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445C" w:rsidP="00C3445C" w:rsidRDefault="00C3445C" w14:paraId="4882C8C3" w14:textId="77777777">
      <w:pPr>
        <w:rPr>
          <w:rFonts w:cstheme="minorHAnsi"/>
        </w:rPr>
      </w:pPr>
      <w:bookmarkStart w:name="_Hlk93409969" w:id="0"/>
      <w:bookmarkStart w:name="_Toc94279761" w:id="1"/>
    </w:p>
    <w:p w:rsidR="00C3445C" w:rsidP="00C3445C" w:rsidRDefault="00C3445C" w14:paraId="5C5CB8BB" w14:textId="77777777">
      <w:pPr>
        <w:rPr>
          <w:rFonts w:cstheme="minorHAnsi"/>
        </w:rPr>
      </w:pPr>
    </w:p>
    <w:p w:rsidR="00C3445C" w:rsidP="00C3445C" w:rsidRDefault="00C3445C" w14:paraId="6C27BA3E" w14:textId="77777777">
      <w:pPr>
        <w:pStyle w:val="Heading1"/>
        <w:rPr>
          <w:rFonts w:asciiTheme="minorHAnsi" w:hAnsiTheme="minorHAnsi" w:cstheme="minorHAnsi"/>
          <w:sz w:val="56"/>
          <w:szCs w:val="56"/>
        </w:rPr>
      </w:pPr>
      <w:r>
        <w:rPr>
          <w:rFonts w:asciiTheme="minorHAnsi" w:hAnsiTheme="minorHAnsi" w:cstheme="minorHAnsi"/>
          <w:sz w:val="56"/>
          <w:szCs w:val="56"/>
        </w:rPr>
        <w:t>Integrated Postsecondary Education Data System (IPEDS) 2022-23 through 2024-25</w:t>
      </w:r>
    </w:p>
    <w:p w:rsidR="00C3445C" w:rsidP="00C3445C" w:rsidRDefault="00C3445C" w14:paraId="4B20D455" w14:textId="77777777">
      <w:pPr>
        <w:rPr>
          <w:rFonts w:cstheme="minorHAnsi"/>
          <w:sz w:val="24"/>
          <w:szCs w:val="24"/>
        </w:rPr>
      </w:pPr>
    </w:p>
    <w:p w:rsidR="00C3445C" w:rsidP="00C3445C" w:rsidRDefault="00C3445C" w14:paraId="457EABCD" w14:textId="77777777">
      <w:pPr>
        <w:rPr>
          <w:rFonts w:cstheme="minorHAnsi"/>
        </w:rPr>
      </w:pPr>
    </w:p>
    <w:p w:rsidR="00C3445C" w:rsidP="00C3445C" w:rsidRDefault="00C3445C" w14:paraId="2791B908" w14:textId="42A2E988">
      <w:pPr>
        <w:rPr>
          <w:rFonts w:cstheme="minorHAnsi"/>
          <w:b/>
          <w:bCs/>
          <w:sz w:val="56"/>
          <w:szCs w:val="56"/>
        </w:rPr>
      </w:pPr>
      <w:r>
        <w:rPr>
          <w:rFonts w:cstheme="minorHAnsi"/>
          <w:b/>
          <w:bCs/>
          <w:sz w:val="56"/>
          <w:szCs w:val="56"/>
        </w:rPr>
        <w:t>Finance (F)</w:t>
      </w:r>
    </w:p>
    <w:p w:rsidR="00C3445C" w:rsidP="00C3445C" w:rsidRDefault="00C3445C" w14:paraId="1C742E6B" w14:textId="77777777">
      <w:pPr>
        <w:rPr>
          <w:rFonts w:cstheme="minorHAnsi"/>
          <w:sz w:val="24"/>
          <w:szCs w:val="24"/>
        </w:rPr>
      </w:pPr>
    </w:p>
    <w:p w:rsidR="00C3445C" w:rsidP="00C3445C" w:rsidRDefault="00C3445C" w14:paraId="30256F6D" w14:textId="77777777">
      <w:pPr>
        <w:rPr>
          <w:rFonts w:cstheme="minorHAnsi"/>
        </w:rPr>
      </w:pPr>
    </w:p>
    <w:p w:rsidR="00C3445C" w:rsidP="00C3445C" w:rsidRDefault="00C3445C" w14:paraId="2730770D" w14:textId="77777777">
      <w:pPr>
        <w:rPr>
          <w:rFonts w:cstheme="minorHAnsi"/>
        </w:rPr>
      </w:pPr>
    </w:p>
    <w:p w:rsidR="00C3445C" w:rsidP="00C3445C" w:rsidRDefault="00C3445C" w14:paraId="0953E805" w14:textId="77777777">
      <w:pPr>
        <w:pStyle w:val="Volume"/>
        <w:rPr>
          <w:highlight w:val="yellow"/>
        </w:rPr>
      </w:pPr>
      <w:r>
        <w:t>OMB No. 1850-0582 v.30</w:t>
      </w:r>
    </w:p>
    <w:p w:rsidR="00C3445C" w:rsidP="00C3445C" w:rsidRDefault="00C3445C" w14:paraId="72F8C76E" w14:textId="77777777">
      <w:pPr>
        <w:rPr>
          <w:rFonts w:cstheme="minorHAnsi"/>
        </w:rPr>
      </w:pPr>
    </w:p>
    <w:p w:rsidR="00C3445C" w:rsidP="00C3445C" w:rsidRDefault="00C3445C" w14:paraId="4D07A8F7" w14:textId="77777777">
      <w:pPr>
        <w:rPr>
          <w:rFonts w:cstheme="minorHAnsi"/>
        </w:rPr>
      </w:pPr>
    </w:p>
    <w:p w:rsidR="00C3445C" w:rsidP="00C3445C" w:rsidRDefault="00C3445C" w14:paraId="39E9FC0C" w14:textId="77777777">
      <w:pPr>
        <w:rPr>
          <w:rFonts w:cstheme="minorHAnsi"/>
        </w:rPr>
      </w:pPr>
    </w:p>
    <w:p w:rsidR="00C3445C" w:rsidP="00C3445C" w:rsidRDefault="00C3445C" w14:paraId="60773CE9" w14:textId="77777777">
      <w:pPr>
        <w:rPr>
          <w:rFonts w:cstheme="minorHAnsi"/>
        </w:rPr>
      </w:pPr>
    </w:p>
    <w:p w:rsidR="00C3445C" w:rsidP="00C3445C" w:rsidRDefault="00C3445C" w14:paraId="5968ADB4" w14:textId="77777777">
      <w:pPr>
        <w:rPr>
          <w:rFonts w:cstheme="minorHAnsi"/>
          <w:b/>
          <w:bCs/>
          <w:i/>
          <w:iCs/>
          <w:sz w:val="32"/>
          <w:szCs w:val="32"/>
        </w:rPr>
      </w:pPr>
    </w:p>
    <w:p w:rsidR="00C3445C" w:rsidP="00C3445C" w:rsidRDefault="00C3445C" w14:paraId="1FDCC449" w14:textId="77777777">
      <w:pPr>
        <w:rPr>
          <w:rFonts w:cstheme="minorHAnsi"/>
          <w:b/>
          <w:bCs/>
          <w:i/>
          <w:iCs/>
          <w:sz w:val="32"/>
          <w:szCs w:val="32"/>
        </w:rPr>
      </w:pPr>
    </w:p>
    <w:p w:rsidR="00C3445C" w:rsidP="00C3445C" w:rsidRDefault="00C3445C" w14:paraId="7362DB97" w14:textId="77777777">
      <w:pPr>
        <w:rPr>
          <w:rFonts w:cstheme="minorHAnsi"/>
          <w:b/>
          <w:bCs/>
          <w:i/>
          <w:iCs/>
          <w:sz w:val="32"/>
          <w:szCs w:val="32"/>
        </w:rPr>
      </w:pPr>
    </w:p>
    <w:p w:rsidR="00C3445C" w:rsidP="00C3445C" w:rsidRDefault="00C3445C" w14:paraId="328F1D1A" w14:textId="77777777">
      <w:pPr>
        <w:rPr>
          <w:rFonts w:cstheme="minorHAnsi"/>
          <w:b/>
          <w:bCs/>
          <w:i/>
          <w:iCs/>
          <w:sz w:val="32"/>
          <w:szCs w:val="32"/>
        </w:rPr>
      </w:pPr>
      <w:r>
        <w:rPr>
          <w:rFonts w:cstheme="minorHAnsi"/>
          <w:b/>
          <w:bCs/>
          <w:i/>
          <w:iCs/>
          <w:sz w:val="32"/>
          <w:szCs w:val="32"/>
        </w:rPr>
        <w:t>Submitted by:</w:t>
      </w:r>
    </w:p>
    <w:p w:rsidR="00C3445C" w:rsidP="00C3445C" w:rsidRDefault="00C3445C" w14:paraId="375C41FE" w14:textId="77777777">
      <w:pPr>
        <w:spacing w:after="0"/>
        <w:jc w:val="both"/>
        <w:rPr>
          <w:rFonts w:cstheme="minorHAnsi"/>
          <w:sz w:val="32"/>
          <w:szCs w:val="32"/>
        </w:rPr>
      </w:pPr>
      <w:r>
        <w:rPr>
          <w:rFonts w:cstheme="minorHAnsi"/>
          <w:sz w:val="32"/>
          <w:szCs w:val="32"/>
        </w:rPr>
        <w:t>National Center for Education Statistics (NCES)</w:t>
      </w:r>
    </w:p>
    <w:p w:rsidR="00C3445C" w:rsidP="00C3445C" w:rsidRDefault="00C3445C" w14:paraId="695C750D" w14:textId="77777777">
      <w:pPr>
        <w:spacing w:after="0"/>
        <w:jc w:val="both"/>
        <w:rPr>
          <w:rFonts w:cstheme="minorHAnsi"/>
          <w:sz w:val="32"/>
          <w:szCs w:val="32"/>
        </w:rPr>
      </w:pPr>
      <w:r>
        <w:rPr>
          <w:rFonts w:cstheme="minorHAnsi"/>
          <w:sz w:val="32"/>
          <w:szCs w:val="32"/>
        </w:rPr>
        <w:t>Institute of Education Sciences</w:t>
      </w:r>
    </w:p>
    <w:p w:rsidR="00C3445C" w:rsidP="00C3445C" w:rsidRDefault="00C3445C" w14:paraId="1B037461" w14:textId="77777777">
      <w:pPr>
        <w:spacing w:after="0"/>
        <w:jc w:val="both"/>
        <w:rPr>
          <w:rFonts w:cstheme="minorHAnsi"/>
          <w:sz w:val="32"/>
          <w:szCs w:val="32"/>
        </w:rPr>
      </w:pPr>
      <w:r>
        <w:rPr>
          <w:rFonts w:cstheme="minorHAnsi"/>
          <w:sz w:val="32"/>
          <w:szCs w:val="32"/>
        </w:rPr>
        <w:t>U.S. Department of Education</w:t>
      </w:r>
    </w:p>
    <w:p w:rsidR="00C3445C" w:rsidP="00C3445C" w:rsidRDefault="00C3445C" w14:paraId="6E945BFE" w14:textId="77777777">
      <w:pPr>
        <w:pStyle w:val="Text"/>
        <w:rPr>
          <w:rFonts w:cstheme="minorHAnsi"/>
          <w:sz w:val="32"/>
          <w:szCs w:val="32"/>
        </w:rPr>
      </w:pPr>
    </w:p>
    <w:p w:rsidR="00C3445C" w:rsidP="00C3445C" w:rsidRDefault="00C3445C" w14:paraId="4C9A064D" w14:textId="77777777">
      <w:pPr>
        <w:pStyle w:val="NoSpacing"/>
        <w:rPr>
          <w:rFonts w:cstheme="minorHAnsi"/>
          <w:sz w:val="32"/>
          <w:szCs w:val="32"/>
        </w:rPr>
      </w:pPr>
    </w:p>
    <w:p w:rsidR="00C3445C" w:rsidP="00C3445C" w:rsidRDefault="00C3445C" w14:paraId="4BF08885" w14:textId="77777777">
      <w:pPr>
        <w:rPr>
          <w:rFonts w:cstheme="minorHAnsi"/>
          <w:b/>
          <w:bCs/>
          <w:sz w:val="32"/>
          <w:szCs w:val="32"/>
        </w:rPr>
      </w:pPr>
      <w:r>
        <w:rPr>
          <w:rFonts w:cstheme="minorHAnsi"/>
          <w:b/>
          <w:bCs/>
          <w:sz w:val="32"/>
          <w:szCs w:val="32"/>
        </w:rPr>
        <w:t>February 2022</w:t>
      </w:r>
    </w:p>
    <w:p w:rsidR="004A244C" w:rsidP="004A244C" w:rsidRDefault="004A244C" w14:paraId="2778E129" w14:textId="5FF88CB6">
      <w:pPr>
        <w:pStyle w:val="Heading1"/>
        <w:jc w:val="center"/>
        <w:rPr>
          <w:b/>
          <w:bCs/>
        </w:rPr>
      </w:pPr>
      <w:r>
        <w:rPr>
          <w:b/>
          <w:bCs/>
        </w:rPr>
        <w:lastRenderedPageBreak/>
        <w:t>Finance</w:t>
      </w:r>
      <w:r w:rsidRPr="00165D55" w:rsidR="00FC3AFB">
        <w:rPr>
          <w:b/>
          <w:bCs/>
        </w:rPr>
        <w:t xml:space="preserve"> Package 2022-23</w:t>
      </w:r>
      <w:r w:rsidR="005D1A5B">
        <w:rPr>
          <w:b/>
          <w:bCs/>
        </w:rPr>
        <w:t xml:space="preserve"> through 2024-25</w:t>
      </w:r>
      <w:r w:rsidRPr="00165D55" w:rsidR="00FC3AFB">
        <w:rPr>
          <w:b/>
          <w:bCs/>
        </w:rPr>
        <w:t xml:space="preserve"> Data Collection</w:t>
      </w:r>
      <w:r w:rsidR="005D1A5B">
        <w:rPr>
          <w:b/>
          <w:bCs/>
        </w:rPr>
        <w:t>s</w:t>
      </w:r>
      <w:bookmarkEnd w:id="0"/>
      <w:bookmarkEnd w:id="1"/>
    </w:p>
    <w:sdt>
      <w:sdtPr>
        <w:rPr>
          <w:rFonts w:asciiTheme="minorHAnsi" w:hAnsiTheme="minorHAnsi" w:eastAsiaTheme="minorHAnsi" w:cstheme="minorBidi"/>
          <w:color w:val="auto"/>
          <w:sz w:val="22"/>
          <w:szCs w:val="22"/>
        </w:rPr>
        <w:id w:val="-1028872660"/>
        <w:docPartObj>
          <w:docPartGallery w:val="Table of Contents"/>
          <w:docPartUnique/>
        </w:docPartObj>
      </w:sdtPr>
      <w:sdtEndPr>
        <w:rPr>
          <w:b/>
          <w:bCs/>
          <w:noProof/>
        </w:rPr>
      </w:sdtEndPr>
      <w:sdtContent>
        <w:p w:rsidRPr="004A244C" w:rsidR="00165D55" w:rsidP="004A244C" w:rsidRDefault="00165D55" w14:paraId="39F04A56" w14:textId="0ED89FD8">
          <w:pPr>
            <w:pStyle w:val="TOCHeading"/>
            <w:rPr>
              <w:b/>
              <w:bCs/>
            </w:rPr>
          </w:pPr>
          <w:r>
            <w:t>Contents</w:t>
          </w:r>
        </w:p>
        <w:p w:rsidR="006C18BC" w:rsidRDefault="00165D55" w14:paraId="2FEF9A9A" w14:textId="7D431042">
          <w:pPr>
            <w:pStyle w:val="TOC1"/>
            <w:tabs>
              <w:tab w:val="right" w:leader="dot" w:pos="10790"/>
            </w:tabs>
            <w:rPr>
              <w:rFonts w:eastAsiaTheme="minorEastAsia"/>
              <w:noProof/>
            </w:rPr>
          </w:pPr>
          <w:r>
            <w:fldChar w:fldCharType="begin"/>
          </w:r>
          <w:r>
            <w:instrText xml:space="preserve"> TOC \o "1-3" \h \z \u </w:instrText>
          </w:r>
          <w:r>
            <w:fldChar w:fldCharType="separate"/>
          </w:r>
          <w:hyperlink w:history="1" w:anchor="_Toc94279761">
            <w:r w:rsidRPr="0027548C" w:rsidR="006C18BC">
              <w:rPr>
                <w:rStyle w:val="Hyperlink"/>
                <w:b/>
                <w:bCs/>
                <w:noProof/>
              </w:rPr>
              <w:t>Finance Package 2022-23 through 2024-25 Data Collections</w:t>
            </w:r>
            <w:r w:rsidR="006C18BC">
              <w:rPr>
                <w:noProof/>
                <w:webHidden/>
              </w:rPr>
              <w:tab/>
            </w:r>
            <w:r w:rsidR="006C18BC">
              <w:rPr>
                <w:noProof/>
                <w:webHidden/>
              </w:rPr>
              <w:fldChar w:fldCharType="begin"/>
            </w:r>
            <w:r w:rsidR="006C18BC">
              <w:rPr>
                <w:noProof/>
                <w:webHidden/>
              </w:rPr>
              <w:instrText xml:space="preserve"> PAGEREF _Toc94279761 \h </w:instrText>
            </w:r>
            <w:r w:rsidR="006C18BC">
              <w:rPr>
                <w:noProof/>
                <w:webHidden/>
              </w:rPr>
            </w:r>
            <w:r w:rsidR="006C18BC">
              <w:rPr>
                <w:noProof/>
                <w:webHidden/>
              </w:rPr>
              <w:fldChar w:fldCharType="separate"/>
            </w:r>
            <w:r w:rsidR="006C18BC">
              <w:rPr>
                <w:noProof/>
                <w:webHidden/>
              </w:rPr>
              <w:t>1</w:t>
            </w:r>
            <w:r w:rsidR="006C18BC">
              <w:rPr>
                <w:noProof/>
                <w:webHidden/>
              </w:rPr>
              <w:fldChar w:fldCharType="end"/>
            </w:r>
          </w:hyperlink>
        </w:p>
        <w:p w:rsidR="006C18BC" w:rsidRDefault="00967A3A" w14:paraId="160AD36D" w14:textId="611373DB">
          <w:pPr>
            <w:pStyle w:val="TOC3"/>
            <w:tabs>
              <w:tab w:val="right" w:leader="dot" w:pos="10790"/>
            </w:tabs>
            <w:rPr>
              <w:rFonts w:eastAsiaTheme="minorEastAsia"/>
              <w:noProof/>
            </w:rPr>
          </w:pPr>
          <w:hyperlink w:history="1" w:anchor="_Toc94279762">
            <w:r w:rsidRPr="0027548C" w:rsidR="006C18BC">
              <w:rPr>
                <w:rStyle w:val="Hyperlink"/>
                <w:b/>
                <w:bCs/>
                <w:noProof/>
              </w:rPr>
              <w:t>Changes for 2022-23</w:t>
            </w:r>
            <w:r w:rsidR="006C18BC">
              <w:rPr>
                <w:noProof/>
                <w:webHidden/>
              </w:rPr>
              <w:tab/>
            </w:r>
            <w:r w:rsidR="006C18BC">
              <w:rPr>
                <w:noProof/>
                <w:webHidden/>
              </w:rPr>
              <w:fldChar w:fldCharType="begin"/>
            </w:r>
            <w:r w:rsidR="006C18BC">
              <w:rPr>
                <w:noProof/>
                <w:webHidden/>
              </w:rPr>
              <w:instrText xml:space="preserve"> PAGEREF _Toc94279762 \h </w:instrText>
            </w:r>
            <w:r w:rsidR="006C18BC">
              <w:rPr>
                <w:noProof/>
                <w:webHidden/>
              </w:rPr>
            </w:r>
            <w:r w:rsidR="006C18BC">
              <w:rPr>
                <w:noProof/>
                <w:webHidden/>
              </w:rPr>
              <w:fldChar w:fldCharType="separate"/>
            </w:r>
            <w:r w:rsidR="006C18BC">
              <w:rPr>
                <w:noProof/>
                <w:webHidden/>
              </w:rPr>
              <w:t>2</w:t>
            </w:r>
            <w:r w:rsidR="006C18BC">
              <w:rPr>
                <w:noProof/>
                <w:webHidden/>
              </w:rPr>
              <w:fldChar w:fldCharType="end"/>
            </w:r>
          </w:hyperlink>
        </w:p>
        <w:p w:rsidR="006C18BC" w:rsidRDefault="00967A3A" w14:paraId="385DA908" w14:textId="47DF3D16">
          <w:pPr>
            <w:pStyle w:val="TOC3"/>
            <w:tabs>
              <w:tab w:val="right" w:leader="dot" w:pos="10790"/>
            </w:tabs>
            <w:rPr>
              <w:rFonts w:eastAsiaTheme="minorEastAsia"/>
              <w:noProof/>
            </w:rPr>
          </w:pPr>
          <w:hyperlink w:history="1" w:anchor="_Toc94279763">
            <w:r w:rsidRPr="0027548C" w:rsidR="006C18BC">
              <w:rPr>
                <w:rStyle w:val="Hyperlink"/>
                <w:b/>
                <w:bCs/>
                <w:noProof/>
              </w:rPr>
              <w:t>Questions with varied applicability</w:t>
            </w:r>
            <w:r w:rsidR="006C18BC">
              <w:rPr>
                <w:noProof/>
                <w:webHidden/>
              </w:rPr>
              <w:tab/>
            </w:r>
            <w:r w:rsidR="006C18BC">
              <w:rPr>
                <w:noProof/>
                <w:webHidden/>
              </w:rPr>
              <w:fldChar w:fldCharType="begin"/>
            </w:r>
            <w:r w:rsidR="006C18BC">
              <w:rPr>
                <w:noProof/>
                <w:webHidden/>
              </w:rPr>
              <w:instrText xml:space="preserve"> PAGEREF _Toc94279763 \h </w:instrText>
            </w:r>
            <w:r w:rsidR="006C18BC">
              <w:rPr>
                <w:noProof/>
                <w:webHidden/>
              </w:rPr>
            </w:r>
            <w:r w:rsidR="006C18BC">
              <w:rPr>
                <w:noProof/>
                <w:webHidden/>
              </w:rPr>
              <w:fldChar w:fldCharType="separate"/>
            </w:r>
            <w:r w:rsidR="006C18BC">
              <w:rPr>
                <w:noProof/>
                <w:webHidden/>
              </w:rPr>
              <w:t>2</w:t>
            </w:r>
            <w:r w:rsidR="006C18BC">
              <w:rPr>
                <w:noProof/>
                <w:webHidden/>
              </w:rPr>
              <w:fldChar w:fldCharType="end"/>
            </w:r>
          </w:hyperlink>
        </w:p>
        <w:p w:rsidR="006C18BC" w:rsidRDefault="00967A3A" w14:paraId="7C2A66BA" w14:textId="4AC5C7C7">
          <w:pPr>
            <w:pStyle w:val="TOC3"/>
            <w:tabs>
              <w:tab w:val="right" w:leader="dot" w:pos="10790"/>
            </w:tabs>
            <w:rPr>
              <w:rFonts w:eastAsiaTheme="minorEastAsia"/>
              <w:noProof/>
            </w:rPr>
          </w:pPr>
          <w:hyperlink w:history="1" w:anchor="_Toc94279764">
            <w:r w:rsidRPr="0027548C" w:rsidR="006C18BC">
              <w:rPr>
                <w:rStyle w:val="Hyperlink"/>
                <w:b/>
                <w:bCs/>
                <w:noProof/>
              </w:rPr>
              <w:t>Years that change across the 3 years of clearance</w:t>
            </w:r>
            <w:r w:rsidR="006C18BC">
              <w:rPr>
                <w:noProof/>
                <w:webHidden/>
              </w:rPr>
              <w:tab/>
            </w:r>
            <w:r w:rsidR="006C18BC">
              <w:rPr>
                <w:noProof/>
                <w:webHidden/>
              </w:rPr>
              <w:fldChar w:fldCharType="begin"/>
            </w:r>
            <w:r w:rsidR="006C18BC">
              <w:rPr>
                <w:noProof/>
                <w:webHidden/>
              </w:rPr>
              <w:instrText xml:space="preserve"> PAGEREF _Toc94279764 \h </w:instrText>
            </w:r>
            <w:r w:rsidR="006C18BC">
              <w:rPr>
                <w:noProof/>
                <w:webHidden/>
              </w:rPr>
            </w:r>
            <w:r w:rsidR="006C18BC">
              <w:rPr>
                <w:noProof/>
                <w:webHidden/>
              </w:rPr>
              <w:fldChar w:fldCharType="separate"/>
            </w:r>
            <w:r w:rsidR="006C18BC">
              <w:rPr>
                <w:noProof/>
                <w:webHidden/>
              </w:rPr>
              <w:t>3</w:t>
            </w:r>
            <w:r w:rsidR="006C18BC">
              <w:rPr>
                <w:noProof/>
                <w:webHidden/>
              </w:rPr>
              <w:fldChar w:fldCharType="end"/>
            </w:r>
          </w:hyperlink>
        </w:p>
        <w:p w:rsidR="006C18BC" w:rsidRDefault="00967A3A" w14:paraId="01B3F113" w14:textId="0E99EB57">
          <w:pPr>
            <w:pStyle w:val="TOC2"/>
            <w:tabs>
              <w:tab w:val="right" w:leader="dot" w:pos="10790"/>
            </w:tabs>
            <w:rPr>
              <w:rFonts w:eastAsiaTheme="minorEastAsia"/>
              <w:noProof/>
            </w:rPr>
          </w:pPr>
          <w:hyperlink w:history="1" w:anchor="_Toc94279765">
            <w:r w:rsidRPr="0027548C" w:rsidR="006C18BC">
              <w:rPr>
                <w:rStyle w:val="Hyperlink"/>
                <w:b/>
                <w:bCs/>
                <w:noProof/>
              </w:rPr>
              <w:t>Finance Screens for Public GASB Reporters 2022-23 through 2024-25 Data Collections</w:t>
            </w:r>
            <w:r w:rsidR="006C18BC">
              <w:rPr>
                <w:noProof/>
                <w:webHidden/>
              </w:rPr>
              <w:tab/>
            </w:r>
            <w:r w:rsidR="006C18BC">
              <w:rPr>
                <w:noProof/>
                <w:webHidden/>
              </w:rPr>
              <w:fldChar w:fldCharType="begin"/>
            </w:r>
            <w:r w:rsidR="006C18BC">
              <w:rPr>
                <w:noProof/>
                <w:webHidden/>
              </w:rPr>
              <w:instrText xml:space="preserve"> PAGEREF _Toc94279765 \h </w:instrText>
            </w:r>
            <w:r w:rsidR="006C18BC">
              <w:rPr>
                <w:noProof/>
                <w:webHidden/>
              </w:rPr>
            </w:r>
            <w:r w:rsidR="006C18BC">
              <w:rPr>
                <w:noProof/>
                <w:webHidden/>
              </w:rPr>
              <w:fldChar w:fldCharType="separate"/>
            </w:r>
            <w:r w:rsidR="006C18BC">
              <w:rPr>
                <w:noProof/>
                <w:webHidden/>
              </w:rPr>
              <w:t>4</w:t>
            </w:r>
            <w:r w:rsidR="006C18BC">
              <w:rPr>
                <w:noProof/>
                <w:webHidden/>
              </w:rPr>
              <w:fldChar w:fldCharType="end"/>
            </w:r>
          </w:hyperlink>
        </w:p>
        <w:p w:rsidR="006C18BC" w:rsidRDefault="00967A3A" w14:paraId="6F3410FC" w14:textId="2EF1EFA8">
          <w:pPr>
            <w:pStyle w:val="TOC2"/>
            <w:tabs>
              <w:tab w:val="right" w:leader="dot" w:pos="10790"/>
            </w:tabs>
            <w:rPr>
              <w:rFonts w:eastAsiaTheme="minorEastAsia"/>
              <w:noProof/>
            </w:rPr>
          </w:pPr>
          <w:hyperlink w:history="1" w:anchor="_Toc94279766">
            <w:r w:rsidRPr="0027548C" w:rsidR="006C18BC">
              <w:rPr>
                <w:rStyle w:val="Hyperlink"/>
                <w:b/>
                <w:bCs/>
                <w:noProof/>
              </w:rPr>
              <w:t>Finance Screens for Public and Private FASB Reporters 2022-23 through 2024-25 Data Collections</w:t>
            </w:r>
            <w:r w:rsidR="006C18BC">
              <w:rPr>
                <w:noProof/>
                <w:webHidden/>
              </w:rPr>
              <w:tab/>
            </w:r>
            <w:r w:rsidR="006C18BC">
              <w:rPr>
                <w:noProof/>
                <w:webHidden/>
              </w:rPr>
              <w:fldChar w:fldCharType="begin"/>
            </w:r>
            <w:r w:rsidR="006C18BC">
              <w:rPr>
                <w:noProof/>
                <w:webHidden/>
              </w:rPr>
              <w:instrText xml:space="preserve"> PAGEREF _Toc94279766 \h </w:instrText>
            </w:r>
            <w:r w:rsidR="006C18BC">
              <w:rPr>
                <w:noProof/>
                <w:webHidden/>
              </w:rPr>
            </w:r>
            <w:r w:rsidR="006C18BC">
              <w:rPr>
                <w:noProof/>
                <w:webHidden/>
              </w:rPr>
              <w:fldChar w:fldCharType="separate"/>
            </w:r>
            <w:r w:rsidR="006C18BC">
              <w:rPr>
                <w:noProof/>
                <w:webHidden/>
              </w:rPr>
              <w:t>16</w:t>
            </w:r>
            <w:r w:rsidR="006C18BC">
              <w:rPr>
                <w:noProof/>
                <w:webHidden/>
              </w:rPr>
              <w:fldChar w:fldCharType="end"/>
            </w:r>
          </w:hyperlink>
        </w:p>
        <w:p w:rsidR="006C18BC" w:rsidRDefault="00967A3A" w14:paraId="3B7C7E66" w14:textId="2527FA49">
          <w:pPr>
            <w:pStyle w:val="TOC2"/>
            <w:tabs>
              <w:tab w:val="right" w:leader="dot" w:pos="10790"/>
            </w:tabs>
            <w:rPr>
              <w:rFonts w:eastAsiaTheme="minorEastAsia"/>
              <w:noProof/>
            </w:rPr>
          </w:pPr>
          <w:hyperlink w:history="1" w:anchor="_Toc94279767">
            <w:r w:rsidRPr="0027548C" w:rsidR="006C18BC">
              <w:rPr>
                <w:rStyle w:val="Hyperlink"/>
                <w:b/>
                <w:bCs/>
                <w:noProof/>
              </w:rPr>
              <w:t>Finance Screens for Private-for-profit FASB Reporters 2022-23 through 2024-25 Data Collections</w:t>
            </w:r>
            <w:r w:rsidR="006C18BC">
              <w:rPr>
                <w:noProof/>
                <w:webHidden/>
              </w:rPr>
              <w:tab/>
            </w:r>
            <w:r w:rsidR="006C18BC">
              <w:rPr>
                <w:noProof/>
                <w:webHidden/>
              </w:rPr>
              <w:fldChar w:fldCharType="begin"/>
            </w:r>
            <w:r w:rsidR="006C18BC">
              <w:rPr>
                <w:noProof/>
                <w:webHidden/>
              </w:rPr>
              <w:instrText xml:space="preserve"> PAGEREF _Toc94279767 \h </w:instrText>
            </w:r>
            <w:r w:rsidR="006C18BC">
              <w:rPr>
                <w:noProof/>
                <w:webHidden/>
              </w:rPr>
            </w:r>
            <w:r w:rsidR="006C18BC">
              <w:rPr>
                <w:noProof/>
                <w:webHidden/>
              </w:rPr>
              <w:fldChar w:fldCharType="separate"/>
            </w:r>
            <w:r w:rsidR="006C18BC">
              <w:rPr>
                <w:noProof/>
                <w:webHidden/>
              </w:rPr>
              <w:t>25</w:t>
            </w:r>
            <w:r w:rsidR="006C18BC">
              <w:rPr>
                <w:noProof/>
                <w:webHidden/>
              </w:rPr>
              <w:fldChar w:fldCharType="end"/>
            </w:r>
          </w:hyperlink>
        </w:p>
        <w:p w:rsidR="006C18BC" w:rsidRDefault="00967A3A" w14:paraId="3209DA5C" w14:textId="4057DC7A">
          <w:pPr>
            <w:pStyle w:val="TOC2"/>
            <w:tabs>
              <w:tab w:val="right" w:leader="dot" w:pos="10790"/>
            </w:tabs>
            <w:rPr>
              <w:rFonts w:eastAsiaTheme="minorEastAsia"/>
              <w:noProof/>
            </w:rPr>
          </w:pPr>
          <w:hyperlink w:history="1" w:anchor="_Toc94279768">
            <w:r w:rsidRPr="0027548C" w:rsidR="006C18BC">
              <w:rPr>
                <w:rStyle w:val="Hyperlink"/>
                <w:b/>
                <w:bCs/>
                <w:noProof/>
              </w:rPr>
              <w:t>Finance Instructions for Public GASB Reporters 2022-23 through 2024-25 Data Collections</w:t>
            </w:r>
            <w:r w:rsidR="006C18BC">
              <w:rPr>
                <w:noProof/>
                <w:webHidden/>
              </w:rPr>
              <w:tab/>
            </w:r>
            <w:r w:rsidR="006C18BC">
              <w:rPr>
                <w:noProof/>
                <w:webHidden/>
              </w:rPr>
              <w:fldChar w:fldCharType="begin"/>
            </w:r>
            <w:r w:rsidR="006C18BC">
              <w:rPr>
                <w:noProof/>
                <w:webHidden/>
              </w:rPr>
              <w:instrText xml:space="preserve"> PAGEREF _Toc94279768 \h </w:instrText>
            </w:r>
            <w:r w:rsidR="006C18BC">
              <w:rPr>
                <w:noProof/>
                <w:webHidden/>
              </w:rPr>
            </w:r>
            <w:r w:rsidR="006C18BC">
              <w:rPr>
                <w:noProof/>
                <w:webHidden/>
              </w:rPr>
              <w:fldChar w:fldCharType="separate"/>
            </w:r>
            <w:r w:rsidR="006C18BC">
              <w:rPr>
                <w:noProof/>
                <w:webHidden/>
              </w:rPr>
              <w:t>32</w:t>
            </w:r>
            <w:r w:rsidR="006C18BC">
              <w:rPr>
                <w:noProof/>
                <w:webHidden/>
              </w:rPr>
              <w:fldChar w:fldCharType="end"/>
            </w:r>
          </w:hyperlink>
        </w:p>
        <w:p w:rsidR="006C18BC" w:rsidRDefault="00967A3A" w14:paraId="3F0AC3F4" w14:textId="1295E008">
          <w:pPr>
            <w:pStyle w:val="TOC2"/>
            <w:tabs>
              <w:tab w:val="right" w:leader="dot" w:pos="10790"/>
            </w:tabs>
            <w:rPr>
              <w:rFonts w:eastAsiaTheme="minorEastAsia"/>
              <w:noProof/>
            </w:rPr>
          </w:pPr>
          <w:hyperlink w:history="1" w:anchor="_Toc94279769">
            <w:r w:rsidRPr="0027548C" w:rsidR="006C18BC">
              <w:rPr>
                <w:rStyle w:val="Hyperlink"/>
                <w:b/>
                <w:bCs/>
                <w:noProof/>
              </w:rPr>
              <w:t>Finance Instructions for Public and Private FASB Reporters 2022-23 through 2024-25 Data Collections</w:t>
            </w:r>
            <w:r w:rsidR="006C18BC">
              <w:rPr>
                <w:noProof/>
                <w:webHidden/>
              </w:rPr>
              <w:tab/>
            </w:r>
            <w:r w:rsidR="006C18BC">
              <w:rPr>
                <w:noProof/>
                <w:webHidden/>
              </w:rPr>
              <w:fldChar w:fldCharType="begin"/>
            </w:r>
            <w:r w:rsidR="006C18BC">
              <w:rPr>
                <w:noProof/>
                <w:webHidden/>
              </w:rPr>
              <w:instrText xml:space="preserve"> PAGEREF _Toc94279769 \h </w:instrText>
            </w:r>
            <w:r w:rsidR="006C18BC">
              <w:rPr>
                <w:noProof/>
                <w:webHidden/>
              </w:rPr>
            </w:r>
            <w:r w:rsidR="006C18BC">
              <w:rPr>
                <w:noProof/>
                <w:webHidden/>
              </w:rPr>
              <w:fldChar w:fldCharType="separate"/>
            </w:r>
            <w:r w:rsidR="006C18BC">
              <w:rPr>
                <w:noProof/>
                <w:webHidden/>
              </w:rPr>
              <w:t>45</w:t>
            </w:r>
            <w:r w:rsidR="006C18BC">
              <w:rPr>
                <w:noProof/>
                <w:webHidden/>
              </w:rPr>
              <w:fldChar w:fldCharType="end"/>
            </w:r>
          </w:hyperlink>
        </w:p>
        <w:p w:rsidR="006C18BC" w:rsidRDefault="00967A3A" w14:paraId="1B0C3AE3" w14:textId="18241F02">
          <w:pPr>
            <w:pStyle w:val="TOC2"/>
            <w:tabs>
              <w:tab w:val="right" w:leader="dot" w:pos="10790"/>
            </w:tabs>
            <w:rPr>
              <w:rFonts w:eastAsiaTheme="minorEastAsia"/>
              <w:noProof/>
            </w:rPr>
          </w:pPr>
          <w:hyperlink w:history="1" w:anchor="_Toc94279770">
            <w:r w:rsidRPr="0027548C" w:rsidR="006C18BC">
              <w:rPr>
                <w:rStyle w:val="Hyperlink"/>
                <w:b/>
                <w:bCs/>
                <w:noProof/>
              </w:rPr>
              <w:t>Finance Instructions Private-for-profit Reporters 2022-23 through 2024-25 Data Collections</w:t>
            </w:r>
            <w:r w:rsidR="006C18BC">
              <w:rPr>
                <w:noProof/>
                <w:webHidden/>
              </w:rPr>
              <w:tab/>
            </w:r>
            <w:r w:rsidR="006C18BC">
              <w:rPr>
                <w:noProof/>
                <w:webHidden/>
              </w:rPr>
              <w:fldChar w:fldCharType="begin"/>
            </w:r>
            <w:r w:rsidR="006C18BC">
              <w:rPr>
                <w:noProof/>
                <w:webHidden/>
              </w:rPr>
              <w:instrText xml:space="preserve"> PAGEREF _Toc94279770 \h </w:instrText>
            </w:r>
            <w:r w:rsidR="006C18BC">
              <w:rPr>
                <w:noProof/>
                <w:webHidden/>
              </w:rPr>
            </w:r>
            <w:r w:rsidR="006C18BC">
              <w:rPr>
                <w:noProof/>
                <w:webHidden/>
              </w:rPr>
              <w:fldChar w:fldCharType="separate"/>
            </w:r>
            <w:r w:rsidR="006C18BC">
              <w:rPr>
                <w:noProof/>
                <w:webHidden/>
              </w:rPr>
              <w:t>57</w:t>
            </w:r>
            <w:r w:rsidR="006C18BC">
              <w:rPr>
                <w:noProof/>
                <w:webHidden/>
              </w:rPr>
              <w:fldChar w:fldCharType="end"/>
            </w:r>
          </w:hyperlink>
        </w:p>
        <w:p w:rsidR="006C18BC" w:rsidRDefault="00967A3A" w14:paraId="3F3BE8BD" w14:textId="2B2915A5">
          <w:pPr>
            <w:pStyle w:val="TOC2"/>
            <w:tabs>
              <w:tab w:val="right" w:leader="dot" w:pos="10790"/>
            </w:tabs>
            <w:rPr>
              <w:rFonts w:eastAsiaTheme="minorEastAsia"/>
              <w:noProof/>
            </w:rPr>
          </w:pPr>
          <w:hyperlink w:history="1" w:anchor="_Toc94279771">
            <w:r w:rsidRPr="0027548C" w:rsidR="006C18BC">
              <w:rPr>
                <w:rStyle w:val="Hyperlink"/>
                <w:b/>
                <w:bCs/>
                <w:noProof/>
              </w:rPr>
              <w:t>Finance FAQs 2022-23 through 2024-25 Data Collections</w:t>
            </w:r>
            <w:r w:rsidR="006C18BC">
              <w:rPr>
                <w:noProof/>
                <w:webHidden/>
              </w:rPr>
              <w:tab/>
            </w:r>
            <w:r w:rsidR="006C18BC">
              <w:rPr>
                <w:noProof/>
                <w:webHidden/>
              </w:rPr>
              <w:fldChar w:fldCharType="begin"/>
            </w:r>
            <w:r w:rsidR="006C18BC">
              <w:rPr>
                <w:noProof/>
                <w:webHidden/>
              </w:rPr>
              <w:instrText xml:space="preserve"> PAGEREF _Toc94279771 \h </w:instrText>
            </w:r>
            <w:r w:rsidR="006C18BC">
              <w:rPr>
                <w:noProof/>
                <w:webHidden/>
              </w:rPr>
            </w:r>
            <w:r w:rsidR="006C18BC">
              <w:rPr>
                <w:noProof/>
                <w:webHidden/>
              </w:rPr>
              <w:fldChar w:fldCharType="separate"/>
            </w:r>
            <w:r w:rsidR="006C18BC">
              <w:rPr>
                <w:noProof/>
                <w:webHidden/>
              </w:rPr>
              <w:t>68</w:t>
            </w:r>
            <w:r w:rsidR="006C18BC">
              <w:rPr>
                <w:noProof/>
                <w:webHidden/>
              </w:rPr>
              <w:fldChar w:fldCharType="end"/>
            </w:r>
          </w:hyperlink>
        </w:p>
        <w:p w:rsidR="00165D55" w:rsidRDefault="00165D55" w14:paraId="52608EE5" w14:textId="785C5F11">
          <w:r>
            <w:rPr>
              <w:b/>
              <w:bCs/>
              <w:noProof/>
            </w:rPr>
            <w:fldChar w:fldCharType="end"/>
          </w:r>
        </w:p>
      </w:sdtContent>
    </w:sdt>
    <w:p w:rsidR="00FC3AFB" w:rsidRDefault="00FC3AFB" w14:paraId="3AC2F3C4" w14:textId="7F01944D">
      <w:r>
        <w:br w:type="page"/>
      </w:r>
    </w:p>
    <w:p w:rsidRPr="00165D55" w:rsidR="00FC3AFB" w:rsidP="00860B6A" w:rsidRDefault="00FC3AFB" w14:paraId="7CE86246" w14:textId="08248F02">
      <w:pPr>
        <w:pStyle w:val="Heading3"/>
        <w:rPr>
          <w:b/>
          <w:bCs/>
        </w:rPr>
      </w:pPr>
      <w:bookmarkStart w:name="_Toc94279762" w:id="2"/>
      <w:bookmarkStart w:name="_Hlk93410044" w:id="3"/>
      <w:r w:rsidRPr="00165D55">
        <w:rPr>
          <w:b/>
          <w:bCs/>
        </w:rPr>
        <w:lastRenderedPageBreak/>
        <w:t>Changes for 2022-23</w:t>
      </w:r>
      <w:bookmarkEnd w:id="2"/>
    </w:p>
    <w:p w:rsidRPr="000916B0" w:rsidR="00FC3AFB" w:rsidP="00FC3AFB" w:rsidRDefault="0059640B" w14:paraId="7D8EF2E6" w14:textId="2BEF6E13">
      <w:pPr>
        <w:rPr>
          <w:sz w:val="18"/>
          <w:szCs w:val="18"/>
        </w:rPr>
      </w:pPr>
      <w:r w:rsidRPr="000916B0">
        <w:rPr>
          <w:sz w:val="18"/>
          <w:szCs w:val="18"/>
        </w:rPr>
        <w:t xml:space="preserve">Throughout the </w:t>
      </w:r>
      <w:r w:rsidR="00F13935">
        <w:rPr>
          <w:sz w:val="18"/>
          <w:szCs w:val="18"/>
        </w:rPr>
        <w:t xml:space="preserve">attached </w:t>
      </w:r>
      <w:r w:rsidRPr="000916B0">
        <w:rPr>
          <w:sz w:val="18"/>
          <w:szCs w:val="18"/>
        </w:rPr>
        <w:t>materials, a</w:t>
      </w:r>
      <w:r w:rsidRPr="000916B0" w:rsidR="00860B6A">
        <w:rPr>
          <w:sz w:val="18"/>
          <w:szCs w:val="18"/>
        </w:rPr>
        <w:t xml:space="preserve">dditions are indicated in </w:t>
      </w:r>
      <w:r w:rsidRPr="000916B0" w:rsidR="00860B6A">
        <w:rPr>
          <w:color w:val="FF0000"/>
          <w:sz w:val="18"/>
          <w:szCs w:val="18"/>
        </w:rPr>
        <w:t>red</w:t>
      </w:r>
      <w:r w:rsidRPr="000916B0" w:rsidR="00860B6A">
        <w:rPr>
          <w:sz w:val="18"/>
          <w:szCs w:val="18"/>
        </w:rPr>
        <w:t xml:space="preserve">, deletions are indicated in </w:t>
      </w:r>
      <w:r w:rsidRPr="000916B0" w:rsidR="00860B6A">
        <w:rPr>
          <w:strike/>
          <w:color w:val="FF0000"/>
          <w:sz w:val="18"/>
          <w:szCs w:val="18"/>
        </w:rPr>
        <w:t>red strikethrough</w:t>
      </w:r>
      <w:r w:rsidRPr="000916B0" w:rsidR="00860B6A">
        <w:rPr>
          <w:sz w:val="18"/>
          <w:szCs w:val="18"/>
        </w:rPr>
        <w:t>.</w:t>
      </w:r>
    </w:p>
    <w:tbl>
      <w:tblPr>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895"/>
        <w:gridCol w:w="9895"/>
      </w:tblGrid>
      <w:tr w:rsidRPr="000916B0" w:rsidR="007E3DCC" w:rsidTr="00741425" w14:paraId="1B7FB57D" w14:textId="77777777">
        <w:trPr>
          <w:trHeight w:val="179"/>
        </w:trPr>
        <w:tc>
          <w:tcPr>
            <w:tcW w:w="10790" w:type="dxa"/>
            <w:gridSpan w:val="2"/>
            <w:shd w:val="clear" w:color="auto" w:fill="0070C0"/>
            <w:vAlign w:val="center"/>
          </w:tcPr>
          <w:bookmarkEnd w:id="3"/>
          <w:p w:rsidRPr="003E1B22" w:rsidR="003E1B22" w:rsidP="00741425" w:rsidRDefault="00FB07CF" w14:paraId="5488B474" w14:textId="118D4ECD">
            <w:pPr>
              <w:pStyle w:val="Heading3"/>
              <w:jc w:val="center"/>
            </w:pPr>
            <w:r w:rsidRPr="00741425">
              <w:rPr>
                <w:color w:val="E7E6E6" w:themeColor="background2"/>
              </w:rPr>
              <w:t xml:space="preserve">Public GASB </w:t>
            </w:r>
            <w:r w:rsidRPr="00741425" w:rsidR="003E1B22">
              <w:rPr>
                <w:color w:val="E7E6E6" w:themeColor="background2"/>
              </w:rPr>
              <w:t>Reporters AND Public and Private FASB Reporters</w:t>
            </w:r>
          </w:p>
        </w:tc>
      </w:tr>
      <w:tr w:rsidRPr="000916B0" w:rsidR="00F506A5" w:rsidTr="00A57C29" w14:paraId="5606CCF8" w14:textId="320405EA">
        <w:tc>
          <w:tcPr>
            <w:tcW w:w="895" w:type="dxa"/>
            <w:vAlign w:val="center"/>
          </w:tcPr>
          <w:p w:rsidRPr="00601130" w:rsidR="00F506A5" w:rsidP="00F40C81" w:rsidRDefault="00F506A5" w14:paraId="22D43952" w14:textId="2FA83902">
            <w:pPr>
              <w:jc w:val="center"/>
              <w:rPr>
                <w:b/>
                <w:bCs/>
                <w:sz w:val="16"/>
                <w:szCs w:val="16"/>
              </w:rPr>
            </w:pPr>
            <w:r>
              <w:rPr>
                <w:b/>
                <w:bCs/>
                <w:sz w:val="16"/>
                <w:szCs w:val="16"/>
              </w:rPr>
              <w:t>Screening question 4</w:t>
            </w:r>
          </w:p>
        </w:tc>
        <w:tc>
          <w:tcPr>
            <w:tcW w:w="9895" w:type="dxa"/>
          </w:tcPr>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41"/>
            </w:tblGrid>
            <w:tr w:rsidRPr="00FB07CF" w:rsidR="00F506A5" w:rsidTr="007F5AFF" w14:paraId="4B46490F" w14:textId="77777777">
              <w:trPr>
                <w:trHeight w:val="55"/>
              </w:trPr>
              <w:tc>
                <w:tcPr>
                  <w:tcW w:w="7741" w:type="dxa"/>
                </w:tcPr>
                <w:p w:rsidRPr="00F40C81" w:rsidR="00F506A5" w:rsidP="00F506A5" w:rsidRDefault="00F506A5" w14:paraId="435267EE" w14:textId="77777777">
                  <w:pPr>
                    <w:rPr>
                      <w:b/>
                      <w:bCs/>
                      <w:sz w:val="18"/>
                      <w:szCs w:val="18"/>
                    </w:rPr>
                  </w:pPr>
                  <w:r>
                    <w:rPr>
                      <w:b/>
                      <w:bCs/>
                      <w:sz w:val="18"/>
                      <w:szCs w:val="18"/>
                    </w:rPr>
                    <w:t xml:space="preserve">Reorganization of </w:t>
                  </w:r>
                  <w:r w:rsidRPr="00F40C81">
                    <w:rPr>
                      <w:b/>
                      <w:bCs/>
                      <w:sz w:val="18"/>
                      <w:szCs w:val="18"/>
                    </w:rPr>
                    <w:t>question</w:t>
                  </w:r>
                </w:p>
                <w:p w:rsidRPr="00FB07CF" w:rsidR="00F506A5" w:rsidP="00F506A5" w:rsidRDefault="00F506A5" w14:paraId="4B69DC91" w14:textId="77777777">
                  <w:pPr>
                    <w:rPr>
                      <w:sz w:val="18"/>
                      <w:szCs w:val="18"/>
                    </w:rPr>
                  </w:pPr>
                  <w:r w:rsidRPr="00FB07CF">
                    <w:rPr>
                      <w:b/>
                      <w:bCs/>
                      <w:sz w:val="18"/>
                      <w:szCs w:val="18"/>
                    </w:rPr>
                    <w:t>4.</w:t>
                  </w:r>
                  <w:r w:rsidRPr="00FB07CF">
                    <w:rPr>
                      <w:sz w:val="18"/>
                      <w:szCs w:val="18"/>
                    </w:rPr>
                    <w:t xml:space="preserve"> </w:t>
                  </w:r>
                  <w:r w:rsidRPr="00FB07CF">
                    <w:rPr>
                      <w:b/>
                      <w:bCs/>
                      <w:sz w:val="18"/>
                      <w:szCs w:val="18"/>
                    </w:rPr>
                    <w:t>Intercollegiate Athletics</w:t>
                  </w:r>
                  <w:r w:rsidRPr="00FB07CF">
                    <w:rPr>
                      <w:sz w:val="18"/>
                      <w:szCs w:val="18"/>
                    </w:rPr>
                    <w:t xml:space="preserve"> </w:t>
                  </w:r>
                  <w:r w:rsidRPr="003A7B87">
                    <w:rPr>
                      <w:color w:val="FF0000"/>
                      <w:sz w:val="18"/>
                      <w:szCs w:val="18"/>
                    </w:rPr>
                    <w:t xml:space="preserve">Does your institution participate in intercollegiate athletics? </w:t>
                  </w:r>
                  <w:r w:rsidRPr="00FB07CF">
                    <w:rPr>
                      <w:color w:val="7030A0"/>
                      <w:sz w:val="18"/>
                      <w:szCs w:val="18"/>
                    </w:rPr>
                    <w:t>[Applicable to degree-granting institutions only]</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20"/>
                  </w:tblGrid>
                  <w:tr w:rsidRPr="00FB07CF" w:rsidR="00F506A5" w:rsidTr="007F5AFF" w14:paraId="1C5CE0AB" w14:textId="77777777">
                    <w:trPr>
                      <w:trHeight w:val="144"/>
                    </w:trPr>
                    <w:tc>
                      <w:tcPr>
                        <w:tcW w:w="9273" w:type="dxa"/>
                      </w:tcPr>
                      <w:p w:rsidRPr="003A7B87" w:rsidR="00F506A5" w:rsidP="00F506A5" w:rsidRDefault="00F506A5" w14:paraId="373F8EFA" w14:textId="77777777">
                        <w:pPr>
                          <w:rPr>
                            <w:rFonts w:cstheme="minorHAnsi"/>
                            <w:color w:val="FF0000"/>
                            <w:sz w:val="18"/>
                            <w:szCs w:val="18"/>
                          </w:rPr>
                        </w:pPr>
                        <w:r w:rsidRPr="003A7B87">
                          <w:rPr>
                            <w:rFonts w:cstheme="minorHAnsi"/>
                            <w:color w:val="FF0000"/>
                            <w:sz w:val="18"/>
                            <w:szCs w:val="18"/>
                          </w:rPr>
                          <w:sym w:font="Wingdings 2" w:char="F09A"/>
                        </w:r>
                        <w:r w:rsidRPr="003A7B87">
                          <w:rPr>
                            <w:rFonts w:cstheme="minorHAnsi"/>
                            <w:color w:val="FF0000"/>
                            <w:sz w:val="18"/>
                            <w:szCs w:val="18"/>
                          </w:rPr>
                          <w:t xml:space="preserve"> </w:t>
                        </w:r>
                        <w:r w:rsidRPr="003A7B87">
                          <w:rPr>
                            <w:rFonts w:cstheme="minorHAnsi"/>
                            <w:color w:val="FF0000"/>
                            <w:sz w:val="18"/>
                            <w:szCs w:val="18"/>
                            <w:shd w:val="clear" w:color="auto" w:fill="FFFFFF"/>
                          </w:rPr>
                          <w:t>No</w:t>
                        </w:r>
                      </w:p>
                    </w:tc>
                  </w:tr>
                  <w:tr w:rsidRPr="00FB07CF" w:rsidR="00F506A5" w:rsidTr="007F5AFF" w14:paraId="20265550" w14:textId="77777777">
                    <w:trPr>
                      <w:trHeight w:val="123"/>
                    </w:trPr>
                    <w:tc>
                      <w:tcPr>
                        <w:tcW w:w="9273" w:type="dxa"/>
                        <w:hideMark/>
                      </w:tcPr>
                      <w:p w:rsidRPr="003A7B87" w:rsidR="00F506A5" w:rsidP="00F506A5" w:rsidRDefault="00F506A5" w14:paraId="3223BD6A" w14:textId="77777777">
                        <w:pPr>
                          <w:rPr>
                            <w:rFonts w:cstheme="minorHAnsi"/>
                            <w:color w:val="FF0000"/>
                            <w:sz w:val="18"/>
                            <w:szCs w:val="18"/>
                          </w:rPr>
                        </w:pPr>
                        <w:r w:rsidRPr="003A7B87">
                          <w:rPr>
                            <w:rFonts w:cstheme="minorHAnsi"/>
                            <w:color w:val="FF0000"/>
                            <w:sz w:val="18"/>
                            <w:szCs w:val="18"/>
                          </w:rPr>
                          <w:sym w:font="Wingdings 2" w:char="F09A"/>
                        </w:r>
                        <w:r w:rsidRPr="003A7B87">
                          <w:rPr>
                            <w:rFonts w:cstheme="minorHAnsi"/>
                            <w:color w:val="FF0000"/>
                            <w:sz w:val="18"/>
                            <w:szCs w:val="18"/>
                          </w:rPr>
                          <w:t xml:space="preserve"> Yes – answer part a and b below</w:t>
                        </w:r>
                      </w:p>
                    </w:tc>
                  </w:tr>
                  <w:tr w:rsidRPr="00FB07CF" w:rsidR="00F506A5" w:rsidTr="007F5AFF" w14:paraId="18575027" w14:textId="77777777">
                    <w:trPr>
                      <w:trHeight w:val="123"/>
                    </w:trPr>
                    <w:tc>
                      <w:tcPr>
                        <w:tcW w:w="9273" w:type="dxa"/>
                      </w:tcPr>
                      <w:p w:rsidRPr="00FB07CF" w:rsidR="00F506A5" w:rsidP="00F506A5" w:rsidRDefault="00F506A5" w14:paraId="79A3B4AD" w14:textId="77777777">
                        <w:pPr>
                          <w:rPr>
                            <w:rFonts w:cstheme="minorHAnsi"/>
                            <w:sz w:val="18"/>
                            <w:szCs w:val="18"/>
                          </w:rPr>
                        </w:pPr>
                      </w:p>
                    </w:tc>
                  </w:tr>
                </w:tbl>
                <w:p w:rsidRPr="00FB07CF" w:rsidR="00F506A5" w:rsidP="00F506A5" w:rsidRDefault="00F506A5" w14:paraId="68AAB305" w14:textId="77777777">
                  <w:pPr>
                    <w:rPr>
                      <w:sz w:val="18"/>
                      <w:szCs w:val="18"/>
                    </w:rPr>
                  </w:pPr>
                  <w:proofErr w:type="gramStart"/>
                  <w:r w:rsidRPr="00FB07CF">
                    <w:rPr>
                      <w:sz w:val="18"/>
                      <w:szCs w:val="18"/>
                    </w:rPr>
                    <w:t>a) )</w:t>
                  </w:r>
                  <w:proofErr w:type="gramEnd"/>
                  <w:r w:rsidRPr="00FB07CF">
                    <w:rPr>
                      <w:sz w:val="18"/>
                      <w:szCs w:val="18"/>
                    </w:rPr>
                    <w:t xml:space="preserve"> </w:t>
                  </w:r>
                  <w:r w:rsidRPr="00D93CF0">
                    <w:rPr>
                      <w:strike/>
                      <w:color w:val="FF0000"/>
                      <w:sz w:val="18"/>
                      <w:szCs w:val="18"/>
                    </w:rPr>
                    <w:t>If your institution participates in intercollegiate athletics, are</w:t>
                  </w:r>
                  <w:r w:rsidRPr="00D93CF0">
                    <w:rPr>
                      <w:color w:val="FF0000"/>
                      <w:sz w:val="18"/>
                      <w:szCs w:val="18"/>
                    </w:rPr>
                    <w:t xml:space="preserve"> </w:t>
                  </w:r>
                  <w:proofErr w:type="spellStart"/>
                  <w:r w:rsidRPr="00FB07CF">
                    <w:rPr>
                      <w:sz w:val="18"/>
                      <w:szCs w:val="18"/>
                    </w:rPr>
                    <w:t>Are</w:t>
                  </w:r>
                  <w:proofErr w:type="spellEnd"/>
                  <w:r w:rsidRPr="00FB07CF">
                    <w:rPr>
                      <w:sz w:val="18"/>
                      <w:szCs w:val="18"/>
                    </w:rPr>
                    <w:t xml:space="preserve"> the intercollegiate athletics expenses accounted for as? [check all that apply]</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20"/>
                  </w:tblGrid>
                  <w:tr w:rsidRPr="00FB07CF" w:rsidR="00F506A5" w:rsidTr="007F5AFF" w14:paraId="379DA050" w14:textId="77777777">
                    <w:trPr>
                      <w:trHeight w:val="20"/>
                    </w:trPr>
                    <w:tc>
                      <w:tcPr>
                        <w:tcW w:w="7744" w:type="dxa"/>
                      </w:tcPr>
                      <w:p w:rsidRPr="00FB07CF" w:rsidR="00F506A5" w:rsidP="00F506A5" w:rsidRDefault="00F506A5" w14:paraId="77A2B243" w14:textId="77777777">
                        <w:pPr>
                          <w:rPr>
                            <w:rFonts w:cstheme="minorHAnsi"/>
                            <w:sz w:val="18"/>
                            <w:szCs w:val="18"/>
                          </w:rPr>
                        </w:pPr>
                        <w:r w:rsidRPr="00FB07CF">
                          <w:rPr>
                            <w:rFonts w:cstheme="minorHAnsi"/>
                            <w:sz w:val="18"/>
                            <w:szCs w:val="18"/>
                          </w:rPr>
                          <w:sym w:font="Symbol" w:char="F0F0"/>
                        </w:r>
                        <w:r w:rsidRPr="00FB07CF">
                          <w:rPr>
                            <w:rFonts w:cstheme="minorHAnsi"/>
                            <w:sz w:val="18"/>
                            <w:szCs w:val="18"/>
                          </w:rPr>
                          <w:t xml:space="preserve"> </w:t>
                        </w:r>
                        <w:r w:rsidRPr="00FB07CF">
                          <w:rPr>
                            <w:rFonts w:cstheme="minorHAnsi"/>
                            <w:sz w:val="18"/>
                            <w:szCs w:val="18"/>
                            <w:shd w:val="clear" w:color="auto" w:fill="FFFFFF"/>
                          </w:rPr>
                          <w:t>Auxiliary enterprises</w:t>
                        </w:r>
                      </w:p>
                    </w:tc>
                  </w:tr>
                  <w:tr w:rsidRPr="00FB07CF" w:rsidR="00F506A5" w:rsidTr="007F5AFF" w14:paraId="67A92D75" w14:textId="77777777">
                    <w:trPr>
                      <w:trHeight w:val="20"/>
                    </w:trPr>
                    <w:tc>
                      <w:tcPr>
                        <w:tcW w:w="7744" w:type="dxa"/>
                        <w:hideMark/>
                      </w:tcPr>
                      <w:p w:rsidR="00F506A5" w:rsidP="00F506A5" w:rsidRDefault="00F506A5" w14:paraId="351BED29" w14:textId="77777777">
                        <w:pPr>
                          <w:rPr>
                            <w:rFonts w:cstheme="minorHAnsi"/>
                            <w:sz w:val="18"/>
                            <w:szCs w:val="18"/>
                          </w:rPr>
                        </w:pPr>
                        <w:r w:rsidRPr="00FB07CF">
                          <w:rPr>
                            <w:rFonts w:cstheme="minorHAnsi"/>
                            <w:sz w:val="18"/>
                            <w:szCs w:val="18"/>
                          </w:rPr>
                          <w:sym w:font="Symbol" w:char="F0F0"/>
                        </w:r>
                        <w:r w:rsidRPr="00FB07CF">
                          <w:rPr>
                            <w:rFonts w:cstheme="minorHAnsi"/>
                            <w:sz w:val="18"/>
                            <w:szCs w:val="18"/>
                          </w:rPr>
                          <w:t xml:space="preserve"> Student services  </w:t>
                        </w:r>
                      </w:p>
                      <w:p w:rsidRPr="003A7B87" w:rsidR="00F506A5" w:rsidP="00F506A5" w:rsidRDefault="00F506A5" w14:paraId="0B661E68" w14:textId="77777777">
                        <w:pPr>
                          <w:rPr>
                            <w:rFonts w:cstheme="minorHAnsi"/>
                            <w:strike/>
                            <w:sz w:val="18"/>
                            <w:szCs w:val="18"/>
                          </w:rPr>
                        </w:pPr>
                        <w:r w:rsidRPr="003A7B87">
                          <w:rPr>
                            <w:rFonts w:cstheme="minorHAnsi"/>
                            <w:strike/>
                            <w:color w:val="FF0000"/>
                            <w:sz w:val="18"/>
                            <w:szCs w:val="18"/>
                          </w:rPr>
                          <w:sym w:font="Symbol" w:char="F0F0"/>
                        </w:r>
                        <w:r w:rsidRPr="003A7B87">
                          <w:rPr>
                            <w:rFonts w:cstheme="minorHAnsi"/>
                            <w:strike/>
                            <w:color w:val="FF0000"/>
                            <w:sz w:val="18"/>
                            <w:szCs w:val="18"/>
                          </w:rPr>
                          <w:t xml:space="preserve"> Does not have intercollegiate athletics revenue            </w:t>
                        </w:r>
                      </w:p>
                    </w:tc>
                  </w:tr>
                  <w:tr w:rsidRPr="00FB07CF" w:rsidR="00F506A5" w:rsidTr="007F5AFF" w14:paraId="57327451" w14:textId="77777777">
                    <w:trPr>
                      <w:trHeight w:val="20"/>
                    </w:trPr>
                    <w:tc>
                      <w:tcPr>
                        <w:tcW w:w="7744" w:type="dxa"/>
                      </w:tcPr>
                      <w:p w:rsidRPr="00FB07CF" w:rsidR="00F506A5" w:rsidP="00F506A5" w:rsidRDefault="00F506A5" w14:paraId="6041CBC0" w14:textId="77777777">
                        <w:pPr>
                          <w:rPr>
                            <w:rFonts w:cstheme="minorHAnsi"/>
                            <w:sz w:val="18"/>
                            <w:szCs w:val="18"/>
                          </w:rPr>
                        </w:pPr>
                        <w:r w:rsidRPr="00FB07CF">
                          <w:rPr>
                            <w:rFonts w:cstheme="minorHAnsi"/>
                            <w:sz w:val="18"/>
                            <w:szCs w:val="18"/>
                          </w:rPr>
                          <w:sym w:font="Symbol" w:char="F0F0"/>
                        </w:r>
                        <w:r w:rsidRPr="00FB07CF">
                          <w:rPr>
                            <w:rFonts w:cstheme="minorHAnsi"/>
                            <w:sz w:val="18"/>
                            <w:szCs w:val="18"/>
                          </w:rPr>
                          <w:t xml:space="preserve"> Other (specify in box below)</w:t>
                        </w:r>
                      </w:p>
                    </w:tc>
                  </w:tr>
                </w:tbl>
                <w:p w:rsidRPr="00D93CF0" w:rsidR="00F506A5" w:rsidP="00F506A5" w:rsidRDefault="00F506A5" w14:paraId="45A53306" w14:textId="77777777">
                  <w:pPr>
                    <w:rPr>
                      <w:color w:val="FF0000"/>
                      <w:sz w:val="18"/>
                      <w:szCs w:val="18"/>
                    </w:rPr>
                  </w:pPr>
                  <w:r w:rsidRPr="00FB07CF">
                    <w:rPr>
                      <w:sz w:val="18"/>
                      <w:szCs w:val="18"/>
                    </w:rPr>
                    <w:t xml:space="preserve">b) </w:t>
                  </w:r>
                  <w:r w:rsidRPr="00D93CF0">
                    <w:rPr>
                      <w:color w:val="FF0000"/>
                      <w:sz w:val="18"/>
                      <w:szCs w:val="18"/>
                    </w:rPr>
                    <w:t xml:space="preserve">Does your institution have intercollegiate athletics revenue? </w:t>
                  </w:r>
                </w:p>
                <w:tbl>
                  <w:tblPr>
                    <w:tblStyle w:val="TableGrid1"/>
                    <w:tblW w:w="0" w:type="auto"/>
                    <w:tblInd w:w="0" w:type="dxa"/>
                    <w:tblLook w:val="04A0" w:firstRow="1" w:lastRow="0" w:firstColumn="1" w:lastColumn="0" w:noHBand="0" w:noVBand="1"/>
                  </w:tblPr>
                  <w:tblGrid>
                    <w:gridCol w:w="7525"/>
                  </w:tblGrid>
                  <w:tr w:rsidRPr="00D93CF0" w:rsidR="00F506A5" w:rsidTr="007F5AFF" w14:paraId="2AF6E75A" w14:textId="77777777">
                    <w:trPr>
                      <w:trHeight w:val="144"/>
                    </w:trPr>
                    <w:tc>
                      <w:tcPr>
                        <w:tcW w:w="7744" w:type="dxa"/>
                        <w:tcBorders>
                          <w:top w:val="nil"/>
                          <w:left w:val="nil"/>
                          <w:bottom w:val="nil"/>
                          <w:right w:val="nil"/>
                        </w:tcBorders>
                      </w:tcPr>
                      <w:p w:rsidRPr="00D93CF0" w:rsidR="00F506A5" w:rsidP="00F506A5" w:rsidRDefault="00F506A5" w14:paraId="6DA340B9" w14:textId="77777777">
                        <w:pPr>
                          <w:rPr>
                            <w:rFonts w:cstheme="minorHAnsi"/>
                            <w:color w:val="FF0000"/>
                            <w:sz w:val="18"/>
                            <w:szCs w:val="18"/>
                          </w:rPr>
                        </w:pPr>
                        <w:r w:rsidRPr="00D93CF0">
                          <w:rPr>
                            <w:rFonts w:cstheme="minorHAnsi"/>
                            <w:color w:val="FF0000"/>
                            <w:sz w:val="18"/>
                            <w:szCs w:val="18"/>
                          </w:rPr>
                          <w:sym w:font="Wingdings 2" w:char="F09A"/>
                        </w:r>
                        <w:r w:rsidRPr="00D93CF0">
                          <w:rPr>
                            <w:rFonts w:cstheme="minorHAnsi"/>
                            <w:color w:val="FF0000"/>
                            <w:sz w:val="18"/>
                            <w:szCs w:val="18"/>
                          </w:rPr>
                          <w:t xml:space="preserve"> </w:t>
                        </w:r>
                        <w:r w:rsidRPr="00D93CF0">
                          <w:rPr>
                            <w:rFonts w:cstheme="minorHAnsi"/>
                            <w:color w:val="FF0000"/>
                            <w:sz w:val="18"/>
                            <w:szCs w:val="18"/>
                            <w:shd w:val="clear" w:color="auto" w:fill="FFFFFF"/>
                          </w:rPr>
                          <w:t>No</w:t>
                        </w:r>
                      </w:p>
                    </w:tc>
                  </w:tr>
                  <w:tr w:rsidRPr="00D93CF0" w:rsidR="00F506A5" w:rsidTr="007F5AFF" w14:paraId="5F1A7590" w14:textId="77777777">
                    <w:trPr>
                      <w:trHeight w:val="123"/>
                    </w:trPr>
                    <w:tc>
                      <w:tcPr>
                        <w:tcW w:w="7744" w:type="dxa"/>
                        <w:tcBorders>
                          <w:top w:val="nil"/>
                          <w:left w:val="nil"/>
                          <w:bottom w:val="nil"/>
                          <w:right w:val="nil"/>
                        </w:tcBorders>
                        <w:hideMark/>
                      </w:tcPr>
                      <w:p w:rsidR="00F506A5" w:rsidP="00F506A5" w:rsidRDefault="00F506A5" w14:paraId="5D164222" w14:textId="77777777">
                        <w:pPr>
                          <w:rPr>
                            <w:rFonts w:cstheme="minorHAnsi"/>
                            <w:color w:val="FF0000"/>
                            <w:sz w:val="18"/>
                            <w:szCs w:val="18"/>
                          </w:rPr>
                        </w:pPr>
                        <w:r w:rsidRPr="00D93CF0">
                          <w:rPr>
                            <w:rFonts w:cstheme="minorHAnsi"/>
                            <w:color w:val="FF0000"/>
                            <w:sz w:val="18"/>
                            <w:szCs w:val="18"/>
                          </w:rPr>
                          <w:sym w:font="Wingdings 2" w:char="F09A"/>
                        </w:r>
                        <w:r w:rsidRPr="00D93CF0">
                          <w:rPr>
                            <w:rFonts w:cstheme="minorHAnsi"/>
                            <w:color w:val="FF0000"/>
                            <w:sz w:val="18"/>
                            <w:szCs w:val="18"/>
                          </w:rPr>
                          <w:t xml:space="preserve"> Yes – select category(s) where these revenues are included [check all that apply]</w:t>
                        </w:r>
                      </w:p>
                      <w:p w:rsidRPr="00D93CF0" w:rsidR="00F506A5" w:rsidP="00F506A5" w:rsidRDefault="00F506A5" w14:paraId="39F3F568" w14:textId="77777777">
                        <w:pPr>
                          <w:rPr>
                            <w:rFonts w:cstheme="minorHAnsi"/>
                            <w:strike/>
                            <w:color w:val="FF0000"/>
                            <w:sz w:val="18"/>
                            <w:szCs w:val="18"/>
                          </w:rPr>
                        </w:pPr>
                        <w:r w:rsidRPr="00D93CF0">
                          <w:rPr>
                            <w:strike/>
                            <w:color w:val="FF0000"/>
                            <w:sz w:val="18"/>
                            <w:szCs w:val="18"/>
                          </w:rPr>
                          <w:t>Are the intercollegiate athletics expenses accounted for as? [check all that apply]</w:t>
                        </w:r>
                      </w:p>
                    </w:tc>
                  </w:tr>
                  <w:tr w:rsidRPr="00FB07CF" w:rsidR="00F506A5" w:rsidTr="007F5AFF" w14:paraId="1684A9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7744" w:type="dxa"/>
                      </w:tcPr>
                      <w:p w:rsidRPr="00FB07CF" w:rsidR="00F506A5" w:rsidP="00F506A5" w:rsidRDefault="00F506A5" w14:paraId="151D0CE7" w14:textId="77777777">
                        <w:pPr>
                          <w:rPr>
                            <w:sz w:val="18"/>
                            <w:szCs w:val="18"/>
                          </w:rPr>
                        </w:pPr>
                        <w:r w:rsidRPr="00FB07CF">
                          <w:rPr>
                            <w:sz w:val="18"/>
                            <w:szCs w:val="18"/>
                          </w:rPr>
                          <w:t xml:space="preserve">     </w:t>
                        </w:r>
                        <w:r w:rsidRPr="00FB07CF">
                          <w:rPr>
                            <w:sz w:val="18"/>
                            <w:szCs w:val="18"/>
                          </w:rPr>
                          <w:sym w:font="Symbol" w:char="F0F0"/>
                        </w:r>
                        <w:r w:rsidRPr="00FB07CF">
                          <w:rPr>
                            <w:sz w:val="18"/>
                            <w:szCs w:val="18"/>
                          </w:rPr>
                          <w:t xml:space="preserve"> Sales and services of educational activities</w:t>
                        </w:r>
                      </w:p>
                    </w:tc>
                  </w:tr>
                  <w:tr w:rsidRPr="00FB07CF" w:rsidR="00F506A5" w:rsidTr="007F5AFF" w14:paraId="68FA3C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7744" w:type="dxa"/>
                        <w:hideMark/>
                      </w:tcPr>
                      <w:p w:rsidR="00F506A5" w:rsidP="00F506A5" w:rsidRDefault="00F506A5" w14:paraId="7A675416" w14:textId="77777777">
                        <w:pPr>
                          <w:rPr>
                            <w:sz w:val="18"/>
                            <w:szCs w:val="18"/>
                          </w:rPr>
                        </w:pPr>
                        <w:r w:rsidRPr="00FB07CF">
                          <w:rPr>
                            <w:sz w:val="18"/>
                            <w:szCs w:val="18"/>
                          </w:rPr>
                          <w:t xml:space="preserve">     </w:t>
                        </w:r>
                        <w:r w:rsidRPr="00FB07CF">
                          <w:rPr>
                            <w:sz w:val="18"/>
                            <w:szCs w:val="18"/>
                          </w:rPr>
                          <w:sym w:font="Symbol" w:char="F0F0"/>
                        </w:r>
                        <w:r w:rsidRPr="00FB07CF">
                          <w:rPr>
                            <w:sz w:val="18"/>
                            <w:szCs w:val="18"/>
                          </w:rPr>
                          <w:t xml:space="preserve"> Sales and services of auxiliary enterprises</w:t>
                        </w:r>
                      </w:p>
                      <w:p w:rsidRPr="00D93CF0" w:rsidR="00F506A5" w:rsidP="00F506A5" w:rsidRDefault="00F506A5" w14:paraId="6911BFDC" w14:textId="77777777">
                        <w:pPr>
                          <w:rPr>
                            <w:strike/>
                            <w:sz w:val="18"/>
                            <w:szCs w:val="18"/>
                          </w:rPr>
                        </w:pPr>
                        <w:r>
                          <w:rPr>
                            <w:rFonts w:cstheme="minorHAnsi"/>
                            <w:sz w:val="18"/>
                            <w:szCs w:val="18"/>
                          </w:rPr>
                          <w:t xml:space="preserve">     </w:t>
                        </w:r>
                        <w:r w:rsidRPr="00D93CF0">
                          <w:rPr>
                            <w:rFonts w:cstheme="minorHAnsi"/>
                            <w:strike/>
                            <w:color w:val="FF0000"/>
                            <w:sz w:val="18"/>
                            <w:szCs w:val="18"/>
                          </w:rPr>
                          <w:sym w:font="Symbol" w:char="F0F0"/>
                        </w:r>
                        <w:r w:rsidRPr="00D93CF0">
                          <w:rPr>
                            <w:rFonts w:cstheme="minorHAnsi"/>
                            <w:strike/>
                            <w:color w:val="FF0000"/>
                            <w:sz w:val="18"/>
                            <w:szCs w:val="18"/>
                          </w:rPr>
                          <w:t xml:space="preserve"> Does not have intercollegiate athletics revenue    </w:t>
                        </w:r>
                        <w:r w:rsidRPr="00D93CF0">
                          <w:rPr>
                            <w:strike/>
                            <w:color w:val="FF0000"/>
                            <w:sz w:val="18"/>
                            <w:szCs w:val="18"/>
                          </w:rPr>
                          <w:t xml:space="preserve">     </w:t>
                        </w:r>
                      </w:p>
                    </w:tc>
                  </w:tr>
                  <w:tr w:rsidRPr="00FB07CF" w:rsidR="00F506A5" w:rsidTr="007F5AFF" w14:paraId="5EAD7A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7744" w:type="dxa"/>
                      </w:tcPr>
                      <w:p w:rsidRPr="00FB07CF" w:rsidR="00F506A5" w:rsidP="00F506A5" w:rsidRDefault="00F506A5" w14:paraId="62E0A1D6" w14:textId="77777777">
                        <w:pPr>
                          <w:rPr>
                            <w:sz w:val="18"/>
                            <w:szCs w:val="18"/>
                          </w:rPr>
                        </w:pPr>
                        <w:r w:rsidRPr="00FB07CF">
                          <w:rPr>
                            <w:sz w:val="18"/>
                            <w:szCs w:val="18"/>
                          </w:rPr>
                          <w:t xml:space="preserve">     </w:t>
                        </w:r>
                        <w:r w:rsidRPr="00FB07CF">
                          <w:rPr>
                            <w:sz w:val="18"/>
                            <w:szCs w:val="18"/>
                          </w:rPr>
                          <w:sym w:font="Symbol" w:char="F0F0"/>
                        </w:r>
                        <w:r w:rsidRPr="00FB07CF">
                          <w:rPr>
                            <w:sz w:val="18"/>
                            <w:szCs w:val="18"/>
                          </w:rPr>
                          <w:t xml:space="preserve"> Other (specify in box below)</w:t>
                        </w:r>
                      </w:p>
                    </w:tc>
                  </w:tr>
                </w:tbl>
                <w:p w:rsidRPr="00FB07CF" w:rsidR="00F506A5" w:rsidP="00F506A5" w:rsidRDefault="00F506A5" w14:paraId="40384F48" w14:textId="77777777">
                  <w:pPr>
                    <w:rPr>
                      <w:rFonts w:cstheme="minorHAnsi"/>
                      <w:sz w:val="18"/>
                      <w:szCs w:val="18"/>
                    </w:rPr>
                  </w:pPr>
                </w:p>
              </w:tc>
            </w:tr>
          </w:tbl>
          <w:p w:rsidRPr="00601130" w:rsidR="00F506A5" w:rsidP="00FC3AFB" w:rsidRDefault="00F506A5" w14:paraId="5F63BEC4" w14:textId="77777777">
            <w:pPr>
              <w:rPr>
                <w:b/>
                <w:bCs/>
                <w:sz w:val="16"/>
                <w:szCs w:val="16"/>
              </w:rPr>
            </w:pPr>
          </w:p>
        </w:tc>
      </w:tr>
    </w:tbl>
    <w:p w:rsidR="00601130" w:rsidP="00F86E3B" w:rsidRDefault="00601130" w14:paraId="2395C6A6" w14:textId="05D01FEB">
      <w:pPr>
        <w:pStyle w:val="NoSpacing"/>
      </w:pPr>
    </w:p>
    <w:p w:rsidRPr="00165D55" w:rsidR="00FC3AFB" w:rsidP="00860B6A" w:rsidRDefault="0030704F" w14:paraId="0C6FEA2E" w14:textId="32348317">
      <w:pPr>
        <w:pStyle w:val="Heading3"/>
        <w:rPr>
          <w:b/>
          <w:bCs/>
        </w:rPr>
      </w:pPr>
      <w:bookmarkStart w:name="_Toc94279763" w:id="4"/>
      <w:bookmarkStart w:name="_Hlk93410090" w:id="5"/>
      <w:r>
        <w:rPr>
          <w:b/>
          <w:bCs/>
        </w:rPr>
        <w:t>Q</w:t>
      </w:r>
      <w:r w:rsidRPr="00165D55" w:rsidR="00860B6A">
        <w:rPr>
          <w:b/>
          <w:bCs/>
        </w:rPr>
        <w:t xml:space="preserve">uestions with </w:t>
      </w:r>
      <w:r>
        <w:rPr>
          <w:b/>
          <w:bCs/>
        </w:rPr>
        <w:t xml:space="preserve">varied </w:t>
      </w:r>
      <w:r w:rsidRPr="00165D55" w:rsidR="00860B6A">
        <w:rPr>
          <w:b/>
          <w:bCs/>
        </w:rPr>
        <w:t>a</w:t>
      </w:r>
      <w:r w:rsidRPr="00165D55" w:rsidR="003A7225">
        <w:rPr>
          <w:b/>
          <w:bCs/>
        </w:rPr>
        <w:t>pplicability</w:t>
      </w:r>
      <w:bookmarkEnd w:id="4"/>
    </w:p>
    <w:p w:rsidRPr="00565A79" w:rsidR="00860B6A" w:rsidP="00860B6A" w:rsidRDefault="00860B6A" w14:paraId="272488B1" w14:textId="54E3B697">
      <w:pPr>
        <w:rPr>
          <w:sz w:val="18"/>
          <w:szCs w:val="18"/>
        </w:rPr>
      </w:pPr>
      <w:r w:rsidRPr="00565A79">
        <w:rPr>
          <w:sz w:val="18"/>
          <w:szCs w:val="18"/>
        </w:rPr>
        <w:t>Some questions are not applicable to all institutions</w:t>
      </w:r>
      <w:r w:rsidRPr="00565A79" w:rsidR="00565A79">
        <w:rPr>
          <w:sz w:val="18"/>
          <w:szCs w:val="18"/>
        </w:rPr>
        <w:t>.</w:t>
      </w:r>
      <w:r w:rsidRPr="00565A79">
        <w:rPr>
          <w:sz w:val="18"/>
          <w:szCs w:val="18"/>
        </w:rPr>
        <w:t xml:space="preserve"> Please see the table below for information.</w:t>
      </w:r>
      <w:r w:rsidRPr="00565A79" w:rsidR="00233D8D">
        <w:rPr>
          <w:sz w:val="18"/>
          <w:szCs w:val="18"/>
        </w:rPr>
        <w:t xml:space="preserve"> In the </w:t>
      </w:r>
      <w:r w:rsidR="004C48ED">
        <w:rPr>
          <w:sz w:val="18"/>
          <w:szCs w:val="18"/>
        </w:rPr>
        <w:t>materials</w:t>
      </w:r>
      <w:r w:rsidRPr="00565A79" w:rsidR="00233D8D">
        <w:rPr>
          <w:sz w:val="18"/>
          <w:szCs w:val="18"/>
        </w:rPr>
        <w:t xml:space="preserve"> below, variability is indicated with </w:t>
      </w:r>
      <w:r w:rsidRPr="00565A79" w:rsidR="00233D8D">
        <w:rPr>
          <w:color w:val="7030A0"/>
          <w:sz w:val="18"/>
          <w:szCs w:val="18"/>
        </w:rPr>
        <w:t>[purple]</w:t>
      </w:r>
      <w:r w:rsidRPr="00565A79" w:rsidR="00233D8D">
        <w:rPr>
          <w:sz w:val="18"/>
          <w:szCs w:val="18"/>
        </w:rPr>
        <w:t>.</w:t>
      </w:r>
    </w:p>
    <w:tbl>
      <w:tblPr>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435"/>
        <w:gridCol w:w="9355"/>
      </w:tblGrid>
      <w:tr w:rsidR="003A7225" w:rsidTr="00741425" w14:paraId="4080813F" w14:textId="77777777">
        <w:trPr>
          <w:trHeight w:val="20"/>
        </w:trPr>
        <w:tc>
          <w:tcPr>
            <w:tcW w:w="10790" w:type="dxa"/>
            <w:gridSpan w:val="2"/>
            <w:shd w:val="clear" w:color="auto" w:fill="0070C0"/>
            <w:vAlign w:val="center"/>
          </w:tcPr>
          <w:p w:rsidRPr="003E1B22" w:rsidR="003A7225" w:rsidP="00741425" w:rsidRDefault="003E1B22" w14:paraId="5DC3EDA3" w14:textId="6B9FCFAA">
            <w:pPr>
              <w:pStyle w:val="Heading3"/>
              <w:jc w:val="center"/>
            </w:pPr>
            <w:bookmarkStart w:name="_Hlk93410292" w:id="6"/>
            <w:bookmarkEnd w:id="5"/>
            <w:r w:rsidRPr="00741425">
              <w:rPr>
                <w:color w:val="E7E6E6" w:themeColor="background2"/>
              </w:rPr>
              <w:t>Public GASB Reporters</w:t>
            </w:r>
          </w:p>
        </w:tc>
      </w:tr>
      <w:tr w:rsidR="002079B9" w:rsidTr="00F40C81" w14:paraId="7920E8BE" w14:textId="77777777">
        <w:tc>
          <w:tcPr>
            <w:tcW w:w="1435" w:type="dxa"/>
          </w:tcPr>
          <w:p w:rsidRPr="005421D0" w:rsidR="002079B9" w:rsidP="005421D0" w:rsidRDefault="00570731" w14:paraId="36278C84" w14:textId="4F33C598">
            <w:pPr>
              <w:pStyle w:val="NoSpacing"/>
              <w:rPr>
                <w:sz w:val="18"/>
                <w:szCs w:val="18"/>
              </w:rPr>
            </w:pPr>
            <w:r w:rsidRPr="005421D0">
              <w:rPr>
                <w:sz w:val="18"/>
                <w:szCs w:val="18"/>
              </w:rPr>
              <w:t>Screening Question 3.</w:t>
            </w:r>
          </w:p>
        </w:tc>
        <w:tc>
          <w:tcPr>
            <w:tcW w:w="9355" w:type="dxa"/>
          </w:tcPr>
          <w:p w:rsidRPr="005421D0" w:rsidR="002079B9" w:rsidP="005421D0" w:rsidRDefault="00570731" w14:paraId="26467C72" w14:textId="25C9F11E">
            <w:pPr>
              <w:pStyle w:val="NoSpacing"/>
              <w:rPr>
                <w:sz w:val="18"/>
                <w:szCs w:val="18"/>
              </w:rPr>
            </w:pPr>
            <w:r w:rsidRPr="005421D0">
              <w:rPr>
                <w:sz w:val="18"/>
                <w:szCs w:val="18"/>
              </w:rPr>
              <w:t>Reporting Model: Applicable to degree-granting institutions only.</w:t>
            </w:r>
          </w:p>
        </w:tc>
      </w:tr>
      <w:tr w:rsidR="00AA2A6D" w:rsidTr="00F40C81" w14:paraId="6B2964AD" w14:textId="77777777">
        <w:tc>
          <w:tcPr>
            <w:tcW w:w="1435" w:type="dxa"/>
          </w:tcPr>
          <w:p w:rsidRPr="005421D0" w:rsidR="00AA2A6D" w:rsidP="005421D0" w:rsidRDefault="00570731" w14:paraId="0FA2A549" w14:textId="429FA26D">
            <w:pPr>
              <w:pStyle w:val="NoSpacing"/>
              <w:rPr>
                <w:sz w:val="18"/>
                <w:szCs w:val="18"/>
              </w:rPr>
            </w:pPr>
            <w:r w:rsidRPr="005421D0">
              <w:rPr>
                <w:sz w:val="18"/>
                <w:szCs w:val="18"/>
              </w:rPr>
              <w:t>Screening Question 4.</w:t>
            </w:r>
          </w:p>
        </w:tc>
        <w:tc>
          <w:tcPr>
            <w:tcW w:w="9355" w:type="dxa"/>
          </w:tcPr>
          <w:p w:rsidRPr="005421D0" w:rsidR="00AA2A6D" w:rsidP="005421D0" w:rsidRDefault="00570731" w14:paraId="6DAB996A" w14:textId="08F6ED1F">
            <w:pPr>
              <w:pStyle w:val="NoSpacing"/>
              <w:rPr>
                <w:sz w:val="18"/>
                <w:szCs w:val="18"/>
              </w:rPr>
            </w:pPr>
            <w:r w:rsidRPr="005421D0">
              <w:rPr>
                <w:sz w:val="18"/>
                <w:szCs w:val="18"/>
              </w:rPr>
              <w:t>Intercollegiate Athletics: Applicable to degree-granting institutions only.</w:t>
            </w:r>
          </w:p>
        </w:tc>
      </w:tr>
      <w:tr w:rsidR="00570731" w:rsidTr="00F40C81" w14:paraId="00030C21" w14:textId="77777777">
        <w:tc>
          <w:tcPr>
            <w:tcW w:w="1435" w:type="dxa"/>
          </w:tcPr>
          <w:p w:rsidRPr="005421D0" w:rsidR="00570731" w:rsidP="005421D0" w:rsidRDefault="00570731" w14:paraId="02E6BE0D" w14:textId="0C187438">
            <w:pPr>
              <w:pStyle w:val="NoSpacing"/>
              <w:rPr>
                <w:sz w:val="18"/>
                <w:szCs w:val="18"/>
              </w:rPr>
            </w:pPr>
            <w:r w:rsidRPr="005421D0">
              <w:rPr>
                <w:sz w:val="18"/>
                <w:szCs w:val="18"/>
              </w:rPr>
              <w:t>Screening Question 5.</w:t>
            </w:r>
          </w:p>
        </w:tc>
        <w:tc>
          <w:tcPr>
            <w:tcW w:w="9355" w:type="dxa"/>
          </w:tcPr>
          <w:p w:rsidRPr="005421D0" w:rsidR="00570731" w:rsidP="005421D0" w:rsidRDefault="00570731" w14:paraId="6915AFB8" w14:textId="482261F0">
            <w:pPr>
              <w:pStyle w:val="NoSpacing"/>
              <w:rPr>
                <w:sz w:val="18"/>
                <w:szCs w:val="18"/>
              </w:rPr>
            </w:pPr>
            <w:r w:rsidRPr="005421D0">
              <w:rPr>
                <w:sz w:val="18"/>
                <w:szCs w:val="18"/>
              </w:rPr>
              <w:t>Endowment Assets: Applicable to degree-granting institutions only.</w:t>
            </w:r>
          </w:p>
        </w:tc>
      </w:tr>
      <w:tr w:rsidR="00622640" w:rsidTr="00F40C81" w14:paraId="3B274695" w14:textId="77777777">
        <w:tc>
          <w:tcPr>
            <w:tcW w:w="1435" w:type="dxa"/>
          </w:tcPr>
          <w:p w:rsidRPr="005421D0" w:rsidR="00622640" w:rsidP="005421D0" w:rsidRDefault="005421D0" w14:paraId="7AF68974" w14:textId="650A6A42">
            <w:pPr>
              <w:pStyle w:val="NoSpacing"/>
              <w:rPr>
                <w:sz w:val="18"/>
                <w:szCs w:val="18"/>
              </w:rPr>
            </w:pPr>
            <w:r w:rsidRPr="005421D0">
              <w:rPr>
                <w:sz w:val="18"/>
                <w:szCs w:val="18"/>
              </w:rPr>
              <w:t>Part A. Pages 1 &amp; 2</w:t>
            </w:r>
          </w:p>
        </w:tc>
        <w:tc>
          <w:tcPr>
            <w:tcW w:w="9355" w:type="dxa"/>
          </w:tcPr>
          <w:p w:rsidRPr="005421D0" w:rsidR="00622640" w:rsidP="005421D0" w:rsidRDefault="005421D0" w14:paraId="5F04185B" w14:textId="38C39CA8">
            <w:pPr>
              <w:pStyle w:val="NoSpacing"/>
              <w:rPr>
                <w:sz w:val="18"/>
                <w:szCs w:val="18"/>
              </w:rPr>
            </w:pPr>
            <w:r w:rsidRPr="005421D0">
              <w:rPr>
                <w:sz w:val="18"/>
                <w:szCs w:val="18"/>
              </w:rPr>
              <w:t>Statement of Net Position: Applicable to degree-granting institutions only.</w:t>
            </w:r>
          </w:p>
        </w:tc>
      </w:tr>
      <w:tr w:rsidR="005421D0" w:rsidTr="00F40C81" w14:paraId="23EFBE48" w14:textId="77777777">
        <w:tc>
          <w:tcPr>
            <w:tcW w:w="1435" w:type="dxa"/>
          </w:tcPr>
          <w:p w:rsidRPr="005421D0" w:rsidR="005421D0" w:rsidP="005421D0" w:rsidRDefault="005421D0" w14:paraId="1993955E" w14:textId="0ED29D77">
            <w:pPr>
              <w:pStyle w:val="NoSpacing"/>
              <w:rPr>
                <w:sz w:val="18"/>
                <w:szCs w:val="18"/>
              </w:rPr>
            </w:pPr>
            <w:r w:rsidRPr="005421D0">
              <w:rPr>
                <w:sz w:val="18"/>
                <w:szCs w:val="18"/>
              </w:rPr>
              <w:t xml:space="preserve">Part D. </w:t>
            </w:r>
          </w:p>
        </w:tc>
        <w:tc>
          <w:tcPr>
            <w:tcW w:w="9355" w:type="dxa"/>
          </w:tcPr>
          <w:p w:rsidRPr="005421D0" w:rsidR="005421D0" w:rsidP="005421D0" w:rsidRDefault="005421D0" w14:paraId="4DD5F39D" w14:textId="05A4A7EA">
            <w:pPr>
              <w:pStyle w:val="NoSpacing"/>
              <w:rPr>
                <w:sz w:val="18"/>
                <w:szCs w:val="18"/>
              </w:rPr>
            </w:pPr>
            <w:r w:rsidRPr="005421D0">
              <w:rPr>
                <w:sz w:val="18"/>
                <w:szCs w:val="18"/>
              </w:rPr>
              <w:t>Summary of Changes in Net Position: Applicable to degree-granting institutions only.</w:t>
            </w:r>
          </w:p>
        </w:tc>
      </w:tr>
      <w:tr w:rsidR="005421D0" w:rsidTr="00F40C81" w14:paraId="7CC42F99" w14:textId="77777777">
        <w:tc>
          <w:tcPr>
            <w:tcW w:w="1435" w:type="dxa"/>
          </w:tcPr>
          <w:p w:rsidRPr="005421D0" w:rsidR="005421D0" w:rsidP="005421D0" w:rsidRDefault="005421D0" w14:paraId="3F638761" w14:textId="5D118C53">
            <w:pPr>
              <w:pStyle w:val="NoSpacing"/>
              <w:rPr>
                <w:sz w:val="18"/>
                <w:szCs w:val="18"/>
              </w:rPr>
            </w:pPr>
            <w:r w:rsidRPr="005421D0">
              <w:rPr>
                <w:sz w:val="18"/>
                <w:szCs w:val="18"/>
              </w:rPr>
              <w:t>Part B. Page 1</w:t>
            </w:r>
          </w:p>
        </w:tc>
        <w:tc>
          <w:tcPr>
            <w:tcW w:w="9355" w:type="dxa"/>
          </w:tcPr>
          <w:p w:rsidRPr="00FA22A6" w:rsidR="005421D0" w:rsidP="005421D0" w:rsidRDefault="005421D0" w14:paraId="27F9E31B" w14:textId="59987D60">
            <w:pPr>
              <w:pStyle w:val="NoSpacing"/>
              <w:rPr>
                <w:sz w:val="18"/>
                <w:szCs w:val="18"/>
              </w:rPr>
            </w:pPr>
            <w:r w:rsidRPr="00FA22A6">
              <w:rPr>
                <w:sz w:val="18"/>
                <w:szCs w:val="18"/>
              </w:rPr>
              <w:t>Revenues and Other Additions</w:t>
            </w:r>
            <w:r w:rsidR="003B7D8F">
              <w:rPr>
                <w:sz w:val="18"/>
                <w:szCs w:val="18"/>
              </w:rPr>
              <w:t xml:space="preserve"> (Page 1)</w:t>
            </w:r>
            <w:r w:rsidRPr="00FA22A6">
              <w:rPr>
                <w:sz w:val="18"/>
                <w:szCs w:val="18"/>
              </w:rPr>
              <w:t>: The below are Applicable to degree-granting institutions only:</w:t>
            </w:r>
          </w:p>
          <w:p w:rsidRPr="00FA22A6" w:rsidR="005421D0" w:rsidP="00D23DD8" w:rsidRDefault="005421D0" w14:paraId="2973921D" w14:textId="2FBF01AE">
            <w:pPr>
              <w:pStyle w:val="NoSpacing"/>
              <w:numPr>
                <w:ilvl w:val="0"/>
                <w:numId w:val="4"/>
              </w:numPr>
              <w:rPr>
                <w:sz w:val="18"/>
                <w:szCs w:val="18"/>
                <w:u w:val="single"/>
              </w:rPr>
            </w:pPr>
            <w:r w:rsidRPr="00FA22A6">
              <w:rPr>
                <w:sz w:val="18"/>
                <w:szCs w:val="18"/>
              </w:rPr>
              <w:t xml:space="preserve">Line 05: Sales and services of </w:t>
            </w:r>
            <w:r w:rsidRPr="00FA22A6">
              <w:rPr>
                <w:sz w:val="18"/>
                <w:szCs w:val="18"/>
                <w:u w:val="single"/>
              </w:rPr>
              <w:t>auxiliary enterprises</w:t>
            </w:r>
            <w:r w:rsidRPr="00FA22A6">
              <w:rPr>
                <w:sz w:val="18"/>
                <w:szCs w:val="18"/>
              </w:rPr>
              <w:t xml:space="preserve">, after deducting </w:t>
            </w:r>
            <w:r w:rsidRPr="00FA22A6">
              <w:rPr>
                <w:sz w:val="18"/>
                <w:szCs w:val="18"/>
                <w:u w:val="single"/>
              </w:rPr>
              <w:t>discounts and allowances</w:t>
            </w:r>
          </w:p>
          <w:p w:rsidR="005421D0" w:rsidP="00D23DD8" w:rsidRDefault="005421D0" w14:paraId="4DB04EEB" w14:textId="16AA80AF">
            <w:pPr>
              <w:pStyle w:val="NoSpacing"/>
              <w:numPr>
                <w:ilvl w:val="0"/>
                <w:numId w:val="4"/>
              </w:numPr>
              <w:rPr>
                <w:sz w:val="18"/>
                <w:szCs w:val="18"/>
              </w:rPr>
            </w:pPr>
            <w:r w:rsidRPr="00FA22A6">
              <w:rPr>
                <w:sz w:val="18"/>
                <w:szCs w:val="18"/>
              </w:rPr>
              <w:t>Line 06: Sales and services of hospitals, after deducting patient contractual allowances</w:t>
            </w:r>
          </w:p>
          <w:p w:rsidRPr="00FA22A6" w:rsidR="003B7D8F" w:rsidP="003B7D8F" w:rsidRDefault="003B7D8F" w14:paraId="261780C2" w14:textId="77777777">
            <w:pPr>
              <w:pStyle w:val="NoSpacing"/>
              <w:ind w:left="720"/>
              <w:rPr>
                <w:sz w:val="18"/>
                <w:szCs w:val="18"/>
              </w:rPr>
            </w:pPr>
          </w:p>
          <w:p w:rsidRPr="00FA22A6" w:rsidR="005421D0" w:rsidP="003B7D8F" w:rsidRDefault="00FA22A6" w14:paraId="684D690E" w14:textId="57D16207">
            <w:pPr>
              <w:pStyle w:val="NoSpacing"/>
              <w:rPr>
                <w:sz w:val="18"/>
                <w:szCs w:val="18"/>
              </w:rPr>
            </w:pPr>
            <w:r w:rsidRPr="00FA22A6">
              <w:rPr>
                <w:sz w:val="18"/>
                <w:szCs w:val="18"/>
              </w:rPr>
              <w:t>Calculated Values differ by degree-granting and non-degree-granting</w:t>
            </w:r>
            <w:r w:rsidR="003B7D8F">
              <w:rPr>
                <w:sz w:val="18"/>
                <w:szCs w:val="18"/>
              </w:rPr>
              <w:t>, based on applicability of individual items above.</w:t>
            </w:r>
          </w:p>
        </w:tc>
      </w:tr>
      <w:tr w:rsidR="005421D0" w:rsidTr="00F40C81" w14:paraId="5F429B0B" w14:textId="77777777">
        <w:tc>
          <w:tcPr>
            <w:tcW w:w="1435" w:type="dxa"/>
          </w:tcPr>
          <w:p w:rsidRPr="005421D0" w:rsidR="005421D0" w:rsidP="005421D0" w:rsidRDefault="003B7D8F" w14:paraId="0D6307E8" w14:textId="39FAFC20">
            <w:pPr>
              <w:pStyle w:val="NoSpacing"/>
              <w:rPr>
                <w:sz w:val="18"/>
                <w:szCs w:val="18"/>
              </w:rPr>
            </w:pPr>
            <w:r>
              <w:rPr>
                <w:sz w:val="18"/>
                <w:szCs w:val="18"/>
              </w:rPr>
              <w:t>Part B. Page 3</w:t>
            </w:r>
          </w:p>
        </w:tc>
        <w:tc>
          <w:tcPr>
            <w:tcW w:w="9355" w:type="dxa"/>
          </w:tcPr>
          <w:p w:rsidRPr="00FA22A6" w:rsidR="003B7D8F" w:rsidP="003B7D8F" w:rsidRDefault="003B7D8F" w14:paraId="72A14CB9" w14:textId="4CE7FCDC">
            <w:pPr>
              <w:pStyle w:val="NoSpacing"/>
              <w:rPr>
                <w:sz w:val="18"/>
                <w:szCs w:val="18"/>
              </w:rPr>
            </w:pPr>
            <w:r w:rsidRPr="00FA22A6">
              <w:rPr>
                <w:sz w:val="18"/>
                <w:szCs w:val="18"/>
              </w:rPr>
              <w:t>Revenues and Other Additions</w:t>
            </w:r>
            <w:r>
              <w:rPr>
                <w:sz w:val="18"/>
                <w:szCs w:val="18"/>
              </w:rPr>
              <w:t xml:space="preserve"> (Page 3)</w:t>
            </w:r>
            <w:r w:rsidRPr="00FA22A6">
              <w:rPr>
                <w:sz w:val="18"/>
                <w:szCs w:val="18"/>
              </w:rPr>
              <w:t>: The below are Applicable to degree-granting institutions only:</w:t>
            </w:r>
          </w:p>
          <w:p w:rsidR="003B7D8F" w:rsidP="00D23DD8" w:rsidRDefault="003B7D8F" w14:paraId="0FB5ADE6" w14:textId="77777777">
            <w:pPr>
              <w:pStyle w:val="NoSpacing"/>
              <w:numPr>
                <w:ilvl w:val="0"/>
                <w:numId w:val="5"/>
              </w:numPr>
              <w:rPr>
                <w:sz w:val="18"/>
                <w:szCs w:val="18"/>
              </w:rPr>
            </w:pPr>
            <w:r>
              <w:rPr>
                <w:sz w:val="18"/>
                <w:szCs w:val="18"/>
              </w:rPr>
              <w:t>Capital appropriations</w:t>
            </w:r>
          </w:p>
          <w:p w:rsidR="003B7D8F" w:rsidP="00D23DD8" w:rsidRDefault="003B7D8F" w14:paraId="2A0B4504" w14:textId="77777777">
            <w:pPr>
              <w:pStyle w:val="NoSpacing"/>
              <w:numPr>
                <w:ilvl w:val="0"/>
                <w:numId w:val="5"/>
              </w:numPr>
              <w:rPr>
                <w:sz w:val="18"/>
                <w:szCs w:val="18"/>
              </w:rPr>
            </w:pPr>
            <w:r>
              <w:rPr>
                <w:sz w:val="18"/>
                <w:szCs w:val="18"/>
              </w:rPr>
              <w:t>Capital Gifts and Grants</w:t>
            </w:r>
          </w:p>
          <w:p w:rsidR="003B7D8F" w:rsidP="00D23DD8" w:rsidRDefault="003B7D8F" w14:paraId="4A583440" w14:textId="4DBDF8A0">
            <w:pPr>
              <w:pStyle w:val="NoSpacing"/>
              <w:numPr>
                <w:ilvl w:val="0"/>
                <w:numId w:val="5"/>
              </w:numPr>
              <w:rPr>
                <w:sz w:val="18"/>
                <w:szCs w:val="18"/>
              </w:rPr>
            </w:pPr>
            <w:r>
              <w:rPr>
                <w:sz w:val="18"/>
                <w:szCs w:val="18"/>
              </w:rPr>
              <w:t>Additions to permanent endowments</w:t>
            </w:r>
          </w:p>
          <w:p w:rsidRPr="005421D0" w:rsidR="003B7D8F" w:rsidP="00D23DD8" w:rsidRDefault="003B7D8F" w14:paraId="2B33048F" w14:textId="597D7139">
            <w:pPr>
              <w:pStyle w:val="NoSpacing"/>
              <w:numPr>
                <w:ilvl w:val="0"/>
                <w:numId w:val="5"/>
              </w:numPr>
              <w:rPr>
                <w:sz w:val="18"/>
                <w:szCs w:val="18"/>
              </w:rPr>
            </w:pPr>
            <w:r>
              <w:rPr>
                <w:sz w:val="18"/>
                <w:szCs w:val="18"/>
              </w:rPr>
              <w:t>Other revenues and additions</w:t>
            </w:r>
          </w:p>
        </w:tc>
      </w:tr>
      <w:tr w:rsidR="003B7D8F" w:rsidTr="00F40C81" w14:paraId="19D6304E" w14:textId="77777777">
        <w:tc>
          <w:tcPr>
            <w:tcW w:w="1435" w:type="dxa"/>
          </w:tcPr>
          <w:p w:rsidR="003B7D8F" w:rsidP="005421D0" w:rsidRDefault="003B7D8F" w14:paraId="5EE3960E" w14:textId="2D48C3C0">
            <w:pPr>
              <w:pStyle w:val="NoSpacing"/>
              <w:rPr>
                <w:sz w:val="18"/>
                <w:szCs w:val="18"/>
              </w:rPr>
            </w:pPr>
            <w:r>
              <w:rPr>
                <w:sz w:val="18"/>
                <w:szCs w:val="18"/>
              </w:rPr>
              <w:t>Part C-1</w:t>
            </w:r>
          </w:p>
        </w:tc>
        <w:tc>
          <w:tcPr>
            <w:tcW w:w="9355" w:type="dxa"/>
          </w:tcPr>
          <w:p w:rsidR="003B7D8F" w:rsidP="003B7D8F" w:rsidRDefault="003B7D8F" w14:paraId="77E7307E" w14:textId="77777777">
            <w:pPr>
              <w:pStyle w:val="NoSpacing"/>
              <w:rPr>
                <w:sz w:val="18"/>
                <w:szCs w:val="18"/>
              </w:rPr>
            </w:pPr>
            <w:r w:rsidRPr="003B7D8F">
              <w:rPr>
                <w:sz w:val="18"/>
                <w:szCs w:val="18"/>
              </w:rPr>
              <w:t>Expenses and Other Deductions, by Functional Classification</w:t>
            </w:r>
            <w:r w:rsidRPr="00FA22A6">
              <w:rPr>
                <w:sz w:val="18"/>
                <w:szCs w:val="18"/>
              </w:rPr>
              <w:t>: The below are Applicable to degree-granting institutions only:</w:t>
            </w:r>
          </w:p>
          <w:p w:rsidRPr="003B7D8F" w:rsidR="003B7D8F" w:rsidP="00D23DD8" w:rsidRDefault="003B7D8F" w14:paraId="17165CA0" w14:textId="7E705857">
            <w:pPr>
              <w:pStyle w:val="NoSpacing"/>
              <w:numPr>
                <w:ilvl w:val="0"/>
                <w:numId w:val="6"/>
              </w:numPr>
              <w:rPr>
                <w:sz w:val="18"/>
                <w:szCs w:val="18"/>
              </w:rPr>
            </w:pPr>
            <w:r w:rsidRPr="003B7D8F">
              <w:rPr>
                <w:sz w:val="18"/>
                <w:szCs w:val="18"/>
              </w:rPr>
              <w:t xml:space="preserve">Auxiliary enterprises </w:t>
            </w:r>
          </w:p>
          <w:p w:rsidR="003B7D8F" w:rsidP="00D23DD8" w:rsidRDefault="003B7D8F" w14:paraId="00D5AC63" w14:textId="77777777">
            <w:pPr>
              <w:pStyle w:val="NoSpacing"/>
              <w:numPr>
                <w:ilvl w:val="0"/>
                <w:numId w:val="6"/>
              </w:numPr>
              <w:rPr>
                <w:sz w:val="18"/>
                <w:szCs w:val="18"/>
              </w:rPr>
            </w:pPr>
            <w:r w:rsidRPr="003B7D8F">
              <w:rPr>
                <w:sz w:val="18"/>
                <w:szCs w:val="18"/>
              </w:rPr>
              <w:t xml:space="preserve">Hospital services </w:t>
            </w:r>
          </w:p>
          <w:p w:rsidR="003B7D8F" w:rsidP="00D23DD8" w:rsidRDefault="003B7D8F" w14:paraId="0CC4FE56" w14:textId="77777777">
            <w:pPr>
              <w:pStyle w:val="NoSpacing"/>
              <w:numPr>
                <w:ilvl w:val="0"/>
                <w:numId w:val="6"/>
              </w:numPr>
              <w:rPr>
                <w:sz w:val="18"/>
                <w:szCs w:val="18"/>
              </w:rPr>
            </w:pPr>
            <w:r w:rsidRPr="003B7D8F">
              <w:rPr>
                <w:sz w:val="18"/>
                <w:szCs w:val="18"/>
              </w:rPr>
              <w:t>Independent operation</w:t>
            </w:r>
            <w:r>
              <w:rPr>
                <w:sz w:val="18"/>
                <w:szCs w:val="18"/>
              </w:rPr>
              <w:t>s</w:t>
            </w:r>
          </w:p>
          <w:p w:rsidR="003B7D8F" w:rsidP="003B7D8F" w:rsidRDefault="003B7D8F" w14:paraId="36B2DE7C" w14:textId="77777777">
            <w:pPr>
              <w:pStyle w:val="NoSpacing"/>
              <w:rPr>
                <w:sz w:val="18"/>
                <w:szCs w:val="18"/>
              </w:rPr>
            </w:pPr>
          </w:p>
          <w:p w:rsidRPr="00FA22A6" w:rsidR="003B7D8F" w:rsidP="003B7D8F" w:rsidRDefault="003B7D8F" w14:paraId="5C007D5D" w14:textId="070E054E">
            <w:pPr>
              <w:pStyle w:val="NoSpacing"/>
              <w:rPr>
                <w:sz w:val="18"/>
                <w:szCs w:val="18"/>
              </w:rPr>
            </w:pPr>
            <w:r w:rsidRPr="00FA22A6">
              <w:rPr>
                <w:sz w:val="18"/>
                <w:szCs w:val="18"/>
              </w:rPr>
              <w:t>Calculated Values differ by degree-granting and non-degree-granting</w:t>
            </w:r>
            <w:r>
              <w:rPr>
                <w:sz w:val="18"/>
                <w:szCs w:val="18"/>
              </w:rPr>
              <w:t>, based on applicability of individual items above.</w:t>
            </w:r>
          </w:p>
        </w:tc>
      </w:tr>
      <w:tr w:rsidR="003B7D8F" w:rsidTr="00F40C81" w14:paraId="3EEFA29E" w14:textId="77777777">
        <w:tc>
          <w:tcPr>
            <w:tcW w:w="1435" w:type="dxa"/>
          </w:tcPr>
          <w:p w:rsidR="003B7D8F" w:rsidP="005421D0" w:rsidRDefault="00F86E3B" w14:paraId="26DCD1DC" w14:textId="3D402E82">
            <w:pPr>
              <w:pStyle w:val="NoSpacing"/>
              <w:rPr>
                <w:sz w:val="18"/>
                <w:szCs w:val="18"/>
              </w:rPr>
            </w:pPr>
            <w:r>
              <w:rPr>
                <w:sz w:val="18"/>
                <w:szCs w:val="18"/>
              </w:rPr>
              <w:t>Part H</w:t>
            </w:r>
          </w:p>
        </w:tc>
        <w:tc>
          <w:tcPr>
            <w:tcW w:w="9355" w:type="dxa"/>
          </w:tcPr>
          <w:p w:rsidRPr="003B7D8F" w:rsidR="003B7D8F" w:rsidP="003B7D8F" w:rsidRDefault="00F86E3B" w14:paraId="006BB446" w14:textId="75D1CAC4">
            <w:pPr>
              <w:pStyle w:val="NoSpacing"/>
              <w:rPr>
                <w:sz w:val="18"/>
                <w:szCs w:val="18"/>
              </w:rPr>
            </w:pPr>
            <w:r w:rsidRPr="00F86E3B">
              <w:rPr>
                <w:sz w:val="18"/>
                <w:szCs w:val="18"/>
              </w:rPr>
              <w:t>Details of Endowment Net Assets</w:t>
            </w:r>
            <w:r>
              <w:rPr>
                <w:sz w:val="18"/>
                <w:szCs w:val="18"/>
              </w:rPr>
              <w:t xml:space="preserve">: </w:t>
            </w:r>
            <w:r w:rsidRPr="005421D0">
              <w:rPr>
                <w:sz w:val="18"/>
                <w:szCs w:val="18"/>
              </w:rPr>
              <w:t>Applicable to degree-granting institutions only.</w:t>
            </w:r>
          </w:p>
        </w:tc>
      </w:tr>
      <w:tr w:rsidR="00F86E3B" w:rsidTr="00F40C81" w14:paraId="74EE83E2" w14:textId="77777777">
        <w:tc>
          <w:tcPr>
            <w:tcW w:w="1435" w:type="dxa"/>
          </w:tcPr>
          <w:p w:rsidR="00F86E3B" w:rsidP="005421D0" w:rsidRDefault="00F86E3B" w14:paraId="01AE3AF1" w14:textId="6DAF2FF7">
            <w:pPr>
              <w:pStyle w:val="NoSpacing"/>
              <w:rPr>
                <w:sz w:val="18"/>
                <w:szCs w:val="18"/>
              </w:rPr>
            </w:pPr>
            <w:r>
              <w:rPr>
                <w:sz w:val="18"/>
                <w:szCs w:val="18"/>
              </w:rPr>
              <w:t>Part N</w:t>
            </w:r>
          </w:p>
        </w:tc>
        <w:tc>
          <w:tcPr>
            <w:tcW w:w="9355" w:type="dxa"/>
          </w:tcPr>
          <w:p w:rsidRPr="00F86E3B" w:rsidR="00F86E3B" w:rsidP="003B7D8F" w:rsidRDefault="00F86E3B" w14:paraId="1417ED12" w14:textId="470DA277">
            <w:pPr>
              <w:pStyle w:val="NoSpacing"/>
              <w:rPr>
                <w:sz w:val="18"/>
                <w:szCs w:val="18"/>
              </w:rPr>
            </w:pPr>
            <w:r>
              <w:rPr>
                <w:sz w:val="18"/>
                <w:szCs w:val="18"/>
              </w:rPr>
              <w:t xml:space="preserve">Financial Health: </w:t>
            </w:r>
            <w:r w:rsidRPr="005421D0">
              <w:rPr>
                <w:sz w:val="18"/>
                <w:szCs w:val="18"/>
              </w:rPr>
              <w:t>Applicable to degree-granting institutions only.</w:t>
            </w:r>
          </w:p>
        </w:tc>
      </w:tr>
      <w:tr w:rsidR="003E1B22" w:rsidTr="00741425" w14:paraId="39FE9253" w14:textId="77777777">
        <w:tc>
          <w:tcPr>
            <w:tcW w:w="10790" w:type="dxa"/>
            <w:gridSpan w:val="2"/>
            <w:shd w:val="clear" w:color="auto" w:fill="0070C0"/>
          </w:tcPr>
          <w:p w:rsidRPr="003E1B22" w:rsidR="003E1B22" w:rsidP="00741425" w:rsidRDefault="003E1B22" w14:paraId="49FE4089" w14:textId="484E4539">
            <w:pPr>
              <w:pStyle w:val="Heading3"/>
              <w:jc w:val="center"/>
            </w:pPr>
            <w:r w:rsidRPr="00741425">
              <w:rPr>
                <w:color w:val="E7E6E6" w:themeColor="background2"/>
              </w:rPr>
              <w:lastRenderedPageBreak/>
              <w:t>Public and Private FASB Reporters</w:t>
            </w:r>
          </w:p>
        </w:tc>
      </w:tr>
      <w:tr w:rsidR="003E1B22" w:rsidTr="00F40C81" w14:paraId="492C5A5B" w14:textId="77777777">
        <w:tc>
          <w:tcPr>
            <w:tcW w:w="1435" w:type="dxa"/>
          </w:tcPr>
          <w:p w:rsidR="003E1B22" w:rsidP="003E1B22" w:rsidRDefault="003E1B22" w14:paraId="764049B9" w14:textId="1034A8A7">
            <w:pPr>
              <w:pStyle w:val="NoSpacing"/>
              <w:rPr>
                <w:sz w:val="18"/>
                <w:szCs w:val="18"/>
              </w:rPr>
            </w:pPr>
            <w:r w:rsidRPr="005421D0">
              <w:rPr>
                <w:sz w:val="18"/>
                <w:szCs w:val="18"/>
              </w:rPr>
              <w:t>Screening Question 3.</w:t>
            </w:r>
          </w:p>
        </w:tc>
        <w:tc>
          <w:tcPr>
            <w:tcW w:w="9355" w:type="dxa"/>
          </w:tcPr>
          <w:p w:rsidR="003E1B22" w:rsidP="003E1B22" w:rsidRDefault="003E1B22" w14:paraId="1B593AAA" w14:textId="4F36BB06">
            <w:pPr>
              <w:pStyle w:val="NoSpacing"/>
              <w:rPr>
                <w:sz w:val="18"/>
                <w:szCs w:val="18"/>
              </w:rPr>
            </w:pPr>
            <w:r w:rsidRPr="005421D0">
              <w:rPr>
                <w:sz w:val="18"/>
                <w:szCs w:val="18"/>
              </w:rPr>
              <w:t>Reporting Model: Applicable to degree-granting institutions only.</w:t>
            </w:r>
          </w:p>
        </w:tc>
      </w:tr>
      <w:tr w:rsidR="003E1B22" w:rsidTr="00F40C81" w14:paraId="6DCEC12C" w14:textId="77777777">
        <w:tc>
          <w:tcPr>
            <w:tcW w:w="1435" w:type="dxa"/>
          </w:tcPr>
          <w:p w:rsidR="003E1B22" w:rsidP="003E1B22" w:rsidRDefault="003E1B22" w14:paraId="459343A7" w14:textId="01B1C367">
            <w:pPr>
              <w:pStyle w:val="NoSpacing"/>
              <w:rPr>
                <w:sz w:val="18"/>
                <w:szCs w:val="18"/>
              </w:rPr>
            </w:pPr>
            <w:r w:rsidRPr="005421D0">
              <w:rPr>
                <w:sz w:val="18"/>
                <w:szCs w:val="18"/>
              </w:rPr>
              <w:t>Screening Question 4.</w:t>
            </w:r>
          </w:p>
        </w:tc>
        <w:tc>
          <w:tcPr>
            <w:tcW w:w="9355" w:type="dxa"/>
          </w:tcPr>
          <w:p w:rsidR="003E1B22" w:rsidP="003E1B22" w:rsidRDefault="003E1B22" w14:paraId="3D973B67" w14:textId="1BA20150">
            <w:pPr>
              <w:pStyle w:val="NoSpacing"/>
              <w:rPr>
                <w:sz w:val="18"/>
                <w:szCs w:val="18"/>
              </w:rPr>
            </w:pPr>
            <w:r w:rsidRPr="005421D0">
              <w:rPr>
                <w:sz w:val="18"/>
                <w:szCs w:val="18"/>
              </w:rPr>
              <w:t>Intercollegiate Athletics: Applicable to degree-granting institutions only.</w:t>
            </w:r>
          </w:p>
        </w:tc>
      </w:tr>
      <w:tr w:rsidR="003E1B22" w:rsidTr="00F40C81" w14:paraId="7A0C8CE3" w14:textId="77777777">
        <w:tc>
          <w:tcPr>
            <w:tcW w:w="1435" w:type="dxa"/>
          </w:tcPr>
          <w:p w:rsidR="003E1B22" w:rsidP="005421D0" w:rsidRDefault="003E1B22" w14:paraId="2FD59E43" w14:textId="2392B31F">
            <w:pPr>
              <w:pStyle w:val="NoSpacing"/>
              <w:rPr>
                <w:sz w:val="18"/>
                <w:szCs w:val="18"/>
              </w:rPr>
            </w:pPr>
            <w:r>
              <w:rPr>
                <w:sz w:val="18"/>
                <w:szCs w:val="18"/>
              </w:rPr>
              <w:t>Part A. Pages 1 &amp; 2.</w:t>
            </w:r>
          </w:p>
        </w:tc>
        <w:tc>
          <w:tcPr>
            <w:tcW w:w="9355" w:type="dxa"/>
          </w:tcPr>
          <w:p w:rsidR="003E1B22" w:rsidP="003B7D8F" w:rsidRDefault="003E1B22" w14:paraId="31252BC2" w14:textId="5E4E44AA">
            <w:pPr>
              <w:pStyle w:val="NoSpacing"/>
              <w:rPr>
                <w:sz w:val="18"/>
                <w:szCs w:val="18"/>
              </w:rPr>
            </w:pPr>
            <w:r w:rsidRPr="003E1B22">
              <w:rPr>
                <w:sz w:val="18"/>
                <w:szCs w:val="18"/>
              </w:rPr>
              <w:t>Statement of Financial Position</w:t>
            </w:r>
            <w:r>
              <w:rPr>
                <w:sz w:val="18"/>
                <w:szCs w:val="18"/>
              </w:rPr>
              <w:t xml:space="preserve">: </w:t>
            </w:r>
            <w:r w:rsidRPr="005421D0">
              <w:rPr>
                <w:sz w:val="18"/>
                <w:szCs w:val="18"/>
              </w:rPr>
              <w:t>Applicable to degree-granting institutions only.</w:t>
            </w:r>
          </w:p>
        </w:tc>
      </w:tr>
      <w:tr w:rsidR="003E1B22" w:rsidTr="00F40C81" w14:paraId="6A4BB04F" w14:textId="77777777">
        <w:tc>
          <w:tcPr>
            <w:tcW w:w="1435" w:type="dxa"/>
          </w:tcPr>
          <w:p w:rsidR="003E1B22" w:rsidP="005421D0" w:rsidRDefault="003E1B22" w14:paraId="4E85D162" w14:textId="7D43BC5A">
            <w:pPr>
              <w:pStyle w:val="NoSpacing"/>
              <w:rPr>
                <w:sz w:val="18"/>
                <w:szCs w:val="18"/>
              </w:rPr>
            </w:pPr>
            <w:r>
              <w:rPr>
                <w:sz w:val="18"/>
                <w:szCs w:val="18"/>
              </w:rPr>
              <w:t>Part B.</w:t>
            </w:r>
          </w:p>
        </w:tc>
        <w:tc>
          <w:tcPr>
            <w:tcW w:w="9355" w:type="dxa"/>
          </w:tcPr>
          <w:p w:rsidR="003E1B22" w:rsidP="003B7D8F" w:rsidRDefault="003E1B22" w14:paraId="7EBE6C3F" w14:textId="56D0CAED">
            <w:pPr>
              <w:pStyle w:val="NoSpacing"/>
              <w:rPr>
                <w:sz w:val="18"/>
                <w:szCs w:val="18"/>
              </w:rPr>
            </w:pPr>
            <w:r w:rsidRPr="003E1B22">
              <w:rPr>
                <w:sz w:val="18"/>
                <w:szCs w:val="18"/>
              </w:rPr>
              <w:t>Summary of Changes in Net Assets</w:t>
            </w:r>
            <w:r>
              <w:rPr>
                <w:sz w:val="18"/>
                <w:szCs w:val="18"/>
              </w:rPr>
              <w:t xml:space="preserve">: </w:t>
            </w:r>
            <w:r w:rsidRPr="003E1B22">
              <w:rPr>
                <w:sz w:val="18"/>
                <w:szCs w:val="18"/>
              </w:rPr>
              <w:t>Applicable to degree-granting institutions only</w:t>
            </w:r>
          </w:p>
        </w:tc>
      </w:tr>
      <w:tr w:rsidR="003E1B22" w:rsidTr="00F40C81" w14:paraId="3134E1B3" w14:textId="77777777">
        <w:tc>
          <w:tcPr>
            <w:tcW w:w="1435" w:type="dxa"/>
          </w:tcPr>
          <w:p w:rsidR="003E1B22" w:rsidP="005421D0" w:rsidRDefault="00E7042F" w14:paraId="74B7B79D" w14:textId="7A04684F">
            <w:pPr>
              <w:pStyle w:val="NoSpacing"/>
              <w:rPr>
                <w:sz w:val="18"/>
                <w:szCs w:val="18"/>
              </w:rPr>
            </w:pPr>
            <w:r>
              <w:rPr>
                <w:sz w:val="18"/>
                <w:szCs w:val="18"/>
              </w:rPr>
              <w:t>Part D.</w:t>
            </w:r>
          </w:p>
        </w:tc>
        <w:tc>
          <w:tcPr>
            <w:tcW w:w="9355" w:type="dxa"/>
          </w:tcPr>
          <w:p w:rsidR="003E1B22" w:rsidP="003B7D8F" w:rsidRDefault="00E7042F" w14:paraId="2E1BE094" w14:textId="77777777">
            <w:pPr>
              <w:pStyle w:val="NoSpacing"/>
              <w:rPr>
                <w:sz w:val="18"/>
                <w:szCs w:val="18"/>
              </w:rPr>
            </w:pPr>
            <w:r w:rsidRPr="00E7042F">
              <w:rPr>
                <w:sz w:val="18"/>
                <w:szCs w:val="18"/>
              </w:rPr>
              <w:t>Revenues and Investment Return</w:t>
            </w:r>
            <w:r>
              <w:rPr>
                <w:sz w:val="18"/>
                <w:szCs w:val="18"/>
              </w:rPr>
              <w:t xml:space="preserve">: </w:t>
            </w:r>
            <w:r w:rsidRPr="00FA22A6">
              <w:rPr>
                <w:sz w:val="18"/>
                <w:szCs w:val="18"/>
              </w:rPr>
              <w:t>The below are Applicable to degree-granting institutions only:</w:t>
            </w:r>
          </w:p>
          <w:p w:rsidR="00E7042F" w:rsidP="00D23DD8" w:rsidRDefault="00E7042F" w14:paraId="2DC6A977" w14:textId="11D1DB11">
            <w:pPr>
              <w:pStyle w:val="NoSpacing"/>
              <w:numPr>
                <w:ilvl w:val="0"/>
                <w:numId w:val="7"/>
              </w:numPr>
              <w:rPr>
                <w:sz w:val="18"/>
                <w:szCs w:val="18"/>
              </w:rPr>
            </w:pPr>
            <w:r w:rsidRPr="00FA22A6">
              <w:rPr>
                <w:sz w:val="18"/>
                <w:szCs w:val="18"/>
              </w:rPr>
              <w:t xml:space="preserve">Sales and services of </w:t>
            </w:r>
            <w:r w:rsidRPr="00FA22A6">
              <w:rPr>
                <w:sz w:val="18"/>
                <w:szCs w:val="18"/>
                <w:u w:val="single"/>
              </w:rPr>
              <w:t>auxiliary enterprises</w:t>
            </w:r>
            <w:r>
              <w:rPr>
                <w:sz w:val="18"/>
                <w:szCs w:val="18"/>
                <w:u w:val="single"/>
              </w:rPr>
              <w:t xml:space="preserve"> </w:t>
            </w:r>
            <w:r>
              <w:rPr>
                <w:sz w:val="18"/>
                <w:szCs w:val="18"/>
              </w:rPr>
              <w:t>(net of allowance reported in Part C-1, line 09)</w:t>
            </w:r>
          </w:p>
          <w:p w:rsidR="00E7042F" w:rsidP="00D23DD8" w:rsidRDefault="00E7042F" w14:paraId="0845AF1E" w14:textId="3ACDCA75">
            <w:pPr>
              <w:pStyle w:val="NoSpacing"/>
              <w:numPr>
                <w:ilvl w:val="0"/>
                <w:numId w:val="7"/>
              </w:numPr>
              <w:rPr>
                <w:sz w:val="18"/>
                <w:szCs w:val="18"/>
              </w:rPr>
            </w:pPr>
            <w:r>
              <w:rPr>
                <w:sz w:val="18"/>
                <w:szCs w:val="18"/>
              </w:rPr>
              <w:t>Hospital revenue</w:t>
            </w:r>
          </w:p>
          <w:p w:rsidR="00E7042F" w:rsidP="00D23DD8" w:rsidRDefault="00E7042F" w14:paraId="03DCB596" w14:textId="6941AC38">
            <w:pPr>
              <w:pStyle w:val="NoSpacing"/>
              <w:numPr>
                <w:ilvl w:val="0"/>
                <w:numId w:val="7"/>
              </w:numPr>
              <w:rPr>
                <w:sz w:val="18"/>
                <w:szCs w:val="18"/>
              </w:rPr>
            </w:pPr>
            <w:r>
              <w:rPr>
                <w:sz w:val="18"/>
                <w:szCs w:val="18"/>
              </w:rPr>
              <w:t>Independent operations revenue</w:t>
            </w:r>
          </w:p>
          <w:p w:rsidR="00E7042F" w:rsidP="003B7D8F" w:rsidRDefault="00E7042F" w14:paraId="2AFE932A" w14:textId="77777777">
            <w:pPr>
              <w:pStyle w:val="NoSpacing"/>
              <w:rPr>
                <w:sz w:val="18"/>
                <w:szCs w:val="18"/>
              </w:rPr>
            </w:pPr>
          </w:p>
          <w:p w:rsidR="00E7042F" w:rsidP="003B7D8F" w:rsidRDefault="00E7042F" w14:paraId="470BF7F9" w14:textId="03607ED7">
            <w:pPr>
              <w:pStyle w:val="NoSpacing"/>
              <w:rPr>
                <w:sz w:val="18"/>
                <w:szCs w:val="18"/>
              </w:rPr>
            </w:pPr>
            <w:r w:rsidRPr="00FA22A6">
              <w:rPr>
                <w:sz w:val="18"/>
                <w:szCs w:val="18"/>
              </w:rPr>
              <w:t>Calculated Values differ by degree-granting and non-degree-granting</w:t>
            </w:r>
            <w:r>
              <w:rPr>
                <w:sz w:val="18"/>
                <w:szCs w:val="18"/>
              </w:rPr>
              <w:t>, based on applicability of individual items above.</w:t>
            </w:r>
          </w:p>
        </w:tc>
      </w:tr>
      <w:tr w:rsidR="003E1B22" w:rsidTr="00F40C81" w14:paraId="0EAE0C5B" w14:textId="77777777">
        <w:tc>
          <w:tcPr>
            <w:tcW w:w="1435" w:type="dxa"/>
          </w:tcPr>
          <w:p w:rsidR="003E1B22" w:rsidP="005421D0" w:rsidRDefault="00E7042F" w14:paraId="54C36C7D" w14:textId="740E0B92">
            <w:pPr>
              <w:pStyle w:val="NoSpacing"/>
              <w:rPr>
                <w:sz w:val="18"/>
                <w:szCs w:val="18"/>
              </w:rPr>
            </w:pPr>
            <w:r>
              <w:rPr>
                <w:sz w:val="18"/>
                <w:szCs w:val="18"/>
              </w:rPr>
              <w:t>Part E-1.</w:t>
            </w:r>
          </w:p>
        </w:tc>
        <w:tc>
          <w:tcPr>
            <w:tcW w:w="9355" w:type="dxa"/>
          </w:tcPr>
          <w:p w:rsidR="003E1B22" w:rsidP="003B7D8F" w:rsidRDefault="00E7042F" w14:paraId="5F4E13C8" w14:textId="77777777">
            <w:pPr>
              <w:pStyle w:val="NoSpacing"/>
              <w:rPr>
                <w:sz w:val="18"/>
                <w:szCs w:val="18"/>
              </w:rPr>
            </w:pPr>
            <w:r w:rsidRPr="00E7042F">
              <w:rPr>
                <w:sz w:val="18"/>
                <w:szCs w:val="18"/>
              </w:rPr>
              <w:t>Expenses and Other Deductions, by Functional Classification</w:t>
            </w:r>
          </w:p>
          <w:p w:rsidR="00E7042F" w:rsidP="00D23DD8" w:rsidRDefault="00E7042F" w14:paraId="2B697307" w14:textId="77777777">
            <w:pPr>
              <w:pStyle w:val="NoSpacing"/>
              <w:numPr>
                <w:ilvl w:val="0"/>
                <w:numId w:val="8"/>
              </w:numPr>
              <w:rPr>
                <w:sz w:val="18"/>
                <w:szCs w:val="18"/>
              </w:rPr>
            </w:pPr>
            <w:r w:rsidRPr="00E7042F">
              <w:rPr>
                <w:sz w:val="18"/>
                <w:szCs w:val="18"/>
              </w:rPr>
              <w:t xml:space="preserve">Auxiliary enterprises </w:t>
            </w:r>
          </w:p>
          <w:p w:rsidR="00E7042F" w:rsidP="00D23DD8" w:rsidRDefault="00E7042F" w14:paraId="227B028B" w14:textId="77777777">
            <w:pPr>
              <w:pStyle w:val="NoSpacing"/>
              <w:numPr>
                <w:ilvl w:val="0"/>
                <w:numId w:val="8"/>
              </w:numPr>
              <w:rPr>
                <w:sz w:val="18"/>
                <w:szCs w:val="18"/>
              </w:rPr>
            </w:pPr>
            <w:r>
              <w:rPr>
                <w:sz w:val="18"/>
                <w:szCs w:val="18"/>
              </w:rPr>
              <w:t>Hos</w:t>
            </w:r>
            <w:r w:rsidRPr="00E7042F">
              <w:rPr>
                <w:sz w:val="18"/>
                <w:szCs w:val="18"/>
              </w:rPr>
              <w:t>pital services</w:t>
            </w:r>
          </w:p>
          <w:p w:rsidR="00E7042F" w:rsidP="00D23DD8" w:rsidRDefault="00E7042F" w14:paraId="548F3B90" w14:textId="77777777">
            <w:pPr>
              <w:pStyle w:val="NoSpacing"/>
              <w:numPr>
                <w:ilvl w:val="0"/>
                <w:numId w:val="8"/>
              </w:numPr>
              <w:rPr>
                <w:sz w:val="18"/>
                <w:szCs w:val="18"/>
              </w:rPr>
            </w:pPr>
            <w:r w:rsidRPr="00E7042F">
              <w:rPr>
                <w:sz w:val="18"/>
                <w:szCs w:val="18"/>
              </w:rPr>
              <w:t xml:space="preserve">Independent operations </w:t>
            </w:r>
          </w:p>
          <w:p w:rsidR="00E7042F" w:rsidP="00E7042F" w:rsidRDefault="00E7042F" w14:paraId="3D7F353A" w14:textId="77777777">
            <w:pPr>
              <w:pStyle w:val="NoSpacing"/>
              <w:rPr>
                <w:sz w:val="18"/>
                <w:szCs w:val="18"/>
              </w:rPr>
            </w:pPr>
          </w:p>
          <w:p w:rsidR="00E7042F" w:rsidP="00E7042F" w:rsidRDefault="00E7042F" w14:paraId="6825D6CB" w14:textId="5EFCC3CB">
            <w:pPr>
              <w:pStyle w:val="NoSpacing"/>
              <w:rPr>
                <w:sz w:val="18"/>
                <w:szCs w:val="18"/>
              </w:rPr>
            </w:pPr>
            <w:r w:rsidRPr="00FA22A6">
              <w:rPr>
                <w:sz w:val="18"/>
                <w:szCs w:val="18"/>
              </w:rPr>
              <w:t>Calculated Values differ by degree-granting and non-degree-granting</w:t>
            </w:r>
            <w:r>
              <w:rPr>
                <w:sz w:val="18"/>
                <w:szCs w:val="18"/>
              </w:rPr>
              <w:t>, based on applicability of individual items above.</w:t>
            </w:r>
          </w:p>
        </w:tc>
      </w:tr>
      <w:tr w:rsidR="00E7042F" w:rsidTr="00F40C81" w14:paraId="302CAF86" w14:textId="77777777">
        <w:tc>
          <w:tcPr>
            <w:tcW w:w="1435" w:type="dxa"/>
          </w:tcPr>
          <w:p w:rsidR="00E7042F" w:rsidP="005421D0" w:rsidRDefault="00E7042F" w14:paraId="71CCA350" w14:textId="70F93561">
            <w:pPr>
              <w:pStyle w:val="NoSpacing"/>
              <w:rPr>
                <w:sz w:val="18"/>
                <w:szCs w:val="18"/>
              </w:rPr>
            </w:pPr>
            <w:r>
              <w:rPr>
                <w:sz w:val="18"/>
                <w:szCs w:val="18"/>
              </w:rPr>
              <w:t>Part H</w:t>
            </w:r>
            <w:r w:rsidR="00745613">
              <w:rPr>
                <w:sz w:val="18"/>
                <w:szCs w:val="18"/>
              </w:rPr>
              <w:t>.</w:t>
            </w:r>
          </w:p>
        </w:tc>
        <w:tc>
          <w:tcPr>
            <w:tcW w:w="9355" w:type="dxa"/>
          </w:tcPr>
          <w:p w:rsidRPr="00E7042F" w:rsidR="00E7042F" w:rsidP="003B7D8F" w:rsidRDefault="00E7042F" w14:paraId="52A21C83" w14:textId="0E262A1E">
            <w:pPr>
              <w:pStyle w:val="NoSpacing"/>
              <w:rPr>
                <w:sz w:val="18"/>
                <w:szCs w:val="18"/>
              </w:rPr>
            </w:pPr>
            <w:r w:rsidRPr="00E7042F">
              <w:rPr>
                <w:sz w:val="18"/>
                <w:szCs w:val="18"/>
              </w:rPr>
              <w:t>Details of Endowment Net Assets</w:t>
            </w:r>
            <w:r>
              <w:rPr>
                <w:sz w:val="18"/>
                <w:szCs w:val="18"/>
              </w:rPr>
              <w:t xml:space="preserve">: </w:t>
            </w:r>
            <w:r w:rsidRPr="00E7042F">
              <w:rPr>
                <w:sz w:val="18"/>
                <w:szCs w:val="18"/>
              </w:rPr>
              <w:t>Applicable to degree-granting institutions only</w:t>
            </w:r>
          </w:p>
        </w:tc>
      </w:tr>
      <w:tr w:rsidR="00E7042F" w:rsidTr="00F40C81" w14:paraId="41CDCB8F" w14:textId="77777777">
        <w:tc>
          <w:tcPr>
            <w:tcW w:w="1435" w:type="dxa"/>
          </w:tcPr>
          <w:p w:rsidR="00E7042F" w:rsidP="005421D0" w:rsidRDefault="00E7042F" w14:paraId="55F999F4" w14:textId="2381BE9B">
            <w:pPr>
              <w:pStyle w:val="NoSpacing"/>
              <w:rPr>
                <w:sz w:val="18"/>
                <w:szCs w:val="18"/>
              </w:rPr>
            </w:pPr>
            <w:r>
              <w:rPr>
                <w:sz w:val="18"/>
                <w:szCs w:val="18"/>
              </w:rPr>
              <w:t>Part I</w:t>
            </w:r>
            <w:r w:rsidR="00745613">
              <w:rPr>
                <w:sz w:val="18"/>
                <w:szCs w:val="18"/>
              </w:rPr>
              <w:t>.</w:t>
            </w:r>
          </w:p>
        </w:tc>
        <w:tc>
          <w:tcPr>
            <w:tcW w:w="9355" w:type="dxa"/>
          </w:tcPr>
          <w:p w:rsidRPr="00E7042F" w:rsidR="00E7042F" w:rsidP="003B7D8F" w:rsidRDefault="00E7042F" w14:paraId="63940D44" w14:textId="78BA4933">
            <w:pPr>
              <w:pStyle w:val="NoSpacing"/>
              <w:rPr>
                <w:sz w:val="18"/>
                <w:szCs w:val="18"/>
              </w:rPr>
            </w:pPr>
            <w:r w:rsidRPr="00E7042F">
              <w:rPr>
                <w:sz w:val="18"/>
                <w:szCs w:val="18"/>
              </w:rPr>
              <w:t>Financial Health</w:t>
            </w:r>
            <w:r>
              <w:rPr>
                <w:sz w:val="18"/>
                <w:szCs w:val="18"/>
              </w:rPr>
              <w:t xml:space="preserve">: </w:t>
            </w:r>
            <w:r w:rsidRPr="00E7042F">
              <w:rPr>
                <w:sz w:val="18"/>
                <w:szCs w:val="18"/>
              </w:rPr>
              <w:t>Applicable to degree-granting institutions only</w:t>
            </w:r>
          </w:p>
        </w:tc>
      </w:tr>
      <w:tr w:rsidR="00745613" w:rsidTr="00741425" w14:paraId="439C4003" w14:textId="77777777">
        <w:tc>
          <w:tcPr>
            <w:tcW w:w="10790" w:type="dxa"/>
            <w:gridSpan w:val="2"/>
            <w:shd w:val="clear" w:color="auto" w:fill="0070C0"/>
            <w:vAlign w:val="center"/>
          </w:tcPr>
          <w:p w:rsidRPr="00745613" w:rsidR="00745613" w:rsidP="00741425" w:rsidRDefault="00745613" w14:paraId="312DC2F0" w14:textId="31C8FEAC">
            <w:pPr>
              <w:pStyle w:val="Heading3"/>
              <w:jc w:val="center"/>
            </w:pPr>
            <w:r w:rsidRPr="00741425">
              <w:rPr>
                <w:color w:val="E7E6E6" w:themeColor="background2"/>
              </w:rPr>
              <w:t>Private, for-profit Reporters</w:t>
            </w:r>
          </w:p>
        </w:tc>
      </w:tr>
      <w:tr w:rsidR="002E75DB" w:rsidTr="00F40C81" w14:paraId="6F30233C" w14:textId="77777777">
        <w:tc>
          <w:tcPr>
            <w:tcW w:w="1435" w:type="dxa"/>
          </w:tcPr>
          <w:p w:rsidR="002E75DB" w:rsidP="005421D0" w:rsidRDefault="00745613" w14:paraId="08CB1CEF" w14:textId="1E15E6C4">
            <w:pPr>
              <w:pStyle w:val="NoSpacing"/>
              <w:rPr>
                <w:sz w:val="18"/>
                <w:szCs w:val="18"/>
              </w:rPr>
            </w:pPr>
            <w:r>
              <w:rPr>
                <w:sz w:val="18"/>
                <w:szCs w:val="18"/>
              </w:rPr>
              <w:t xml:space="preserve">Part F. </w:t>
            </w:r>
          </w:p>
        </w:tc>
        <w:tc>
          <w:tcPr>
            <w:tcW w:w="9355" w:type="dxa"/>
          </w:tcPr>
          <w:p w:rsidRPr="00E7042F" w:rsidR="002E75DB" w:rsidP="003B7D8F" w:rsidRDefault="00745613" w14:paraId="7321B52B" w14:textId="0BE75EAF">
            <w:pPr>
              <w:pStyle w:val="NoSpacing"/>
              <w:rPr>
                <w:sz w:val="18"/>
                <w:szCs w:val="18"/>
              </w:rPr>
            </w:pPr>
            <w:r>
              <w:rPr>
                <w:sz w:val="18"/>
                <w:szCs w:val="18"/>
              </w:rPr>
              <w:t>Income Tax Expenses: Applicable to degree-granting institutions only</w:t>
            </w:r>
          </w:p>
        </w:tc>
      </w:tr>
      <w:tr w:rsidR="00745613" w:rsidTr="00F40C81" w14:paraId="15615ACF" w14:textId="77777777">
        <w:tc>
          <w:tcPr>
            <w:tcW w:w="1435" w:type="dxa"/>
          </w:tcPr>
          <w:p w:rsidR="00745613" w:rsidP="005421D0" w:rsidRDefault="00745613" w14:paraId="77D7C969" w14:textId="5C4775AC">
            <w:pPr>
              <w:pStyle w:val="NoSpacing"/>
              <w:rPr>
                <w:sz w:val="18"/>
                <w:szCs w:val="18"/>
              </w:rPr>
            </w:pPr>
            <w:r>
              <w:rPr>
                <w:sz w:val="18"/>
                <w:szCs w:val="18"/>
              </w:rPr>
              <w:t>Part A. Pages 1 &amp; 2.</w:t>
            </w:r>
          </w:p>
        </w:tc>
        <w:tc>
          <w:tcPr>
            <w:tcW w:w="9355" w:type="dxa"/>
          </w:tcPr>
          <w:p w:rsidRPr="00E7042F" w:rsidR="00745613" w:rsidP="003B7D8F" w:rsidRDefault="00745613" w14:paraId="2C56B4C3" w14:textId="46633AEB">
            <w:pPr>
              <w:pStyle w:val="NoSpacing"/>
              <w:rPr>
                <w:sz w:val="18"/>
                <w:szCs w:val="18"/>
              </w:rPr>
            </w:pPr>
            <w:r w:rsidRPr="00745613">
              <w:rPr>
                <w:sz w:val="18"/>
                <w:szCs w:val="18"/>
              </w:rPr>
              <w:t>Balance Sheet Information</w:t>
            </w:r>
            <w:r>
              <w:rPr>
                <w:sz w:val="18"/>
                <w:szCs w:val="18"/>
              </w:rPr>
              <w:t>: Applicable to degree-granting institutions only</w:t>
            </w:r>
          </w:p>
        </w:tc>
      </w:tr>
      <w:tr w:rsidR="00745613" w:rsidTr="00F40C81" w14:paraId="1451F193" w14:textId="77777777">
        <w:tc>
          <w:tcPr>
            <w:tcW w:w="1435" w:type="dxa"/>
          </w:tcPr>
          <w:p w:rsidR="00745613" w:rsidP="005421D0" w:rsidRDefault="00745613" w14:paraId="52E572FE" w14:textId="5A84FEF7">
            <w:pPr>
              <w:pStyle w:val="NoSpacing"/>
              <w:rPr>
                <w:sz w:val="18"/>
                <w:szCs w:val="18"/>
              </w:rPr>
            </w:pPr>
            <w:r>
              <w:rPr>
                <w:sz w:val="18"/>
                <w:szCs w:val="18"/>
              </w:rPr>
              <w:t>Part B.</w:t>
            </w:r>
          </w:p>
        </w:tc>
        <w:tc>
          <w:tcPr>
            <w:tcW w:w="9355" w:type="dxa"/>
          </w:tcPr>
          <w:p w:rsidRPr="00E7042F" w:rsidR="00745613" w:rsidP="003B7D8F" w:rsidRDefault="00745613" w14:paraId="4779522A" w14:textId="7BE52238">
            <w:pPr>
              <w:pStyle w:val="NoSpacing"/>
              <w:rPr>
                <w:sz w:val="18"/>
                <w:szCs w:val="18"/>
              </w:rPr>
            </w:pPr>
            <w:r>
              <w:rPr>
                <w:sz w:val="18"/>
                <w:szCs w:val="18"/>
              </w:rPr>
              <w:t>Summary of Changes in Equity: Applicable to degree-granting institutions only</w:t>
            </w:r>
          </w:p>
        </w:tc>
      </w:tr>
      <w:tr w:rsidR="00745613" w:rsidTr="00F40C81" w14:paraId="4B4C4312" w14:textId="77777777">
        <w:tc>
          <w:tcPr>
            <w:tcW w:w="1435" w:type="dxa"/>
          </w:tcPr>
          <w:p w:rsidR="00745613" w:rsidP="005421D0" w:rsidRDefault="00745613" w14:paraId="54495BFF" w14:textId="05444FA8">
            <w:pPr>
              <w:pStyle w:val="NoSpacing"/>
              <w:rPr>
                <w:sz w:val="18"/>
                <w:szCs w:val="18"/>
              </w:rPr>
            </w:pPr>
            <w:r>
              <w:rPr>
                <w:sz w:val="18"/>
                <w:szCs w:val="18"/>
              </w:rPr>
              <w:t>Part D.</w:t>
            </w:r>
          </w:p>
        </w:tc>
        <w:tc>
          <w:tcPr>
            <w:tcW w:w="9355" w:type="dxa"/>
          </w:tcPr>
          <w:p w:rsidR="00745613" w:rsidP="00745613" w:rsidRDefault="00745613" w14:paraId="28B098E7" w14:textId="77777777">
            <w:pPr>
              <w:pStyle w:val="NoSpacing"/>
              <w:rPr>
                <w:sz w:val="18"/>
                <w:szCs w:val="18"/>
              </w:rPr>
            </w:pPr>
            <w:r w:rsidRPr="00E7042F">
              <w:rPr>
                <w:sz w:val="18"/>
                <w:szCs w:val="18"/>
              </w:rPr>
              <w:t>Revenues and Investment Return</w:t>
            </w:r>
            <w:r>
              <w:rPr>
                <w:sz w:val="18"/>
                <w:szCs w:val="18"/>
              </w:rPr>
              <w:t xml:space="preserve">: </w:t>
            </w:r>
            <w:r w:rsidRPr="00FA22A6">
              <w:rPr>
                <w:sz w:val="18"/>
                <w:szCs w:val="18"/>
              </w:rPr>
              <w:t>The below are Applicable to degree-granting institutions only:</w:t>
            </w:r>
          </w:p>
          <w:p w:rsidR="00745613" w:rsidP="00D23DD8" w:rsidRDefault="00745613" w14:paraId="19E6AA97" w14:textId="6D6F89FB">
            <w:pPr>
              <w:pStyle w:val="NoSpacing"/>
              <w:numPr>
                <w:ilvl w:val="0"/>
                <w:numId w:val="7"/>
              </w:numPr>
              <w:rPr>
                <w:sz w:val="18"/>
                <w:szCs w:val="18"/>
              </w:rPr>
            </w:pPr>
            <w:r w:rsidRPr="00FA22A6">
              <w:rPr>
                <w:sz w:val="18"/>
                <w:szCs w:val="18"/>
              </w:rPr>
              <w:t xml:space="preserve">Sales and services of </w:t>
            </w:r>
            <w:r w:rsidRPr="00FA22A6">
              <w:rPr>
                <w:sz w:val="18"/>
                <w:szCs w:val="18"/>
                <w:u w:val="single"/>
              </w:rPr>
              <w:t>auxiliary enterprises</w:t>
            </w:r>
            <w:r>
              <w:rPr>
                <w:sz w:val="18"/>
                <w:szCs w:val="18"/>
                <w:u w:val="single"/>
              </w:rPr>
              <w:t xml:space="preserve"> </w:t>
            </w:r>
            <w:r>
              <w:rPr>
                <w:sz w:val="18"/>
                <w:szCs w:val="18"/>
              </w:rPr>
              <w:t>(net of allowance reported in Part C, line 07)</w:t>
            </w:r>
          </w:p>
          <w:p w:rsidR="00745613" w:rsidP="00D23DD8" w:rsidRDefault="00745613" w14:paraId="412B2012" w14:textId="77777777">
            <w:pPr>
              <w:pStyle w:val="NoSpacing"/>
              <w:numPr>
                <w:ilvl w:val="0"/>
                <w:numId w:val="7"/>
              </w:numPr>
              <w:rPr>
                <w:sz w:val="18"/>
                <w:szCs w:val="18"/>
              </w:rPr>
            </w:pPr>
            <w:r>
              <w:rPr>
                <w:sz w:val="18"/>
                <w:szCs w:val="18"/>
              </w:rPr>
              <w:t>Hospital revenue</w:t>
            </w:r>
          </w:p>
          <w:p w:rsidR="00745613" w:rsidP="003B7D8F" w:rsidRDefault="00745613" w14:paraId="5646CD9E" w14:textId="77777777">
            <w:pPr>
              <w:pStyle w:val="NoSpacing"/>
              <w:rPr>
                <w:sz w:val="18"/>
                <w:szCs w:val="18"/>
              </w:rPr>
            </w:pPr>
          </w:p>
          <w:p w:rsidR="00745613" w:rsidP="003B7D8F" w:rsidRDefault="00745613" w14:paraId="1D5B1BF5" w14:textId="5D5A0788">
            <w:pPr>
              <w:pStyle w:val="NoSpacing"/>
              <w:rPr>
                <w:sz w:val="18"/>
                <w:szCs w:val="18"/>
              </w:rPr>
            </w:pPr>
            <w:r w:rsidRPr="00FA22A6">
              <w:rPr>
                <w:sz w:val="18"/>
                <w:szCs w:val="18"/>
              </w:rPr>
              <w:t>Calculated Values differ by degree-granting and non-degree-granting</w:t>
            </w:r>
            <w:r>
              <w:rPr>
                <w:sz w:val="18"/>
                <w:szCs w:val="18"/>
              </w:rPr>
              <w:t>, based on applicability of individual items above.</w:t>
            </w:r>
          </w:p>
        </w:tc>
      </w:tr>
      <w:tr w:rsidR="00745613" w:rsidTr="00F40C81" w14:paraId="5B0C470F" w14:textId="77777777">
        <w:tc>
          <w:tcPr>
            <w:tcW w:w="1435" w:type="dxa"/>
          </w:tcPr>
          <w:p w:rsidR="00745613" w:rsidP="00745613" w:rsidRDefault="00745613" w14:paraId="4CE96FB1" w14:textId="3922F981">
            <w:pPr>
              <w:pStyle w:val="NoSpacing"/>
              <w:rPr>
                <w:sz w:val="18"/>
                <w:szCs w:val="18"/>
              </w:rPr>
            </w:pPr>
            <w:r>
              <w:rPr>
                <w:sz w:val="18"/>
                <w:szCs w:val="18"/>
              </w:rPr>
              <w:t>Part E-1.</w:t>
            </w:r>
          </w:p>
        </w:tc>
        <w:tc>
          <w:tcPr>
            <w:tcW w:w="9355" w:type="dxa"/>
          </w:tcPr>
          <w:p w:rsidR="00745613" w:rsidP="00745613" w:rsidRDefault="00745613" w14:paraId="0DCAA79A" w14:textId="77777777">
            <w:pPr>
              <w:pStyle w:val="NoSpacing"/>
              <w:rPr>
                <w:sz w:val="18"/>
                <w:szCs w:val="18"/>
              </w:rPr>
            </w:pPr>
            <w:r w:rsidRPr="00E7042F">
              <w:rPr>
                <w:sz w:val="18"/>
                <w:szCs w:val="18"/>
              </w:rPr>
              <w:t>Expenses and Other Deductions, by Functional Classification</w:t>
            </w:r>
          </w:p>
          <w:p w:rsidR="00745613" w:rsidP="00D23DD8" w:rsidRDefault="00745613" w14:paraId="328C7B57" w14:textId="77777777">
            <w:pPr>
              <w:pStyle w:val="NoSpacing"/>
              <w:numPr>
                <w:ilvl w:val="0"/>
                <w:numId w:val="8"/>
              </w:numPr>
              <w:rPr>
                <w:sz w:val="18"/>
                <w:szCs w:val="18"/>
              </w:rPr>
            </w:pPr>
            <w:r w:rsidRPr="00E7042F">
              <w:rPr>
                <w:sz w:val="18"/>
                <w:szCs w:val="18"/>
              </w:rPr>
              <w:t xml:space="preserve">Auxiliary enterprises </w:t>
            </w:r>
          </w:p>
          <w:p w:rsidR="00745613" w:rsidP="00D23DD8" w:rsidRDefault="00745613" w14:paraId="73CD1FD6" w14:textId="7B5C7AAA">
            <w:pPr>
              <w:pStyle w:val="NoSpacing"/>
              <w:numPr>
                <w:ilvl w:val="0"/>
                <w:numId w:val="8"/>
              </w:numPr>
              <w:rPr>
                <w:sz w:val="18"/>
                <w:szCs w:val="18"/>
              </w:rPr>
            </w:pPr>
            <w:r>
              <w:rPr>
                <w:sz w:val="18"/>
                <w:szCs w:val="18"/>
              </w:rPr>
              <w:t>Hos</w:t>
            </w:r>
            <w:r w:rsidRPr="00E7042F">
              <w:rPr>
                <w:sz w:val="18"/>
                <w:szCs w:val="18"/>
              </w:rPr>
              <w:t>pital services</w:t>
            </w:r>
          </w:p>
          <w:p w:rsidRPr="00745613" w:rsidR="00745613" w:rsidP="00745613" w:rsidRDefault="00745613" w14:paraId="25DAB45A" w14:textId="77777777">
            <w:pPr>
              <w:pStyle w:val="NoSpacing"/>
              <w:ind w:left="720"/>
              <w:rPr>
                <w:sz w:val="18"/>
                <w:szCs w:val="18"/>
              </w:rPr>
            </w:pPr>
          </w:p>
          <w:p w:rsidRPr="00E7042F" w:rsidR="00745613" w:rsidP="00745613" w:rsidRDefault="00745613" w14:paraId="326EADBF" w14:textId="1F4B49DC">
            <w:pPr>
              <w:pStyle w:val="NoSpacing"/>
              <w:rPr>
                <w:sz w:val="18"/>
                <w:szCs w:val="18"/>
              </w:rPr>
            </w:pPr>
            <w:r w:rsidRPr="00FA22A6">
              <w:rPr>
                <w:sz w:val="18"/>
                <w:szCs w:val="18"/>
              </w:rPr>
              <w:t>Calculated Values differ by degree-granting and non-degree-granting</w:t>
            </w:r>
            <w:r>
              <w:rPr>
                <w:sz w:val="18"/>
                <w:szCs w:val="18"/>
              </w:rPr>
              <w:t>, based on applicability of individual items above.</w:t>
            </w:r>
          </w:p>
        </w:tc>
      </w:tr>
      <w:tr w:rsidR="00745613" w:rsidTr="00F40C81" w14:paraId="69B6A239" w14:textId="77777777">
        <w:tc>
          <w:tcPr>
            <w:tcW w:w="1435" w:type="dxa"/>
          </w:tcPr>
          <w:p w:rsidR="00745613" w:rsidP="00745613" w:rsidRDefault="00745613" w14:paraId="59CBB1FA" w14:textId="0F0F831C">
            <w:pPr>
              <w:pStyle w:val="NoSpacing"/>
              <w:rPr>
                <w:sz w:val="18"/>
                <w:szCs w:val="18"/>
              </w:rPr>
            </w:pPr>
            <w:r>
              <w:rPr>
                <w:sz w:val="18"/>
                <w:szCs w:val="18"/>
              </w:rPr>
              <w:t>Part G</w:t>
            </w:r>
          </w:p>
        </w:tc>
        <w:tc>
          <w:tcPr>
            <w:tcW w:w="9355" w:type="dxa"/>
          </w:tcPr>
          <w:p w:rsidRPr="00E7042F" w:rsidR="00745613" w:rsidP="00745613" w:rsidRDefault="00745613" w14:paraId="7677B70F" w14:textId="79451A48">
            <w:pPr>
              <w:pStyle w:val="NoSpacing"/>
              <w:rPr>
                <w:sz w:val="18"/>
                <w:szCs w:val="18"/>
              </w:rPr>
            </w:pPr>
            <w:r w:rsidRPr="00E7042F">
              <w:rPr>
                <w:sz w:val="18"/>
                <w:szCs w:val="18"/>
              </w:rPr>
              <w:t>Financial Health</w:t>
            </w:r>
            <w:r>
              <w:rPr>
                <w:sz w:val="18"/>
                <w:szCs w:val="18"/>
              </w:rPr>
              <w:t xml:space="preserve">: </w:t>
            </w:r>
            <w:r w:rsidRPr="00E7042F">
              <w:rPr>
                <w:sz w:val="18"/>
                <w:szCs w:val="18"/>
              </w:rPr>
              <w:t>Applicable to degree-granting institutions only</w:t>
            </w:r>
          </w:p>
        </w:tc>
      </w:tr>
    </w:tbl>
    <w:p w:rsidR="00745613" w:rsidP="00745613" w:rsidRDefault="00745613" w14:paraId="1862D2E2" w14:textId="77777777">
      <w:pPr>
        <w:pStyle w:val="NoSpacing"/>
      </w:pPr>
      <w:bookmarkStart w:name="_Toc93412451" w:id="7"/>
      <w:bookmarkEnd w:id="6"/>
    </w:p>
    <w:p w:rsidRPr="00165D55" w:rsidR="00565A79" w:rsidP="00565A79" w:rsidRDefault="00565A79" w14:paraId="2820B265" w14:textId="6B0E2308">
      <w:pPr>
        <w:pStyle w:val="Heading3"/>
        <w:rPr>
          <w:b/>
          <w:bCs/>
        </w:rPr>
      </w:pPr>
      <w:bookmarkStart w:name="_Toc94279764" w:id="8"/>
      <w:r>
        <w:rPr>
          <w:b/>
          <w:bCs/>
        </w:rPr>
        <w:t>Years that change across the 3 years of clearance</w:t>
      </w:r>
      <w:bookmarkEnd w:id="7"/>
      <w:bookmarkEnd w:id="8"/>
    </w:p>
    <w:p w:rsidRPr="00565A79" w:rsidR="00565A79" w:rsidP="00565A79" w:rsidRDefault="00565A79" w14:paraId="09688FFB" w14:textId="61D1FC46">
      <w:pPr>
        <w:rPr>
          <w:sz w:val="18"/>
          <w:szCs w:val="18"/>
        </w:rPr>
      </w:pPr>
      <w:r w:rsidRPr="00565A79">
        <w:rPr>
          <w:sz w:val="18"/>
          <w:szCs w:val="18"/>
        </w:rPr>
        <w:t xml:space="preserve">Dates change for some elements depending on the collection year. Please see the table below for information. In the materials below, variability is indicated with </w:t>
      </w:r>
      <w:r w:rsidRPr="00F506A5">
        <w:rPr>
          <w:color w:val="00B050"/>
          <w:sz w:val="18"/>
          <w:szCs w:val="18"/>
        </w:rPr>
        <w:t>[</w:t>
      </w:r>
      <w:r w:rsidR="00F506A5">
        <w:rPr>
          <w:color w:val="00B050"/>
          <w:sz w:val="18"/>
          <w:szCs w:val="18"/>
        </w:rPr>
        <w:t>green</w:t>
      </w:r>
      <w:r w:rsidRPr="00F506A5">
        <w:rPr>
          <w:color w:val="00B050"/>
          <w:sz w:val="18"/>
          <w:szCs w:val="18"/>
        </w:rPr>
        <w:t>]</w:t>
      </w:r>
      <w:r w:rsidRPr="00565A79">
        <w:rPr>
          <w:sz w:val="18"/>
          <w:szCs w:val="18"/>
        </w:rPr>
        <w:t>.</w:t>
      </w:r>
    </w:p>
    <w:tbl>
      <w:tblPr>
        <w:tblW w:w="0" w:type="auto"/>
        <w:tblLook w:val="04A0" w:firstRow="1" w:lastRow="0" w:firstColumn="1" w:lastColumn="0" w:noHBand="0" w:noVBand="1"/>
      </w:tblPr>
      <w:tblGrid>
        <w:gridCol w:w="1435"/>
        <w:gridCol w:w="9355"/>
      </w:tblGrid>
      <w:tr w:rsidR="00565A79" w:rsidTr="00741425" w14:paraId="1E21F652" w14:textId="77777777">
        <w:tc>
          <w:tcPr>
            <w:tcW w:w="1079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0070C0"/>
            <w:vAlign w:val="center"/>
          </w:tcPr>
          <w:p w:rsidRPr="00F13935" w:rsidR="00565A79" w:rsidP="00741425" w:rsidRDefault="00F86E3B" w14:paraId="314AD033" w14:textId="45D2447D">
            <w:pPr>
              <w:pStyle w:val="Heading3"/>
              <w:jc w:val="center"/>
            </w:pPr>
            <w:r w:rsidRPr="00741425">
              <w:rPr>
                <w:color w:val="E7E6E6" w:themeColor="background2"/>
              </w:rPr>
              <w:t xml:space="preserve">All </w:t>
            </w:r>
            <w:r w:rsidRPr="00741425" w:rsidR="00F13935">
              <w:rPr>
                <w:color w:val="E7E6E6" w:themeColor="background2"/>
              </w:rPr>
              <w:t>Reporters</w:t>
            </w:r>
          </w:p>
        </w:tc>
      </w:tr>
      <w:tr w:rsidR="00565A79" w:rsidTr="00F86E3B" w14:paraId="40FD42C6" w14:textId="77777777">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86E3B" w:rsidR="00565A79" w:rsidP="00F86E3B" w:rsidRDefault="00F86E3B" w14:paraId="4169F4B8" w14:textId="3744648C">
            <w:pPr>
              <w:pStyle w:val="NoSpacing"/>
              <w:rPr>
                <w:sz w:val="18"/>
                <w:szCs w:val="18"/>
              </w:rPr>
            </w:pPr>
            <w:r w:rsidRPr="00F86E3B">
              <w:rPr>
                <w:sz w:val="18"/>
                <w:szCs w:val="18"/>
              </w:rPr>
              <w:t>Fiscal Year</w:t>
            </w:r>
            <w:r w:rsidRPr="00F86E3B" w:rsidR="00565A79">
              <w:rPr>
                <w:sz w:val="18"/>
                <w:szCs w:val="18"/>
              </w:rPr>
              <w:t xml:space="preserve"> </w:t>
            </w:r>
          </w:p>
        </w:tc>
        <w:tc>
          <w:tcPr>
            <w:tcW w:w="93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86E3B" w:rsidR="00565A79" w:rsidP="00F86E3B" w:rsidRDefault="00565A79" w14:paraId="18DDFCFB" w14:textId="0F53F707">
            <w:pPr>
              <w:pStyle w:val="NoSpacing"/>
              <w:rPr>
                <w:sz w:val="18"/>
                <w:szCs w:val="18"/>
              </w:rPr>
            </w:pPr>
            <w:r w:rsidRPr="00F86E3B">
              <w:rPr>
                <w:sz w:val="18"/>
                <w:szCs w:val="18"/>
              </w:rPr>
              <w:t xml:space="preserve">Year </w:t>
            </w:r>
            <w:r w:rsidRPr="00F86E3B" w:rsidR="00F86E3B">
              <w:rPr>
                <w:sz w:val="18"/>
                <w:szCs w:val="18"/>
              </w:rPr>
              <w:t>for end of fiscal year i</w:t>
            </w:r>
            <w:r w:rsidRPr="00F86E3B">
              <w:rPr>
                <w:sz w:val="18"/>
                <w:szCs w:val="18"/>
              </w:rPr>
              <w:t>s loaded based on data collection cycle.</w:t>
            </w:r>
          </w:p>
          <w:p w:rsidRPr="00F86E3B" w:rsidR="00565A79" w:rsidP="00F86E3B" w:rsidRDefault="00565A79" w14:paraId="173EF444" w14:textId="016CB160">
            <w:pPr>
              <w:pStyle w:val="NoSpacing"/>
              <w:rPr>
                <w:sz w:val="18"/>
                <w:szCs w:val="18"/>
              </w:rPr>
            </w:pPr>
            <w:r w:rsidRPr="00F86E3B">
              <w:rPr>
                <w:sz w:val="18"/>
                <w:szCs w:val="18"/>
              </w:rPr>
              <w:t xml:space="preserve">     Collection Year 2022-23: </w:t>
            </w:r>
            <w:r w:rsidR="002D6505">
              <w:rPr>
                <w:sz w:val="18"/>
                <w:szCs w:val="18"/>
              </w:rPr>
              <w:t xml:space="preserve">Fiscal year </w:t>
            </w:r>
            <w:r w:rsidRPr="00F86E3B" w:rsidR="00F86E3B">
              <w:rPr>
                <w:sz w:val="18"/>
                <w:szCs w:val="18"/>
              </w:rPr>
              <w:t>October 2022</w:t>
            </w:r>
          </w:p>
          <w:p w:rsidRPr="00F86E3B" w:rsidR="00565A79" w:rsidP="00F86E3B" w:rsidRDefault="00565A79" w14:paraId="652D8854" w14:textId="7E0AB5E5">
            <w:pPr>
              <w:pStyle w:val="NoSpacing"/>
              <w:rPr>
                <w:sz w:val="18"/>
                <w:szCs w:val="18"/>
              </w:rPr>
            </w:pPr>
            <w:r w:rsidRPr="00F86E3B">
              <w:rPr>
                <w:sz w:val="18"/>
                <w:szCs w:val="18"/>
              </w:rPr>
              <w:t xml:space="preserve">     Collection Year 2023-24: </w:t>
            </w:r>
            <w:r w:rsidR="002D6505">
              <w:rPr>
                <w:sz w:val="18"/>
                <w:szCs w:val="18"/>
              </w:rPr>
              <w:t xml:space="preserve">Fiscal year </w:t>
            </w:r>
            <w:r w:rsidRPr="00F86E3B" w:rsidR="00F86E3B">
              <w:rPr>
                <w:sz w:val="18"/>
                <w:szCs w:val="18"/>
              </w:rPr>
              <w:t>October 2023</w:t>
            </w:r>
          </w:p>
          <w:p w:rsidRPr="00F86E3B" w:rsidR="00565A79" w:rsidP="00F86E3B" w:rsidRDefault="00565A79" w14:paraId="1ED3DE20" w14:textId="7BF10E58">
            <w:pPr>
              <w:pStyle w:val="NoSpacing"/>
              <w:rPr>
                <w:b/>
                <w:bCs/>
                <w:sz w:val="18"/>
                <w:szCs w:val="18"/>
              </w:rPr>
            </w:pPr>
            <w:r w:rsidRPr="00F86E3B">
              <w:rPr>
                <w:sz w:val="18"/>
                <w:szCs w:val="18"/>
              </w:rPr>
              <w:t xml:space="preserve">     Collection Year 2024-25: </w:t>
            </w:r>
            <w:r w:rsidR="002D6505">
              <w:rPr>
                <w:sz w:val="18"/>
                <w:szCs w:val="18"/>
              </w:rPr>
              <w:t xml:space="preserve">Fiscal year </w:t>
            </w:r>
            <w:r w:rsidRPr="00F86E3B" w:rsidR="00F86E3B">
              <w:rPr>
                <w:sz w:val="18"/>
                <w:szCs w:val="18"/>
              </w:rPr>
              <w:t>October 2024</w:t>
            </w:r>
          </w:p>
        </w:tc>
      </w:tr>
    </w:tbl>
    <w:p w:rsidR="00565A79" w:rsidP="00FC3AFB" w:rsidRDefault="00565A79" w14:paraId="254A22AB" w14:textId="77777777"/>
    <w:p w:rsidRPr="00F86E3B" w:rsidR="0020218C" w:rsidP="00F86E3B" w:rsidRDefault="00860B6A" w14:paraId="27ECEC31" w14:textId="75A36E26">
      <w:pPr>
        <w:pStyle w:val="Heading2"/>
        <w:jc w:val="center"/>
        <w:rPr>
          <w:b/>
          <w:bCs/>
        </w:rPr>
      </w:pPr>
      <w:r>
        <w:br w:type="page"/>
      </w:r>
      <w:bookmarkStart w:name="_Toc94279765" w:id="9"/>
      <w:r w:rsidRPr="00F86E3B" w:rsidR="004A244C">
        <w:rPr>
          <w:b/>
          <w:bCs/>
        </w:rPr>
        <w:lastRenderedPageBreak/>
        <w:t>Finance</w:t>
      </w:r>
      <w:r w:rsidRPr="00F86E3B" w:rsidR="009521E2">
        <w:rPr>
          <w:b/>
          <w:bCs/>
        </w:rPr>
        <w:t xml:space="preserve"> Screens</w:t>
      </w:r>
      <w:r w:rsidRPr="00F86E3B" w:rsidR="0020218C">
        <w:rPr>
          <w:b/>
          <w:bCs/>
        </w:rPr>
        <w:t xml:space="preserve"> for </w:t>
      </w:r>
      <w:r w:rsidRPr="00F86E3B" w:rsidR="002300B6">
        <w:rPr>
          <w:b/>
          <w:bCs/>
        </w:rPr>
        <w:t xml:space="preserve">Public GASB </w:t>
      </w:r>
      <w:r w:rsidRPr="00F86E3B" w:rsidR="0020218C">
        <w:rPr>
          <w:b/>
          <w:bCs/>
        </w:rPr>
        <w:t>Reporters</w:t>
      </w:r>
      <w:r w:rsidR="00DA5272">
        <w:rPr>
          <w:b/>
          <w:bCs/>
        </w:rPr>
        <w:t xml:space="preserve"> </w:t>
      </w:r>
      <w:r w:rsidRPr="00165D55" w:rsidR="00DA5272">
        <w:rPr>
          <w:b/>
          <w:bCs/>
        </w:rPr>
        <w:t>2022-23</w:t>
      </w:r>
      <w:r w:rsidR="00DA5272">
        <w:rPr>
          <w:b/>
          <w:bCs/>
        </w:rPr>
        <w:t xml:space="preserve"> through 2024-25</w:t>
      </w:r>
      <w:r w:rsidRPr="00165D55" w:rsidR="00DA5272">
        <w:rPr>
          <w:b/>
          <w:bCs/>
        </w:rPr>
        <w:t xml:space="preserve"> Data Collection</w:t>
      </w:r>
      <w:r w:rsidR="00DA5272">
        <w:rPr>
          <w:b/>
          <w:bCs/>
        </w:rPr>
        <w:t>s</w:t>
      </w:r>
      <w:bookmarkEnd w:id="9"/>
    </w:p>
    <w:p w:rsidRPr="00FB07CF" w:rsidR="00FB07CF" w:rsidP="00FB07CF" w:rsidRDefault="00FB07CF" w14:paraId="69209266" w14:textId="77777777">
      <w:pPr>
        <w:rPr>
          <w:rFonts w:ascii="Arial" w:hAnsi="Arial" w:cs="Arial"/>
          <w:sz w:val="18"/>
          <w:szCs w:val="18"/>
        </w:rPr>
      </w:pPr>
      <w:bookmarkStart w:name="_Hlk93471659" w:id="10"/>
      <w:r w:rsidRPr="00FB07CF">
        <w:rPr>
          <w:rFonts w:ascii="Arial" w:hAnsi="Arial" w:cs="Arial"/>
          <w:sz w:val="18"/>
          <w:szCs w:val="18"/>
        </w:rPr>
        <w:t>Overview</w:t>
      </w:r>
    </w:p>
    <w:p w:rsidRPr="00FB07CF" w:rsidR="00FB07CF" w:rsidP="00FB07CF" w:rsidRDefault="00FB07CF" w14:paraId="219D5462" w14:textId="77777777">
      <w:pPr>
        <w:rPr>
          <w:b/>
          <w:bCs/>
          <w:sz w:val="18"/>
          <w:szCs w:val="18"/>
        </w:rPr>
      </w:pPr>
      <w:r w:rsidRPr="00FB07CF">
        <w:rPr>
          <w:b/>
          <w:bCs/>
          <w:sz w:val="18"/>
          <w:szCs w:val="18"/>
        </w:rPr>
        <w:t>Overview</w:t>
      </w:r>
    </w:p>
    <w:p w:rsidRPr="00FB07CF" w:rsidR="00FB07CF" w:rsidP="00FB07CF" w:rsidRDefault="00FB07CF" w14:paraId="2BBAFAB6" w14:textId="77777777">
      <w:pPr>
        <w:rPr>
          <w:sz w:val="18"/>
          <w:szCs w:val="18"/>
        </w:rPr>
      </w:pPr>
      <w:r w:rsidRPr="00FB07CF">
        <w:rPr>
          <w:sz w:val="18"/>
          <w:szCs w:val="18"/>
        </w:rPr>
        <w:t>The purpose of the IPEDS Finance component is to collect basic financial information from items associated with the institution's General Purpose Financial Statements.</w:t>
      </w:r>
      <w:r w:rsidRPr="00FB07CF">
        <w:rPr>
          <w:sz w:val="18"/>
          <w:szCs w:val="18"/>
        </w:rPr>
        <w:tab/>
        <w:t xml:space="preserve"> </w:t>
      </w:r>
    </w:p>
    <w:p w:rsidRPr="00FB07CF" w:rsidR="00FB07CF" w:rsidP="00FB07CF" w:rsidRDefault="00FB07CF" w14:paraId="3F30DA0E" w14:textId="77777777">
      <w:pPr>
        <w:rPr>
          <w:b/>
          <w:bCs/>
          <w:sz w:val="18"/>
          <w:szCs w:val="18"/>
        </w:rPr>
      </w:pPr>
      <w:r w:rsidRPr="00FB07CF">
        <w:rPr>
          <w:b/>
          <w:bCs/>
          <w:sz w:val="18"/>
          <w:szCs w:val="18"/>
        </w:rPr>
        <w:t>Data Reporting Reminder:</w:t>
      </w:r>
    </w:p>
    <w:p w:rsidRPr="00FB07CF" w:rsidR="00FB07CF" w:rsidP="00D23DD8" w:rsidRDefault="00FB07CF" w14:paraId="502A1EEE" w14:textId="77777777">
      <w:pPr>
        <w:numPr>
          <w:ilvl w:val="0"/>
          <w:numId w:val="3"/>
        </w:numPr>
        <w:contextualSpacing/>
        <w:rPr>
          <w:sz w:val="18"/>
          <w:szCs w:val="18"/>
        </w:rPr>
      </w:pPr>
      <w:r w:rsidRPr="00FB07CF">
        <w:rPr>
          <w:sz w:val="18"/>
          <w:szCs w:val="18"/>
        </w:rPr>
        <w:t xml:space="preserve">Report data to accurately reflect the </w:t>
      </w:r>
      <w:proofErr w:type="gramStart"/>
      <w:r w:rsidRPr="00FB07CF">
        <w:rPr>
          <w:sz w:val="18"/>
          <w:szCs w:val="18"/>
        </w:rPr>
        <w:t>time period</w:t>
      </w:r>
      <w:proofErr w:type="gramEnd"/>
      <w:r w:rsidRPr="00FB07CF">
        <w:rPr>
          <w:sz w:val="18"/>
          <w:szCs w:val="18"/>
        </w:rPr>
        <w:t xml:space="preserve"> corresponding with the IPEDS survey component, even if such reporting is seemingly inconsistent with prior-year reporting. </w:t>
      </w:r>
    </w:p>
    <w:p w:rsidRPr="00FB07CF" w:rsidR="00FB07CF" w:rsidP="00FB07CF" w:rsidRDefault="00FB07CF" w14:paraId="7AF1741D" w14:textId="77777777">
      <w:pPr>
        <w:rPr>
          <w:b/>
          <w:bCs/>
          <w:sz w:val="18"/>
          <w:szCs w:val="18"/>
        </w:rPr>
      </w:pPr>
      <w:r w:rsidRPr="00FB07CF">
        <w:rPr>
          <w:b/>
          <w:bCs/>
          <w:sz w:val="18"/>
          <w:szCs w:val="18"/>
        </w:rPr>
        <w:t>Changes in reporting</w:t>
      </w:r>
    </w:p>
    <w:p w:rsidRPr="00FB07CF" w:rsidR="00FB07CF" w:rsidP="00FB07CF" w:rsidRDefault="00FB07CF" w14:paraId="1C006CB5" w14:textId="77777777">
      <w:pPr>
        <w:rPr>
          <w:color w:val="FF0000"/>
          <w:sz w:val="18"/>
          <w:szCs w:val="18"/>
        </w:rPr>
      </w:pPr>
      <w:r w:rsidRPr="00FB07CF">
        <w:rPr>
          <w:color w:val="FF0000"/>
          <w:sz w:val="18"/>
          <w:szCs w:val="18"/>
        </w:rPr>
        <w:t>The following changes were implemented for the 2022-23 data collection period:</w:t>
      </w:r>
    </w:p>
    <w:p w:rsidRPr="00FB07CF" w:rsidR="00FB07CF" w:rsidP="00D23DD8" w:rsidRDefault="00FB07CF" w14:paraId="57570C15" w14:textId="1484C233">
      <w:pPr>
        <w:numPr>
          <w:ilvl w:val="0"/>
          <w:numId w:val="2"/>
        </w:numPr>
        <w:spacing w:after="0" w:line="240" w:lineRule="auto"/>
        <w:rPr>
          <w:color w:val="FF0000"/>
          <w:sz w:val="18"/>
          <w:szCs w:val="18"/>
        </w:rPr>
      </w:pPr>
      <w:r>
        <w:rPr>
          <w:color w:val="FF0000"/>
          <w:sz w:val="18"/>
          <w:szCs w:val="18"/>
        </w:rPr>
        <w:t>Screening qu</w:t>
      </w:r>
      <w:r w:rsidRPr="00FB07CF">
        <w:rPr>
          <w:color w:val="FF0000"/>
          <w:sz w:val="18"/>
          <w:szCs w:val="18"/>
        </w:rPr>
        <w:t>estion 4 was reorganized for clarity.</w:t>
      </w:r>
      <w:r>
        <w:rPr>
          <w:color w:val="FF0000"/>
          <w:sz w:val="18"/>
          <w:szCs w:val="18"/>
        </w:rPr>
        <w:t xml:space="preserve"> </w:t>
      </w:r>
      <w:r>
        <w:rPr>
          <w:color w:val="7030A0"/>
          <w:sz w:val="18"/>
          <w:szCs w:val="18"/>
        </w:rPr>
        <w:t>[Applicable to degree-granting institutions only]</w:t>
      </w:r>
    </w:p>
    <w:p w:rsidRPr="00FB07CF" w:rsidR="00FB07CF" w:rsidP="00FB07CF" w:rsidRDefault="00FB07CF" w14:paraId="1BE5B1CB" w14:textId="77777777">
      <w:pPr>
        <w:spacing w:after="0" w:line="240" w:lineRule="auto"/>
        <w:rPr>
          <w:sz w:val="18"/>
          <w:szCs w:val="18"/>
        </w:rPr>
      </w:pPr>
      <w:r w:rsidRPr="00FB07CF">
        <w:rPr>
          <w:sz w:val="18"/>
          <w:szCs w:val="18"/>
        </w:rPr>
        <w:t xml:space="preserve">  </w:t>
      </w:r>
      <w:r w:rsidRPr="00FB07CF">
        <w:rPr>
          <w:sz w:val="18"/>
          <w:szCs w:val="18"/>
        </w:rPr>
        <w:tab/>
        <w:t xml:space="preserve"> </w:t>
      </w:r>
    </w:p>
    <w:p w:rsidRPr="00FB07CF" w:rsidR="00FB07CF" w:rsidP="00FB07CF" w:rsidRDefault="00FB07CF" w14:paraId="55E2773C" w14:textId="77777777">
      <w:pPr>
        <w:spacing w:after="0" w:line="240" w:lineRule="auto"/>
        <w:rPr>
          <w:b/>
          <w:bCs/>
          <w:sz w:val="18"/>
          <w:szCs w:val="18"/>
        </w:rPr>
      </w:pPr>
      <w:r w:rsidRPr="00FB07CF">
        <w:rPr>
          <w:b/>
          <w:bCs/>
          <w:sz w:val="18"/>
          <w:szCs w:val="18"/>
        </w:rPr>
        <w:t>Resources:</w:t>
      </w:r>
    </w:p>
    <w:p w:rsidRPr="00FB07CF" w:rsidR="00FB07CF" w:rsidP="00D23DD8" w:rsidRDefault="00FB07CF" w14:paraId="6C05255E" w14:textId="77777777">
      <w:pPr>
        <w:numPr>
          <w:ilvl w:val="0"/>
          <w:numId w:val="3"/>
        </w:numPr>
        <w:spacing w:after="0" w:line="240" w:lineRule="auto"/>
        <w:rPr>
          <w:sz w:val="18"/>
          <w:szCs w:val="18"/>
        </w:rPr>
      </w:pPr>
      <w:r w:rsidRPr="00FB07CF">
        <w:rPr>
          <w:sz w:val="18"/>
          <w:szCs w:val="18"/>
        </w:rPr>
        <w:t>To download the survey materials for this component: Survey Materials</w:t>
      </w:r>
    </w:p>
    <w:p w:rsidRPr="00FB07CF" w:rsidR="00FB07CF" w:rsidP="00FB07CF" w:rsidRDefault="00FB07CF" w14:paraId="1C77688F" w14:textId="77777777">
      <w:pPr>
        <w:spacing w:after="0" w:line="240" w:lineRule="auto"/>
        <w:rPr>
          <w:sz w:val="18"/>
          <w:szCs w:val="18"/>
        </w:rPr>
      </w:pPr>
    </w:p>
    <w:p w:rsidRPr="00FB07CF" w:rsidR="00FB07CF" w:rsidP="00FB07CF" w:rsidRDefault="00FB07CF" w14:paraId="2BF2EE86" w14:textId="77777777">
      <w:pPr>
        <w:spacing w:after="0" w:line="240" w:lineRule="auto"/>
        <w:rPr>
          <w:sz w:val="18"/>
          <w:szCs w:val="18"/>
        </w:rPr>
      </w:pPr>
      <w:r w:rsidRPr="00FB07CF">
        <w:rPr>
          <w:sz w:val="18"/>
          <w:szCs w:val="18"/>
        </w:rPr>
        <w:t xml:space="preserve">If you have questions about completing this survey, please contact the </w:t>
      </w:r>
      <w:r w:rsidRPr="00FB07CF">
        <w:rPr>
          <w:b/>
          <w:bCs/>
          <w:sz w:val="18"/>
          <w:szCs w:val="18"/>
        </w:rPr>
        <w:t>IPEDS Help Desk at (877) 225-2568</w:t>
      </w:r>
      <w:r w:rsidRPr="00FB07CF">
        <w:rPr>
          <w:sz w:val="18"/>
          <w:szCs w:val="18"/>
        </w:rPr>
        <w:t>.</w:t>
      </w:r>
    </w:p>
    <w:p w:rsidRPr="00FB07CF" w:rsidR="00FB07CF" w:rsidP="00FB07CF" w:rsidRDefault="00FB07CF" w14:paraId="21B5437A" w14:textId="77777777">
      <w:pPr>
        <w:spacing w:after="0" w:line="240" w:lineRule="auto"/>
        <w:rPr>
          <w:sz w:val="18"/>
          <w:szCs w:val="18"/>
        </w:rPr>
      </w:pPr>
    </w:p>
    <w:p w:rsidRPr="00FB07CF" w:rsidR="00FB07CF" w:rsidP="00FB07CF" w:rsidRDefault="00FB07CF" w14:paraId="41EA6D05" w14:textId="77777777">
      <w:pPr>
        <w:spacing w:after="0" w:line="240" w:lineRule="auto"/>
        <w:rPr>
          <w:rFonts w:ascii="Arial" w:hAnsi="Arial" w:cs="Arial"/>
          <w:sz w:val="18"/>
          <w:szCs w:val="18"/>
        </w:rPr>
      </w:pPr>
      <w:r w:rsidRPr="00FB07CF">
        <w:rPr>
          <w:rFonts w:ascii="Arial" w:hAnsi="Arial" w:cs="Arial"/>
          <w:sz w:val="18"/>
          <w:szCs w:val="18"/>
        </w:rPr>
        <w:t>Finance - Public Institutions' Reporting Standard</w:t>
      </w:r>
    </w:p>
    <w:p w:rsidRPr="00FB07CF" w:rsidR="00FB07CF" w:rsidP="00FB07CF" w:rsidRDefault="00FB07CF" w14:paraId="59654084" w14:textId="77777777">
      <w:pPr>
        <w:spacing w:after="0" w:line="240" w:lineRule="auto"/>
        <w:rPr>
          <w:b/>
          <w:bCs/>
          <w:sz w:val="18"/>
          <w:szCs w:val="18"/>
        </w:rPr>
      </w:pPr>
      <w:r w:rsidRPr="00FB07CF">
        <w:rPr>
          <w:b/>
          <w:bCs/>
          <w:sz w:val="18"/>
          <w:szCs w:val="18"/>
        </w:rPr>
        <w:t>Reporting Standard</w:t>
      </w:r>
    </w:p>
    <w:p w:rsidRPr="00FB07CF" w:rsidR="00FB07CF" w:rsidP="00FB07CF" w:rsidRDefault="00FB07CF" w14:paraId="1C68F0C8" w14:textId="77777777">
      <w:pPr>
        <w:spacing w:after="0" w:line="240" w:lineRule="auto"/>
        <w:rPr>
          <w:b/>
          <w:bCs/>
          <w:sz w:val="18"/>
          <w:szCs w:val="18"/>
        </w:rPr>
      </w:pPr>
    </w:p>
    <w:p w:rsidRPr="00FB07CF" w:rsidR="00FB07CF" w:rsidP="00FB07CF" w:rsidRDefault="00FB07CF" w14:paraId="00E9E08F" w14:textId="77777777">
      <w:pPr>
        <w:spacing w:after="0" w:line="240" w:lineRule="auto"/>
        <w:rPr>
          <w:b/>
          <w:bCs/>
          <w:sz w:val="18"/>
          <w:szCs w:val="18"/>
        </w:rPr>
      </w:pPr>
      <w:r w:rsidRPr="00FB07CF">
        <w:rPr>
          <w:b/>
          <w:bCs/>
          <w:sz w:val="18"/>
          <w:szCs w:val="18"/>
        </w:rPr>
        <w:t>Please indicate which reporting standards are used to prepare your financial statements:</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73"/>
      </w:tblGrid>
      <w:tr w:rsidRPr="00FB07CF" w:rsidR="00FB07CF" w:rsidTr="00D94070" w14:paraId="59559FBA" w14:textId="77777777">
        <w:trPr>
          <w:trHeight w:val="415"/>
        </w:trPr>
        <w:tc>
          <w:tcPr>
            <w:tcW w:w="9273" w:type="dxa"/>
          </w:tcPr>
          <w:p w:rsidRPr="00FB07CF" w:rsidR="00FB07CF" w:rsidP="00FB07CF" w:rsidRDefault="00FB07CF" w14:paraId="068FE520" w14:textId="441AC963">
            <w:pPr>
              <w:rPr>
                <w:rFonts w:cstheme="minorHAnsi"/>
                <w:sz w:val="18"/>
                <w:szCs w:val="18"/>
              </w:rPr>
            </w:pPr>
            <w:r w:rsidRPr="00FB07CF">
              <w:rPr>
                <w:rFonts w:cstheme="minorHAnsi"/>
                <w:b/>
                <w:bCs/>
                <w:sz w:val="18"/>
                <w:szCs w:val="18"/>
              </w:rPr>
              <w:sym w:font="Wingdings 2" w:char="F09A"/>
            </w:r>
            <w:r w:rsidRPr="00FB07CF">
              <w:rPr>
                <w:rFonts w:cstheme="minorHAnsi"/>
                <w:b/>
                <w:bCs/>
                <w:sz w:val="18"/>
                <w:szCs w:val="18"/>
              </w:rPr>
              <w:t xml:space="preserve"> </w:t>
            </w:r>
            <w:r w:rsidRPr="00FB07CF">
              <w:rPr>
                <w:rFonts w:cstheme="minorHAnsi"/>
                <w:color w:val="000000"/>
                <w:sz w:val="18"/>
                <w:szCs w:val="18"/>
                <w:shd w:val="clear" w:color="auto" w:fill="FFFFFF"/>
              </w:rPr>
              <w:t>GASB (Governmental Accounting Standards Board), using standards of GASB 34 &amp; 35</w:t>
            </w:r>
          </w:p>
        </w:tc>
      </w:tr>
      <w:tr w:rsidRPr="00FB07CF" w:rsidR="00FB07CF" w:rsidTr="00D94070" w14:paraId="036BA225" w14:textId="77777777">
        <w:trPr>
          <w:trHeight w:val="123"/>
        </w:trPr>
        <w:tc>
          <w:tcPr>
            <w:tcW w:w="9273" w:type="dxa"/>
            <w:hideMark/>
          </w:tcPr>
          <w:p w:rsidRPr="00FB07CF" w:rsidR="00FB07CF" w:rsidP="00FB07CF" w:rsidRDefault="00FB07CF" w14:paraId="44DD9360" w14:textId="77777777">
            <w:pPr>
              <w:rPr>
                <w:rFonts w:cstheme="minorHAnsi"/>
                <w:sz w:val="18"/>
                <w:szCs w:val="18"/>
              </w:rPr>
            </w:pPr>
            <w:r w:rsidRPr="00FB07CF">
              <w:rPr>
                <w:rFonts w:cstheme="minorHAnsi"/>
                <w:b/>
                <w:bCs/>
                <w:sz w:val="18"/>
                <w:szCs w:val="18"/>
              </w:rPr>
              <w:sym w:font="Wingdings 2" w:char="F09A"/>
            </w:r>
            <w:r w:rsidRPr="00FB07CF">
              <w:rPr>
                <w:rFonts w:cstheme="minorHAnsi"/>
                <w:b/>
                <w:bCs/>
                <w:sz w:val="18"/>
                <w:szCs w:val="18"/>
              </w:rPr>
              <w:t xml:space="preserve"> </w:t>
            </w:r>
            <w:r w:rsidRPr="00FB07CF">
              <w:rPr>
                <w:rFonts w:cstheme="minorHAnsi"/>
                <w:color w:val="000000"/>
                <w:sz w:val="18"/>
                <w:szCs w:val="18"/>
                <w:shd w:val="clear" w:color="auto" w:fill="FFFFFF"/>
              </w:rPr>
              <w:t>FASB (Financial Accounting Standards Board)</w:t>
            </w:r>
          </w:p>
        </w:tc>
      </w:tr>
    </w:tbl>
    <w:p w:rsidRPr="00FB07CF" w:rsidR="00FB07CF" w:rsidP="00FB07CF" w:rsidRDefault="00FB07CF" w14:paraId="533817DE" w14:textId="77777777">
      <w:pPr>
        <w:spacing w:after="0" w:line="240" w:lineRule="auto"/>
        <w:rPr>
          <w:sz w:val="18"/>
          <w:szCs w:val="18"/>
        </w:rPr>
      </w:pPr>
    </w:p>
    <w:p w:rsidRPr="00FB07CF" w:rsidR="00FB07CF" w:rsidP="00FB07CF" w:rsidRDefault="00FB07CF" w14:paraId="29F882DB" w14:textId="77777777">
      <w:pPr>
        <w:spacing w:after="0" w:line="240" w:lineRule="auto"/>
        <w:rPr>
          <w:sz w:val="18"/>
          <w:szCs w:val="18"/>
        </w:rPr>
      </w:pPr>
      <w:r w:rsidRPr="00FB07CF">
        <w:rPr>
          <w:sz w:val="18"/>
          <w:szCs w:val="18"/>
        </w:rPr>
        <w:t>Please consult your business officer for the correct response before saving this screen. Your response to this question will determine the forms you will receive for reporting finance data.</w:t>
      </w:r>
    </w:p>
    <w:p w:rsidRPr="00FB07CF" w:rsidR="00FB07CF" w:rsidP="00FB07CF" w:rsidRDefault="00FB07CF" w14:paraId="3DC0D1EB" w14:textId="77777777">
      <w:pPr>
        <w:spacing w:after="0" w:line="240" w:lineRule="auto"/>
        <w:rPr>
          <w:sz w:val="18"/>
          <w:szCs w:val="18"/>
        </w:rPr>
      </w:pPr>
    </w:p>
    <w:p w:rsidRPr="00FB07CF" w:rsidR="00FB07CF" w:rsidP="00FB07CF" w:rsidRDefault="00FB07CF" w14:paraId="2941ED5A" w14:textId="77777777">
      <w:pPr>
        <w:spacing w:after="0" w:line="240" w:lineRule="auto"/>
        <w:rPr>
          <w:rFonts w:ascii="Arial" w:hAnsi="Arial" w:cs="Arial"/>
          <w:sz w:val="18"/>
          <w:szCs w:val="18"/>
        </w:rPr>
      </w:pPr>
      <w:r w:rsidRPr="00FB07CF">
        <w:rPr>
          <w:rFonts w:ascii="Arial" w:hAnsi="Arial" w:cs="Arial"/>
          <w:sz w:val="18"/>
          <w:szCs w:val="18"/>
        </w:rPr>
        <w:t>Finance – Public Institutions Using GASB Standards</w:t>
      </w:r>
    </w:p>
    <w:p w:rsidRPr="00FB07CF" w:rsidR="00FB07CF" w:rsidP="00FB07CF" w:rsidRDefault="00FB07CF" w14:paraId="613B6C63" w14:textId="77777777">
      <w:pPr>
        <w:spacing w:after="0" w:line="240" w:lineRule="auto"/>
        <w:rPr>
          <w:b/>
          <w:bCs/>
          <w:sz w:val="18"/>
          <w:szCs w:val="18"/>
        </w:rPr>
      </w:pPr>
      <w:r w:rsidRPr="00FB07CF">
        <w:rPr>
          <w:b/>
          <w:bCs/>
          <w:sz w:val="18"/>
          <w:szCs w:val="18"/>
        </w:rPr>
        <w:t>General Information: GASB-Reporting Institutions (aligned form)</w:t>
      </w:r>
    </w:p>
    <w:p w:rsidRPr="00FB07CF" w:rsidR="00FB07CF" w:rsidP="00FB07CF" w:rsidRDefault="00FB07CF" w14:paraId="3FB9F1E0" w14:textId="77777777">
      <w:pPr>
        <w:spacing w:after="0" w:line="240" w:lineRule="auto"/>
        <w:rPr>
          <w:sz w:val="18"/>
          <w:szCs w:val="18"/>
        </w:rPr>
      </w:pPr>
    </w:p>
    <w:p w:rsidRPr="00FB07CF" w:rsidR="00FB07CF" w:rsidP="00FB07CF" w:rsidRDefault="00FB07CF" w14:paraId="5B80E508" w14:textId="77777777">
      <w:pPr>
        <w:spacing w:after="0" w:line="240" w:lineRule="auto"/>
        <w:rPr>
          <w:sz w:val="18"/>
          <w:szCs w:val="18"/>
        </w:rPr>
      </w:pPr>
      <w:r w:rsidRPr="00FB07CF">
        <w:rPr>
          <w:sz w:val="18"/>
          <w:szCs w:val="18"/>
        </w:rPr>
        <w:t>Reporting Reminder:</w:t>
      </w:r>
    </w:p>
    <w:p w:rsidRPr="00FB07CF" w:rsidR="00FB07CF" w:rsidP="00D23DD8" w:rsidRDefault="00FB07CF" w14:paraId="7ADF48C2" w14:textId="77777777">
      <w:pPr>
        <w:numPr>
          <w:ilvl w:val="0"/>
          <w:numId w:val="3"/>
        </w:numPr>
        <w:spacing w:after="0" w:line="240" w:lineRule="auto"/>
        <w:rPr>
          <w:sz w:val="18"/>
          <w:szCs w:val="18"/>
        </w:rPr>
      </w:pPr>
      <w:r w:rsidRPr="00FB07CF">
        <w:rPr>
          <w:sz w:val="18"/>
          <w:szCs w:val="18"/>
        </w:rPr>
        <w:t>To the extent possible, the finance data requested in this report should be provided from your institution's audited General Purpose Financial Statements (GPFS).</w:t>
      </w:r>
    </w:p>
    <w:p w:rsidRPr="00FB07CF" w:rsidR="00FB07CF" w:rsidP="00D23DD8" w:rsidRDefault="00FB07CF" w14:paraId="62F7270C" w14:textId="77777777">
      <w:pPr>
        <w:numPr>
          <w:ilvl w:val="0"/>
          <w:numId w:val="3"/>
        </w:numPr>
        <w:spacing w:after="0" w:line="240" w:lineRule="auto"/>
        <w:rPr>
          <w:sz w:val="18"/>
          <w:szCs w:val="18"/>
        </w:rPr>
      </w:pPr>
      <w:r w:rsidRPr="00FB07CF">
        <w:rPr>
          <w:sz w:val="18"/>
          <w:szCs w:val="18"/>
        </w:rPr>
        <w:t>Please refer to the instructions specific to each screen of the survey for details and references.</w:t>
      </w:r>
    </w:p>
    <w:p w:rsidRPr="00FB07CF" w:rsidR="00FB07CF" w:rsidP="00FB07CF" w:rsidRDefault="00FB07CF" w14:paraId="3EA1D8D7" w14:textId="77777777">
      <w:pPr>
        <w:spacing w:after="0" w:line="240" w:lineRule="auto"/>
      </w:pPr>
      <w:r w:rsidRPr="00FB07CF">
        <w:t xml:space="preserve"> </w:t>
      </w:r>
    </w:p>
    <w:p w:rsidRPr="00FB07CF" w:rsidR="00FB07CF" w:rsidP="00FB07CF" w:rsidRDefault="00FB07CF" w14:paraId="62089602" w14:textId="77777777">
      <w:pPr>
        <w:rPr>
          <w:b/>
          <w:bCs/>
          <w:sz w:val="18"/>
          <w:szCs w:val="18"/>
        </w:rPr>
      </w:pPr>
      <w:r w:rsidRPr="00FB07CF">
        <w:rPr>
          <w:b/>
          <w:bCs/>
          <w:sz w:val="18"/>
          <w:szCs w:val="18"/>
        </w:rPr>
        <w:t>1. Fiscal Year Calendar</w:t>
      </w:r>
    </w:p>
    <w:p w:rsidRPr="00FB07CF" w:rsidR="00FB07CF" w:rsidP="00FB07CF" w:rsidRDefault="00FB07CF" w14:paraId="7E6FA5C3" w14:textId="054029DE">
      <w:pPr>
        <w:rPr>
          <w:sz w:val="18"/>
          <w:szCs w:val="18"/>
        </w:rPr>
      </w:pPr>
      <w:r w:rsidRPr="00FB07CF">
        <w:rPr>
          <w:sz w:val="18"/>
          <w:szCs w:val="18"/>
        </w:rPr>
        <w:t xml:space="preserve">This report covers financial activities for the 12-month fiscal year: (The fiscal year reported should be the most recent fiscal year ending before </w:t>
      </w:r>
      <w:r w:rsidRPr="00F506A5" w:rsidR="00F506A5">
        <w:rPr>
          <w:color w:val="00B050"/>
          <w:sz w:val="18"/>
          <w:szCs w:val="18"/>
        </w:rPr>
        <w:t>October 1, 2022</w:t>
      </w:r>
      <w:r w:rsidRPr="00FB07CF">
        <w:rPr>
          <w:sz w:val="18"/>
          <w:szCs w:val="18"/>
        </w:rPr>
        <w:t>.)</w:t>
      </w: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055"/>
        <w:gridCol w:w="3060"/>
        <w:gridCol w:w="3235"/>
      </w:tblGrid>
      <w:tr w:rsidRPr="00FB07CF" w:rsidR="00FB07CF" w:rsidTr="00D94070" w14:paraId="7DEA49C2" w14:textId="77777777">
        <w:tc>
          <w:tcPr>
            <w:tcW w:w="3055" w:type="dxa"/>
            <w:shd w:val="clear" w:color="auto" w:fill="E7E6E6" w:themeFill="background2"/>
          </w:tcPr>
          <w:p w:rsidRPr="00FB07CF" w:rsidR="00FB07CF" w:rsidP="00FB07CF" w:rsidRDefault="00FB07CF" w14:paraId="1C371E48" w14:textId="77777777">
            <w:pPr>
              <w:rPr>
                <w:sz w:val="18"/>
                <w:szCs w:val="18"/>
              </w:rPr>
            </w:pPr>
            <w:r w:rsidRPr="00FB07CF">
              <w:rPr>
                <w:sz w:val="18"/>
                <w:szCs w:val="18"/>
              </w:rPr>
              <w:t>Beginning: month/year (MMYYYY)</w:t>
            </w:r>
          </w:p>
        </w:tc>
        <w:tc>
          <w:tcPr>
            <w:tcW w:w="3060" w:type="dxa"/>
          </w:tcPr>
          <w:p w:rsidRPr="00FB07CF" w:rsidR="00FB07CF" w:rsidP="00FB07CF" w:rsidRDefault="00FB07CF" w14:paraId="09916E20" w14:textId="77777777">
            <w:pPr>
              <w:jc w:val="center"/>
              <w:rPr>
                <w:sz w:val="18"/>
                <w:szCs w:val="18"/>
              </w:rPr>
            </w:pPr>
            <w:r w:rsidRPr="00FB07CF">
              <w:rPr>
                <w:noProof/>
              </w:rPr>
              <mc:AlternateContent>
                <mc:Choice Requires="wps">
                  <w:drawing>
                    <wp:anchor distT="0" distB="0" distL="114300" distR="114300" simplePos="0" relativeHeight="251686912" behindDoc="0" locked="0" layoutInCell="1" allowOverlap="1" wp14:editId="7368B407" wp14:anchorId="333E2D9D">
                      <wp:simplePos x="0" y="0"/>
                      <wp:positionH relativeFrom="column">
                        <wp:posOffset>1130687</wp:posOffset>
                      </wp:positionH>
                      <wp:positionV relativeFrom="paragraph">
                        <wp:posOffset>5080</wp:posOffset>
                      </wp:positionV>
                      <wp:extent cx="395605" cy="108585"/>
                      <wp:effectExtent l="0" t="0" r="23495" b="24765"/>
                      <wp:wrapNone/>
                      <wp:docPr id="157" name="Rectangle 15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7" style="position:absolute;margin-left:89.05pt;margin-top:.4pt;width:31.15pt;height:8.55pt;z-index:2516869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F7BC1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"/>
                  </w:pict>
                </mc:Fallback>
              </mc:AlternateContent>
            </w:r>
            <w:r w:rsidRPr="00FB07CF">
              <w:rPr>
                <w:sz w:val="18"/>
                <w:szCs w:val="18"/>
              </w:rPr>
              <w:t xml:space="preserve">Month: </w:t>
            </w:r>
          </w:p>
        </w:tc>
        <w:tc>
          <w:tcPr>
            <w:tcW w:w="3235" w:type="dxa"/>
          </w:tcPr>
          <w:p w:rsidRPr="00FB07CF" w:rsidR="00FB07CF" w:rsidP="00FB07CF" w:rsidRDefault="00FB07CF" w14:paraId="2B3A7D6B" w14:textId="77777777">
            <w:pPr>
              <w:jc w:val="center"/>
              <w:rPr>
                <w:sz w:val="18"/>
                <w:szCs w:val="18"/>
              </w:rPr>
            </w:pPr>
            <w:r w:rsidRPr="00FB07CF">
              <w:rPr>
                <w:noProof/>
              </w:rPr>
              <mc:AlternateContent>
                <mc:Choice Requires="wps">
                  <w:drawing>
                    <wp:anchor distT="0" distB="0" distL="114300" distR="114300" simplePos="0" relativeHeight="251688960" behindDoc="0" locked="0" layoutInCell="1" allowOverlap="1" wp14:editId="38F49A47" wp14:anchorId="12CF6223">
                      <wp:simplePos x="0" y="0"/>
                      <wp:positionH relativeFrom="column">
                        <wp:posOffset>1143718</wp:posOffset>
                      </wp:positionH>
                      <wp:positionV relativeFrom="paragraph">
                        <wp:posOffset>5080</wp:posOffset>
                      </wp:positionV>
                      <wp:extent cx="395605" cy="108585"/>
                      <wp:effectExtent l="0" t="0" r="23495" b="24765"/>
                      <wp:wrapNone/>
                      <wp:docPr id="19" name="Rectangle 1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style="position:absolute;margin-left:90.05pt;margin-top:.4pt;width:31.15pt;height:8.55pt;z-index:251688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79B9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"/>
                  </w:pict>
                </mc:Fallback>
              </mc:AlternateContent>
            </w:r>
            <w:r w:rsidRPr="00FB07CF">
              <w:rPr>
                <w:sz w:val="18"/>
                <w:szCs w:val="18"/>
              </w:rPr>
              <w:t xml:space="preserve">Month: </w:t>
            </w:r>
          </w:p>
        </w:tc>
      </w:tr>
      <w:tr w:rsidRPr="00FB07CF" w:rsidR="00FB07CF" w:rsidTr="00D94070" w14:paraId="667C78B0" w14:textId="77777777">
        <w:tc>
          <w:tcPr>
            <w:tcW w:w="3055" w:type="dxa"/>
            <w:shd w:val="clear" w:color="auto" w:fill="E7E6E6" w:themeFill="background2"/>
          </w:tcPr>
          <w:p w:rsidRPr="00FB07CF" w:rsidR="00FB07CF" w:rsidP="00FB07CF" w:rsidRDefault="00FB07CF" w14:paraId="201C9A27" w14:textId="77777777">
            <w:pPr>
              <w:rPr>
                <w:sz w:val="18"/>
                <w:szCs w:val="18"/>
              </w:rPr>
            </w:pPr>
            <w:r w:rsidRPr="00FB07CF">
              <w:rPr>
                <w:sz w:val="18"/>
                <w:szCs w:val="18"/>
              </w:rPr>
              <w:t xml:space="preserve">And </w:t>
            </w:r>
            <w:proofErr w:type="gramStart"/>
            <w:r w:rsidRPr="00FB07CF">
              <w:rPr>
                <w:sz w:val="18"/>
                <w:szCs w:val="18"/>
              </w:rPr>
              <w:t>ending:</w:t>
            </w:r>
            <w:proofErr w:type="gramEnd"/>
            <w:r w:rsidRPr="00FB07CF">
              <w:rPr>
                <w:sz w:val="18"/>
                <w:szCs w:val="18"/>
              </w:rPr>
              <w:t xml:space="preserve"> month/year (MMYYYY)</w:t>
            </w:r>
          </w:p>
        </w:tc>
        <w:tc>
          <w:tcPr>
            <w:tcW w:w="3060" w:type="dxa"/>
          </w:tcPr>
          <w:p w:rsidRPr="00FB07CF" w:rsidR="00FB07CF" w:rsidP="00FB07CF" w:rsidRDefault="00FB07CF" w14:paraId="04529B9E" w14:textId="77777777">
            <w:pPr>
              <w:jc w:val="center"/>
              <w:rPr>
                <w:sz w:val="18"/>
                <w:szCs w:val="18"/>
              </w:rPr>
            </w:pPr>
            <w:r w:rsidRPr="00FB07CF">
              <w:rPr>
                <w:noProof/>
              </w:rPr>
              <mc:AlternateContent>
                <mc:Choice Requires="wps">
                  <w:drawing>
                    <wp:anchor distT="0" distB="0" distL="114300" distR="114300" simplePos="0" relativeHeight="251687936" behindDoc="0" locked="0" layoutInCell="1" allowOverlap="1" wp14:editId="229B8FCB" wp14:anchorId="1ACF6D29">
                      <wp:simplePos x="0" y="0"/>
                      <wp:positionH relativeFrom="column">
                        <wp:posOffset>1130687</wp:posOffset>
                      </wp:positionH>
                      <wp:positionV relativeFrom="paragraph">
                        <wp:posOffset>2540</wp:posOffset>
                      </wp:positionV>
                      <wp:extent cx="395605" cy="108585"/>
                      <wp:effectExtent l="0" t="0" r="23495" b="24765"/>
                      <wp:wrapNone/>
                      <wp:docPr id="18" name="Rectangle 1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style="position:absolute;margin-left:89.05pt;margin-top:.2pt;width:31.15pt;height:8.55pt;z-index:251687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E47D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"/>
                  </w:pict>
                </mc:Fallback>
              </mc:AlternateContent>
            </w:r>
            <w:r w:rsidRPr="00FB07CF">
              <w:rPr>
                <w:sz w:val="18"/>
                <w:szCs w:val="18"/>
              </w:rPr>
              <w:t xml:space="preserve">Year:  </w:t>
            </w:r>
          </w:p>
        </w:tc>
        <w:tc>
          <w:tcPr>
            <w:tcW w:w="3235" w:type="dxa"/>
          </w:tcPr>
          <w:p w:rsidRPr="00FB07CF" w:rsidR="00FB07CF" w:rsidP="00FB07CF" w:rsidRDefault="00FB07CF" w14:paraId="7028C0E1" w14:textId="77777777">
            <w:pPr>
              <w:jc w:val="center"/>
              <w:rPr>
                <w:sz w:val="18"/>
                <w:szCs w:val="18"/>
              </w:rPr>
            </w:pPr>
            <w:r w:rsidRPr="00FB07CF">
              <w:rPr>
                <w:noProof/>
              </w:rPr>
              <mc:AlternateContent>
                <mc:Choice Requires="wps">
                  <w:drawing>
                    <wp:anchor distT="0" distB="0" distL="114300" distR="114300" simplePos="0" relativeHeight="251689984" behindDoc="0" locked="0" layoutInCell="1" allowOverlap="1" wp14:editId="1920A313" wp14:anchorId="44E826AD">
                      <wp:simplePos x="0" y="0"/>
                      <wp:positionH relativeFrom="column">
                        <wp:posOffset>1151559</wp:posOffset>
                      </wp:positionH>
                      <wp:positionV relativeFrom="paragraph">
                        <wp:posOffset>10160</wp:posOffset>
                      </wp:positionV>
                      <wp:extent cx="395605" cy="108585"/>
                      <wp:effectExtent l="0" t="0" r="23495" b="24765"/>
                      <wp:wrapNone/>
                      <wp:docPr id="20" name="Rectangle 2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style="position:absolute;margin-left:90.65pt;margin-top:.8pt;width:31.15pt;height:8.55pt;z-index:251689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35F3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"/>
                  </w:pict>
                </mc:Fallback>
              </mc:AlternateContent>
            </w:r>
            <w:r w:rsidRPr="00FB07CF">
              <w:rPr>
                <w:sz w:val="18"/>
                <w:szCs w:val="18"/>
              </w:rPr>
              <w:t>Year:</w:t>
            </w:r>
            <w:r w:rsidRPr="00FB07CF">
              <w:rPr>
                <w:noProof/>
              </w:rPr>
              <w:t xml:space="preserve"> </w:t>
            </w:r>
          </w:p>
        </w:tc>
      </w:tr>
    </w:tbl>
    <w:p w:rsidRPr="00FB07CF" w:rsidR="00FB07CF" w:rsidP="00FB07CF" w:rsidRDefault="00FB07CF" w14:paraId="502EE901" w14:textId="77777777">
      <w:pPr>
        <w:rPr>
          <w:sz w:val="18"/>
          <w:szCs w:val="18"/>
        </w:rPr>
      </w:pPr>
    </w:p>
    <w:p w:rsidRPr="00FB07CF" w:rsidR="00FB07CF" w:rsidP="00FB07CF" w:rsidRDefault="00FB07CF" w14:paraId="32ADA8E0" w14:textId="77777777">
      <w:pPr>
        <w:rPr>
          <w:b/>
          <w:bCs/>
          <w:sz w:val="18"/>
          <w:szCs w:val="18"/>
        </w:rPr>
      </w:pPr>
      <w:r w:rsidRPr="00FB07CF">
        <w:rPr>
          <w:b/>
          <w:bCs/>
          <w:sz w:val="18"/>
          <w:szCs w:val="18"/>
        </w:rPr>
        <w:t xml:space="preserve">2. </w:t>
      </w:r>
      <w:r w:rsidRPr="00FB07CF">
        <w:rPr>
          <w:b/>
          <w:bCs/>
          <w:sz w:val="18"/>
          <w:szCs w:val="18"/>
          <w:u w:val="single"/>
        </w:rPr>
        <w:t>Audit Opinion</w:t>
      </w:r>
    </w:p>
    <w:p w:rsidRPr="00FB07CF" w:rsidR="00FB07CF" w:rsidP="00FB07CF" w:rsidRDefault="00FB07CF" w14:paraId="4B34673A" w14:textId="77777777">
      <w:pPr>
        <w:rPr>
          <w:sz w:val="18"/>
          <w:szCs w:val="18"/>
        </w:rPr>
      </w:pPr>
      <w:r w:rsidRPr="00FB07CF">
        <w:rPr>
          <w:sz w:val="18"/>
          <w:szCs w:val="18"/>
        </w:rPr>
        <w:t xml:space="preserve">Did your institution receive an unqualified opinion on its </w:t>
      </w:r>
      <w:proofErr w:type="gramStart"/>
      <w:r w:rsidRPr="00FB07CF">
        <w:rPr>
          <w:sz w:val="18"/>
          <w:szCs w:val="18"/>
        </w:rPr>
        <w:t>General Purpose</w:t>
      </w:r>
      <w:proofErr w:type="gramEnd"/>
      <w:r w:rsidRPr="00FB07CF">
        <w:rPr>
          <w:sz w:val="18"/>
          <w:szCs w:val="18"/>
        </w:rPr>
        <w:t xml:space="preserve"> Financial Statements from your auditor for the fiscal year noted above? (If your institution is audited only in combination with another entity, answer this question based on the audit of that entity.)</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23"/>
      </w:tblGrid>
      <w:tr w:rsidRPr="00FB07CF" w:rsidR="00FB07CF" w:rsidTr="00D94070" w14:paraId="38196F8D" w14:textId="77777777">
        <w:trPr>
          <w:trHeight w:val="20"/>
        </w:trPr>
        <w:tc>
          <w:tcPr>
            <w:tcW w:w="9423" w:type="dxa"/>
          </w:tcPr>
          <w:p w:rsidRPr="00FB07CF" w:rsidR="00FB07CF" w:rsidP="00FB07CF" w:rsidRDefault="00FB07CF" w14:paraId="3468EB58" w14:textId="77777777">
            <w:pPr>
              <w:rPr>
                <w:sz w:val="18"/>
                <w:szCs w:val="18"/>
              </w:rPr>
            </w:pPr>
            <w:r w:rsidRPr="00FB07CF">
              <w:rPr>
                <w:sz w:val="18"/>
                <w:szCs w:val="18"/>
              </w:rPr>
              <w:sym w:font="Wingdings 2" w:char="F09A"/>
            </w:r>
            <w:r w:rsidRPr="00FB07CF">
              <w:rPr>
                <w:sz w:val="18"/>
                <w:szCs w:val="18"/>
              </w:rPr>
              <w:t xml:space="preserve"> </w:t>
            </w:r>
            <w:r w:rsidRPr="00FB07CF">
              <w:rPr>
                <w:sz w:val="18"/>
                <w:szCs w:val="18"/>
                <w:shd w:val="clear" w:color="auto" w:fill="FFFFFF"/>
              </w:rPr>
              <w:t>Unqualified</w:t>
            </w:r>
          </w:p>
        </w:tc>
      </w:tr>
      <w:tr w:rsidRPr="00FB07CF" w:rsidR="00FB07CF" w:rsidTr="00D94070" w14:paraId="265AE490" w14:textId="77777777">
        <w:trPr>
          <w:trHeight w:val="20"/>
        </w:trPr>
        <w:tc>
          <w:tcPr>
            <w:tcW w:w="9423" w:type="dxa"/>
            <w:hideMark/>
          </w:tcPr>
          <w:p w:rsidRPr="00FB07CF" w:rsidR="00FB07CF" w:rsidP="00FB07CF" w:rsidRDefault="00FB07CF" w14:paraId="42D9533B" w14:textId="77777777">
            <w:pPr>
              <w:rPr>
                <w:sz w:val="18"/>
                <w:szCs w:val="18"/>
              </w:rPr>
            </w:pPr>
            <w:r w:rsidRPr="00FB07CF">
              <w:rPr>
                <w:sz w:val="18"/>
                <w:szCs w:val="18"/>
              </w:rPr>
              <w:sym w:font="Wingdings 2" w:char="F09A"/>
            </w:r>
            <w:r w:rsidRPr="00FB07CF">
              <w:rPr>
                <w:sz w:val="18"/>
                <w:szCs w:val="18"/>
              </w:rPr>
              <w:t xml:space="preserve"> Qualified (Explain in box below)</w:t>
            </w:r>
          </w:p>
        </w:tc>
      </w:tr>
      <w:tr w:rsidRPr="00FB07CF" w:rsidR="00FB07CF" w:rsidTr="00D94070" w14:paraId="6429DFE7" w14:textId="77777777">
        <w:trPr>
          <w:trHeight w:val="20"/>
        </w:trPr>
        <w:tc>
          <w:tcPr>
            <w:tcW w:w="9423" w:type="dxa"/>
          </w:tcPr>
          <w:p w:rsidRPr="00FB07CF" w:rsidR="00FB07CF" w:rsidP="00FB07CF" w:rsidRDefault="00FB07CF" w14:paraId="07FF31E5" w14:textId="77777777">
            <w:pPr>
              <w:rPr>
                <w:sz w:val="18"/>
                <w:szCs w:val="18"/>
              </w:rPr>
            </w:pPr>
            <w:r w:rsidRPr="00FB07CF">
              <w:rPr>
                <w:sz w:val="18"/>
                <w:szCs w:val="18"/>
              </w:rPr>
              <w:sym w:font="Wingdings 2" w:char="F09A"/>
            </w:r>
            <w:r w:rsidRPr="00FB07CF">
              <w:rPr>
                <w:sz w:val="18"/>
                <w:szCs w:val="18"/>
              </w:rPr>
              <w:t xml:space="preserve"> Don't know OR in progress (Explain in box below)</w:t>
            </w:r>
          </w:p>
        </w:tc>
      </w:tr>
    </w:tbl>
    <w:p w:rsidRPr="00FB07CF" w:rsidR="00FB07CF" w:rsidP="00FB07CF" w:rsidRDefault="00FB07CF" w14:paraId="357F8639" w14:textId="77777777"/>
    <w:p w:rsidRPr="00FB07CF" w:rsidR="00FB07CF" w:rsidP="00FB07CF" w:rsidRDefault="00FB07CF" w14:paraId="784D025C" w14:textId="77777777">
      <w:pPr>
        <w:rPr>
          <w:b/>
          <w:bCs/>
        </w:rPr>
      </w:pPr>
      <w:r w:rsidRPr="00FB07CF">
        <w:rPr>
          <w:b/>
          <w:bCs/>
        </w:rPr>
        <w:br w:type="page"/>
      </w:r>
    </w:p>
    <w:p w:rsidRPr="00FB07CF" w:rsidR="00FB07CF" w:rsidP="00FB07CF" w:rsidRDefault="00FB07CF" w14:paraId="3D607277" w14:textId="77777777">
      <w:pPr>
        <w:rPr>
          <w:b/>
          <w:bCs/>
          <w:color w:val="FF0000"/>
          <w:sz w:val="18"/>
          <w:szCs w:val="18"/>
        </w:rPr>
      </w:pPr>
      <w:r w:rsidRPr="00FB07CF">
        <w:rPr>
          <w:b/>
          <w:bCs/>
          <w:sz w:val="18"/>
          <w:szCs w:val="18"/>
        </w:rPr>
        <w:lastRenderedPageBreak/>
        <w:t xml:space="preserve">3. Reporting Model </w:t>
      </w:r>
      <w:r w:rsidRPr="00FB07CF">
        <w:rPr>
          <w:b/>
          <w:bCs/>
          <w:color w:val="7030A0"/>
          <w:sz w:val="18"/>
          <w:szCs w:val="18"/>
        </w:rPr>
        <w:t>[Applicable to degree-granting institutions only]</w:t>
      </w:r>
    </w:p>
    <w:p w:rsidRPr="00FB07CF" w:rsidR="00FB07CF" w:rsidP="00FB07CF" w:rsidRDefault="00FB07CF" w14:paraId="38142090" w14:textId="77777777">
      <w:pPr>
        <w:rPr>
          <w:sz w:val="18"/>
          <w:szCs w:val="18"/>
        </w:rPr>
      </w:pPr>
      <w:r w:rsidRPr="00FB07CF">
        <w:rPr>
          <w:sz w:val="18"/>
          <w:szCs w:val="18"/>
        </w:rPr>
        <w:t>GASB Statement No. 34 offers three alternative reporting models for special-purpose governments like colleges and universities. Which model is used by your institution?</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23"/>
      </w:tblGrid>
      <w:tr w:rsidRPr="00FB07CF" w:rsidR="00FB07CF" w:rsidTr="00D94070" w14:paraId="560DE312" w14:textId="77777777">
        <w:trPr>
          <w:trHeight w:val="20"/>
        </w:trPr>
        <w:tc>
          <w:tcPr>
            <w:tcW w:w="9423" w:type="dxa"/>
          </w:tcPr>
          <w:p w:rsidRPr="00FB07CF" w:rsidR="00FB07CF" w:rsidP="00FB07CF" w:rsidRDefault="00FB07CF" w14:paraId="77320C46" w14:textId="77777777">
            <w:pPr>
              <w:rPr>
                <w:sz w:val="18"/>
                <w:szCs w:val="18"/>
              </w:rPr>
            </w:pPr>
            <w:r w:rsidRPr="00FB07CF">
              <w:rPr>
                <w:sz w:val="18"/>
                <w:szCs w:val="18"/>
              </w:rPr>
              <w:sym w:font="Wingdings 2" w:char="F09A"/>
            </w:r>
            <w:r w:rsidRPr="00FB07CF">
              <w:rPr>
                <w:sz w:val="18"/>
                <w:szCs w:val="18"/>
              </w:rPr>
              <w:t xml:space="preserve"> </w:t>
            </w:r>
            <w:r w:rsidRPr="00FB07CF">
              <w:rPr>
                <w:sz w:val="18"/>
                <w:szCs w:val="18"/>
                <w:shd w:val="clear" w:color="auto" w:fill="FFFFFF"/>
              </w:rPr>
              <w:t xml:space="preserve">Business-type activities  </w:t>
            </w:r>
          </w:p>
        </w:tc>
      </w:tr>
      <w:tr w:rsidRPr="00FB07CF" w:rsidR="00FB07CF" w:rsidTr="00D94070" w14:paraId="70EA0529" w14:textId="77777777">
        <w:trPr>
          <w:trHeight w:val="20"/>
        </w:trPr>
        <w:tc>
          <w:tcPr>
            <w:tcW w:w="9423" w:type="dxa"/>
            <w:hideMark/>
          </w:tcPr>
          <w:p w:rsidRPr="00FB07CF" w:rsidR="00FB07CF" w:rsidP="00FB07CF" w:rsidRDefault="00FB07CF" w14:paraId="6DCD1D4D" w14:textId="77777777">
            <w:pPr>
              <w:rPr>
                <w:sz w:val="18"/>
                <w:szCs w:val="18"/>
              </w:rPr>
            </w:pPr>
            <w:r w:rsidRPr="00FB07CF">
              <w:rPr>
                <w:sz w:val="18"/>
                <w:szCs w:val="18"/>
              </w:rPr>
              <w:sym w:font="Wingdings 2" w:char="F09A"/>
            </w:r>
            <w:r w:rsidRPr="00FB07CF">
              <w:rPr>
                <w:sz w:val="18"/>
                <w:szCs w:val="18"/>
              </w:rPr>
              <w:t xml:space="preserve"> Governmental Activities</w:t>
            </w:r>
          </w:p>
        </w:tc>
      </w:tr>
      <w:tr w:rsidRPr="00FB07CF" w:rsidR="00FB07CF" w:rsidTr="00D94070" w14:paraId="6FE97AB9" w14:textId="77777777">
        <w:trPr>
          <w:trHeight w:val="20"/>
        </w:trPr>
        <w:tc>
          <w:tcPr>
            <w:tcW w:w="9423" w:type="dxa"/>
          </w:tcPr>
          <w:p w:rsidRPr="00FB07CF" w:rsidR="00FB07CF" w:rsidP="00FB07CF" w:rsidRDefault="00FB07CF" w14:paraId="5CD4EF34" w14:textId="77777777">
            <w:pPr>
              <w:rPr>
                <w:sz w:val="18"/>
                <w:szCs w:val="18"/>
              </w:rPr>
            </w:pPr>
            <w:r w:rsidRPr="00FB07CF">
              <w:rPr>
                <w:sz w:val="18"/>
                <w:szCs w:val="18"/>
              </w:rPr>
              <w:sym w:font="Wingdings 2" w:char="F09A"/>
            </w:r>
            <w:r w:rsidRPr="00FB07CF">
              <w:rPr>
                <w:sz w:val="18"/>
                <w:szCs w:val="18"/>
              </w:rPr>
              <w:t xml:space="preserve"> Governmental Activities with Business-Type Activities</w:t>
            </w:r>
          </w:p>
        </w:tc>
      </w:tr>
    </w:tbl>
    <w:p w:rsidR="00F40C81" w:rsidP="00FB07CF" w:rsidRDefault="00F40C81" w14:paraId="66CF9A5E" w14:textId="77777777">
      <w:pPr>
        <w:spacing w:after="0" w:line="240" w:lineRule="auto"/>
        <w:rPr>
          <w:strike/>
          <w:color w:val="FF0000"/>
          <w:sz w:val="18"/>
          <w:szCs w:val="18"/>
        </w:rPr>
      </w:pPr>
    </w:p>
    <w:p w:rsidRPr="00FB07CF" w:rsidR="00FB07CF" w:rsidP="00FB07CF" w:rsidRDefault="00FB07CF" w14:paraId="480E2979" w14:textId="5AFAE928">
      <w:pPr>
        <w:spacing w:after="0" w:line="240" w:lineRule="auto"/>
        <w:rPr>
          <w:strike/>
          <w:color w:val="FF0000"/>
          <w:sz w:val="18"/>
          <w:szCs w:val="18"/>
        </w:rPr>
      </w:pPr>
      <w:bookmarkStart w:name="_Hlk93481917" w:id="11"/>
      <w:r w:rsidRPr="00FB07CF">
        <w:rPr>
          <w:strike/>
          <w:color w:val="FF0000"/>
          <w:sz w:val="18"/>
          <w:szCs w:val="18"/>
        </w:rPr>
        <w:t xml:space="preserve">4. </w:t>
      </w:r>
      <w:r w:rsidRPr="00FB07CF">
        <w:rPr>
          <w:b/>
          <w:bCs/>
          <w:strike/>
          <w:color w:val="FF0000"/>
          <w:sz w:val="18"/>
          <w:szCs w:val="18"/>
        </w:rPr>
        <w:t>Intercollegiate Athletics</w:t>
      </w:r>
      <w:r w:rsidRPr="00FB07CF">
        <w:rPr>
          <w:strike/>
          <w:color w:val="FF0000"/>
          <w:sz w:val="18"/>
          <w:szCs w:val="18"/>
        </w:rPr>
        <w:t xml:space="preserve"> </w:t>
      </w:r>
    </w:p>
    <w:p w:rsidRPr="00FB07CF" w:rsidR="00FB07CF" w:rsidP="00FB07CF" w:rsidRDefault="00FB07CF" w14:paraId="6259F22D" w14:textId="77777777">
      <w:pPr>
        <w:rPr>
          <w:strike/>
          <w:color w:val="FF0000"/>
          <w:sz w:val="18"/>
          <w:szCs w:val="18"/>
        </w:rPr>
      </w:pPr>
      <w:r w:rsidRPr="00FB07CF">
        <w:rPr>
          <w:strike/>
          <w:color w:val="FF0000"/>
          <w:sz w:val="18"/>
          <w:szCs w:val="18"/>
        </w:rPr>
        <w:t>a) If your institution participates in intercollegiate athletics, are the expenses accounted for as auxiliary enterprises or treated as student services?</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73"/>
      </w:tblGrid>
      <w:tr w:rsidRPr="00FB07CF" w:rsidR="00FB07CF" w:rsidTr="00D94070" w14:paraId="0D609FAF" w14:textId="77777777">
        <w:trPr>
          <w:trHeight w:val="20"/>
        </w:trPr>
        <w:tc>
          <w:tcPr>
            <w:tcW w:w="9273" w:type="dxa"/>
          </w:tcPr>
          <w:p w:rsidRPr="00FB07CF" w:rsidR="00FB07CF" w:rsidP="00FB07CF" w:rsidRDefault="00FB07CF" w14:paraId="2FACA5C7" w14:textId="77777777">
            <w:pPr>
              <w:rPr>
                <w:rFonts w:cstheme="minorHAnsi"/>
                <w:strike/>
                <w:color w:val="FF0000"/>
                <w:sz w:val="18"/>
                <w:szCs w:val="18"/>
              </w:rPr>
            </w:pPr>
            <w:r w:rsidRPr="00FB07CF">
              <w:rPr>
                <w:rFonts w:cstheme="minorHAnsi"/>
                <w:strike/>
                <w:color w:val="FF0000"/>
                <w:sz w:val="18"/>
                <w:szCs w:val="18"/>
              </w:rPr>
              <w:sym w:font="Wingdings 2" w:char="F09A"/>
            </w:r>
            <w:r w:rsidRPr="00FB07CF">
              <w:rPr>
                <w:rFonts w:cstheme="minorHAnsi"/>
                <w:strike/>
                <w:color w:val="FF0000"/>
                <w:sz w:val="18"/>
                <w:szCs w:val="18"/>
              </w:rPr>
              <w:t xml:space="preserve"> </w:t>
            </w:r>
            <w:r w:rsidRPr="00FB07CF">
              <w:rPr>
                <w:rFonts w:cstheme="minorHAnsi"/>
                <w:strike/>
                <w:color w:val="FF0000"/>
                <w:sz w:val="18"/>
                <w:szCs w:val="18"/>
                <w:shd w:val="clear" w:color="auto" w:fill="FFFFFF"/>
              </w:rPr>
              <w:t>Auxiliary enterprises</w:t>
            </w:r>
          </w:p>
        </w:tc>
      </w:tr>
      <w:tr w:rsidRPr="00FB07CF" w:rsidR="00FB07CF" w:rsidTr="00D94070" w14:paraId="366A16DA" w14:textId="77777777">
        <w:trPr>
          <w:trHeight w:val="20"/>
        </w:trPr>
        <w:tc>
          <w:tcPr>
            <w:tcW w:w="9273" w:type="dxa"/>
            <w:hideMark/>
          </w:tcPr>
          <w:p w:rsidRPr="00FB07CF" w:rsidR="00FB07CF" w:rsidP="00FB07CF" w:rsidRDefault="00FB07CF" w14:paraId="4EDAAEA0" w14:textId="77777777">
            <w:pPr>
              <w:rPr>
                <w:rFonts w:cstheme="minorHAnsi"/>
                <w:strike/>
                <w:color w:val="FF0000"/>
                <w:sz w:val="18"/>
                <w:szCs w:val="18"/>
              </w:rPr>
            </w:pPr>
            <w:r w:rsidRPr="00FB07CF">
              <w:rPr>
                <w:rFonts w:cstheme="minorHAnsi"/>
                <w:strike/>
                <w:color w:val="FF0000"/>
                <w:sz w:val="18"/>
                <w:szCs w:val="18"/>
              </w:rPr>
              <w:sym w:font="Wingdings 2" w:char="F09A"/>
            </w:r>
            <w:r w:rsidRPr="00FB07CF">
              <w:rPr>
                <w:rFonts w:cstheme="minorHAnsi"/>
                <w:strike/>
                <w:color w:val="FF0000"/>
                <w:sz w:val="18"/>
                <w:szCs w:val="18"/>
              </w:rPr>
              <w:t xml:space="preserve"> Student services</w:t>
            </w:r>
          </w:p>
        </w:tc>
      </w:tr>
      <w:tr w:rsidRPr="00FB07CF" w:rsidR="00FB07CF" w:rsidTr="00D94070" w14:paraId="3209E001" w14:textId="77777777">
        <w:trPr>
          <w:trHeight w:val="20"/>
        </w:trPr>
        <w:tc>
          <w:tcPr>
            <w:tcW w:w="9273" w:type="dxa"/>
          </w:tcPr>
          <w:p w:rsidRPr="00FB07CF" w:rsidR="00FB07CF" w:rsidP="00FB07CF" w:rsidRDefault="00FB07CF" w14:paraId="1EFB8429" w14:textId="77777777">
            <w:pPr>
              <w:rPr>
                <w:rFonts w:cstheme="minorHAnsi"/>
                <w:strike/>
                <w:color w:val="FF0000"/>
                <w:sz w:val="18"/>
                <w:szCs w:val="18"/>
              </w:rPr>
            </w:pPr>
            <w:r w:rsidRPr="00FB07CF">
              <w:rPr>
                <w:rFonts w:cstheme="minorHAnsi"/>
                <w:strike/>
                <w:color w:val="FF0000"/>
                <w:sz w:val="18"/>
                <w:szCs w:val="18"/>
              </w:rPr>
              <w:sym w:font="Wingdings 2" w:char="F09A"/>
            </w:r>
            <w:r w:rsidRPr="00FB07CF">
              <w:rPr>
                <w:rFonts w:cstheme="minorHAnsi"/>
                <w:strike/>
                <w:color w:val="FF0000"/>
                <w:sz w:val="18"/>
                <w:szCs w:val="18"/>
              </w:rPr>
              <w:t xml:space="preserve"> </w:t>
            </w:r>
            <w:r w:rsidRPr="00FB07CF">
              <w:rPr>
                <w:rFonts w:cstheme="minorHAnsi"/>
                <w:strike/>
                <w:color w:val="FF0000"/>
                <w:sz w:val="18"/>
                <w:szCs w:val="18"/>
                <w:shd w:val="clear" w:color="auto" w:fill="FFFFFF"/>
              </w:rPr>
              <w:t>Does not participate in intercollegiate athletics  </w:t>
            </w:r>
          </w:p>
        </w:tc>
      </w:tr>
      <w:tr w:rsidRPr="00FB07CF" w:rsidR="00FB07CF" w:rsidTr="00D94070" w14:paraId="0D5985D2" w14:textId="77777777">
        <w:trPr>
          <w:trHeight w:val="20"/>
        </w:trPr>
        <w:tc>
          <w:tcPr>
            <w:tcW w:w="9273" w:type="dxa"/>
          </w:tcPr>
          <w:p w:rsidRPr="00FB07CF" w:rsidR="00FB07CF" w:rsidP="00FB07CF" w:rsidRDefault="00FB07CF" w14:paraId="3FE3484D" w14:textId="77777777">
            <w:pPr>
              <w:rPr>
                <w:rFonts w:cstheme="minorHAnsi"/>
                <w:strike/>
                <w:color w:val="FF0000"/>
                <w:sz w:val="18"/>
                <w:szCs w:val="18"/>
              </w:rPr>
            </w:pPr>
            <w:r w:rsidRPr="00FB07CF">
              <w:rPr>
                <w:rFonts w:cstheme="minorHAnsi"/>
                <w:strike/>
                <w:color w:val="FF0000"/>
                <w:sz w:val="18"/>
                <w:szCs w:val="18"/>
              </w:rPr>
              <w:sym w:font="Wingdings 2" w:char="F09A"/>
            </w:r>
            <w:r w:rsidRPr="00FB07CF">
              <w:rPr>
                <w:rFonts w:cstheme="minorHAnsi"/>
                <w:strike/>
                <w:color w:val="FF0000"/>
                <w:sz w:val="18"/>
                <w:szCs w:val="18"/>
              </w:rPr>
              <w:t xml:space="preserve"> Other (specify in box below)</w:t>
            </w:r>
          </w:p>
        </w:tc>
      </w:tr>
    </w:tbl>
    <w:p w:rsidRPr="00FB07CF" w:rsidR="00FB07CF" w:rsidP="00FB07CF" w:rsidRDefault="00FB07CF" w14:paraId="3E6F8695" w14:textId="77777777">
      <w:pPr>
        <w:spacing w:after="0" w:line="240" w:lineRule="auto"/>
        <w:rPr>
          <w:strike/>
          <w:color w:val="FF0000"/>
          <w:sz w:val="18"/>
          <w:szCs w:val="18"/>
        </w:rPr>
      </w:pPr>
      <w:r w:rsidRPr="00FB07CF">
        <w:rPr>
          <w:strike/>
          <w:color w:val="FF0000"/>
          <w:sz w:val="18"/>
          <w:szCs w:val="18"/>
        </w:rPr>
        <w:t>b) Are the intercollegiate athletics expenses accounted for as? [check all that apply]</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44"/>
      </w:tblGrid>
      <w:tr w:rsidRPr="00FB07CF" w:rsidR="00FB07CF" w:rsidTr="00D94070" w14:paraId="02BE6672" w14:textId="77777777">
        <w:trPr>
          <w:trHeight w:val="20"/>
        </w:trPr>
        <w:tc>
          <w:tcPr>
            <w:tcW w:w="7744" w:type="dxa"/>
          </w:tcPr>
          <w:p w:rsidRPr="00FB07CF" w:rsidR="00FB07CF" w:rsidP="00FB07CF" w:rsidRDefault="00FB07CF" w14:paraId="578ACBEF" w14:textId="77777777">
            <w:pPr>
              <w:rPr>
                <w:rFonts w:cstheme="minorHAnsi"/>
                <w:strike/>
                <w:color w:val="FF0000"/>
                <w:sz w:val="18"/>
                <w:szCs w:val="18"/>
              </w:rPr>
            </w:pPr>
            <w:r w:rsidRPr="00FB07CF">
              <w:rPr>
                <w:rFonts w:cstheme="minorHAnsi"/>
                <w:strike/>
                <w:color w:val="FF0000"/>
                <w:sz w:val="18"/>
                <w:szCs w:val="18"/>
              </w:rPr>
              <w:sym w:font="Symbol" w:char="F0F0"/>
            </w:r>
            <w:r w:rsidRPr="00FB07CF">
              <w:rPr>
                <w:rFonts w:cstheme="minorHAnsi"/>
                <w:strike/>
                <w:color w:val="FF0000"/>
                <w:sz w:val="18"/>
                <w:szCs w:val="18"/>
              </w:rPr>
              <w:t xml:space="preserve"> </w:t>
            </w:r>
            <w:r w:rsidRPr="00FB07CF">
              <w:rPr>
                <w:rFonts w:cstheme="minorHAnsi"/>
                <w:strike/>
                <w:color w:val="FF0000"/>
                <w:sz w:val="18"/>
                <w:szCs w:val="18"/>
                <w:shd w:val="clear" w:color="auto" w:fill="FFFFFF"/>
              </w:rPr>
              <w:t xml:space="preserve">Sales and services of educational activities   </w:t>
            </w:r>
          </w:p>
        </w:tc>
      </w:tr>
      <w:tr w:rsidRPr="00FB07CF" w:rsidR="00FB07CF" w:rsidTr="00D94070" w14:paraId="335A3C0E" w14:textId="77777777">
        <w:trPr>
          <w:trHeight w:val="20"/>
        </w:trPr>
        <w:tc>
          <w:tcPr>
            <w:tcW w:w="7744" w:type="dxa"/>
            <w:hideMark/>
          </w:tcPr>
          <w:p w:rsidRPr="00FB07CF" w:rsidR="00FB07CF" w:rsidP="00FB07CF" w:rsidRDefault="00FB07CF" w14:paraId="5D6CD5FD" w14:textId="77777777">
            <w:pPr>
              <w:rPr>
                <w:rFonts w:cstheme="minorHAnsi"/>
                <w:strike/>
                <w:color w:val="FF0000"/>
                <w:sz w:val="18"/>
                <w:szCs w:val="18"/>
              </w:rPr>
            </w:pPr>
            <w:r w:rsidRPr="00FB07CF">
              <w:rPr>
                <w:rFonts w:cstheme="minorHAnsi"/>
                <w:strike/>
                <w:color w:val="FF0000"/>
                <w:sz w:val="18"/>
                <w:szCs w:val="18"/>
              </w:rPr>
              <w:sym w:font="Symbol" w:char="F0F0"/>
            </w:r>
            <w:r w:rsidRPr="00FB07CF">
              <w:rPr>
                <w:rFonts w:cstheme="minorHAnsi"/>
                <w:strike/>
                <w:color w:val="FF0000"/>
                <w:sz w:val="18"/>
                <w:szCs w:val="18"/>
              </w:rPr>
              <w:t xml:space="preserve"> Sales and services of auxiliary enterprises  </w:t>
            </w:r>
          </w:p>
        </w:tc>
      </w:tr>
      <w:tr w:rsidRPr="00FB07CF" w:rsidR="00FB07CF" w:rsidTr="00D94070" w14:paraId="5AFA43EA" w14:textId="77777777">
        <w:trPr>
          <w:trHeight w:val="20"/>
        </w:trPr>
        <w:tc>
          <w:tcPr>
            <w:tcW w:w="7744" w:type="dxa"/>
          </w:tcPr>
          <w:p w:rsidRPr="00FB07CF" w:rsidR="00FB07CF" w:rsidP="00FB07CF" w:rsidRDefault="00FB07CF" w14:paraId="27BEBA35" w14:textId="77777777">
            <w:pPr>
              <w:rPr>
                <w:rFonts w:cstheme="minorHAnsi"/>
                <w:strike/>
                <w:color w:val="FF0000"/>
                <w:sz w:val="18"/>
                <w:szCs w:val="18"/>
              </w:rPr>
            </w:pPr>
            <w:r w:rsidRPr="00FB07CF">
              <w:rPr>
                <w:rFonts w:cstheme="minorHAnsi"/>
                <w:strike/>
                <w:color w:val="FF0000"/>
                <w:sz w:val="18"/>
                <w:szCs w:val="18"/>
              </w:rPr>
              <w:sym w:font="Symbol" w:char="F0F0"/>
            </w:r>
            <w:r w:rsidRPr="00FB07CF">
              <w:rPr>
                <w:rFonts w:cstheme="minorHAnsi"/>
                <w:strike/>
                <w:color w:val="FF0000"/>
                <w:sz w:val="18"/>
                <w:szCs w:val="18"/>
              </w:rPr>
              <w:t xml:space="preserve"> Does not have intercollegiate athletics revenue    </w:t>
            </w:r>
          </w:p>
        </w:tc>
      </w:tr>
      <w:tr w:rsidRPr="00FB07CF" w:rsidR="00FB07CF" w:rsidTr="00D94070" w14:paraId="4B9F6174" w14:textId="77777777">
        <w:trPr>
          <w:trHeight w:val="55"/>
        </w:trPr>
        <w:tc>
          <w:tcPr>
            <w:tcW w:w="7744" w:type="dxa"/>
          </w:tcPr>
          <w:p w:rsidRPr="00FB07CF" w:rsidR="00FB07CF" w:rsidP="00FB07CF" w:rsidRDefault="00FB07CF" w14:paraId="4E0C5ED8" w14:textId="77777777">
            <w:pPr>
              <w:rPr>
                <w:rFonts w:cstheme="minorHAnsi"/>
                <w:strike/>
                <w:color w:val="FF0000"/>
                <w:sz w:val="18"/>
                <w:szCs w:val="18"/>
              </w:rPr>
            </w:pPr>
            <w:r w:rsidRPr="00FB07CF">
              <w:rPr>
                <w:rFonts w:cstheme="minorHAnsi"/>
                <w:strike/>
                <w:color w:val="FF0000"/>
                <w:sz w:val="18"/>
                <w:szCs w:val="18"/>
              </w:rPr>
              <w:sym w:font="Symbol" w:char="F0F0"/>
            </w:r>
            <w:r w:rsidRPr="00FB07CF">
              <w:rPr>
                <w:rFonts w:cstheme="minorHAnsi"/>
                <w:strike/>
                <w:color w:val="FF0000"/>
                <w:sz w:val="18"/>
                <w:szCs w:val="18"/>
              </w:rPr>
              <w:t xml:space="preserve"> Other (specify in box below)</w:t>
            </w:r>
          </w:p>
        </w:tc>
      </w:tr>
    </w:tbl>
    <w:p w:rsidRPr="00FB07CF" w:rsidR="00FB07CF" w:rsidP="00FB07CF" w:rsidRDefault="00FB07CF" w14:paraId="3C6A88F1" w14:textId="77777777">
      <w:pPr>
        <w:rPr>
          <w:b/>
          <w:bCs/>
          <w:sz w:val="18"/>
          <w:szCs w:val="18"/>
        </w:rPr>
      </w:pPr>
    </w:p>
    <w:p w:rsidRPr="00FB07CF" w:rsidR="00FB07CF" w:rsidP="00FB07CF" w:rsidRDefault="00FB07CF" w14:paraId="5E144B4F" w14:textId="77777777">
      <w:pPr>
        <w:spacing w:after="0" w:line="240" w:lineRule="auto"/>
        <w:rPr>
          <w:color w:val="FF0000"/>
          <w:sz w:val="18"/>
          <w:szCs w:val="18"/>
        </w:rPr>
      </w:pPr>
      <w:r w:rsidRPr="00FB07CF">
        <w:rPr>
          <w:b/>
          <w:bCs/>
          <w:color w:val="FF0000"/>
          <w:sz w:val="18"/>
          <w:szCs w:val="18"/>
        </w:rPr>
        <w:t>4.</w:t>
      </w:r>
      <w:r w:rsidRPr="00FB07CF">
        <w:rPr>
          <w:color w:val="FF0000"/>
          <w:sz w:val="18"/>
          <w:szCs w:val="18"/>
        </w:rPr>
        <w:t xml:space="preserve"> </w:t>
      </w:r>
      <w:r w:rsidRPr="00FB07CF">
        <w:rPr>
          <w:b/>
          <w:bCs/>
          <w:color w:val="FF0000"/>
          <w:sz w:val="18"/>
          <w:szCs w:val="18"/>
        </w:rPr>
        <w:t>Intercollegiate Athletics</w:t>
      </w:r>
      <w:r w:rsidRPr="00FB07CF">
        <w:rPr>
          <w:color w:val="FF0000"/>
          <w:sz w:val="18"/>
          <w:szCs w:val="18"/>
        </w:rPr>
        <w:t xml:space="preserve"> Does your institution participate in intercollegiate athletics? </w:t>
      </w:r>
      <w:r w:rsidRPr="00FB07CF">
        <w:rPr>
          <w:color w:val="7030A0"/>
          <w:sz w:val="18"/>
          <w:szCs w:val="18"/>
        </w:rPr>
        <w:t>[Applicable to degree-granting institutions only]</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73"/>
      </w:tblGrid>
      <w:tr w:rsidRPr="00FB07CF" w:rsidR="00FB07CF" w:rsidTr="00D94070" w14:paraId="6C256BB0" w14:textId="77777777">
        <w:trPr>
          <w:trHeight w:val="144"/>
        </w:trPr>
        <w:tc>
          <w:tcPr>
            <w:tcW w:w="9273" w:type="dxa"/>
          </w:tcPr>
          <w:p w:rsidRPr="00FB07CF" w:rsidR="00FB07CF" w:rsidP="00FB07CF" w:rsidRDefault="00FB07CF" w14:paraId="4B99F3A9" w14:textId="77777777">
            <w:pPr>
              <w:rPr>
                <w:rFonts w:cstheme="minorHAnsi"/>
                <w:color w:val="FF0000"/>
                <w:sz w:val="18"/>
                <w:szCs w:val="18"/>
              </w:rPr>
            </w:pPr>
            <w:bookmarkStart w:name="_Hlk92655137" w:id="12"/>
            <w:r w:rsidRPr="00FB07CF">
              <w:rPr>
                <w:rFonts w:cstheme="minorHAnsi"/>
                <w:color w:val="FF0000"/>
                <w:sz w:val="18"/>
                <w:szCs w:val="18"/>
              </w:rPr>
              <w:sym w:font="Wingdings 2" w:char="F09A"/>
            </w:r>
            <w:r w:rsidRPr="00FB07CF">
              <w:rPr>
                <w:rFonts w:cstheme="minorHAnsi"/>
                <w:color w:val="FF0000"/>
                <w:sz w:val="18"/>
                <w:szCs w:val="18"/>
              </w:rPr>
              <w:t xml:space="preserve"> </w:t>
            </w:r>
            <w:r w:rsidRPr="00FB07CF">
              <w:rPr>
                <w:rFonts w:cstheme="minorHAnsi"/>
                <w:color w:val="FF0000"/>
                <w:sz w:val="18"/>
                <w:szCs w:val="18"/>
                <w:shd w:val="clear" w:color="auto" w:fill="FFFFFF"/>
              </w:rPr>
              <w:t>No</w:t>
            </w:r>
          </w:p>
        </w:tc>
      </w:tr>
      <w:tr w:rsidRPr="00FB07CF" w:rsidR="00FB07CF" w:rsidTr="00D94070" w14:paraId="2F75F473" w14:textId="77777777">
        <w:trPr>
          <w:trHeight w:val="123"/>
        </w:trPr>
        <w:tc>
          <w:tcPr>
            <w:tcW w:w="9273" w:type="dxa"/>
            <w:hideMark/>
          </w:tcPr>
          <w:p w:rsidRPr="00FB07CF" w:rsidR="00FB07CF" w:rsidP="00FB07CF" w:rsidRDefault="00FB07CF" w14:paraId="72A14236" w14:textId="77777777">
            <w:pPr>
              <w:rPr>
                <w:rFonts w:cstheme="minorHAnsi"/>
                <w:color w:val="FF0000"/>
                <w:sz w:val="18"/>
                <w:szCs w:val="18"/>
              </w:rPr>
            </w:pPr>
            <w:r w:rsidRPr="00FB07CF">
              <w:rPr>
                <w:rFonts w:cstheme="minorHAnsi"/>
                <w:color w:val="FF0000"/>
                <w:sz w:val="18"/>
                <w:szCs w:val="18"/>
              </w:rPr>
              <w:sym w:font="Wingdings 2" w:char="F09A"/>
            </w:r>
            <w:r w:rsidRPr="00FB07CF">
              <w:rPr>
                <w:rFonts w:cstheme="minorHAnsi"/>
                <w:color w:val="FF0000"/>
                <w:sz w:val="18"/>
                <w:szCs w:val="18"/>
              </w:rPr>
              <w:t xml:space="preserve"> Yes – answer part a and b below</w:t>
            </w:r>
          </w:p>
        </w:tc>
      </w:tr>
      <w:tr w:rsidRPr="00FB07CF" w:rsidR="00FB07CF" w:rsidTr="00D94070" w14:paraId="4E8F4F7D" w14:textId="77777777">
        <w:trPr>
          <w:trHeight w:val="123"/>
        </w:trPr>
        <w:tc>
          <w:tcPr>
            <w:tcW w:w="9273" w:type="dxa"/>
          </w:tcPr>
          <w:p w:rsidRPr="00FB07CF" w:rsidR="00FB07CF" w:rsidP="00FB07CF" w:rsidRDefault="00FB07CF" w14:paraId="5B2FA9BB" w14:textId="77777777">
            <w:pPr>
              <w:rPr>
                <w:rFonts w:cstheme="minorHAnsi"/>
                <w:sz w:val="18"/>
                <w:szCs w:val="18"/>
              </w:rPr>
            </w:pPr>
          </w:p>
        </w:tc>
      </w:tr>
    </w:tbl>
    <w:bookmarkEnd w:id="12"/>
    <w:p w:rsidRPr="00FB07CF" w:rsidR="00FB07CF" w:rsidP="00FB07CF" w:rsidRDefault="00FB07CF" w14:paraId="6AE93F1B" w14:textId="77777777">
      <w:pPr>
        <w:spacing w:after="0" w:line="240" w:lineRule="auto"/>
        <w:rPr>
          <w:color w:val="FF0000"/>
          <w:sz w:val="18"/>
          <w:szCs w:val="18"/>
        </w:rPr>
      </w:pPr>
      <w:r w:rsidRPr="00FB07CF">
        <w:rPr>
          <w:color w:val="FF0000"/>
          <w:sz w:val="18"/>
          <w:szCs w:val="18"/>
        </w:rPr>
        <w:t>a) Are the intercollegiate athletics expenses accounted for as? [check all that apply]</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44"/>
      </w:tblGrid>
      <w:tr w:rsidRPr="00FB07CF" w:rsidR="00FB07CF" w:rsidTr="00D94070" w14:paraId="1B871077" w14:textId="77777777">
        <w:trPr>
          <w:trHeight w:val="20"/>
        </w:trPr>
        <w:tc>
          <w:tcPr>
            <w:tcW w:w="7744" w:type="dxa"/>
          </w:tcPr>
          <w:p w:rsidRPr="00FB07CF" w:rsidR="00FB07CF" w:rsidP="00FB07CF" w:rsidRDefault="00FB07CF" w14:paraId="1126E0B4" w14:textId="77777777">
            <w:pPr>
              <w:rPr>
                <w:rFonts w:cstheme="minorHAnsi"/>
                <w:color w:val="FF0000"/>
                <w:sz w:val="18"/>
                <w:szCs w:val="18"/>
              </w:rPr>
            </w:pPr>
            <w:r w:rsidRPr="00FB07CF">
              <w:rPr>
                <w:rFonts w:cstheme="minorHAnsi"/>
                <w:color w:val="FF0000"/>
                <w:sz w:val="18"/>
                <w:szCs w:val="18"/>
              </w:rPr>
              <w:sym w:font="Symbol" w:char="F0F0"/>
            </w:r>
            <w:r w:rsidRPr="00FB07CF">
              <w:rPr>
                <w:rFonts w:cstheme="minorHAnsi"/>
                <w:color w:val="FF0000"/>
                <w:sz w:val="18"/>
                <w:szCs w:val="18"/>
              </w:rPr>
              <w:t xml:space="preserve"> </w:t>
            </w:r>
            <w:r w:rsidRPr="00FB07CF">
              <w:rPr>
                <w:rFonts w:cstheme="minorHAnsi"/>
                <w:color w:val="FF0000"/>
                <w:sz w:val="18"/>
                <w:szCs w:val="18"/>
                <w:shd w:val="clear" w:color="auto" w:fill="FFFFFF"/>
              </w:rPr>
              <w:t>Auxiliary enterprises</w:t>
            </w:r>
          </w:p>
        </w:tc>
      </w:tr>
      <w:tr w:rsidRPr="00FB07CF" w:rsidR="00FB07CF" w:rsidTr="00D94070" w14:paraId="443367EE" w14:textId="77777777">
        <w:trPr>
          <w:trHeight w:val="20"/>
        </w:trPr>
        <w:tc>
          <w:tcPr>
            <w:tcW w:w="7744" w:type="dxa"/>
            <w:hideMark/>
          </w:tcPr>
          <w:p w:rsidRPr="00FB07CF" w:rsidR="00FB07CF" w:rsidP="00FB07CF" w:rsidRDefault="00FB07CF" w14:paraId="278F6C1D" w14:textId="77777777">
            <w:pPr>
              <w:rPr>
                <w:rFonts w:cstheme="minorHAnsi"/>
                <w:color w:val="FF0000"/>
                <w:sz w:val="18"/>
                <w:szCs w:val="18"/>
              </w:rPr>
            </w:pPr>
            <w:r w:rsidRPr="00FB07CF">
              <w:rPr>
                <w:rFonts w:cstheme="minorHAnsi"/>
                <w:color w:val="FF0000"/>
                <w:sz w:val="18"/>
                <w:szCs w:val="18"/>
              </w:rPr>
              <w:sym w:font="Symbol" w:char="F0F0"/>
            </w:r>
            <w:r w:rsidRPr="00FB07CF">
              <w:rPr>
                <w:rFonts w:cstheme="minorHAnsi"/>
                <w:color w:val="FF0000"/>
                <w:sz w:val="18"/>
                <w:szCs w:val="18"/>
              </w:rPr>
              <w:t xml:space="preserve"> Student services           </w:t>
            </w:r>
          </w:p>
        </w:tc>
      </w:tr>
      <w:tr w:rsidRPr="00FB07CF" w:rsidR="00FB07CF" w:rsidTr="00D94070" w14:paraId="36E6720A" w14:textId="77777777">
        <w:trPr>
          <w:trHeight w:val="20"/>
        </w:trPr>
        <w:tc>
          <w:tcPr>
            <w:tcW w:w="7744" w:type="dxa"/>
          </w:tcPr>
          <w:p w:rsidRPr="00FB07CF" w:rsidR="00FB07CF" w:rsidP="00FB07CF" w:rsidRDefault="00FB07CF" w14:paraId="0326F5AC" w14:textId="77777777">
            <w:pPr>
              <w:rPr>
                <w:rFonts w:cstheme="minorHAnsi"/>
                <w:color w:val="FF0000"/>
                <w:sz w:val="18"/>
                <w:szCs w:val="18"/>
              </w:rPr>
            </w:pPr>
            <w:r w:rsidRPr="00FB07CF">
              <w:rPr>
                <w:rFonts w:cstheme="minorHAnsi"/>
                <w:color w:val="FF0000"/>
                <w:sz w:val="18"/>
                <w:szCs w:val="18"/>
              </w:rPr>
              <w:sym w:font="Symbol" w:char="F0F0"/>
            </w:r>
            <w:r w:rsidRPr="00FB07CF">
              <w:rPr>
                <w:rFonts w:cstheme="minorHAnsi"/>
                <w:color w:val="FF0000"/>
                <w:sz w:val="18"/>
                <w:szCs w:val="18"/>
              </w:rPr>
              <w:t xml:space="preserve"> Other (specify in box below)</w:t>
            </w:r>
          </w:p>
          <w:p w:rsidRPr="00FB07CF" w:rsidR="00FB07CF" w:rsidP="00FB07CF" w:rsidRDefault="00FB07CF" w14:paraId="08AB83A8" w14:textId="77777777">
            <w:pPr>
              <w:rPr>
                <w:rFonts w:cstheme="minorHAnsi"/>
                <w:color w:val="FF0000"/>
                <w:sz w:val="18"/>
                <w:szCs w:val="18"/>
              </w:rPr>
            </w:pPr>
          </w:p>
        </w:tc>
      </w:tr>
    </w:tbl>
    <w:p w:rsidRPr="00FB07CF" w:rsidR="00FB07CF" w:rsidP="00FB07CF" w:rsidRDefault="00FB07CF" w14:paraId="41B1C855" w14:textId="77777777">
      <w:pPr>
        <w:rPr>
          <w:color w:val="FF0000"/>
          <w:sz w:val="18"/>
          <w:szCs w:val="18"/>
        </w:rPr>
      </w:pPr>
      <w:r w:rsidRPr="00FB07CF">
        <w:rPr>
          <w:noProof/>
          <w:color w:val="FF0000"/>
          <w:sz w:val="18"/>
          <w:szCs w:val="18"/>
        </w:rPr>
        <mc:AlternateContent>
          <mc:Choice Requires="wps">
            <w:drawing>
              <wp:anchor distT="0" distB="0" distL="114300" distR="114300" simplePos="0" relativeHeight="251659264" behindDoc="0" locked="0" layoutInCell="1" allowOverlap="1" wp14:editId="324EA612" wp14:anchorId="141CDCC8">
                <wp:simplePos x="0" y="0"/>
                <wp:positionH relativeFrom="column">
                  <wp:posOffset>194807</wp:posOffset>
                </wp:positionH>
                <wp:positionV relativeFrom="paragraph">
                  <wp:posOffset>2707</wp:posOffset>
                </wp:positionV>
                <wp:extent cx="6098650" cy="429370"/>
                <wp:effectExtent l="0" t="0" r="16510" b="27940"/>
                <wp:wrapNone/>
                <wp:docPr id="1" name="Rectangle 1"/>
                <wp:cNvGraphicFramePr/>
                <a:graphic xmlns:a="http://schemas.openxmlformats.org/drawingml/2006/main">
                  <a:graphicData uri="http://schemas.microsoft.com/office/word/2010/wordprocessingShape">
                    <wps:wsp>
                      <wps:cNvSpPr/>
                      <wps:spPr>
                        <a:xfrm>
                          <a:off x="0" y="0"/>
                          <a:ext cx="6098650" cy="4293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5.35pt;margin-top:.2pt;width:480.2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BED6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"/>
            </w:pict>
          </mc:Fallback>
        </mc:AlternateContent>
      </w:r>
    </w:p>
    <w:p w:rsidRPr="00FB07CF" w:rsidR="00FB07CF" w:rsidP="00FB07CF" w:rsidRDefault="00FB07CF" w14:paraId="5C5F4636" w14:textId="77777777">
      <w:pPr>
        <w:rPr>
          <w:color w:val="FF0000"/>
          <w:sz w:val="18"/>
          <w:szCs w:val="18"/>
        </w:rPr>
      </w:pPr>
    </w:p>
    <w:p w:rsidRPr="00FB07CF" w:rsidR="00FB07CF" w:rsidP="00FB07CF" w:rsidRDefault="00FB07CF" w14:paraId="4E155D95" w14:textId="77777777">
      <w:pPr>
        <w:spacing w:after="0" w:line="240" w:lineRule="auto"/>
        <w:rPr>
          <w:color w:val="FF0000"/>
          <w:sz w:val="18"/>
          <w:szCs w:val="18"/>
        </w:rPr>
      </w:pPr>
      <w:r w:rsidRPr="00FB07CF">
        <w:rPr>
          <w:color w:val="FF0000"/>
          <w:sz w:val="18"/>
          <w:szCs w:val="18"/>
        </w:rPr>
        <w:t xml:space="preserve">b) Does your institution have intercollegiate athletics revenue? </w:t>
      </w:r>
    </w:p>
    <w:tbl>
      <w:tblPr>
        <w:tblStyle w:val="TableGrid1"/>
        <w:tblW w:w="0" w:type="auto"/>
        <w:tblInd w:w="0" w:type="dxa"/>
        <w:tblLook w:val="04A0" w:firstRow="1" w:lastRow="0" w:firstColumn="1" w:lastColumn="0" w:noHBand="0" w:noVBand="1"/>
      </w:tblPr>
      <w:tblGrid>
        <w:gridCol w:w="7744"/>
      </w:tblGrid>
      <w:tr w:rsidRPr="00FB07CF" w:rsidR="00FB07CF" w:rsidTr="00D94070" w14:paraId="28808979" w14:textId="77777777">
        <w:trPr>
          <w:trHeight w:val="415"/>
        </w:trPr>
        <w:tc>
          <w:tcPr>
            <w:tcW w:w="7744" w:type="dxa"/>
            <w:tcBorders>
              <w:top w:val="nil"/>
              <w:left w:val="nil"/>
              <w:bottom w:val="nil"/>
              <w:right w:val="nil"/>
            </w:tcBorders>
          </w:tcPr>
          <w:p w:rsidRPr="00FB07CF" w:rsidR="00FB07CF" w:rsidP="00FB07CF" w:rsidRDefault="00FB07CF" w14:paraId="24B40069" w14:textId="77777777">
            <w:pPr>
              <w:rPr>
                <w:rFonts w:cstheme="minorHAnsi"/>
                <w:color w:val="FF0000"/>
                <w:sz w:val="18"/>
                <w:szCs w:val="18"/>
              </w:rPr>
            </w:pPr>
            <w:r w:rsidRPr="00FB07CF">
              <w:rPr>
                <w:rFonts w:cstheme="minorHAnsi"/>
                <w:color w:val="FF0000"/>
                <w:sz w:val="18"/>
                <w:szCs w:val="18"/>
              </w:rPr>
              <w:sym w:font="Wingdings 2" w:char="F09A"/>
            </w:r>
            <w:r w:rsidRPr="00FB07CF">
              <w:rPr>
                <w:rFonts w:cstheme="minorHAnsi"/>
                <w:color w:val="FF0000"/>
                <w:sz w:val="18"/>
                <w:szCs w:val="18"/>
              </w:rPr>
              <w:t xml:space="preserve"> </w:t>
            </w:r>
            <w:r w:rsidRPr="00FB07CF">
              <w:rPr>
                <w:rFonts w:cstheme="minorHAnsi"/>
                <w:color w:val="FF0000"/>
                <w:sz w:val="18"/>
                <w:szCs w:val="18"/>
                <w:shd w:val="clear" w:color="auto" w:fill="FFFFFF"/>
              </w:rPr>
              <w:t>No</w:t>
            </w:r>
          </w:p>
        </w:tc>
      </w:tr>
      <w:tr w:rsidRPr="00FB07CF" w:rsidR="00FB07CF" w:rsidTr="00D94070" w14:paraId="749A47FD" w14:textId="77777777">
        <w:trPr>
          <w:trHeight w:val="123"/>
        </w:trPr>
        <w:tc>
          <w:tcPr>
            <w:tcW w:w="7744" w:type="dxa"/>
            <w:tcBorders>
              <w:top w:val="nil"/>
              <w:left w:val="nil"/>
              <w:bottom w:val="nil"/>
              <w:right w:val="nil"/>
            </w:tcBorders>
            <w:hideMark/>
          </w:tcPr>
          <w:p w:rsidRPr="00FB07CF" w:rsidR="00FB07CF" w:rsidP="00FB07CF" w:rsidRDefault="00FB07CF" w14:paraId="6626ABD0" w14:textId="77777777">
            <w:pPr>
              <w:rPr>
                <w:rFonts w:cstheme="minorHAnsi"/>
                <w:color w:val="FF0000"/>
                <w:sz w:val="18"/>
                <w:szCs w:val="18"/>
              </w:rPr>
            </w:pPr>
            <w:r w:rsidRPr="00FB07CF">
              <w:rPr>
                <w:rFonts w:cstheme="minorHAnsi"/>
                <w:color w:val="FF0000"/>
                <w:sz w:val="18"/>
                <w:szCs w:val="18"/>
              </w:rPr>
              <w:sym w:font="Wingdings 2" w:char="F09A"/>
            </w:r>
            <w:r w:rsidRPr="00FB07CF">
              <w:rPr>
                <w:rFonts w:cstheme="minorHAnsi"/>
                <w:color w:val="FF0000"/>
                <w:sz w:val="18"/>
                <w:szCs w:val="18"/>
              </w:rPr>
              <w:t xml:space="preserve"> Yes – select category(s) where these revenues are included [check all that apply]</w:t>
            </w:r>
          </w:p>
        </w:tc>
      </w:tr>
      <w:tr w:rsidRPr="00FB07CF" w:rsidR="00FB07CF" w:rsidTr="00D94070" w14:paraId="783AA6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7744" w:type="dxa"/>
          </w:tcPr>
          <w:p w:rsidRPr="00FB07CF" w:rsidR="00FB07CF" w:rsidP="00FB07CF" w:rsidRDefault="00FB07CF" w14:paraId="5DC8B7A9" w14:textId="77777777">
            <w:pPr>
              <w:rPr>
                <w:color w:val="FF0000"/>
                <w:sz w:val="18"/>
                <w:szCs w:val="18"/>
              </w:rPr>
            </w:pPr>
            <w:r w:rsidRPr="00FB07CF">
              <w:rPr>
                <w:color w:val="FF0000"/>
                <w:sz w:val="18"/>
                <w:szCs w:val="18"/>
              </w:rPr>
              <w:t xml:space="preserve">     </w:t>
            </w:r>
            <w:r w:rsidRPr="00FB07CF">
              <w:rPr>
                <w:color w:val="FF0000"/>
                <w:sz w:val="18"/>
                <w:szCs w:val="18"/>
              </w:rPr>
              <w:sym w:font="Symbol" w:char="F0F0"/>
            </w:r>
            <w:r w:rsidRPr="00FB07CF">
              <w:rPr>
                <w:color w:val="FF0000"/>
                <w:sz w:val="18"/>
                <w:szCs w:val="18"/>
              </w:rPr>
              <w:t xml:space="preserve"> Sales and services of educational activities</w:t>
            </w:r>
          </w:p>
        </w:tc>
      </w:tr>
      <w:tr w:rsidRPr="00FB07CF" w:rsidR="00FB07CF" w:rsidTr="00D94070" w14:paraId="79E77D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7744" w:type="dxa"/>
            <w:hideMark/>
          </w:tcPr>
          <w:p w:rsidRPr="00FB07CF" w:rsidR="00FB07CF" w:rsidP="00FB07CF" w:rsidRDefault="00FB07CF" w14:paraId="7D2119CB" w14:textId="77777777">
            <w:pPr>
              <w:rPr>
                <w:color w:val="FF0000"/>
                <w:sz w:val="18"/>
                <w:szCs w:val="18"/>
              </w:rPr>
            </w:pPr>
            <w:r w:rsidRPr="00FB07CF">
              <w:rPr>
                <w:color w:val="FF0000"/>
                <w:sz w:val="18"/>
                <w:szCs w:val="18"/>
              </w:rPr>
              <w:t xml:space="preserve">     </w:t>
            </w:r>
            <w:r w:rsidRPr="00FB07CF">
              <w:rPr>
                <w:color w:val="FF0000"/>
                <w:sz w:val="18"/>
                <w:szCs w:val="18"/>
              </w:rPr>
              <w:sym w:font="Symbol" w:char="F0F0"/>
            </w:r>
            <w:r w:rsidRPr="00FB07CF">
              <w:rPr>
                <w:color w:val="FF0000"/>
                <w:sz w:val="18"/>
                <w:szCs w:val="18"/>
              </w:rPr>
              <w:t xml:space="preserve"> Sales and services of auxiliary enterprises     </w:t>
            </w:r>
          </w:p>
        </w:tc>
      </w:tr>
      <w:tr w:rsidRPr="00FB07CF" w:rsidR="00FB07CF" w:rsidTr="00D94070" w14:paraId="2B165A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7744" w:type="dxa"/>
          </w:tcPr>
          <w:p w:rsidRPr="00FB07CF" w:rsidR="00FB07CF" w:rsidP="00FB07CF" w:rsidRDefault="00FB07CF" w14:paraId="40D7C133" w14:textId="77777777">
            <w:pPr>
              <w:rPr>
                <w:color w:val="FF0000"/>
                <w:sz w:val="18"/>
                <w:szCs w:val="18"/>
              </w:rPr>
            </w:pPr>
            <w:r w:rsidRPr="00FB07CF">
              <w:rPr>
                <w:color w:val="FF0000"/>
                <w:sz w:val="18"/>
                <w:szCs w:val="18"/>
              </w:rPr>
              <w:t xml:space="preserve">     </w:t>
            </w:r>
            <w:r w:rsidRPr="00FB07CF">
              <w:rPr>
                <w:color w:val="FF0000"/>
                <w:sz w:val="18"/>
                <w:szCs w:val="18"/>
              </w:rPr>
              <w:sym w:font="Symbol" w:char="F0F0"/>
            </w:r>
            <w:r w:rsidRPr="00FB07CF">
              <w:rPr>
                <w:color w:val="FF0000"/>
                <w:sz w:val="18"/>
                <w:szCs w:val="18"/>
              </w:rPr>
              <w:t xml:space="preserve"> Other (specify in box below)</w:t>
            </w:r>
          </w:p>
          <w:p w:rsidRPr="00FB07CF" w:rsidR="00FB07CF" w:rsidP="00FB07CF" w:rsidRDefault="00FB07CF" w14:paraId="301B86FD" w14:textId="77777777">
            <w:pPr>
              <w:rPr>
                <w:color w:val="FF0000"/>
                <w:sz w:val="18"/>
                <w:szCs w:val="18"/>
              </w:rPr>
            </w:pPr>
          </w:p>
        </w:tc>
      </w:tr>
    </w:tbl>
    <w:p w:rsidRPr="00FB07CF" w:rsidR="00FB07CF" w:rsidP="00FB07CF" w:rsidRDefault="00FB07CF" w14:paraId="13876D6C" w14:textId="77777777">
      <w:pPr>
        <w:rPr>
          <w:sz w:val="18"/>
          <w:szCs w:val="18"/>
        </w:rPr>
      </w:pPr>
      <w:r w:rsidRPr="00FB07CF">
        <w:rPr>
          <w:noProof/>
          <w:sz w:val="18"/>
          <w:szCs w:val="18"/>
        </w:rPr>
        <mc:AlternateContent>
          <mc:Choice Requires="wps">
            <w:drawing>
              <wp:anchor distT="0" distB="0" distL="114300" distR="114300" simplePos="0" relativeHeight="251864064" behindDoc="0" locked="0" layoutInCell="1" allowOverlap="1" wp14:editId="2662093C" wp14:anchorId="0E45C9F9">
                <wp:simplePos x="0" y="0"/>
                <wp:positionH relativeFrom="column">
                  <wp:posOffset>0</wp:posOffset>
                </wp:positionH>
                <wp:positionV relativeFrom="paragraph">
                  <wp:posOffset>-635</wp:posOffset>
                </wp:positionV>
                <wp:extent cx="6098650" cy="429370"/>
                <wp:effectExtent l="0" t="0" r="16510" b="27940"/>
                <wp:wrapNone/>
                <wp:docPr id="2" name="Rectangle 2"/>
                <wp:cNvGraphicFramePr/>
                <a:graphic xmlns:a="http://schemas.openxmlformats.org/drawingml/2006/main">
                  <a:graphicData uri="http://schemas.microsoft.com/office/word/2010/wordprocessingShape">
                    <wps:wsp>
                      <wps:cNvSpPr/>
                      <wps:spPr>
                        <a:xfrm>
                          <a:off x="0" y="0"/>
                          <a:ext cx="6098650" cy="4293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0;margin-top:-.05pt;width:480.2pt;height:33.8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17FE0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"/>
            </w:pict>
          </mc:Fallback>
        </mc:AlternateContent>
      </w:r>
    </w:p>
    <w:bookmarkEnd w:id="11"/>
    <w:p w:rsidRPr="00FB07CF" w:rsidR="00FB07CF" w:rsidP="00FB07CF" w:rsidRDefault="00FB07CF" w14:paraId="4D7D7D48" w14:textId="77777777">
      <w:pPr>
        <w:rPr>
          <w:b/>
          <w:bCs/>
          <w:sz w:val="18"/>
          <w:szCs w:val="18"/>
        </w:rPr>
      </w:pPr>
    </w:p>
    <w:p w:rsidRPr="00FB07CF" w:rsidR="00FB07CF" w:rsidP="00FB07CF" w:rsidRDefault="00FB07CF" w14:paraId="623C2412" w14:textId="77777777">
      <w:pPr>
        <w:spacing w:after="0" w:line="240" w:lineRule="auto"/>
        <w:rPr>
          <w:sz w:val="18"/>
          <w:szCs w:val="18"/>
        </w:rPr>
      </w:pPr>
      <w:r w:rsidRPr="00FB07CF">
        <w:rPr>
          <w:b/>
          <w:bCs/>
          <w:sz w:val="18"/>
          <w:szCs w:val="18"/>
        </w:rPr>
        <w:t>5.</w:t>
      </w:r>
      <w:r w:rsidRPr="00FB07CF">
        <w:rPr>
          <w:sz w:val="18"/>
          <w:szCs w:val="18"/>
        </w:rPr>
        <w:t xml:space="preserve"> </w:t>
      </w:r>
      <w:r w:rsidRPr="00FB07CF">
        <w:rPr>
          <w:b/>
          <w:bCs/>
          <w:sz w:val="18"/>
          <w:szCs w:val="18"/>
        </w:rPr>
        <w:t>Endowment Assets</w:t>
      </w:r>
      <w:r w:rsidRPr="00FB07CF">
        <w:rPr>
          <w:sz w:val="18"/>
          <w:szCs w:val="18"/>
        </w:rPr>
        <w:t xml:space="preserve"> </w:t>
      </w:r>
      <w:r w:rsidRPr="00FB07CF">
        <w:rPr>
          <w:b/>
          <w:bCs/>
          <w:color w:val="7030A0"/>
          <w:sz w:val="18"/>
          <w:szCs w:val="18"/>
        </w:rPr>
        <w:t>[Applicable to degree-granting institutions only]</w:t>
      </w:r>
    </w:p>
    <w:p w:rsidRPr="00FB07CF" w:rsidR="00FB07CF" w:rsidP="00FB07CF" w:rsidRDefault="00FB07CF" w14:paraId="3840BC7A" w14:textId="77777777">
      <w:pPr>
        <w:spacing w:after="0" w:line="240" w:lineRule="auto"/>
        <w:rPr>
          <w:sz w:val="18"/>
          <w:szCs w:val="18"/>
        </w:rPr>
      </w:pPr>
      <w:r w:rsidRPr="00FB07CF">
        <w:rPr>
          <w:sz w:val="18"/>
          <w:szCs w:val="18"/>
        </w:rPr>
        <w:t xml:space="preserve">Does this institution or any of its foundations or other affiliated organizations own </w:t>
      </w:r>
      <w:r w:rsidRPr="00FB07CF">
        <w:rPr>
          <w:sz w:val="18"/>
          <w:szCs w:val="18"/>
          <w:u w:val="single"/>
        </w:rPr>
        <w:t>endowment assets</w:t>
      </w:r>
      <w:r w:rsidRPr="00FB07CF">
        <w:rPr>
          <w:sz w:val="18"/>
          <w:szCs w:val="18"/>
        </w:rPr>
        <w:t>?</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73"/>
      </w:tblGrid>
      <w:tr w:rsidRPr="00FB07CF" w:rsidR="00FB07CF" w:rsidTr="00D94070" w14:paraId="4D7E3308" w14:textId="77777777">
        <w:trPr>
          <w:trHeight w:val="20"/>
        </w:trPr>
        <w:tc>
          <w:tcPr>
            <w:tcW w:w="9273" w:type="dxa"/>
          </w:tcPr>
          <w:p w:rsidRPr="00FB07CF" w:rsidR="00FB07CF" w:rsidP="00FB07CF" w:rsidRDefault="00FB07CF" w14:paraId="268B6A6A"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w:t>
            </w:r>
            <w:r w:rsidRPr="00FB07CF">
              <w:rPr>
                <w:rFonts w:cstheme="minorHAnsi"/>
                <w:color w:val="000000"/>
                <w:sz w:val="18"/>
                <w:szCs w:val="18"/>
                <w:shd w:val="clear" w:color="auto" w:fill="FFFFFF"/>
              </w:rPr>
              <w:t>No</w:t>
            </w:r>
          </w:p>
        </w:tc>
      </w:tr>
      <w:tr w:rsidRPr="00FB07CF" w:rsidR="00FB07CF" w:rsidTr="00D94070" w14:paraId="17D9C044" w14:textId="77777777">
        <w:trPr>
          <w:trHeight w:val="20"/>
        </w:trPr>
        <w:tc>
          <w:tcPr>
            <w:tcW w:w="9273" w:type="dxa"/>
            <w:hideMark/>
          </w:tcPr>
          <w:p w:rsidRPr="00FB07CF" w:rsidR="00FB07CF" w:rsidP="00FB07CF" w:rsidRDefault="00FB07CF" w14:paraId="7D78A187"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Yes – (report details of endowment net assets)</w:t>
            </w:r>
          </w:p>
        </w:tc>
      </w:tr>
    </w:tbl>
    <w:p w:rsidRPr="00FB07CF" w:rsidR="00FB07CF" w:rsidP="00FB07CF" w:rsidRDefault="00FB07CF" w14:paraId="17B1ACE0" w14:textId="77777777">
      <w:pPr>
        <w:spacing w:after="0" w:line="240" w:lineRule="auto"/>
        <w:rPr>
          <w:sz w:val="18"/>
          <w:szCs w:val="18"/>
        </w:rPr>
      </w:pPr>
    </w:p>
    <w:p w:rsidRPr="00FB07CF" w:rsidR="00FB07CF" w:rsidP="00FB07CF" w:rsidRDefault="00FB07CF" w14:paraId="1641BB62" w14:textId="77777777">
      <w:pPr>
        <w:spacing w:after="0" w:line="240" w:lineRule="auto"/>
        <w:rPr>
          <w:b/>
          <w:bCs/>
          <w:sz w:val="18"/>
          <w:szCs w:val="18"/>
        </w:rPr>
      </w:pPr>
      <w:r w:rsidRPr="00FB07CF">
        <w:rPr>
          <w:b/>
          <w:bCs/>
          <w:sz w:val="18"/>
          <w:szCs w:val="18"/>
        </w:rPr>
        <w:t>6. Pension</w:t>
      </w:r>
    </w:p>
    <w:p w:rsidRPr="00FB07CF" w:rsidR="00FB07CF" w:rsidP="00FB07CF" w:rsidRDefault="00FB07CF" w14:paraId="72BE664E" w14:textId="77777777">
      <w:pPr>
        <w:spacing w:after="0" w:line="240" w:lineRule="auto"/>
        <w:rPr>
          <w:sz w:val="18"/>
          <w:szCs w:val="18"/>
        </w:rPr>
      </w:pPr>
      <w:r w:rsidRPr="00FB07CF">
        <w:rPr>
          <w:sz w:val="18"/>
          <w:szCs w:val="18"/>
        </w:rPr>
        <w:t xml:space="preserve">Does your institution include defined benefit pension liabilities, expenses, and/or deferrals in its </w:t>
      </w:r>
      <w:proofErr w:type="gramStart"/>
      <w:r w:rsidRPr="00FB07CF">
        <w:rPr>
          <w:sz w:val="18"/>
          <w:szCs w:val="18"/>
        </w:rPr>
        <w:t>General Purpose</w:t>
      </w:r>
      <w:proofErr w:type="gramEnd"/>
      <w:r w:rsidRPr="00FB07CF">
        <w:rPr>
          <w:sz w:val="18"/>
          <w:szCs w:val="18"/>
        </w:rPr>
        <w:t xml:space="preserve"> Financial Statements?</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73"/>
      </w:tblGrid>
      <w:tr w:rsidRPr="00FB07CF" w:rsidR="00FB07CF" w:rsidTr="00D94070" w14:paraId="5F0B710E" w14:textId="77777777">
        <w:trPr>
          <w:trHeight w:val="20"/>
        </w:trPr>
        <w:tc>
          <w:tcPr>
            <w:tcW w:w="9273" w:type="dxa"/>
          </w:tcPr>
          <w:p w:rsidRPr="00FB07CF" w:rsidR="00FB07CF" w:rsidP="00FB07CF" w:rsidRDefault="00FB07CF" w14:paraId="0D67B806"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w:t>
            </w:r>
            <w:r w:rsidRPr="00FB07CF">
              <w:rPr>
                <w:rFonts w:cstheme="minorHAnsi"/>
                <w:color w:val="000000"/>
                <w:sz w:val="18"/>
                <w:szCs w:val="18"/>
                <w:shd w:val="clear" w:color="auto" w:fill="FFFFFF"/>
              </w:rPr>
              <w:t>No</w:t>
            </w:r>
          </w:p>
        </w:tc>
      </w:tr>
      <w:tr w:rsidRPr="00FB07CF" w:rsidR="00FB07CF" w:rsidTr="00D94070" w14:paraId="0ADE82A9" w14:textId="77777777">
        <w:trPr>
          <w:trHeight w:val="20"/>
        </w:trPr>
        <w:tc>
          <w:tcPr>
            <w:tcW w:w="9273" w:type="dxa"/>
            <w:hideMark/>
          </w:tcPr>
          <w:p w:rsidRPr="00FB07CF" w:rsidR="00FB07CF" w:rsidP="00FB07CF" w:rsidRDefault="00FB07CF" w14:paraId="54FD0CBD"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Yes</w:t>
            </w:r>
          </w:p>
        </w:tc>
      </w:tr>
    </w:tbl>
    <w:p w:rsidRPr="00FB07CF" w:rsidR="00FB07CF" w:rsidP="00FB07CF" w:rsidRDefault="00FB07CF" w14:paraId="15473243" w14:textId="77777777">
      <w:pPr>
        <w:rPr>
          <w:b/>
          <w:bCs/>
          <w:sz w:val="18"/>
          <w:szCs w:val="18"/>
        </w:rPr>
      </w:pPr>
    </w:p>
    <w:p w:rsidRPr="00FB07CF" w:rsidR="00FB07CF" w:rsidP="00FB07CF" w:rsidRDefault="00FB07CF" w14:paraId="675FF5E6" w14:textId="77777777">
      <w:pPr>
        <w:spacing w:after="0" w:line="240" w:lineRule="auto"/>
        <w:rPr>
          <w:b/>
          <w:bCs/>
          <w:sz w:val="18"/>
          <w:szCs w:val="18"/>
        </w:rPr>
      </w:pPr>
      <w:r w:rsidRPr="00FB07CF">
        <w:rPr>
          <w:b/>
          <w:bCs/>
          <w:sz w:val="18"/>
          <w:szCs w:val="18"/>
        </w:rPr>
        <w:t>7. Postemployment Benefits Other than Pension (OPEB)</w:t>
      </w:r>
    </w:p>
    <w:p w:rsidRPr="00FB07CF" w:rsidR="00FB07CF" w:rsidP="00FB07CF" w:rsidRDefault="00FB07CF" w14:paraId="67697648" w14:textId="77777777">
      <w:pPr>
        <w:spacing w:after="0" w:line="240" w:lineRule="auto"/>
        <w:rPr>
          <w:sz w:val="18"/>
          <w:szCs w:val="18"/>
        </w:rPr>
      </w:pPr>
      <w:r w:rsidRPr="00FB07CF">
        <w:rPr>
          <w:sz w:val="18"/>
          <w:szCs w:val="18"/>
        </w:rPr>
        <w:t xml:space="preserve">Does your institution include postemployment benefits other than pension (OPEB) liabilities, expenses, and/or deferrals in its </w:t>
      </w:r>
      <w:proofErr w:type="gramStart"/>
      <w:r w:rsidRPr="00FB07CF">
        <w:rPr>
          <w:sz w:val="18"/>
          <w:szCs w:val="18"/>
        </w:rPr>
        <w:t>General Purpose</w:t>
      </w:r>
      <w:proofErr w:type="gramEnd"/>
      <w:r w:rsidRPr="00FB07CF">
        <w:rPr>
          <w:sz w:val="18"/>
          <w:szCs w:val="18"/>
        </w:rPr>
        <w:t xml:space="preserve"> Financial Statements?</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73"/>
      </w:tblGrid>
      <w:tr w:rsidRPr="00FB07CF" w:rsidR="00FB07CF" w:rsidTr="00D94070" w14:paraId="1175F0CE" w14:textId="77777777">
        <w:trPr>
          <w:trHeight w:val="20"/>
        </w:trPr>
        <w:tc>
          <w:tcPr>
            <w:tcW w:w="9273" w:type="dxa"/>
          </w:tcPr>
          <w:p w:rsidRPr="00FB07CF" w:rsidR="00FB07CF" w:rsidP="00FB07CF" w:rsidRDefault="00FB07CF" w14:paraId="53EBA06A"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w:t>
            </w:r>
            <w:r w:rsidRPr="00FB07CF">
              <w:rPr>
                <w:rFonts w:cstheme="minorHAnsi"/>
                <w:color w:val="000000"/>
                <w:sz w:val="18"/>
                <w:szCs w:val="18"/>
                <w:shd w:val="clear" w:color="auto" w:fill="FFFFFF"/>
              </w:rPr>
              <w:t>No</w:t>
            </w:r>
          </w:p>
        </w:tc>
      </w:tr>
      <w:tr w:rsidRPr="00FB07CF" w:rsidR="00FB07CF" w:rsidTr="00D94070" w14:paraId="4B8A2FE7" w14:textId="77777777">
        <w:trPr>
          <w:trHeight w:val="20"/>
        </w:trPr>
        <w:tc>
          <w:tcPr>
            <w:tcW w:w="9273" w:type="dxa"/>
            <w:hideMark/>
          </w:tcPr>
          <w:p w:rsidRPr="00FB07CF" w:rsidR="00FB07CF" w:rsidP="00FB07CF" w:rsidRDefault="00FB07CF" w14:paraId="74A3D0B2"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Yes</w:t>
            </w:r>
          </w:p>
        </w:tc>
      </w:tr>
    </w:tbl>
    <w:p w:rsidRPr="00FB07CF" w:rsidR="00FB07CF" w:rsidP="00FB07CF" w:rsidRDefault="00FB07CF" w14:paraId="0F5C98D9" w14:textId="77777777"/>
    <w:p w:rsidRPr="00FB07CF" w:rsidR="00FB07CF" w:rsidP="00FB07CF" w:rsidRDefault="00FB07CF" w14:paraId="6E606DD5" w14:textId="6E3D7B9A">
      <w:pPr>
        <w:rPr>
          <w:sz w:val="18"/>
          <w:szCs w:val="18"/>
        </w:rPr>
      </w:pPr>
      <w:r w:rsidRPr="00FB07CF">
        <w:rPr>
          <w:sz w:val="18"/>
          <w:szCs w:val="18"/>
        </w:rPr>
        <w:t xml:space="preserve">You may use the box below to provide additional context for the data you have reported above. </w:t>
      </w:r>
    </w:p>
    <w:p w:rsidRPr="00FB07CF" w:rsidR="00FB07CF" w:rsidP="00FB07CF" w:rsidRDefault="00FB07CF" w14:paraId="04627CA5" w14:textId="77777777">
      <w:r w:rsidRPr="00FB07CF">
        <w:rPr>
          <w:noProof/>
        </w:rPr>
        <mc:AlternateContent>
          <mc:Choice Requires="wps">
            <w:drawing>
              <wp:anchor distT="0" distB="0" distL="114300" distR="114300" simplePos="0" relativeHeight="251660288" behindDoc="0" locked="0" layoutInCell="1" allowOverlap="1" wp14:editId="67D0AB16" wp14:anchorId="1A0909FB">
                <wp:simplePos x="0" y="0"/>
                <wp:positionH relativeFrom="column">
                  <wp:posOffset>0</wp:posOffset>
                </wp:positionH>
                <wp:positionV relativeFrom="paragraph">
                  <wp:posOffset>-635</wp:posOffset>
                </wp:positionV>
                <wp:extent cx="6058839" cy="659958"/>
                <wp:effectExtent l="0" t="0" r="18415" b="26035"/>
                <wp:wrapNone/>
                <wp:docPr id="3" name="Rectangle 3"/>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0;margin-top:-.05pt;width:477.05pt;height:5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A04B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FB07CF" w:rsidR="00FB07CF" w:rsidP="00FB07CF" w:rsidRDefault="00FB07CF" w14:paraId="51546795" w14:textId="77777777"/>
    <w:p w:rsidRPr="00FB07CF" w:rsidR="00FB07CF" w:rsidP="00FB07CF" w:rsidRDefault="00FB07CF" w14:paraId="2E16AE53" w14:textId="77777777"/>
    <w:p w:rsidRPr="00FB07CF" w:rsidR="00FB07CF" w:rsidP="00FB07CF" w:rsidRDefault="00FB07CF" w14:paraId="372A6EE9" w14:textId="77777777">
      <w:pPr>
        <w:rPr>
          <w:rFonts w:ascii="Roboto" w:hAnsi="Roboto"/>
          <w:color w:val="7030A0"/>
          <w:shd w:val="clear" w:color="auto" w:fill="FFFFFF"/>
        </w:rPr>
      </w:pPr>
      <w:r w:rsidRPr="00FB07CF">
        <w:rPr>
          <w:rFonts w:ascii="Arial" w:hAnsi="Arial" w:cs="Arial"/>
          <w:color w:val="000000"/>
          <w:sz w:val="18"/>
          <w:szCs w:val="18"/>
          <w:shd w:val="clear" w:color="auto" w:fill="FFFFFF"/>
        </w:rPr>
        <w:t>Part A - Statement of Net Position (Page 1)</w:t>
      </w:r>
      <w:r w:rsidRPr="00FB07CF">
        <w:rPr>
          <w:rFonts w:ascii="Roboto" w:hAnsi="Roboto"/>
          <w:color w:val="000000"/>
          <w:shd w:val="clear" w:color="auto" w:fill="FFFFFF"/>
        </w:rPr>
        <w:t xml:space="preserve"> </w:t>
      </w:r>
      <w:r w:rsidRPr="00FB07CF">
        <w:rPr>
          <w:b/>
          <w:bCs/>
          <w:color w:val="7030A0"/>
          <w:sz w:val="18"/>
          <w:szCs w:val="18"/>
        </w:rPr>
        <w:t>[Applicable to degree-granting institutions only]</w:t>
      </w: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15"/>
        <w:gridCol w:w="4590"/>
        <w:gridCol w:w="2610"/>
        <w:gridCol w:w="2875"/>
      </w:tblGrid>
      <w:tr w:rsidRPr="00FB07CF" w:rsidR="00FB07CF" w:rsidTr="00D94070" w14:paraId="1462BD69" w14:textId="77777777">
        <w:tc>
          <w:tcPr>
            <w:tcW w:w="10790" w:type="dxa"/>
            <w:gridSpan w:val="4"/>
            <w:shd w:val="clear" w:color="auto" w:fill="E7E6E6" w:themeFill="background2"/>
            <w:vAlign w:val="center"/>
          </w:tcPr>
          <w:p w:rsidRPr="00FB07CF" w:rsidR="00FB07CF" w:rsidP="00FB07CF" w:rsidRDefault="00FB07CF" w14:paraId="71EDA26E" w14:textId="66237D8D">
            <w:pPr>
              <w:jc w:val="center"/>
              <w:rPr>
                <w:b/>
                <w:bCs/>
                <w:sz w:val="18"/>
                <w:szCs w:val="18"/>
              </w:rPr>
            </w:pPr>
            <w:r w:rsidRPr="00FB07CF">
              <w:rPr>
                <w:b/>
                <w:bCs/>
                <w:sz w:val="18"/>
                <w:szCs w:val="18"/>
              </w:rPr>
              <w:t xml:space="preserve">Most recent fiscal year ending before </w:t>
            </w:r>
            <w:r w:rsidRPr="00F506A5" w:rsidR="00F506A5">
              <w:rPr>
                <w:b/>
                <w:bCs/>
                <w:color w:val="00B050"/>
                <w:sz w:val="18"/>
                <w:szCs w:val="18"/>
              </w:rPr>
              <w:t>October 1, 2022</w:t>
            </w:r>
          </w:p>
          <w:p w:rsidRPr="00FB07CF" w:rsidR="00FB07CF" w:rsidP="00FB07CF" w:rsidRDefault="00FB07CF" w14:paraId="447D423B" w14:textId="77777777">
            <w:pPr>
              <w:jc w:val="center"/>
              <w:rPr>
                <w:sz w:val="18"/>
                <w:szCs w:val="18"/>
              </w:rPr>
            </w:pPr>
            <w:r w:rsidRPr="00FB07CF">
              <w:rPr>
                <w:sz w:val="18"/>
                <w:szCs w:val="18"/>
              </w:rPr>
              <w:t xml:space="preserve">If your institution is a parent </w:t>
            </w:r>
            <w:proofErr w:type="gramStart"/>
            <w:r w:rsidRPr="00FB07CF">
              <w:rPr>
                <w:sz w:val="18"/>
                <w:szCs w:val="18"/>
              </w:rPr>
              <w:t>institution</w:t>
            </w:r>
            <w:proofErr w:type="gramEnd"/>
            <w:r w:rsidRPr="00FB07CF">
              <w:rPr>
                <w:sz w:val="18"/>
                <w:szCs w:val="18"/>
              </w:rPr>
              <w:t xml:space="preserve"> then the amounts reported in Parts A and D should include ALL of your child institutions</w:t>
            </w:r>
          </w:p>
        </w:tc>
      </w:tr>
      <w:tr w:rsidRPr="00FB07CF" w:rsidR="00FB07CF" w:rsidTr="00D94070" w14:paraId="52BB2C2B" w14:textId="77777777">
        <w:tc>
          <w:tcPr>
            <w:tcW w:w="715" w:type="dxa"/>
            <w:shd w:val="clear" w:color="auto" w:fill="E7E6E6" w:themeFill="background2"/>
          </w:tcPr>
          <w:p w:rsidRPr="00FB07CF" w:rsidR="00FB07CF" w:rsidP="00FB07CF" w:rsidRDefault="00FB07CF" w14:paraId="2B090ECE" w14:textId="77777777">
            <w:pPr>
              <w:rPr>
                <w:sz w:val="18"/>
                <w:szCs w:val="18"/>
              </w:rPr>
            </w:pPr>
            <w:r w:rsidRPr="00FB07CF">
              <w:rPr>
                <w:sz w:val="18"/>
                <w:szCs w:val="18"/>
              </w:rPr>
              <w:t>Line no.</w:t>
            </w:r>
          </w:p>
        </w:tc>
        <w:tc>
          <w:tcPr>
            <w:tcW w:w="4590" w:type="dxa"/>
            <w:shd w:val="clear" w:color="auto" w:fill="E7E6E6" w:themeFill="background2"/>
          </w:tcPr>
          <w:p w:rsidRPr="00FB07CF" w:rsidR="00FB07CF" w:rsidP="00FB07CF" w:rsidRDefault="00FB07CF" w14:paraId="1589CE61" w14:textId="77777777">
            <w:pPr>
              <w:rPr>
                <w:sz w:val="18"/>
                <w:szCs w:val="18"/>
              </w:rPr>
            </w:pPr>
          </w:p>
        </w:tc>
        <w:tc>
          <w:tcPr>
            <w:tcW w:w="2610" w:type="dxa"/>
            <w:shd w:val="clear" w:color="auto" w:fill="E7E6E6" w:themeFill="background2"/>
            <w:vAlign w:val="center"/>
          </w:tcPr>
          <w:p w:rsidRPr="00FB07CF" w:rsidR="00FB07CF" w:rsidP="00FB07CF" w:rsidRDefault="00FB07CF" w14:paraId="62BF1509" w14:textId="77777777">
            <w:pPr>
              <w:jc w:val="center"/>
              <w:rPr>
                <w:sz w:val="18"/>
                <w:szCs w:val="18"/>
              </w:rPr>
            </w:pPr>
            <w:r w:rsidRPr="00FB07CF">
              <w:rPr>
                <w:sz w:val="18"/>
                <w:szCs w:val="18"/>
              </w:rPr>
              <w:t>Current year amount</w:t>
            </w:r>
          </w:p>
        </w:tc>
        <w:tc>
          <w:tcPr>
            <w:tcW w:w="2875" w:type="dxa"/>
            <w:shd w:val="clear" w:color="auto" w:fill="E7E6E6" w:themeFill="background2"/>
            <w:vAlign w:val="center"/>
          </w:tcPr>
          <w:p w:rsidRPr="00FB07CF" w:rsidR="00FB07CF" w:rsidP="00FB07CF" w:rsidRDefault="00FB07CF" w14:paraId="5796E424" w14:textId="77777777">
            <w:pPr>
              <w:jc w:val="center"/>
              <w:rPr>
                <w:sz w:val="18"/>
                <w:szCs w:val="18"/>
              </w:rPr>
            </w:pPr>
            <w:r w:rsidRPr="00FB07CF">
              <w:rPr>
                <w:sz w:val="18"/>
                <w:szCs w:val="18"/>
              </w:rPr>
              <w:t>Prior year amount</w:t>
            </w:r>
          </w:p>
        </w:tc>
      </w:tr>
      <w:tr w:rsidRPr="00FB07CF" w:rsidR="00FB07CF" w:rsidTr="00D94070" w14:paraId="46B44B8A" w14:textId="77777777">
        <w:tc>
          <w:tcPr>
            <w:tcW w:w="10790" w:type="dxa"/>
            <w:gridSpan w:val="4"/>
            <w:shd w:val="clear" w:color="auto" w:fill="E7E6E6" w:themeFill="background2"/>
          </w:tcPr>
          <w:p w:rsidRPr="00FB07CF" w:rsidR="00FB07CF" w:rsidP="00FB07CF" w:rsidRDefault="00FB07CF" w14:paraId="719A4775" w14:textId="77777777">
            <w:pPr>
              <w:rPr>
                <w:b/>
                <w:bCs/>
                <w:sz w:val="18"/>
                <w:szCs w:val="18"/>
                <w:u w:val="single"/>
              </w:rPr>
            </w:pPr>
            <w:r w:rsidRPr="00FB07CF">
              <w:rPr>
                <w:sz w:val="18"/>
                <w:szCs w:val="18"/>
              </w:rPr>
              <w:t xml:space="preserve">                </w:t>
            </w:r>
            <w:r w:rsidRPr="00FB07CF">
              <w:rPr>
                <w:b/>
                <w:bCs/>
                <w:sz w:val="18"/>
                <w:szCs w:val="18"/>
                <w:u w:val="single"/>
              </w:rPr>
              <w:t>Assets</w:t>
            </w:r>
          </w:p>
        </w:tc>
      </w:tr>
      <w:tr w:rsidRPr="00FB07CF" w:rsidR="00FB07CF" w:rsidTr="00D94070" w14:paraId="53839182" w14:textId="77777777">
        <w:tc>
          <w:tcPr>
            <w:tcW w:w="715" w:type="dxa"/>
            <w:shd w:val="clear" w:color="auto" w:fill="E7E6E6" w:themeFill="background2"/>
          </w:tcPr>
          <w:p w:rsidRPr="00FB07CF" w:rsidR="00FB07CF" w:rsidP="00FB07CF" w:rsidRDefault="00FB07CF" w14:paraId="0DC2C6AD" w14:textId="77777777">
            <w:pPr>
              <w:rPr>
                <w:sz w:val="18"/>
                <w:szCs w:val="18"/>
              </w:rPr>
            </w:pPr>
            <w:r w:rsidRPr="00FB07CF">
              <w:rPr>
                <w:sz w:val="18"/>
                <w:szCs w:val="18"/>
              </w:rPr>
              <w:t>01</w:t>
            </w:r>
          </w:p>
        </w:tc>
        <w:tc>
          <w:tcPr>
            <w:tcW w:w="4590" w:type="dxa"/>
            <w:shd w:val="clear" w:color="auto" w:fill="E7E6E6" w:themeFill="background2"/>
          </w:tcPr>
          <w:p w:rsidRPr="00FB07CF" w:rsidR="00FB07CF" w:rsidP="00FB07CF" w:rsidRDefault="00FB07CF" w14:paraId="044C90A6" w14:textId="77777777">
            <w:pPr>
              <w:rPr>
                <w:sz w:val="18"/>
                <w:szCs w:val="18"/>
              </w:rPr>
            </w:pPr>
            <w:r w:rsidRPr="00FB07CF">
              <w:rPr>
                <w:sz w:val="18"/>
                <w:szCs w:val="18"/>
              </w:rPr>
              <w:t xml:space="preserve">Total </w:t>
            </w:r>
            <w:r w:rsidRPr="00FB07CF">
              <w:rPr>
                <w:sz w:val="18"/>
                <w:szCs w:val="18"/>
                <w:u w:val="single"/>
              </w:rPr>
              <w:t>current assets</w:t>
            </w:r>
          </w:p>
        </w:tc>
        <w:tc>
          <w:tcPr>
            <w:tcW w:w="2610" w:type="dxa"/>
          </w:tcPr>
          <w:p w:rsidRPr="00FB07CF" w:rsidR="00FB07CF" w:rsidP="00FB07CF" w:rsidRDefault="00FB07CF" w14:paraId="0855F3D2" w14:textId="77777777">
            <w:pPr>
              <w:rPr>
                <w:sz w:val="18"/>
                <w:szCs w:val="18"/>
              </w:rPr>
            </w:pPr>
            <w:r w:rsidRPr="00FB07CF">
              <w:rPr>
                <w:noProof/>
              </w:rPr>
              <mc:AlternateContent>
                <mc:Choice Requires="wps">
                  <w:drawing>
                    <wp:anchor distT="0" distB="0" distL="114300" distR="114300" simplePos="0" relativeHeight="251691008" behindDoc="0" locked="0" layoutInCell="1" allowOverlap="1" wp14:editId="7FD9204B" wp14:anchorId="4B406114">
                      <wp:simplePos x="0" y="0"/>
                      <wp:positionH relativeFrom="column">
                        <wp:posOffset>-3810</wp:posOffset>
                      </wp:positionH>
                      <wp:positionV relativeFrom="paragraph">
                        <wp:posOffset>4445</wp:posOffset>
                      </wp:positionV>
                      <wp:extent cx="395605" cy="108585"/>
                      <wp:effectExtent l="0" t="0" r="23495" b="24765"/>
                      <wp:wrapNone/>
                      <wp:docPr id="22" name="Rectangle 2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style="position:absolute;margin-left:-.3pt;margin-top:.35pt;width:31.15pt;height:8.55pt;z-index:2516910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B03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P7De8vZAAAABAEAAA8AAAAAAAAAAAAAAAAAswQAAGRycy9kb3ducmV2LnhtbFBL&#10;BQYAAAAABAAEAPMAAAC5BQAAAAA=&#10;"/>
                  </w:pict>
                </mc:Fallback>
              </mc:AlternateContent>
            </w:r>
          </w:p>
        </w:tc>
        <w:tc>
          <w:tcPr>
            <w:tcW w:w="2875" w:type="dxa"/>
          </w:tcPr>
          <w:p w:rsidRPr="00FB07CF" w:rsidR="00FB07CF" w:rsidP="00FB07CF" w:rsidRDefault="00FB07CF" w14:paraId="647765A7" w14:textId="77777777">
            <w:pPr>
              <w:rPr>
                <w:sz w:val="18"/>
                <w:szCs w:val="18"/>
              </w:rPr>
            </w:pPr>
          </w:p>
        </w:tc>
      </w:tr>
      <w:tr w:rsidRPr="00FB07CF" w:rsidR="00FB07CF" w:rsidTr="00D94070" w14:paraId="23A78C40" w14:textId="77777777">
        <w:tc>
          <w:tcPr>
            <w:tcW w:w="715" w:type="dxa"/>
            <w:shd w:val="clear" w:color="auto" w:fill="E7E6E6" w:themeFill="background2"/>
          </w:tcPr>
          <w:p w:rsidRPr="00FB07CF" w:rsidR="00FB07CF" w:rsidP="00FB07CF" w:rsidRDefault="00FB07CF" w14:paraId="7971F9E5" w14:textId="77777777">
            <w:pPr>
              <w:rPr>
                <w:sz w:val="18"/>
                <w:szCs w:val="18"/>
              </w:rPr>
            </w:pPr>
          </w:p>
        </w:tc>
        <w:tc>
          <w:tcPr>
            <w:tcW w:w="4590" w:type="dxa"/>
            <w:shd w:val="clear" w:color="auto" w:fill="E7E6E6" w:themeFill="background2"/>
          </w:tcPr>
          <w:p w:rsidRPr="00FB07CF" w:rsidR="00FB07CF" w:rsidP="00FB07CF" w:rsidRDefault="00FB07CF" w14:paraId="248CC5F2" w14:textId="77777777">
            <w:pPr>
              <w:rPr>
                <w:sz w:val="18"/>
                <w:szCs w:val="18"/>
              </w:rPr>
            </w:pPr>
          </w:p>
        </w:tc>
        <w:tc>
          <w:tcPr>
            <w:tcW w:w="2610" w:type="dxa"/>
          </w:tcPr>
          <w:p w:rsidRPr="00FB07CF" w:rsidR="00FB07CF" w:rsidP="00FB07CF" w:rsidRDefault="00FB07CF" w14:paraId="4792A337" w14:textId="77777777">
            <w:pPr>
              <w:rPr>
                <w:sz w:val="18"/>
                <w:szCs w:val="18"/>
              </w:rPr>
            </w:pPr>
          </w:p>
        </w:tc>
        <w:tc>
          <w:tcPr>
            <w:tcW w:w="2875" w:type="dxa"/>
          </w:tcPr>
          <w:p w:rsidRPr="00FB07CF" w:rsidR="00FB07CF" w:rsidP="00FB07CF" w:rsidRDefault="00FB07CF" w14:paraId="5F8C47B3" w14:textId="77777777">
            <w:pPr>
              <w:rPr>
                <w:sz w:val="18"/>
                <w:szCs w:val="18"/>
              </w:rPr>
            </w:pPr>
          </w:p>
        </w:tc>
      </w:tr>
      <w:tr w:rsidRPr="00FB07CF" w:rsidR="00FB07CF" w:rsidTr="00D94070" w14:paraId="0D3E75F9" w14:textId="77777777">
        <w:tc>
          <w:tcPr>
            <w:tcW w:w="715" w:type="dxa"/>
            <w:shd w:val="clear" w:color="auto" w:fill="E7E6E6" w:themeFill="background2"/>
          </w:tcPr>
          <w:p w:rsidRPr="00FB07CF" w:rsidR="00FB07CF" w:rsidP="00FB07CF" w:rsidRDefault="00FB07CF" w14:paraId="6DBC2E24" w14:textId="77777777">
            <w:pPr>
              <w:rPr>
                <w:sz w:val="18"/>
                <w:szCs w:val="18"/>
              </w:rPr>
            </w:pPr>
            <w:r w:rsidRPr="00FB07CF">
              <w:rPr>
                <w:sz w:val="18"/>
                <w:szCs w:val="18"/>
              </w:rPr>
              <w:t>31</w:t>
            </w:r>
          </w:p>
        </w:tc>
        <w:tc>
          <w:tcPr>
            <w:tcW w:w="4590" w:type="dxa"/>
            <w:shd w:val="clear" w:color="auto" w:fill="E7E6E6" w:themeFill="background2"/>
          </w:tcPr>
          <w:p w:rsidRPr="00FB07CF" w:rsidR="00FB07CF" w:rsidP="00FB07CF" w:rsidRDefault="00FB07CF" w14:paraId="67431270" w14:textId="77777777">
            <w:pPr>
              <w:rPr>
                <w:sz w:val="18"/>
                <w:szCs w:val="18"/>
              </w:rPr>
            </w:pPr>
            <w:r w:rsidRPr="00FB07CF">
              <w:rPr>
                <w:sz w:val="18"/>
                <w:szCs w:val="18"/>
              </w:rPr>
              <w:t xml:space="preserve">Depreciable </w:t>
            </w:r>
            <w:r w:rsidRPr="00FB07CF">
              <w:rPr>
                <w:sz w:val="18"/>
                <w:szCs w:val="18"/>
                <w:u w:val="single"/>
              </w:rPr>
              <w:t>capital assets</w:t>
            </w:r>
            <w:r w:rsidRPr="00FB07CF">
              <w:rPr>
                <w:sz w:val="18"/>
                <w:szCs w:val="18"/>
              </w:rPr>
              <w:t>, net of depreciation</w:t>
            </w:r>
          </w:p>
        </w:tc>
        <w:tc>
          <w:tcPr>
            <w:tcW w:w="2610" w:type="dxa"/>
          </w:tcPr>
          <w:p w:rsidRPr="00FB07CF" w:rsidR="00FB07CF" w:rsidP="00FB07CF" w:rsidRDefault="00FB07CF" w14:paraId="13273A2B" w14:textId="77777777">
            <w:pPr>
              <w:rPr>
                <w:sz w:val="18"/>
                <w:szCs w:val="18"/>
              </w:rPr>
            </w:pPr>
            <w:r w:rsidRPr="00FB07CF">
              <w:rPr>
                <w:noProof/>
              </w:rPr>
              <mc:AlternateContent>
                <mc:Choice Requires="wps">
                  <w:drawing>
                    <wp:anchor distT="0" distB="0" distL="114300" distR="114300" simplePos="0" relativeHeight="251692032" behindDoc="0" locked="0" layoutInCell="1" allowOverlap="1" wp14:editId="1726185B" wp14:anchorId="47B8C9E4">
                      <wp:simplePos x="0" y="0"/>
                      <wp:positionH relativeFrom="column">
                        <wp:posOffset>-3810</wp:posOffset>
                      </wp:positionH>
                      <wp:positionV relativeFrom="paragraph">
                        <wp:posOffset>6350</wp:posOffset>
                      </wp:positionV>
                      <wp:extent cx="395605" cy="108585"/>
                      <wp:effectExtent l="0" t="0" r="23495" b="24765"/>
                      <wp:wrapNone/>
                      <wp:docPr id="23" name="Rectangle 2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style="position:absolute;margin-left:-.3pt;margin-top:.5pt;width:31.15pt;height:8.55pt;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D15B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"/>
                  </w:pict>
                </mc:Fallback>
              </mc:AlternateContent>
            </w:r>
          </w:p>
        </w:tc>
        <w:tc>
          <w:tcPr>
            <w:tcW w:w="2875" w:type="dxa"/>
          </w:tcPr>
          <w:p w:rsidRPr="00FB07CF" w:rsidR="00FB07CF" w:rsidP="00FB07CF" w:rsidRDefault="00FB07CF" w14:paraId="62EF312D" w14:textId="77777777">
            <w:pPr>
              <w:rPr>
                <w:sz w:val="18"/>
                <w:szCs w:val="18"/>
              </w:rPr>
            </w:pPr>
          </w:p>
        </w:tc>
      </w:tr>
      <w:tr w:rsidRPr="00FB07CF" w:rsidR="00FB07CF" w:rsidTr="00D94070" w14:paraId="42896D7C" w14:textId="77777777">
        <w:tc>
          <w:tcPr>
            <w:tcW w:w="715" w:type="dxa"/>
            <w:shd w:val="clear" w:color="auto" w:fill="E7E6E6" w:themeFill="background2"/>
          </w:tcPr>
          <w:p w:rsidRPr="00FB07CF" w:rsidR="00FB07CF" w:rsidP="00FB07CF" w:rsidRDefault="00FB07CF" w14:paraId="30409724" w14:textId="77777777">
            <w:pPr>
              <w:rPr>
                <w:sz w:val="18"/>
                <w:szCs w:val="18"/>
              </w:rPr>
            </w:pPr>
          </w:p>
        </w:tc>
        <w:tc>
          <w:tcPr>
            <w:tcW w:w="4590" w:type="dxa"/>
            <w:shd w:val="clear" w:color="auto" w:fill="E7E6E6" w:themeFill="background2"/>
          </w:tcPr>
          <w:p w:rsidRPr="00FB07CF" w:rsidR="00FB07CF" w:rsidP="00FB07CF" w:rsidRDefault="00FB07CF" w14:paraId="38F31712" w14:textId="77777777">
            <w:pPr>
              <w:rPr>
                <w:sz w:val="18"/>
                <w:szCs w:val="18"/>
              </w:rPr>
            </w:pPr>
          </w:p>
        </w:tc>
        <w:tc>
          <w:tcPr>
            <w:tcW w:w="2610" w:type="dxa"/>
          </w:tcPr>
          <w:p w:rsidRPr="00FB07CF" w:rsidR="00FB07CF" w:rsidP="00FB07CF" w:rsidRDefault="00FB07CF" w14:paraId="60C8E2F5" w14:textId="77777777">
            <w:pPr>
              <w:rPr>
                <w:sz w:val="18"/>
                <w:szCs w:val="18"/>
              </w:rPr>
            </w:pPr>
          </w:p>
        </w:tc>
        <w:tc>
          <w:tcPr>
            <w:tcW w:w="2875" w:type="dxa"/>
          </w:tcPr>
          <w:p w:rsidRPr="00FB07CF" w:rsidR="00FB07CF" w:rsidP="00FB07CF" w:rsidRDefault="00FB07CF" w14:paraId="15B7AD8B" w14:textId="77777777">
            <w:pPr>
              <w:rPr>
                <w:sz w:val="18"/>
                <w:szCs w:val="18"/>
              </w:rPr>
            </w:pPr>
          </w:p>
        </w:tc>
      </w:tr>
      <w:tr w:rsidRPr="00FB07CF" w:rsidR="00FB07CF" w:rsidTr="00D94070" w14:paraId="61EE2A6E" w14:textId="77777777">
        <w:tc>
          <w:tcPr>
            <w:tcW w:w="715" w:type="dxa"/>
            <w:shd w:val="clear" w:color="auto" w:fill="E7E6E6" w:themeFill="background2"/>
          </w:tcPr>
          <w:p w:rsidRPr="00FB07CF" w:rsidR="00FB07CF" w:rsidP="00FB07CF" w:rsidRDefault="00FB07CF" w14:paraId="2D3A0C88" w14:textId="77777777">
            <w:pPr>
              <w:rPr>
                <w:sz w:val="18"/>
                <w:szCs w:val="18"/>
              </w:rPr>
            </w:pPr>
            <w:r w:rsidRPr="00FB07CF">
              <w:rPr>
                <w:sz w:val="18"/>
                <w:szCs w:val="18"/>
              </w:rPr>
              <w:t>04</w:t>
            </w:r>
          </w:p>
        </w:tc>
        <w:tc>
          <w:tcPr>
            <w:tcW w:w="4590" w:type="dxa"/>
            <w:shd w:val="clear" w:color="auto" w:fill="E7E6E6" w:themeFill="background2"/>
          </w:tcPr>
          <w:p w:rsidRPr="00FB07CF" w:rsidR="00FB07CF" w:rsidP="00FB07CF" w:rsidRDefault="00FB07CF" w14:paraId="26FF991F" w14:textId="77777777">
            <w:pPr>
              <w:rPr>
                <w:sz w:val="18"/>
                <w:szCs w:val="18"/>
              </w:rPr>
            </w:pPr>
            <w:r w:rsidRPr="00FB07CF">
              <w:rPr>
                <w:sz w:val="18"/>
                <w:szCs w:val="18"/>
              </w:rPr>
              <w:t>Other noncurrent assets</w:t>
            </w:r>
          </w:p>
          <w:p w:rsidRPr="00FB07CF" w:rsidR="00FB07CF" w:rsidP="00FB07CF" w:rsidRDefault="00FB07CF" w14:paraId="36A1FA54" w14:textId="77777777">
            <w:pPr>
              <w:rPr>
                <w:sz w:val="18"/>
                <w:szCs w:val="18"/>
              </w:rPr>
            </w:pPr>
            <w:r w:rsidRPr="00FB07CF">
              <w:rPr>
                <w:b/>
                <w:bCs/>
                <w:sz w:val="18"/>
                <w:szCs w:val="18"/>
              </w:rPr>
              <w:t>CV</w:t>
            </w:r>
            <w:r w:rsidRPr="00FB07CF">
              <w:rPr>
                <w:sz w:val="18"/>
                <w:szCs w:val="18"/>
              </w:rPr>
              <w:t>=[A05-A31]</w:t>
            </w:r>
          </w:p>
        </w:tc>
        <w:tc>
          <w:tcPr>
            <w:tcW w:w="2610" w:type="dxa"/>
          </w:tcPr>
          <w:p w:rsidRPr="00FB07CF" w:rsidR="00FB07CF" w:rsidP="00FB07CF" w:rsidRDefault="00FB07CF" w14:paraId="7F0D279A" w14:textId="77777777">
            <w:pPr>
              <w:rPr>
                <w:sz w:val="18"/>
                <w:szCs w:val="18"/>
              </w:rPr>
            </w:pPr>
          </w:p>
        </w:tc>
        <w:tc>
          <w:tcPr>
            <w:tcW w:w="2875" w:type="dxa"/>
          </w:tcPr>
          <w:p w:rsidRPr="00FB07CF" w:rsidR="00FB07CF" w:rsidP="00FB07CF" w:rsidRDefault="00FB07CF" w14:paraId="36B53CE7" w14:textId="77777777">
            <w:pPr>
              <w:rPr>
                <w:sz w:val="18"/>
                <w:szCs w:val="18"/>
              </w:rPr>
            </w:pPr>
          </w:p>
        </w:tc>
      </w:tr>
      <w:tr w:rsidRPr="00FB07CF" w:rsidR="00FB07CF" w:rsidTr="00D94070" w14:paraId="398AD14E" w14:textId="77777777">
        <w:tc>
          <w:tcPr>
            <w:tcW w:w="715" w:type="dxa"/>
            <w:shd w:val="clear" w:color="auto" w:fill="E7E6E6" w:themeFill="background2"/>
          </w:tcPr>
          <w:p w:rsidRPr="00FB07CF" w:rsidR="00FB07CF" w:rsidP="00FB07CF" w:rsidRDefault="00FB07CF" w14:paraId="08DEA6DD" w14:textId="77777777">
            <w:pPr>
              <w:rPr>
                <w:sz w:val="18"/>
                <w:szCs w:val="18"/>
              </w:rPr>
            </w:pPr>
            <w:r w:rsidRPr="00FB07CF">
              <w:rPr>
                <w:sz w:val="18"/>
                <w:szCs w:val="18"/>
              </w:rPr>
              <w:t>05</w:t>
            </w:r>
          </w:p>
        </w:tc>
        <w:tc>
          <w:tcPr>
            <w:tcW w:w="4590" w:type="dxa"/>
            <w:shd w:val="clear" w:color="auto" w:fill="E7E6E6" w:themeFill="background2"/>
          </w:tcPr>
          <w:p w:rsidRPr="00FB07CF" w:rsidR="00FB07CF" w:rsidP="00FB07CF" w:rsidRDefault="00FB07CF" w14:paraId="60B42B26" w14:textId="77777777">
            <w:pPr>
              <w:rPr>
                <w:sz w:val="18"/>
                <w:szCs w:val="18"/>
              </w:rPr>
            </w:pPr>
            <w:r w:rsidRPr="00FB07CF">
              <w:rPr>
                <w:sz w:val="18"/>
                <w:szCs w:val="18"/>
              </w:rPr>
              <w:t xml:space="preserve">Total </w:t>
            </w:r>
            <w:r w:rsidRPr="00FB07CF">
              <w:rPr>
                <w:sz w:val="18"/>
                <w:szCs w:val="18"/>
                <w:u w:val="single"/>
              </w:rPr>
              <w:t>noncurrent assets</w:t>
            </w:r>
          </w:p>
        </w:tc>
        <w:tc>
          <w:tcPr>
            <w:tcW w:w="2610" w:type="dxa"/>
          </w:tcPr>
          <w:p w:rsidRPr="00FB07CF" w:rsidR="00FB07CF" w:rsidP="00FB07CF" w:rsidRDefault="00FB07CF" w14:paraId="7AE839DA" w14:textId="77777777">
            <w:pPr>
              <w:rPr>
                <w:sz w:val="18"/>
                <w:szCs w:val="18"/>
              </w:rPr>
            </w:pPr>
            <w:r w:rsidRPr="00FB07CF">
              <w:rPr>
                <w:noProof/>
              </w:rPr>
              <mc:AlternateContent>
                <mc:Choice Requires="wps">
                  <w:drawing>
                    <wp:anchor distT="0" distB="0" distL="114300" distR="114300" simplePos="0" relativeHeight="251693056" behindDoc="0" locked="0" layoutInCell="1" allowOverlap="1" wp14:editId="135375B5" wp14:anchorId="2B811D72">
                      <wp:simplePos x="0" y="0"/>
                      <wp:positionH relativeFrom="column">
                        <wp:posOffset>-3810</wp:posOffset>
                      </wp:positionH>
                      <wp:positionV relativeFrom="paragraph">
                        <wp:posOffset>1905</wp:posOffset>
                      </wp:positionV>
                      <wp:extent cx="395605" cy="108585"/>
                      <wp:effectExtent l="0" t="0" r="23495" b="24765"/>
                      <wp:wrapNone/>
                      <wp:docPr id="24" name="Rectangle 2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style="position:absolute;margin-left:-.3pt;margin-top:.15pt;width:31.15pt;height:8.55pt;z-index:2516930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CA7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"/>
                  </w:pict>
                </mc:Fallback>
              </mc:AlternateContent>
            </w:r>
          </w:p>
        </w:tc>
        <w:tc>
          <w:tcPr>
            <w:tcW w:w="2875" w:type="dxa"/>
          </w:tcPr>
          <w:p w:rsidRPr="00FB07CF" w:rsidR="00FB07CF" w:rsidP="00FB07CF" w:rsidRDefault="00FB07CF" w14:paraId="3A00535C" w14:textId="77777777">
            <w:pPr>
              <w:rPr>
                <w:sz w:val="18"/>
                <w:szCs w:val="18"/>
              </w:rPr>
            </w:pPr>
          </w:p>
        </w:tc>
      </w:tr>
      <w:tr w:rsidRPr="00FB07CF" w:rsidR="00FB07CF" w:rsidTr="00D94070" w14:paraId="7325F9F7" w14:textId="77777777">
        <w:tc>
          <w:tcPr>
            <w:tcW w:w="5305" w:type="dxa"/>
            <w:gridSpan w:val="2"/>
            <w:shd w:val="clear" w:color="auto" w:fill="E7E6E6" w:themeFill="background2"/>
          </w:tcPr>
          <w:p w:rsidRPr="00FB07CF" w:rsidR="00FB07CF" w:rsidP="00FB07CF" w:rsidRDefault="00FB07CF" w14:paraId="1D8C71DC" w14:textId="77777777">
            <w:pPr>
              <w:rPr>
                <w:sz w:val="18"/>
                <w:szCs w:val="18"/>
              </w:rPr>
            </w:pPr>
          </w:p>
        </w:tc>
        <w:tc>
          <w:tcPr>
            <w:tcW w:w="5485" w:type="dxa"/>
            <w:gridSpan w:val="2"/>
          </w:tcPr>
          <w:p w:rsidRPr="00FB07CF" w:rsidR="00FB07CF" w:rsidP="00FB07CF" w:rsidRDefault="00FB07CF" w14:paraId="2FF8B434" w14:textId="77777777">
            <w:pPr>
              <w:rPr>
                <w:sz w:val="18"/>
                <w:szCs w:val="18"/>
              </w:rPr>
            </w:pPr>
          </w:p>
        </w:tc>
      </w:tr>
      <w:tr w:rsidRPr="00FB07CF" w:rsidR="00FB07CF" w:rsidTr="00D94070" w14:paraId="2E71CB73" w14:textId="77777777">
        <w:tc>
          <w:tcPr>
            <w:tcW w:w="715" w:type="dxa"/>
            <w:shd w:val="clear" w:color="auto" w:fill="E7E6E6" w:themeFill="background2"/>
          </w:tcPr>
          <w:p w:rsidRPr="00FB07CF" w:rsidR="00FB07CF" w:rsidP="00FB07CF" w:rsidRDefault="00FB07CF" w14:paraId="12F37916" w14:textId="77777777">
            <w:pPr>
              <w:rPr>
                <w:sz w:val="18"/>
                <w:szCs w:val="18"/>
              </w:rPr>
            </w:pPr>
            <w:r w:rsidRPr="00FB07CF">
              <w:rPr>
                <w:sz w:val="18"/>
                <w:szCs w:val="18"/>
              </w:rPr>
              <w:t>06</w:t>
            </w:r>
          </w:p>
        </w:tc>
        <w:tc>
          <w:tcPr>
            <w:tcW w:w="4590" w:type="dxa"/>
            <w:shd w:val="clear" w:color="auto" w:fill="E7E6E6" w:themeFill="background2"/>
          </w:tcPr>
          <w:p w:rsidRPr="00FB07CF" w:rsidR="00FB07CF" w:rsidP="00FB07CF" w:rsidRDefault="00FB07CF" w14:paraId="2178FA51" w14:textId="77777777">
            <w:pPr>
              <w:rPr>
                <w:b/>
                <w:bCs/>
                <w:sz w:val="18"/>
                <w:szCs w:val="18"/>
              </w:rPr>
            </w:pPr>
            <w:r w:rsidRPr="00FB07CF">
              <w:rPr>
                <w:b/>
                <w:bCs/>
                <w:sz w:val="18"/>
                <w:szCs w:val="18"/>
              </w:rPr>
              <w:t>Total assets</w:t>
            </w:r>
          </w:p>
          <w:p w:rsidRPr="00FB07CF" w:rsidR="00FB07CF" w:rsidP="00FB07CF" w:rsidRDefault="00FB07CF" w14:paraId="3927A72E" w14:textId="77777777">
            <w:pPr>
              <w:rPr>
                <w:b/>
                <w:bCs/>
                <w:sz w:val="18"/>
                <w:szCs w:val="18"/>
              </w:rPr>
            </w:pPr>
            <w:r w:rsidRPr="00FB07CF">
              <w:rPr>
                <w:b/>
                <w:bCs/>
                <w:sz w:val="18"/>
                <w:szCs w:val="18"/>
              </w:rPr>
              <w:t>CV=(A01+A05)</w:t>
            </w:r>
          </w:p>
        </w:tc>
        <w:tc>
          <w:tcPr>
            <w:tcW w:w="2610" w:type="dxa"/>
          </w:tcPr>
          <w:p w:rsidRPr="00FB07CF" w:rsidR="00FB07CF" w:rsidP="00FB07CF" w:rsidRDefault="00FB07CF" w14:paraId="41455A91" w14:textId="77777777">
            <w:pPr>
              <w:rPr>
                <w:sz w:val="18"/>
                <w:szCs w:val="18"/>
              </w:rPr>
            </w:pPr>
          </w:p>
        </w:tc>
        <w:tc>
          <w:tcPr>
            <w:tcW w:w="2875" w:type="dxa"/>
          </w:tcPr>
          <w:p w:rsidRPr="00FB07CF" w:rsidR="00FB07CF" w:rsidP="00FB07CF" w:rsidRDefault="00FB07CF" w14:paraId="1CB031C3" w14:textId="77777777">
            <w:pPr>
              <w:rPr>
                <w:sz w:val="18"/>
                <w:szCs w:val="18"/>
              </w:rPr>
            </w:pPr>
          </w:p>
        </w:tc>
      </w:tr>
      <w:tr w:rsidRPr="00FB07CF" w:rsidR="00FB07CF" w:rsidTr="00D94070" w14:paraId="5775405A" w14:textId="77777777">
        <w:tc>
          <w:tcPr>
            <w:tcW w:w="715" w:type="dxa"/>
            <w:shd w:val="clear" w:color="auto" w:fill="E7E6E6" w:themeFill="background2"/>
          </w:tcPr>
          <w:p w:rsidRPr="00FB07CF" w:rsidR="00FB07CF" w:rsidP="00FB07CF" w:rsidRDefault="00FB07CF" w14:paraId="5E96CACD" w14:textId="77777777">
            <w:pPr>
              <w:rPr>
                <w:sz w:val="18"/>
                <w:szCs w:val="18"/>
              </w:rPr>
            </w:pPr>
            <w:r w:rsidRPr="00FB07CF">
              <w:rPr>
                <w:sz w:val="18"/>
                <w:szCs w:val="18"/>
              </w:rPr>
              <w:t>19</w:t>
            </w:r>
          </w:p>
        </w:tc>
        <w:tc>
          <w:tcPr>
            <w:tcW w:w="4590" w:type="dxa"/>
            <w:shd w:val="clear" w:color="auto" w:fill="E7E6E6" w:themeFill="background2"/>
          </w:tcPr>
          <w:p w:rsidRPr="00FB07CF" w:rsidR="00FB07CF" w:rsidP="00FB07CF" w:rsidRDefault="00FB07CF" w14:paraId="59EEF403" w14:textId="77777777">
            <w:pPr>
              <w:rPr>
                <w:b/>
                <w:bCs/>
                <w:sz w:val="18"/>
                <w:szCs w:val="18"/>
                <w:u w:val="single"/>
              </w:rPr>
            </w:pPr>
            <w:r w:rsidRPr="00FB07CF">
              <w:rPr>
                <w:b/>
                <w:bCs/>
                <w:sz w:val="18"/>
                <w:szCs w:val="18"/>
                <w:u w:val="single"/>
              </w:rPr>
              <w:t>Deferred outflows of resources</w:t>
            </w:r>
          </w:p>
        </w:tc>
        <w:tc>
          <w:tcPr>
            <w:tcW w:w="2610" w:type="dxa"/>
          </w:tcPr>
          <w:p w:rsidRPr="00FB07CF" w:rsidR="00FB07CF" w:rsidP="00FB07CF" w:rsidRDefault="00FB07CF" w14:paraId="3F13F341" w14:textId="77777777">
            <w:pPr>
              <w:rPr>
                <w:sz w:val="18"/>
                <w:szCs w:val="18"/>
              </w:rPr>
            </w:pPr>
            <w:r w:rsidRPr="00FB07CF">
              <w:rPr>
                <w:noProof/>
              </w:rPr>
              <mc:AlternateContent>
                <mc:Choice Requires="wps">
                  <w:drawing>
                    <wp:anchor distT="0" distB="0" distL="114300" distR="114300" simplePos="0" relativeHeight="251694080" behindDoc="0" locked="0" layoutInCell="1" allowOverlap="1" wp14:editId="7A4AE4A0" wp14:anchorId="03D76BB0">
                      <wp:simplePos x="0" y="0"/>
                      <wp:positionH relativeFrom="column">
                        <wp:posOffset>-3810</wp:posOffset>
                      </wp:positionH>
                      <wp:positionV relativeFrom="paragraph">
                        <wp:posOffset>1270</wp:posOffset>
                      </wp:positionV>
                      <wp:extent cx="395605" cy="108585"/>
                      <wp:effectExtent l="0" t="0" r="23495" b="24765"/>
                      <wp:wrapNone/>
                      <wp:docPr id="25" name="Rectangle 2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style="position:absolute;margin-left:-.3pt;margin-top:.1pt;width:31.15pt;height:8.55pt;z-index:251694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77F9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LgciCbZAAAABAEAAA8AAAAAAAAAAAAAAAAAswQAAGRycy9kb3ducmV2LnhtbFBL&#10;BQYAAAAABAAEAPMAAAC5BQAAAAA=&#10;"/>
                  </w:pict>
                </mc:Fallback>
              </mc:AlternateContent>
            </w:r>
          </w:p>
        </w:tc>
        <w:tc>
          <w:tcPr>
            <w:tcW w:w="2875" w:type="dxa"/>
          </w:tcPr>
          <w:p w:rsidRPr="00FB07CF" w:rsidR="00FB07CF" w:rsidP="00FB07CF" w:rsidRDefault="00FB07CF" w14:paraId="7B67C81F" w14:textId="77777777">
            <w:pPr>
              <w:rPr>
                <w:sz w:val="18"/>
                <w:szCs w:val="18"/>
              </w:rPr>
            </w:pPr>
          </w:p>
        </w:tc>
      </w:tr>
      <w:tr w:rsidRPr="00FB07CF" w:rsidR="00FB07CF" w:rsidTr="00D94070" w14:paraId="5BE6E370" w14:textId="77777777">
        <w:tc>
          <w:tcPr>
            <w:tcW w:w="5305" w:type="dxa"/>
            <w:gridSpan w:val="2"/>
            <w:shd w:val="clear" w:color="auto" w:fill="E7E6E6" w:themeFill="background2"/>
          </w:tcPr>
          <w:p w:rsidRPr="00FB07CF" w:rsidR="00FB07CF" w:rsidP="00FB07CF" w:rsidRDefault="00FB07CF" w14:paraId="48329689" w14:textId="77777777">
            <w:pPr>
              <w:rPr>
                <w:sz w:val="18"/>
                <w:szCs w:val="18"/>
              </w:rPr>
            </w:pPr>
          </w:p>
        </w:tc>
        <w:tc>
          <w:tcPr>
            <w:tcW w:w="5485" w:type="dxa"/>
            <w:gridSpan w:val="2"/>
          </w:tcPr>
          <w:p w:rsidRPr="00FB07CF" w:rsidR="00FB07CF" w:rsidP="00FB07CF" w:rsidRDefault="00FB07CF" w14:paraId="57C5D771" w14:textId="77777777">
            <w:pPr>
              <w:rPr>
                <w:sz w:val="18"/>
                <w:szCs w:val="18"/>
              </w:rPr>
            </w:pPr>
          </w:p>
        </w:tc>
      </w:tr>
      <w:tr w:rsidRPr="00FB07CF" w:rsidR="00FB07CF" w:rsidTr="00D94070" w14:paraId="59D2538B" w14:textId="77777777">
        <w:tc>
          <w:tcPr>
            <w:tcW w:w="10790" w:type="dxa"/>
            <w:gridSpan w:val="4"/>
            <w:shd w:val="clear" w:color="auto" w:fill="E7E6E6" w:themeFill="background2"/>
          </w:tcPr>
          <w:p w:rsidRPr="00FB07CF" w:rsidR="00FB07CF" w:rsidP="00FB07CF" w:rsidRDefault="00FB07CF" w14:paraId="43B03447" w14:textId="77777777">
            <w:pPr>
              <w:rPr>
                <w:b/>
                <w:bCs/>
                <w:sz w:val="18"/>
                <w:szCs w:val="18"/>
                <w:u w:val="single"/>
              </w:rPr>
            </w:pPr>
            <w:r w:rsidRPr="00FB07CF">
              <w:rPr>
                <w:sz w:val="18"/>
                <w:szCs w:val="18"/>
              </w:rPr>
              <w:t xml:space="preserve">                </w:t>
            </w:r>
            <w:r w:rsidRPr="00FB07CF">
              <w:rPr>
                <w:b/>
                <w:bCs/>
                <w:sz w:val="18"/>
                <w:szCs w:val="18"/>
                <w:u w:val="single"/>
              </w:rPr>
              <w:t>Liabilities</w:t>
            </w:r>
          </w:p>
        </w:tc>
      </w:tr>
      <w:tr w:rsidRPr="00FB07CF" w:rsidR="00FB07CF" w:rsidTr="00D94070" w14:paraId="461C9776" w14:textId="77777777">
        <w:tc>
          <w:tcPr>
            <w:tcW w:w="715" w:type="dxa"/>
            <w:shd w:val="clear" w:color="auto" w:fill="E7E6E6" w:themeFill="background2"/>
          </w:tcPr>
          <w:p w:rsidRPr="00FB07CF" w:rsidR="00FB07CF" w:rsidP="00FB07CF" w:rsidRDefault="00FB07CF" w14:paraId="74DBEDD5" w14:textId="77777777">
            <w:pPr>
              <w:rPr>
                <w:sz w:val="18"/>
                <w:szCs w:val="18"/>
              </w:rPr>
            </w:pPr>
            <w:r w:rsidRPr="00FB07CF">
              <w:rPr>
                <w:sz w:val="18"/>
                <w:szCs w:val="18"/>
              </w:rPr>
              <w:t>07</w:t>
            </w:r>
          </w:p>
        </w:tc>
        <w:tc>
          <w:tcPr>
            <w:tcW w:w="4590" w:type="dxa"/>
            <w:shd w:val="clear" w:color="auto" w:fill="E7E6E6" w:themeFill="background2"/>
          </w:tcPr>
          <w:p w:rsidRPr="00FB07CF" w:rsidR="00FB07CF" w:rsidP="00FB07CF" w:rsidRDefault="00FB07CF" w14:paraId="34400BA0" w14:textId="77777777">
            <w:pPr>
              <w:rPr>
                <w:sz w:val="18"/>
                <w:szCs w:val="18"/>
                <w:u w:val="single"/>
              </w:rPr>
            </w:pPr>
            <w:r w:rsidRPr="00FB07CF">
              <w:rPr>
                <w:sz w:val="18"/>
                <w:szCs w:val="18"/>
                <w:u w:val="single"/>
              </w:rPr>
              <w:t>Long-term debt, current portion</w:t>
            </w:r>
          </w:p>
        </w:tc>
        <w:tc>
          <w:tcPr>
            <w:tcW w:w="2610" w:type="dxa"/>
          </w:tcPr>
          <w:p w:rsidRPr="00FB07CF" w:rsidR="00FB07CF" w:rsidP="00FB07CF" w:rsidRDefault="00FB07CF" w14:paraId="180ACDB9" w14:textId="77777777">
            <w:pPr>
              <w:rPr>
                <w:sz w:val="18"/>
                <w:szCs w:val="18"/>
              </w:rPr>
            </w:pPr>
            <w:r w:rsidRPr="00FB07CF">
              <w:rPr>
                <w:noProof/>
              </w:rPr>
              <mc:AlternateContent>
                <mc:Choice Requires="wps">
                  <w:drawing>
                    <wp:anchor distT="0" distB="0" distL="114300" distR="114300" simplePos="0" relativeHeight="251695104" behindDoc="0" locked="0" layoutInCell="1" allowOverlap="1" wp14:editId="5C1F085E" wp14:anchorId="2631B5FA">
                      <wp:simplePos x="0" y="0"/>
                      <wp:positionH relativeFrom="column">
                        <wp:posOffset>-3810</wp:posOffset>
                      </wp:positionH>
                      <wp:positionV relativeFrom="paragraph">
                        <wp:posOffset>4445</wp:posOffset>
                      </wp:positionV>
                      <wp:extent cx="395605" cy="108585"/>
                      <wp:effectExtent l="0" t="0" r="23495" b="24765"/>
                      <wp:wrapNone/>
                      <wp:docPr id="26" name="Rectangle 2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style="position:absolute;margin-left:-.3pt;margin-top:.35pt;width:31.15pt;height:8.55pt;z-index:2516951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F0CE0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P7De8vZAAAABAEAAA8AAAAAAAAAAAAAAAAAswQAAGRycy9kb3ducmV2LnhtbFBL&#10;BQYAAAAABAAEAPMAAAC5BQAAAAA=&#10;"/>
                  </w:pict>
                </mc:Fallback>
              </mc:AlternateContent>
            </w:r>
          </w:p>
        </w:tc>
        <w:tc>
          <w:tcPr>
            <w:tcW w:w="2875" w:type="dxa"/>
          </w:tcPr>
          <w:p w:rsidRPr="00FB07CF" w:rsidR="00FB07CF" w:rsidP="00FB07CF" w:rsidRDefault="00FB07CF" w14:paraId="7182E874" w14:textId="77777777">
            <w:pPr>
              <w:rPr>
                <w:sz w:val="18"/>
                <w:szCs w:val="18"/>
              </w:rPr>
            </w:pPr>
          </w:p>
        </w:tc>
      </w:tr>
      <w:tr w:rsidRPr="00FB07CF" w:rsidR="00FB07CF" w:rsidTr="00D94070" w14:paraId="0EB846D3" w14:textId="77777777">
        <w:tc>
          <w:tcPr>
            <w:tcW w:w="715" w:type="dxa"/>
            <w:shd w:val="clear" w:color="auto" w:fill="E7E6E6" w:themeFill="background2"/>
          </w:tcPr>
          <w:p w:rsidRPr="00FB07CF" w:rsidR="00FB07CF" w:rsidP="00FB07CF" w:rsidRDefault="00FB07CF" w14:paraId="51EB644E" w14:textId="77777777">
            <w:pPr>
              <w:rPr>
                <w:sz w:val="18"/>
                <w:szCs w:val="18"/>
              </w:rPr>
            </w:pPr>
            <w:r w:rsidRPr="00FB07CF">
              <w:rPr>
                <w:sz w:val="18"/>
                <w:szCs w:val="18"/>
              </w:rPr>
              <w:t>08</w:t>
            </w:r>
          </w:p>
        </w:tc>
        <w:tc>
          <w:tcPr>
            <w:tcW w:w="4590" w:type="dxa"/>
            <w:shd w:val="clear" w:color="auto" w:fill="E7E6E6" w:themeFill="background2"/>
          </w:tcPr>
          <w:p w:rsidRPr="00FB07CF" w:rsidR="00FB07CF" w:rsidP="00FB07CF" w:rsidRDefault="00FB07CF" w14:paraId="4E73E764" w14:textId="77777777">
            <w:pPr>
              <w:rPr>
                <w:sz w:val="18"/>
                <w:szCs w:val="18"/>
              </w:rPr>
            </w:pPr>
            <w:r w:rsidRPr="00FB07CF">
              <w:rPr>
                <w:sz w:val="18"/>
                <w:szCs w:val="18"/>
              </w:rPr>
              <w:t>Other current liabilities</w:t>
            </w:r>
          </w:p>
          <w:p w:rsidRPr="00FB07CF" w:rsidR="00FB07CF" w:rsidP="00FB07CF" w:rsidRDefault="00FB07CF" w14:paraId="4F80C61D" w14:textId="77777777">
            <w:pPr>
              <w:rPr>
                <w:sz w:val="18"/>
                <w:szCs w:val="18"/>
              </w:rPr>
            </w:pPr>
            <w:r w:rsidRPr="00FB07CF">
              <w:rPr>
                <w:sz w:val="18"/>
                <w:szCs w:val="18"/>
              </w:rPr>
              <w:t>CV=(A09-A07)</w:t>
            </w:r>
          </w:p>
        </w:tc>
        <w:tc>
          <w:tcPr>
            <w:tcW w:w="2610" w:type="dxa"/>
          </w:tcPr>
          <w:p w:rsidRPr="00FB07CF" w:rsidR="00FB07CF" w:rsidP="00FB07CF" w:rsidRDefault="00FB07CF" w14:paraId="1A3D17C3" w14:textId="77777777">
            <w:pPr>
              <w:rPr>
                <w:sz w:val="18"/>
                <w:szCs w:val="18"/>
              </w:rPr>
            </w:pPr>
          </w:p>
        </w:tc>
        <w:tc>
          <w:tcPr>
            <w:tcW w:w="2875" w:type="dxa"/>
          </w:tcPr>
          <w:p w:rsidRPr="00FB07CF" w:rsidR="00FB07CF" w:rsidP="00FB07CF" w:rsidRDefault="00FB07CF" w14:paraId="34C5436C" w14:textId="77777777">
            <w:pPr>
              <w:rPr>
                <w:sz w:val="18"/>
                <w:szCs w:val="18"/>
              </w:rPr>
            </w:pPr>
          </w:p>
        </w:tc>
      </w:tr>
      <w:tr w:rsidRPr="00FB07CF" w:rsidR="00FB07CF" w:rsidTr="00D94070" w14:paraId="35E6C720" w14:textId="77777777">
        <w:tc>
          <w:tcPr>
            <w:tcW w:w="715" w:type="dxa"/>
            <w:shd w:val="clear" w:color="auto" w:fill="E7E6E6" w:themeFill="background2"/>
          </w:tcPr>
          <w:p w:rsidRPr="00FB07CF" w:rsidR="00FB07CF" w:rsidP="00FB07CF" w:rsidRDefault="00FB07CF" w14:paraId="4E81D628" w14:textId="77777777">
            <w:pPr>
              <w:rPr>
                <w:sz w:val="18"/>
                <w:szCs w:val="18"/>
              </w:rPr>
            </w:pPr>
            <w:r w:rsidRPr="00FB07CF">
              <w:rPr>
                <w:sz w:val="18"/>
                <w:szCs w:val="18"/>
              </w:rPr>
              <w:t>09</w:t>
            </w:r>
          </w:p>
        </w:tc>
        <w:tc>
          <w:tcPr>
            <w:tcW w:w="4590" w:type="dxa"/>
            <w:shd w:val="clear" w:color="auto" w:fill="E7E6E6" w:themeFill="background2"/>
          </w:tcPr>
          <w:p w:rsidRPr="00FB07CF" w:rsidR="00FB07CF" w:rsidP="00FB07CF" w:rsidRDefault="00FB07CF" w14:paraId="66019DA3" w14:textId="77777777">
            <w:pPr>
              <w:rPr>
                <w:sz w:val="18"/>
                <w:szCs w:val="18"/>
              </w:rPr>
            </w:pPr>
            <w:r w:rsidRPr="00FB07CF">
              <w:rPr>
                <w:sz w:val="18"/>
                <w:szCs w:val="18"/>
              </w:rPr>
              <w:t xml:space="preserve">Total </w:t>
            </w:r>
            <w:r w:rsidRPr="00FB07CF">
              <w:rPr>
                <w:sz w:val="18"/>
                <w:szCs w:val="18"/>
                <w:u w:val="single"/>
              </w:rPr>
              <w:t>current liabilities</w:t>
            </w:r>
          </w:p>
        </w:tc>
        <w:tc>
          <w:tcPr>
            <w:tcW w:w="2610" w:type="dxa"/>
          </w:tcPr>
          <w:p w:rsidRPr="00FB07CF" w:rsidR="00FB07CF" w:rsidP="00FB07CF" w:rsidRDefault="00FB07CF" w14:paraId="67095FA3" w14:textId="77777777">
            <w:pPr>
              <w:rPr>
                <w:sz w:val="18"/>
                <w:szCs w:val="18"/>
              </w:rPr>
            </w:pPr>
            <w:r w:rsidRPr="00FB07CF">
              <w:rPr>
                <w:noProof/>
              </w:rPr>
              <mc:AlternateContent>
                <mc:Choice Requires="wps">
                  <w:drawing>
                    <wp:anchor distT="0" distB="0" distL="114300" distR="114300" simplePos="0" relativeHeight="251696128" behindDoc="0" locked="0" layoutInCell="1" allowOverlap="1" wp14:editId="2A3EE520" wp14:anchorId="2D90E21B">
                      <wp:simplePos x="0" y="0"/>
                      <wp:positionH relativeFrom="column">
                        <wp:posOffset>-3810</wp:posOffset>
                      </wp:positionH>
                      <wp:positionV relativeFrom="paragraph">
                        <wp:posOffset>7620</wp:posOffset>
                      </wp:positionV>
                      <wp:extent cx="395605" cy="108585"/>
                      <wp:effectExtent l="0" t="0" r="23495" b="24765"/>
                      <wp:wrapNone/>
                      <wp:docPr id="27" name="Rectangle 2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style="position:absolute;margin-left:-.3pt;margin-top:.6pt;width:31.15pt;height:8.55pt;z-index:2516961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332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"/>
                  </w:pict>
                </mc:Fallback>
              </mc:AlternateContent>
            </w:r>
          </w:p>
        </w:tc>
        <w:tc>
          <w:tcPr>
            <w:tcW w:w="2875" w:type="dxa"/>
          </w:tcPr>
          <w:p w:rsidRPr="00FB07CF" w:rsidR="00FB07CF" w:rsidP="00FB07CF" w:rsidRDefault="00FB07CF" w14:paraId="6DA6DFDB" w14:textId="77777777">
            <w:pPr>
              <w:rPr>
                <w:sz w:val="18"/>
                <w:szCs w:val="18"/>
              </w:rPr>
            </w:pPr>
          </w:p>
        </w:tc>
      </w:tr>
      <w:tr w:rsidRPr="00FB07CF" w:rsidR="00FB07CF" w:rsidTr="00D94070" w14:paraId="75C567ED" w14:textId="77777777">
        <w:tc>
          <w:tcPr>
            <w:tcW w:w="715" w:type="dxa"/>
            <w:shd w:val="clear" w:color="auto" w:fill="E7E6E6" w:themeFill="background2"/>
          </w:tcPr>
          <w:p w:rsidRPr="00FB07CF" w:rsidR="00FB07CF" w:rsidP="00FB07CF" w:rsidRDefault="00FB07CF" w14:paraId="7171E61F" w14:textId="77777777">
            <w:pPr>
              <w:rPr>
                <w:sz w:val="18"/>
                <w:szCs w:val="18"/>
              </w:rPr>
            </w:pPr>
          </w:p>
        </w:tc>
        <w:tc>
          <w:tcPr>
            <w:tcW w:w="4590" w:type="dxa"/>
            <w:shd w:val="clear" w:color="auto" w:fill="E7E6E6" w:themeFill="background2"/>
          </w:tcPr>
          <w:p w:rsidRPr="00FB07CF" w:rsidR="00FB07CF" w:rsidP="00FB07CF" w:rsidRDefault="00FB07CF" w14:paraId="399628C0" w14:textId="77777777">
            <w:pPr>
              <w:rPr>
                <w:sz w:val="18"/>
                <w:szCs w:val="18"/>
              </w:rPr>
            </w:pPr>
          </w:p>
        </w:tc>
        <w:tc>
          <w:tcPr>
            <w:tcW w:w="2610" w:type="dxa"/>
          </w:tcPr>
          <w:p w:rsidRPr="00FB07CF" w:rsidR="00FB07CF" w:rsidP="00FB07CF" w:rsidRDefault="00FB07CF" w14:paraId="50A62065" w14:textId="77777777">
            <w:pPr>
              <w:rPr>
                <w:sz w:val="18"/>
                <w:szCs w:val="18"/>
              </w:rPr>
            </w:pPr>
          </w:p>
        </w:tc>
        <w:tc>
          <w:tcPr>
            <w:tcW w:w="2875" w:type="dxa"/>
          </w:tcPr>
          <w:p w:rsidRPr="00FB07CF" w:rsidR="00FB07CF" w:rsidP="00FB07CF" w:rsidRDefault="00FB07CF" w14:paraId="1035A9F2" w14:textId="77777777">
            <w:pPr>
              <w:rPr>
                <w:sz w:val="18"/>
                <w:szCs w:val="18"/>
              </w:rPr>
            </w:pPr>
          </w:p>
        </w:tc>
      </w:tr>
      <w:tr w:rsidRPr="00FB07CF" w:rsidR="00FB07CF" w:rsidTr="00D94070" w14:paraId="12682D2E" w14:textId="77777777">
        <w:tc>
          <w:tcPr>
            <w:tcW w:w="715" w:type="dxa"/>
            <w:shd w:val="clear" w:color="auto" w:fill="E7E6E6" w:themeFill="background2"/>
          </w:tcPr>
          <w:p w:rsidRPr="00FB07CF" w:rsidR="00FB07CF" w:rsidP="00FB07CF" w:rsidRDefault="00FB07CF" w14:paraId="3130E616" w14:textId="77777777">
            <w:pPr>
              <w:rPr>
                <w:sz w:val="18"/>
                <w:szCs w:val="18"/>
              </w:rPr>
            </w:pPr>
            <w:r w:rsidRPr="00FB07CF">
              <w:rPr>
                <w:sz w:val="18"/>
                <w:szCs w:val="18"/>
              </w:rPr>
              <w:t>10</w:t>
            </w:r>
          </w:p>
        </w:tc>
        <w:tc>
          <w:tcPr>
            <w:tcW w:w="4590" w:type="dxa"/>
            <w:shd w:val="clear" w:color="auto" w:fill="E7E6E6" w:themeFill="background2"/>
          </w:tcPr>
          <w:p w:rsidRPr="00FB07CF" w:rsidR="00FB07CF" w:rsidP="00FB07CF" w:rsidRDefault="00FB07CF" w14:paraId="3BF79E8D" w14:textId="77777777">
            <w:pPr>
              <w:rPr>
                <w:sz w:val="18"/>
                <w:szCs w:val="18"/>
                <w:u w:val="single"/>
              </w:rPr>
            </w:pPr>
            <w:r w:rsidRPr="00FB07CF">
              <w:rPr>
                <w:sz w:val="18"/>
                <w:szCs w:val="18"/>
                <w:u w:val="single"/>
              </w:rPr>
              <w:t>Long-term debt</w:t>
            </w:r>
          </w:p>
        </w:tc>
        <w:tc>
          <w:tcPr>
            <w:tcW w:w="2610" w:type="dxa"/>
          </w:tcPr>
          <w:p w:rsidRPr="00FB07CF" w:rsidR="00FB07CF" w:rsidP="00FB07CF" w:rsidRDefault="00FB07CF" w14:paraId="258A68C8" w14:textId="77777777">
            <w:pPr>
              <w:rPr>
                <w:sz w:val="18"/>
                <w:szCs w:val="18"/>
              </w:rPr>
            </w:pPr>
            <w:r w:rsidRPr="00FB07CF">
              <w:rPr>
                <w:noProof/>
              </w:rPr>
              <mc:AlternateContent>
                <mc:Choice Requires="wps">
                  <w:drawing>
                    <wp:anchor distT="0" distB="0" distL="114300" distR="114300" simplePos="0" relativeHeight="251697152" behindDoc="0" locked="0" layoutInCell="1" allowOverlap="1" wp14:editId="018466EB" wp14:anchorId="49E8C2C2">
                      <wp:simplePos x="0" y="0"/>
                      <wp:positionH relativeFrom="column">
                        <wp:posOffset>-3810</wp:posOffset>
                      </wp:positionH>
                      <wp:positionV relativeFrom="paragraph">
                        <wp:posOffset>1905</wp:posOffset>
                      </wp:positionV>
                      <wp:extent cx="395605" cy="108585"/>
                      <wp:effectExtent l="0" t="0" r="23495" b="24765"/>
                      <wp:wrapNone/>
                      <wp:docPr id="28" name="Rectangle 2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style="position:absolute;margin-left:-.3pt;margin-top:.15pt;width:31.15pt;height:8.55pt;z-index:2516971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219D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"/>
                  </w:pict>
                </mc:Fallback>
              </mc:AlternateContent>
            </w:r>
          </w:p>
        </w:tc>
        <w:tc>
          <w:tcPr>
            <w:tcW w:w="2875" w:type="dxa"/>
          </w:tcPr>
          <w:p w:rsidRPr="00FB07CF" w:rsidR="00FB07CF" w:rsidP="00FB07CF" w:rsidRDefault="00FB07CF" w14:paraId="49E2872A" w14:textId="77777777">
            <w:pPr>
              <w:rPr>
                <w:sz w:val="18"/>
                <w:szCs w:val="18"/>
              </w:rPr>
            </w:pPr>
          </w:p>
        </w:tc>
      </w:tr>
      <w:tr w:rsidRPr="00FB07CF" w:rsidR="00FB07CF" w:rsidTr="00D94070" w14:paraId="47E7C4BD" w14:textId="77777777">
        <w:tc>
          <w:tcPr>
            <w:tcW w:w="715" w:type="dxa"/>
            <w:shd w:val="clear" w:color="auto" w:fill="E7E6E6" w:themeFill="background2"/>
          </w:tcPr>
          <w:p w:rsidRPr="00FB07CF" w:rsidR="00FB07CF" w:rsidP="00FB07CF" w:rsidRDefault="00FB07CF" w14:paraId="4199E5CC" w14:textId="77777777">
            <w:pPr>
              <w:rPr>
                <w:sz w:val="18"/>
                <w:szCs w:val="18"/>
              </w:rPr>
            </w:pPr>
            <w:r w:rsidRPr="00FB07CF">
              <w:rPr>
                <w:sz w:val="18"/>
                <w:szCs w:val="18"/>
              </w:rPr>
              <w:t>11</w:t>
            </w:r>
          </w:p>
        </w:tc>
        <w:tc>
          <w:tcPr>
            <w:tcW w:w="4590" w:type="dxa"/>
            <w:shd w:val="clear" w:color="auto" w:fill="E7E6E6" w:themeFill="background2"/>
          </w:tcPr>
          <w:p w:rsidRPr="00FB07CF" w:rsidR="00FB07CF" w:rsidP="00FB07CF" w:rsidRDefault="00FB07CF" w14:paraId="4811A3C4" w14:textId="77777777">
            <w:pPr>
              <w:rPr>
                <w:sz w:val="18"/>
                <w:szCs w:val="18"/>
              </w:rPr>
            </w:pPr>
            <w:r w:rsidRPr="00FB07CF">
              <w:rPr>
                <w:sz w:val="18"/>
                <w:szCs w:val="18"/>
              </w:rPr>
              <w:t>Other noncurrent liabilities</w:t>
            </w:r>
          </w:p>
          <w:p w:rsidRPr="00FB07CF" w:rsidR="00FB07CF" w:rsidP="00FB07CF" w:rsidRDefault="00FB07CF" w14:paraId="67C47C2E" w14:textId="77777777">
            <w:pPr>
              <w:rPr>
                <w:sz w:val="18"/>
                <w:szCs w:val="18"/>
              </w:rPr>
            </w:pPr>
            <w:r w:rsidRPr="00FB07CF">
              <w:rPr>
                <w:sz w:val="18"/>
                <w:szCs w:val="18"/>
              </w:rPr>
              <w:t>CV=(A12-A10)</w:t>
            </w:r>
          </w:p>
        </w:tc>
        <w:tc>
          <w:tcPr>
            <w:tcW w:w="2610" w:type="dxa"/>
          </w:tcPr>
          <w:p w:rsidRPr="00FB07CF" w:rsidR="00FB07CF" w:rsidP="00FB07CF" w:rsidRDefault="00FB07CF" w14:paraId="77DCD2B7" w14:textId="77777777">
            <w:pPr>
              <w:rPr>
                <w:sz w:val="18"/>
                <w:szCs w:val="18"/>
              </w:rPr>
            </w:pPr>
          </w:p>
        </w:tc>
        <w:tc>
          <w:tcPr>
            <w:tcW w:w="2875" w:type="dxa"/>
          </w:tcPr>
          <w:p w:rsidRPr="00FB07CF" w:rsidR="00FB07CF" w:rsidP="00FB07CF" w:rsidRDefault="00FB07CF" w14:paraId="6D8CA6CC" w14:textId="77777777">
            <w:pPr>
              <w:rPr>
                <w:sz w:val="18"/>
                <w:szCs w:val="18"/>
              </w:rPr>
            </w:pPr>
          </w:p>
        </w:tc>
      </w:tr>
      <w:tr w:rsidRPr="00FB07CF" w:rsidR="00FB07CF" w:rsidTr="00D94070" w14:paraId="71C208DD" w14:textId="77777777">
        <w:tc>
          <w:tcPr>
            <w:tcW w:w="715" w:type="dxa"/>
            <w:shd w:val="clear" w:color="auto" w:fill="E7E6E6" w:themeFill="background2"/>
          </w:tcPr>
          <w:p w:rsidRPr="00FB07CF" w:rsidR="00FB07CF" w:rsidP="00FB07CF" w:rsidRDefault="00FB07CF" w14:paraId="21735E67" w14:textId="77777777">
            <w:pPr>
              <w:rPr>
                <w:sz w:val="18"/>
                <w:szCs w:val="18"/>
              </w:rPr>
            </w:pPr>
            <w:r w:rsidRPr="00FB07CF">
              <w:rPr>
                <w:sz w:val="18"/>
                <w:szCs w:val="18"/>
              </w:rPr>
              <w:t>12</w:t>
            </w:r>
          </w:p>
        </w:tc>
        <w:tc>
          <w:tcPr>
            <w:tcW w:w="4590" w:type="dxa"/>
            <w:shd w:val="clear" w:color="auto" w:fill="E7E6E6" w:themeFill="background2"/>
          </w:tcPr>
          <w:p w:rsidRPr="00FB07CF" w:rsidR="00FB07CF" w:rsidP="00FB07CF" w:rsidRDefault="00FB07CF" w14:paraId="61F963CB" w14:textId="77777777">
            <w:pPr>
              <w:rPr>
                <w:sz w:val="18"/>
                <w:szCs w:val="18"/>
              </w:rPr>
            </w:pPr>
            <w:r w:rsidRPr="00FB07CF">
              <w:rPr>
                <w:sz w:val="18"/>
                <w:szCs w:val="18"/>
              </w:rPr>
              <w:t xml:space="preserve">Total </w:t>
            </w:r>
            <w:r w:rsidRPr="00FB07CF">
              <w:rPr>
                <w:sz w:val="18"/>
                <w:szCs w:val="18"/>
                <w:u w:val="single"/>
              </w:rPr>
              <w:t>noncurrent liabilities</w:t>
            </w:r>
          </w:p>
        </w:tc>
        <w:tc>
          <w:tcPr>
            <w:tcW w:w="2610" w:type="dxa"/>
          </w:tcPr>
          <w:p w:rsidRPr="00FB07CF" w:rsidR="00FB07CF" w:rsidP="00FB07CF" w:rsidRDefault="00FB07CF" w14:paraId="37763C70" w14:textId="77777777">
            <w:pPr>
              <w:rPr>
                <w:sz w:val="18"/>
                <w:szCs w:val="18"/>
              </w:rPr>
            </w:pPr>
            <w:r w:rsidRPr="00FB07CF">
              <w:rPr>
                <w:noProof/>
              </w:rPr>
              <mc:AlternateContent>
                <mc:Choice Requires="wps">
                  <w:drawing>
                    <wp:anchor distT="0" distB="0" distL="114300" distR="114300" simplePos="0" relativeHeight="251698176" behindDoc="0" locked="0" layoutInCell="1" allowOverlap="1" wp14:editId="23F4FE9A" wp14:anchorId="4F6D0210">
                      <wp:simplePos x="0" y="0"/>
                      <wp:positionH relativeFrom="column">
                        <wp:posOffset>-3810</wp:posOffset>
                      </wp:positionH>
                      <wp:positionV relativeFrom="paragraph">
                        <wp:posOffset>4445</wp:posOffset>
                      </wp:positionV>
                      <wp:extent cx="395605" cy="108585"/>
                      <wp:effectExtent l="0" t="0" r="23495" b="24765"/>
                      <wp:wrapNone/>
                      <wp:docPr id="29" name="Rectangle 2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style="position:absolute;margin-left:-.3pt;margin-top:.35pt;width:31.15pt;height:8.55pt;z-index:2516981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8E959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P7De8vZAAAABAEAAA8AAAAAAAAAAAAAAAAAswQAAGRycy9kb3ducmV2LnhtbFBL&#10;BQYAAAAABAAEAPMAAAC5BQAAAAA=&#10;"/>
                  </w:pict>
                </mc:Fallback>
              </mc:AlternateContent>
            </w:r>
          </w:p>
        </w:tc>
        <w:tc>
          <w:tcPr>
            <w:tcW w:w="2875" w:type="dxa"/>
          </w:tcPr>
          <w:p w:rsidRPr="00FB07CF" w:rsidR="00FB07CF" w:rsidP="00FB07CF" w:rsidRDefault="00FB07CF" w14:paraId="4DF9586C" w14:textId="77777777">
            <w:pPr>
              <w:rPr>
                <w:sz w:val="18"/>
                <w:szCs w:val="18"/>
              </w:rPr>
            </w:pPr>
          </w:p>
        </w:tc>
      </w:tr>
      <w:tr w:rsidRPr="00FB07CF" w:rsidR="00FB07CF" w:rsidTr="00D94070" w14:paraId="24CEB646" w14:textId="77777777">
        <w:tc>
          <w:tcPr>
            <w:tcW w:w="715" w:type="dxa"/>
            <w:shd w:val="clear" w:color="auto" w:fill="E7E6E6" w:themeFill="background2"/>
          </w:tcPr>
          <w:p w:rsidRPr="00FB07CF" w:rsidR="00FB07CF" w:rsidP="00FB07CF" w:rsidRDefault="00FB07CF" w14:paraId="3BDAFA20" w14:textId="77777777">
            <w:pPr>
              <w:rPr>
                <w:sz w:val="18"/>
                <w:szCs w:val="18"/>
              </w:rPr>
            </w:pPr>
          </w:p>
        </w:tc>
        <w:tc>
          <w:tcPr>
            <w:tcW w:w="4590" w:type="dxa"/>
            <w:shd w:val="clear" w:color="auto" w:fill="E7E6E6" w:themeFill="background2"/>
          </w:tcPr>
          <w:p w:rsidRPr="00FB07CF" w:rsidR="00FB07CF" w:rsidP="00FB07CF" w:rsidRDefault="00FB07CF" w14:paraId="5ABA7092" w14:textId="77777777">
            <w:pPr>
              <w:rPr>
                <w:sz w:val="18"/>
                <w:szCs w:val="18"/>
              </w:rPr>
            </w:pPr>
          </w:p>
        </w:tc>
        <w:tc>
          <w:tcPr>
            <w:tcW w:w="2610" w:type="dxa"/>
          </w:tcPr>
          <w:p w:rsidRPr="00FB07CF" w:rsidR="00FB07CF" w:rsidP="00FB07CF" w:rsidRDefault="00FB07CF" w14:paraId="3D7D6DCD" w14:textId="77777777">
            <w:pPr>
              <w:rPr>
                <w:sz w:val="18"/>
                <w:szCs w:val="18"/>
              </w:rPr>
            </w:pPr>
          </w:p>
        </w:tc>
        <w:tc>
          <w:tcPr>
            <w:tcW w:w="2875" w:type="dxa"/>
          </w:tcPr>
          <w:p w:rsidRPr="00FB07CF" w:rsidR="00FB07CF" w:rsidP="00FB07CF" w:rsidRDefault="00FB07CF" w14:paraId="0FEA265F" w14:textId="77777777">
            <w:pPr>
              <w:rPr>
                <w:sz w:val="18"/>
                <w:szCs w:val="18"/>
              </w:rPr>
            </w:pPr>
          </w:p>
        </w:tc>
      </w:tr>
      <w:tr w:rsidRPr="00FB07CF" w:rsidR="00FB07CF" w:rsidTr="00D94070" w14:paraId="0978D60C" w14:textId="77777777">
        <w:tc>
          <w:tcPr>
            <w:tcW w:w="715" w:type="dxa"/>
            <w:shd w:val="clear" w:color="auto" w:fill="E7E6E6" w:themeFill="background2"/>
          </w:tcPr>
          <w:p w:rsidRPr="00FB07CF" w:rsidR="00FB07CF" w:rsidP="00FB07CF" w:rsidRDefault="00FB07CF" w14:paraId="293351E7" w14:textId="77777777">
            <w:pPr>
              <w:rPr>
                <w:sz w:val="18"/>
                <w:szCs w:val="18"/>
              </w:rPr>
            </w:pPr>
            <w:r w:rsidRPr="00FB07CF">
              <w:rPr>
                <w:sz w:val="18"/>
                <w:szCs w:val="18"/>
              </w:rPr>
              <w:t>13</w:t>
            </w:r>
          </w:p>
        </w:tc>
        <w:tc>
          <w:tcPr>
            <w:tcW w:w="4590" w:type="dxa"/>
            <w:shd w:val="clear" w:color="auto" w:fill="E7E6E6" w:themeFill="background2"/>
          </w:tcPr>
          <w:p w:rsidRPr="00FB07CF" w:rsidR="00FB07CF" w:rsidP="00FB07CF" w:rsidRDefault="00FB07CF" w14:paraId="30D9E6C8" w14:textId="77777777">
            <w:pPr>
              <w:rPr>
                <w:b/>
                <w:bCs/>
                <w:sz w:val="18"/>
                <w:szCs w:val="18"/>
              </w:rPr>
            </w:pPr>
            <w:r w:rsidRPr="00FB07CF">
              <w:rPr>
                <w:b/>
                <w:bCs/>
                <w:sz w:val="18"/>
                <w:szCs w:val="18"/>
              </w:rPr>
              <w:t>Total liabilities</w:t>
            </w:r>
          </w:p>
          <w:p w:rsidRPr="00FB07CF" w:rsidR="00FB07CF" w:rsidP="00FB07CF" w:rsidRDefault="00FB07CF" w14:paraId="327754A8" w14:textId="77777777">
            <w:pPr>
              <w:rPr>
                <w:sz w:val="18"/>
                <w:szCs w:val="18"/>
              </w:rPr>
            </w:pPr>
            <w:r w:rsidRPr="00FB07CF">
              <w:rPr>
                <w:b/>
                <w:bCs/>
                <w:sz w:val="18"/>
                <w:szCs w:val="18"/>
              </w:rPr>
              <w:t>CV=(A09+A12)</w:t>
            </w:r>
          </w:p>
        </w:tc>
        <w:tc>
          <w:tcPr>
            <w:tcW w:w="2610" w:type="dxa"/>
          </w:tcPr>
          <w:p w:rsidRPr="00FB07CF" w:rsidR="00FB07CF" w:rsidP="00FB07CF" w:rsidRDefault="00FB07CF" w14:paraId="26F78E3E" w14:textId="77777777">
            <w:pPr>
              <w:rPr>
                <w:sz w:val="18"/>
                <w:szCs w:val="18"/>
              </w:rPr>
            </w:pPr>
          </w:p>
        </w:tc>
        <w:tc>
          <w:tcPr>
            <w:tcW w:w="2875" w:type="dxa"/>
          </w:tcPr>
          <w:p w:rsidRPr="00FB07CF" w:rsidR="00FB07CF" w:rsidP="00FB07CF" w:rsidRDefault="00FB07CF" w14:paraId="0218B8DE" w14:textId="77777777">
            <w:pPr>
              <w:rPr>
                <w:sz w:val="18"/>
                <w:szCs w:val="18"/>
              </w:rPr>
            </w:pPr>
          </w:p>
        </w:tc>
      </w:tr>
      <w:tr w:rsidRPr="00FB07CF" w:rsidR="00FB07CF" w:rsidTr="00D94070" w14:paraId="31616ECC" w14:textId="77777777">
        <w:tc>
          <w:tcPr>
            <w:tcW w:w="715" w:type="dxa"/>
            <w:shd w:val="clear" w:color="auto" w:fill="E7E6E6" w:themeFill="background2"/>
          </w:tcPr>
          <w:p w:rsidRPr="00FB07CF" w:rsidR="00FB07CF" w:rsidP="00FB07CF" w:rsidRDefault="00FB07CF" w14:paraId="7BB84314" w14:textId="77777777">
            <w:pPr>
              <w:rPr>
                <w:sz w:val="18"/>
                <w:szCs w:val="18"/>
              </w:rPr>
            </w:pPr>
            <w:r w:rsidRPr="00FB07CF">
              <w:rPr>
                <w:sz w:val="18"/>
                <w:szCs w:val="18"/>
              </w:rPr>
              <w:t>20</w:t>
            </w:r>
          </w:p>
        </w:tc>
        <w:tc>
          <w:tcPr>
            <w:tcW w:w="4590" w:type="dxa"/>
            <w:shd w:val="clear" w:color="auto" w:fill="E7E6E6" w:themeFill="background2"/>
          </w:tcPr>
          <w:p w:rsidRPr="00FB07CF" w:rsidR="00FB07CF" w:rsidP="00FB07CF" w:rsidRDefault="00FB07CF" w14:paraId="66F25A5A" w14:textId="77777777">
            <w:pPr>
              <w:rPr>
                <w:b/>
                <w:bCs/>
                <w:sz w:val="18"/>
                <w:szCs w:val="18"/>
                <w:u w:val="single"/>
              </w:rPr>
            </w:pPr>
            <w:r w:rsidRPr="00FB07CF">
              <w:rPr>
                <w:b/>
                <w:bCs/>
                <w:sz w:val="18"/>
                <w:szCs w:val="18"/>
                <w:u w:val="single"/>
              </w:rPr>
              <w:t>Deferred inflows of resources</w:t>
            </w:r>
          </w:p>
        </w:tc>
        <w:tc>
          <w:tcPr>
            <w:tcW w:w="2610" w:type="dxa"/>
          </w:tcPr>
          <w:p w:rsidRPr="00FB07CF" w:rsidR="00FB07CF" w:rsidP="00FB07CF" w:rsidRDefault="00FB07CF" w14:paraId="7A81289A" w14:textId="77777777">
            <w:pPr>
              <w:rPr>
                <w:sz w:val="18"/>
                <w:szCs w:val="18"/>
              </w:rPr>
            </w:pPr>
            <w:r w:rsidRPr="00FB07CF">
              <w:rPr>
                <w:noProof/>
              </w:rPr>
              <mc:AlternateContent>
                <mc:Choice Requires="wps">
                  <w:drawing>
                    <wp:anchor distT="0" distB="0" distL="114300" distR="114300" simplePos="0" relativeHeight="251699200" behindDoc="0" locked="0" layoutInCell="1" allowOverlap="1" wp14:editId="63F4F4FD" wp14:anchorId="08D81046">
                      <wp:simplePos x="0" y="0"/>
                      <wp:positionH relativeFrom="column">
                        <wp:posOffset>-3810</wp:posOffset>
                      </wp:positionH>
                      <wp:positionV relativeFrom="paragraph">
                        <wp:posOffset>4445</wp:posOffset>
                      </wp:positionV>
                      <wp:extent cx="395605" cy="108585"/>
                      <wp:effectExtent l="0" t="0" r="23495" b="24765"/>
                      <wp:wrapNone/>
                      <wp:docPr id="30" name="Rectangle 3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style="position:absolute;margin-left:-.3pt;margin-top:.35pt;width:31.15pt;height:8.55pt;z-index:2516992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72DD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P7De8vZAAAABAEAAA8AAAAAAAAAAAAAAAAAswQAAGRycy9kb3ducmV2LnhtbFBL&#10;BQYAAAAABAAEAPMAAAC5BQAAAAA=&#10;"/>
                  </w:pict>
                </mc:Fallback>
              </mc:AlternateContent>
            </w:r>
          </w:p>
        </w:tc>
        <w:tc>
          <w:tcPr>
            <w:tcW w:w="2875" w:type="dxa"/>
          </w:tcPr>
          <w:p w:rsidRPr="00FB07CF" w:rsidR="00FB07CF" w:rsidP="00FB07CF" w:rsidRDefault="00FB07CF" w14:paraId="47FF8A17" w14:textId="77777777">
            <w:pPr>
              <w:rPr>
                <w:sz w:val="18"/>
                <w:szCs w:val="18"/>
              </w:rPr>
            </w:pPr>
          </w:p>
        </w:tc>
      </w:tr>
      <w:tr w:rsidRPr="00FB07CF" w:rsidR="00FB07CF" w:rsidTr="00D94070" w14:paraId="30C3F434" w14:textId="77777777">
        <w:tc>
          <w:tcPr>
            <w:tcW w:w="5305" w:type="dxa"/>
            <w:gridSpan w:val="2"/>
            <w:shd w:val="clear" w:color="auto" w:fill="E7E6E6" w:themeFill="background2"/>
          </w:tcPr>
          <w:p w:rsidRPr="00FB07CF" w:rsidR="00FB07CF" w:rsidP="00FB07CF" w:rsidRDefault="00FB07CF" w14:paraId="01E444CE" w14:textId="77777777">
            <w:pPr>
              <w:rPr>
                <w:sz w:val="18"/>
                <w:szCs w:val="18"/>
              </w:rPr>
            </w:pPr>
          </w:p>
        </w:tc>
        <w:tc>
          <w:tcPr>
            <w:tcW w:w="5485" w:type="dxa"/>
            <w:gridSpan w:val="2"/>
          </w:tcPr>
          <w:p w:rsidRPr="00FB07CF" w:rsidR="00FB07CF" w:rsidP="00FB07CF" w:rsidRDefault="00FB07CF" w14:paraId="2D304B42" w14:textId="77777777">
            <w:pPr>
              <w:rPr>
                <w:sz w:val="18"/>
                <w:szCs w:val="18"/>
              </w:rPr>
            </w:pPr>
          </w:p>
        </w:tc>
      </w:tr>
      <w:tr w:rsidRPr="00FB07CF" w:rsidR="00FB07CF" w:rsidTr="00D94070" w14:paraId="001C40D9" w14:textId="77777777">
        <w:tc>
          <w:tcPr>
            <w:tcW w:w="10790" w:type="dxa"/>
            <w:gridSpan w:val="4"/>
            <w:shd w:val="clear" w:color="auto" w:fill="E7E6E6" w:themeFill="background2"/>
          </w:tcPr>
          <w:p w:rsidRPr="00FB07CF" w:rsidR="00FB07CF" w:rsidP="00FB07CF" w:rsidRDefault="00FB07CF" w14:paraId="687C3579" w14:textId="77777777">
            <w:pPr>
              <w:rPr>
                <w:b/>
                <w:bCs/>
                <w:sz w:val="18"/>
                <w:szCs w:val="18"/>
                <w:u w:val="single"/>
              </w:rPr>
            </w:pPr>
            <w:r w:rsidRPr="00FB07CF">
              <w:rPr>
                <w:sz w:val="18"/>
                <w:szCs w:val="18"/>
              </w:rPr>
              <w:t xml:space="preserve">                </w:t>
            </w:r>
            <w:r w:rsidRPr="00FB07CF">
              <w:rPr>
                <w:b/>
                <w:bCs/>
                <w:sz w:val="18"/>
                <w:szCs w:val="18"/>
                <w:u w:val="single"/>
              </w:rPr>
              <w:t>Net Position</w:t>
            </w:r>
          </w:p>
        </w:tc>
      </w:tr>
      <w:tr w:rsidRPr="00FB07CF" w:rsidR="00FB07CF" w:rsidTr="00D94070" w14:paraId="4D2F95D2" w14:textId="77777777">
        <w:tc>
          <w:tcPr>
            <w:tcW w:w="715" w:type="dxa"/>
            <w:shd w:val="clear" w:color="auto" w:fill="E7E6E6" w:themeFill="background2"/>
          </w:tcPr>
          <w:p w:rsidRPr="00FB07CF" w:rsidR="00FB07CF" w:rsidP="00FB07CF" w:rsidRDefault="00FB07CF" w14:paraId="56F068CC" w14:textId="77777777">
            <w:pPr>
              <w:rPr>
                <w:sz w:val="18"/>
                <w:szCs w:val="18"/>
              </w:rPr>
            </w:pPr>
            <w:r w:rsidRPr="00FB07CF">
              <w:rPr>
                <w:sz w:val="18"/>
                <w:szCs w:val="18"/>
              </w:rPr>
              <w:t>14</w:t>
            </w:r>
          </w:p>
        </w:tc>
        <w:tc>
          <w:tcPr>
            <w:tcW w:w="4590" w:type="dxa"/>
            <w:shd w:val="clear" w:color="auto" w:fill="E7E6E6" w:themeFill="background2"/>
          </w:tcPr>
          <w:p w:rsidRPr="00FB07CF" w:rsidR="00FB07CF" w:rsidP="00FB07CF" w:rsidRDefault="00FB07CF" w14:paraId="5FF13B24" w14:textId="77777777">
            <w:pPr>
              <w:rPr>
                <w:sz w:val="18"/>
                <w:szCs w:val="18"/>
                <w:u w:val="single"/>
              </w:rPr>
            </w:pPr>
            <w:r w:rsidRPr="00FB07CF">
              <w:rPr>
                <w:sz w:val="18"/>
                <w:szCs w:val="18"/>
                <w:u w:val="single"/>
              </w:rPr>
              <w:t>Invested in capital assets, net of related debt</w:t>
            </w:r>
          </w:p>
        </w:tc>
        <w:tc>
          <w:tcPr>
            <w:tcW w:w="2610" w:type="dxa"/>
          </w:tcPr>
          <w:p w:rsidRPr="00FB07CF" w:rsidR="00FB07CF" w:rsidP="00FB07CF" w:rsidRDefault="00FB07CF" w14:paraId="4476C4EC" w14:textId="77777777">
            <w:pPr>
              <w:rPr>
                <w:sz w:val="18"/>
                <w:szCs w:val="18"/>
              </w:rPr>
            </w:pPr>
            <w:r w:rsidRPr="00FB07CF">
              <w:rPr>
                <w:noProof/>
              </w:rPr>
              <mc:AlternateContent>
                <mc:Choice Requires="wps">
                  <w:drawing>
                    <wp:anchor distT="0" distB="0" distL="114300" distR="114300" simplePos="0" relativeHeight="251700224" behindDoc="0" locked="0" layoutInCell="1" allowOverlap="1" wp14:editId="6A39C66A" wp14:anchorId="47678A84">
                      <wp:simplePos x="0" y="0"/>
                      <wp:positionH relativeFrom="column">
                        <wp:posOffset>-3810</wp:posOffset>
                      </wp:positionH>
                      <wp:positionV relativeFrom="paragraph">
                        <wp:posOffset>3810</wp:posOffset>
                      </wp:positionV>
                      <wp:extent cx="395605" cy="108585"/>
                      <wp:effectExtent l="0" t="0" r="23495" b="24765"/>
                      <wp:wrapNone/>
                      <wp:docPr id="31" name="Rectangle 3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style="position:absolute;margin-left:-.3pt;margin-top:.3pt;width:31.15pt;height:8.55pt;z-index:2517002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D684D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"/>
                  </w:pict>
                </mc:Fallback>
              </mc:AlternateContent>
            </w:r>
          </w:p>
        </w:tc>
        <w:tc>
          <w:tcPr>
            <w:tcW w:w="2875" w:type="dxa"/>
          </w:tcPr>
          <w:p w:rsidRPr="00FB07CF" w:rsidR="00FB07CF" w:rsidP="00FB07CF" w:rsidRDefault="00FB07CF" w14:paraId="1B6D5A58" w14:textId="77777777">
            <w:pPr>
              <w:rPr>
                <w:sz w:val="18"/>
                <w:szCs w:val="18"/>
              </w:rPr>
            </w:pPr>
          </w:p>
        </w:tc>
      </w:tr>
      <w:tr w:rsidRPr="00FB07CF" w:rsidR="00FB07CF" w:rsidTr="00D94070" w14:paraId="33A735F3" w14:textId="77777777">
        <w:tc>
          <w:tcPr>
            <w:tcW w:w="715" w:type="dxa"/>
            <w:shd w:val="clear" w:color="auto" w:fill="E7E6E6" w:themeFill="background2"/>
          </w:tcPr>
          <w:p w:rsidRPr="00FB07CF" w:rsidR="00FB07CF" w:rsidP="00FB07CF" w:rsidRDefault="00FB07CF" w14:paraId="35936771" w14:textId="77777777">
            <w:pPr>
              <w:rPr>
                <w:sz w:val="18"/>
                <w:szCs w:val="18"/>
              </w:rPr>
            </w:pPr>
            <w:r w:rsidRPr="00FB07CF">
              <w:rPr>
                <w:sz w:val="18"/>
                <w:szCs w:val="18"/>
              </w:rPr>
              <w:t>15</w:t>
            </w:r>
          </w:p>
        </w:tc>
        <w:tc>
          <w:tcPr>
            <w:tcW w:w="4590" w:type="dxa"/>
            <w:shd w:val="clear" w:color="auto" w:fill="E7E6E6" w:themeFill="background2"/>
          </w:tcPr>
          <w:p w:rsidRPr="00FB07CF" w:rsidR="00FB07CF" w:rsidP="00FB07CF" w:rsidRDefault="00FB07CF" w14:paraId="72F41ED5" w14:textId="77777777">
            <w:pPr>
              <w:rPr>
                <w:sz w:val="18"/>
                <w:szCs w:val="18"/>
                <w:u w:val="single"/>
              </w:rPr>
            </w:pPr>
            <w:proofErr w:type="gramStart"/>
            <w:r w:rsidRPr="00FB07CF">
              <w:rPr>
                <w:sz w:val="18"/>
                <w:szCs w:val="18"/>
                <w:u w:val="single"/>
              </w:rPr>
              <w:t>Restricted-expendable</w:t>
            </w:r>
            <w:proofErr w:type="gramEnd"/>
          </w:p>
        </w:tc>
        <w:tc>
          <w:tcPr>
            <w:tcW w:w="2610" w:type="dxa"/>
          </w:tcPr>
          <w:p w:rsidRPr="00FB07CF" w:rsidR="00FB07CF" w:rsidP="00FB07CF" w:rsidRDefault="00FB07CF" w14:paraId="1A4FC7D8" w14:textId="77777777">
            <w:pPr>
              <w:rPr>
                <w:sz w:val="18"/>
                <w:szCs w:val="18"/>
              </w:rPr>
            </w:pPr>
            <w:r w:rsidRPr="00FB07CF">
              <w:rPr>
                <w:noProof/>
              </w:rPr>
              <mc:AlternateContent>
                <mc:Choice Requires="wps">
                  <w:drawing>
                    <wp:anchor distT="0" distB="0" distL="114300" distR="114300" simplePos="0" relativeHeight="251701248" behindDoc="0" locked="0" layoutInCell="1" allowOverlap="1" wp14:editId="01D1A070" wp14:anchorId="457DAFE4">
                      <wp:simplePos x="0" y="0"/>
                      <wp:positionH relativeFrom="column">
                        <wp:posOffset>-3810</wp:posOffset>
                      </wp:positionH>
                      <wp:positionV relativeFrom="paragraph">
                        <wp:posOffset>8890</wp:posOffset>
                      </wp:positionV>
                      <wp:extent cx="395605" cy="108585"/>
                      <wp:effectExtent l="0" t="0" r="23495" b="24765"/>
                      <wp:wrapNone/>
                      <wp:docPr id="32" name="Rectangle 3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style="position:absolute;margin-left:-.3pt;margin-top:.7pt;width:31.15pt;height:8.55pt;z-index:251701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4CAD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JX3bzfZAAAABQEAAA8AAAAAAAAAAAAAAAAAswQAAGRycy9kb3ducmV2LnhtbFBL&#10;BQYAAAAABAAEAPMAAAC5BQAAAAA=&#10;"/>
                  </w:pict>
                </mc:Fallback>
              </mc:AlternateContent>
            </w:r>
          </w:p>
        </w:tc>
        <w:tc>
          <w:tcPr>
            <w:tcW w:w="2875" w:type="dxa"/>
          </w:tcPr>
          <w:p w:rsidRPr="00FB07CF" w:rsidR="00FB07CF" w:rsidP="00FB07CF" w:rsidRDefault="00FB07CF" w14:paraId="01B263B1" w14:textId="77777777">
            <w:pPr>
              <w:rPr>
                <w:sz w:val="18"/>
                <w:szCs w:val="18"/>
              </w:rPr>
            </w:pPr>
          </w:p>
        </w:tc>
      </w:tr>
      <w:tr w:rsidRPr="00FB07CF" w:rsidR="00FB07CF" w:rsidTr="00D94070" w14:paraId="1D4C7808" w14:textId="77777777">
        <w:tc>
          <w:tcPr>
            <w:tcW w:w="715" w:type="dxa"/>
            <w:shd w:val="clear" w:color="auto" w:fill="E7E6E6" w:themeFill="background2"/>
          </w:tcPr>
          <w:p w:rsidRPr="00FB07CF" w:rsidR="00FB07CF" w:rsidP="00FB07CF" w:rsidRDefault="00FB07CF" w14:paraId="30CD6B0B" w14:textId="77777777">
            <w:pPr>
              <w:rPr>
                <w:sz w:val="18"/>
                <w:szCs w:val="18"/>
              </w:rPr>
            </w:pPr>
            <w:r w:rsidRPr="00FB07CF">
              <w:rPr>
                <w:sz w:val="18"/>
                <w:szCs w:val="18"/>
              </w:rPr>
              <w:t>16</w:t>
            </w:r>
          </w:p>
        </w:tc>
        <w:tc>
          <w:tcPr>
            <w:tcW w:w="4590" w:type="dxa"/>
            <w:shd w:val="clear" w:color="auto" w:fill="E7E6E6" w:themeFill="background2"/>
          </w:tcPr>
          <w:p w:rsidRPr="00FB07CF" w:rsidR="00FB07CF" w:rsidP="00FB07CF" w:rsidRDefault="00FB07CF" w14:paraId="53906594" w14:textId="77777777">
            <w:pPr>
              <w:rPr>
                <w:sz w:val="18"/>
                <w:szCs w:val="18"/>
                <w:u w:val="single"/>
              </w:rPr>
            </w:pPr>
            <w:r w:rsidRPr="00FB07CF">
              <w:rPr>
                <w:sz w:val="18"/>
                <w:szCs w:val="18"/>
                <w:u w:val="single"/>
              </w:rPr>
              <w:t>Restricted-nonexpendable</w:t>
            </w:r>
          </w:p>
        </w:tc>
        <w:tc>
          <w:tcPr>
            <w:tcW w:w="2610" w:type="dxa"/>
          </w:tcPr>
          <w:p w:rsidRPr="00FB07CF" w:rsidR="00FB07CF" w:rsidP="00FB07CF" w:rsidRDefault="00FB07CF" w14:paraId="6595BDC6" w14:textId="77777777">
            <w:pPr>
              <w:rPr>
                <w:sz w:val="18"/>
                <w:szCs w:val="18"/>
              </w:rPr>
            </w:pPr>
            <w:r w:rsidRPr="00FB07CF">
              <w:rPr>
                <w:noProof/>
              </w:rPr>
              <mc:AlternateContent>
                <mc:Choice Requires="wps">
                  <w:drawing>
                    <wp:anchor distT="0" distB="0" distL="114300" distR="114300" simplePos="0" relativeHeight="251702272" behindDoc="0" locked="0" layoutInCell="1" allowOverlap="1" wp14:editId="66214658" wp14:anchorId="62049DA9">
                      <wp:simplePos x="0" y="0"/>
                      <wp:positionH relativeFrom="column">
                        <wp:posOffset>-3810</wp:posOffset>
                      </wp:positionH>
                      <wp:positionV relativeFrom="paragraph">
                        <wp:posOffset>6350</wp:posOffset>
                      </wp:positionV>
                      <wp:extent cx="395605" cy="108585"/>
                      <wp:effectExtent l="0" t="0" r="23495" b="24765"/>
                      <wp:wrapNone/>
                      <wp:docPr id="33" name="Rectangle 3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 style="position:absolute;margin-left:-.3pt;margin-top:.5pt;width:31.15pt;height:8.55pt;z-index:251702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074F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"/>
                  </w:pict>
                </mc:Fallback>
              </mc:AlternateContent>
            </w:r>
          </w:p>
        </w:tc>
        <w:tc>
          <w:tcPr>
            <w:tcW w:w="2875" w:type="dxa"/>
          </w:tcPr>
          <w:p w:rsidRPr="00FB07CF" w:rsidR="00FB07CF" w:rsidP="00FB07CF" w:rsidRDefault="00FB07CF" w14:paraId="3C9E3B0F" w14:textId="77777777">
            <w:pPr>
              <w:rPr>
                <w:sz w:val="18"/>
                <w:szCs w:val="18"/>
              </w:rPr>
            </w:pPr>
          </w:p>
        </w:tc>
      </w:tr>
      <w:tr w:rsidRPr="00FB07CF" w:rsidR="00FB07CF" w:rsidTr="00D94070" w14:paraId="1729FFD9" w14:textId="77777777">
        <w:tc>
          <w:tcPr>
            <w:tcW w:w="715" w:type="dxa"/>
            <w:shd w:val="clear" w:color="auto" w:fill="E7E6E6" w:themeFill="background2"/>
          </w:tcPr>
          <w:p w:rsidRPr="00FB07CF" w:rsidR="00FB07CF" w:rsidP="00FB07CF" w:rsidRDefault="00FB07CF" w14:paraId="19A58C9F" w14:textId="77777777">
            <w:pPr>
              <w:rPr>
                <w:sz w:val="18"/>
                <w:szCs w:val="18"/>
              </w:rPr>
            </w:pPr>
            <w:r w:rsidRPr="00FB07CF">
              <w:rPr>
                <w:sz w:val="18"/>
                <w:szCs w:val="18"/>
              </w:rPr>
              <w:t>17</w:t>
            </w:r>
          </w:p>
        </w:tc>
        <w:tc>
          <w:tcPr>
            <w:tcW w:w="4590" w:type="dxa"/>
            <w:shd w:val="clear" w:color="auto" w:fill="E7E6E6" w:themeFill="background2"/>
          </w:tcPr>
          <w:p w:rsidRPr="00FB07CF" w:rsidR="00FB07CF" w:rsidP="00FB07CF" w:rsidRDefault="00FB07CF" w14:paraId="7F106EB3" w14:textId="77777777">
            <w:pPr>
              <w:rPr>
                <w:sz w:val="18"/>
                <w:szCs w:val="18"/>
                <w:u w:val="single"/>
              </w:rPr>
            </w:pPr>
            <w:r w:rsidRPr="00FB07CF">
              <w:rPr>
                <w:sz w:val="18"/>
                <w:szCs w:val="18"/>
                <w:u w:val="single"/>
              </w:rPr>
              <w:t>Unrestricted</w:t>
            </w:r>
          </w:p>
          <w:p w:rsidRPr="00FB07CF" w:rsidR="00FB07CF" w:rsidP="00FB07CF" w:rsidRDefault="00FB07CF" w14:paraId="3473B90C" w14:textId="77777777">
            <w:pPr>
              <w:rPr>
                <w:sz w:val="18"/>
                <w:szCs w:val="18"/>
              </w:rPr>
            </w:pPr>
            <w:r w:rsidRPr="00FB07CF">
              <w:rPr>
                <w:sz w:val="18"/>
                <w:szCs w:val="18"/>
              </w:rPr>
              <w:t>CV=[A18-(A14+A15+A16)]</w:t>
            </w:r>
          </w:p>
        </w:tc>
        <w:tc>
          <w:tcPr>
            <w:tcW w:w="2610" w:type="dxa"/>
          </w:tcPr>
          <w:p w:rsidRPr="00FB07CF" w:rsidR="00FB07CF" w:rsidP="00FB07CF" w:rsidRDefault="00FB07CF" w14:paraId="568ECA1D" w14:textId="77777777">
            <w:pPr>
              <w:rPr>
                <w:sz w:val="18"/>
                <w:szCs w:val="18"/>
              </w:rPr>
            </w:pPr>
          </w:p>
        </w:tc>
        <w:tc>
          <w:tcPr>
            <w:tcW w:w="2875" w:type="dxa"/>
          </w:tcPr>
          <w:p w:rsidRPr="00FB07CF" w:rsidR="00FB07CF" w:rsidP="00FB07CF" w:rsidRDefault="00FB07CF" w14:paraId="3EECA2B0" w14:textId="77777777">
            <w:pPr>
              <w:rPr>
                <w:sz w:val="18"/>
                <w:szCs w:val="18"/>
              </w:rPr>
            </w:pPr>
          </w:p>
        </w:tc>
      </w:tr>
      <w:tr w:rsidRPr="00FB07CF" w:rsidR="00FB07CF" w:rsidTr="00D94070" w14:paraId="15D3FD99" w14:textId="77777777">
        <w:tc>
          <w:tcPr>
            <w:tcW w:w="715" w:type="dxa"/>
            <w:shd w:val="clear" w:color="auto" w:fill="E7E6E6" w:themeFill="background2"/>
          </w:tcPr>
          <w:p w:rsidRPr="00FB07CF" w:rsidR="00FB07CF" w:rsidP="00FB07CF" w:rsidRDefault="00FB07CF" w14:paraId="4148ED5E" w14:textId="77777777">
            <w:pPr>
              <w:rPr>
                <w:sz w:val="18"/>
                <w:szCs w:val="18"/>
              </w:rPr>
            </w:pPr>
            <w:r w:rsidRPr="00FB07CF">
              <w:rPr>
                <w:sz w:val="18"/>
                <w:szCs w:val="18"/>
              </w:rPr>
              <w:t>18</w:t>
            </w:r>
          </w:p>
        </w:tc>
        <w:tc>
          <w:tcPr>
            <w:tcW w:w="4590" w:type="dxa"/>
            <w:shd w:val="clear" w:color="auto" w:fill="E7E6E6" w:themeFill="background2"/>
          </w:tcPr>
          <w:p w:rsidRPr="00FB07CF" w:rsidR="00FB07CF" w:rsidP="00FB07CF" w:rsidRDefault="00FB07CF" w14:paraId="25C6F835" w14:textId="77777777">
            <w:pPr>
              <w:rPr>
                <w:b/>
                <w:bCs/>
                <w:sz w:val="18"/>
                <w:szCs w:val="18"/>
              </w:rPr>
            </w:pPr>
            <w:r w:rsidRPr="00FB07CF">
              <w:rPr>
                <w:b/>
                <w:bCs/>
                <w:sz w:val="18"/>
                <w:szCs w:val="18"/>
              </w:rPr>
              <w:t>Net position</w:t>
            </w:r>
          </w:p>
          <w:p w:rsidRPr="00FB07CF" w:rsidR="00FB07CF" w:rsidP="00FB07CF" w:rsidRDefault="00FB07CF" w14:paraId="5D2CC08D" w14:textId="77777777">
            <w:pPr>
              <w:rPr>
                <w:b/>
                <w:bCs/>
                <w:sz w:val="18"/>
                <w:szCs w:val="18"/>
              </w:rPr>
            </w:pPr>
            <w:r w:rsidRPr="00FB07CF">
              <w:rPr>
                <w:b/>
                <w:bCs/>
                <w:sz w:val="18"/>
                <w:szCs w:val="18"/>
              </w:rPr>
              <w:t>CV=[(A06+A</w:t>
            </w:r>
            <w:proofErr w:type="gramStart"/>
            <w:r w:rsidRPr="00FB07CF">
              <w:rPr>
                <w:b/>
                <w:bCs/>
                <w:sz w:val="18"/>
                <w:szCs w:val="18"/>
              </w:rPr>
              <w:t>19)-(</w:t>
            </w:r>
            <w:proofErr w:type="gramEnd"/>
            <w:r w:rsidRPr="00FB07CF">
              <w:rPr>
                <w:b/>
                <w:bCs/>
                <w:sz w:val="18"/>
                <w:szCs w:val="18"/>
              </w:rPr>
              <w:t>A13+A20)]</w:t>
            </w:r>
          </w:p>
        </w:tc>
        <w:tc>
          <w:tcPr>
            <w:tcW w:w="2610" w:type="dxa"/>
          </w:tcPr>
          <w:p w:rsidRPr="00FB07CF" w:rsidR="00FB07CF" w:rsidP="00FB07CF" w:rsidRDefault="00FB07CF" w14:paraId="18E3BD03" w14:textId="77777777">
            <w:pPr>
              <w:rPr>
                <w:sz w:val="18"/>
                <w:szCs w:val="18"/>
              </w:rPr>
            </w:pPr>
          </w:p>
        </w:tc>
        <w:tc>
          <w:tcPr>
            <w:tcW w:w="2875" w:type="dxa"/>
          </w:tcPr>
          <w:p w:rsidRPr="00FB07CF" w:rsidR="00FB07CF" w:rsidP="00FB07CF" w:rsidRDefault="00FB07CF" w14:paraId="73D6E31E" w14:textId="77777777">
            <w:pPr>
              <w:rPr>
                <w:sz w:val="18"/>
                <w:szCs w:val="18"/>
              </w:rPr>
            </w:pPr>
          </w:p>
        </w:tc>
      </w:tr>
    </w:tbl>
    <w:p w:rsidRPr="00FB07CF" w:rsidR="00FB07CF" w:rsidP="00FB07CF" w:rsidRDefault="00FB07CF" w14:paraId="00B48844" w14:textId="5268573C">
      <w:pPr>
        <w:rPr>
          <w:sz w:val="18"/>
          <w:szCs w:val="18"/>
        </w:rPr>
      </w:pPr>
      <w:r w:rsidRPr="00FB07CF">
        <w:rPr>
          <w:sz w:val="18"/>
          <w:szCs w:val="18"/>
        </w:rPr>
        <w:t xml:space="preserve">You may use the box below to provide additional context for the data you have reported above. </w:t>
      </w:r>
    </w:p>
    <w:p w:rsidRPr="00FB07CF" w:rsidR="00FB07CF" w:rsidP="00FB07CF" w:rsidRDefault="00FB07CF" w14:paraId="28DC363A" w14:textId="77777777">
      <w:r w:rsidRPr="00FB07CF">
        <w:rPr>
          <w:noProof/>
        </w:rPr>
        <mc:AlternateContent>
          <mc:Choice Requires="wps">
            <w:drawing>
              <wp:anchor distT="0" distB="0" distL="114300" distR="114300" simplePos="0" relativeHeight="251661312" behindDoc="0" locked="0" layoutInCell="1" allowOverlap="1" wp14:editId="4E4BD4C6" wp14:anchorId="259488AB">
                <wp:simplePos x="0" y="0"/>
                <wp:positionH relativeFrom="column">
                  <wp:posOffset>0</wp:posOffset>
                </wp:positionH>
                <wp:positionV relativeFrom="paragraph">
                  <wp:posOffset>-635</wp:posOffset>
                </wp:positionV>
                <wp:extent cx="6058839" cy="659958"/>
                <wp:effectExtent l="0" t="0" r="18415" b="26035"/>
                <wp:wrapNone/>
                <wp:docPr id="4" name="Rectangle 4"/>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05pt;width:477.05pt;height:5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F93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FB07CF" w:rsidR="00FB07CF" w:rsidP="00FB07CF" w:rsidRDefault="00FB07CF" w14:paraId="23191847" w14:textId="77777777"/>
    <w:p w:rsidRPr="00FB07CF" w:rsidR="00FB07CF" w:rsidP="00FB07CF" w:rsidRDefault="00FB07CF" w14:paraId="14C52C88" w14:textId="77777777"/>
    <w:p w:rsidR="00570731" w:rsidRDefault="00570731" w14:paraId="53905B1F" w14:textId="77777777">
      <w:pPr>
        <w:rPr>
          <w:rFonts w:ascii="Arial" w:hAnsi="Arial" w:cs="Arial"/>
          <w:color w:val="000000"/>
          <w:sz w:val="18"/>
          <w:szCs w:val="18"/>
          <w:shd w:val="clear" w:color="auto" w:fill="FFFFFF"/>
        </w:rPr>
      </w:pPr>
      <w:r>
        <w:rPr>
          <w:rFonts w:ascii="Arial" w:hAnsi="Arial" w:cs="Arial"/>
          <w:color w:val="000000"/>
          <w:sz w:val="18"/>
          <w:szCs w:val="18"/>
          <w:shd w:val="clear" w:color="auto" w:fill="FFFFFF"/>
        </w:rPr>
        <w:br w:type="page"/>
      </w:r>
    </w:p>
    <w:p w:rsidRPr="00FB07CF" w:rsidR="00FB07CF" w:rsidP="00FB07CF" w:rsidRDefault="00FB07CF" w14:paraId="14B7015B" w14:textId="07E76813">
      <w:r w:rsidRPr="00FB07CF">
        <w:rPr>
          <w:rFonts w:ascii="Arial" w:hAnsi="Arial" w:cs="Arial"/>
          <w:color w:val="000000"/>
          <w:sz w:val="18"/>
          <w:szCs w:val="18"/>
          <w:shd w:val="clear" w:color="auto" w:fill="FFFFFF"/>
        </w:rPr>
        <w:lastRenderedPageBreak/>
        <w:t>Part A - Statement of Net Position (Page 2)</w:t>
      </w:r>
      <w:r w:rsidRPr="00FB07CF">
        <w:rPr>
          <w:rFonts w:ascii="Roboto" w:hAnsi="Roboto"/>
          <w:color w:val="000000"/>
          <w:shd w:val="clear" w:color="auto" w:fill="FFFFFF"/>
        </w:rPr>
        <w:t xml:space="preserve"> </w:t>
      </w:r>
      <w:r w:rsidRPr="00FB07CF">
        <w:rPr>
          <w:b/>
          <w:bCs/>
          <w:color w:val="7030A0"/>
          <w:sz w:val="18"/>
          <w:szCs w:val="18"/>
        </w:rPr>
        <w:t>[Applicable to degree-granting institutions only]</w:t>
      </w: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15"/>
        <w:gridCol w:w="4590"/>
        <w:gridCol w:w="2610"/>
        <w:gridCol w:w="2875"/>
      </w:tblGrid>
      <w:tr w:rsidRPr="00FB07CF" w:rsidR="00FB07CF" w:rsidTr="00D94070" w14:paraId="7DD47E8E" w14:textId="77777777">
        <w:tc>
          <w:tcPr>
            <w:tcW w:w="10790" w:type="dxa"/>
            <w:gridSpan w:val="4"/>
            <w:shd w:val="clear" w:color="auto" w:fill="E7E6E6" w:themeFill="background2"/>
          </w:tcPr>
          <w:p w:rsidRPr="00FB07CF" w:rsidR="00FB07CF" w:rsidP="00FB07CF" w:rsidRDefault="00FB07CF" w14:paraId="4BBBC72A" w14:textId="2A0EC8A4">
            <w:pPr>
              <w:jc w:val="center"/>
              <w:rPr>
                <w:b/>
                <w:bCs/>
                <w:sz w:val="18"/>
                <w:szCs w:val="18"/>
              </w:rPr>
            </w:pPr>
            <w:r w:rsidRPr="00FB07CF">
              <w:rPr>
                <w:b/>
                <w:bCs/>
                <w:sz w:val="18"/>
                <w:szCs w:val="18"/>
              </w:rPr>
              <w:t xml:space="preserve">Most recent fiscal year ending before </w:t>
            </w:r>
            <w:r w:rsidRPr="00F506A5" w:rsidR="00F506A5">
              <w:rPr>
                <w:b/>
                <w:bCs/>
                <w:color w:val="00B050"/>
                <w:sz w:val="18"/>
                <w:szCs w:val="18"/>
              </w:rPr>
              <w:t>October 1, 2022</w:t>
            </w:r>
          </w:p>
        </w:tc>
      </w:tr>
      <w:tr w:rsidRPr="00FB07CF" w:rsidR="00FB07CF" w:rsidTr="00D94070" w14:paraId="0AE8FFDF" w14:textId="77777777">
        <w:tc>
          <w:tcPr>
            <w:tcW w:w="715" w:type="dxa"/>
            <w:shd w:val="clear" w:color="auto" w:fill="E7E6E6" w:themeFill="background2"/>
          </w:tcPr>
          <w:p w:rsidRPr="00FB07CF" w:rsidR="00FB07CF" w:rsidP="00FB07CF" w:rsidRDefault="00FB07CF" w14:paraId="5C0807CB" w14:textId="77777777">
            <w:pPr>
              <w:rPr>
                <w:sz w:val="18"/>
                <w:szCs w:val="18"/>
              </w:rPr>
            </w:pPr>
            <w:r w:rsidRPr="00FB07CF">
              <w:rPr>
                <w:sz w:val="18"/>
                <w:szCs w:val="18"/>
              </w:rPr>
              <w:t>Line no.</w:t>
            </w:r>
          </w:p>
        </w:tc>
        <w:tc>
          <w:tcPr>
            <w:tcW w:w="4590" w:type="dxa"/>
            <w:shd w:val="clear" w:color="auto" w:fill="E7E6E6" w:themeFill="background2"/>
            <w:vAlign w:val="center"/>
          </w:tcPr>
          <w:p w:rsidRPr="00FB07CF" w:rsidR="00FB07CF" w:rsidP="00FB07CF" w:rsidRDefault="00FB07CF" w14:paraId="3B1FDA7A" w14:textId="77777777">
            <w:pPr>
              <w:rPr>
                <w:sz w:val="18"/>
                <w:szCs w:val="18"/>
              </w:rPr>
            </w:pPr>
            <w:r w:rsidRPr="00FB07CF">
              <w:rPr>
                <w:sz w:val="18"/>
                <w:szCs w:val="18"/>
              </w:rPr>
              <w:t>Description</w:t>
            </w:r>
          </w:p>
        </w:tc>
        <w:tc>
          <w:tcPr>
            <w:tcW w:w="2610" w:type="dxa"/>
            <w:shd w:val="clear" w:color="auto" w:fill="E7E6E6" w:themeFill="background2"/>
            <w:vAlign w:val="center"/>
          </w:tcPr>
          <w:p w:rsidRPr="00FB07CF" w:rsidR="00FB07CF" w:rsidP="00FB07CF" w:rsidRDefault="00FB07CF" w14:paraId="500D4B18" w14:textId="77777777">
            <w:pPr>
              <w:rPr>
                <w:sz w:val="18"/>
                <w:szCs w:val="18"/>
              </w:rPr>
            </w:pPr>
            <w:r w:rsidRPr="00FB07CF">
              <w:rPr>
                <w:sz w:val="18"/>
                <w:szCs w:val="18"/>
              </w:rPr>
              <w:t>Ending balance</w:t>
            </w:r>
          </w:p>
        </w:tc>
        <w:tc>
          <w:tcPr>
            <w:tcW w:w="2875" w:type="dxa"/>
            <w:shd w:val="clear" w:color="auto" w:fill="E7E6E6" w:themeFill="background2"/>
            <w:vAlign w:val="center"/>
          </w:tcPr>
          <w:p w:rsidRPr="00FB07CF" w:rsidR="00FB07CF" w:rsidP="00FB07CF" w:rsidRDefault="00FB07CF" w14:paraId="2906AA37" w14:textId="77777777">
            <w:pPr>
              <w:rPr>
                <w:sz w:val="18"/>
                <w:szCs w:val="18"/>
              </w:rPr>
            </w:pPr>
            <w:r w:rsidRPr="00FB07CF">
              <w:rPr>
                <w:sz w:val="18"/>
                <w:szCs w:val="18"/>
              </w:rPr>
              <w:t>Prior year</w:t>
            </w:r>
          </w:p>
          <w:p w:rsidRPr="00FB07CF" w:rsidR="00FB07CF" w:rsidP="00FB07CF" w:rsidRDefault="00FB07CF" w14:paraId="7FBCD94B" w14:textId="77777777">
            <w:pPr>
              <w:rPr>
                <w:sz w:val="18"/>
                <w:szCs w:val="18"/>
              </w:rPr>
            </w:pPr>
            <w:r w:rsidRPr="00FB07CF">
              <w:rPr>
                <w:sz w:val="18"/>
                <w:szCs w:val="18"/>
              </w:rPr>
              <w:t>Ending balance</w:t>
            </w:r>
          </w:p>
        </w:tc>
      </w:tr>
      <w:tr w:rsidRPr="00FB07CF" w:rsidR="00FB07CF" w:rsidTr="00D94070" w14:paraId="280C3B28" w14:textId="77777777">
        <w:tc>
          <w:tcPr>
            <w:tcW w:w="10790" w:type="dxa"/>
            <w:gridSpan w:val="4"/>
            <w:shd w:val="clear" w:color="auto" w:fill="E7E6E6" w:themeFill="background2"/>
          </w:tcPr>
          <w:p w:rsidRPr="00FB07CF" w:rsidR="00FB07CF" w:rsidP="00FB07CF" w:rsidRDefault="00FB07CF" w14:paraId="27ACB799" w14:textId="77777777">
            <w:pPr>
              <w:rPr>
                <w:b/>
                <w:bCs/>
                <w:sz w:val="18"/>
                <w:szCs w:val="18"/>
                <w:u w:val="single"/>
              </w:rPr>
            </w:pPr>
            <w:r w:rsidRPr="00FB07CF">
              <w:rPr>
                <w:sz w:val="18"/>
                <w:szCs w:val="18"/>
              </w:rPr>
              <w:t xml:space="preserve">                </w:t>
            </w:r>
            <w:r w:rsidRPr="00FB07CF">
              <w:rPr>
                <w:b/>
                <w:bCs/>
                <w:sz w:val="18"/>
                <w:szCs w:val="18"/>
                <w:u w:val="single"/>
              </w:rPr>
              <w:t>Capital Assets</w:t>
            </w:r>
          </w:p>
        </w:tc>
      </w:tr>
      <w:tr w:rsidRPr="00FB07CF" w:rsidR="00FB07CF" w:rsidTr="00D94070" w14:paraId="14256911" w14:textId="77777777">
        <w:tc>
          <w:tcPr>
            <w:tcW w:w="715" w:type="dxa"/>
            <w:shd w:val="clear" w:color="auto" w:fill="E7E6E6" w:themeFill="background2"/>
          </w:tcPr>
          <w:p w:rsidRPr="00FB07CF" w:rsidR="00FB07CF" w:rsidP="00FB07CF" w:rsidRDefault="00FB07CF" w14:paraId="78462773" w14:textId="77777777">
            <w:pPr>
              <w:rPr>
                <w:sz w:val="18"/>
                <w:szCs w:val="18"/>
              </w:rPr>
            </w:pPr>
            <w:r w:rsidRPr="00FB07CF">
              <w:rPr>
                <w:sz w:val="18"/>
                <w:szCs w:val="18"/>
              </w:rPr>
              <w:t>21</w:t>
            </w:r>
          </w:p>
        </w:tc>
        <w:tc>
          <w:tcPr>
            <w:tcW w:w="4590" w:type="dxa"/>
            <w:shd w:val="clear" w:color="auto" w:fill="E7E6E6" w:themeFill="background2"/>
          </w:tcPr>
          <w:p w:rsidRPr="00FB07CF" w:rsidR="00FB07CF" w:rsidP="00FB07CF" w:rsidRDefault="00FB07CF" w14:paraId="36645047" w14:textId="77777777">
            <w:pPr>
              <w:rPr>
                <w:sz w:val="18"/>
                <w:szCs w:val="18"/>
                <w:u w:val="single"/>
              </w:rPr>
            </w:pPr>
            <w:r w:rsidRPr="00FB07CF">
              <w:rPr>
                <w:sz w:val="18"/>
                <w:szCs w:val="18"/>
                <w:u w:val="single"/>
              </w:rPr>
              <w:t>Land and land improvements</w:t>
            </w:r>
          </w:p>
        </w:tc>
        <w:tc>
          <w:tcPr>
            <w:tcW w:w="2610" w:type="dxa"/>
          </w:tcPr>
          <w:p w:rsidRPr="00FB07CF" w:rsidR="00FB07CF" w:rsidP="00FB07CF" w:rsidRDefault="00FB07CF" w14:paraId="4168840B" w14:textId="77777777">
            <w:pPr>
              <w:rPr>
                <w:sz w:val="18"/>
                <w:szCs w:val="18"/>
              </w:rPr>
            </w:pPr>
            <w:r w:rsidRPr="00FB07CF">
              <w:rPr>
                <w:noProof/>
              </w:rPr>
              <mc:AlternateContent>
                <mc:Choice Requires="wps">
                  <w:drawing>
                    <wp:anchor distT="0" distB="0" distL="114300" distR="114300" simplePos="0" relativeHeight="251703296" behindDoc="0" locked="0" layoutInCell="1" allowOverlap="1" wp14:editId="695CC843" wp14:anchorId="4E2E82CD">
                      <wp:simplePos x="0" y="0"/>
                      <wp:positionH relativeFrom="column">
                        <wp:posOffset>-3810</wp:posOffset>
                      </wp:positionH>
                      <wp:positionV relativeFrom="paragraph">
                        <wp:posOffset>8255</wp:posOffset>
                      </wp:positionV>
                      <wp:extent cx="395605" cy="108585"/>
                      <wp:effectExtent l="0" t="0" r="23495" b="24765"/>
                      <wp:wrapNone/>
                      <wp:docPr id="34" name="Rectangle 3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 style="position:absolute;margin-left:-.3pt;margin-top:.65pt;width:31.15pt;height:8.55pt;z-index:251703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E05CD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"/>
                  </w:pict>
                </mc:Fallback>
              </mc:AlternateContent>
            </w:r>
          </w:p>
        </w:tc>
        <w:tc>
          <w:tcPr>
            <w:tcW w:w="2875" w:type="dxa"/>
          </w:tcPr>
          <w:p w:rsidRPr="00FB07CF" w:rsidR="00FB07CF" w:rsidP="00FB07CF" w:rsidRDefault="00FB07CF" w14:paraId="619E6213" w14:textId="77777777">
            <w:pPr>
              <w:rPr>
                <w:sz w:val="18"/>
                <w:szCs w:val="18"/>
              </w:rPr>
            </w:pPr>
          </w:p>
        </w:tc>
      </w:tr>
      <w:tr w:rsidRPr="00FB07CF" w:rsidR="00FB07CF" w:rsidTr="00D94070" w14:paraId="24AB9D4D" w14:textId="77777777">
        <w:tc>
          <w:tcPr>
            <w:tcW w:w="715" w:type="dxa"/>
            <w:shd w:val="clear" w:color="auto" w:fill="E7E6E6" w:themeFill="background2"/>
          </w:tcPr>
          <w:p w:rsidRPr="00FB07CF" w:rsidR="00FB07CF" w:rsidP="00FB07CF" w:rsidRDefault="00FB07CF" w14:paraId="7A3C75CF" w14:textId="77777777">
            <w:pPr>
              <w:rPr>
                <w:sz w:val="18"/>
                <w:szCs w:val="18"/>
              </w:rPr>
            </w:pPr>
            <w:r w:rsidRPr="00FB07CF">
              <w:rPr>
                <w:sz w:val="18"/>
                <w:szCs w:val="18"/>
              </w:rPr>
              <w:t>22</w:t>
            </w:r>
          </w:p>
        </w:tc>
        <w:tc>
          <w:tcPr>
            <w:tcW w:w="4590" w:type="dxa"/>
            <w:shd w:val="clear" w:color="auto" w:fill="E7E6E6" w:themeFill="background2"/>
          </w:tcPr>
          <w:p w:rsidRPr="00FB07CF" w:rsidR="00FB07CF" w:rsidP="00FB07CF" w:rsidRDefault="00FB07CF" w14:paraId="7C806EB9" w14:textId="77777777">
            <w:pPr>
              <w:rPr>
                <w:sz w:val="18"/>
                <w:szCs w:val="18"/>
                <w:u w:val="single"/>
              </w:rPr>
            </w:pPr>
            <w:r w:rsidRPr="00FB07CF">
              <w:rPr>
                <w:sz w:val="18"/>
                <w:szCs w:val="18"/>
                <w:u w:val="single"/>
              </w:rPr>
              <w:t>Infrastructure</w:t>
            </w:r>
          </w:p>
        </w:tc>
        <w:tc>
          <w:tcPr>
            <w:tcW w:w="2610" w:type="dxa"/>
          </w:tcPr>
          <w:p w:rsidRPr="00FB07CF" w:rsidR="00FB07CF" w:rsidP="00FB07CF" w:rsidRDefault="00FB07CF" w14:paraId="66249808" w14:textId="77777777">
            <w:pPr>
              <w:rPr>
                <w:sz w:val="18"/>
                <w:szCs w:val="18"/>
              </w:rPr>
            </w:pPr>
            <w:r w:rsidRPr="00FB07CF">
              <w:rPr>
                <w:noProof/>
              </w:rPr>
              <mc:AlternateContent>
                <mc:Choice Requires="wps">
                  <w:drawing>
                    <wp:anchor distT="0" distB="0" distL="114300" distR="114300" simplePos="0" relativeHeight="251704320" behindDoc="0" locked="0" layoutInCell="1" allowOverlap="1" wp14:editId="4F5DB197" wp14:anchorId="277BB1B8">
                      <wp:simplePos x="0" y="0"/>
                      <wp:positionH relativeFrom="column">
                        <wp:posOffset>-3810</wp:posOffset>
                      </wp:positionH>
                      <wp:positionV relativeFrom="paragraph">
                        <wp:posOffset>5715</wp:posOffset>
                      </wp:positionV>
                      <wp:extent cx="395605" cy="108585"/>
                      <wp:effectExtent l="0" t="0" r="23495" b="24765"/>
                      <wp:wrapNone/>
                      <wp:docPr id="35" name="Rectangle 3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 style="position:absolute;margin-left:-.3pt;margin-top:.45pt;width:31.15pt;height:8.55pt;z-index:251704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F05E6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"/>
                  </w:pict>
                </mc:Fallback>
              </mc:AlternateContent>
            </w:r>
          </w:p>
        </w:tc>
        <w:tc>
          <w:tcPr>
            <w:tcW w:w="2875" w:type="dxa"/>
          </w:tcPr>
          <w:p w:rsidRPr="00FB07CF" w:rsidR="00FB07CF" w:rsidP="00FB07CF" w:rsidRDefault="00FB07CF" w14:paraId="24E9493E" w14:textId="77777777">
            <w:pPr>
              <w:rPr>
                <w:sz w:val="18"/>
                <w:szCs w:val="18"/>
              </w:rPr>
            </w:pPr>
          </w:p>
        </w:tc>
      </w:tr>
      <w:tr w:rsidRPr="00FB07CF" w:rsidR="00FB07CF" w:rsidTr="00D94070" w14:paraId="128DF82B" w14:textId="77777777">
        <w:tc>
          <w:tcPr>
            <w:tcW w:w="715" w:type="dxa"/>
            <w:shd w:val="clear" w:color="auto" w:fill="E7E6E6" w:themeFill="background2"/>
          </w:tcPr>
          <w:p w:rsidRPr="00FB07CF" w:rsidR="00FB07CF" w:rsidP="00FB07CF" w:rsidRDefault="00FB07CF" w14:paraId="66BE5B47" w14:textId="77777777">
            <w:pPr>
              <w:rPr>
                <w:sz w:val="18"/>
                <w:szCs w:val="18"/>
              </w:rPr>
            </w:pPr>
            <w:r w:rsidRPr="00FB07CF">
              <w:rPr>
                <w:sz w:val="18"/>
                <w:szCs w:val="18"/>
              </w:rPr>
              <w:t>23</w:t>
            </w:r>
          </w:p>
        </w:tc>
        <w:tc>
          <w:tcPr>
            <w:tcW w:w="4590" w:type="dxa"/>
            <w:shd w:val="clear" w:color="auto" w:fill="E7E6E6" w:themeFill="background2"/>
          </w:tcPr>
          <w:p w:rsidRPr="00FB07CF" w:rsidR="00FB07CF" w:rsidP="00FB07CF" w:rsidRDefault="00FB07CF" w14:paraId="2FC0977F" w14:textId="77777777">
            <w:pPr>
              <w:rPr>
                <w:sz w:val="18"/>
                <w:szCs w:val="18"/>
                <w:u w:val="single"/>
              </w:rPr>
            </w:pPr>
            <w:r w:rsidRPr="00FB07CF">
              <w:rPr>
                <w:sz w:val="18"/>
                <w:szCs w:val="18"/>
                <w:u w:val="single"/>
              </w:rPr>
              <w:t>Buildings</w:t>
            </w:r>
          </w:p>
        </w:tc>
        <w:tc>
          <w:tcPr>
            <w:tcW w:w="2610" w:type="dxa"/>
          </w:tcPr>
          <w:p w:rsidRPr="00FB07CF" w:rsidR="00FB07CF" w:rsidP="00FB07CF" w:rsidRDefault="00FB07CF" w14:paraId="0A80C1C6" w14:textId="77777777">
            <w:pPr>
              <w:rPr>
                <w:sz w:val="18"/>
                <w:szCs w:val="18"/>
              </w:rPr>
            </w:pPr>
            <w:r w:rsidRPr="00FB07CF">
              <w:rPr>
                <w:noProof/>
              </w:rPr>
              <mc:AlternateContent>
                <mc:Choice Requires="wps">
                  <w:drawing>
                    <wp:anchor distT="0" distB="0" distL="114300" distR="114300" simplePos="0" relativeHeight="251705344" behindDoc="0" locked="0" layoutInCell="1" allowOverlap="1" wp14:editId="475DDE16" wp14:anchorId="5872CE36">
                      <wp:simplePos x="0" y="0"/>
                      <wp:positionH relativeFrom="column">
                        <wp:posOffset>-3810</wp:posOffset>
                      </wp:positionH>
                      <wp:positionV relativeFrom="paragraph">
                        <wp:posOffset>3175</wp:posOffset>
                      </wp:positionV>
                      <wp:extent cx="395605" cy="108585"/>
                      <wp:effectExtent l="0" t="0" r="23495" b="24765"/>
                      <wp:wrapNone/>
                      <wp:docPr id="36" name="Rectangle 3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 style="position:absolute;margin-left:-.3pt;margin-top:.25pt;width:31.15pt;height:8.55pt;z-index:251705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9DE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Ln8SxvZAAAABAEAAA8AAAAAAAAAAAAAAAAAswQAAGRycy9kb3ducmV2LnhtbFBL&#10;BQYAAAAABAAEAPMAAAC5BQAAAAA=&#10;"/>
                  </w:pict>
                </mc:Fallback>
              </mc:AlternateContent>
            </w:r>
          </w:p>
        </w:tc>
        <w:tc>
          <w:tcPr>
            <w:tcW w:w="2875" w:type="dxa"/>
          </w:tcPr>
          <w:p w:rsidRPr="00FB07CF" w:rsidR="00FB07CF" w:rsidP="00FB07CF" w:rsidRDefault="00FB07CF" w14:paraId="08968C38" w14:textId="77777777">
            <w:pPr>
              <w:rPr>
                <w:sz w:val="18"/>
                <w:szCs w:val="18"/>
              </w:rPr>
            </w:pPr>
          </w:p>
        </w:tc>
      </w:tr>
      <w:tr w:rsidRPr="00FB07CF" w:rsidR="00FB07CF" w:rsidTr="00D94070" w14:paraId="2A0278E2" w14:textId="77777777">
        <w:tc>
          <w:tcPr>
            <w:tcW w:w="715" w:type="dxa"/>
            <w:shd w:val="clear" w:color="auto" w:fill="E7E6E6" w:themeFill="background2"/>
          </w:tcPr>
          <w:p w:rsidRPr="00FB07CF" w:rsidR="00FB07CF" w:rsidP="00FB07CF" w:rsidRDefault="00FB07CF" w14:paraId="6B764975" w14:textId="77777777">
            <w:pPr>
              <w:rPr>
                <w:sz w:val="18"/>
                <w:szCs w:val="18"/>
              </w:rPr>
            </w:pPr>
            <w:r w:rsidRPr="00FB07CF">
              <w:rPr>
                <w:sz w:val="18"/>
                <w:szCs w:val="18"/>
              </w:rPr>
              <w:t>32</w:t>
            </w:r>
          </w:p>
        </w:tc>
        <w:tc>
          <w:tcPr>
            <w:tcW w:w="4590" w:type="dxa"/>
            <w:shd w:val="clear" w:color="auto" w:fill="E7E6E6" w:themeFill="background2"/>
          </w:tcPr>
          <w:p w:rsidRPr="00FB07CF" w:rsidR="00FB07CF" w:rsidP="00FB07CF" w:rsidRDefault="00FB07CF" w14:paraId="33ED046B" w14:textId="77777777">
            <w:pPr>
              <w:rPr>
                <w:sz w:val="18"/>
                <w:szCs w:val="18"/>
              </w:rPr>
            </w:pPr>
            <w:r w:rsidRPr="00FB07CF">
              <w:rPr>
                <w:sz w:val="18"/>
                <w:szCs w:val="18"/>
              </w:rPr>
              <w:t xml:space="preserve">Equipment, including art and </w:t>
            </w:r>
            <w:r w:rsidRPr="00FB07CF">
              <w:rPr>
                <w:sz w:val="18"/>
                <w:szCs w:val="18"/>
                <w:u w:val="single"/>
              </w:rPr>
              <w:t>library collections</w:t>
            </w:r>
          </w:p>
        </w:tc>
        <w:tc>
          <w:tcPr>
            <w:tcW w:w="2610" w:type="dxa"/>
          </w:tcPr>
          <w:p w:rsidRPr="00FB07CF" w:rsidR="00FB07CF" w:rsidP="00FB07CF" w:rsidRDefault="00FB07CF" w14:paraId="26CF3A8A" w14:textId="77777777">
            <w:pPr>
              <w:rPr>
                <w:sz w:val="18"/>
                <w:szCs w:val="18"/>
              </w:rPr>
            </w:pPr>
            <w:r w:rsidRPr="00FB07CF">
              <w:rPr>
                <w:noProof/>
              </w:rPr>
              <mc:AlternateContent>
                <mc:Choice Requires="wps">
                  <w:drawing>
                    <wp:anchor distT="0" distB="0" distL="114300" distR="114300" simplePos="0" relativeHeight="251706368" behindDoc="0" locked="0" layoutInCell="1" allowOverlap="1" wp14:editId="4B1373B8" wp14:anchorId="771DBE1E">
                      <wp:simplePos x="0" y="0"/>
                      <wp:positionH relativeFrom="column">
                        <wp:posOffset>-3810</wp:posOffset>
                      </wp:positionH>
                      <wp:positionV relativeFrom="paragraph">
                        <wp:posOffset>8255</wp:posOffset>
                      </wp:positionV>
                      <wp:extent cx="395605" cy="108585"/>
                      <wp:effectExtent l="0" t="0" r="23495" b="24765"/>
                      <wp:wrapNone/>
                      <wp:docPr id="37" name="Rectangle 3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 style="position:absolute;margin-left:-.3pt;margin-top:.65pt;width:31.15pt;height:8.55pt;z-index:251706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F13B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"/>
                  </w:pict>
                </mc:Fallback>
              </mc:AlternateContent>
            </w:r>
          </w:p>
        </w:tc>
        <w:tc>
          <w:tcPr>
            <w:tcW w:w="2875" w:type="dxa"/>
          </w:tcPr>
          <w:p w:rsidRPr="00FB07CF" w:rsidR="00FB07CF" w:rsidP="00FB07CF" w:rsidRDefault="00FB07CF" w14:paraId="7705866A" w14:textId="77777777">
            <w:pPr>
              <w:rPr>
                <w:sz w:val="18"/>
                <w:szCs w:val="18"/>
              </w:rPr>
            </w:pPr>
          </w:p>
        </w:tc>
      </w:tr>
      <w:tr w:rsidRPr="00FB07CF" w:rsidR="00FB07CF" w:rsidTr="00D94070" w14:paraId="4D4F509E" w14:textId="77777777">
        <w:tc>
          <w:tcPr>
            <w:tcW w:w="715" w:type="dxa"/>
            <w:shd w:val="clear" w:color="auto" w:fill="E7E6E6" w:themeFill="background2"/>
          </w:tcPr>
          <w:p w:rsidRPr="00FB07CF" w:rsidR="00FB07CF" w:rsidP="00FB07CF" w:rsidRDefault="00FB07CF" w14:paraId="3BE450FD" w14:textId="77777777">
            <w:pPr>
              <w:rPr>
                <w:sz w:val="18"/>
                <w:szCs w:val="18"/>
              </w:rPr>
            </w:pPr>
            <w:r w:rsidRPr="00FB07CF">
              <w:rPr>
                <w:sz w:val="18"/>
                <w:szCs w:val="18"/>
              </w:rPr>
              <w:t>27</w:t>
            </w:r>
          </w:p>
        </w:tc>
        <w:tc>
          <w:tcPr>
            <w:tcW w:w="4590" w:type="dxa"/>
            <w:shd w:val="clear" w:color="auto" w:fill="E7E6E6" w:themeFill="background2"/>
          </w:tcPr>
          <w:p w:rsidRPr="00FB07CF" w:rsidR="00FB07CF" w:rsidP="00FB07CF" w:rsidRDefault="00FB07CF" w14:paraId="4103E06A" w14:textId="77777777">
            <w:pPr>
              <w:rPr>
                <w:sz w:val="18"/>
                <w:szCs w:val="18"/>
                <w:u w:val="single"/>
              </w:rPr>
            </w:pPr>
            <w:r w:rsidRPr="00FB07CF">
              <w:rPr>
                <w:sz w:val="18"/>
                <w:szCs w:val="18"/>
                <w:u w:val="single"/>
              </w:rPr>
              <w:t>Construction in progress</w:t>
            </w:r>
          </w:p>
        </w:tc>
        <w:tc>
          <w:tcPr>
            <w:tcW w:w="2610" w:type="dxa"/>
          </w:tcPr>
          <w:p w:rsidRPr="00FB07CF" w:rsidR="00FB07CF" w:rsidP="00FB07CF" w:rsidRDefault="00FB07CF" w14:paraId="4CC50891" w14:textId="77777777">
            <w:pPr>
              <w:rPr>
                <w:sz w:val="18"/>
                <w:szCs w:val="18"/>
              </w:rPr>
            </w:pPr>
            <w:r w:rsidRPr="00FB07CF">
              <w:rPr>
                <w:noProof/>
              </w:rPr>
              <mc:AlternateContent>
                <mc:Choice Requires="wps">
                  <w:drawing>
                    <wp:anchor distT="0" distB="0" distL="114300" distR="114300" simplePos="0" relativeHeight="251707392" behindDoc="0" locked="0" layoutInCell="1" allowOverlap="1" wp14:editId="12052987" wp14:anchorId="444B2632">
                      <wp:simplePos x="0" y="0"/>
                      <wp:positionH relativeFrom="column">
                        <wp:posOffset>-3810</wp:posOffset>
                      </wp:positionH>
                      <wp:positionV relativeFrom="paragraph">
                        <wp:posOffset>5715</wp:posOffset>
                      </wp:positionV>
                      <wp:extent cx="395605" cy="108585"/>
                      <wp:effectExtent l="0" t="0" r="23495" b="24765"/>
                      <wp:wrapNone/>
                      <wp:docPr id="38" name="Rectangle 3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 style="position:absolute;margin-left:-.3pt;margin-top:.45pt;width:31.15pt;height:8.55pt;z-index:251707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2B1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"/>
                  </w:pict>
                </mc:Fallback>
              </mc:AlternateContent>
            </w:r>
          </w:p>
        </w:tc>
        <w:tc>
          <w:tcPr>
            <w:tcW w:w="2875" w:type="dxa"/>
          </w:tcPr>
          <w:p w:rsidRPr="00FB07CF" w:rsidR="00FB07CF" w:rsidP="00FB07CF" w:rsidRDefault="00FB07CF" w14:paraId="3DE67625" w14:textId="77777777">
            <w:pPr>
              <w:rPr>
                <w:sz w:val="18"/>
                <w:szCs w:val="18"/>
              </w:rPr>
            </w:pPr>
          </w:p>
        </w:tc>
      </w:tr>
      <w:tr w:rsidRPr="00FB07CF" w:rsidR="00FB07CF" w:rsidTr="00D94070" w14:paraId="0B5D05FA" w14:textId="77777777">
        <w:tc>
          <w:tcPr>
            <w:tcW w:w="715" w:type="dxa"/>
            <w:shd w:val="clear" w:color="auto" w:fill="E7E6E6" w:themeFill="background2"/>
          </w:tcPr>
          <w:p w:rsidRPr="00FB07CF" w:rsidR="00FB07CF" w:rsidP="00FB07CF" w:rsidRDefault="00FB07CF" w14:paraId="76D49BCE" w14:textId="77777777">
            <w:pPr>
              <w:rPr>
                <w:sz w:val="18"/>
                <w:szCs w:val="18"/>
              </w:rPr>
            </w:pPr>
          </w:p>
        </w:tc>
        <w:tc>
          <w:tcPr>
            <w:tcW w:w="4590" w:type="dxa"/>
            <w:shd w:val="clear" w:color="auto" w:fill="E7E6E6" w:themeFill="background2"/>
          </w:tcPr>
          <w:p w:rsidRPr="00FB07CF" w:rsidR="00FB07CF" w:rsidP="00FB07CF" w:rsidRDefault="00FB07CF" w14:paraId="556A28F1" w14:textId="77777777">
            <w:pPr>
              <w:rPr>
                <w:b/>
                <w:bCs/>
                <w:sz w:val="18"/>
                <w:szCs w:val="18"/>
              </w:rPr>
            </w:pPr>
            <w:r w:rsidRPr="00FB07CF">
              <w:rPr>
                <w:b/>
                <w:bCs/>
                <w:sz w:val="18"/>
                <w:szCs w:val="18"/>
              </w:rPr>
              <w:t>Total for property, plant, and equipment</w:t>
            </w:r>
          </w:p>
          <w:p w:rsidRPr="00FB07CF" w:rsidR="00FB07CF" w:rsidP="00FB07CF" w:rsidRDefault="00FB07CF" w14:paraId="64B1902C" w14:textId="77777777">
            <w:pPr>
              <w:rPr>
                <w:sz w:val="18"/>
                <w:szCs w:val="18"/>
              </w:rPr>
            </w:pPr>
            <w:r w:rsidRPr="00FB07CF">
              <w:rPr>
                <w:b/>
                <w:bCs/>
                <w:sz w:val="18"/>
                <w:szCs w:val="18"/>
              </w:rPr>
              <w:t>CV</w:t>
            </w:r>
            <w:r w:rsidRPr="00FB07CF">
              <w:rPr>
                <w:sz w:val="18"/>
                <w:szCs w:val="18"/>
              </w:rPr>
              <w:t xml:space="preserve"> = (A21+</w:t>
            </w:r>
            <w:proofErr w:type="gramStart"/>
            <w:r w:rsidRPr="00FB07CF">
              <w:rPr>
                <w:sz w:val="18"/>
                <w:szCs w:val="18"/>
              </w:rPr>
              <w:t xml:space="preserve"> ..</w:t>
            </w:r>
            <w:proofErr w:type="gramEnd"/>
            <w:r w:rsidRPr="00FB07CF">
              <w:rPr>
                <w:sz w:val="18"/>
                <w:szCs w:val="18"/>
              </w:rPr>
              <w:t xml:space="preserve"> A27)</w:t>
            </w:r>
          </w:p>
        </w:tc>
        <w:tc>
          <w:tcPr>
            <w:tcW w:w="2610" w:type="dxa"/>
          </w:tcPr>
          <w:p w:rsidRPr="00FB07CF" w:rsidR="00FB07CF" w:rsidP="00FB07CF" w:rsidRDefault="00FB07CF" w14:paraId="0AF4D409" w14:textId="77777777">
            <w:pPr>
              <w:rPr>
                <w:sz w:val="18"/>
                <w:szCs w:val="18"/>
              </w:rPr>
            </w:pPr>
          </w:p>
        </w:tc>
        <w:tc>
          <w:tcPr>
            <w:tcW w:w="2875" w:type="dxa"/>
          </w:tcPr>
          <w:p w:rsidRPr="00FB07CF" w:rsidR="00FB07CF" w:rsidP="00FB07CF" w:rsidRDefault="00FB07CF" w14:paraId="6D770DE5" w14:textId="77777777">
            <w:pPr>
              <w:rPr>
                <w:sz w:val="18"/>
                <w:szCs w:val="18"/>
              </w:rPr>
            </w:pPr>
          </w:p>
        </w:tc>
      </w:tr>
      <w:tr w:rsidRPr="00FB07CF" w:rsidR="00FB07CF" w:rsidTr="00D94070" w14:paraId="3C355507" w14:textId="77777777">
        <w:tc>
          <w:tcPr>
            <w:tcW w:w="715" w:type="dxa"/>
            <w:shd w:val="clear" w:color="auto" w:fill="E7E6E6" w:themeFill="background2"/>
          </w:tcPr>
          <w:p w:rsidRPr="00FB07CF" w:rsidR="00FB07CF" w:rsidP="00FB07CF" w:rsidRDefault="00FB07CF" w14:paraId="0ABAFDFF" w14:textId="77777777">
            <w:pPr>
              <w:rPr>
                <w:sz w:val="18"/>
                <w:szCs w:val="18"/>
              </w:rPr>
            </w:pPr>
            <w:r w:rsidRPr="00FB07CF">
              <w:rPr>
                <w:sz w:val="18"/>
                <w:szCs w:val="18"/>
              </w:rPr>
              <w:t>28</w:t>
            </w:r>
          </w:p>
        </w:tc>
        <w:tc>
          <w:tcPr>
            <w:tcW w:w="4590" w:type="dxa"/>
            <w:shd w:val="clear" w:color="auto" w:fill="E7E6E6" w:themeFill="background2"/>
          </w:tcPr>
          <w:p w:rsidRPr="00FB07CF" w:rsidR="00FB07CF" w:rsidP="00FB07CF" w:rsidRDefault="00FB07CF" w14:paraId="42AEDFA0" w14:textId="77777777">
            <w:pPr>
              <w:rPr>
                <w:sz w:val="18"/>
                <w:szCs w:val="18"/>
                <w:u w:val="single"/>
              </w:rPr>
            </w:pPr>
            <w:r w:rsidRPr="00FB07CF">
              <w:rPr>
                <w:sz w:val="18"/>
                <w:szCs w:val="18"/>
                <w:u w:val="single"/>
              </w:rPr>
              <w:t>Accumulated depreciation</w:t>
            </w:r>
          </w:p>
        </w:tc>
        <w:tc>
          <w:tcPr>
            <w:tcW w:w="2610" w:type="dxa"/>
          </w:tcPr>
          <w:p w:rsidRPr="00FB07CF" w:rsidR="00FB07CF" w:rsidP="00FB07CF" w:rsidRDefault="00FB07CF" w14:paraId="49C5DB9C" w14:textId="77777777">
            <w:pPr>
              <w:rPr>
                <w:sz w:val="18"/>
                <w:szCs w:val="18"/>
              </w:rPr>
            </w:pPr>
            <w:r w:rsidRPr="00FB07CF">
              <w:rPr>
                <w:noProof/>
              </w:rPr>
              <mc:AlternateContent>
                <mc:Choice Requires="wps">
                  <w:drawing>
                    <wp:anchor distT="0" distB="0" distL="114300" distR="114300" simplePos="0" relativeHeight="251708416" behindDoc="0" locked="0" layoutInCell="1" allowOverlap="1" wp14:editId="679A9185" wp14:anchorId="6B16DFF4">
                      <wp:simplePos x="0" y="0"/>
                      <wp:positionH relativeFrom="column">
                        <wp:posOffset>-3810</wp:posOffset>
                      </wp:positionH>
                      <wp:positionV relativeFrom="paragraph">
                        <wp:posOffset>3810</wp:posOffset>
                      </wp:positionV>
                      <wp:extent cx="395605" cy="108585"/>
                      <wp:effectExtent l="0" t="0" r="23495" b="24765"/>
                      <wp:wrapNone/>
                      <wp:docPr id="39" name="Rectangle 3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 style="position:absolute;margin-left:-.3pt;margin-top:.3pt;width:31.15pt;height:8.55pt;z-index:251708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AFF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"/>
                  </w:pict>
                </mc:Fallback>
              </mc:AlternateContent>
            </w:r>
          </w:p>
        </w:tc>
        <w:tc>
          <w:tcPr>
            <w:tcW w:w="2875" w:type="dxa"/>
          </w:tcPr>
          <w:p w:rsidRPr="00FB07CF" w:rsidR="00FB07CF" w:rsidP="00FB07CF" w:rsidRDefault="00FB07CF" w14:paraId="4686CB62" w14:textId="77777777">
            <w:pPr>
              <w:rPr>
                <w:sz w:val="18"/>
                <w:szCs w:val="18"/>
              </w:rPr>
            </w:pPr>
          </w:p>
        </w:tc>
      </w:tr>
      <w:tr w:rsidRPr="00FB07CF" w:rsidR="00FB07CF" w:rsidTr="00D94070" w14:paraId="2CCCE9E7" w14:textId="77777777">
        <w:tc>
          <w:tcPr>
            <w:tcW w:w="715" w:type="dxa"/>
            <w:shd w:val="clear" w:color="auto" w:fill="E7E6E6" w:themeFill="background2"/>
          </w:tcPr>
          <w:p w:rsidRPr="00FB07CF" w:rsidR="00FB07CF" w:rsidP="00FB07CF" w:rsidRDefault="00FB07CF" w14:paraId="650BD2FE" w14:textId="77777777">
            <w:pPr>
              <w:rPr>
                <w:sz w:val="18"/>
                <w:szCs w:val="18"/>
              </w:rPr>
            </w:pPr>
            <w:r w:rsidRPr="00FB07CF">
              <w:rPr>
                <w:sz w:val="18"/>
                <w:szCs w:val="18"/>
              </w:rPr>
              <w:t>33</w:t>
            </w:r>
          </w:p>
        </w:tc>
        <w:tc>
          <w:tcPr>
            <w:tcW w:w="4590" w:type="dxa"/>
            <w:shd w:val="clear" w:color="auto" w:fill="E7E6E6" w:themeFill="background2"/>
          </w:tcPr>
          <w:p w:rsidRPr="00FB07CF" w:rsidR="00FB07CF" w:rsidP="00FB07CF" w:rsidRDefault="00FB07CF" w14:paraId="11AA583B" w14:textId="77777777">
            <w:pPr>
              <w:rPr>
                <w:sz w:val="18"/>
                <w:szCs w:val="18"/>
              </w:rPr>
            </w:pPr>
            <w:r w:rsidRPr="00FB07CF">
              <w:rPr>
                <w:sz w:val="18"/>
                <w:szCs w:val="18"/>
              </w:rPr>
              <w:t>Intangible assets, net of accumulated amortization</w:t>
            </w:r>
          </w:p>
        </w:tc>
        <w:tc>
          <w:tcPr>
            <w:tcW w:w="2610" w:type="dxa"/>
          </w:tcPr>
          <w:p w:rsidRPr="00FB07CF" w:rsidR="00FB07CF" w:rsidP="00FB07CF" w:rsidRDefault="00FB07CF" w14:paraId="4F078FDF" w14:textId="77777777">
            <w:pPr>
              <w:rPr>
                <w:sz w:val="18"/>
                <w:szCs w:val="18"/>
              </w:rPr>
            </w:pPr>
            <w:r w:rsidRPr="00FB07CF">
              <w:rPr>
                <w:noProof/>
              </w:rPr>
              <mc:AlternateContent>
                <mc:Choice Requires="wps">
                  <w:drawing>
                    <wp:anchor distT="0" distB="0" distL="114300" distR="114300" simplePos="0" relativeHeight="251709440" behindDoc="0" locked="0" layoutInCell="1" allowOverlap="1" wp14:editId="78FA46DB" wp14:anchorId="2FCD7B27">
                      <wp:simplePos x="0" y="0"/>
                      <wp:positionH relativeFrom="column">
                        <wp:posOffset>-3810</wp:posOffset>
                      </wp:positionH>
                      <wp:positionV relativeFrom="paragraph">
                        <wp:posOffset>8890</wp:posOffset>
                      </wp:positionV>
                      <wp:extent cx="395605" cy="108585"/>
                      <wp:effectExtent l="0" t="0" r="23495" b="24765"/>
                      <wp:wrapNone/>
                      <wp:docPr id="40" name="Rectangle 4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 style="position:absolute;margin-left:-.3pt;margin-top:.7pt;width:31.15pt;height:8.55pt;z-index:2517094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9BEC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JX3bzfZAAAABQEAAA8AAAAAAAAAAAAAAAAAswQAAGRycy9kb3ducmV2LnhtbFBL&#10;BQYAAAAABAAEAPMAAAC5BQAAAAA=&#10;"/>
                  </w:pict>
                </mc:Fallback>
              </mc:AlternateContent>
            </w:r>
          </w:p>
        </w:tc>
        <w:tc>
          <w:tcPr>
            <w:tcW w:w="2875" w:type="dxa"/>
          </w:tcPr>
          <w:p w:rsidRPr="00FB07CF" w:rsidR="00FB07CF" w:rsidP="00FB07CF" w:rsidRDefault="00FB07CF" w14:paraId="70273FF1" w14:textId="77777777">
            <w:pPr>
              <w:rPr>
                <w:sz w:val="18"/>
                <w:szCs w:val="18"/>
              </w:rPr>
            </w:pPr>
          </w:p>
        </w:tc>
      </w:tr>
      <w:tr w:rsidRPr="00FB07CF" w:rsidR="00FB07CF" w:rsidTr="00D94070" w14:paraId="334D5BF5" w14:textId="77777777">
        <w:tc>
          <w:tcPr>
            <w:tcW w:w="715" w:type="dxa"/>
            <w:shd w:val="clear" w:color="auto" w:fill="E7E6E6" w:themeFill="background2"/>
          </w:tcPr>
          <w:p w:rsidRPr="00FB07CF" w:rsidR="00FB07CF" w:rsidP="00FB07CF" w:rsidRDefault="00FB07CF" w14:paraId="4C360561" w14:textId="77777777">
            <w:pPr>
              <w:rPr>
                <w:sz w:val="18"/>
                <w:szCs w:val="18"/>
              </w:rPr>
            </w:pPr>
            <w:r w:rsidRPr="00FB07CF">
              <w:rPr>
                <w:sz w:val="18"/>
                <w:szCs w:val="18"/>
              </w:rPr>
              <w:t>34</w:t>
            </w:r>
          </w:p>
        </w:tc>
        <w:tc>
          <w:tcPr>
            <w:tcW w:w="4590" w:type="dxa"/>
            <w:shd w:val="clear" w:color="auto" w:fill="E7E6E6" w:themeFill="background2"/>
          </w:tcPr>
          <w:p w:rsidRPr="00FB07CF" w:rsidR="00FB07CF" w:rsidP="00FB07CF" w:rsidRDefault="00FB07CF" w14:paraId="4F79387F" w14:textId="77777777">
            <w:pPr>
              <w:rPr>
                <w:sz w:val="18"/>
                <w:szCs w:val="18"/>
              </w:rPr>
            </w:pPr>
            <w:r w:rsidRPr="00FB07CF">
              <w:rPr>
                <w:sz w:val="18"/>
                <w:szCs w:val="18"/>
              </w:rPr>
              <w:t>Other capital assets</w:t>
            </w:r>
          </w:p>
        </w:tc>
        <w:tc>
          <w:tcPr>
            <w:tcW w:w="2610" w:type="dxa"/>
          </w:tcPr>
          <w:p w:rsidRPr="00FB07CF" w:rsidR="00FB07CF" w:rsidP="00FB07CF" w:rsidRDefault="00FB07CF" w14:paraId="78794D4E" w14:textId="77777777">
            <w:pPr>
              <w:rPr>
                <w:sz w:val="18"/>
                <w:szCs w:val="18"/>
              </w:rPr>
            </w:pPr>
            <w:r w:rsidRPr="00FB07CF">
              <w:rPr>
                <w:noProof/>
              </w:rPr>
              <mc:AlternateContent>
                <mc:Choice Requires="wps">
                  <w:drawing>
                    <wp:anchor distT="0" distB="0" distL="114300" distR="114300" simplePos="0" relativeHeight="251710464" behindDoc="0" locked="0" layoutInCell="1" allowOverlap="1" wp14:editId="4088D5AE" wp14:anchorId="347D2889">
                      <wp:simplePos x="0" y="0"/>
                      <wp:positionH relativeFrom="column">
                        <wp:posOffset>-3810</wp:posOffset>
                      </wp:positionH>
                      <wp:positionV relativeFrom="paragraph">
                        <wp:posOffset>5715</wp:posOffset>
                      </wp:positionV>
                      <wp:extent cx="395605" cy="108585"/>
                      <wp:effectExtent l="0" t="0" r="23495" b="24765"/>
                      <wp:wrapNone/>
                      <wp:docPr id="41" name="Rectangle 4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 style="position:absolute;margin-left:-.3pt;margin-top:.45pt;width:31.15pt;height:8.55pt;z-index:251710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0D08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"/>
                  </w:pict>
                </mc:Fallback>
              </mc:AlternateContent>
            </w:r>
          </w:p>
        </w:tc>
        <w:tc>
          <w:tcPr>
            <w:tcW w:w="2875" w:type="dxa"/>
          </w:tcPr>
          <w:p w:rsidRPr="00FB07CF" w:rsidR="00FB07CF" w:rsidP="00FB07CF" w:rsidRDefault="00FB07CF" w14:paraId="60979C20" w14:textId="77777777">
            <w:pPr>
              <w:rPr>
                <w:sz w:val="18"/>
                <w:szCs w:val="18"/>
              </w:rPr>
            </w:pPr>
          </w:p>
        </w:tc>
      </w:tr>
    </w:tbl>
    <w:p w:rsidRPr="00FB07CF" w:rsidR="00FB07CF" w:rsidP="00FB07CF" w:rsidRDefault="00FB07CF" w14:paraId="39CD81CC" w14:textId="77777777"/>
    <w:p w:rsidRPr="00FB07CF" w:rsidR="00FB07CF" w:rsidP="00FB07CF" w:rsidRDefault="00FB07CF" w14:paraId="1BF94701" w14:textId="055614CB">
      <w:pPr>
        <w:rPr>
          <w:sz w:val="18"/>
          <w:szCs w:val="18"/>
        </w:rPr>
      </w:pPr>
      <w:r w:rsidRPr="00FB07CF">
        <w:rPr>
          <w:sz w:val="18"/>
          <w:szCs w:val="18"/>
        </w:rPr>
        <w:t xml:space="preserve">You may use the box below to provide additional context for the data you have reported above. </w:t>
      </w:r>
    </w:p>
    <w:p w:rsidRPr="00FB07CF" w:rsidR="00FB07CF" w:rsidP="00FB07CF" w:rsidRDefault="00FB07CF" w14:paraId="4525A750" w14:textId="77777777">
      <w:r w:rsidRPr="00FB07CF">
        <w:rPr>
          <w:noProof/>
        </w:rPr>
        <mc:AlternateContent>
          <mc:Choice Requires="wps">
            <w:drawing>
              <wp:anchor distT="0" distB="0" distL="114300" distR="114300" simplePos="0" relativeHeight="251662336" behindDoc="0" locked="0" layoutInCell="1" allowOverlap="1" wp14:editId="58061D71" wp14:anchorId="5C7A39BE">
                <wp:simplePos x="0" y="0"/>
                <wp:positionH relativeFrom="column">
                  <wp:posOffset>0</wp:posOffset>
                </wp:positionH>
                <wp:positionV relativeFrom="paragraph">
                  <wp:posOffset>-635</wp:posOffset>
                </wp:positionV>
                <wp:extent cx="6058839" cy="659958"/>
                <wp:effectExtent l="0" t="0" r="18415" b="26035"/>
                <wp:wrapNone/>
                <wp:docPr id="5" name="Rectangle 5"/>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0;margin-top:-.05pt;width:477.05pt;height:5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8ADB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FB07CF" w:rsidR="00FB07CF" w:rsidP="00FB07CF" w:rsidRDefault="00FB07CF" w14:paraId="50907982" w14:textId="77777777"/>
    <w:p w:rsidRPr="00FB07CF" w:rsidR="00FB07CF" w:rsidP="00FB07CF" w:rsidRDefault="00FB07CF" w14:paraId="51925B13" w14:textId="77777777"/>
    <w:p w:rsidRPr="00FB07CF" w:rsidR="00FB07CF" w:rsidP="00FB07CF" w:rsidRDefault="00FB07CF" w14:paraId="76BCC27D" w14:textId="77777777">
      <w:pPr>
        <w:rPr>
          <w:rFonts w:ascii="Roboto" w:hAnsi="Roboto"/>
          <w:color w:val="000000"/>
          <w:shd w:val="clear" w:color="auto" w:fill="FFFFFF"/>
        </w:rPr>
      </w:pPr>
      <w:r w:rsidRPr="00FB07CF">
        <w:rPr>
          <w:rFonts w:ascii="Arial" w:hAnsi="Arial" w:cs="Arial"/>
          <w:color w:val="000000"/>
          <w:shd w:val="clear" w:color="auto" w:fill="FFFFFF"/>
        </w:rPr>
        <w:t>Part D - Summary of Changes in Net Position</w:t>
      </w:r>
      <w:r w:rsidRPr="00FB07CF">
        <w:rPr>
          <w:rFonts w:ascii="Roboto" w:hAnsi="Roboto"/>
          <w:color w:val="000000"/>
          <w:shd w:val="clear" w:color="auto" w:fill="FFFFFF"/>
        </w:rPr>
        <w:t xml:space="preserve"> </w:t>
      </w:r>
      <w:r w:rsidRPr="00FB07CF">
        <w:rPr>
          <w:b/>
          <w:bCs/>
          <w:color w:val="7030A0"/>
          <w:sz w:val="18"/>
          <w:szCs w:val="18"/>
        </w:rPr>
        <w:t>[Applicable to degree-granting institutions only]</w:t>
      </w:r>
    </w:p>
    <w:tbl>
      <w:tblPr>
        <w:tblStyle w:val="TableGrid1"/>
        <w:tblW w:w="0" w:type="auto"/>
        <w:tblInd w:w="0" w:type="dxa"/>
        <w:tblLook w:val="04A0" w:firstRow="1" w:lastRow="0" w:firstColumn="1" w:lastColumn="0" w:noHBand="0" w:noVBand="1"/>
      </w:tblPr>
      <w:tblGrid>
        <w:gridCol w:w="715"/>
        <w:gridCol w:w="4590"/>
        <w:gridCol w:w="2610"/>
        <w:gridCol w:w="2875"/>
      </w:tblGrid>
      <w:tr w:rsidRPr="00FB07CF" w:rsidR="00FB07CF" w:rsidTr="00D94070" w14:paraId="57CE9656" w14:textId="77777777">
        <w:tc>
          <w:tcPr>
            <w:tcW w:w="10790" w:type="dxa"/>
            <w:gridSpan w:val="4"/>
            <w:shd w:val="clear" w:color="auto" w:fill="E7E6E6" w:themeFill="background2"/>
            <w:vAlign w:val="center"/>
          </w:tcPr>
          <w:p w:rsidRPr="00FB07CF" w:rsidR="00FB07CF" w:rsidP="00FB07CF" w:rsidRDefault="00FB07CF" w14:paraId="427E2667" w14:textId="2AFE9460">
            <w:pPr>
              <w:jc w:val="center"/>
              <w:rPr>
                <w:b/>
                <w:bCs/>
                <w:sz w:val="18"/>
                <w:szCs w:val="18"/>
              </w:rPr>
            </w:pPr>
            <w:r w:rsidRPr="00FB07CF">
              <w:rPr>
                <w:b/>
                <w:bCs/>
                <w:sz w:val="18"/>
                <w:szCs w:val="18"/>
              </w:rPr>
              <w:t xml:space="preserve">Most recent fiscal year ending before </w:t>
            </w:r>
            <w:r w:rsidRPr="00F506A5" w:rsidR="00F506A5">
              <w:rPr>
                <w:b/>
                <w:bCs/>
                <w:color w:val="00B050"/>
                <w:sz w:val="18"/>
                <w:szCs w:val="18"/>
              </w:rPr>
              <w:t>October 1, 2022</w:t>
            </w:r>
          </w:p>
          <w:p w:rsidRPr="00FB07CF" w:rsidR="00FB07CF" w:rsidP="00FB07CF" w:rsidRDefault="00FB07CF" w14:paraId="7C9413F5" w14:textId="77777777">
            <w:pPr>
              <w:jc w:val="center"/>
              <w:rPr>
                <w:sz w:val="18"/>
                <w:szCs w:val="18"/>
              </w:rPr>
            </w:pPr>
            <w:r w:rsidRPr="00FB07CF">
              <w:rPr>
                <w:sz w:val="18"/>
                <w:szCs w:val="18"/>
              </w:rPr>
              <w:t xml:space="preserve">If your institution is a parent </w:t>
            </w:r>
            <w:proofErr w:type="gramStart"/>
            <w:r w:rsidRPr="00FB07CF">
              <w:rPr>
                <w:sz w:val="18"/>
                <w:szCs w:val="18"/>
              </w:rPr>
              <w:t>institution</w:t>
            </w:r>
            <w:proofErr w:type="gramEnd"/>
            <w:r w:rsidRPr="00FB07CF">
              <w:rPr>
                <w:sz w:val="18"/>
                <w:szCs w:val="18"/>
              </w:rPr>
              <w:t xml:space="preserve"> then the amounts reported in Parts A and D should include ALL of your child institutions</w:t>
            </w:r>
          </w:p>
        </w:tc>
      </w:tr>
      <w:tr w:rsidRPr="00FB07CF" w:rsidR="00FB07CF" w:rsidTr="00D94070" w14:paraId="3C2995A2" w14:textId="77777777">
        <w:tc>
          <w:tcPr>
            <w:tcW w:w="715" w:type="dxa"/>
            <w:shd w:val="clear" w:color="auto" w:fill="E7E6E6" w:themeFill="background2"/>
          </w:tcPr>
          <w:p w:rsidRPr="00FB07CF" w:rsidR="00FB07CF" w:rsidP="00FB07CF" w:rsidRDefault="00FB07CF" w14:paraId="2B6A56A8" w14:textId="77777777">
            <w:pPr>
              <w:rPr>
                <w:sz w:val="18"/>
                <w:szCs w:val="18"/>
              </w:rPr>
            </w:pPr>
            <w:r w:rsidRPr="00FB07CF">
              <w:rPr>
                <w:sz w:val="18"/>
                <w:szCs w:val="18"/>
              </w:rPr>
              <w:t>Line no.</w:t>
            </w:r>
          </w:p>
        </w:tc>
        <w:tc>
          <w:tcPr>
            <w:tcW w:w="4590" w:type="dxa"/>
            <w:shd w:val="clear" w:color="auto" w:fill="E7E6E6" w:themeFill="background2"/>
            <w:vAlign w:val="center"/>
          </w:tcPr>
          <w:p w:rsidRPr="00FB07CF" w:rsidR="00FB07CF" w:rsidP="00FB07CF" w:rsidRDefault="00FB07CF" w14:paraId="298B36B6" w14:textId="77777777">
            <w:pPr>
              <w:rPr>
                <w:sz w:val="18"/>
                <w:szCs w:val="18"/>
              </w:rPr>
            </w:pPr>
            <w:r w:rsidRPr="00FB07CF">
              <w:rPr>
                <w:sz w:val="18"/>
                <w:szCs w:val="18"/>
              </w:rPr>
              <w:t>Description</w:t>
            </w:r>
          </w:p>
        </w:tc>
        <w:tc>
          <w:tcPr>
            <w:tcW w:w="2610" w:type="dxa"/>
            <w:shd w:val="clear" w:color="auto" w:fill="E7E6E6" w:themeFill="background2"/>
            <w:vAlign w:val="center"/>
          </w:tcPr>
          <w:p w:rsidRPr="00FB07CF" w:rsidR="00FB07CF" w:rsidP="00FB07CF" w:rsidRDefault="00FB07CF" w14:paraId="5CBEA920" w14:textId="77777777">
            <w:pPr>
              <w:jc w:val="center"/>
              <w:rPr>
                <w:sz w:val="18"/>
                <w:szCs w:val="18"/>
              </w:rPr>
            </w:pPr>
            <w:r w:rsidRPr="00FB07CF">
              <w:rPr>
                <w:sz w:val="18"/>
                <w:szCs w:val="18"/>
              </w:rPr>
              <w:t>Current year amount</w:t>
            </w:r>
          </w:p>
        </w:tc>
        <w:tc>
          <w:tcPr>
            <w:tcW w:w="2875" w:type="dxa"/>
            <w:shd w:val="clear" w:color="auto" w:fill="E7E6E6" w:themeFill="background2"/>
            <w:vAlign w:val="center"/>
          </w:tcPr>
          <w:p w:rsidRPr="00FB07CF" w:rsidR="00FB07CF" w:rsidP="00FB07CF" w:rsidRDefault="00FB07CF" w14:paraId="196B15A2" w14:textId="77777777">
            <w:pPr>
              <w:jc w:val="center"/>
              <w:rPr>
                <w:sz w:val="18"/>
                <w:szCs w:val="18"/>
              </w:rPr>
            </w:pPr>
            <w:r w:rsidRPr="00FB07CF">
              <w:rPr>
                <w:sz w:val="18"/>
                <w:szCs w:val="18"/>
              </w:rPr>
              <w:t>Prior year amount</w:t>
            </w:r>
          </w:p>
        </w:tc>
      </w:tr>
      <w:tr w:rsidRPr="00FB07CF" w:rsidR="00FB07CF" w:rsidTr="00D94070" w14:paraId="06AE94F6" w14:textId="77777777">
        <w:tc>
          <w:tcPr>
            <w:tcW w:w="715" w:type="dxa"/>
            <w:shd w:val="clear" w:color="auto" w:fill="E7E6E6" w:themeFill="background2"/>
          </w:tcPr>
          <w:p w:rsidRPr="00FB07CF" w:rsidR="00FB07CF" w:rsidP="00FB07CF" w:rsidRDefault="00FB07CF" w14:paraId="225E4105" w14:textId="77777777">
            <w:pPr>
              <w:rPr>
                <w:sz w:val="18"/>
                <w:szCs w:val="18"/>
              </w:rPr>
            </w:pPr>
            <w:r w:rsidRPr="00FB07CF">
              <w:rPr>
                <w:sz w:val="18"/>
                <w:szCs w:val="18"/>
              </w:rPr>
              <w:t>01</w:t>
            </w:r>
          </w:p>
        </w:tc>
        <w:tc>
          <w:tcPr>
            <w:tcW w:w="4590" w:type="dxa"/>
            <w:shd w:val="clear" w:color="auto" w:fill="E7E6E6" w:themeFill="background2"/>
          </w:tcPr>
          <w:p w:rsidRPr="00FB07CF" w:rsidR="00FB07CF" w:rsidP="00FB07CF" w:rsidRDefault="00FB07CF" w14:paraId="14F11624" w14:textId="77777777">
            <w:pPr>
              <w:rPr>
                <w:sz w:val="18"/>
                <w:szCs w:val="18"/>
              </w:rPr>
            </w:pPr>
            <w:r w:rsidRPr="00FB07CF">
              <w:rPr>
                <w:sz w:val="18"/>
                <w:szCs w:val="18"/>
              </w:rPr>
              <w:t xml:space="preserve">Total revenues and other additions for this institution </w:t>
            </w:r>
            <w:r w:rsidRPr="00FB07CF">
              <w:rPr>
                <w:b/>
                <w:bCs/>
                <w:sz w:val="18"/>
                <w:szCs w:val="18"/>
              </w:rPr>
              <w:t xml:space="preserve">AND </w:t>
            </w:r>
            <w:proofErr w:type="gramStart"/>
            <w:r w:rsidRPr="00FB07CF">
              <w:rPr>
                <w:b/>
                <w:bCs/>
                <w:sz w:val="18"/>
                <w:szCs w:val="18"/>
              </w:rPr>
              <w:t>all of</w:t>
            </w:r>
            <w:proofErr w:type="gramEnd"/>
            <w:r w:rsidRPr="00FB07CF">
              <w:rPr>
                <w:b/>
                <w:bCs/>
                <w:sz w:val="18"/>
                <w:szCs w:val="18"/>
              </w:rPr>
              <w:t xml:space="preserve"> its child institutions</w:t>
            </w:r>
          </w:p>
        </w:tc>
        <w:tc>
          <w:tcPr>
            <w:tcW w:w="2610" w:type="dxa"/>
          </w:tcPr>
          <w:p w:rsidRPr="00FB07CF" w:rsidR="00FB07CF" w:rsidP="00FB07CF" w:rsidRDefault="00FB07CF" w14:paraId="7FEB14D4" w14:textId="77777777">
            <w:pPr>
              <w:rPr>
                <w:sz w:val="18"/>
                <w:szCs w:val="18"/>
              </w:rPr>
            </w:pPr>
            <w:r w:rsidRPr="00FB07CF">
              <w:rPr>
                <w:noProof/>
              </w:rPr>
              <mc:AlternateContent>
                <mc:Choice Requires="wps">
                  <w:drawing>
                    <wp:anchor distT="0" distB="0" distL="114300" distR="114300" simplePos="0" relativeHeight="251711488" behindDoc="0" locked="0" layoutInCell="1" allowOverlap="1" wp14:editId="247902E8" wp14:anchorId="7DA455B5">
                      <wp:simplePos x="0" y="0"/>
                      <wp:positionH relativeFrom="column">
                        <wp:posOffset>513025</wp:posOffset>
                      </wp:positionH>
                      <wp:positionV relativeFrom="paragraph">
                        <wp:posOffset>78547</wp:posOffset>
                      </wp:positionV>
                      <wp:extent cx="395605" cy="108585"/>
                      <wp:effectExtent l="0" t="0" r="23495" b="24765"/>
                      <wp:wrapNone/>
                      <wp:docPr id="42" name="Rectangle 4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 style="position:absolute;margin-left:40.4pt;margin-top:6.2pt;width:31.15pt;height:8.55pt;z-index:251711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1EDF5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"/>
                  </w:pict>
                </mc:Fallback>
              </mc:AlternateContent>
            </w:r>
          </w:p>
        </w:tc>
        <w:tc>
          <w:tcPr>
            <w:tcW w:w="2875" w:type="dxa"/>
          </w:tcPr>
          <w:p w:rsidRPr="00FB07CF" w:rsidR="00FB07CF" w:rsidP="00FB07CF" w:rsidRDefault="00FB07CF" w14:paraId="788AFA3B" w14:textId="77777777">
            <w:pPr>
              <w:rPr>
                <w:sz w:val="18"/>
                <w:szCs w:val="18"/>
              </w:rPr>
            </w:pPr>
          </w:p>
        </w:tc>
      </w:tr>
      <w:tr w:rsidRPr="00FB07CF" w:rsidR="00FB07CF" w:rsidTr="00D94070" w14:paraId="4176D5DC" w14:textId="77777777">
        <w:tc>
          <w:tcPr>
            <w:tcW w:w="5305" w:type="dxa"/>
            <w:gridSpan w:val="2"/>
            <w:shd w:val="clear" w:color="auto" w:fill="E7E6E6" w:themeFill="background2"/>
          </w:tcPr>
          <w:p w:rsidRPr="00FB07CF" w:rsidR="00FB07CF" w:rsidP="00FB07CF" w:rsidRDefault="00FB07CF" w14:paraId="729547A7" w14:textId="77777777">
            <w:pPr>
              <w:rPr>
                <w:sz w:val="18"/>
                <w:szCs w:val="18"/>
              </w:rPr>
            </w:pPr>
          </w:p>
        </w:tc>
        <w:tc>
          <w:tcPr>
            <w:tcW w:w="5485" w:type="dxa"/>
            <w:gridSpan w:val="2"/>
          </w:tcPr>
          <w:p w:rsidRPr="00FB07CF" w:rsidR="00FB07CF" w:rsidP="00FB07CF" w:rsidRDefault="00FB07CF" w14:paraId="63EACAE6" w14:textId="77777777">
            <w:pPr>
              <w:rPr>
                <w:sz w:val="18"/>
                <w:szCs w:val="18"/>
              </w:rPr>
            </w:pPr>
          </w:p>
        </w:tc>
      </w:tr>
      <w:tr w:rsidRPr="00FB07CF" w:rsidR="00FB07CF" w:rsidTr="00D94070" w14:paraId="4F646E78" w14:textId="77777777">
        <w:tc>
          <w:tcPr>
            <w:tcW w:w="715" w:type="dxa"/>
            <w:shd w:val="clear" w:color="auto" w:fill="E7E6E6" w:themeFill="background2"/>
          </w:tcPr>
          <w:p w:rsidRPr="00FB07CF" w:rsidR="00FB07CF" w:rsidP="00FB07CF" w:rsidRDefault="00FB07CF" w14:paraId="06F73FE1" w14:textId="77777777">
            <w:pPr>
              <w:rPr>
                <w:sz w:val="18"/>
                <w:szCs w:val="18"/>
              </w:rPr>
            </w:pPr>
            <w:r w:rsidRPr="00FB07CF">
              <w:rPr>
                <w:sz w:val="18"/>
                <w:szCs w:val="18"/>
              </w:rPr>
              <w:t>02</w:t>
            </w:r>
          </w:p>
        </w:tc>
        <w:tc>
          <w:tcPr>
            <w:tcW w:w="4590" w:type="dxa"/>
            <w:shd w:val="clear" w:color="auto" w:fill="E7E6E6" w:themeFill="background2"/>
          </w:tcPr>
          <w:p w:rsidRPr="00FB07CF" w:rsidR="00FB07CF" w:rsidP="00FB07CF" w:rsidRDefault="00FB07CF" w14:paraId="565A3DE1" w14:textId="77777777">
            <w:pPr>
              <w:rPr>
                <w:sz w:val="18"/>
                <w:szCs w:val="18"/>
              </w:rPr>
            </w:pPr>
            <w:r w:rsidRPr="00FB07CF">
              <w:rPr>
                <w:sz w:val="18"/>
                <w:szCs w:val="18"/>
              </w:rPr>
              <w:t xml:space="preserve">Total expenses and deductions for this institution </w:t>
            </w:r>
            <w:r w:rsidRPr="00FB07CF">
              <w:rPr>
                <w:b/>
                <w:bCs/>
                <w:sz w:val="18"/>
                <w:szCs w:val="18"/>
              </w:rPr>
              <w:t xml:space="preserve">AND </w:t>
            </w:r>
            <w:proofErr w:type="gramStart"/>
            <w:r w:rsidRPr="00FB07CF">
              <w:rPr>
                <w:b/>
                <w:bCs/>
                <w:sz w:val="18"/>
                <w:szCs w:val="18"/>
              </w:rPr>
              <w:t>all of</w:t>
            </w:r>
            <w:proofErr w:type="gramEnd"/>
            <w:r w:rsidRPr="00FB07CF">
              <w:rPr>
                <w:b/>
                <w:bCs/>
                <w:sz w:val="18"/>
                <w:szCs w:val="18"/>
              </w:rPr>
              <w:t xml:space="preserve"> its child institutions</w:t>
            </w:r>
          </w:p>
        </w:tc>
        <w:tc>
          <w:tcPr>
            <w:tcW w:w="2610" w:type="dxa"/>
          </w:tcPr>
          <w:p w:rsidRPr="00FB07CF" w:rsidR="00FB07CF" w:rsidP="00FB07CF" w:rsidRDefault="00FB07CF" w14:paraId="5F04C1D8" w14:textId="77777777">
            <w:pPr>
              <w:rPr>
                <w:sz w:val="18"/>
                <w:szCs w:val="18"/>
              </w:rPr>
            </w:pPr>
            <w:r w:rsidRPr="00FB07CF">
              <w:rPr>
                <w:noProof/>
              </w:rPr>
              <mc:AlternateContent>
                <mc:Choice Requires="wps">
                  <w:drawing>
                    <wp:anchor distT="0" distB="0" distL="114300" distR="114300" simplePos="0" relativeHeight="251712512" behindDoc="0" locked="0" layoutInCell="1" allowOverlap="1" wp14:editId="017FCF45" wp14:anchorId="51714563">
                      <wp:simplePos x="0" y="0"/>
                      <wp:positionH relativeFrom="column">
                        <wp:posOffset>505074</wp:posOffset>
                      </wp:positionH>
                      <wp:positionV relativeFrom="paragraph">
                        <wp:posOffset>60739</wp:posOffset>
                      </wp:positionV>
                      <wp:extent cx="395605" cy="108585"/>
                      <wp:effectExtent l="0" t="0" r="23495" b="24765"/>
                      <wp:wrapNone/>
                      <wp:docPr id="43" name="Rectangle 4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 style="position:absolute;margin-left:39.75pt;margin-top:4.8pt;width:31.15pt;height:8.55pt;z-index:251712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68C23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"/>
                  </w:pict>
                </mc:Fallback>
              </mc:AlternateContent>
            </w:r>
          </w:p>
        </w:tc>
        <w:tc>
          <w:tcPr>
            <w:tcW w:w="2875" w:type="dxa"/>
          </w:tcPr>
          <w:p w:rsidRPr="00FB07CF" w:rsidR="00FB07CF" w:rsidP="00FB07CF" w:rsidRDefault="00FB07CF" w14:paraId="548D64E4" w14:textId="77777777">
            <w:pPr>
              <w:rPr>
                <w:sz w:val="18"/>
                <w:szCs w:val="18"/>
              </w:rPr>
            </w:pPr>
          </w:p>
        </w:tc>
      </w:tr>
      <w:tr w:rsidRPr="00FB07CF" w:rsidR="00FB07CF" w:rsidTr="00D94070" w14:paraId="2118B9F2" w14:textId="77777777">
        <w:tc>
          <w:tcPr>
            <w:tcW w:w="5305" w:type="dxa"/>
            <w:gridSpan w:val="2"/>
            <w:shd w:val="clear" w:color="auto" w:fill="E7E6E6" w:themeFill="background2"/>
          </w:tcPr>
          <w:p w:rsidRPr="00FB07CF" w:rsidR="00FB07CF" w:rsidP="00FB07CF" w:rsidRDefault="00FB07CF" w14:paraId="5AEEE428" w14:textId="77777777">
            <w:pPr>
              <w:rPr>
                <w:sz w:val="18"/>
                <w:szCs w:val="18"/>
              </w:rPr>
            </w:pPr>
          </w:p>
        </w:tc>
        <w:tc>
          <w:tcPr>
            <w:tcW w:w="5485" w:type="dxa"/>
            <w:gridSpan w:val="2"/>
          </w:tcPr>
          <w:p w:rsidRPr="00FB07CF" w:rsidR="00FB07CF" w:rsidP="00FB07CF" w:rsidRDefault="00FB07CF" w14:paraId="19B3C852" w14:textId="77777777">
            <w:pPr>
              <w:rPr>
                <w:sz w:val="18"/>
                <w:szCs w:val="18"/>
              </w:rPr>
            </w:pPr>
          </w:p>
        </w:tc>
      </w:tr>
      <w:tr w:rsidRPr="00FB07CF" w:rsidR="00FB07CF" w:rsidTr="00D94070" w14:paraId="2C359685" w14:textId="77777777">
        <w:tc>
          <w:tcPr>
            <w:tcW w:w="715" w:type="dxa"/>
            <w:shd w:val="clear" w:color="auto" w:fill="E7E6E6" w:themeFill="background2"/>
          </w:tcPr>
          <w:p w:rsidRPr="00FB07CF" w:rsidR="00FB07CF" w:rsidP="00FB07CF" w:rsidRDefault="00FB07CF" w14:paraId="4CA24FAE" w14:textId="77777777">
            <w:pPr>
              <w:rPr>
                <w:sz w:val="18"/>
                <w:szCs w:val="18"/>
              </w:rPr>
            </w:pPr>
            <w:r w:rsidRPr="00FB07CF">
              <w:rPr>
                <w:sz w:val="18"/>
                <w:szCs w:val="18"/>
              </w:rPr>
              <w:t>03</w:t>
            </w:r>
          </w:p>
        </w:tc>
        <w:tc>
          <w:tcPr>
            <w:tcW w:w="4590" w:type="dxa"/>
            <w:shd w:val="clear" w:color="auto" w:fill="E7E6E6" w:themeFill="background2"/>
          </w:tcPr>
          <w:p w:rsidRPr="00FB07CF" w:rsidR="00FB07CF" w:rsidP="00FB07CF" w:rsidRDefault="00FB07CF" w14:paraId="09D7AD17" w14:textId="77777777">
            <w:pPr>
              <w:rPr>
                <w:sz w:val="18"/>
                <w:szCs w:val="18"/>
              </w:rPr>
            </w:pPr>
            <w:r w:rsidRPr="00FB07CF">
              <w:rPr>
                <w:sz w:val="18"/>
                <w:szCs w:val="18"/>
              </w:rPr>
              <w:t>Change in net position during year</w:t>
            </w:r>
          </w:p>
          <w:p w:rsidRPr="00FB07CF" w:rsidR="00FB07CF" w:rsidP="00FB07CF" w:rsidRDefault="00FB07CF" w14:paraId="32180DE5" w14:textId="77777777">
            <w:pPr>
              <w:rPr>
                <w:sz w:val="18"/>
                <w:szCs w:val="18"/>
              </w:rPr>
            </w:pPr>
            <w:r w:rsidRPr="00FB07CF">
              <w:rPr>
                <w:b/>
                <w:bCs/>
                <w:sz w:val="18"/>
                <w:szCs w:val="18"/>
              </w:rPr>
              <w:t>CV</w:t>
            </w:r>
            <w:r w:rsidRPr="00FB07CF">
              <w:rPr>
                <w:sz w:val="18"/>
                <w:szCs w:val="18"/>
              </w:rPr>
              <w:t>=(D01-D02)</w:t>
            </w:r>
          </w:p>
        </w:tc>
        <w:tc>
          <w:tcPr>
            <w:tcW w:w="2610" w:type="dxa"/>
          </w:tcPr>
          <w:p w:rsidRPr="00FB07CF" w:rsidR="00FB07CF" w:rsidP="00FB07CF" w:rsidRDefault="00FB07CF" w14:paraId="5FD9C90E" w14:textId="77777777">
            <w:pPr>
              <w:rPr>
                <w:sz w:val="18"/>
                <w:szCs w:val="18"/>
              </w:rPr>
            </w:pPr>
          </w:p>
        </w:tc>
        <w:tc>
          <w:tcPr>
            <w:tcW w:w="2875" w:type="dxa"/>
          </w:tcPr>
          <w:p w:rsidRPr="00FB07CF" w:rsidR="00FB07CF" w:rsidP="00FB07CF" w:rsidRDefault="00FB07CF" w14:paraId="41030723" w14:textId="77777777">
            <w:pPr>
              <w:rPr>
                <w:sz w:val="18"/>
                <w:szCs w:val="18"/>
              </w:rPr>
            </w:pPr>
          </w:p>
        </w:tc>
      </w:tr>
      <w:tr w:rsidRPr="00FB07CF" w:rsidR="00FB07CF" w:rsidTr="00D94070" w14:paraId="3228ED7D" w14:textId="77777777">
        <w:tc>
          <w:tcPr>
            <w:tcW w:w="715" w:type="dxa"/>
            <w:shd w:val="clear" w:color="auto" w:fill="E7E6E6" w:themeFill="background2"/>
          </w:tcPr>
          <w:p w:rsidRPr="00FB07CF" w:rsidR="00FB07CF" w:rsidP="00FB07CF" w:rsidRDefault="00FB07CF" w14:paraId="1EDC26C3" w14:textId="77777777">
            <w:pPr>
              <w:rPr>
                <w:sz w:val="18"/>
                <w:szCs w:val="18"/>
              </w:rPr>
            </w:pPr>
            <w:r w:rsidRPr="00FB07CF">
              <w:rPr>
                <w:sz w:val="18"/>
                <w:szCs w:val="18"/>
              </w:rPr>
              <w:t>04</w:t>
            </w:r>
          </w:p>
        </w:tc>
        <w:tc>
          <w:tcPr>
            <w:tcW w:w="4590" w:type="dxa"/>
            <w:shd w:val="clear" w:color="auto" w:fill="E7E6E6" w:themeFill="background2"/>
          </w:tcPr>
          <w:p w:rsidRPr="00FB07CF" w:rsidR="00FB07CF" w:rsidP="00FB07CF" w:rsidRDefault="00FB07CF" w14:paraId="7EC7D463" w14:textId="77777777">
            <w:pPr>
              <w:rPr>
                <w:sz w:val="18"/>
                <w:szCs w:val="18"/>
              </w:rPr>
            </w:pPr>
            <w:r w:rsidRPr="00FB07CF">
              <w:rPr>
                <w:sz w:val="18"/>
                <w:szCs w:val="18"/>
                <w:u w:val="single"/>
              </w:rPr>
              <w:t>Net position</w:t>
            </w:r>
            <w:r w:rsidRPr="00FB07CF">
              <w:rPr>
                <w:sz w:val="18"/>
                <w:szCs w:val="18"/>
              </w:rPr>
              <w:t xml:space="preserve"> beginning of year for this institution </w:t>
            </w:r>
            <w:r w:rsidRPr="00FB07CF">
              <w:rPr>
                <w:b/>
                <w:bCs/>
                <w:sz w:val="18"/>
                <w:szCs w:val="18"/>
              </w:rPr>
              <w:t xml:space="preserve">AND </w:t>
            </w:r>
            <w:proofErr w:type="gramStart"/>
            <w:r w:rsidRPr="00FB07CF">
              <w:rPr>
                <w:b/>
                <w:bCs/>
                <w:sz w:val="18"/>
                <w:szCs w:val="18"/>
              </w:rPr>
              <w:t>all of</w:t>
            </w:r>
            <w:proofErr w:type="gramEnd"/>
            <w:r w:rsidRPr="00FB07CF">
              <w:rPr>
                <w:b/>
                <w:bCs/>
                <w:sz w:val="18"/>
                <w:szCs w:val="18"/>
              </w:rPr>
              <w:t xml:space="preserve"> its child institutions</w:t>
            </w:r>
            <w:r w:rsidRPr="00FB07CF">
              <w:rPr>
                <w:b/>
                <w:bCs/>
                <w:sz w:val="18"/>
                <w:szCs w:val="18"/>
              </w:rPr>
              <w:tab/>
            </w:r>
          </w:p>
        </w:tc>
        <w:tc>
          <w:tcPr>
            <w:tcW w:w="2610" w:type="dxa"/>
          </w:tcPr>
          <w:p w:rsidRPr="00FB07CF" w:rsidR="00FB07CF" w:rsidP="00FB07CF" w:rsidRDefault="00FB07CF" w14:paraId="532BDA17" w14:textId="77777777">
            <w:pPr>
              <w:rPr>
                <w:sz w:val="18"/>
                <w:szCs w:val="18"/>
              </w:rPr>
            </w:pPr>
            <w:r w:rsidRPr="00FB07CF">
              <w:rPr>
                <w:noProof/>
              </w:rPr>
              <mc:AlternateContent>
                <mc:Choice Requires="wps">
                  <w:drawing>
                    <wp:anchor distT="0" distB="0" distL="114300" distR="114300" simplePos="0" relativeHeight="251713536" behindDoc="0" locked="0" layoutInCell="1" allowOverlap="1" wp14:editId="5742D984" wp14:anchorId="1F3F378D">
                      <wp:simplePos x="0" y="0"/>
                      <wp:positionH relativeFrom="column">
                        <wp:posOffset>505074</wp:posOffset>
                      </wp:positionH>
                      <wp:positionV relativeFrom="paragraph">
                        <wp:posOffset>83323</wp:posOffset>
                      </wp:positionV>
                      <wp:extent cx="395605" cy="108585"/>
                      <wp:effectExtent l="0" t="0" r="23495" b="24765"/>
                      <wp:wrapNone/>
                      <wp:docPr id="44" name="Rectangle 4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 style="position:absolute;margin-left:39.75pt;margin-top:6.55pt;width:31.15pt;height:8.55pt;z-index:2517135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B74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"/>
                  </w:pict>
                </mc:Fallback>
              </mc:AlternateContent>
            </w:r>
          </w:p>
        </w:tc>
        <w:tc>
          <w:tcPr>
            <w:tcW w:w="2875" w:type="dxa"/>
          </w:tcPr>
          <w:p w:rsidRPr="00FB07CF" w:rsidR="00FB07CF" w:rsidP="00FB07CF" w:rsidRDefault="00FB07CF" w14:paraId="545A9592" w14:textId="77777777">
            <w:pPr>
              <w:rPr>
                <w:sz w:val="18"/>
                <w:szCs w:val="18"/>
              </w:rPr>
            </w:pPr>
          </w:p>
        </w:tc>
      </w:tr>
      <w:tr w:rsidRPr="00FB07CF" w:rsidR="00FB07CF" w:rsidTr="00D94070" w14:paraId="4868B584" w14:textId="77777777">
        <w:tc>
          <w:tcPr>
            <w:tcW w:w="715" w:type="dxa"/>
            <w:shd w:val="clear" w:color="auto" w:fill="E7E6E6" w:themeFill="background2"/>
          </w:tcPr>
          <w:p w:rsidRPr="00FB07CF" w:rsidR="00FB07CF" w:rsidP="00FB07CF" w:rsidRDefault="00FB07CF" w14:paraId="672B9A04" w14:textId="77777777">
            <w:pPr>
              <w:rPr>
                <w:sz w:val="18"/>
                <w:szCs w:val="18"/>
              </w:rPr>
            </w:pPr>
            <w:r w:rsidRPr="00FB07CF">
              <w:rPr>
                <w:sz w:val="18"/>
                <w:szCs w:val="18"/>
              </w:rPr>
              <w:t>05</w:t>
            </w:r>
          </w:p>
        </w:tc>
        <w:tc>
          <w:tcPr>
            <w:tcW w:w="4590" w:type="dxa"/>
            <w:shd w:val="clear" w:color="auto" w:fill="E7E6E6" w:themeFill="background2"/>
          </w:tcPr>
          <w:p w:rsidRPr="00FB07CF" w:rsidR="00FB07CF" w:rsidP="00FB07CF" w:rsidRDefault="00FB07CF" w14:paraId="0EC081D8" w14:textId="77777777">
            <w:pPr>
              <w:rPr>
                <w:sz w:val="18"/>
                <w:szCs w:val="18"/>
              </w:rPr>
            </w:pPr>
            <w:r w:rsidRPr="00FB07CF">
              <w:rPr>
                <w:sz w:val="18"/>
                <w:szCs w:val="18"/>
                <w:u w:val="single"/>
              </w:rPr>
              <w:t>Adjustments to beginning net position</w:t>
            </w:r>
            <w:r w:rsidRPr="00FB07CF">
              <w:rPr>
                <w:sz w:val="18"/>
                <w:szCs w:val="18"/>
              </w:rPr>
              <w:t xml:space="preserve"> and other gains or losses</w:t>
            </w:r>
          </w:p>
          <w:p w:rsidRPr="00FB07CF" w:rsidR="00FB07CF" w:rsidP="00FB07CF" w:rsidRDefault="00FB07CF" w14:paraId="0A41EEA6" w14:textId="77777777">
            <w:pPr>
              <w:rPr>
                <w:b/>
                <w:bCs/>
                <w:sz w:val="18"/>
                <w:szCs w:val="18"/>
              </w:rPr>
            </w:pPr>
            <w:r w:rsidRPr="00FB07CF">
              <w:rPr>
                <w:b/>
                <w:bCs/>
                <w:sz w:val="18"/>
                <w:szCs w:val="18"/>
              </w:rPr>
              <w:t>CV</w:t>
            </w:r>
            <w:r w:rsidRPr="00FB07CF">
              <w:rPr>
                <w:sz w:val="18"/>
                <w:szCs w:val="18"/>
              </w:rPr>
              <w:t>=[D06-(D03+D04)]</w:t>
            </w:r>
          </w:p>
        </w:tc>
        <w:tc>
          <w:tcPr>
            <w:tcW w:w="2610" w:type="dxa"/>
          </w:tcPr>
          <w:p w:rsidRPr="00FB07CF" w:rsidR="00FB07CF" w:rsidP="00FB07CF" w:rsidRDefault="00FB07CF" w14:paraId="1E6D0C1B" w14:textId="77777777">
            <w:pPr>
              <w:rPr>
                <w:sz w:val="18"/>
                <w:szCs w:val="18"/>
              </w:rPr>
            </w:pPr>
          </w:p>
        </w:tc>
        <w:tc>
          <w:tcPr>
            <w:tcW w:w="2875" w:type="dxa"/>
          </w:tcPr>
          <w:p w:rsidRPr="00FB07CF" w:rsidR="00FB07CF" w:rsidP="00FB07CF" w:rsidRDefault="00FB07CF" w14:paraId="58762B51" w14:textId="77777777">
            <w:pPr>
              <w:rPr>
                <w:sz w:val="18"/>
                <w:szCs w:val="18"/>
              </w:rPr>
            </w:pPr>
          </w:p>
        </w:tc>
      </w:tr>
      <w:tr w:rsidRPr="00FB07CF" w:rsidR="00FB07CF" w:rsidTr="00D94070" w14:paraId="5E5982AC" w14:textId="77777777">
        <w:tc>
          <w:tcPr>
            <w:tcW w:w="715" w:type="dxa"/>
            <w:shd w:val="clear" w:color="auto" w:fill="E7E6E6" w:themeFill="background2"/>
          </w:tcPr>
          <w:p w:rsidRPr="00FB07CF" w:rsidR="00FB07CF" w:rsidP="00FB07CF" w:rsidRDefault="00FB07CF" w14:paraId="740862CA" w14:textId="77777777">
            <w:pPr>
              <w:rPr>
                <w:sz w:val="18"/>
                <w:szCs w:val="18"/>
              </w:rPr>
            </w:pPr>
            <w:r w:rsidRPr="00FB07CF">
              <w:rPr>
                <w:sz w:val="18"/>
                <w:szCs w:val="18"/>
              </w:rPr>
              <w:t>06</w:t>
            </w:r>
          </w:p>
        </w:tc>
        <w:tc>
          <w:tcPr>
            <w:tcW w:w="4590" w:type="dxa"/>
            <w:shd w:val="clear" w:color="auto" w:fill="E7E6E6" w:themeFill="background2"/>
          </w:tcPr>
          <w:p w:rsidRPr="00FB07CF" w:rsidR="00FB07CF" w:rsidP="00FB07CF" w:rsidRDefault="00FB07CF" w14:paraId="00C2D76C" w14:textId="77777777">
            <w:pPr>
              <w:rPr>
                <w:sz w:val="18"/>
                <w:szCs w:val="18"/>
              </w:rPr>
            </w:pPr>
            <w:r w:rsidRPr="00FB07CF">
              <w:rPr>
                <w:sz w:val="18"/>
                <w:szCs w:val="18"/>
              </w:rPr>
              <w:t xml:space="preserve">Net position end of year for this institution </w:t>
            </w:r>
            <w:r w:rsidRPr="00FB07CF">
              <w:rPr>
                <w:b/>
                <w:bCs/>
                <w:sz w:val="18"/>
                <w:szCs w:val="18"/>
              </w:rPr>
              <w:t xml:space="preserve">AND </w:t>
            </w:r>
            <w:proofErr w:type="gramStart"/>
            <w:r w:rsidRPr="00FB07CF">
              <w:rPr>
                <w:b/>
                <w:bCs/>
                <w:sz w:val="18"/>
                <w:szCs w:val="18"/>
              </w:rPr>
              <w:t>all of</w:t>
            </w:r>
            <w:proofErr w:type="gramEnd"/>
            <w:r w:rsidRPr="00FB07CF">
              <w:rPr>
                <w:b/>
                <w:bCs/>
                <w:sz w:val="18"/>
                <w:szCs w:val="18"/>
              </w:rPr>
              <w:t xml:space="preserve"> its child institutions (from A18)</w:t>
            </w:r>
          </w:p>
        </w:tc>
        <w:tc>
          <w:tcPr>
            <w:tcW w:w="2610" w:type="dxa"/>
          </w:tcPr>
          <w:p w:rsidRPr="00FB07CF" w:rsidR="00FB07CF" w:rsidP="00FB07CF" w:rsidRDefault="00FB07CF" w14:paraId="4DCEFD69" w14:textId="77777777">
            <w:pPr>
              <w:rPr>
                <w:sz w:val="18"/>
                <w:szCs w:val="18"/>
              </w:rPr>
            </w:pPr>
          </w:p>
        </w:tc>
        <w:tc>
          <w:tcPr>
            <w:tcW w:w="2875" w:type="dxa"/>
          </w:tcPr>
          <w:p w:rsidRPr="00FB07CF" w:rsidR="00FB07CF" w:rsidP="00FB07CF" w:rsidRDefault="00FB07CF" w14:paraId="18DC814F" w14:textId="77777777">
            <w:pPr>
              <w:rPr>
                <w:sz w:val="18"/>
                <w:szCs w:val="18"/>
              </w:rPr>
            </w:pPr>
          </w:p>
        </w:tc>
      </w:tr>
    </w:tbl>
    <w:p w:rsidRPr="00FB07CF" w:rsidR="00FB07CF" w:rsidP="00FB07CF" w:rsidRDefault="00FB07CF" w14:paraId="2AF6EB8F" w14:textId="77777777"/>
    <w:p w:rsidRPr="00FB07CF" w:rsidR="00FB07CF" w:rsidP="00FB07CF" w:rsidRDefault="00FB07CF" w14:paraId="5DB79614" w14:textId="64049345">
      <w:pPr>
        <w:rPr>
          <w:sz w:val="18"/>
          <w:szCs w:val="18"/>
        </w:rPr>
      </w:pPr>
      <w:r w:rsidRPr="00FB07CF">
        <w:rPr>
          <w:sz w:val="18"/>
          <w:szCs w:val="18"/>
        </w:rPr>
        <w:t xml:space="preserve">You may use the box below to provide additional context for the data you have reported above. </w:t>
      </w:r>
    </w:p>
    <w:p w:rsidRPr="00FB07CF" w:rsidR="00FB07CF" w:rsidP="00FB07CF" w:rsidRDefault="00FB07CF" w14:paraId="670561E4" w14:textId="77777777">
      <w:r w:rsidRPr="00FB07CF">
        <w:rPr>
          <w:noProof/>
        </w:rPr>
        <mc:AlternateContent>
          <mc:Choice Requires="wps">
            <w:drawing>
              <wp:anchor distT="0" distB="0" distL="114300" distR="114300" simplePos="0" relativeHeight="251663360" behindDoc="0" locked="0" layoutInCell="1" allowOverlap="1" wp14:editId="11EF3348" wp14:anchorId="3A9F7242">
                <wp:simplePos x="0" y="0"/>
                <wp:positionH relativeFrom="column">
                  <wp:posOffset>0</wp:posOffset>
                </wp:positionH>
                <wp:positionV relativeFrom="paragraph">
                  <wp:posOffset>-635</wp:posOffset>
                </wp:positionV>
                <wp:extent cx="6058839" cy="659958"/>
                <wp:effectExtent l="0" t="0" r="18415" b="26035"/>
                <wp:wrapNone/>
                <wp:docPr id="6" name="Rectangle 6"/>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0;margin-top:-.05pt;width:477.05pt;height:5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2B36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FB07CF" w:rsidR="00FB07CF" w:rsidP="00FB07CF" w:rsidRDefault="00FB07CF" w14:paraId="548965DB" w14:textId="77777777"/>
    <w:p w:rsidRPr="00FB07CF" w:rsidR="00FB07CF" w:rsidP="00FB07CF" w:rsidRDefault="00FB07CF" w14:paraId="36157054" w14:textId="77777777"/>
    <w:p w:rsidRPr="00FB07CF" w:rsidR="00FB07CF" w:rsidP="00FB07CF" w:rsidRDefault="00FB07CF" w14:paraId="6F832453" w14:textId="77777777">
      <w:pPr>
        <w:rPr>
          <w:rFonts w:ascii="Roboto" w:hAnsi="Roboto"/>
          <w:color w:val="000000"/>
          <w:shd w:val="clear" w:color="auto" w:fill="FFFFFF"/>
        </w:rPr>
      </w:pPr>
      <w:r w:rsidRPr="00FB07CF">
        <w:rPr>
          <w:rFonts w:ascii="Roboto" w:hAnsi="Roboto"/>
          <w:color w:val="000000"/>
          <w:shd w:val="clear" w:color="auto" w:fill="FFFFFF"/>
        </w:rPr>
        <w:br w:type="page"/>
      </w:r>
    </w:p>
    <w:p w:rsidRPr="00FB07CF" w:rsidR="00FB07CF" w:rsidP="00FB07CF" w:rsidRDefault="00FB07CF" w14:paraId="15156DE1" w14:textId="77777777">
      <w:pPr>
        <w:rPr>
          <w:rFonts w:ascii="Arial" w:hAnsi="Arial" w:cs="Arial"/>
        </w:rPr>
      </w:pPr>
      <w:r w:rsidRPr="00FB07CF">
        <w:rPr>
          <w:rFonts w:ascii="Arial" w:hAnsi="Arial" w:cs="Arial"/>
          <w:color w:val="000000"/>
          <w:shd w:val="clear" w:color="auto" w:fill="FFFFFF"/>
        </w:rPr>
        <w:lastRenderedPageBreak/>
        <w:t>Part E-1 - Scholarships and Fellowships</w:t>
      </w:r>
    </w:p>
    <w:tbl>
      <w:tblPr>
        <w:tblStyle w:val="TableGrid1"/>
        <w:tblW w:w="0" w:type="auto"/>
        <w:tblInd w:w="0" w:type="dxa"/>
        <w:tblLook w:val="04A0" w:firstRow="1" w:lastRow="0" w:firstColumn="1" w:lastColumn="0" w:noHBand="0" w:noVBand="1"/>
      </w:tblPr>
      <w:tblGrid>
        <w:gridCol w:w="715"/>
        <w:gridCol w:w="4590"/>
        <w:gridCol w:w="2610"/>
        <w:gridCol w:w="2875"/>
      </w:tblGrid>
      <w:tr w:rsidRPr="00FB07CF" w:rsidR="00FB07CF" w:rsidTr="00D94070" w14:paraId="7AD95696" w14:textId="77777777">
        <w:tc>
          <w:tcPr>
            <w:tcW w:w="10790"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FB07CF" w:rsidR="00FB07CF" w:rsidP="00FB07CF" w:rsidRDefault="00FB07CF" w14:paraId="72250F9A" w14:textId="1DE217C3">
            <w:pPr>
              <w:jc w:val="center"/>
              <w:rPr>
                <w:b/>
                <w:bCs/>
                <w:sz w:val="18"/>
                <w:szCs w:val="18"/>
              </w:rPr>
            </w:pPr>
            <w:r w:rsidRPr="00FB07CF">
              <w:rPr>
                <w:b/>
                <w:bCs/>
                <w:sz w:val="18"/>
                <w:szCs w:val="18"/>
              </w:rPr>
              <w:t xml:space="preserve">Most recent fiscal year ending before </w:t>
            </w:r>
            <w:r w:rsidRPr="00F506A5" w:rsidR="00F506A5">
              <w:rPr>
                <w:b/>
                <w:bCs/>
                <w:color w:val="00B050"/>
                <w:sz w:val="18"/>
                <w:szCs w:val="18"/>
              </w:rPr>
              <w:t>October 1, 2022</w:t>
            </w:r>
          </w:p>
          <w:p w:rsidRPr="00FB07CF" w:rsidR="00FB07CF" w:rsidP="00FB07CF" w:rsidRDefault="00FB07CF" w14:paraId="12D46FFF" w14:textId="77777777">
            <w:pPr>
              <w:jc w:val="center"/>
              <w:rPr>
                <w:sz w:val="18"/>
                <w:szCs w:val="18"/>
              </w:rPr>
            </w:pPr>
            <w:r w:rsidRPr="00FB07CF">
              <w:rPr>
                <w:sz w:val="18"/>
                <w:szCs w:val="18"/>
              </w:rPr>
              <w:t>Do not report Federal Direct Student Loans (FDSL) anywhere in this section.</w:t>
            </w:r>
          </w:p>
        </w:tc>
      </w:tr>
      <w:tr w:rsidRPr="00FB07CF" w:rsidR="00FB07CF" w:rsidTr="00D94070" w14:paraId="24C0BB57"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FB07CF" w:rsidR="00FB07CF" w:rsidP="00FB07CF" w:rsidRDefault="00FB07CF" w14:paraId="7EDBA73C" w14:textId="77777777">
            <w:pPr>
              <w:rPr>
                <w:sz w:val="18"/>
                <w:szCs w:val="18"/>
              </w:rPr>
            </w:pPr>
            <w:r w:rsidRPr="00FB07CF">
              <w:rPr>
                <w:sz w:val="18"/>
                <w:szCs w:val="18"/>
              </w:rPr>
              <w:t>Line no.</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FB07CF" w:rsidR="00FB07CF" w:rsidP="00FB07CF" w:rsidRDefault="00FB07CF" w14:paraId="4BAB949E" w14:textId="77777777">
            <w:pPr>
              <w:rPr>
                <w:sz w:val="18"/>
                <w:szCs w:val="18"/>
                <w:u w:val="single"/>
              </w:rPr>
            </w:pPr>
            <w:r w:rsidRPr="00FB07CF">
              <w:rPr>
                <w:sz w:val="18"/>
                <w:szCs w:val="18"/>
                <w:u w:val="single"/>
              </w:rPr>
              <w:t>Scholarships and Fellowships</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FB07CF" w:rsidR="00FB07CF" w:rsidP="00FB07CF" w:rsidRDefault="00FB07CF" w14:paraId="107159ED" w14:textId="77777777">
            <w:pPr>
              <w:jc w:val="center"/>
              <w:rPr>
                <w:sz w:val="18"/>
                <w:szCs w:val="18"/>
              </w:rPr>
            </w:pPr>
            <w:r w:rsidRPr="00FB07CF">
              <w:rPr>
                <w:sz w:val="18"/>
                <w:szCs w:val="18"/>
              </w:rPr>
              <w:t>Current year amount</w: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FB07CF" w:rsidR="00FB07CF" w:rsidP="00FB07CF" w:rsidRDefault="00FB07CF" w14:paraId="67939B7B" w14:textId="77777777">
            <w:pPr>
              <w:jc w:val="center"/>
              <w:rPr>
                <w:sz w:val="18"/>
                <w:szCs w:val="18"/>
              </w:rPr>
            </w:pPr>
            <w:r w:rsidRPr="00FB07CF">
              <w:rPr>
                <w:sz w:val="18"/>
                <w:szCs w:val="18"/>
              </w:rPr>
              <w:t>Prior year amount</w:t>
            </w:r>
          </w:p>
        </w:tc>
      </w:tr>
      <w:tr w:rsidRPr="00FB07CF" w:rsidR="00FB07CF" w:rsidTr="00D94070" w14:paraId="735D2AD2" w14:textId="77777777">
        <w:tc>
          <w:tcPr>
            <w:tcW w:w="10790"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B07CF" w:rsidR="00FB07CF" w:rsidP="00FB07CF" w:rsidRDefault="00FB07CF" w14:paraId="10DFC389" w14:textId="77777777">
            <w:pPr>
              <w:rPr>
                <w:sz w:val="18"/>
                <w:szCs w:val="18"/>
              </w:rPr>
            </w:pPr>
          </w:p>
        </w:tc>
      </w:tr>
      <w:tr w:rsidRPr="00FB07CF" w:rsidR="00FB07CF" w:rsidTr="00D94070" w14:paraId="335C770C"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FB07CF" w:rsidR="00FB07CF" w:rsidP="00FB07CF" w:rsidRDefault="00FB07CF" w14:paraId="5840A223" w14:textId="77777777">
            <w:pPr>
              <w:rPr>
                <w:sz w:val="18"/>
                <w:szCs w:val="18"/>
              </w:rPr>
            </w:pPr>
            <w:r w:rsidRPr="00FB07CF">
              <w:rPr>
                <w:sz w:val="18"/>
                <w:szCs w:val="18"/>
              </w:rPr>
              <w:t>01</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B07CF" w:rsidR="00FB07CF" w:rsidP="00FB07CF" w:rsidRDefault="00FB07CF" w14:paraId="42990FA0" w14:textId="77777777">
            <w:pPr>
              <w:rPr>
                <w:sz w:val="18"/>
                <w:szCs w:val="18"/>
              </w:rPr>
            </w:pPr>
            <w:r w:rsidRPr="00FB07CF">
              <w:rPr>
                <w:sz w:val="18"/>
                <w:szCs w:val="18"/>
                <w:u w:val="single"/>
              </w:rPr>
              <w:t>Pell grants</w:t>
            </w:r>
            <w:r w:rsidRPr="00FB07CF">
              <w:rPr>
                <w:sz w:val="18"/>
                <w:szCs w:val="18"/>
              </w:rPr>
              <w:t xml:space="preserve"> (federal)</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04F95115" w14:textId="77777777">
            <w:pPr>
              <w:rPr>
                <w:sz w:val="18"/>
                <w:szCs w:val="18"/>
              </w:rPr>
            </w:pPr>
            <w:r w:rsidRPr="00FB07CF">
              <w:rPr>
                <w:noProof/>
              </w:rPr>
              <mc:AlternateContent>
                <mc:Choice Requires="wps">
                  <w:drawing>
                    <wp:anchor distT="0" distB="0" distL="114300" distR="114300" simplePos="0" relativeHeight="251714560" behindDoc="0" locked="0" layoutInCell="1" allowOverlap="1" wp14:editId="2D04663F" wp14:anchorId="208F1AD0">
                      <wp:simplePos x="0" y="0"/>
                      <wp:positionH relativeFrom="column">
                        <wp:posOffset>-3810</wp:posOffset>
                      </wp:positionH>
                      <wp:positionV relativeFrom="paragraph">
                        <wp:posOffset>3810</wp:posOffset>
                      </wp:positionV>
                      <wp:extent cx="395605" cy="108585"/>
                      <wp:effectExtent l="0" t="0" r="23495" b="24765"/>
                      <wp:wrapNone/>
                      <wp:docPr id="45" name="Rectangle 4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5" style="position:absolute;margin-left:-.3pt;margin-top:.3pt;width:31.15pt;height:8.55pt;z-index:251714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1D922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6BA851F1" w14:textId="77777777">
            <w:pPr>
              <w:rPr>
                <w:sz w:val="18"/>
                <w:szCs w:val="18"/>
              </w:rPr>
            </w:pPr>
          </w:p>
        </w:tc>
      </w:tr>
      <w:tr w:rsidRPr="00FB07CF" w:rsidR="00FB07CF" w:rsidTr="00D94070" w14:paraId="2B9D1CF1"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FB07CF" w:rsidR="00FB07CF" w:rsidP="00FB07CF" w:rsidRDefault="00FB07CF" w14:paraId="7D4FE1CB" w14:textId="77777777">
            <w:pPr>
              <w:rPr>
                <w:sz w:val="18"/>
                <w:szCs w:val="18"/>
              </w:rPr>
            </w:pPr>
            <w:r w:rsidRPr="00FB07CF">
              <w:rPr>
                <w:sz w:val="18"/>
                <w:szCs w:val="18"/>
              </w:rPr>
              <w:t>02</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B07CF" w:rsidR="00FB07CF" w:rsidP="00FB07CF" w:rsidRDefault="00FB07CF" w14:paraId="7C963229" w14:textId="77777777">
            <w:pPr>
              <w:rPr>
                <w:sz w:val="18"/>
                <w:szCs w:val="18"/>
                <w:u w:val="single"/>
              </w:rPr>
            </w:pPr>
            <w:r w:rsidRPr="00FB07CF">
              <w:rPr>
                <w:sz w:val="18"/>
                <w:szCs w:val="18"/>
                <w:u w:val="single"/>
              </w:rPr>
              <w:t>Other federal grants (Do NOT include FDSL amounts)</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290F5432" w14:textId="77777777">
            <w:pPr>
              <w:rPr>
                <w:sz w:val="18"/>
                <w:szCs w:val="18"/>
              </w:rPr>
            </w:pPr>
            <w:r w:rsidRPr="00FB07CF">
              <w:rPr>
                <w:noProof/>
              </w:rPr>
              <mc:AlternateContent>
                <mc:Choice Requires="wps">
                  <w:drawing>
                    <wp:anchor distT="0" distB="0" distL="114300" distR="114300" simplePos="0" relativeHeight="251715584" behindDoc="0" locked="0" layoutInCell="1" allowOverlap="1" wp14:editId="6E599EC8" wp14:anchorId="1CD339B5">
                      <wp:simplePos x="0" y="0"/>
                      <wp:positionH relativeFrom="column">
                        <wp:posOffset>-3810</wp:posOffset>
                      </wp:positionH>
                      <wp:positionV relativeFrom="paragraph">
                        <wp:posOffset>1905</wp:posOffset>
                      </wp:positionV>
                      <wp:extent cx="395605" cy="108585"/>
                      <wp:effectExtent l="0" t="0" r="23495" b="24765"/>
                      <wp:wrapNone/>
                      <wp:docPr id="46" name="Rectangle 4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6" style="position:absolute;margin-left:-.3pt;margin-top:.15pt;width:31.15pt;height:8.55pt;z-index:251715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BA29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4C1DBB09" w14:textId="77777777">
            <w:pPr>
              <w:rPr>
                <w:sz w:val="18"/>
                <w:szCs w:val="18"/>
              </w:rPr>
            </w:pPr>
          </w:p>
        </w:tc>
      </w:tr>
      <w:tr w:rsidRPr="00FB07CF" w:rsidR="00FB07CF" w:rsidTr="00D94070" w14:paraId="6A591088"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FB07CF" w:rsidR="00FB07CF" w:rsidP="00FB07CF" w:rsidRDefault="00FB07CF" w14:paraId="456C06C4" w14:textId="77777777">
            <w:pPr>
              <w:rPr>
                <w:sz w:val="18"/>
                <w:szCs w:val="18"/>
              </w:rPr>
            </w:pPr>
            <w:r w:rsidRPr="00FB07CF">
              <w:rPr>
                <w:sz w:val="18"/>
                <w:szCs w:val="18"/>
              </w:rPr>
              <w:t>03</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B07CF" w:rsidR="00FB07CF" w:rsidP="00FB07CF" w:rsidRDefault="00FB07CF" w14:paraId="5C4C7667" w14:textId="77777777">
            <w:pPr>
              <w:rPr>
                <w:sz w:val="18"/>
                <w:szCs w:val="18"/>
                <w:u w:val="single"/>
              </w:rPr>
            </w:pPr>
            <w:r w:rsidRPr="00FB07CF">
              <w:rPr>
                <w:sz w:val="18"/>
                <w:szCs w:val="18"/>
                <w:u w:val="single"/>
              </w:rPr>
              <w:t>Grants by state government</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7C672827" w14:textId="77777777">
            <w:pPr>
              <w:rPr>
                <w:sz w:val="18"/>
                <w:szCs w:val="18"/>
              </w:rPr>
            </w:pPr>
            <w:r w:rsidRPr="00FB07CF">
              <w:rPr>
                <w:noProof/>
              </w:rPr>
              <mc:AlternateContent>
                <mc:Choice Requires="wps">
                  <w:drawing>
                    <wp:anchor distT="0" distB="0" distL="114300" distR="114300" simplePos="0" relativeHeight="251716608" behindDoc="0" locked="0" layoutInCell="1" allowOverlap="1" wp14:editId="0783935E" wp14:anchorId="7F2D4A2D">
                      <wp:simplePos x="0" y="0"/>
                      <wp:positionH relativeFrom="column">
                        <wp:posOffset>-3810</wp:posOffset>
                      </wp:positionH>
                      <wp:positionV relativeFrom="paragraph">
                        <wp:posOffset>6350</wp:posOffset>
                      </wp:positionV>
                      <wp:extent cx="395605" cy="108585"/>
                      <wp:effectExtent l="0" t="0" r="23495" b="24765"/>
                      <wp:wrapNone/>
                      <wp:docPr id="47" name="Rectangle 4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 style="position:absolute;margin-left:-.3pt;margin-top:.5pt;width:31.15pt;height:8.55pt;z-index:251716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0F36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1C7C5F19" w14:textId="77777777">
            <w:pPr>
              <w:rPr>
                <w:sz w:val="18"/>
                <w:szCs w:val="18"/>
              </w:rPr>
            </w:pPr>
          </w:p>
        </w:tc>
      </w:tr>
      <w:tr w:rsidRPr="00FB07CF" w:rsidR="00FB07CF" w:rsidTr="00D94070" w14:paraId="1A52CE9A"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FB07CF" w:rsidR="00FB07CF" w:rsidP="00FB07CF" w:rsidRDefault="00FB07CF" w14:paraId="75DC1210" w14:textId="77777777">
            <w:pPr>
              <w:rPr>
                <w:sz w:val="18"/>
                <w:szCs w:val="18"/>
              </w:rPr>
            </w:pPr>
            <w:r w:rsidRPr="00FB07CF">
              <w:rPr>
                <w:sz w:val="18"/>
                <w:szCs w:val="18"/>
              </w:rPr>
              <w:t>04</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B07CF" w:rsidR="00FB07CF" w:rsidP="00FB07CF" w:rsidRDefault="00FB07CF" w14:paraId="16ADD5CB" w14:textId="77777777">
            <w:pPr>
              <w:rPr>
                <w:sz w:val="18"/>
                <w:szCs w:val="18"/>
                <w:u w:val="single"/>
              </w:rPr>
            </w:pPr>
            <w:r w:rsidRPr="00FB07CF">
              <w:rPr>
                <w:sz w:val="18"/>
                <w:szCs w:val="18"/>
                <w:u w:val="single"/>
              </w:rPr>
              <w:t>Grants by local government</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25EF8877" w14:textId="77777777">
            <w:pPr>
              <w:rPr>
                <w:sz w:val="18"/>
                <w:szCs w:val="18"/>
              </w:rPr>
            </w:pPr>
            <w:r w:rsidRPr="00FB07CF">
              <w:rPr>
                <w:noProof/>
              </w:rPr>
              <mc:AlternateContent>
                <mc:Choice Requires="wps">
                  <w:drawing>
                    <wp:anchor distT="0" distB="0" distL="114300" distR="114300" simplePos="0" relativeHeight="251717632" behindDoc="0" locked="0" layoutInCell="1" allowOverlap="1" wp14:editId="2382C7B2" wp14:anchorId="5DB929BB">
                      <wp:simplePos x="0" y="0"/>
                      <wp:positionH relativeFrom="column">
                        <wp:posOffset>-3810</wp:posOffset>
                      </wp:positionH>
                      <wp:positionV relativeFrom="paragraph">
                        <wp:posOffset>3810</wp:posOffset>
                      </wp:positionV>
                      <wp:extent cx="395605" cy="108585"/>
                      <wp:effectExtent l="0" t="0" r="23495" b="24765"/>
                      <wp:wrapNone/>
                      <wp:docPr id="48" name="Rectangle 4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 style="position:absolute;margin-left:-.3pt;margin-top:.3pt;width:31.15pt;height:8.55pt;z-index:251717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13B7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71530E26" w14:textId="77777777">
            <w:pPr>
              <w:rPr>
                <w:sz w:val="18"/>
                <w:szCs w:val="18"/>
              </w:rPr>
            </w:pPr>
          </w:p>
        </w:tc>
      </w:tr>
      <w:tr w:rsidRPr="00FB07CF" w:rsidR="00FB07CF" w:rsidTr="00D94070" w14:paraId="409141C6"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FB07CF" w:rsidR="00FB07CF" w:rsidP="00FB07CF" w:rsidRDefault="00FB07CF" w14:paraId="75CCBB17" w14:textId="77777777">
            <w:pPr>
              <w:rPr>
                <w:sz w:val="18"/>
                <w:szCs w:val="18"/>
              </w:rPr>
            </w:pPr>
            <w:r w:rsidRPr="00FB07CF">
              <w:rPr>
                <w:sz w:val="18"/>
                <w:szCs w:val="18"/>
              </w:rPr>
              <w:t>05</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B07CF" w:rsidR="00FB07CF" w:rsidP="00FB07CF" w:rsidRDefault="00FB07CF" w14:paraId="4A3256B1" w14:textId="77777777">
            <w:pPr>
              <w:rPr>
                <w:sz w:val="18"/>
                <w:szCs w:val="18"/>
                <w:u w:val="single"/>
              </w:rPr>
            </w:pPr>
            <w:r w:rsidRPr="00FB07CF">
              <w:rPr>
                <w:sz w:val="18"/>
                <w:szCs w:val="18"/>
                <w:u w:val="single"/>
              </w:rPr>
              <w:t>Institutional grants from restricted resources</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0834AF87" w14:textId="77777777">
            <w:pPr>
              <w:rPr>
                <w:sz w:val="18"/>
                <w:szCs w:val="18"/>
              </w:rPr>
            </w:pPr>
            <w:r w:rsidRPr="00FB07CF">
              <w:rPr>
                <w:noProof/>
              </w:rPr>
              <mc:AlternateContent>
                <mc:Choice Requires="wps">
                  <w:drawing>
                    <wp:anchor distT="0" distB="0" distL="114300" distR="114300" simplePos="0" relativeHeight="251718656" behindDoc="0" locked="0" layoutInCell="1" allowOverlap="1" wp14:editId="3D3B5C12" wp14:anchorId="6B33CC8E">
                      <wp:simplePos x="0" y="0"/>
                      <wp:positionH relativeFrom="column">
                        <wp:posOffset>-3810</wp:posOffset>
                      </wp:positionH>
                      <wp:positionV relativeFrom="paragraph">
                        <wp:posOffset>9525</wp:posOffset>
                      </wp:positionV>
                      <wp:extent cx="395605" cy="108585"/>
                      <wp:effectExtent l="0" t="0" r="23495" b="24765"/>
                      <wp:wrapNone/>
                      <wp:docPr id="49" name="Rectangle 4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9" style="position:absolute;margin-left:-.3pt;margin-top:.75pt;width:31.15pt;height:8.55pt;z-index:2517186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A704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683E7EBF" w14:textId="77777777">
            <w:pPr>
              <w:rPr>
                <w:sz w:val="18"/>
                <w:szCs w:val="18"/>
              </w:rPr>
            </w:pPr>
          </w:p>
        </w:tc>
      </w:tr>
      <w:tr w:rsidRPr="00FB07CF" w:rsidR="00FB07CF" w:rsidTr="00D94070" w14:paraId="6744DA29"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FB07CF" w:rsidR="00FB07CF" w:rsidP="00FB07CF" w:rsidRDefault="00FB07CF" w14:paraId="1F952159" w14:textId="77777777">
            <w:pPr>
              <w:rPr>
                <w:sz w:val="18"/>
                <w:szCs w:val="18"/>
              </w:rPr>
            </w:pPr>
            <w:r w:rsidRPr="00FB07CF">
              <w:rPr>
                <w:sz w:val="18"/>
                <w:szCs w:val="18"/>
              </w:rPr>
              <w:t>06</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B07CF" w:rsidR="00FB07CF" w:rsidP="00FB07CF" w:rsidRDefault="00FB07CF" w14:paraId="372D13B2" w14:textId="77777777">
            <w:pPr>
              <w:rPr>
                <w:sz w:val="18"/>
                <w:szCs w:val="18"/>
                <w:u w:val="single"/>
              </w:rPr>
            </w:pPr>
            <w:r w:rsidRPr="00FB07CF">
              <w:rPr>
                <w:sz w:val="18"/>
                <w:szCs w:val="18"/>
                <w:u w:val="single"/>
              </w:rPr>
              <w:t>Institutional grants from unrestricted resources</w:t>
            </w:r>
          </w:p>
          <w:p w:rsidRPr="00FB07CF" w:rsidR="00FB07CF" w:rsidP="00FB07CF" w:rsidRDefault="00FB07CF" w14:paraId="57596EA0" w14:textId="77777777">
            <w:pPr>
              <w:rPr>
                <w:sz w:val="18"/>
                <w:szCs w:val="18"/>
              </w:rPr>
            </w:pPr>
            <w:r w:rsidRPr="00FB07CF">
              <w:rPr>
                <w:b/>
                <w:bCs/>
                <w:sz w:val="18"/>
                <w:szCs w:val="18"/>
              </w:rPr>
              <w:t>CV</w:t>
            </w:r>
            <w:proofErr w:type="gramStart"/>
            <w:r w:rsidRPr="00FB07CF">
              <w:rPr>
                <w:sz w:val="18"/>
                <w:szCs w:val="18"/>
              </w:rPr>
              <w:t>=[</w:t>
            </w:r>
            <w:proofErr w:type="gramEnd"/>
            <w:r w:rsidRPr="00FB07CF">
              <w:rPr>
                <w:sz w:val="18"/>
                <w:szCs w:val="18"/>
              </w:rPr>
              <w:t>E07-(E01+...+E05)]</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1CF5DD99" w14:textId="77777777">
            <w:pPr>
              <w:rPr>
                <w:sz w:val="18"/>
                <w:szCs w:val="18"/>
              </w:rPr>
            </w:pP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1F42F885" w14:textId="77777777">
            <w:pPr>
              <w:rPr>
                <w:sz w:val="18"/>
                <w:szCs w:val="18"/>
              </w:rPr>
            </w:pPr>
          </w:p>
        </w:tc>
      </w:tr>
      <w:tr w:rsidRPr="00FB07CF" w:rsidR="00FB07CF" w:rsidTr="00D94070" w14:paraId="6FF7F185"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FB07CF" w:rsidR="00FB07CF" w:rsidP="00FB07CF" w:rsidRDefault="00FB07CF" w14:paraId="57723A8C" w14:textId="77777777">
            <w:pPr>
              <w:rPr>
                <w:sz w:val="18"/>
                <w:szCs w:val="18"/>
              </w:rPr>
            </w:pPr>
            <w:r w:rsidRPr="00FB07CF">
              <w:rPr>
                <w:sz w:val="18"/>
                <w:szCs w:val="18"/>
              </w:rPr>
              <w:t>07</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B07CF" w:rsidR="00FB07CF" w:rsidP="00FB07CF" w:rsidRDefault="00FB07CF" w14:paraId="543CFD07" w14:textId="77777777">
            <w:pPr>
              <w:rPr>
                <w:sz w:val="18"/>
                <w:szCs w:val="18"/>
              </w:rPr>
            </w:pPr>
            <w:r w:rsidRPr="00FB07CF">
              <w:rPr>
                <w:sz w:val="18"/>
                <w:szCs w:val="18"/>
              </w:rPr>
              <w:t>Total revenue that funds scholarships and fellowships</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42C3CC29" w14:textId="77777777">
            <w:pPr>
              <w:rPr>
                <w:sz w:val="18"/>
                <w:szCs w:val="18"/>
              </w:rPr>
            </w:pPr>
            <w:r w:rsidRPr="00FB07CF">
              <w:rPr>
                <w:noProof/>
              </w:rPr>
              <mc:AlternateContent>
                <mc:Choice Requires="wps">
                  <w:drawing>
                    <wp:anchor distT="0" distB="0" distL="114300" distR="114300" simplePos="0" relativeHeight="251719680" behindDoc="0" locked="0" layoutInCell="1" allowOverlap="1" wp14:editId="49836DBD" wp14:anchorId="2947FB60">
                      <wp:simplePos x="0" y="0"/>
                      <wp:positionH relativeFrom="column">
                        <wp:posOffset>-3810</wp:posOffset>
                      </wp:positionH>
                      <wp:positionV relativeFrom="paragraph">
                        <wp:posOffset>6985</wp:posOffset>
                      </wp:positionV>
                      <wp:extent cx="395605" cy="108585"/>
                      <wp:effectExtent l="0" t="0" r="23495" b="24765"/>
                      <wp:wrapNone/>
                      <wp:docPr id="50" name="Rectangle 5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0" style="position:absolute;margin-left:-.3pt;margin-top:.55pt;width:31.15pt;height:8.55pt;z-index:2517196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CF55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6C7C19D5" w14:textId="77777777">
            <w:pPr>
              <w:rPr>
                <w:sz w:val="18"/>
                <w:szCs w:val="18"/>
              </w:rPr>
            </w:pPr>
          </w:p>
        </w:tc>
      </w:tr>
      <w:tr w:rsidRPr="00FB07CF" w:rsidR="00FB07CF" w:rsidTr="00D94070" w14:paraId="02ED6169" w14:textId="77777777">
        <w:tc>
          <w:tcPr>
            <w:tcW w:w="5305"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B07CF" w:rsidR="00FB07CF" w:rsidP="00FB07CF" w:rsidRDefault="00FB07CF" w14:paraId="15F95FF3" w14:textId="77777777">
            <w:pPr>
              <w:rPr>
                <w:sz w:val="18"/>
                <w:szCs w:val="18"/>
              </w:rPr>
            </w:pPr>
          </w:p>
        </w:tc>
        <w:tc>
          <w:tcPr>
            <w:tcW w:w="5485"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1AE29EA8" w14:textId="77777777">
            <w:pPr>
              <w:rPr>
                <w:sz w:val="18"/>
                <w:szCs w:val="18"/>
              </w:rPr>
            </w:pPr>
          </w:p>
        </w:tc>
      </w:tr>
      <w:tr w:rsidRPr="00FB07CF" w:rsidR="00FB07CF" w:rsidTr="00D94070" w14:paraId="18EB61B2" w14:textId="77777777">
        <w:tc>
          <w:tcPr>
            <w:tcW w:w="10790"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B07CF" w:rsidR="00FB07CF" w:rsidP="00FB07CF" w:rsidRDefault="00FB07CF" w14:paraId="67BEAC78" w14:textId="77777777">
            <w:pPr>
              <w:rPr>
                <w:sz w:val="18"/>
                <w:szCs w:val="18"/>
                <w:u w:val="single"/>
              </w:rPr>
            </w:pPr>
            <w:r w:rsidRPr="00FB07CF">
              <w:rPr>
                <w:sz w:val="18"/>
                <w:szCs w:val="18"/>
              </w:rPr>
              <w:t xml:space="preserve">                </w:t>
            </w:r>
            <w:r w:rsidRPr="00FB07CF">
              <w:rPr>
                <w:sz w:val="18"/>
                <w:szCs w:val="18"/>
                <w:u w:val="single"/>
              </w:rPr>
              <w:t>Discounts and allowances</w:t>
            </w:r>
          </w:p>
        </w:tc>
      </w:tr>
      <w:tr w:rsidRPr="00FB07CF" w:rsidR="00FB07CF" w:rsidTr="00D94070" w14:paraId="1906D9C0"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FB07CF" w:rsidR="00FB07CF" w:rsidP="00FB07CF" w:rsidRDefault="00FB07CF" w14:paraId="190FBBF0" w14:textId="77777777">
            <w:pPr>
              <w:rPr>
                <w:sz w:val="18"/>
                <w:szCs w:val="18"/>
              </w:rPr>
            </w:pPr>
            <w:r w:rsidRPr="00FB07CF">
              <w:rPr>
                <w:sz w:val="18"/>
                <w:szCs w:val="18"/>
              </w:rPr>
              <w:t>08</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B07CF" w:rsidR="00FB07CF" w:rsidP="00FB07CF" w:rsidRDefault="00FB07CF" w14:paraId="0BA9AA9A" w14:textId="77777777">
            <w:pPr>
              <w:rPr>
                <w:sz w:val="18"/>
                <w:szCs w:val="18"/>
              </w:rPr>
            </w:pPr>
            <w:r w:rsidRPr="00FB07CF">
              <w:rPr>
                <w:sz w:val="18"/>
                <w:szCs w:val="18"/>
                <w:u w:val="single"/>
              </w:rPr>
              <w:t>Discounts and allowances</w:t>
            </w:r>
            <w:r w:rsidRPr="00FB07CF">
              <w:rPr>
                <w:sz w:val="18"/>
                <w:szCs w:val="18"/>
              </w:rPr>
              <w:t xml:space="preserve"> applied to </w:t>
            </w:r>
            <w:r w:rsidRPr="00FB07CF">
              <w:rPr>
                <w:sz w:val="18"/>
                <w:szCs w:val="18"/>
                <w:u w:val="single"/>
              </w:rPr>
              <w:t>tuition and fees</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07028335" w14:textId="77777777">
            <w:pPr>
              <w:rPr>
                <w:sz w:val="18"/>
                <w:szCs w:val="18"/>
              </w:rPr>
            </w:pPr>
            <w:r w:rsidRPr="00FB07CF">
              <w:rPr>
                <w:noProof/>
              </w:rPr>
              <mc:AlternateContent>
                <mc:Choice Requires="wps">
                  <w:drawing>
                    <wp:anchor distT="0" distB="0" distL="114300" distR="114300" simplePos="0" relativeHeight="251720704" behindDoc="0" locked="0" layoutInCell="1" allowOverlap="1" wp14:editId="2680659B" wp14:anchorId="5215B9A9">
                      <wp:simplePos x="0" y="0"/>
                      <wp:positionH relativeFrom="column">
                        <wp:posOffset>-3810</wp:posOffset>
                      </wp:positionH>
                      <wp:positionV relativeFrom="paragraph">
                        <wp:posOffset>6985</wp:posOffset>
                      </wp:positionV>
                      <wp:extent cx="395605" cy="108585"/>
                      <wp:effectExtent l="0" t="0" r="23495" b="24765"/>
                      <wp:wrapNone/>
                      <wp:docPr id="51" name="Rectangle 5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1" style="position:absolute;margin-left:-.3pt;margin-top:.55pt;width:31.15pt;height:8.55pt;z-index:2517207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12E75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067030A5" w14:textId="77777777">
            <w:pPr>
              <w:rPr>
                <w:sz w:val="18"/>
                <w:szCs w:val="18"/>
              </w:rPr>
            </w:pPr>
          </w:p>
        </w:tc>
      </w:tr>
      <w:tr w:rsidRPr="00FB07CF" w:rsidR="00FB07CF" w:rsidTr="00D94070" w14:paraId="6F03D033"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FB07CF" w:rsidR="00FB07CF" w:rsidP="00FB07CF" w:rsidRDefault="00FB07CF" w14:paraId="36DC49E1" w14:textId="77777777">
            <w:pPr>
              <w:rPr>
                <w:sz w:val="18"/>
                <w:szCs w:val="18"/>
              </w:rPr>
            </w:pPr>
            <w:r w:rsidRPr="00FB07CF">
              <w:rPr>
                <w:sz w:val="18"/>
                <w:szCs w:val="18"/>
              </w:rPr>
              <w:t>09</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B07CF" w:rsidR="00FB07CF" w:rsidP="00FB07CF" w:rsidRDefault="00FB07CF" w14:paraId="3C0B203E" w14:textId="77777777">
            <w:pPr>
              <w:rPr>
                <w:sz w:val="18"/>
                <w:szCs w:val="18"/>
              </w:rPr>
            </w:pPr>
            <w:r w:rsidRPr="00FB07CF">
              <w:rPr>
                <w:sz w:val="18"/>
                <w:szCs w:val="18"/>
                <w:u w:val="single"/>
              </w:rPr>
              <w:t>Discounts and allowances</w:t>
            </w:r>
            <w:r w:rsidRPr="00FB07CF">
              <w:rPr>
                <w:sz w:val="18"/>
                <w:szCs w:val="18"/>
              </w:rPr>
              <w:t xml:space="preserve"> applied to sales and services of</w:t>
            </w:r>
          </w:p>
          <w:p w:rsidRPr="00FB07CF" w:rsidR="00FB07CF" w:rsidP="00FB07CF" w:rsidRDefault="00FB07CF" w14:paraId="11E0CCC2" w14:textId="77777777">
            <w:pPr>
              <w:rPr>
                <w:sz w:val="18"/>
                <w:szCs w:val="18"/>
                <w:u w:val="single"/>
              </w:rPr>
            </w:pPr>
            <w:r w:rsidRPr="00FB07CF">
              <w:rPr>
                <w:sz w:val="18"/>
                <w:szCs w:val="18"/>
                <w:u w:val="single"/>
              </w:rPr>
              <w:t>auxiliary enterprises</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781BE6F8" w14:textId="77777777">
            <w:pPr>
              <w:rPr>
                <w:sz w:val="18"/>
                <w:szCs w:val="18"/>
              </w:rPr>
            </w:pPr>
            <w:r w:rsidRPr="00FB07CF">
              <w:rPr>
                <w:noProof/>
              </w:rPr>
              <mc:AlternateContent>
                <mc:Choice Requires="wps">
                  <w:drawing>
                    <wp:anchor distT="0" distB="0" distL="114300" distR="114300" simplePos="0" relativeHeight="251721728" behindDoc="0" locked="0" layoutInCell="1" allowOverlap="1" wp14:editId="324C9710" wp14:anchorId="26C6C3A7">
                      <wp:simplePos x="0" y="0"/>
                      <wp:positionH relativeFrom="column">
                        <wp:posOffset>4141</wp:posOffset>
                      </wp:positionH>
                      <wp:positionV relativeFrom="paragraph">
                        <wp:posOffset>75372</wp:posOffset>
                      </wp:positionV>
                      <wp:extent cx="395605" cy="108585"/>
                      <wp:effectExtent l="0" t="0" r="23495" b="24765"/>
                      <wp:wrapNone/>
                      <wp:docPr id="52" name="Rectangle 5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2" style="position:absolute;margin-left:.35pt;margin-top:5.95pt;width:31.15pt;height:8.55pt;z-index:251721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0C89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6178B6A5" w14:textId="77777777">
            <w:pPr>
              <w:rPr>
                <w:sz w:val="18"/>
                <w:szCs w:val="18"/>
              </w:rPr>
            </w:pPr>
          </w:p>
        </w:tc>
      </w:tr>
      <w:tr w:rsidRPr="00FB07CF" w:rsidR="00FB07CF" w:rsidTr="00D94070" w14:paraId="28420E7F"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FB07CF" w:rsidR="00FB07CF" w:rsidP="00FB07CF" w:rsidRDefault="00FB07CF" w14:paraId="005722D3" w14:textId="77777777">
            <w:pPr>
              <w:rPr>
                <w:sz w:val="18"/>
                <w:szCs w:val="18"/>
              </w:rPr>
            </w:pPr>
            <w:r w:rsidRPr="00FB07CF">
              <w:rPr>
                <w:sz w:val="18"/>
                <w:szCs w:val="18"/>
              </w:rPr>
              <w:t>10</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B07CF" w:rsidR="00FB07CF" w:rsidP="00FB07CF" w:rsidRDefault="00FB07CF" w14:paraId="29DFBA84" w14:textId="77777777">
            <w:pPr>
              <w:rPr>
                <w:sz w:val="18"/>
                <w:szCs w:val="18"/>
              </w:rPr>
            </w:pPr>
            <w:r w:rsidRPr="00FB07CF">
              <w:rPr>
                <w:sz w:val="18"/>
                <w:szCs w:val="18"/>
              </w:rPr>
              <w:t>Total discounts and allowances</w:t>
            </w:r>
          </w:p>
          <w:p w:rsidRPr="00FB07CF" w:rsidR="00FB07CF" w:rsidP="00FB07CF" w:rsidRDefault="00FB07CF" w14:paraId="070326D6" w14:textId="77777777">
            <w:pPr>
              <w:rPr>
                <w:sz w:val="18"/>
                <w:szCs w:val="18"/>
              </w:rPr>
            </w:pPr>
            <w:r w:rsidRPr="00FB07CF">
              <w:rPr>
                <w:b/>
                <w:bCs/>
                <w:sz w:val="18"/>
                <w:szCs w:val="18"/>
              </w:rPr>
              <w:t>CV</w:t>
            </w:r>
            <w:r w:rsidRPr="00FB07CF">
              <w:rPr>
                <w:sz w:val="18"/>
                <w:szCs w:val="18"/>
              </w:rPr>
              <w:t>=(E08+E09)</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1EF5892E" w14:textId="77777777">
            <w:pPr>
              <w:rPr>
                <w:sz w:val="18"/>
                <w:szCs w:val="18"/>
              </w:rPr>
            </w:pP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4C9C6E58" w14:textId="77777777">
            <w:pPr>
              <w:rPr>
                <w:sz w:val="18"/>
                <w:szCs w:val="18"/>
              </w:rPr>
            </w:pPr>
          </w:p>
        </w:tc>
      </w:tr>
      <w:tr w:rsidRPr="00FB07CF" w:rsidR="00FB07CF" w:rsidTr="00D94070" w14:paraId="764F054D"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FB07CF" w:rsidR="00FB07CF" w:rsidP="00FB07CF" w:rsidRDefault="00FB07CF" w14:paraId="0932E087" w14:textId="77777777">
            <w:pPr>
              <w:rPr>
                <w:sz w:val="18"/>
                <w:szCs w:val="18"/>
              </w:rPr>
            </w:pP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B07CF" w:rsidR="00FB07CF" w:rsidP="00FB07CF" w:rsidRDefault="00FB07CF" w14:paraId="7FDC4BF8" w14:textId="77777777">
            <w:pPr>
              <w:rPr>
                <w:sz w:val="18"/>
                <w:szCs w:val="18"/>
              </w:rPr>
            </w:pP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415B5A63" w14:textId="77777777">
            <w:pPr>
              <w:rPr>
                <w:sz w:val="18"/>
                <w:szCs w:val="18"/>
              </w:rPr>
            </w:pP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68A75404" w14:textId="77777777">
            <w:pPr>
              <w:rPr>
                <w:sz w:val="18"/>
                <w:szCs w:val="18"/>
              </w:rPr>
            </w:pPr>
          </w:p>
        </w:tc>
      </w:tr>
      <w:tr w:rsidRPr="00FB07CF" w:rsidR="00FB07CF" w:rsidTr="00D94070" w14:paraId="32142F16" w14:textId="77777777">
        <w:tc>
          <w:tcPr>
            <w:tcW w:w="715" w:type="dxa"/>
            <w:tcBorders>
              <w:top w:val="single" w:color="AEAAAA" w:sz="4" w:space="0"/>
              <w:left w:val="single" w:color="AEAAAA" w:sz="4" w:space="0"/>
              <w:right w:val="single" w:color="AEAAAA" w:themeColor="background2" w:themeShade="BF" w:sz="4" w:space="0"/>
            </w:tcBorders>
            <w:shd w:val="clear" w:color="auto" w:fill="E7E6E6" w:themeFill="background2"/>
          </w:tcPr>
          <w:p w:rsidRPr="00FB07CF" w:rsidR="00FB07CF" w:rsidP="00FB07CF" w:rsidRDefault="00FB07CF" w14:paraId="508B51BC" w14:textId="77777777">
            <w:pPr>
              <w:rPr>
                <w:sz w:val="18"/>
                <w:szCs w:val="18"/>
              </w:rPr>
            </w:pPr>
            <w:r w:rsidRPr="00FB07CF">
              <w:rPr>
                <w:sz w:val="18"/>
                <w:szCs w:val="18"/>
              </w:rPr>
              <w:t>11</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B07CF" w:rsidR="00FB07CF" w:rsidP="00FB07CF" w:rsidRDefault="00FB07CF" w14:paraId="0BCB6F65" w14:textId="77777777">
            <w:pPr>
              <w:rPr>
                <w:sz w:val="18"/>
                <w:szCs w:val="18"/>
              </w:rPr>
            </w:pPr>
            <w:r w:rsidRPr="00FB07CF">
              <w:rPr>
                <w:sz w:val="18"/>
                <w:szCs w:val="18"/>
              </w:rPr>
              <w:t>Net scholarships and fellowships expenses after deducting</w:t>
            </w:r>
          </w:p>
          <w:p w:rsidRPr="00FB07CF" w:rsidR="00FB07CF" w:rsidP="00FB07CF" w:rsidRDefault="00FB07CF" w14:paraId="167D1DDB" w14:textId="77777777">
            <w:pPr>
              <w:rPr>
                <w:sz w:val="18"/>
                <w:szCs w:val="18"/>
              </w:rPr>
            </w:pPr>
            <w:r w:rsidRPr="00FB07CF">
              <w:rPr>
                <w:sz w:val="18"/>
                <w:szCs w:val="18"/>
              </w:rPr>
              <w:t>discounts and allowances</w:t>
            </w:r>
          </w:p>
          <w:p w:rsidRPr="00FB07CF" w:rsidR="00FB07CF" w:rsidP="00FB07CF" w:rsidRDefault="00FB07CF" w14:paraId="58EF1BD2" w14:textId="77777777">
            <w:pPr>
              <w:rPr>
                <w:sz w:val="18"/>
                <w:szCs w:val="18"/>
              </w:rPr>
            </w:pPr>
            <w:r w:rsidRPr="00FB07CF">
              <w:rPr>
                <w:b/>
                <w:bCs/>
                <w:sz w:val="18"/>
                <w:szCs w:val="18"/>
              </w:rPr>
              <w:t>CV</w:t>
            </w:r>
            <w:r w:rsidRPr="00FB07CF">
              <w:rPr>
                <w:sz w:val="18"/>
                <w:szCs w:val="18"/>
              </w:rPr>
              <w:t xml:space="preserve">= (E07-E10) </w:t>
            </w:r>
            <w:r w:rsidRPr="00FB07CF">
              <w:rPr>
                <w:b/>
                <w:bCs/>
                <w:sz w:val="18"/>
                <w:szCs w:val="18"/>
              </w:rPr>
              <w:t>This amount will be carried forward to C10 of the expense section.</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680B2925" w14:textId="77777777">
            <w:pPr>
              <w:rPr>
                <w:sz w:val="18"/>
                <w:szCs w:val="18"/>
              </w:rPr>
            </w:pP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B07CF" w:rsidR="00FB07CF" w:rsidP="00FB07CF" w:rsidRDefault="00FB07CF" w14:paraId="0F3652D3" w14:textId="77777777">
            <w:pPr>
              <w:rPr>
                <w:sz w:val="18"/>
                <w:szCs w:val="18"/>
              </w:rPr>
            </w:pPr>
          </w:p>
        </w:tc>
      </w:tr>
    </w:tbl>
    <w:p w:rsidRPr="00FB07CF" w:rsidR="00FB07CF" w:rsidP="00FB07CF" w:rsidRDefault="00FB07CF" w14:paraId="4B5F2EF1" w14:textId="1E92A432">
      <w:pPr>
        <w:rPr>
          <w:sz w:val="18"/>
          <w:szCs w:val="18"/>
        </w:rPr>
      </w:pPr>
      <w:r w:rsidRPr="00FB07CF">
        <w:rPr>
          <w:sz w:val="18"/>
          <w:szCs w:val="18"/>
        </w:rPr>
        <w:t xml:space="preserve">You may use the box below to provide additional context for the data you have reported above. </w:t>
      </w:r>
    </w:p>
    <w:p w:rsidRPr="00FB07CF" w:rsidR="00FB07CF" w:rsidP="00FB07CF" w:rsidRDefault="00FB07CF" w14:paraId="1D98A620" w14:textId="77777777">
      <w:r w:rsidRPr="00FB07CF">
        <w:rPr>
          <w:noProof/>
        </w:rPr>
        <mc:AlternateContent>
          <mc:Choice Requires="wps">
            <w:drawing>
              <wp:anchor distT="0" distB="0" distL="114300" distR="114300" simplePos="0" relativeHeight="251664384" behindDoc="0" locked="0" layoutInCell="1" allowOverlap="1" wp14:editId="66708149" wp14:anchorId="3F4C1FE6">
                <wp:simplePos x="0" y="0"/>
                <wp:positionH relativeFrom="column">
                  <wp:posOffset>0</wp:posOffset>
                </wp:positionH>
                <wp:positionV relativeFrom="paragraph">
                  <wp:posOffset>-635</wp:posOffset>
                </wp:positionV>
                <wp:extent cx="6058839" cy="659958"/>
                <wp:effectExtent l="0" t="0" r="18415" b="26035"/>
                <wp:wrapNone/>
                <wp:docPr id="7" name="Rectangle 7"/>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0;margin-top:-.05pt;width:477.05pt;height:5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B7A18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FB07CF" w:rsidR="00FB07CF" w:rsidP="00FB07CF" w:rsidRDefault="00FB07CF" w14:paraId="0429D38C" w14:textId="77777777"/>
    <w:p w:rsidRPr="00FB07CF" w:rsidR="00FB07CF" w:rsidP="00FB07CF" w:rsidRDefault="00FB07CF" w14:paraId="53A564FF" w14:textId="77777777"/>
    <w:p w:rsidRPr="00FB07CF" w:rsidR="00FB07CF" w:rsidP="00FB07CF" w:rsidRDefault="00FB07CF" w14:paraId="0B205AE3" w14:textId="77777777">
      <w:pPr>
        <w:rPr>
          <w:rFonts w:ascii="Arial" w:hAnsi="Arial" w:cs="Arial"/>
        </w:rPr>
      </w:pPr>
      <w:r w:rsidRPr="00FB07CF">
        <w:rPr>
          <w:rFonts w:ascii="Arial" w:hAnsi="Arial" w:cs="Arial"/>
          <w:color w:val="000000"/>
          <w:shd w:val="clear" w:color="auto" w:fill="FFFFFF"/>
        </w:rPr>
        <w:t>Part E-2 - Sources of Discounts and Allowances</w:t>
      </w: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25"/>
        <w:gridCol w:w="2071"/>
        <w:gridCol w:w="1349"/>
        <w:gridCol w:w="1349"/>
        <w:gridCol w:w="1349"/>
        <w:gridCol w:w="1349"/>
        <w:gridCol w:w="1349"/>
        <w:gridCol w:w="1349"/>
      </w:tblGrid>
      <w:tr w:rsidRPr="00FB07CF" w:rsidR="00FB07CF" w:rsidTr="00D94070" w14:paraId="324290A9" w14:textId="77777777">
        <w:tc>
          <w:tcPr>
            <w:tcW w:w="10790" w:type="dxa"/>
            <w:gridSpan w:val="8"/>
            <w:shd w:val="clear" w:color="auto" w:fill="E7E6E6" w:themeFill="background2"/>
          </w:tcPr>
          <w:p w:rsidRPr="00FB07CF" w:rsidR="00FB07CF" w:rsidP="00FB07CF" w:rsidRDefault="00FB07CF" w14:paraId="734B7E8B" w14:textId="3E562F07">
            <w:pPr>
              <w:jc w:val="center"/>
              <w:rPr>
                <w:b/>
                <w:bCs/>
                <w:sz w:val="18"/>
                <w:szCs w:val="18"/>
              </w:rPr>
            </w:pPr>
            <w:r w:rsidRPr="00FB07CF">
              <w:rPr>
                <w:b/>
                <w:bCs/>
                <w:sz w:val="18"/>
                <w:szCs w:val="18"/>
              </w:rPr>
              <w:t xml:space="preserve">Most recent fiscal year ending before </w:t>
            </w:r>
            <w:r w:rsidRPr="00F506A5" w:rsidR="00F506A5">
              <w:rPr>
                <w:b/>
                <w:bCs/>
                <w:color w:val="00B050"/>
                <w:sz w:val="18"/>
                <w:szCs w:val="18"/>
              </w:rPr>
              <w:t>October 1, 2022</w:t>
            </w:r>
          </w:p>
        </w:tc>
      </w:tr>
      <w:tr w:rsidRPr="00FB07CF" w:rsidR="00FB07CF" w:rsidTr="00D94070" w14:paraId="77EE3497" w14:textId="77777777">
        <w:tc>
          <w:tcPr>
            <w:tcW w:w="625" w:type="dxa"/>
            <w:vMerge w:val="restart"/>
            <w:shd w:val="clear" w:color="auto" w:fill="E7E6E6" w:themeFill="background2"/>
            <w:vAlign w:val="center"/>
          </w:tcPr>
          <w:p w:rsidRPr="00FB07CF" w:rsidR="00FB07CF" w:rsidP="00FB07CF" w:rsidRDefault="00FB07CF" w14:paraId="3EB4681B" w14:textId="77777777">
            <w:pPr>
              <w:jc w:val="center"/>
              <w:rPr>
                <w:sz w:val="18"/>
                <w:szCs w:val="18"/>
              </w:rPr>
            </w:pPr>
            <w:r w:rsidRPr="00FB07CF">
              <w:rPr>
                <w:sz w:val="18"/>
                <w:szCs w:val="18"/>
              </w:rPr>
              <w:t>Line no.</w:t>
            </w:r>
          </w:p>
        </w:tc>
        <w:tc>
          <w:tcPr>
            <w:tcW w:w="2071" w:type="dxa"/>
            <w:vMerge w:val="restart"/>
            <w:shd w:val="clear" w:color="auto" w:fill="E7E6E6" w:themeFill="background2"/>
            <w:vAlign w:val="center"/>
          </w:tcPr>
          <w:p w:rsidRPr="00FB07CF" w:rsidR="00FB07CF" w:rsidP="00FB07CF" w:rsidRDefault="00FB07CF" w14:paraId="2A0A9CF1" w14:textId="77777777">
            <w:pPr>
              <w:rPr>
                <w:sz w:val="18"/>
                <w:szCs w:val="18"/>
              </w:rPr>
            </w:pPr>
            <w:r w:rsidRPr="00FB07CF">
              <w:rPr>
                <w:sz w:val="18"/>
                <w:szCs w:val="18"/>
              </w:rPr>
              <w:t>Source of Discounts and Allowances</w:t>
            </w:r>
          </w:p>
        </w:tc>
        <w:tc>
          <w:tcPr>
            <w:tcW w:w="8094" w:type="dxa"/>
            <w:gridSpan w:val="6"/>
            <w:shd w:val="clear" w:color="auto" w:fill="E7E6E6" w:themeFill="background2"/>
            <w:vAlign w:val="center"/>
          </w:tcPr>
          <w:p w:rsidRPr="00FB07CF" w:rsidR="00FB07CF" w:rsidP="00FB07CF" w:rsidRDefault="00FB07CF" w14:paraId="743387D0" w14:textId="77777777">
            <w:pPr>
              <w:jc w:val="center"/>
              <w:rPr>
                <w:sz w:val="18"/>
                <w:szCs w:val="18"/>
              </w:rPr>
            </w:pPr>
            <w:r w:rsidRPr="00FB07CF">
              <w:rPr>
                <w:sz w:val="18"/>
                <w:szCs w:val="18"/>
              </w:rPr>
              <w:t>Amount of Source Applied to:</w:t>
            </w:r>
          </w:p>
        </w:tc>
      </w:tr>
      <w:tr w:rsidRPr="00FB07CF" w:rsidR="00FB07CF" w:rsidTr="00D94070" w14:paraId="387D3A17" w14:textId="77777777">
        <w:tc>
          <w:tcPr>
            <w:tcW w:w="625" w:type="dxa"/>
            <w:vMerge/>
            <w:shd w:val="clear" w:color="auto" w:fill="E7E6E6" w:themeFill="background2"/>
            <w:vAlign w:val="center"/>
          </w:tcPr>
          <w:p w:rsidRPr="00FB07CF" w:rsidR="00FB07CF" w:rsidP="00FB07CF" w:rsidRDefault="00FB07CF" w14:paraId="086472C7" w14:textId="77777777">
            <w:pPr>
              <w:jc w:val="center"/>
            </w:pPr>
          </w:p>
        </w:tc>
        <w:tc>
          <w:tcPr>
            <w:tcW w:w="2071" w:type="dxa"/>
            <w:vMerge/>
            <w:shd w:val="clear" w:color="auto" w:fill="E7E6E6" w:themeFill="background2"/>
            <w:vAlign w:val="center"/>
          </w:tcPr>
          <w:p w:rsidRPr="00FB07CF" w:rsidR="00FB07CF" w:rsidP="00FB07CF" w:rsidRDefault="00FB07CF" w14:paraId="109401C1" w14:textId="77777777">
            <w:pPr>
              <w:jc w:val="center"/>
              <w:rPr>
                <w:sz w:val="18"/>
                <w:szCs w:val="18"/>
              </w:rPr>
            </w:pPr>
          </w:p>
        </w:tc>
        <w:tc>
          <w:tcPr>
            <w:tcW w:w="2698" w:type="dxa"/>
            <w:gridSpan w:val="2"/>
            <w:shd w:val="clear" w:color="auto" w:fill="E7E6E6" w:themeFill="background2"/>
            <w:vAlign w:val="center"/>
          </w:tcPr>
          <w:p w:rsidRPr="00FB07CF" w:rsidR="00FB07CF" w:rsidP="00FB07CF" w:rsidRDefault="00FB07CF" w14:paraId="19140B34" w14:textId="77777777">
            <w:pPr>
              <w:jc w:val="center"/>
              <w:rPr>
                <w:sz w:val="18"/>
                <w:szCs w:val="18"/>
              </w:rPr>
            </w:pPr>
            <w:r w:rsidRPr="00FB07CF">
              <w:rPr>
                <w:sz w:val="18"/>
                <w:szCs w:val="18"/>
              </w:rPr>
              <w:t>Tuition and fees discounts allowances</w:t>
            </w:r>
          </w:p>
        </w:tc>
        <w:tc>
          <w:tcPr>
            <w:tcW w:w="2698" w:type="dxa"/>
            <w:gridSpan w:val="2"/>
            <w:shd w:val="clear" w:color="auto" w:fill="E7E6E6" w:themeFill="background2"/>
            <w:vAlign w:val="center"/>
          </w:tcPr>
          <w:p w:rsidRPr="00FB07CF" w:rsidR="00FB07CF" w:rsidP="00FB07CF" w:rsidRDefault="00FB07CF" w14:paraId="30FE854F" w14:textId="77777777">
            <w:pPr>
              <w:jc w:val="center"/>
              <w:rPr>
                <w:sz w:val="18"/>
                <w:szCs w:val="18"/>
              </w:rPr>
            </w:pPr>
            <w:r w:rsidRPr="00FB07CF">
              <w:rPr>
                <w:sz w:val="18"/>
                <w:szCs w:val="18"/>
              </w:rPr>
              <w:t>Auxiliary enterprises discounts allowances</w:t>
            </w:r>
          </w:p>
        </w:tc>
        <w:tc>
          <w:tcPr>
            <w:tcW w:w="2698" w:type="dxa"/>
            <w:gridSpan w:val="2"/>
            <w:shd w:val="clear" w:color="auto" w:fill="E7E6E6" w:themeFill="background2"/>
            <w:vAlign w:val="center"/>
          </w:tcPr>
          <w:p w:rsidRPr="00FB07CF" w:rsidR="00FB07CF" w:rsidP="00FB07CF" w:rsidRDefault="00FB07CF" w14:paraId="2F4D031D" w14:textId="77777777">
            <w:pPr>
              <w:jc w:val="center"/>
              <w:rPr>
                <w:sz w:val="18"/>
                <w:szCs w:val="18"/>
              </w:rPr>
            </w:pPr>
            <w:r w:rsidRPr="00FB07CF">
              <w:rPr>
                <w:sz w:val="18"/>
                <w:szCs w:val="18"/>
              </w:rPr>
              <w:t>Total discounts allowances</w:t>
            </w:r>
          </w:p>
        </w:tc>
      </w:tr>
      <w:tr w:rsidRPr="00FB07CF" w:rsidR="00FB07CF" w:rsidTr="00D94070" w14:paraId="22D53792" w14:textId="77777777">
        <w:tc>
          <w:tcPr>
            <w:tcW w:w="625" w:type="dxa"/>
            <w:vMerge/>
            <w:shd w:val="clear" w:color="auto" w:fill="E7E6E6" w:themeFill="background2"/>
            <w:vAlign w:val="center"/>
          </w:tcPr>
          <w:p w:rsidRPr="00FB07CF" w:rsidR="00FB07CF" w:rsidP="00FB07CF" w:rsidRDefault="00FB07CF" w14:paraId="372A53EE" w14:textId="77777777">
            <w:pPr>
              <w:jc w:val="center"/>
            </w:pPr>
          </w:p>
        </w:tc>
        <w:tc>
          <w:tcPr>
            <w:tcW w:w="2071" w:type="dxa"/>
            <w:vMerge/>
            <w:shd w:val="clear" w:color="auto" w:fill="E7E6E6" w:themeFill="background2"/>
            <w:vAlign w:val="center"/>
          </w:tcPr>
          <w:p w:rsidRPr="00FB07CF" w:rsidR="00FB07CF" w:rsidP="00FB07CF" w:rsidRDefault="00FB07CF" w14:paraId="6DE2A78D" w14:textId="77777777">
            <w:pPr>
              <w:jc w:val="center"/>
              <w:rPr>
                <w:sz w:val="18"/>
                <w:szCs w:val="18"/>
              </w:rPr>
            </w:pPr>
          </w:p>
        </w:tc>
        <w:tc>
          <w:tcPr>
            <w:tcW w:w="1349" w:type="dxa"/>
            <w:shd w:val="clear" w:color="auto" w:fill="E7E6E6" w:themeFill="background2"/>
            <w:vAlign w:val="center"/>
          </w:tcPr>
          <w:p w:rsidRPr="00FB07CF" w:rsidR="00FB07CF" w:rsidP="00FB07CF" w:rsidRDefault="00FB07CF" w14:paraId="2B42C11D" w14:textId="77777777">
            <w:pPr>
              <w:jc w:val="center"/>
              <w:rPr>
                <w:sz w:val="18"/>
                <w:szCs w:val="18"/>
              </w:rPr>
            </w:pPr>
            <w:r w:rsidRPr="00FB07CF">
              <w:rPr>
                <w:sz w:val="18"/>
                <w:szCs w:val="18"/>
              </w:rPr>
              <w:t>Current year amount</w:t>
            </w:r>
          </w:p>
        </w:tc>
        <w:tc>
          <w:tcPr>
            <w:tcW w:w="1349" w:type="dxa"/>
            <w:shd w:val="clear" w:color="auto" w:fill="E7E6E6" w:themeFill="background2"/>
            <w:vAlign w:val="center"/>
          </w:tcPr>
          <w:p w:rsidRPr="00FB07CF" w:rsidR="00FB07CF" w:rsidP="00FB07CF" w:rsidRDefault="00FB07CF" w14:paraId="3AF736CC" w14:textId="77777777">
            <w:pPr>
              <w:jc w:val="center"/>
              <w:rPr>
                <w:sz w:val="18"/>
                <w:szCs w:val="18"/>
              </w:rPr>
            </w:pPr>
            <w:r w:rsidRPr="00FB07CF">
              <w:rPr>
                <w:sz w:val="18"/>
                <w:szCs w:val="18"/>
              </w:rPr>
              <w:t>Prior year amount</w:t>
            </w:r>
          </w:p>
        </w:tc>
        <w:tc>
          <w:tcPr>
            <w:tcW w:w="1349" w:type="dxa"/>
            <w:shd w:val="clear" w:color="auto" w:fill="E7E6E6" w:themeFill="background2"/>
            <w:vAlign w:val="center"/>
          </w:tcPr>
          <w:p w:rsidRPr="00FB07CF" w:rsidR="00FB07CF" w:rsidP="00FB07CF" w:rsidRDefault="00FB07CF" w14:paraId="38FE11F7" w14:textId="77777777">
            <w:pPr>
              <w:jc w:val="center"/>
              <w:rPr>
                <w:sz w:val="18"/>
                <w:szCs w:val="18"/>
              </w:rPr>
            </w:pPr>
            <w:r w:rsidRPr="00FB07CF">
              <w:rPr>
                <w:sz w:val="18"/>
                <w:szCs w:val="18"/>
              </w:rPr>
              <w:t>Current year amount</w:t>
            </w:r>
          </w:p>
        </w:tc>
        <w:tc>
          <w:tcPr>
            <w:tcW w:w="1349" w:type="dxa"/>
            <w:shd w:val="clear" w:color="auto" w:fill="E7E6E6" w:themeFill="background2"/>
            <w:vAlign w:val="center"/>
          </w:tcPr>
          <w:p w:rsidRPr="00FB07CF" w:rsidR="00FB07CF" w:rsidP="00FB07CF" w:rsidRDefault="00FB07CF" w14:paraId="0604131D" w14:textId="77777777">
            <w:pPr>
              <w:jc w:val="center"/>
              <w:rPr>
                <w:sz w:val="18"/>
                <w:szCs w:val="18"/>
              </w:rPr>
            </w:pPr>
            <w:r w:rsidRPr="00FB07CF">
              <w:rPr>
                <w:sz w:val="18"/>
                <w:szCs w:val="18"/>
              </w:rPr>
              <w:t>Prior year amount</w:t>
            </w:r>
          </w:p>
        </w:tc>
        <w:tc>
          <w:tcPr>
            <w:tcW w:w="1349" w:type="dxa"/>
            <w:shd w:val="clear" w:color="auto" w:fill="E7E6E6" w:themeFill="background2"/>
            <w:vAlign w:val="center"/>
          </w:tcPr>
          <w:p w:rsidRPr="00FB07CF" w:rsidR="00FB07CF" w:rsidP="00FB07CF" w:rsidRDefault="00FB07CF" w14:paraId="655E05F7" w14:textId="77777777">
            <w:pPr>
              <w:jc w:val="center"/>
              <w:rPr>
                <w:sz w:val="18"/>
                <w:szCs w:val="18"/>
              </w:rPr>
            </w:pPr>
            <w:r w:rsidRPr="00FB07CF">
              <w:rPr>
                <w:sz w:val="18"/>
                <w:szCs w:val="18"/>
              </w:rPr>
              <w:t>Current year amount</w:t>
            </w:r>
          </w:p>
        </w:tc>
        <w:tc>
          <w:tcPr>
            <w:tcW w:w="1349" w:type="dxa"/>
            <w:shd w:val="clear" w:color="auto" w:fill="E7E6E6" w:themeFill="background2"/>
            <w:vAlign w:val="center"/>
          </w:tcPr>
          <w:p w:rsidRPr="00FB07CF" w:rsidR="00FB07CF" w:rsidP="00FB07CF" w:rsidRDefault="00FB07CF" w14:paraId="6317CB0A" w14:textId="77777777">
            <w:pPr>
              <w:jc w:val="center"/>
              <w:rPr>
                <w:sz w:val="18"/>
                <w:szCs w:val="18"/>
              </w:rPr>
            </w:pPr>
            <w:r w:rsidRPr="00FB07CF">
              <w:rPr>
                <w:sz w:val="18"/>
                <w:szCs w:val="18"/>
              </w:rPr>
              <w:t>Prior year amount</w:t>
            </w:r>
          </w:p>
        </w:tc>
      </w:tr>
      <w:tr w:rsidRPr="00FB07CF" w:rsidR="00FB07CF" w:rsidTr="00D94070" w14:paraId="30F6990E" w14:textId="77777777">
        <w:tc>
          <w:tcPr>
            <w:tcW w:w="625" w:type="dxa"/>
            <w:shd w:val="clear" w:color="auto" w:fill="E7E6E6" w:themeFill="background2"/>
          </w:tcPr>
          <w:p w:rsidRPr="00FB07CF" w:rsidR="00FB07CF" w:rsidP="00FB07CF" w:rsidRDefault="00FB07CF" w14:paraId="68C195F5" w14:textId="77777777">
            <w:pPr>
              <w:rPr>
                <w:sz w:val="18"/>
                <w:szCs w:val="18"/>
              </w:rPr>
            </w:pPr>
            <w:r w:rsidRPr="00FB07CF">
              <w:rPr>
                <w:sz w:val="18"/>
                <w:szCs w:val="18"/>
              </w:rPr>
              <w:t>12</w:t>
            </w:r>
          </w:p>
        </w:tc>
        <w:tc>
          <w:tcPr>
            <w:tcW w:w="2071" w:type="dxa"/>
            <w:shd w:val="clear" w:color="auto" w:fill="E7E6E6" w:themeFill="background2"/>
          </w:tcPr>
          <w:p w:rsidRPr="00FB07CF" w:rsidR="00FB07CF" w:rsidP="00FB07CF" w:rsidRDefault="00FB07CF" w14:paraId="65A2C180" w14:textId="77777777">
            <w:pPr>
              <w:rPr>
                <w:sz w:val="18"/>
                <w:szCs w:val="18"/>
              </w:rPr>
            </w:pPr>
            <w:r w:rsidRPr="00FB07CF">
              <w:rPr>
                <w:sz w:val="18"/>
                <w:szCs w:val="18"/>
              </w:rPr>
              <w:t>Pell grants (federal)</w:t>
            </w:r>
          </w:p>
        </w:tc>
        <w:tc>
          <w:tcPr>
            <w:tcW w:w="1349" w:type="dxa"/>
          </w:tcPr>
          <w:p w:rsidRPr="00FB07CF" w:rsidR="00FB07CF" w:rsidP="00FB07CF" w:rsidRDefault="00FB07CF" w14:paraId="2FE6421D" w14:textId="77777777">
            <w:pPr>
              <w:rPr>
                <w:sz w:val="18"/>
                <w:szCs w:val="18"/>
              </w:rPr>
            </w:pPr>
            <w:r w:rsidRPr="00FB07CF">
              <w:rPr>
                <w:noProof/>
              </w:rPr>
              <mc:AlternateContent>
                <mc:Choice Requires="wps">
                  <w:drawing>
                    <wp:anchor distT="0" distB="0" distL="114300" distR="114300" simplePos="0" relativeHeight="251722752" behindDoc="0" locked="0" layoutInCell="1" allowOverlap="1" wp14:editId="39FF270E" wp14:anchorId="051CB958">
                      <wp:simplePos x="0" y="0"/>
                      <wp:positionH relativeFrom="column">
                        <wp:posOffset>-635</wp:posOffset>
                      </wp:positionH>
                      <wp:positionV relativeFrom="paragraph">
                        <wp:posOffset>5715</wp:posOffset>
                      </wp:positionV>
                      <wp:extent cx="395605" cy="108585"/>
                      <wp:effectExtent l="0" t="0" r="23495" b="24765"/>
                      <wp:wrapNone/>
                      <wp:docPr id="53" name="Rectangle 5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3" style="position:absolute;margin-left:-.05pt;margin-top:.45pt;width:31.15pt;height:8.55pt;z-index:2517227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B1F5E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"/>
                  </w:pict>
                </mc:Fallback>
              </mc:AlternateContent>
            </w:r>
          </w:p>
        </w:tc>
        <w:tc>
          <w:tcPr>
            <w:tcW w:w="1349" w:type="dxa"/>
          </w:tcPr>
          <w:p w:rsidRPr="00FB07CF" w:rsidR="00FB07CF" w:rsidP="00FB07CF" w:rsidRDefault="00FB07CF" w14:paraId="2F831A9E" w14:textId="77777777">
            <w:pPr>
              <w:rPr>
                <w:sz w:val="18"/>
                <w:szCs w:val="18"/>
              </w:rPr>
            </w:pPr>
          </w:p>
        </w:tc>
        <w:tc>
          <w:tcPr>
            <w:tcW w:w="1349" w:type="dxa"/>
          </w:tcPr>
          <w:p w:rsidRPr="00FB07CF" w:rsidR="00FB07CF" w:rsidP="00FB07CF" w:rsidRDefault="00FB07CF" w14:paraId="53A0EF32" w14:textId="77777777">
            <w:pPr>
              <w:rPr>
                <w:sz w:val="18"/>
                <w:szCs w:val="18"/>
              </w:rPr>
            </w:pPr>
            <w:r w:rsidRPr="00FB07CF">
              <w:rPr>
                <w:noProof/>
              </w:rPr>
              <mc:AlternateContent>
                <mc:Choice Requires="wps">
                  <w:drawing>
                    <wp:anchor distT="0" distB="0" distL="114300" distR="114300" simplePos="0" relativeHeight="251727872" behindDoc="0" locked="0" layoutInCell="1" allowOverlap="1" wp14:editId="2ADB9110" wp14:anchorId="0C8A25DF">
                      <wp:simplePos x="0" y="0"/>
                      <wp:positionH relativeFrom="column">
                        <wp:posOffset>-4445</wp:posOffset>
                      </wp:positionH>
                      <wp:positionV relativeFrom="paragraph">
                        <wp:posOffset>5715</wp:posOffset>
                      </wp:positionV>
                      <wp:extent cx="395605" cy="108585"/>
                      <wp:effectExtent l="0" t="0" r="23495" b="24765"/>
                      <wp:wrapNone/>
                      <wp:docPr id="58" name="Rectangle 5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 style="position:absolute;margin-left:-.35pt;margin-top:.45pt;width:31.15pt;height:8.55pt;z-index:2517278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2529A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"/>
                  </w:pict>
                </mc:Fallback>
              </mc:AlternateContent>
            </w:r>
          </w:p>
        </w:tc>
        <w:tc>
          <w:tcPr>
            <w:tcW w:w="1349" w:type="dxa"/>
          </w:tcPr>
          <w:p w:rsidRPr="00FB07CF" w:rsidR="00FB07CF" w:rsidP="00FB07CF" w:rsidRDefault="00FB07CF" w14:paraId="60053C29" w14:textId="77777777">
            <w:pPr>
              <w:rPr>
                <w:sz w:val="18"/>
                <w:szCs w:val="18"/>
              </w:rPr>
            </w:pPr>
          </w:p>
        </w:tc>
        <w:tc>
          <w:tcPr>
            <w:tcW w:w="1349" w:type="dxa"/>
          </w:tcPr>
          <w:p w:rsidRPr="00FB07CF" w:rsidR="00FB07CF" w:rsidP="00FB07CF" w:rsidRDefault="00FB07CF" w14:paraId="43E1D96B" w14:textId="77777777">
            <w:pPr>
              <w:rPr>
                <w:sz w:val="18"/>
                <w:szCs w:val="18"/>
              </w:rPr>
            </w:pPr>
          </w:p>
        </w:tc>
        <w:tc>
          <w:tcPr>
            <w:tcW w:w="1349" w:type="dxa"/>
          </w:tcPr>
          <w:p w:rsidRPr="00FB07CF" w:rsidR="00FB07CF" w:rsidP="00FB07CF" w:rsidRDefault="00FB07CF" w14:paraId="4A5EC69F" w14:textId="77777777">
            <w:pPr>
              <w:rPr>
                <w:sz w:val="18"/>
                <w:szCs w:val="18"/>
              </w:rPr>
            </w:pPr>
          </w:p>
        </w:tc>
      </w:tr>
      <w:tr w:rsidRPr="00FB07CF" w:rsidR="00FB07CF" w:rsidTr="00D94070" w14:paraId="51BBD961" w14:textId="77777777">
        <w:tc>
          <w:tcPr>
            <w:tcW w:w="625" w:type="dxa"/>
            <w:shd w:val="clear" w:color="auto" w:fill="E7E6E6" w:themeFill="background2"/>
          </w:tcPr>
          <w:p w:rsidRPr="00FB07CF" w:rsidR="00FB07CF" w:rsidP="00FB07CF" w:rsidRDefault="00FB07CF" w14:paraId="7F5A7903" w14:textId="77777777">
            <w:pPr>
              <w:rPr>
                <w:sz w:val="18"/>
                <w:szCs w:val="18"/>
              </w:rPr>
            </w:pPr>
            <w:r w:rsidRPr="00FB07CF">
              <w:rPr>
                <w:sz w:val="18"/>
                <w:szCs w:val="18"/>
              </w:rPr>
              <w:t>13</w:t>
            </w:r>
          </w:p>
        </w:tc>
        <w:tc>
          <w:tcPr>
            <w:tcW w:w="2071" w:type="dxa"/>
            <w:shd w:val="clear" w:color="auto" w:fill="E7E6E6" w:themeFill="background2"/>
          </w:tcPr>
          <w:p w:rsidRPr="00FB07CF" w:rsidR="00FB07CF" w:rsidP="00FB07CF" w:rsidRDefault="00FB07CF" w14:paraId="4CE15A81" w14:textId="77777777">
            <w:pPr>
              <w:rPr>
                <w:sz w:val="18"/>
                <w:szCs w:val="18"/>
              </w:rPr>
            </w:pPr>
            <w:r w:rsidRPr="00FB07CF">
              <w:rPr>
                <w:sz w:val="18"/>
                <w:szCs w:val="18"/>
              </w:rPr>
              <w:t>Other federal grants (Do NOT include FDSL amounts)</w:t>
            </w:r>
          </w:p>
        </w:tc>
        <w:tc>
          <w:tcPr>
            <w:tcW w:w="1349" w:type="dxa"/>
          </w:tcPr>
          <w:p w:rsidRPr="00FB07CF" w:rsidR="00FB07CF" w:rsidP="00FB07CF" w:rsidRDefault="00FB07CF" w14:paraId="7C59EEC9" w14:textId="77777777">
            <w:pPr>
              <w:rPr>
                <w:sz w:val="18"/>
                <w:szCs w:val="18"/>
              </w:rPr>
            </w:pPr>
            <w:r w:rsidRPr="00FB07CF">
              <w:rPr>
                <w:noProof/>
              </w:rPr>
              <mc:AlternateContent>
                <mc:Choice Requires="wps">
                  <w:drawing>
                    <wp:anchor distT="0" distB="0" distL="114300" distR="114300" simplePos="0" relativeHeight="251723776" behindDoc="0" locked="0" layoutInCell="1" allowOverlap="1" wp14:editId="20312EB9" wp14:anchorId="4458DD5E">
                      <wp:simplePos x="0" y="0"/>
                      <wp:positionH relativeFrom="column">
                        <wp:posOffset>-635</wp:posOffset>
                      </wp:positionH>
                      <wp:positionV relativeFrom="paragraph">
                        <wp:posOffset>3175</wp:posOffset>
                      </wp:positionV>
                      <wp:extent cx="395605" cy="108585"/>
                      <wp:effectExtent l="0" t="0" r="23495" b="24765"/>
                      <wp:wrapNone/>
                      <wp:docPr id="54" name="Rectangle 5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4" style="position:absolute;margin-left:-.05pt;margin-top:.25pt;width:31.15pt;height:8.55pt;z-index:2517237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B017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"/>
                  </w:pict>
                </mc:Fallback>
              </mc:AlternateContent>
            </w:r>
          </w:p>
        </w:tc>
        <w:tc>
          <w:tcPr>
            <w:tcW w:w="1349" w:type="dxa"/>
          </w:tcPr>
          <w:p w:rsidRPr="00FB07CF" w:rsidR="00FB07CF" w:rsidP="00FB07CF" w:rsidRDefault="00FB07CF" w14:paraId="212A92C0" w14:textId="77777777">
            <w:pPr>
              <w:rPr>
                <w:sz w:val="18"/>
                <w:szCs w:val="18"/>
              </w:rPr>
            </w:pPr>
          </w:p>
        </w:tc>
        <w:tc>
          <w:tcPr>
            <w:tcW w:w="1349" w:type="dxa"/>
          </w:tcPr>
          <w:p w:rsidRPr="00FB07CF" w:rsidR="00FB07CF" w:rsidP="00FB07CF" w:rsidRDefault="00FB07CF" w14:paraId="794CA1CB" w14:textId="77777777">
            <w:pPr>
              <w:rPr>
                <w:sz w:val="18"/>
                <w:szCs w:val="18"/>
              </w:rPr>
            </w:pPr>
            <w:r w:rsidRPr="00FB07CF">
              <w:rPr>
                <w:noProof/>
              </w:rPr>
              <mc:AlternateContent>
                <mc:Choice Requires="wps">
                  <w:drawing>
                    <wp:anchor distT="0" distB="0" distL="114300" distR="114300" simplePos="0" relativeHeight="251728896" behindDoc="0" locked="0" layoutInCell="1" allowOverlap="1" wp14:editId="65A1697F" wp14:anchorId="19DA454D">
                      <wp:simplePos x="0" y="0"/>
                      <wp:positionH relativeFrom="column">
                        <wp:posOffset>-4445</wp:posOffset>
                      </wp:positionH>
                      <wp:positionV relativeFrom="paragraph">
                        <wp:posOffset>3175</wp:posOffset>
                      </wp:positionV>
                      <wp:extent cx="395605" cy="108585"/>
                      <wp:effectExtent l="0" t="0" r="23495" b="24765"/>
                      <wp:wrapNone/>
                      <wp:docPr id="59" name="Rectangle 5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9" style="position:absolute;margin-left:-.35pt;margin-top:.25pt;width:31.15pt;height:8.55pt;z-index:2517288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804F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Fl30J3ZAAAABAEAAA8AAAAAAAAAAAAAAAAAswQAAGRycy9kb3ducmV2LnhtbFBL&#10;BQYAAAAABAAEAPMAAAC5BQAAAAA=&#10;"/>
                  </w:pict>
                </mc:Fallback>
              </mc:AlternateContent>
            </w:r>
          </w:p>
        </w:tc>
        <w:tc>
          <w:tcPr>
            <w:tcW w:w="1349" w:type="dxa"/>
          </w:tcPr>
          <w:p w:rsidRPr="00FB07CF" w:rsidR="00FB07CF" w:rsidP="00FB07CF" w:rsidRDefault="00FB07CF" w14:paraId="0BE7E4FB" w14:textId="77777777">
            <w:pPr>
              <w:rPr>
                <w:sz w:val="18"/>
                <w:szCs w:val="18"/>
              </w:rPr>
            </w:pPr>
          </w:p>
        </w:tc>
        <w:tc>
          <w:tcPr>
            <w:tcW w:w="1349" w:type="dxa"/>
          </w:tcPr>
          <w:p w:rsidRPr="00FB07CF" w:rsidR="00FB07CF" w:rsidP="00FB07CF" w:rsidRDefault="00FB07CF" w14:paraId="5A482AF4" w14:textId="77777777">
            <w:pPr>
              <w:rPr>
                <w:sz w:val="18"/>
                <w:szCs w:val="18"/>
              </w:rPr>
            </w:pPr>
          </w:p>
        </w:tc>
        <w:tc>
          <w:tcPr>
            <w:tcW w:w="1349" w:type="dxa"/>
          </w:tcPr>
          <w:p w:rsidRPr="00FB07CF" w:rsidR="00FB07CF" w:rsidP="00FB07CF" w:rsidRDefault="00FB07CF" w14:paraId="1DA4AE35" w14:textId="77777777">
            <w:pPr>
              <w:rPr>
                <w:sz w:val="18"/>
                <w:szCs w:val="18"/>
              </w:rPr>
            </w:pPr>
          </w:p>
        </w:tc>
      </w:tr>
      <w:tr w:rsidRPr="00FB07CF" w:rsidR="00FB07CF" w:rsidTr="00D94070" w14:paraId="250FF7AE" w14:textId="77777777">
        <w:tc>
          <w:tcPr>
            <w:tcW w:w="625" w:type="dxa"/>
            <w:shd w:val="clear" w:color="auto" w:fill="E7E6E6" w:themeFill="background2"/>
          </w:tcPr>
          <w:p w:rsidRPr="00FB07CF" w:rsidR="00FB07CF" w:rsidP="00FB07CF" w:rsidRDefault="00FB07CF" w14:paraId="2E8F4BEF" w14:textId="77777777">
            <w:pPr>
              <w:rPr>
                <w:sz w:val="18"/>
                <w:szCs w:val="18"/>
              </w:rPr>
            </w:pPr>
            <w:r w:rsidRPr="00FB07CF">
              <w:rPr>
                <w:sz w:val="18"/>
                <w:szCs w:val="18"/>
              </w:rPr>
              <w:t>14</w:t>
            </w:r>
          </w:p>
        </w:tc>
        <w:tc>
          <w:tcPr>
            <w:tcW w:w="2071" w:type="dxa"/>
            <w:shd w:val="clear" w:color="auto" w:fill="E7E6E6" w:themeFill="background2"/>
          </w:tcPr>
          <w:p w:rsidRPr="00FB07CF" w:rsidR="00FB07CF" w:rsidP="00FB07CF" w:rsidRDefault="00FB07CF" w14:paraId="4A60E6AA" w14:textId="77777777">
            <w:pPr>
              <w:rPr>
                <w:sz w:val="18"/>
                <w:szCs w:val="18"/>
              </w:rPr>
            </w:pPr>
            <w:r w:rsidRPr="00FB07CF">
              <w:rPr>
                <w:sz w:val="18"/>
                <w:szCs w:val="18"/>
              </w:rPr>
              <w:t>Grants by state government</w:t>
            </w:r>
          </w:p>
        </w:tc>
        <w:tc>
          <w:tcPr>
            <w:tcW w:w="1349" w:type="dxa"/>
          </w:tcPr>
          <w:p w:rsidRPr="00FB07CF" w:rsidR="00FB07CF" w:rsidP="00FB07CF" w:rsidRDefault="00FB07CF" w14:paraId="027DF59B" w14:textId="77777777">
            <w:pPr>
              <w:rPr>
                <w:sz w:val="18"/>
                <w:szCs w:val="18"/>
              </w:rPr>
            </w:pPr>
            <w:r w:rsidRPr="00FB07CF">
              <w:rPr>
                <w:noProof/>
              </w:rPr>
              <mc:AlternateContent>
                <mc:Choice Requires="wps">
                  <w:drawing>
                    <wp:anchor distT="0" distB="0" distL="114300" distR="114300" simplePos="0" relativeHeight="251724800" behindDoc="0" locked="0" layoutInCell="1" allowOverlap="1" wp14:editId="007E5EB3" wp14:anchorId="7C5914C2">
                      <wp:simplePos x="0" y="0"/>
                      <wp:positionH relativeFrom="column">
                        <wp:posOffset>-635</wp:posOffset>
                      </wp:positionH>
                      <wp:positionV relativeFrom="paragraph">
                        <wp:posOffset>8255</wp:posOffset>
                      </wp:positionV>
                      <wp:extent cx="395605" cy="108585"/>
                      <wp:effectExtent l="0" t="0" r="23495" b="24765"/>
                      <wp:wrapNone/>
                      <wp:docPr id="55" name="Rectangle 5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5" style="position:absolute;margin-left:-.05pt;margin-top:.65pt;width:31.15pt;height:8.55pt;z-index:251724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5ABD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"/>
                  </w:pict>
                </mc:Fallback>
              </mc:AlternateContent>
            </w:r>
          </w:p>
        </w:tc>
        <w:tc>
          <w:tcPr>
            <w:tcW w:w="1349" w:type="dxa"/>
          </w:tcPr>
          <w:p w:rsidRPr="00FB07CF" w:rsidR="00FB07CF" w:rsidP="00FB07CF" w:rsidRDefault="00FB07CF" w14:paraId="3543F9BA" w14:textId="77777777">
            <w:pPr>
              <w:rPr>
                <w:sz w:val="18"/>
                <w:szCs w:val="18"/>
              </w:rPr>
            </w:pPr>
          </w:p>
        </w:tc>
        <w:tc>
          <w:tcPr>
            <w:tcW w:w="1349" w:type="dxa"/>
          </w:tcPr>
          <w:p w:rsidRPr="00FB07CF" w:rsidR="00FB07CF" w:rsidP="00FB07CF" w:rsidRDefault="00FB07CF" w14:paraId="0BD013D1" w14:textId="77777777">
            <w:pPr>
              <w:rPr>
                <w:sz w:val="18"/>
                <w:szCs w:val="18"/>
              </w:rPr>
            </w:pPr>
            <w:r w:rsidRPr="00FB07CF">
              <w:rPr>
                <w:noProof/>
              </w:rPr>
              <mc:AlternateContent>
                <mc:Choice Requires="wps">
                  <w:drawing>
                    <wp:anchor distT="0" distB="0" distL="114300" distR="114300" simplePos="0" relativeHeight="251729920" behindDoc="0" locked="0" layoutInCell="1" allowOverlap="1" wp14:editId="284B1389" wp14:anchorId="0B03B533">
                      <wp:simplePos x="0" y="0"/>
                      <wp:positionH relativeFrom="column">
                        <wp:posOffset>-4445</wp:posOffset>
                      </wp:positionH>
                      <wp:positionV relativeFrom="paragraph">
                        <wp:posOffset>8255</wp:posOffset>
                      </wp:positionV>
                      <wp:extent cx="395605" cy="108585"/>
                      <wp:effectExtent l="0" t="0" r="23495" b="24765"/>
                      <wp:wrapNone/>
                      <wp:docPr id="60" name="Rectangle 6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0" style="position:absolute;margin-left:-.35pt;margin-top:.65pt;width:31.15pt;height:8.55pt;z-index:2517299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4614A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"/>
                  </w:pict>
                </mc:Fallback>
              </mc:AlternateContent>
            </w:r>
          </w:p>
        </w:tc>
        <w:tc>
          <w:tcPr>
            <w:tcW w:w="1349" w:type="dxa"/>
          </w:tcPr>
          <w:p w:rsidRPr="00FB07CF" w:rsidR="00FB07CF" w:rsidP="00FB07CF" w:rsidRDefault="00FB07CF" w14:paraId="4894E8BB" w14:textId="77777777">
            <w:pPr>
              <w:rPr>
                <w:sz w:val="18"/>
                <w:szCs w:val="18"/>
              </w:rPr>
            </w:pPr>
          </w:p>
        </w:tc>
        <w:tc>
          <w:tcPr>
            <w:tcW w:w="1349" w:type="dxa"/>
          </w:tcPr>
          <w:p w:rsidRPr="00FB07CF" w:rsidR="00FB07CF" w:rsidP="00FB07CF" w:rsidRDefault="00FB07CF" w14:paraId="13B1236E" w14:textId="77777777">
            <w:pPr>
              <w:rPr>
                <w:sz w:val="18"/>
                <w:szCs w:val="18"/>
              </w:rPr>
            </w:pPr>
          </w:p>
        </w:tc>
        <w:tc>
          <w:tcPr>
            <w:tcW w:w="1349" w:type="dxa"/>
          </w:tcPr>
          <w:p w:rsidRPr="00FB07CF" w:rsidR="00FB07CF" w:rsidP="00FB07CF" w:rsidRDefault="00FB07CF" w14:paraId="0DA8F01B" w14:textId="77777777">
            <w:pPr>
              <w:rPr>
                <w:sz w:val="18"/>
                <w:szCs w:val="18"/>
              </w:rPr>
            </w:pPr>
          </w:p>
        </w:tc>
      </w:tr>
      <w:tr w:rsidRPr="00FB07CF" w:rsidR="00FB07CF" w:rsidTr="00D94070" w14:paraId="681AB8B9" w14:textId="77777777">
        <w:tc>
          <w:tcPr>
            <w:tcW w:w="625" w:type="dxa"/>
            <w:shd w:val="clear" w:color="auto" w:fill="E7E6E6" w:themeFill="background2"/>
          </w:tcPr>
          <w:p w:rsidRPr="00FB07CF" w:rsidR="00FB07CF" w:rsidP="00FB07CF" w:rsidRDefault="00FB07CF" w14:paraId="709D86B4" w14:textId="77777777">
            <w:pPr>
              <w:rPr>
                <w:sz w:val="18"/>
                <w:szCs w:val="18"/>
              </w:rPr>
            </w:pPr>
            <w:r w:rsidRPr="00FB07CF">
              <w:rPr>
                <w:sz w:val="18"/>
                <w:szCs w:val="18"/>
              </w:rPr>
              <w:t>15</w:t>
            </w:r>
          </w:p>
        </w:tc>
        <w:tc>
          <w:tcPr>
            <w:tcW w:w="2071" w:type="dxa"/>
            <w:shd w:val="clear" w:color="auto" w:fill="E7E6E6" w:themeFill="background2"/>
          </w:tcPr>
          <w:p w:rsidRPr="00FB07CF" w:rsidR="00FB07CF" w:rsidP="00FB07CF" w:rsidRDefault="00FB07CF" w14:paraId="6645A5F1" w14:textId="77777777">
            <w:pPr>
              <w:rPr>
                <w:sz w:val="18"/>
                <w:szCs w:val="18"/>
              </w:rPr>
            </w:pPr>
            <w:r w:rsidRPr="00FB07CF">
              <w:rPr>
                <w:sz w:val="18"/>
                <w:szCs w:val="18"/>
              </w:rPr>
              <w:t>Grants by local government</w:t>
            </w:r>
          </w:p>
        </w:tc>
        <w:tc>
          <w:tcPr>
            <w:tcW w:w="1349" w:type="dxa"/>
          </w:tcPr>
          <w:p w:rsidRPr="00FB07CF" w:rsidR="00FB07CF" w:rsidP="00FB07CF" w:rsidRDefault="00FB07CF" w14:paraId="18FC06D0" w14:textId="77777777">
            <w:pPr>
              <w:rPr>
                <w:sz w:val="18"/>
                <w:szCs w:val="18"/>
              </w:rPr>
            </w:pPr>
            <w:r w:rsidRPr="00FB07CF">
              <w:rPr>
                <w:noProof/>
              </w:rPr>
              <mc:AlternateContent>
                <mc:Choice Requires="wps">
                  <w:drawing>
                    <wp:anchor distT="0" distB="0" distL="114300" distR="114300" simplePos="0" relativeHeight="251725824" behindDoc="0" locked="0" layoutInCell="1" allowOverlap="1" wp14:editId="26A4F5CA" wp14:anchorId="633941FA">
                      <wp:simplePos x="0" y="0"/>
                      <wp:positionH relativeFrom="column">
                        <wp:posOffset>-635</wp:posOffset>
                      </wp:positionH>
                      <wp:positionV relativeFrom="paragraph">
                        <wp:posOffset>5080</wp:posOffset>
                      </wp:positionV>
                      <wp:extent cx="395605" cy="108585"/>
                      <wp:effectExtent l="0" t="0" r="23495" b="24765"/>
                      <wp:wrapNone/>
                      <wp:docPr id="56" name="Rectangle 5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 style="position:absolute;margin-left:-.05pt;margin-top:.4pt;width:31.15pt;height:8.55pt;z-index:2517258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D30B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"/>
                  </w:pict>
                </mc:Fallback>
              </mc:AlternateContent>
            </w:r>
          </w:p>
        </w:tc>
        <w:tc>
          <w:tcPr>
            <w:tcW w:w="1349" w:type="dxa"/>
          </w:tcPr>
          <w:p w:rsidRPr="00FB07CF" w:rsidR="00FB07CF" w:rsidP="00FB07CF" w:rsidRDefault="00FB07CF" w14:paraId="179E217F" w14:textId="77777777">
            <w:pPr>
              <w:rPr>
                <w:sz w:val="18"/>
                <w:szCs w:val="18"/>
              </w:rPr>
            </w:pPr>
          </w:p>
        </w:tc>
        <w:tc>
          <w:tcPr>
            <w:tcW w:w="1349" w:type="dxa"/>
          </w:tcPr>
          <w:p w:rsidRPr="00FB07CF" w:rsidR="00FB07CF" w:rsidP="00FB07CF" w:rsidRDefault="00FB07CF" w14:paraId="2877C700" w14:textId="77777777">
            <w:pPr>
              <w:rPr>
                <w:sz w:val="18"/>
                <w:szCs w:val="18"/>
              </w:rPr>
            </w:pPr>
            <w:r w:rsidRPr="00FB07CF">
              <w:rPr>
                <w:noProof/>
              </w:rPr>
              <mc:AlternateContent>
                <mc:Choice Requires="wps">
                  <w:drawing>
                    <wp:anchor distT="0" distB="0" distL="114300" distR="114300" simplePos="0" relativeHeight="251730944" behindDoc="0" locked="0" layoutInCell="1" allowOverlap="1" wp14:editId="4BB65CC4" wp14:anchorId="21762000">
                      <wp:simplePos x="0" y="0"/>
                      <wp:positionH relativeFrom="column">
                        <wp:posOffset>-4445</wp:posOffset>
                      </wp:positionH>
                      <wp:positionV relativeFrom="paragraph">
                        <wp:posOffset>5080</wp:posOffset>
                      </wp:positionV>
                      <wp:extent cx="395605" cy="108585"/>
                      <wp:effectExtent l="0" t="0" r="23495" b="24765"/>
                      <wp:wrapNone/>
                      <wp:docPr id="61" name="Rectangle 6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1" style="position:absolute;margin-left:-.35pt;margin-top:.4pt;width:31.15pt;height:8.55pt;z-index:2517309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5393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"/>
                  </w:pict>
                </mc:Fallback>
              </mc:AlternateContent>
            </w:r>
          </w:p>
        </w:tc>
        <w:tc>
          <w:tcPr>
            <w:tcW w:w="1349" w:type="dxa"/>
          </w:tcPr>
          <w:p w:rsidRPr="00FB07CF" w:rsidR="00FB07CF" w:rsidP="00FB07CF" w:rsidRDefault="00FB07CF" w14:paraId="161A17E1" w14:textId="77777777">
            <w:pPr>
              <w:rPr>
                <w:sz w:val="18"/>
                <w:szCs w:val="18"/>
              </w:rPr>
            </w:pPr>
          </w:p>
        </w:tc>
        <w:tc>
          <w:tcPr>
            <w:tcW w:w="1349" w:type="dxa"/>
          </w:tcPr>
          <w:p w:rsidRPr="00FB07CF" w:rsidR="00FB07CF" w:rsidP="00FB07CF" w:rsidRDefault="00FB07CF" w14:paraId="0212D428" w14:textId="77777777">
            <w:pPr>
              <w:rPr>
                <w:sz w:val="18"/>
                <w:szCs w:val="18"/>
              </w:rPr>
            </w:pPr>
          </w:p>
        </w:tc>
        <w:tc>
          <w:tcPr>
            <w:tcW w:w="1349" w:type="dxa"/>
          </w:tcPr>
          <w:p w:rsidRPr="00FB07CF" w:rsidR="00FB07CF" w:rsidP="00FB07CF" w:rsidRDefault="00FB07CF" w14:paraId="2761A599" w14:textId="77777777">
            <w:pPr>
              <w:rPr>
                <w:sz w:val="18"/>
                <w:szCs w:val="18"/>
              </w:rPr>
            </w:pPr>
          </w:p>
        </w:tc>
      </w:tr>
      <w:tr w:rsidRPr="00FB07CF" w:rsidR="00FB07CF" w:rsidTr="00D94070" w14:paraId="71254764" w14:textId="77777777">
        <w:tc>
          <w:tcPr>
            <w:tcW w:w="625" w:type="dxa"/>
            <w:shd w:val="clear" w:color="auto" w:fill="E7E6E6" w:themeFill="background2"/>
          </w:tcPr>
          <w:p w:rsidRPr="00FB07CF" w:rsidR="00FB07CF" w:rsidP="00FB07CF" w:rsidRDefault="00FB07CF" w14:paraId="642D6F64" w14:textId="77777777">
            <w:pPr>
              <w:rPr>
                <w:sz w:val="18"/>
                <w:szCs w:val="18"/>
              </w:rPr>
            </w:pPr>
            <w:r w:rsidRPr="00FB07CF">
              <w:rPr>
                <w:sz w:val="18"/>
                <w:szCs w:val="18"/>
              </w:rPr>
              <w:t>16</w:t>
            </w:r>
          </w:p>
        </w:tc>
        <w:tc>
          <w:tcPr>
            <w:tcW w:w="2071" w:type="dxa"/>
            <w:shd w:val="clear" w:color="auto" w:fill="E7E6E6" w:themeFill="background2"/>
          </w:tcPr>
          <w:p w:rsidRPr="00FB07CF" w:rsidR="00FB07CF" w:rsidP="00FB07CF" w:rsidRDefault="00FB07CF" w14:paraId="3E173588" w14:textId="77777777">
            <w:pPr>
              <w:rPr>
                <w:sz w:val="18"/>
                <w:szCs w:val="18"/>
              </w:rPr>
            </w:pPr>
            <w:r w:rsidRPr="00FB07CF">
              <w:rPr>
                <w:sz w:val="18"/>
                <w:szCs w:val="18"/>
              </w:rPr>
              <w:t>Endowments and gifts</w:t>
            </w:r>
          </w:p>
        </w:tc>
        <w:tc>
          <w:tcPr>
            <w:tcW w:w="1349" w:type="dxa"/>
          </w:tcPr>
          <w:p w:rsidRPr="00FB07CF" w:rsidR="00FB07CF" w:rsidP="00FB07CF" w:rsidRDefault="00FB07CF" w14:paraId="1B6D72F5" w14:textId="77777777">
            <w:pPr>
              <w:rPr>
                <w:sz w:val="18"/>
                <w:szCs w:val="18"/>
              </w:rPr>
            </w:pPr>
            <w:r w:rsidRPr="00FB07CF">
              <w:rPr>
                <w:noProof/>
              </w:rPr>
              <mc:AlternateContent>
                <mc:Choice Requires="wps">
                  <w:drawing>
                    <wp:anchor distT="0" distB="0" distL="114300" distR="114300" simplePos="0" relativeHeight="251726848" behindDoc="0" locked="0" layoutInCell="1" allowOverlap="1" wp14:editId="77BE741A" wp14:anchorId="2E11B0F5">
                      <wp:simplePos x="0" y="0"/>
                      <wp:positionH relativeFrom="column">
                        <wp:posOffset>-635</wp:posOffset>
                      </wp:positionH>
                      <wp:positionV relativeFrom="paragraph">
                        <wp:posOffset>3175</wp:posOffset>
                      </wp:positionV>
                      <wp:extent cx="395605" cy="108585"/>
                      <wp:effectExtent l="0" t="0" r="23495" b="24765"/>
                      <wp:wrapNone/>
                      <wp:docPr id="57" name="Rectangle 5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 style="position:absolute;margin-left:-.05pt;margin-top:.25pt;width:31.15pt;height:8.55pt;z-index:251726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1E87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"/>
                  </w:pict>
                </mc:Fallback>
              </mc:AlternateContent>
            </w:r>
          </w:p>
        </w:tc>
        <w:tc>
          <w:tcPr>
            <w:tcW w:w="1349" w:type="dxa"/>
          </w:tcPr>
          <w:p w:rsidRPr="00FB07CF" w:rsidR="00FB07CF" w:rsidP="00FB07CF" w:rsidRDefault="00FB07CF" w14:paraId="50DFDE98" w14:textId="77777777">
            <w:pPr>
              <w:rPr>
                <w:sz w:val="18"/>
                <w:szCs w:val="18"/>
              </w:rPr>
            </w:pPr>
          </w:p>
        </w:tc>
        <w:tc>
          <w:tcPr>
            <w:tcW w:w="1349" w:type="dxa"/>
          </w:tcPr>
          <w:p w:rsidRPr="00FB07CF" w:rsidR="00FB07CF" w:rsidP="00FB07CF" w:rsidRDefault="00FB07CF" w14:paraId="376B52E6" w14:textId="77777777">
            <w:pPr>
              <w:rPr>
                <w:sz w:val="18"/>
                <w:szCs w:val="18"/>
              </w:rPr>
            </w:pPr>
            <w:r w:rsidRPr="00FB07CF">
              <w:rPr>
                <w:noProof/>
              </w:rPr>
              <mc:AlternateContent>
                <mc:Choice Requires="wps">
                  <w:drawing>
                    <wp:anchor distT="0" distB="0" distL="114300" distR="114300" simplePos="0" relativeHeight="251731968" behindDoc="0" locked="0" layoutInCell="1" allowOverlap="1" wp14:editId="1DECDD0F" wp14:anchorId="60790620">
                      <wp:simplePos x="0" y="0"/>
                      <wp:positionH relativeFrom="column">
                        <wp:posOffset>-4445</wp:posOffset>
                      </wp:positionH>
                      <wp:positionV relativeFrom="paragraph">
                        <wp:posOffset>3175</wp:posOffset>
                      </wp:positionV>
                      <wp:extent cx="395605" cy="108585"/>
                      <wp:effectExtent l="0" t="0" r="23495" b="24765"/>
                      <wp:wrapNone/>
                      <wp:docPr id="62" name="Rectangle 6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2" style="position:absolute;margin-left:-.35pt;margin-top:.25pt;width:31.15pt;height:8.55pt;z-index:2517319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B1FD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Fl30J3ZAAAABAEAAA8AAAAAAAAAAAAAAAAAswQAAGRycy9kb3ducmV2LnhtbFBL&#10;BQYAAAAABAAEAPMAAAC5BQAAAAA=&#10;"/>
                  </w:pict>
                </mc:Fallback>
              </mc:AlternateContent>
            </w:r>
          </w:p>
        </w:tc>
        <w:tc>
          <w:tcPr>
            <w:tcW w:w="1349" w:type="dxa"/>
          </w:tcPr>
          <w:p w:rsidRPr="00FB07CF" w:rsidR="00FB07CF" w:rsidP="00FB07CF" w:rsidRDefault="00FB07CF" w14:paraId="2B5807B0" w14:textId="77777777">
            <w:pPr>
              <w:rPr>
                <w:sz w:val="18"/>
                <w:szCs w:val="18"/>
              </w:rPr>
            </w:pPr>
          </w:p>
        </w:tc>
        <w:tc>
          <w:tcPr>
            <w:tcW w:w="1349" w:type="dxa"/>
          </w:tcPr>
          <w:p w:rsidRPr="00FB07CF" w:rsidR="00FB07CF" w:rsidP="00FB07CF" w:rsidRDefault="00FB07CF" w14:paraId="6B2BC560" w14:textId="77777777">
            <w:pPr>
              <w:rPr>
                <w:sz w:val="18"/>
                <w:szCs w:val="18"/>
              </w:rPr>
            </w:pPr>
          </w:p>
        </w:tc>
        <w:tc>
          <w:tcPr>
            <w:tcW w:w="1349" w:type="dxa"/>
          </w:tcPr>
          <w:p w:rsidRPr="00FB07CF" w:rsidR="00FB07CF" w:rsidP="00FB07CF" w:rsidRDefault="00FB07CF" w14:paraId="093FD6EF" w14:textId="77777777">
            <w:pPr>
              <w:rPr>
                <w:sz w:val="18"/>
                <w:szCs w:val="18"/>
              </w:rPr>
            </w:pPr>
          </w:p>
        </w:tc>
      </w:tr>
      <w:tr w:rsidRPr="00FB07CF" w:rsidR="00FB07CF" w:rsidTr="00D94070" w14:paraId="1C1983BE" w14:textId="77777777">
        <w:tc>
          <w:tcPr>
            <w:tcW w:w="625" w:type="dxa"/>
            <w:shd w:val="clear" w:color="auto" w:fill="E7E6E6" w:themeFill="background2"/>
          </w:tcPr>
          <w:p w:rsidRPr="00FB07CF" w:rsidR="00FB07CF" w:rsidP="00FB07CF" w:rsidRDefault="00FB07CF" w14:paraId="3E30CCDA" w14:textId="77777777">
            <w:pPr>
              <w:rPr>
                <w:sz w:val="18"/>
                <w:szCs w:val="18"/>
              </w:rPr>
            </w:pPr>
            <w:r w:rsidRPr="00FB07CF">
              <w:rPr>
                <w:sz w:val="18"/>
                <w:szCs w:val="18"/>
              </w:rPr>
              <w:t>17</w:t>
            </w:r>
          </w:p>
        </w:tc>
        <w:tc>
          <w:tcPr>
            <w:tcW w:w="2071" w:type="dxa"/>
            <w:shd w:val="clear" w:color="auto" w:fill="E7E6E6" w:themeFill="background2"/>
          </w:tcPr>
          <w:p w:rsidRPr="00FB07CF" w:rsidR="00FB07CF" w:rsidP="00FB07CF" w:rsidRDefault="00FB07CF" w14:paraId="712F950B" w14:textId="77777777">
            <w:pPr>
              <w:rPr>
                <w:sz w:val="18"/>
                <w:szCs w:val="18"/>
              </w:rPr>
            </w:pPr>
            <w:r w:rsidRPr="00FB07CF">
              <w:rPr>
                <w:sz w:val="18"/>
                <w:szCs w:val="18"/>
              </w:rPr>
              <w:t>Other institutional sources</w:t>
            </w:r>
          </w:p>
          <w:p w:rsidRPr="00FB07CF" w:rsidR="00FB07CF" w:rsidP="00FB07CF" w:rsidRDefault="00FB07CF" w14:paraId="4975BCA2" w14:textId="77777777">
            <w:pPr>
              <w:rPr>
                <w:sz w:val="18"/>
                <w:szCs w:val="18"/>
              </w:rPr>
            </w:pPr>
            <w:r w:rsidRPr="00FB07CF">
              <w:rPr>
                <w:b/>
                <w:bCs/>
                <w:sz w:val="18"/>
                <w:szCs w:val="18"/>
              </w:rPr>
              <w:t>CV</w:t>
            </w:r>
            <w:proofErr w:type="gramStart"/>
            <w:r w:rsidRPr="00FB07CF">
              <w:rPr>
                <w:sz w:val="18"/>
                <w:szCs w:val="18"/>
              </w:rPr>
              <w:t>=[</w:t>
            </w:r>
            <w:proofErr w:type="gramEnd"/>
            <w:r w:rsidRPr="00FB07CF">
              <w:rPr>
                <w:sz w:val="18"/>
                <w:szCs w:val="18"/>
              </w:rPr>
              <w:t>E18-(E12+E13+ … +E16)]</w:t>
            </w:r>
          </w:p>
        </w:tc>
        <w:tc>
          <w:tcPr>
            <w:tcW w:w="1349" w:type="dxa"/>
          </w:tcPr>
          <w:p w:rsidRPr="00FB07CF" w:rsidR="00FB07CF" w:rsidP="00FB07CF" w:rsidRDefault="00FB07CF" w14:paraId="44D27396" w14:textId="77777777">
            <w:pPr>
              <w:rPr>
                <w:sz w:val="18"/>
                <w:szCs w:val="18"/>
              </w:rPr>
            </w:pPr>
          </w:p>
        </w:tc>
        <w:tc>
          <w:tcPr>
            <w:tcW w:w="1349" w:type="dxa"/>
          </w:tcPr>
          <w:p w:rsidRPr="00FB07CF" w:rsidR="00FB07CF" w:rsidP="00FB07CF" w:rsidRDefault="00FB07CF" w14:paraId="58A90813" w14:textId="77777777">
            <w:pPr>
              <w:rPr>
                <w:sz w:val="18"/>
                <w:szCs w:val="18"/>
              </w:rPr>
            </w:pPr>
          </w:p>
        </w:tc>
        <w:tc>
          <w:tcPr>
            <w:tcW w:w="1349" w:type="dxa"/>
          </w:tcPr>
          <w:p w:rsidRPr="00FB07CF" w:rsidR="00FB07CF" w:rsidP="00FB07CF" w:rsidRDefault="00FB07CF" w14:paraId="67A79EC9" w14:textId="77777777">
            <w:pPr>
              <w:rPr>
                <w:sz w:val="18"/>
                <w:szCs w:val="18"/>
              </w:rPr>
            </w:pPr>
          </w:p>
        </w:tc>
        <w:tc>
          <w:tcPr>
            <w:tcW w:w="1349" w:type="dxa"/>
          </w:tcPr>
          <w:p w:rsidRPr="00FB07CF" w:rsidR="00FB07CF" w:rsidP="00FB07CF" w:rsidRDefault="00FB07CF" w14:paraId="248375B7" w14:textId="77777777">
            <w:pPr>
              <w:rPr>
                <w:sz w:val="18"/>
                <w:szCs w:val="18"/>
              </w:rPr>
            </w:pPr>
          </w:p>
        </w:tc>
        <w:tc>
          <w:tcPr>
            <w:tcW w:w="1349" w:type="dxa"/>
          </w:tcPr>
          <w:p w:rsidRPr="00FB07CF" w:rsidR="00FB07CF" w:rsidP="00FB07CF" w:rsidRDefault="00FB07CF" w14:paraId="6247A826" w14:textId="77777777">
            <w:pPr>
              <w:rPr>
                <w:sz w:val="18"/>
                <w:szCs w:val="18"/>
              </w:rPr>
            </w:pPr>
          </w:p>
        </w:tc>
        <w:tc>
          <w:tcPr>
            <w:tcW w:w="1349" w:type="dxa"/>
          </w:tcPr>
          <w:p w:rsidRPr="00FB07CF" w:rsidR="00FB07CF" w:rsidP="00FB07CF" w:rsidRDefault="00FB07CF" w14:paraId="720A9C42" w14:textId="77777777">
            <w:pPr>
              <w:rPr>
                <w:sz w:val="18"/>
                <w:szCs w:val="18"/>
              </w:rPr>
            </w:pPr>
          </w:p>
        </w:tc>
      </w:tr>
      <w:tr w:rsidRPr="00FB07CF" w:rsidR="00FB07CF" w:rsidTr="00D94070" w14:paraId="01D1AA39" w14:textId="77777777">
        <w:tc>
          <w:tcPr>
            <w:tcW w:w="625" w:type="dxa"/>
            <w:shd w:val="clear" w:color="auto" w:fill="E7E6E6" w:themeFill="background2"/>
          </w:tcPr>
          <w:p w:rsidRPr="00FB07CF" w:rsidR="00FB07CF" w:rsidP="00FB07CF" w:rsidRDefault="00FB07CF" w14:paraId="19DFDBEE" w14:textId="77777777">
            <w:pPr>
              <w:rPr>
                <w:sz w:val="18"/>
                <w:szCs w:val="18"/>
              </w:rPr>
            </w:pPr>
            <w:r w:rsidRPr="00FB07CF">
              <w:rPr>
                <w:sz w:val="18"/>
                <w:szCs w:val="18"/>
              </w:rPr>
              <w:t>18</w:t>
            </w:r>
          </w:p>
        </w:tc>
        <w:tc>
          <w:tcPr>
            <w:tcW w:w="2071" w:type="dxa"/>
            <w:shd w:val="clear" w:color="auto" w:fill="E7E6E6" w:themeFill="background2"/>
          </w:tcPr>
          <w:p w:rsidRPr="00FB07CF" w:rsidR="00FB07CF" w:rsidP="00FB07CF" w:rsidRDefault="00FB07CF" w14:paraId="3C04ED03" w14:textId="77777777">
            <w:pPr>
              <w:rPr>
                <w:sz w:val="18"/>
                <w:szCs w:val="18"/>
              </w:rPr>
            </w:pPr>
            <w:r w:rsidRPr="00FB07CF">
              <w:rPr>
                <w:sz w:val="18"/>
                <w:szCs w:val="18"/>
              </w:rPr>
              <w:t>Total (from Part E1 line 08, 09 and 10)</w:t>
            </w:r>
          </w:p>
        </w:tc>
        <w:tc>
          <w:tcPr>
            <w:tcW w:w="1349" w:type="dxa"/>
          </w:tcPr>
          <w:p w:rsidRPr="00FB07CF" w:rsidR="00FB07CF" w:rsidP="00FB07CF" w:rsidRDefault="00FB07CF" w14:paraId="240564BB" w14:textId="77777777">
            <w:pPr>
              <w:rPr>
                <w:sz w:val="18"/>
                <w:szCs w:val="18"/>
              </w:rPr>
            </w:pPr>
          </w:p>
        </w:tc>
        <w:tc>
          <w:tcPr>
            <w:tcW w:w="1349" w:type="dxa"/>
          </w:tcPr>
          <w:p w:rsidRPr="00FB07CF" w:rsidR="00FB07CF" w:rsidP="00FB07CF" w:rsidRDefault="00FB07CF" w14:paraId="7DF62F33" w14:textId="77777777">
            <w:pPr>
              <w:rPr>
                <w:sz w:val="18"/>
                <w:szCs w:val="18"/>
              </w:rPr>
            </w:pPr>
          </w:p>
        </w:tc>
        <w:tc>
          <w:tcPr>
            <w:tcW w:w="1349" w:type="dxa"/>
          </w:tcPr>
          <w:p w:rsidRPr="00FB07CF" w:rsidR="00FB07CF" w:rsidP="00FB07CF" w:rsidRDefault="00FB07CF" w14:paraId="687DAC7D" w14:textId="77777777">
            <w:pPr>
              <w:rPr>
                <w:sz w:val="18"/>
                <w:szCs w:val="18"/>
              </w:rPr>
            </w:pPr>
          </w:p>
        </w:tc>
        <w:tc>
          <w:tcPr>
            <w:tcW w:w="1349" w:type="dxa"/>
          </w:tcPr>
          <w:p w:rsidRPr="00FB07CF" w:rsidR="00FB07CF" w:rsidP="00FB07CF" w:rsidRDefault="00FB07CF" w14:paraId="384F2614" w14:textId="77777777">
            <w:pPr>
              <w:rPr>
                <w:sz w:val="18"/>
                <w:szCs w:val="18"/>
              </w:rPr>
            </w:pPr>
          </w:p>
        </w:tc>
        <w:tc>
          <w:tcPr>
            <w:tcW w:w="1349" w:type="dxa"/>
          </w:tcPr>
          <w:p w:rsidRPr="00FB07CF" w:rsidR="00FB07CF" w:rsidP="00FB07CF" w:rsidRDefault="00FB07CF" w14:paraId="4F74B1F8" w14:textId="77777777">
            <w:pPr>
              <w:rPr>
                <w:sz w:val="18"/>
                <w:szCs w:val="18"/>
              </w:rPr>
            </w:pPr>
          </w:p>
        </w:tc>
        <w:tc>
          <w:tcPr>
            <w:tcW w:w="1349" w:type="dxa"/>
          </w:tcPr>
          <w:p w:rsidRPr="00FB07CF" w:rsidR="00FB07CF" w:rsidP="00FB07CF" w:rsidRDefault="00FB07CF" w14:paraId="4ADC55BA" w14:textId="77777777">
            <w:pPr>
              <w:rPr>
                <w:sz w:val="18"/>
                <w:szCs w:val="18"/>
              </w:rPr>
            </w:pPr>
          </w:p>
        </w:tc>
      </w:tr>
    </w:tbl>
    <w:p w:rsidRPr="00FB07CF" w:rsidR="00FB07CF" w:rsidP="00FB07CF" w:rsidRDefault="00FB07CF" w14:paraId="637C0487" w14:textId="77777777"/>
    <w:p w:rsidRPr="00FB07CF" w:rsidR="00FB07CF" w:rsidP="00FB07CF" w:rsidRDefault="00FB07CF" w14:paraId="27C69540" w14:textId="77777777">
      <w:pPr>
        <w:rPr>
          <w:rFonts w:ascii="Arial" w:hAnsi="Arial" w:eastAsia="Times New Roman" w:cs="Arial"/>
          <w:color w:val="000000"/>
          <w:sz w:val="24"/>
          <w:szCs w:val="24"/>
        </w:rPr>
      </w:pPr>
      <w:r w:rsidRPr="00FB07CF">
        <w:rPr>
          <w:rFonts w:ascii="Arial" w:hAnsi="Arial" w:eastAsia="Times New Roman" w:cs="Arial"/>
          <w:color w:val="000000"/>
          <w:sz w:val="24"/>
          <w:szCs w:val="24"/>
        </w:rPr>
        <w:br w:type="page"/>
      </w:r>
    </w:p>
    <w:p w:rsidRPr="00FB07CF" w:rsidR="00FB07CF" w:rsidP="00FB07CF" w:rsidRDefault="00FB07CF" w14:paraId="08587971" w14:textId="77777777">
      <w:pPr>
        <w:shd w:val="clear" w:color="auto" w:fill="FFFFFF"/>
        <w:spacing w:after="75" w:line="240" w:lineRule="auto"/>
        <w:rPr>
          <w:rFonts w:ascii="Arial" w:hAnsi="Arial" w:eastAsia="Times New Roman" w:cs="Arial"/>
          <w:color w:val="000000"/>
          <w:sz w:val="24"/>
          <w:szCs w:val="24"/>
        </w:rPr>
      </w:pPr>
      <w:r w:rsidRPr="00FB07CF">
        <w:rPr>
          <w:rFonts w:ascii="Arial" w:hAnsi="Arial" w:eastAsia="Times New Roman" w:cs="Arial"/>
          <w:color w:val="000000"/>
          <w:sz w:val="24"/>
          <w:szCs w:val="24"/>
        </w:rPr>
        <w:lastRenderedPageBreak/>
        <w:t>Part B - Revenues and Other Additions (Page 1)</w:t>
      </w: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15"/>
        <w:gridCol w:w="4590"/>
        <w:gridCol w:w="2610"/>
        <w:gridCol w:w="2875"/>
      </w:tblGrid>
      <w:tr w:rsidRPr="00FB07CF" w:rsidR="00FB07CF" w:rsidTr="00D94070" w14:paraId="00E525E9" w14:textId="77777777">
        <w:tc>
          <w:tcPr>
            <w:tcW w:w="10790" w:type="dxa"/>
            <w:gridSpan w:val="4"/>
            <w:shd w:val="clear" w:color="auto" w:fill="E7E6E6" w:themeFill="background2"/>
            <w:vAlign w:val="center"/>
          </w:tcPr>
          <w:p w:rsidRPr="00FB07CF" w:rsidR="00FB07CF" w:rsidP="00FB07CF" w:rsidRDefault="00FB07CF" w14:paraId="45379893" w14:textId="219042F3">
            <w:pPr>
              <w:jc w:val="center"/>
              <w:rPr>
                <w:sz w:val="18"/>
                <w:szCs w:val="18"/>
              </w:rPr>
            </w:pPr>
            <w:r w:rsidRPr="00FB07CF">
              <w:rPr>
                <w:b/>
                <w:bCs/>
                <w:sz w:val="18"/>
                <w:szCs w:val="18"/>
              </w:rPr>
              <w:t xml:space="preserve">Most recent fiscal year ending before </w:t>
            </w:r>
            <w:r w:rsidRPr="00F506A5" w:rsidR="00F506A5">
              <w:rPr>
                <w:b/>
                <w:bCs/>
                <w:color w:val="00B050"/>
                <w:sz w:val="18"/>
                <w:szCs w:val="18"/>
              </w:rPr>
              <w:t>October 1, 2022</w:t>
            </w:r>
          </w:p>
        </w:tc>
      </w:tr>
      <w:tr w:rsidRPr="00FB07CF" w:rsidR="00FB07CF" w:rsidTr="00D94070" w14:paraId="77FFB9C0" w14:textId="77777777">
        <w:tc>
          <w:tcPr>
            <w:tcW w:w="715" w:type="dxa"/>
            <w:shd w:val="clear" w:color="auto" w:fill="E7E6E6" w:themeFill="background2"/>
          </w:tcPr>
          <w:p w:rsidRPr="00FB07CF" w:rsidR="00FB07CF" w:rsidP="00FB07CF" w:rsidRDefault="00FB07CF" w14:paraId="71EBFB56" w14:textId="77777777">
            <w:pPr>
              <w:rPr>
                <w:sz w:val="18"/>
                <w:szCs w:val="18"/>
              </w:rPr>
            </w:pPr>
            <w:r w:rsidRPr="00FB07CF">
              <w:rPr>
                <w:sz w:val="18"/>
                <w:szCs w:val="18"/>
              </w:rPr>
              <w:t>Line no.</w:t>
            </w:r>
          </w:p>
        </w:tc>
        <w:tc>
          <w:tcPr>
            <w:tcW w:w="4590" w:type="dxa"/>
            <w:shd w:val="clear" w:color="auto" w:fill="E7E6E6" w:themeFill="background2"/>
            <w:vAlign w:val="center"/>
          </w:tcPr>
          <w:p w:rsidRPr="00FB07CF" w:rsidR="00FB07CF" w:rsidP="00FB07CF" w:rsidRDefault="00FB07CF" w14:paraId="05160C15" w14:textId="77777777">
            <w:pPr>
              <w:rPr>
                <w:sz w:val="18"/>
                <w:szCs w:val="18"/>
              </w:rPr>
            </w:pPr>
            <w:r w:rsidRPr="00FB07CF">
              <w:rPr>
                <w:sz w:val="18"/>
                <w:szCs w:val="18"/>
              </w:rPr>
              <w:t>Source of funds</w:t>
            </w:r>
          </w:p>
        </w:tc>
        <w:tc>
          <w:tcPr>
            <w:tcW w:w="2610" w:type="dxa"/>
            <w:shd w:val="clear" w:color="auto" w:fill="E7E6E6" w:themeFill="background2"/>
            <w:vAlign w:val="center"/>
          </w:tcPr>
          <w:p w:rsidRPr="00FB07CF" w:rsidR="00FB07CF" w:rsidP="00FB07CF" w:rsidRDefault="00FB07CF" w14:paraId="39DA279E" w14:textId="77777777">
            <w:pPr>
              <w:rPr>
                <w:sz w:val="18"/>
                <w:szCs w:val="18"/>
              </w:rPr>
            </w:pPr>
            <w:r w:rsidRPr="00FB07CF">
              <w:rPr>
                <w:sz w:val="18"/>
                <w:szCs w:val="18"/>
              </w:rPr>
              <w:t>Current year amount</w:t>
            </w:r>
          </w:p>
        </w:tc>
        <w:tc>
          <w:tcPr>
            <w:tcW w:w="2875" w:type="dxa"/>
            <w:shd w:val="clear" w:color="auto" w:fill="E7E6E6" w:themeFill="background2"/>
            <w:vAlign w:val="center"/>
          </w:tcPr>
          <w:p w:rsidRPr="00FB07CF" w:rsidR="00FB07CF" w:rsidP="00FB07CF" w:rsidRDefault="00FB07CF" w14:paraId="012EB5C3" w14:textId="77777777">
            <w:pPr>
              <w:rPr>
                <w:sz w:val="18"/>
                <w:szCs w:val="18"/>
              </w:rPr>
            </w:pPr>
            <w:r w:rsidRPr="00FB07CF">
              <w:rPr>
                <w:sz w:val="18"/>
                <w:szCs w:val="18"/>
              </w:rPr>
              <w:t>Prior year amount</w:t>
            </w:r>
          </w:p>
        </w:tc>
      </w:tr>
      <w:tr w:rsidRPr="00FB07CF" w:rsidR="00FB07CF" w:rsidTr="00D94070" w14:paraId="36A023DD" w14:textId="77777777">
        <w:tc>
          <w:tcPr>
            <w:tcW w:w="10790" w:type="dxa"/>
            <w:gridSpan w:val="4"/>
            <w:shd w:val="clear" w:color="auto" w:fill="E7E6E6" w:themeFill="background2"/>
          </w:tcPr>
          <w:p w:rsidRPr="00FB07CF" w:rsidR="00FB07CF" w:rsidP="00FB07CF" w:rsidRDefault="00FB07CF" w14:paraId="2885F8A2" w14:textId="77777777">
            <w:pPr>
              <w:rPr>
                <w:sz w:val="18"/>
                <w:szCs w:val="18"/>
              </w:rPr>
            </w:pPr>
            <w:r w:rsidRPr="00FB07CF">
              <w:rPr>
                <w:sz w:val="18"/>
                <w:szCs w:val="18"/>
              </w:rPr>
              <w:t xml:space="preserve">                </w:t>
            </w:r>
            <w:r w:rsidRPr="00FB07CF">
              <w:rPr>
                <w:sz w:val="18"/>
                <w:szCs w:val="18"/>
                <w:u w:val="single"/>
              </w:rPr>
              <w:t xml:space="preserve">Operating </w:t>
            </w:r>
            <w:r w:rsidRPr="00FB07CF">
              <w:rPr>
                <w:sz w:val="18"/>
                <w:szCs w:val="18"/>
              </w:rPr>
              <w:t>Revenues</w:t>
            </w:r>
          </w:p>
        </w:tc>
      </w:tr>
      <w:tr w:rsidRPr="00FB07CF" w:rsidR="00FB07CF" w:rsidTr="00D94070" w14:paraId="7393C4E0" w14:textId="77777777">
        <w:tc>
          <w:tcPr>
            <w:tcW w:w="715" w:type="dxa"/>
            <w:shd w:val="clear" w:color="auto" w:fill="E7E6E6" w:themeFill="background2"/>
          </w:tcPr>
          <w:p w:rsidRPr="00FB07CF" w:rsidR="00FB07CF" w:rsidP="00FB07CF" w:rsidRDefault="00FB07CF" w14:paraId="388C93ED" w14:textId="77777777">
            <w:pPr>
              <w:rPr>
                <w:sz w:val="18"/>
                <w:szCs w:val="18"/>
              </w:rPr>
            </w:pPr>
            <w:r w:rsidRPr="00FB07CF">
              <w:rPr>
                <w:sz w:val="18"/>
                <w:szCs w:val="18"/>
              </w:rPr>
              <w:t>01</w:t>
            </w:r>
          </w:p>
        </w:tc>
        <w:tc>
          <w:tcPr>
            <w:tcW w:w="4590" w:type="dxa"/>
            <w:shd w:val="clear" w:color="auto" w:fill="E7E6E6" w:themeFill="background2"/>
          </w:tcPr>
          <w:p w:rsidRPr="00FB07CF" w:rsidR="00FB07CF" w:rsidP="00FB07CF" w:rsidRDefault="00FB07CF" w14:paraId="0413BF3F" w14:textId="77777777">
            <w:pPr>
              <w:rPr>
                <w:sz w:val="18"/>
                <w:szCs w:val="18"/>
              </w:rPr>
            </w:pPr>
            <w:r w:rsidRPr="00FB07CF">
              <w:rPr>
                <w:sz w:val="18"/>
                <w:szCs w:val="18"/>
                <w:u w:val="single"/>
              </w:rPr>
              <w:t>Tuition and fees</w:t>
            </w:r>
            <w:r w:rsidRPr="00FB07CF">
              <w:rPr>
                <w:sz w:val="18"/>
                <w:szCs w:val="18"/>
              </w:rPr>
              <w:t xml:space="preserve">, after deducting </w:t>
            </w:r>
            <w:r w:rsidRPr="00FB07CF">
              <w:rPr>
                <w:sz w:val="18"/>
                <w:szCs w:val="18"/>
                <w:u w:val="single"/>
              </w:rPr>
              <w:t>discounts and allowances</w:t>
            </w:r>
          </w:p>
        </w:tc>
        <w:tc>
          <w:tcPr>
            <w:tcW w:w="2610" w:type="dxa"/>
          </w:tcPr>
          <w:p w:rsidRPr="00FB07CF" w:rsidR="00FB07CF" w:rsidP="00FB07CF" w:rsidRDefault="00FB07CF" w14:paraId="049C86B1" w14:textId="77777777">
            <w:pPr>
              <w:rPr>
                <w:sz w:val="18"/>
                <w:szCs w:val="18"/>
              </w:rPr>
            </w:pPr>
            <w:r w:rsidRPr="00FB07CF">
              <w:rPr>
                <w:noProof/>
              </w:rPr>
              <mc:AlternateContent>
                <mc:Choice Requires="wps">
                  <w:drawing>
                    <wp:anchor distT="0" distB="0" distL="114300" distR="114300" simplePos="0" relativeHeight="251732992" behindDoc="0" locked="0" layoutInCell="1" allowOverlap="1" wp14:editId="68E3624F" wp14:anchorId="22E93D5A">
                      <wp:simplePos x="0" y="0"/>
                      <wp:positionH relativeFrom="column">
                        <wp:posOffset>-3810</wp:posOffset>
                      </wp:positionH>
                      <wp:positionV relativeFrom="paragraph">
                        <wp:posOffset>8255</wp:posOffset>
                      </wp:positionV>
                      <wp:extent cx="395605" cy="108585"/>
                      <wp:effectExtent l="0" t="0" r="23495" b="24765"/>
                      <wp:wrapNone/>
                      <wp:docPr id="63" name="Rectangle 6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 style="position:absolute;margin-left:-.3pt;margin-top:.65pt;width:31.15pt;height:8.55pt;z-index:2517329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7B71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"/>
                  </w:pict>
                </mc:Fallback>
              </mc:AlternateContent>
            </w:r>
          </w:p>
        </w:tc>
        <w:tc>
          <w:tcPr>
            <w:tcW w:w="2875" w:type="dxa"/>
          </w:tcPr>
          <w:p w:rsidRPr="00FB07CF" w:rsidR="00FB07CF" w:rsidP="00FB07CF" w:rsidRDefault="00FB07CF" w14:paraId="03E7EDA0" w14:textId="77777777">
            <w:pPr>
              <w:rPr>
                <w:sz w:val="18"/>
                <w:szCs w:val="18"/>
              </w:rPr>
            </w:pPr>
          </w:p>
        </w:tc>
      </w:tr>
      <w:tr w:rsidRPr="00FB07CF" w:rsidR="00FB07CF" w:rsidTr="00D94070" w14:paraId="284E17D1" w14:textId="77777777">
        <w:tc>
          <w:tcPr>
            <w:tcW w:w="5305" w:type="dxa"/>
            <w:gridSpan w:val="2"/>
            <w:shd w:val="clear" w:color="auto" w:fill="E7E6E6" w:themeFill="background2"/>
          </w:tcPr>
          <w:p w:rsidRPr="00FB07CF" w:rsidR="00FB07CF" w:rsidP="00FB07CF" w:rsidRDefault="00FB07CF" w14:paraId="06F4B698" w14:textId="77777777">
            <w:pPr>
              <w:rPr>
                <w:sz w:val="18"/>
                <w:szCs w:val="18"/>
              </w:rPr>
            </w:pPr>
          </w:p>
        </w:tc>
        <w:tc>
          <w:tcPr>
            <w:tcW w:w="5485" w:type="dxa"/>
            <w:gridSpan w:val="2"/>
          </w:tcPr>
          <w:p w:rsidRPr="00FB07CF" w:rsidR="00FB07CF" w:rsidP="00FB07CF" w:rsidRDefault="00FB07CF" w14:paraId="750DAA60" w14:textId="77777777">
            <w:pPr>
              <w:rPr>
                <w:sz w:val="18"/>
                <w:szCs w:val="18"/>
              </w:rPr>
            </w:pPr>
          </w:p>
        </w:tc>
      </w:tr>
      <w:tr w:rsidRPr="00FB07CF" w:rsidR="00FB07CF" w:rsidTr="00D94070" w14:paraId="7BD1F6AB" w14:textId="77777777">
        <w:tc>
          <w:tcPr>
            <w:tcW w:w="10790" w:type="dxa"/>
            <w:gridSpan w:val="4"/>
            <w:shd w:val="clear" w:color="auto" w:fill="E7E6E6" w:themeFill="background2"/>
          </w:tcPr>
          <w:p w:rsidRPr="00FB07CF" w:rsidR="00FB07CF" w:rsidP="00FB07CF" w:rsidRDefault="00FB07CF" w14:paraId="56F478FA" w14:textId="77777777">
            <w:pPr>
              <w:rPr>
                <w:sz w:val="18"/>
                <w:szCs w:val="18"/>
              </w:rPr>
            </w:pPr>
            <w:r w:rsidRPr="00FB07CF">
              <w:rPr>
                <w:sz w:val="18"/>
                <w:szCs w:val="18"/>
              </w:rPr>
              <w:t xml:space="preserve">                Grants and contracts - operating</w:t>
            </w:r>
          </w:p>
        </w:tc>
      </w:tr>
      <w:tr w:rsidRPr="00FB07CF" w:rsidR="00FB07CF" w:rsidTr="00D94070" w14:paraId="1769A52C" w14:textId="77777777">
        <w:tc>
          <w:tcPr>
            <w:tcW w:w="715" w:type="dxa"/>
            <w:shd w:val="clear" w:color="auto" w:fill="E7E6E6" w:themeFill="background2"/>
          </w:tcPr>
          <w:p w:rsidRPr="00FB07CF" w:rsidR="00FB07CF" w:rsidP="00FB07CF" w:rsidRDefault="00FB07CF" w14:paraId="40F0F4E2" w14:textId="77777777">
            <w:pPr>
              <w:rPr>
                <w:sz w:val="18"/>
                <w:szCs w:val="18"/>
              </w:rPr>
            </w:pPr>
            <w:r w:rsidRPr="00FB07CF">
              <w:rPr>
                <w:sz w:val="18"/>
                <w:szCs w:val="18"/>
              </w:rPr>
              <w:t>02</w:t>
            </w:r>
          </w:p>
        </w:tc>
        <w:tc>
          <w:tcPr>
            <w:tcW w:w="4590" w:type="dxa"/>
            <w:shd w:val="clear" w:color="auto" w:fill="E7E6E6" w:themeFill="background2"/>
          </w:tcPr>
          <w:p w:rsidRPr="00FB07CF" w:rsidR="00FB07CF" w:rsidP="00FB07CF" w:rsidRDefault="00FB07CF" w14:paraId="76EF5831" w14:textId="77777777">
            <w:pPr>
              <w:rPr>
                <w:sz w:val="18"/>
                <w:szCs w:val="18"/>
              </w:rPr>
            </w:pPr>
            <w:r w:rsidRPr="00FB07CF">
              <w:rPr>
                <w:sz w:val="18"/>
                <w:szCs w:val="18"/>
              </w:rPr>
              <w:t>Federal operating grants and contracts</w:t>
            </w:r>
          </w:p>
        </w:tc>
        <w:tc>
          <w:tcPr>
            <w:tcW w:w="2610" w:type="dxa"/>
          </w:tcPr>
          <w:p w:rsidRPr="00FB07CF" w:rsidR="00FB07CF" w:rsidP="00FB07CF" w:rsidRDefault="00FB07CF" w14:paraId="571744B0" w14:textId="77777777">
            <w:pPr>
              <w:rPr>
                <w:sz w:val="18"/>
                <w:szCs w:val="18"/>
              </w:rPr>
            </w:pPr>
            <w:r w:rsidRPr="00FB07CF">
              <w:rPr>
                <w:noProof/>
              </w:rPr>
              <mc:AlternateContent>
                <mc:Choice Requires="wps">
                  <w:drawing>
                    <wp:anchor distT="0" distB="0" distL="114300" distR="114300" simplePos="0" relativeHeight="251734016" behindDoc="0" locked="0" layoutInCell="1" allowOverlap="1" wp14:editId="7A8D8314" wp14:anchorId="763F6EE0">
                      <wp:simplePos x="0" y="0"/>
                      <wp:positionH relativeFrom="column">
                        <wp:posOffset>-3810</wp:posOffset>
                      </wp:positionH>
                      <wp:positionV relativeFrom="paragraph">
                        <wp:posOffset>8255</wp:posOffset>
                      </wp:positionV>
                      <wp:extent cx="395605" cy="108585"/>
                      <wp:effectExtent l="0" t="0" r="23495" b="24765"/>
                      <wp:wrapNone/>
                      <wp:docPr id="576" name="Rectangle 57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6" style="position:absolute;margin-left:-.3pt;margin-top:.65pt;width:31.15pt;height:8.55pt;z-index:2517340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F3B7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"/>
                  </w:pict>
                </mc:Fallback>
              </mc:AlternateContent>
            </w:r>
          </w:p>
        </w:tc>
        <w:tc>
          <w:tcPr>
            <w:tcW w:w="2875" w:type="dxa"/>
          </w:tcPr>
          <w:p w:rsidRPr="00FB07CF" w:rsidR="00FB07CF" w:rsidP="00FB07CF" w:rsidRDefault="00FB07CF" w14:paraId="32B2FB91" w14:textId="77777777">
            <w:pPr>
              <w:rPr>
                <w:sz w:val="18"/>
                <w:szCs w:val="18"/>
              </w:rPr>
            </w:pPr>
          </w:p>
        </w:tc>
      </w:tr>
      <w:tr w:rsidRPr="00FB07CF" w:rsidR="00FB07CF" w:rsidTr="00D94070" w14:paraId="13CB0D1A" w14:textId="77777777">
        <w:tc>
          <w:tcPr>
            <w:tcW w:w="715" w:type="dxa"/>
            <w:shd w:val="clear" w:color="auto" w:fill="E7E6E6" w:themeFill="background2"/>
          </w:tcPr>
          <w:p w:rsidRPr="00FB07CF" w:rsidR="00FB07CF" w:rsidP="00FB07CF" w:rsidRDefault="00FB07CF" w14:paraId="4AF24500" w14:textId="77777777">
            <w:pPr>
              <w:rPr>
                <w:sz w:val="18"/>
                <w:szCs w:val="18"/>
              </w:rPr>
            </w:pPr>
            <w:r w:rsidRPr="00FB07CF">
              <w:rPr>
                <w:sz w:val="18"/>
                <w:szCs w:val="18"/>
              </w:rPr>
              <w:t>03</w:t>
            </w:r>
          </w:p>
        </w:tc>
        <w:tc>
          <w:tcPr>
            <w:tcW w:w="4590" w:type="dxa"/>
            <w:shd w:val="clear" w:color="auto" w:fill="E7E6E6" w:themeFill="background2"/>
          </w:tcPr>
          <w:p w:rsidRPr="00FB07CF" w:rsidR="00FB07CF" w:rsidP="00FB07CF" w:rsidRDefault="00FB07CF" w14:paraId="4B4DFDCC" w14:textId="77777777">
            <w:pPr>
              <w:rPr>
                <w:sz w:val="18"/>
                <w:szCs w:val="18"/>
              </w:rPr>
            </w:pPr>
            <w:r w:rsidRPr="00FB07CF">
              <w:rPr>
                <w:sz w:val="18"/>
                <w:szCs w:val="18"/>
              </w:rPr>
              <w:t>State operating grants and contracts</w:t>
            </w:r>
          </w:p>
        </w:tc>
        <w:tc>
          <w:tcPr>
            <w:tcW w:w="2610" w:type="dxa"/>
          </w:tcPr>
          <w:p w:rsidRPr="00FB07CF" w:rsidR="00FB07CF" w:rsidP="00FB07CF" w:rsidRDefault="00FB07CF" w14:paraId="0A0E4B10" w14:textId="77777777">
            <w:pPr>
              <w:rPr>
                <w:sz w:val="18"/>
                <w:szCs w:val="18"/>
              </w:rPr>
            </w:pPr>
            <w:r w:rsidRPr="00FB07CF">
              <w:rPr>
                <w:noProof/>
              </w:rPr>
              <mc:AlternateContent>
                <mc:Choice Requires="wps">
                  <w:drawing>
                    <wp:anchor distT="0" distB="0" distL="114300" distR="114300" simplePos="0" relativeHeight="251735040" behindDoc="0" locked="0" layoutInCell="1" allowOverlap="1" wp14:editId="3EFA5295" wp14:anchorId="21EA9246">
                      <wp:simplePos x="0" y="0"/>
                      <wp:positionH relativeFrom="column">
                        <wp:posOffset>-3810</wp:posOffset>
                      </wp:positionH>
                      <wp:positionV relativeFrom="paragraph">
                        <wp:posOffset>5080</wp:posOffset>
                      </wp:positionV>
                      <wp:extent cx="395605" cy="108585"/>
                      <wp:effectExtent l="0" t="0" r="23495" b="24765"/>
                      <wp:wrapNone/>
                      <wp:docPr id="577" name="Rectangle 57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7" style="position:absolute;margin-left:-.3pt;margin-top:.4pt;width:31.15pt;height:8.55pt;z-index:2517350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CEEE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"/>
                  </w:pict>
                </mc:Fallback>
              </mc:AlternateContent>
            </w:r>
          </w:p>
        </w:tc>
        <w:tc>
          <w:tcPr>
            <w:tcW w:w="2875" w:type="dxa"/>
          </w:tcPr>
          <w:p w:rsidRPr="00FB07CF" w:rsidR="00FB07CF" w:rsidP="00FB07CF" w:rsidRDefault="00FB07CF" w14:paraId="61625105" w14:textId="77777777">
            <w:pPr>
              <w:rPr>
                <w:sz w:val="18"/>
                <w:szCs w:val="18"/>
              </w:rPr>
            </w:pPr>
          </w:p>
        </w:tc>
      </w:tr>
      <w:tr w:rsidRPr="00FB07CF" w:rsidR="00FB07CF" w:rsidTr="00D94070" w14:paraId="38056262" w14:textId="77777777">
        <w:tc>
          <w:tcPr>
            <w:tcW w:w="715" w:type="dxa"/>
            <w:shd w:val="clear" w:color="auto" w:fill="E7E6E6" w:themeFill="background2"/>
          </w:tcPr>
          <w:p w:rsidRPr="00FB07CF" w:rsidR="00FB07CF" w:rsidP="00FB07CF" w:rsidRDefault="00FB07CF" w14:paraId="6FC26194" w14:textId="77777777">
            <w:pPr>
              <w:rPr>
                <w:sz w:val="18"/>
                <w:szCs w:val="18"/>
              </w:rPr>
            </w:pPr>
            <w:r w:rsidRPr="00FB07CF">
              <w:rPr>
                <w:sz w:val="18"/>
                <w:szCs w:val="18"/>
              </w:rPr>
              <w:t>04</w:t>
            </w:r>
          </w:p>
        </w:tc>
        <w:tc>
          <w:tcPr>
            <w:tcW w:w="4590" w:type="dxa"/>
            <w:shd w:val="clear" w:color="auto" w:fill="E7E6E6" w:themeFill="background2"/>
          </w:tcPr>
          <w:p w:rsidRPr="00FB07CF" w:rsidR="00FB07CF" w:rsidP="00FB07CF" w:rsidRDefault="00FB07CF" w14:paraId="0F266161" w14:textId="77777777">
            <w:pPr>
              <w:rPr>
                <w:sz w:val="18"/>
                <w:szCs w:val="18"/>
              </w:rPr>
            </w:pPr>
            <w:r w:rsidRPr="00FB07CF">
              <w:rPr>
                <w:sz w:val="18"/>
                <w:szCs w:val="18"/>
              </w:rPr>
              <w:t>Local government/private operating grants and contracts</w:t>
            </w:r>
          </w:p>
        </w:tc>
        <w:tc>
          <w:tcPr>
            <w:tcW w:w="2610" w:type="dxa"/>
          </w:tcPr>
          <w:p w:rsidRPr="00FB07CF" w:rsidR="00FB07CF" w:rsidP="00FB07CF" w:rsidRDefault="00FB07CF" w14:paraId="4E728E65" w14:textId="77777777">
            <w:pPr>
              <w:rPr>
                <w:sz w:val="18"/>
                <w:szCs w:val="18"/>
              </w:rPr>
            </w:pPr>
          </w:p>
        </w:tc>
        <w:tc>
          <w:tcPr>
            <w:tcW w:w="2875" w:type="dxa"/>
          </w:tcPr>
          <w:p w:rsidRPr="00FB07CF" w:rsidR="00FB07CF" w:rsidP="00FB07CF" w:rsidRDefault="00FB07CF" w14:paraId="1BCD8F76" w14:textId="77777777">
            <w:pPr>
              <w:rPr>
                <w:sz w:val="18"/>
                <w:szCs w:val="18"/>
              </w:rPr>
            </w:pPr>
          </w:p>
        </w:tc>
      </w:tr>
      <w:tr w:rsidRPr="00FB07CF" w:rsidR="00FB07CF" w:rsidTr="00D94070" w14:paraId="344A1132" w14:textId="77777777">
        <w:tc>
          <w:tcPr>
            <w:tcW w:w="715" w:type="dxa"/>
            <w:shd w:val="clear" w:color="auto" w:fill="E7E6E6" w:themeFill="background2"/>
          </w:tcPr>
          <w:p w:rsidRPr="00FB07CF" w:rsidR="00FB07CF" w:rsidP="00FB07CF" w:rsidRDefault="00FB07CF" w14:paraId="419C0C23" w14:textId="77777777">
            <w:pPr>
              <w:rPr>
                <w:sz w:val="18"/>
                <w:szCs w:val="18"/>
              </w:rPr>
            </w:pPr>
          </w:p>
        </w:tc>
        <w:tc>
          <w:tcPr>
            <w:tcW w:w="4590" w:type="dxa"/>
            <w:shd w:val="clear" w:color="auto" w:fill="E7E6E6" w:themeFill="background2"/>
          </w:tcPr>
          <w:p w:rsidRPr="00FB07CF" w:rsidR="00FB07CF" w:rsidP="00FB07CF" w:rsidRDefault="00FB07CF" w14:paraId="1A8A7FF2" w14:textId="77777777">
            <w:pPr>
              <w:rPr>
                <w:sz w:val="18"/>
                <w:szCs w:val="18"/>
              </w:rPr>
            </w:pPr>
            <w:r w:rsidRPr="00FB07CF">
              <w:rPr>
                <w:sz w:val="18"/>
                <w:szCs w:val="18"/>
              </w:rPr>
              <w:t>04a Local government operating grants and contracts</w:t>
            </w:r>
          </w:p>
        </w:tc>
        <w:tc>
          <w:tcPr>
            <w:tcW w:w="2610" w:type="dxa"/>
          </w:tcPr>
          <w:p w:rsidRPr="00FB07CF" w:rsidR="00FB07CF" w:rsidP="00FB07CF" w:rsidRDefault="00FB07CF" w14:paraId="4E5B299A" w14:textId="77777777">
            <w:pPr>
              <w:rPr>
                <w:sz w:val="18"/>
                <w:szCs w:val="18"/>
              </w:rPr>
            </w:pPr>
            <w:r w:rsidRPr="00FB07CF">
              <w:rPr>
                <w:noProof/>
              </w:rPr>
              <mc:AlternateContent>
                <mc:Choice Requires="wps">
                  <w:drawing>
                    <wp:anchor distT="0" distB="0" distL="114300" distR="114300" simplePos="0" relativeHeight="251736064" behindDoc="0" locked="0" layoutInCell="1" allowOverlap="1" wp14:editId="1FCCCA7B" wp14:anchorId="243EFF17">
                      <wp:simplePos x="0" y="0"/>
                      <wp:positionH relativeFrom="column">
                        <wp:posOffset>-3810</wp:posOffset>
                      </wp:positionH>
                      <wp:positionV relativeFrom="paragraph">
                        <wp:posOffset>8255</wp:posOffset>
                      </wp:positionV>
                      <wp:extent cx="395605" cy="108585"/>
                      <wp:effectExtent l="0" t="0" r="23495" b="24765"/>
                      <wp:wrapNone/>
                      <wp:docPr id="578" name="Rectangle 57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8" style="position:absolute;margin-left:-.3pt;margin-top:.65pt;width:31.15pt;height:8.55pt;z-index:2517360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27E0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"/>
                  </w:pict>
                </mc:Fallback>
              </mc:AlternateContent>
            </w:r>
          </w:p>
        </w:tc>
        <w:tc>
          <w:tcPr>
            <w:tcW w:w="2875" w:type="dxa"/>
          </w:tcPr>
          <w:p w:rsidRPr="00FB07CF" w:rsidR="00FB07CF" w:rsidP="00FB07CF" w:rsidRDefault="00FB07CF" w14:paraId="1A57C5C0" w14:textId="77777777">
            <w:pPr>
              <w:rPr>
                <w:sz w:val="18"/>
                <w:szCs w:val="18"/>
              </w:rPr>
            </w:pPr>
          </w:p>
        </w:tc>
      </w:tr>
      <w:tr w:rsidRPr="00FB07CF" w:rsidR="00FB07CF" w:rsidTr="00D94070" w14:paraId="1FFC5300" w14:textId="77777777">
        <w:tc>
          <w:tcPr>
            <w:tcW w:w="715" w:type="dxa"/>
            <w:shd w:val="clear" w:color="auto" w:fill="E7E6E6" w:themeFill="background2"/>
          </w:tcPr>
          <w:p w:rsidRPr="00FB07CF" w:rsidR="00FB07CF" w:rsidP="00FB07CF" w:rsidRDefault="00FB07CF" w14:paraId="188278B8" w14:textId="77777777">
            <w:pPr>
              <w:rPr>
                <w:sz w:val="18"/>
                <w:szCs w:val="18"/>
              </w:rPr>
            </w:pPr>
          </w:p>
        </w:tc>
        <w:tc>
          <w:tcPr>
            <w:tcW w:w="4590" w:type="dxa"/>
            <w:shd w:val="clear" w:color="auto" w:fill="E7E6E6" w:themeFill="background2"/>
          </w:tcPr>
          <w:p w:rsidRPr="00FB07CF" w:rsidR="00FB07CF" w:rsidP="00FB07CF" w:rsidRDefault="00FB07CF" w14:paraId="605DDE3E" w14:textId="77777777">
            <w:pPr>
              <w:rPr>
                <w:sz w:val="18"/>
                <w:szCs w:val="18"/>
              </w:rPr>
            </w:pPr>
            <w:r w:rsidRPr="00FB07CF">
              <w:rPr>
                <w:sz w:val="18"/>
                <w:szCs w:val="18"/>
              </w:rPr>
              <w:t>04b Private operating grants and contracts</w:t>
            </w:r>
          </w:p>
        </w:tc>
        <w:tc>
          <w:tcPr>
            <w:tcW w:w="2610" w:type="dxa"/>
          </w:tcPr>
          <w:p w:rsidRPr="00FB07CF" w:rsidR="00FB07CF" w:rsidP="00FB07CF" w:rsidRDefault="00FB07CF" w14:paraId="0C23E198" w14:textId="77777777">
            <w:pPr>
              <w:rPr>
                <w:sz w:val="18"/>
                <w:szCs w:val="18"/>
              </w:rPr>
            </w:pPr>
            <w:r w:rsidRPr="00FB07CF">
              <w:rPr>
                <w:noProof/>
              </w:rPr>
              <mc:AlternateContent>
                <mc:Choice Requires="wps">
                  <w:drawing>
                    <wp:anchor distT="0" distB="0" distL="114300" distR="114300" simplePos="0" relativeHeight="251737088" behindDoc="0" locked="0" layoutInCell="1" allowOverlap="1" wp14:editId="77DB96B4" wp14:anchorId="0E80A235">
                      <wp:simplePos x="0" y="0"/>
                      <wp:positionH relativeFrom="column">
                        <wp:posOffset>-3810</wp:posOffset>
                      </wp:positionH>
                      <wp:positionV relativeFrom="paragraph">
                        <wp:posOffset>5080</wp:posOffset>
                      </wp:positionV>
                      <wp:extent cx="395605" cy="108585"/>
                      <wp:effectExtent l="0" t="0" r="23495" b="24765"/>
                      <wp:wrapNone/>
                      <wp:docPr id="579" name="Rectangle 57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9" style="position:absolute;margin-left:-.3pt;margin-top:.4pt;width:31.15pt;height:8.55pt;z-index:2517370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C50A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"/>
                  </w:pict>
                </mc:Fallback>
              </mc:AlternateContent>
            </w:r>
          </w:p>
        </w:tc>
        <w:tc>
          <w:tcPr>
            <w:tcW w:w="2875" w:type="dxa"/>
          </w:tcPr>
          <w:p w:rsidRPr="00FB07CF" w:rsidR="00FB07CF" w:rsidP="00FB07CF" w:rsidRDefault="00FB07CF" w14:paraId="57923B5D" w14:textId="77777777">
            <w:pPr>
              <w:rPr>
                <w:sz w:val="18"/>
                <w:szCs w:val="18"/>
              </w:rPr>
            </w:pPr>
          </w:p>
        </w:tc>
      </w:tr>
      <w:tr w:rsidRPr="00FB07CF" w:rsidR="00FB07CF" w:rsidTr="00D94070" w14:paraId="611EC63D" w14:textId="77777777">
        <w:tc>
          <w:tcPr>
            <w:tcW w:w="715" w:type="dxa"/>
            <w:shd w:val="clear" w:color="auto" w:fill="E7E6E6" w:themeFill="background2"/>
          </w:tcPr>
          <w:p w:rsidRPr="00FB07CF" w:rsidR="00FB07CF" w:rsidP="00FB07CF" w:rsidRDefault="00FB07CF" w14:paraId="2E08F647" w14:textId="77777777">
            <w:pPr>
              <w:rPr>
                <w:sz w:val="18"/>
                <w:szCs w:val="18"/>
              </w:rPr>
            </w:pPr>
            <w:r w:rsidRPr="00FB07CF">
              <w:rPr>
                <w:sz w:val="18"/>
                <w:szCs w:val="18"/>
              </w:rPr>
              <w:t>05</w:t>
            </w:r>
          </w:p>
        </w:tc>
        <w:tc>
          <w:tcPr>
            <w:tcW w:w="4590" w:type="dxa"/>
            <w:shd w:val="clear" w:color="auto" w:fill="E7E6E6" w:themeFill="background2"/>
          </w:tcPr>
          <w:p w:rsidRPr="00FB07CF" w:rsidR="00FB07CF" w:rsidP="00FB07CF" w:rsidRDefault="00FB07CF" w14:paraId="28DCBC04" w14:textId="77777777">
            <w:pPr>
              <w:rPr>
                <w:sz w:val="18"/>
                <w:szCs w:val="18"/>
              </w:rPr>
            </w:pPr>
            <w:r w:rsidRPr="00FB07CF">
              <w:rPr>
                <w:sz w:val="18"/>
                <w:szCs w:val="18"/>
              </w:rPr>
              <w:t xml:space="preserve">Sales and services of </w:t>
            </w:r>
            <w:r w:rsidRPr="00FB07CF">
              <w:rPr>
                <w:sz w:val="18"/>
                <w:szCs w:val="18"/>
                <w:u w:val="single"/>
              </w:rPr>
              <w:t>auxiliary enterprises</w:t>
            </w:r>
            <w:r w:rsidRPr="00FB07CF">
              <w:rPr>
                <w:sz w:val="18"/>
                <w:szCs w:val="18"/>
              </w:rPr>
              <w:t>,</w:t>
            </w:r>
          </w:p>
          <w:p w:rsidRPr="00FB07CF" w:rsidR="00FB07CF" w:rsidP="00FB07CF" w:rsidRDefault="00FB07CF" w14:paraId="37259E1A" w14:textId="77777777">
            <w:pPr>
              <w:rPr>
                <w:color w:val="FF0000"/>
                <w:sz w:val="18"/>
                <w:szCs w:val="18"/>
              </w:rPr>
            </w:pPr>
            <w:r w:rsidRPr="00FB07CF">
              <w:rPr>
                <w:sz w:val="18"/>
                <w:szCs w:val="18"/>
              </w:rPr>
              <w:t xml:space="preserve">after deducting </w:t>
            </w:r>
            <w:r w:rsidRPr="00FB07CF">
              <w:rPr>
                <w:sz w:val="18"/>
                <w:szCs w:val="18"/>
                <w:u w:val="single"/>
              </w:rPr>
              <w:t xml:space="preserve">discounts and allowances </w:t>
            </w:r>
            <w:r w:rsidRPr="00FB07CF">
              <w:rPr>
                <w:color w:val="7030A0"/>
                <w:sz w:val="18"/>
                <w:szCs w:val="18"/>
              </w:rPr>
              <w:t>[applicable to degree-granting institutions only]</w:t>
            </w:r>
          </w:p>
        </w:tc>
        <w:tc>
          <w:tcPr>
            <w:tcW w:w="2610" w:type="dxa"/>
          </w:tcPr>
          <w:p w:rsidRPr="00FB07CF" w:rsidR="00FB07CF" w:rsidP="00FB07CF" w:rsidRDefault="00FB07CF" w14:paraId="392F0B36" w14:textId="77777777">
            <w:pPr>
              <w:rPr>
                <w:sz w:val="18"/>
                <w:szCs w:val="18"/>
              </w:rPr>
            </w:pPr>
            <w:r w:rsidRPr="00FB07CF">
              <w:rPr>
                <w:noProof/>
              </w:rPr>
              <mc:AlternateContent>
                <mc:Choice Requires="wps">
                  <w:drawing>
                    <wp:anchor distT="0" distB="0" distL="114300" distR="114300" simplePos="0" relativeHeight="251738112" behindDoc="0" locked="0" layoutInCell="1" allowOverlap="1" wp14:editId="0A4479DD" wp14:anchorId="3E317439">
                      <wp:simplePos x="0" y="0"/>
                      <wp:positionH relativeFrom="column">
                        <wp:posOffset>-3810</wp:posOffset>
                      </wp:positionH>
                      <wp:positionV relativeFrom="paragraph">
                        <wp:posOffset>2540</wp:posOffset>
                      </wp:positionV>
                      <wp:extent cx="395605" cy="108585"/>
                      <wp:effectExtent l="0" t="0" r="23495" b="24765"/>
                      <wp:wrapNone/>
                      <wp:docPr id="580" name="Rectangle 58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0" style="position:absolute;margin-left:-.3pt;margin-top:.2pt;width:31.15pt;height:8.55pt;z-index:2517381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929D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"/>
                  </w:pict>
                </mc:Fallback>
              </mc:AlternateContent>
            </w:r>
          </w:p>
        </w:tc>
        <w:tc>
          <w:tcPr>
            <w:tcW w:w="2875" w:type="dxa"/>
          </w:tcPr>
          <w:p w:rsidRPr="00FB07CF" w:rsidR="00FB07CF" w:rsidP="00FB07CF" w:rsidRDefault="00FB07CF" w14:paraId="5CCDE032" w14:textId="77777777">
            <w:pPr>
              <w:rPr>
                <w:sz w:val="18"/>
                <w:szCs w:val="18"/>
              </w:rPr>
            </w:pPr>
          </w:p>
        </w:tc>
      </w:tr>
      <w:tr w:rsidRPr="00FB07CF" w:rsidR="00FB07CF" w:rsidTr="00D94070" w14:paraId="51C9FBEA" w14:textId="77777777">
        <w:tc>
          <w:tcPr>
            <w:tcW w:w="715" w:type="dxa"/>
            <w:shd w:val="clear" w:color="auto" w:fill="E7E6E6" w:themeFill="background2"/>
          </w:tcPr>
          <w:p w:rsidRPr="00FB07CF" w:rsidR="00FB07CF" w:rsidP="00FB07CF" w:rsidRDefault="00FB07CF" w14:paraId="74A7F776" w14:textId="77777777">
            <w:pPr>
              <w:rPr>
                <w:sz w:val="18"/>
                <w:szCs w:val="18"/>
              </w:rPr>
            </w:pPr>
            <w:r w:rsidRPr="00FB07CF">
              <w:rPr>
                <w:sz w:val="18"/>
                <w:szCs w:val="18"/>
              </w:rPr>
              <w:t>06</w:t>
            </w:r>
          </w:p>
        </w:tc>
        <w:tc>
          <w:tcPr>
            <w:tcW w:w="4590" w:type="dxa"/>
            <w:shd w:val="clear" w:color="auto" w:fill="E7E6E6" w:themeFill="background2"/>
          </w:tcPr>
          <w:p w:rsidRPr="00FB07CF" w:rsidR="00FB07CF" w:rsidP="00FB07CF" w:rsidRDefault="00FB07CF" w14:paraId="6ACD59E2" w14:textId="77777777">
            <w:pPr>
              <w:rPr>
                <w:sz w:val="18"/>
                <w:szCs w:val="18"/>
              </w:rPr>
            </w:pPr>
            <w:r w:rsidRPr="00FB07CF">
              <w:rPr>
                <w:sz w:val="18"/>
                <w:szCs w:val="18"/>
                <w:u w:val="single"/>
              </w:rPr>
              <w:t>Sales and services of hospitals</w:t>
            </w:r>
            <w:r w:rsidRPr="00FB07CF">
              <w:rPr>
                <w:sz w:val="18"/>
                <w:szCs w:val="18"/>
              </w:rPr>
              <w:t xml:space="preserve">, after deducting </w:t>
            </w:r>
            <w:r w:rsidRPr="00FB07CF">
              <w:rPr>
                <w:sz w:val="18"/>
                <w:szCs w:val="18"/>
                <w:u w:val="single"/>
              </w:rPr>
              <w:t xml:space="preserve">patient contractual allowances </w:t>
            </w:r>
            <w:r w:rsidRPr="00FB07CF">
              <w:rPr>
                <w:color w:val="7030A0"/>
                <w:sz w:val="18"/>
                <w:szCs w:val="18"/>
              </w:rPr>
              <w:t>[applicable to degree-granting institutions only]</w:t>
            </w:r>
          </w:p>
        </w:tc>
        <w:tc>
          <w:tcPr>
            <w:tcW w:w="2610" w:type="dxa"/>
          </w:tcPr>
          <w:p w:rsidRPr="00FB07CF" w:rsidR="00FB07CF" w:rsidP="00FB07CF" w:rsidRDefault="00FB07CF" w14:paraId="62FE2238" w14:textId="77777777">
            <w:pPr>
              <w:rPr>
                <w:sz w:val="18"/>
                <w:szCs w:val="18"/>
              </w:rPr>
            </w:pPr>
            <w:r w:rsidRPr="00FB07CF">
              <w:rPr>
                <w:noProof/>
              </w:rPr>
              <mc:AlternateContent>
                <mc:Choice Requires="wps">
                  <w:drawing>
                    <wp:anchor distT="0" distB="0" distL="114300" distR="114300" simplePos="0" relativeHeight="251739136" behindDoc="0" locked="0" layoutInCell="1" allowOverlap="1" wp14:editId="2CFE0C3A" wp14:anchorId="0003CDE2">
                      <wp:simplePos x="0" y="0"/>
                      <wp:positionH relativeFrom="column">
                        <wp:posOffset>-3810</wp:posOffset>
                      </wp:positionH>
                      <wp:positionV relativeFrom="paragraph">
                        <wp:posOffset>7620</wp:posOffset>
                      </wp:positionV>
                      <wp:extent cx="395605" cy="108585"/>
                      <wp:effectExtent l="0" t="0" r="23495" b="24765"/>
                      <wp:wrapNone/>
                      <wp:docPr id="581" name="Rectangle 58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1" style="position:absolute;margin-left:-.3pt;margin-top:.6pt;width:31.15pt;height:8.55pt;z-index:2517391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4117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"/>
                  </w:pict>
                </mc:Fallback>
              </mc:AlternateContent>
            </w:r>
          </w:p>
        </w:tc>
        <w:tc>
          <w:tcPr>
            <w:tcW w:w="2875" w:type="dxa"/>
          </w:tcPr>
          <w:p w:rsidRPr="00FB07CF" w:rsidR="00FB07CF" w:rsidP="00FB07CF" w:rsidRDefault="00FB07CF" w14:paraId="4A73A692" w14:textId="77777777">
            <w:pPr>
              <w:rPr>
                <w:sz w:val="18"/>
                <w:szCs w:val="18"/>
              </w:rPr>
            </w:pPr>
          </w:p>
        </w:tc>
      </w:tr>
      <w:tr w:rsidRPr="00FB07CF" w:rsidR="00FB07CF" w:rsidTr="00D94070" w14:paraId="30BE327E" w14:textId="77777777">
        <w:tc>
          <w:tcPr>
            <w:tcW w:w="715" w:type="dxa"/>
            <w:shd w:val="clear" w:color="auto" w:fill="E7E6E6" w:themeFill="background2"/>
          </w:tcPr>
          <w:p w:rsidRPr="00FB07CF" w:rsidR="00FB07CF" w:rsidP="00FB07CF" w:rsidRDefault="00FB07CF" w14:paraId="4CD227C8" w14:textId="77777777">
            <w:pPr>
              <w:rPr>
                <w:sz w:val="18"/>
                <w:szCs w:val="18"/>
              </w:rPr>
            </w:pPr>
            <w:r w:rsidRPr="00FB07CF">
              <w:rPr>
                <w:sz w:val="18"/>
                <w:szCs w:val="18"/>
              </w:rPr>
              <w:t>26</w:t>
            </w:r>
          </w:p>
        </w:tc>
        <w:tc>
          <w:tcPr>
            <w:tcW w:w="4590" w:type="dxa"/>
            <w:shd w:val="clear" w:color="auto" w:fill="E7E6E6" w:themeFill="background2"/>
          </w:tcPr>
          <w:p w:rsidRPr="00FB07CF" w:rsidR="00FB07CF" w:rsidP="00FB07CF" w:rsidRDefault="00FB07CF" w14:paraId="354D1373" w14:textId="77777777">
            <w:pPr>
              <w:rPr>
                <w:sz w:val="18"/>
                <w:szCs w:val="18"/>
                <w:u w:val="single"/>
              </w:rPr>
            </w:pPr>
            <w:r w:rsidRPr="00FB07CF">
              <w:rPr>
                <w:sz w:val="18"/>
                <w:szCs w:val="18"/>
                <w:u w:val="single"/>
              </w:rPr>
              <w:t>Sales and services of educational activities</w:t>
            </w:r>
          </w:p>
        </w:tc>
        <w:tc>
          <w:tcPr>
            <w:tcW w:w="2610" w:type="dxa"/>
          </w:tcPr>
          <w:p w:rsidRPr="00FB07CF" w:rsidR="00FB07CF" w:rsidP="00FB07CF" w:rsidRDefault="00FB07CF" w14:paraId="68EFFCEA" w14:textId="77777777">
            <w:pPr>
              <w:rPr>
                <w:sz w:val="18"/>
                <w:szCs w:val="18"/>
              </w:rPr>
            </w:pPr>
            <w:r w:rsidRPr="00FB07CF">
              <w:rPr>
                <w:noProof/>
              </w:rPr>
              <mc:AlternateContent>
                <mc:Choice Requires="wps">
                  <w:drawing>
                    <wp:anchor distT="0" distB="0" distL="114300" distR="114300" simplePos="0" relativeHeight="251740160" behindDoc="0" locked="0" layoutInCell="1" allowOverlap="1" wp14:editId="7993467E" wp14:anchorId="2927DE98">
                      <wp:simplePos x="0" y="0"/>
                      <wp:positionH relativeFrom="column">
                        <wp:posOffset>-3810</wp:posOffset>
                      </wp:positionH>
                      <wp:positionV relativeFrom="paragraph">
                        <wp:posOffset>1905</wp:posOffset>
                      </wp:positionV>
                      <wp:extent cx="395605" cy="108585"/>
                      <wp:effectExtent l="0" t="0" r="23495" b="24765"/>
                      <wp:wrapNone/>
                      <wp:docPr id="583" name="Rectangle 58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3" style="position:absolute;margin-left:-.3pt;margin-top:.15pt;width:31.15pt;height:8.55pt;z-index:2517401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375C5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"/>
                  </w:pict>
                </mc:Fallback>
              </mc:AlternateContent>
            </w:r>
          </w:p>
        </w:tc>
        <w:tc>
          <w:tcPr>
            <w:tcW w:w="2875" w:type="dxa"/>
          </w:tcPr>
          <w:p w:rsidRPr="00FB07CF" w:rsidR="00FB07CF" w:rsidP="00FB07CF" w:rsidRDefault="00FB07CF" w14:paraId="59C68A8D" w14:textId="77777777">
            <w:pPr>
              <w:rPr>
                <w:sz w:val="18"/>
                <w:szCs w:val="18"/>
              </w:rPr>
            </w:pPr>
          </w:p>
        </w:tc>
      </w:tr>
      <w:tr w:rsidRPr="00FB07CF" w:rsidR="00FB07CF" w:rsidTr="00D94070" w14:paraId="4DD35C0F" w14:textId="77777777">
        <w:tc>
          <w:tcPr>
            <w:tcW w:w="715" w:type="dxa"/>
            <w:shd w:val="clear" w:color="auto" w:fill="E7E6E6" w:themeFill="background2"/>
          </w:tcPr>
          <w:p w:rsidRPr="00FB07CF" w:rsidR="00FB07CF" w:rsidP="00FB07CF" w:rsidRDefault="00FB07CF" w14:paraId="0BA3DB80" w14:textId="77777777">
            <w:pPr>
              <w:rPr>
                <w:sz w:val="18"/>
                <w:szCs w:val="18"/>
              </w:rPr>
            </w:pPr>
            <w:r w:rsidRPr="00FB07CF">
              <w:rPr>
                <w:sz w:val="18"/>
                <w:szCs w:val="18"/>
              </w:rPr>
              <w:t>07</w:t>
            </w:r>
          </w:p>
        </w:tc>
        <w:tc>
          <w:tcPr>
            <w:tcW w:w="4590" w:type="dxa"/>
            <w:shd w:val="clear" w:color="auto" w:fill="E7E6E6" w:themeFill="background2"/>
          </w:tcPr>
          <w:p w:rsidRPr="00FB07CF" w:rsidR="00FB07CF" w:rsidP="00FB07CF" w:rsidRDefault="00FB07CF" w14:paraId="28287B2B" w14:textId="77777777">
            <w:pPr>
              <w:rPr>
                <w:sz w:val="18"/>
                <w:szCs w:val="18"/>
              </w:rPr>
            </w:pPr>
            <w:r w:rsidRPr="00FB07CF">
              <w:rPr>
                <w:sz w:val="18"/>
                <w:szCs w:val="18"/>
                <w:u w:val="single"/>
              </w:rPr>
              <w:t>Independent operations</w:t>
            </w:r>
          </w:p>
        </w:tc>
        <w:tc>
          <w:tcPr>
            <w:tcW w:w="2610" w:type="dxa"/>
          </w:tcPr>
          <w:p w:rsidRPr="00FB07CF" w:rsidR="00FB07CF" w:rsidP="00FB07CF" w:rsidRDefault="00FB07CF" w14:paraId="3409E6E8" w14:textId="77777777">
            <w:pPr>
              <w:rPr>
                <w:sz w:val="18"/>
                <w:szCs w:val="18"/>
              </w:rPr>
            </w:pPr>
            <w:r w:rsidRPr="00FB07CF">
              <w:rPr>
                <w:noProof/>
              </w:rPr>
              <mc:AlternateContent>
                <mc:Choice Requires="wps">
                  <w:drawing>
                    <wp:anchor distT="0" distB="0" distL="114300" distR="114300" simplePos="0" relativeHeight="251741184" behindDoc="0" locked="0" layoutInCell="1" allowOverlap="1" wp14:editId="1A0E5096" wp14:anchorId="22044D18">
                      <wp:simplePos x="0" y="0"/>
                      <wp:positionH relativeFrom="column">
                        <wp:posOffset>-3810</wp:posOffset>
                      </wp:positionH>
                      <wp:positionV relativeFrom="paragraph">
                        <wp:posOffset>6985</wp:posOffset>
                      </wp:positionV>
                      <wp:extent cx="395605" cy="108585"/>
                      <wp:effectExtent l="0" t="0" r="23495" b="24765"/>
                      <wp:wrapNone/>
                      <wp:docPr id="584" name="Rectangle 58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4" style="position:absolute;margin-left:-.3pt;margin-top:.55pt;width:31.15pt;height:8.55pt;z-index:2517411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0E4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"/>
                  </w:pict>
                </mc:Fallback>
              </mc:AlternateContent>
            </w:r>
          </w:p>
        </w:tc>
        <w:tc>
          <w:tcPr>
            <w:tcW w:w="2875" w:type="dxa"/>
          </w:tcPr>
          <w:p w:rsidRPr="00FB07CF" w:rsidR="00FB07CF" w:rsidP="00FB07CF" w:rsidRDefault="00FB07CF" w14:paraId="7AEC144A" w14:textId="77777777">
            <w:pPr>
              <w:rPr>
                <w:sz w:val="18"/>
                <w:szCs w:val="18"/>
              </w:rPr>
            </w:pPr>
          </w:p>
        </w:tc>
      </w:tr>
      <w:tr w:rsidRPr="00FB07CF" w:rsidR="00FB07CF" w:rsidTr="00D94070" w14:paraId="597A886A" w14:textId="77777777">
        <w:tc>
          <w:tcPr>
            <w:tcW w:w="715" w:type="dxa"/>
            <w:shd w:val="clear" w:color="auto" w:fill="E7E6E6" w:themeFill="background2"/>
          </w:tcPr>
          <w:p w:rsidRPr="00FB07CF" w:rsidR="00FB07CF" w:rsidP="00FB07CF" w:rsidRDefault="00FB07CF" w14:paraId="407F8AFC" w14:textId="77777777">
            <w:pPr>
              <w:rPr>
                <w:sz w:val="18"/>
                <w:szCs w:val="18"/>
              </w:rPr>
            </w:pPr>
            <w:r w:rsidRPr="00FB07CF">
              <w:rPr>
                <w:sz w:val="18"/>
                <w:szCs w:val="18"/>
              </w:rPr>
              <w:t>08</w:t>
            </w:r>
          </w:p>
        </w:tc>
        <w:tc>
          <w:tcPr>
            <w:tcW w:w="4590" w:type="dxa"/>
            <w:shd w:val="clear" w:color="auto" w:fill="E7E6E6" w:themeFill="background2"/>
          </w:tcPr>
          <w:p w:rsidRPr="00FB07CF" w:rsidR="00FB07CF" w:rsidP="00FB07CF" w:rsidRDefault="00FB07CF" w14:paraId="7803AFB9" w14:textId="77777777">
            <w:pPr>
              <w:rPr>
                <w:sz w:val="18"/>
                <w:szCs w:val="18"/>
              </w:rPr>
            </w:pPr>
            <w:r w:rsidRPr="00FB07CF">
              <w:rPr>
                <w:sz w:val="18"/>
                <w:szCs w:val="18"/>
              </w:rPr>
              <w:t>Other sources - operating</w:t>
            </w:r>
          </w:p>
          <w:p w:rsidRPr="00FB07CF" w:rsidR="00FB07CF" w:rsidP="00FB07CF" w:rsidRDefault="00FB07CF" w14:paraId="407945AB" w14:textId="77777777">
            <w:pPr>
              <w:rPr>
                <w:color w:val="FF0000"/>
                <w:sz w:val="18"/>
                <w:szCs w:val="18"/>
                <w:u w:val="single"/>
              </w:rPr>
            </w:pPr>
            <w:r w:rsidRPr="00FB07CF">
              <w:rPr>
                <w:b/>
                <w:bCs/>
                <w:sz w:val="18"/>
                <w:szCs w:val="18"/>
              </w:rPr>
              <w:t>CV</w:t>
            </w:r>
            <w:proofErr w:type="gramStart"/>
            <w:r w:rsidRPr="00FB07CF">
              <w:rPr>
                <w:sz w:val="18"/>
                <w:szCs w:val="18"/>
              </w:rPr>
              <w:t>=[</w:t>
            </w:r>
            <w:proofErr w:type="gramEnd"/>
            <w:r w:rsidRPr="00FB07CF">
              <w:rPr>
                <w:sz w:val="18"/>
                <w:szCs w:val="18"/>
              </w:rPr>
              <w:t>B09-(B01+ ....+B07)]</w:t>
            </w:r>
            <w:r w:rsidRPr="00FB07CF">
              <w:rPr>
                <w:color w:val="FF0000"/>
                <w:sz w:val="18"/>
                <w:szCs w:val="18"/>
                <w:u w:val="single"/>
              </w:rPr>
              <w:t xml:space="preserve"> </w:t>
            </w:r>
            <w:r w:rsidRPr="00FB07CF">
              <w:rPr>
                <w:color w:val="7030A0"/>
                <w:sz w:val="18"/>
                <w:szCs w:val="18"/>
                <w:u w:val="single"/>
              </w:rPr>
              <w:t>[degree-granting institutions]</w:t>
            </w:r>
          </w:p>
          <w:p w:rsidRPr="00FB07CF" w:rsidR="00FB07CF" w:rsidP="00FB07CF" w:rsidRDefault="00FB07CF" w14:paraId="07727589" w14:textId="77777777">
            <w:pPr>
              <w:rPr>
                <w:sz w:val="18"/>
                <w:szCs w:val="18"/>
              </w:rPr>
            </w:pPr>
            <w:r w:rsidRPr="00FB07CF">
              <w:rPr>
                <w:b/>
                <w:bCs/>
                <w:sz w:val="18"/>
                <w:szCs w:val="18"/>
              </w:rPr>
              <w:t>CV</w:t>
            </w:r>
            <w:proofErr w:type="gramStart"/>
            <w:r w:rsidRPr="00FB07CF">
              <w:rPr>
                <w:sz w:val="18"/>
                <w:szCs w:val="18"/>
              </w:rPr>
              <w:t>=[</w:t>
            </w:r>
            <w:proofErr w:type="gramEnd"/>
            <w:r w:rsidRPr="00FB07CF">
              <w:rPr>
                <w:sz w:val="18"/>
                <w:szCs w:val="18"/>
              </w:rPr>
              <w:t>B09-(B01+ ....+B26)]</w:t>
            </w:r>
            <w:r w:rsidRPr="00FB07CF">
              <w:rPr>
                <w:color w:val="FF0000"/>
                <w:sz w:val="18"/>
                <w:szCs w:val="18"/>
                <w:u w:val="single"/>
              </w:rPr>
              <w:t xml:space="preserve"> </w:t>
            </w:r>
            <w:r w:rsidRPr="00FB07CF">
              <w:rPr>
                <w:color w:val="7030A0"/>
                <w:sz w:val="18"/>
                <w:szCs w:val="18"/>
                <w:u w:val="single"/>
              </w:rPr>
              <w:t>[non-degree-granting institutions]</w:t>
            </w:r>
          </w:p>
        </w:tc>
        <w:tc>
          <w:tcPr>
            <w:tcW w:w="2610" w:type="dxa"/>
          </w:tcPr>
          <w:p w:rsidRPr="00FB07CF" w:rsidR="00FB07CF" w:rsidP="00FB07CF" w:rsidRDefault="00FB07CF" w14:paraId="4D13B607" w14:textId="77777777">
            <w:pPr>
              <w:rPr>
                <w:sz w:val="18"/>
                <w:szCs w:val="18"/>
              </w:rPr>
            </w:pPr>
          </w:p>
        </w:tc>
        <w:tc>
          <w:tcPr>
            <w:tcW w:w="2875" w:type="dxa"/>
          </w:tcPr>
          <w:p w:rsidRPr="00FB07CF" w:rsidR="00FB07CF" w:rsidP="00FB07CF" w:rsidRDefault="00FB07CF" w14:paraId="083AF94C" w14:textId="77777777">
            <w:pPr>
              <w:rPr>
                <w:sz w:val="18"/>
                <w:szCs w:val="18"/>
              </w:rPr>
            </w:pPr>
          </w:p>
        </w:tc>
      </w:tr>
      <w:tr w:rsidRPr="00FB07CF" w:rsidR="00FB07CF" w:rsidTr="00D94070" w14:paraId="2410FEF5" w14:textId="77777777">
        <w:tc>
          <w:tcPr>
            <w:tcW w:w="715" w:type="dxa"/>
            <w:shd w:val="clear" w:color="auto" w:fill="E7E6E6" w:themeFill="background2"/>
          </w:tcPr>
          <w:p w:rsidRPr="00FB07CF" w:rsidR="00FB07CF" w:rsidP="00FB07CF" w:rsidRDefault="00FB07CF" w14:paraId="4CD02000" w14:textId="77777777">
            <w:pPr>
              <w:rPr>
                <w:sz w:val="18"/>
                <w:szCs w:val="18"/>
              </w:rPr>
            </w:pPr>
            <w:r w:rsidRPr="00FB07CF">
              <w:rPr>
                <w:sz w:val="18"/>
                <w:szCs w:val="18"/>
              </w:rPr>
              <w:t>09</w:t>
            </w:r>
          </w:p>
        </w:tc>
        <w:tc>
          <w:tcPr>
            <w:tcW w:w="4590" w:type="dxa"/>
            <w:shd w:val="clear" w:color="auto" w:fill="E7E6E6" w:themeFill="background2"/>
          </w:tcPr>
          <w:p w:rsidRPr="00FB07CF" w:rsidR="00FB07CF" w:rsidP="00FB07CF" w:rsidRDefault="00FB07CF" w14:paraId="67688381" w14:textId="77777777">
            <w:pPr>
              <w:rPr>
                <w:sz w:val="18"/>
                <w:szCs w:val="18"/>
              </w:rPr>
            </w:pPr>
            <w:r w:rsidRPr="00FB07CF">
              <w:rPr>
                <w:sz w:val="18"/>
                <w:szCs w:val="18"/>
              </w:rPr>
              <w:t>Total operating revenues</w:t>
            </w:r>
          </w:p>
        </w:tc>
        <w:tc>
          <w:tcPr>
            <w:tcW w:w="2610" w:type="dxa"/>
          </w:tcPr>
          <w:p w:rsidRPr="00FB07CF" w:rsidR="00FB07CF" w:rsidP="00FB07CF" w:rsidRDefault="00FB07CF" w14:paraId="2F89CE18" w14:textId="77777777">
            <w:pPr>
              <w:rPr>
                <w:sz w:val="18"/>
                <w:szCs w:val="18"/>
              </w:rPr>
            </w:pPr>
            <w:r w:rsidRPr="00FB07CF">
              <w:rPr>
                <w:noProof/>
              </w:rPr>
              <mc:AlternateContent>
                <mc:Choice Requires="wps">
                  <w:drawing>
                    <wp:anchor distT="0" distB="0" distL="114300" distR="114300" simplePos="0" relativeHeight="251742208" behindDoc="0" locked="0" layoutInCell="1" allowOverlap="1" wp14:editId="683BAA83" wp14:anchorId="32364D2E">
                      <wp:simplePos x="0" y="0"/>
                      <wp:positionH relativeFrom="column">
                        <wp:posOffset>-3810</wp:posOffset>
                      </wp:positionH>
                      <wp:positionV relativeFrom="paragraph">
                        <wp:posOffset>1905</wp:posOffset>
                      </wp:positionV>
                      <wp:extent cx="395605" cy="108585"/>
                      <wp:effectExtent l="0" t="0" r="23495" b="24765"/>
                      <wp:wrapNone/>
                      <wp:docPr id="585" name="Rectangle 58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5" style="position:absolute;margin-left:-.3pt;margin-top:.15pt;width:31.15pt;height:8.55pt;z-index:2517422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2E0D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"/>
                  </w:pict>
                </mc:Fallback>
              </mc:AlternateContent>
            </w:r>
          </w:p>
        </w:tc>
        <w:tc>
          <w:tcPr>
            <w:tcW w:w="2875" w:type="dxa"/>
          </w:tcPr>
          <w:p w:rsidRPr="00FB07CF" w:rsidR="00FB07CF" w:rsidP="00FB07CF" w:rsidRDefault="00FB07CF" w14:paraId="54B44D94" w14:textId="77777777">
            <w:pPr>
              <w:rPr>
                <w:sz w:val="18"/>
                <w:szCs w:val="18"/>
              </w:rPr>
            </w:pPr>
          </w:p>
        </w:tc>
      </w:tr>
    </w:tbl>
    <w:p w:rsidRPr="00FB07CF" w:rsidR="00FB07CF" w:rsidP="00FB07CF" w:rsidRDefault="00FB07CF" w14:paraId="3B11CED4" w14:textId="77777777"/>
    <w:p w:rsidRPr="00FB07CF" w:rsidR="00FB07CF" w:rsidP="00FB07CF" w:rsidRDefault="00FB07CF" w14:paraId="35385BFB" w14:textId="77777777">
      <w:pPr>
        <w:shd w:val="clear" w:color="auto" w:fill="FFFFFF"/>
        <w:spacing w:after="75" w:line="240" w:lineRule="auto"/>
        <w:rPr>
          <w:rFonts w:ascii="Arial" w:hAnsi="Arial" w:eastAsia="Times New Roman" w:cs="Arial"/>
          <w:color w:val="000000"/>
        </w:rPr>
      </w:pPr>
      <w:r w:rsidRPr="00FB07CF">
        <w:rPr>
          <w:rFonts w:ascii="Arial" w:hAnsi="Arial" w:eastAsia="Times New Roman" w:cs="Arial"/>
          <w:color w:val="000000"/>
        </w:rPr>
        <w:t>Part B - Revenues and Other Additions (Page 2)</w:t>
      </w: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15"/>
        <w:gridCol w:w="4590"/>
        <w:gridCol w:w="2610"/>
        <w:gridCol w:w="2875"/>
      </w:tblGrid>
      <w:tr w:rsidRPr="00FB07CF" w:rsidR="00FB07CF" w:rsidTr="00D94070" w14:paraId="4081A820" w14:textId="77777777">
        <w:tc>
          <w:tcPr>
            <w:tcW w:w="10790" w:type="dxa"/>
            <w:gridSpan w:val="4"/>
            <w:shd w:val="clear" w:color="auto" w:fill="E7E6E6" w:themeFill="background2"/>
            <w:vAlign w:val="center"/>
          </w:tcPr>
          <w:p w:rsidRPr="00FB07CF" w:rsidR="00FB07CF" w:rsidP="00FB07CF" w:rsidRDefault="00FB07CF" w14:paraId="4E2D722B" w14:textId="6243F6A4">
            <w:pPr>
              <w:jc w:val="center"/>
              <w:rPr>
                <w:sz w:val="18"/>
                <w:szCs w:val="18"/>
              </w:rPr>
            </w:pPr>
            <w:r w:rsidRPr="00FB07CF">
              <w:rPr>
                <w:b/>
                <w:bCs/>
                <w:sz w:val="18"/>
                <w:szCs w:val="18"/>
              </w:rPr>
              <w:t xml:space="preserve">Most recent fiscal year ending before </w:t>
            </w:r>
            <w:r w:rsidRPr="00F506A5" w:rsidR="00F506A5">
              <w:rPr>
                <w:b/>
                <w:bCs/>
                <w:color w:val="00B050"/>
                <w:sz w:val="18"/>
                <w:szCs w:val="18"/>
              </w:rPr>
              <w:t>October 1, 2022</w:t>
            </w:r>
          </w:p>
        </w:tc>
      </w:tr>
      <w:tr w:rsidRPr="00FB07CF" w:rsidR="00FB07CF" w:rsidTr="00D94070" w14:paraId="4BCD15E6" w14:textId="77777777">
        <w:tc>
          <w:tcPr>
            <w:tcW w:w="715" w:type="dxa"/>
            <w:shd w:val="clear" w:color="auto" w:fill="E7E6E6" w:themeFill="background2"/>
          </w:tcPr>
          <w:p w:rsidRPr="00FB07CF" w:rsidR="00FB07CF" w:rsidP="00FB07CF" w:rsidRDefault="00FB07CF" w14:paraId="491B988F" w14:textId="77777777">
            <w:pPr>
              <w:rPr>
                <w:sz w:val="18"/>
                <w:szCs w:val="18"/>
              </w:rPr>
            </w:pPr>
            <w:r w:rsidRPr="00FB07CF">
              <w:rPr>
                <w:sz w:val="18"/>
                <w:szCs w:val="18"/>
              </w:rPr>
              <w:t>Line no.</w:t>
            </w:r>
          </w:p>
        </w:tc>
        <w:tc>
          <w:tcPr>
            <w:tcW w:w="4590" w:type="dxa"/>
            <w:shd w:val="clear" w:color="auto" w:fill="E7E6E6" w:themeFill="background2"/>
            <w:vAlign w:val="center"/>
          </w:tcPr>
          <w:p w:rsidRPr="00FB07CF" w:rsidR="00FB07CF" w:rsidP="00FB07CF" w:rsidRDefault="00FB07CF" w14:paraId="42B883FC" w14:textId="77777777">
            <w:pPr>
              <w:rPr>
                <w:sz w:val="18"/>
                <w:szCs w:val="18"/>
              </w:rPr>
            </w:pPr>
            <w:r w:rsidRPr="00FB07CF">
              <w:rPr>
                <w:sz w:val="18"/>
                <w:szCs w:val="18"/>
              </w:rPr>
              <w:t>Source of funds</w:t>
            </w:r>
          </w:p>
        </w:tc>
        <w:tc>
          <w:tcPr>
            <w:tcW w:w="2610" w:type="dxa"/>
            <w:shd w:val="clear" w:color="auto" w:fill="E7E6E6" w:themeFill="background2"/>
            <w:vAlign w:val="center"/>
          </w:tcPr>
          <w:p w:rsidRPr="00FB07CF" w:rsidR="00FB07CF" w:rsidP="00FB07CF" w:rsidRDefault="00FB07CF" w14:paraId="3BAC32D0" w14:textId="77777777">
            <w:pPr>
              <w:rPr>
                <w:sz w:val="18"/>
                <w:szCs w:val="18"/>
              </w:rPr>
            </w:pPr>
            <w:r w:rsidRPr="00FB07CF">
              <w:rPr>
                <w:sz w:val="18"/>
                <w:szCs w:val="18"/>
              </w:rPr>
              <w:t>Current year amount</w:t>
            </w:r>
          </w:p>
        </w:tc>
        <w:tc>
          <w:tcPr>
            <w:tcW w:w="2875" w:type="dxa"/>
            <w:shd w:val="clear" w:color="auto" w:fill="E7E6E6" w:themeFill="background2"/>
            <w:vAlign w:val="center"/>
          </w:tcPr>
          <w:p w:rsidRPr="00FB07CF" w:rsidR="00FB07CF" w:rsidP="00FB07CF" w:rsidRDefault="00FB07CF" w14:paraId="58262E5A" w14:textId="77777777">
            <w:pPr>
              <w:rPr>
                <w:sz w:val="18"/>
                <w:szCs w:val="18"/>
              </w:rPr>
            </w:pPr>
            <w:r w:rsidRPr="00FB07CF">
              <w:rPr>
                <w:sz w:val="18"/>
                <w:szCs w:val="18"/>
              </w:rPr>
              <w:t>Prior year amount</w:t>
            </w:r>
          </w:p>
        </w:tc>
      </w:tr>
      <w:tr w:rsidRPr="00FB07CF" w:rsidR="00FB07CF" w:rsidTr="00D94070" w14:paraId="1BAD3DC7" w14:textId="77777777">
        <w:tc>
          <w:tcPr>
            <w:tcW w:w="10790" w:type="dxa"/>
            <w:gridSpan w:val="4"/>
            <w:shd w:val="clear" w:color="auto" w:fill="E7E6E6" w:themeFill="background2"/>
          </w:tcPr>
          <w:p w:rsidRPr="00FB07CF" w:rsidR="00FB07CF" w:rsidP="00FB07CF" w:rsidRDefault="00FB07CF" w14:paraId="15CE0547" w14:textId="77777777">
            <w:pPr>
              <w:rPr>
                <w:sz w:val="18"/>
                <w:szCs w:val="18"/>
              </w:rPr>
            </w:pPr>
            <w:r w:rsidRPr="00FB07CF">
              <w:rPr>
                <w:sz w:val="18"/>
                <w:szCs w:val="18"/>
              </w:rPr>
              <w:t xml:space="preserve">               Nonoperating Revenues</w:t>
            </w:r>
          </w:p>
        </w:tc>
      </w:tr>
      <w:tr w:rsidRPr="00FB07CF" w:rsidR="00FB07CF" w:rsidTr="00D94070" w14:paraId="34CACAE7" w14:textId="77777777">
        <w:tc>
          <w:tcPr>
            <w:tcW w:w="715" w:type="dxa"/>
            <w:shd w:val="clear" w:color="auto" w:fill="E7E6E6" w:themeFill="background2"/>
          </w:tcPr>
          <w:p w:rsidRPr="00FB07CF" w:rsidR="00FB07CF" w:rsidP="00FB07CF" w:rsidRDefault="00FB07CF" w14:paraId="6027AB9F" w14:textId="77777777">
            <w:pPr>
              <w:rPr>
                <w:sz w:val="18"/>
                <w:szCs w:val="18"/>
              </w:rPr>
            </w:pPr>
            <w:r w:rsidRPr="00FB07CF">
              <w:rPr>
                <w:sz w:val="18"/>
                <w:szCs w:val="18"/>
              </w:rPr>
              <w:t>10</w:t>
            </w:r>
          </w:p>
        </w:tc>
        <w:tc>
          <w:tcPr>
            <w:tcW w:w="4590" w:type="dxa"/>
            <w:shd w:val="clear" w:color="auto" w:fill="E7E6E6" w:themeFill="background2"/>
          </w:tcPr>
          <w:p w:rsidRPr="00FB07CF" w:rsidR="00FB07CF" w:rsidP="00FB07CF" w:rsidRDefault="00FB07CF" w14:paraId="6CEFD2AB" w14:textId="77777777">
            <w:pPr>
              <w:rPr>
                <w:sz w:val="18"/>
                <w:szCs w:val="18"/>
              </w:rPr>
            </w:pPr>
            <w:r w:rsidRPr="00FB07CF">
              <w:rPr>
                <w:sz w:val="18"/>
                <w:szCs w:val="18"/>
              </w:rPr>
              <w:t xml:space="preserve">Federal </w:t>
            </w:r>
            <w:r w:rsidRPr="00FB07CF">
              <w:rPr>
                <w:sz w:val="18"/>
                <w:szCs w:val="18"/>
                <w:u w:val="single"/>
              </w:rPr>
              <w:t>appropriations</w:t>
            </w:r>
          </w:p>
        </w:tc>
        <w:tc>
          <w:tcPr>
            <w:tcW w:w="2610" w:type="dxa"/>
          </w:tcPr>
          <w:p w:rsidRPr="00FB07CF" w:rsidR="00FB07CF" w:rsidP="00FB07CF" w:rsidRDefault="00FB07CF" w14:paraId="4771D724" w14:textId="77777777">
            <w:pPr>
              <w:rPr>
                <w:sz w:val="18"/>
                <w:szCs w:val="18"/>
              </w:rPr>
            </w:pPr>
            <w:r w:rsidRPr="00FB07CF">
              <w:rPr>
                <w:noProof/>
              </w:rPr>
              <mc:AlternateContent>
                <mc:Choice Requires="wps">
                  <w:drawing>
                    <wp:anchor distT="0" distB="0" distL="114300" distR="114300" simplePos="0" relativeHeight="251743232" behindDoc="0" locked="0" layoutInCell="1" allowOverlap="1" wp14:editId="0291CA9C" wp14:anchorId="54094465">
                      <wp:simplePos x="0" y="0"/>
                      <wp:positionH relativeFrom="column">
                        <wp:posOffset>-3810</wp:posOffset>
                      </wp:positionH>
                      <wp:positionV relativeFrom="paragraph">
                        <wp:posOffset>8890</wp:posOffset>
                      </wp:positionV>
                      <wp:extent cx="395605" cy="108585"/>
                      <wp:effectExtent l="0" t="0" r="23495" b="24765"/>
                      <wp:wrapNone/>
                      <wp:docPr id="586" name="Rectangle 58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6" style="position:absolute;margin-left:-.3pt;margin-top:.7pt;width:31.15pt;height:8.55pt;z-index:251743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7C0CA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JX3bzfZAAAABQEAAA8AAAAAAAAAAAAAAAAAswQAAGRycy9kb3ducmV2LnhtbFBL&#10;BQYAAAAABAAEAPMAAAC5BQAAAAA=&#10;"/>
                  </w:pict>
                </mc:Fallback>
              </mc:AlternateContent>
            </w:r>
          </w:p>
        </w:tc>
        <w:tc>
          <w:tcPr>
            <w:tcW w:w="2875" w:type="dxa"/>
          </w:tcPr>
          <w:p w:rsidRPr="00FB07CF" w:rsidR="00FB07CF" w:rsidP="00FB07CF" w:rsidRDefault="00FB07CF" w14:paraId="75576501" w14:textId="77777777">
            <w:pPr>
              <w:rPr>
                <w:sz w:val="18"/>
                <w:szCs w:val="18"/>
              </w:rPr>
            </w:pPr>
          </w:p>
        </w:tc>
      </w:tr>
      <w:tr w:rsidRPr="00FB07CF" w:rsidR="00FB07CF" w:rsidTr="00D94070" w14:paraId="4AC185CB" w14:textId="77777777">
        <w:tc>
          <w:tcPr>
            <w:tcW w:w="715" w:type="dxa"/>
            <w:shd w:val="clear" w:color="auto" w:fill="E7E6E6" w:themeFill="background2"/>
          </w:tcPr>
          <w:p w:rsidRPr="00FB07CF" w:rsidR="00FB07CF" w:rsidP="00FB07CF" w:rsidRDefault="00FB07CF" w14:paraId="62D6DD5A" w14:textId="77777777">
            <w:pPr>
              <w:rPr>
                <w:sz w:val="18"/>
                <w:szCs w:val="18"/>
              </w:rPr>
            </w:pPr>
            <w:r w:rsidRPr="00FB07CF">
              <w:rPr>
                <w:sz w:val="18"/>
                <w:szCs w:val="18"/>
              </w:rPr>
              <w:t>11</w:t>
            </w:r>
          </w:p>
        </w:tc>
        <w:tc>
          <w:tcPr>
            <w:tcW w:w="4590" w:type="dxa"/>
            <w:shd w:val="clear" w:color="auto" w:fill="E7E6E6" w:themeFill="background2"/>
          </w:tcPr>
          <w:p w:rsidRPr="00FB07CF" w:rsidR="00FB07CF" w:rsidP="00FB07CF" w:rsidRDefault="00FB07CF" w14:paraId="67F6B2F0" w14:textId="77777777">
            <w:pPr>
              <w:rPr>
                <w:sz w:val="18"/>
                <w:szCs w:val="18"/>
              </w:rPr>
            </w:pPr>
            <w:r w:rsidRPr="00FB07CF">
              <w:rPr>
                <w:sz w:val="18"/>
                <w:szCs w:val="18"/>
              </w:rPr>
              <w:t xml:space="preserve">State </w:t>
            </w:r>
            <w:r w:rsidRPr="00FB07CF">
              <w:rPr>
                <w:sz w:val="18"/>
                <w:szCs w:val="18"/>
                <w:u w:val="single"/>
              </w:rPr>
              <w:t>appropriations</w:t>
            </w:r>
          </w:p>
        </w:tc>
        <w:tc>
          <w:tcPr>
            <w:tcW w:w="2610" w:type="dxa"/>
          </w:tcPr>
          <w:p w:rsidRPr="00FB07CF" w:rsidR="00FB07CF" w:rsidP="00FB07CF" w:rsidRDefault="00FB07CF" w14:paraId="7E3B9AF1" w14:textId="77777777">
            <w:pPr>
              <w:rPr>
                <w:sz w:val="18"/>
                <w:szCs w:val="18"/>
              </w:rPr>
            </w:pPr>
            <w:r w:rsidRPr="00FB07CF">
              <w:rPr>
                <w:noProof/>
              </w:rPr>
              <mc:AlternateContent>
                <mc:Choice Requires="wps">
                  <w:drawing>
                    <wp:anchor distT="0" distB="0" distL="114300" distR="114300" simplePos="0" relativeHeight="251744256" behindDoc="0" locked="0" layoutInCell="1" allowOverlap="1" wp14:editId="2EBC819C" wp14:anchorId="2E167613">
                      <wp:simplePos x="0" y="0"/>
                      <wp:positionH relativeFrom="column">
                        <wp:posOffset>-3810</wp:posOffset>
                      </wp:positionH>
                      <wp:positionV relativeFrom="paragraph">
                        <wp:posOffset>5715</wp:posOffset>
                      </wp:positionV>
                      <wp:extent cx="395605" cy="108585"/>
                      <wp:effectExtent l="0" t="0" r="23495" b="24765"/>
                      <wp:wrapNone/>
                      <wp:docPr id="587" name="Rectangle 58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7" style="position:absolute;margin-left:-.3pt;margin-top:.45pt;width:31.15pt;height:8.55pt;z-index:251744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D203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"/>
                  </w:pict>
                </mc:Fallback>
              </mc:AlternateContent>
            </w:r>
          </w:p>
        </w:tc>
        <w:tc>
          <w:tcPr>
            <w:tcW w:w="2875" w:type="dxa"/>
          </w:tcPr>
          <w:p w:rsidRPr="00FB07CF" w:rsidR="00FB07CF" w:rsidP="00FB07CF" w:rsidRDefault="00FB07CF" w14:paraId="4FB4161F" w14:textId="77777777">
            <w:pPr>
              <w:rPr>
                <w:sz w:val="18"/>
                <w:szCs w:val="18"/>
              </w:rPr>
            </w:pPr>
          </w:p>
        </w:tc>
      </w:tr>
      <w:tr w:rsidRPr="00FB07CF" w:rsidR="00FB07CF" w:rsidTr="00D94070" w14:paraId="08A4991E" w14:textId="77777777">
        <w:tc>
          <w:tcPr>
            <w:tcW w:w="715" w:type="dxa"/>
            <w:shd w:val="clear" w:color="auto" w:fill="E7E6E6" w:themeFill="background2"/>
          </w:tcPr>
          <w:p w:rsidRPr="00FB07CF" w:rsidR="00FB07CF" w:rsidP="00FB07CF" w:rsidRDefault="00FB07CF" w14:paraId="7D36911D" w14:textId="77777777">
            <w:pPr>
              <w:rPr>
                <w:sz w:val="18"/>
                <w:szCs w:val="18"/>
              </w:rPr>
            </w:pPr>
            <w:r w:rsidRPr="00FB07CF">
              <w:rPr>
                <w:sz w:val="18"/>
                <w:szCs w:val="18"/>
              </w:rPr>
              <w:t>12</w:t>
            </w:r>
          </w:p>
        </w:tc>
        <w:tc>
          <w:tcPr>
            <w:tcW w:w="4590" w:type="dxa"/>
            <w:shd w:val="clear" w:color="auto" w:fill="E7E6E6" w:themeFill="background2"/>
          </w:tcPr>
          <w:p w:rsidRPr="00FB07CF" w:rsidR="00FB07CF" w:rsidP="00FB07CF" w:rsidRDefault="00FB07CF" w14:paraId="3169F39B" w14:textId="77777777">
            <w:pPr>
              <w:rPr>
                <w:sz w:val="18"/>
                <w:szCs w:val="18"/>
                <w:u w:val="single"/>
              </w:rPr>
            </w:pPr>
            <w:r w:rsidRPr="00FB07CF">
              <w:rPr>
                <w:sz w:val="18"/>
                <w:szCs w:val="18"/>
                <w:u w:val="single"/>
              </w:rPr>
              <w:t>Local appropriations, education district taxes, and similar support</w:t>
            </w:r>
          </w:p>
        </w:tc>
        <w:tc>
          <w:tcPr>
            <w:tcW w:w="2610" w:type="dxa"/>
          </w:tcPr>
          <w:p w:rsidRPr="00FB07CF" w:rsidR="00FB07CF" w:rsidP="00FB07CF" w:rsidRDefault="00FB07CF" w14:paraId="48B354B4" w14:textId="77777777">
            <w:pPr>
              <w:rPr>
                <w:sz w:val="18"/>
                <w:szCs w:val="18"/>
              </w:rPr>
            </w:pPr>
            <w:r w:rsidRPr="00FB07CF">
              <w:rPr>
                <w:noProof/>
              </w:rPr>
              <mc:AlternateContent>
                <mc:Choice Requires="wps">
                  <w:drawing>
                    <wp:anchor distT="0" distB="0" distL="114300" distR="114300" simplePos="0" relativeHeight="251745280" behindDoc="0" locked="0" layoutInCell="1" allowOverlap="1" wp14:editId="7263626F" wp14:anchorId="10C50BD3">
                      <wp:simplePos x="0" y="0"/>
                      <wp:positionH relativeFrom="column">
                        <wp:posOffset>-3810</wp:posOffset>
                      </wp:positionH>
                      <wp:positionV relativeFrom="paragraph">
                        <wp:posOffset>2540</wp:posOffset>
                      </wp:positionV>
                      <wp:extent cx="395605" cy="108585"/>
                      <wp:effectExtent l="0" t="0" r="23495" b="24765"/>
                      <wp:wrapNone/>
                      <wp:docPr id="588" name="Rectangle 58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8" style="position:absolute;margin-left:-.3pt;margin-top:.2pt;width:31.15pt;height:8.55pt;z-index:2517452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F724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"/>
                  </w:pict>
                </mc:Fallback>
              </mc:AlternateContent>
            </w:r>
          </w:p>
        </w:tc>
        <w:tc>
          <w:tcPr>
            <w:tcW w:w="2875" w:type="dxa"/>
          </w:tcPr>
          <w:p w:rsidRPr="00FB07CF" w:rsidR="00FB07CF" w:rsidP="00FB07CF" w:rsidRDefault="00FB07CF" w14:paraId="22C55D9A" w14:textId="77777777">
            <w:pPr>
              <w:rPr>
                <w:sz w:val="18"/>
                <w:szCs w:val="18"/>
              </w:rPr>
            </w:pPr>
          </w:p>
        </w:tc>
      </w:tr>
      <w:tr w:rsidRPr="00FB07CF" w:rsidR="00FB07CF" w:rsidTr="00D94070" w14:paraId="29D0C53B" w14:textId="77777777">
        <w:tc>
          <w:tcPr>
            <w:tcW w:w="5305" w:type="dxa"/>
            <w:gridSpan w:val="2"/>
            <w:shd w:val="clear" w:color="auto" w:fill="E7E6E6" w:themeFill="background2"/>
          </w:tcPr>
          <w:p w:rsidRPr="00FB07CF" w:rsidR="00FB07CF" w:rsidP="00FB07CF" w:rsidRDefault="00FB07CF" w14:paraId="2D92C1E8" w14:textId="77777777">
            <w:pPr>
              <w:rPr>
                <w:sz w:val="18"/>
                <w:szCs w:val="18"/>
              </w:rPr>
            </w:pPr>
          </w:p>
        </w:tc>
        <w:tc>
          <w:tcPr>
            <w:tcW w:w="5485" w:type="dxa"/>
            <w:gridSpan w:val="2"/>
          </w:tcPr>
          <w:p w:rsidRPr="00FB07CF" w:rsidR="00FB07CF" w:rsidP="00FB07CF" w:rsidRDefault="00FB07CF" w14:paraId="7225A8FC" w14:textId="77777777">
            <w:pPr>
              <w:rPr>
                <w:sz w:val="18"/>
                <w:szCs w:val="18"/>
              </w:rPr>
            </w:pPr>
          </w:p>
        </w:tc>
      </w:tr>
      <w:tr w:rsidRPr="00FB07CF" w:rsidR="00FB07CF" w:rsidTr="00D94070" w14:paraId="1B834A24" w14:textId="77777777">
        <w:tc>
          <w:tcPr>
            <w:tcW w:w="10790" w:type="dxa"/>
            <w:gridSpan w:val="4"/>
            <w:shd w:val="clear" w:color="auto" w:fill="E7E6E6" w:themeFill="background2"/>
          </w:tcPr>
          <w:p w:rsidRPr="00FB07CF" w:rsidR="00FB07CF" w:rsidP="00FB07CF" w:rsidRDefault="00FB07CF" w14:paraId="492B41AC" w14:textId="77777777">
            <w:pPr>
              <w:rPr>
                <w:sz w:val="18"/>
                <w:szCs w:val="18"/>
              </w:rPr>
            </w:pPr>
            <w:r w:rsidRPr="00FB07CF">
              <w:rPr>
                <w:sz w:val="18"/>
                <w:szCs w:val="18"/>
              </w:rPr>
              <w:t xml:space="preserve">               Grants-nonoperating</w:t>
            </w:r>
          </w:p>
        </w:tc>
      </w:tr>
      <w:tr w:rsidRPr="00FB07CF" w:rsidR="00FB07CF" w:rsidTr="00D94070" w14:paraId="549D5FD8" w14:textId="77777777">
        <w:tc>
          <w:tcPr>
            <w:tcW w:w="715" w:type="dxa"/>
            <w:shd w:val="clear" w:color="auto" w:fill="E7E6E6" w:themeFill="background2"/>
          </w:tcPr>
          <w:p w:rsidRPr="00FB07CF" w:rsidR="00FB07CF" w:rsidP="00FB07CF" w:rsidRDefault="00FB07CF" w14:paraId="16BFF4B6" w14:textId="77777777">
            <w:pPr>
              <w:rPr>
                <w:sz w:val="18"/>
                <w:szCs w:val="18"/>
              </w:rPr>
            </w:pPr>
            <w:r w:rsidRPr="00FB07CF">
              <w:rPr>
                <w:sz w:val="18"/>
                <w:szCs w:val="18"/>
              </w:rPr>
              <w:t>13</w:t>
            </w:r>
          </w:p>
        </w:tc>
        <w:tc>
          <w:tcPr>
            <w:tcW w:w="4590" w:type="dxa"/>
            <w:shd w:val="clear" w:color="auto" w:fill="E7E6E6" w:themeFill="background2"/>
          </w:tcPr>
          <w:p w:rsidRPr="00FB07CF" w:rsidR="00FB07CF" w:rsidP="00FB07CF" w:rsidRDefault="00FB07CF" w14:paraId="5D1BB558" w14:textId="77777777">
            <w:pPr>
              <w:rPr>
                <w:sz w:val="18"/>
                <w:szCs w:val="18"/>
              </w:rPr>
            </w:pPr>
            <w:r w:rsidRPr="00FB07CF">
              <w:rPr>
                <w:sz w:val="18"/>
                <w:szCs w:val="18"/>
              </w:rPr>
              <w:t>Federal nonoperating grants Do NOT include Federal Direct Student Loans</w:t>
            </w:r>
          </w:p>
        </w:tc>
        <w:tc>
          <w:tcPr>
            <w:tcW w:w="2610" w:type="dxa"/>
          </w:tcPr>
          <w:p w:rsidRPr="00FB07CF" w:rsidR="00FB07CF" w:rsidP="00FB07CF" w:rsidRDefault="00FB07CF" w14:paraId="0B08D8E6" w14:textId="77777777">
            <w:pPr>
              <w:rPr>
                <w:sz w:val="18"/>
                <w:szCs w:val="18"/>
              </w:rPr>
            </w:pPr>
            <w:r w:rsidRPr="00FB07CF">
              <w:rPr>
                <w:noProof/>
              </w:rPr>
              <mc:AlternateContent>
                <mc:Choice Requires="wps">
                  <w:drawing>
                    <wp:anchor distT="0" distB="0" distL="114300" distR="114300" simplePos="0" relativeHeight="251746304" behindDoc="0" locked="0" layoutInCell="1" allowOverlap="1" wp14:editId="26DD299B" wp14:anchorId="69C432C9">
                      <wp:simplePos x="0" y="0"/>
                      <wp:positionH relativeFrom="column">
                        <wp:posOffset>-3810</wp:posOffset>
                      </wp:positionH>
                      <wp:positionV relativeFrom="paragraph">
                        <wp:posOffset>6350</wp:posOffset>
                      </wp:positionV>
                      <wp:extent cx="395605" cy="108585"/>
                      <wp:effectExtent l="0" t="0" r="23495" b="24765"/>
                      <wp:wrapNone/>
                      <wp:docPr id="589" name="Rectangle 58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9" style="position:absolute;margin-left:-.3pt;margin-top:.5pt;width:31.15pt;height:8.55pt;z-index:2517463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652E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"/>
                  </w:pict>
                </mc:Fallback>
              </mc:AlternateContent>
            </w:r>
          </w:p>
        </w:tc>
        <w:tc>
          <w:tcPr>
            <w:tcW w:w="2875" w:type="dxa"/>
          </w:tcPr>
          <w:p w:rsidRPr="00FB07CF" w:rsidR="00FB07CF" w:rsidP="00FB07CF" w:rsidRDefault="00FB07CF" w14:paraId="6D75A08E" w14:textId="77777777">
            <w:pPr>
              <w:rPr>
                <w:sz w:val="18"/>
                <w:szCs w:val="18"/>
              </w:rPr>
            </w:pPr>
          </w:p>
        </w:tc>
      </w:tr>
      <w:tr w:rsidRPr="00FB07CF" w:rsidR="00FB07CF" w:rsidTr="00D94070" w14:paraId="2CE2864D" w14:textId="77777777">
        <w:tc>
          <w:tcPr>
            <w:tcW w:w="715" w:type="dxa"/>
            <w:shd w:val="clear" w:color="auto" w:fill="E7E6E6" w:themeFill="background2"/>
          </w:tcPr>
          <w:p w:rsidRPr="00FB07CF" w:rsidR="00FB07CF" w:rsidP="00FB07CF" w:rsidRDefault="00FB07CF" w14:paraId="3472CFD7" w14:textId="77777777">
            <w:pPr>
              <w:rPr>
                <w:sz w:val="18"/>
                <w:szCs w:val="18"/>
              </w:rPr>
            </w:pPr>
            <w:r w:rsidRPr="00FB07CF">
              <w:rPr>
                <w:sz w:val="18"/>
                <w:szCs w:val="18"/>
              </w:rPr>
              <w:t>14</w:t>
            </w:r>
          </w:p>
        </w:tc>
        <w:tc>
          <w:tcPr>
            <w:tcW w:w="4590" w:type="dxa"/>
            <w:shd w:val="clear" w:color="auto" w:fill="E7E6E6" w:themeFill="background2"/>
          </w:tcPr>
          <w:p w:rsidRPr="00FB07CF" w:rsidR="00FB07CF" w:rsidP="00FB07CF" w:rsidRDefault="00FB07CF" w14:paraId="339C33F0" w14:textId="77777777">
            <w:pPr>
              <w:rPr>
                <w:sz w:val="18"/>
                <w:szCs w:val="18"/>
              </w:rPr>
            </w:pPr>
            <w:r w:rsidRPr="00FB07CF">
              <w:rPr>
                <w:sz w:val="18"/>
                <w:szCs w:val="18"/>
              </w:rPr>
              <w:t>State nonoperating grants</w:t>
            </w:r>
          </w:p>
        </w:tc>
        <w:tc>
          <w:tcPr>
            <w:tcW w:w="2610" w:type="dxa"/>
          </w:tcPr>
          <w:p w:rsidRPr="00FB07CF" w:rsidR="00FB07CF" w:rsidP="00FB07CF" w:rsidRDefault="00FB07CF" w14:paraId="0A8146F2" w14:textId="77777777">
            <w:pPr>
              <w:rPr>
                <w:sz w:val="18"/>
                <w:szCs w:val="18"/>
              </w:rPr>
            </w:pPr>
            <w:r w:rsidRPr="00FB07CF">
              <w:rPr>
                <w:noProof/>
              </w:rPr>
              <mc:AlternateContent>
                <mc:Choice Requires="wps">
                  <w:drawing>
                    <wp:anchor distT="0" distB="0" distL="114300" distR="114300" simplePos="0" relativeHeight="251747328" behindDoc="0" locked="0" layoutInCell="1" allowOverlap="1" wp14:editId="2F1691C5" wp14:anchorId="0D91D7F5">
                      <wp:simplePos x="0" y="0"/>
                      <wp:positionH relativeFrom="column">
                        <wp:posOffset>-3810</wp:posOffset>
                      </wp:positionH>
                      <wp:positionV relativeFrom="paragraph">
                        <wp:posOffset>6985</wp:posOffset>
                      </wp:positionV>
                      <wp:extent cx="395605" cy="108585"/>
                      <wp:effectExtent l="0" t="0" r="23495" b="24765"/>
                      <wp:wrapNone/>
                      <wp:docPr id="590" name="Rectangle 59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90" style="position:absolute;margin-left:-.3pt;margin-top:.55pt;width:31.15pt;height:8.55pt;z-index:2517473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16ABC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"/>
                  </w:pict>
                </mc:Fallback>
              </mc:AlternateContent>
            </w:r>
          </w:p>
        </w:tc>
        <w:tc>
          <w:tcPr>
            <w:tcW w:w="2875" w:type="dxa"/>
          </w:tcPr>
          <w:p w:rsidRPr="00FB07CF" w:rsidR="00FB07CF" w:rsidP="00FB07CF" w:rsidRDefault="00FB07CF" w14:paraId="1C8B73B4" w14:textId="77777777">
            <w:pPr>
              <w:rPr>
                <w:sz w:val="18"/>
                <w:szCs w:val="18"/>
              </w:rPr>
            </w:pPr>
          </w:p>
        </w:tc>
      </w:tr>
      <w:tr w:rsidRPr="00FB07CF" w:rsidR="00FB07CF" w:rsidTr="00D94070" w14:paraId="69408C83" w14:textId="77777777">
        <w:tc>
          <w:tcPr>
            <w:tcW w:w="715" w:type="dxa"/>
            <w:shd w:val="clear" w:color="auto" w:fill="E7E6E6" w:themeFill="background2"/>
          </w:tcPr>
          <w:p w:rsidRPr="00FB07CF" w:rsidR="00FB07CF" w:rsidP="00FB07CF" w:rsidRDefault="00FB07CF" w14:paraId="0946FD83" w14:textId="77777777">
            <w:pPr>
              <w:rPr>
                <w:sz w:val="18"/>
                <w:szCs w:val="18"/>
              </w:rPr>
            </w:pPr>
            <w:r w:rsidRPr="00FB07CF">
              <w:rPr>
                <w:sz w:val="18"/>
                <w:szCs w:val="18"/>
              </w:rPr>
              <w:t>15</w:t>
            </w:r>
          </w:p>
        </w:tc>
        <w:tc>
          <w:tcPr>
            <w:tcW w:w="4590" w:type="dxa"/>
            <w:shd w:val="clear" w:color="auto" w:fill="E7E6E6" w:themeFill="background2"/>
          </w:tcPr>
          <w:p w:rsidRPr="00FB07CF" w:rsidR="00FB07CF" w:rsidP="00FB07CF" w:rsidRDefault="00FB07CF" w14:paraId="03782D49" w14:textId="77777777">
            <w:pPr>
              <w:rPr>
                <w:sz w:val="18"/>
                <w:szCs w:val="18"/>
              </w:rPr>
            </w:pPr>
            <w:r w:rsidRPr="00FB07CF">
              <w:rPr>
                <w:sz w:val="18"/>
                <w:szCs w:val="18"/>
              </w:rPr>
              <w:t>Local government nonoperating grants</w:t>
            </w:r>
          </w:p>
        </w:tc>
        <w:tc>
          <w:tcPr>
            <w:tcW w:w="2610" w:type="dxa"/>
          </w:tcPr>
          <w:p w:rsidRPr="00FB07CF" w:rsidR="00FB07CF" w:rsidP="00FB07CF" w:rsidRDefault="00FB07CF" w14:paraId="346E00D1" w14:textId="77777777">
            <w:pPr>
              <w:rPr>
                <w:sz w:val="18"/>
                <w:szCs w:val="18"/>
              </w:rPr>
            </w:pPr>
            <w:r w:rsidRPr="00FB07CF">
              <w:rPr>
                <w:noProof/>
              </w:rPr>
              <mc:AlternateContent>
                <mc:Choice Requires="wps">
                  <w:drawing>
                    <wp:anchor distT="0" distB="0" distL="114300" distR="114300" simplePos="0" relativeHeight="251748352" behindDoc="0" locked="0" layoutInCell="1" allowOverlap="1" wp14:editId="11EFFF85" wp14:anchorId="0FE2FC26">
                      <wp:simplePos x="0" y="0"/>
                      <wp:positionH relativeFrom="column">
                        <wp:posOffset>-3810</wp:posOffset>
                      </wp:positionH>
                      <wp:positionV relativeFrom="paragraph">
                        <wp:posOffset>4445</wp:posOffset>
                      </wp:positionV>
                      <wp:extent cx="395605" cy="108585"/>
                      <wp:effectExtent l="0" t="0" r="23495" b="24765"/>
                      <wp:wrapNone/>
                      <wp:docPr id="591" name="Rectangle 59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91" style="position:absolute;margin-left:-.3pt;margin-top:.35pt;width:31.15pt;height:8.55pt;z-index:2517483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34CD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P7De8vZAAAABAEAAA8AAAAAAAAAAAAAAAAAswQAAGRycy9kb3ducmV2LnhtbFBL&#10;BQYAAAAABAAEAPMAAAC5BQAAAAA=&#10;"/>
                  </w:pict>
                </mc:Fallback>
              </mc:AlternateContent>
            </w:r>
          </w:p>
        </w:tc>
        <w:tc>
          <w:tcPr>
            <w:tcW w:w="2875" w:type="dxa"/>
          </w:tcPr>
          <w:p w:rsidRPr="00FB07CF" w:rsidR="00FB07CF" w:rsidP="00FB07CF" w:rsidRDefault="00FB07CF" w14:paraId="7B222DB6" w14:textId="77777777">
            <w:pPr>
              <w:rPr>
                <w:sz w:val="18"/>
                <w:szCs w:val="18"/>
              </w:rPr>
            </w:pPr>
          </w:p>
        </w:tc>
      </w:tr>
      <w:tr w:rsidRPr="00FB07CF" w:rsidR="00FB07CF" w:rsidTr="00D94070" w14:paraId="3F34E62F" w14:textId="77777777">
        <w:tc>
          <w:tcPr>
            <w:tcW w:w="715" w:type="dxa"/>
            <w:shd w:val="clear" w:color="auto" w:fill="E7E6E6" w:themeFill="background2"/>
          </w:tcPr>
          <w:p w:rsidRPr="00FB07CF" w:rsidR="00FB07CF" w:rsidP="00FB07CF" w:rsidRDefault="00FB07CF" w14:paraId="6C5B5EEB" w14:textId="77777777">
            <w:pPr>
              <w:rPr>
                <w:sz w:val="18"/>
                <w:szCs w:val="18"/>
              </w:rPr>
            </w:pPr>
            <w:r w:rsidRPr="00FB07CF">
              <w:rPr>
                <w:sz w:val="18"/>
                <w:szCs w:val="18"/>
              </w:rPr>
              <w:t>16</w:t>
            </w:r>
          </w:p>
        </w:tc>
        <w:tc>
          <w:tcPr>
            <w:tcW w:w="4590" w:type="dxa"/>
            <w:shd w:val="clear" w:color="auto" w:fill="E7E6E6" w:themeFill="background2"/>
          </w:tcPr>
          <w:p w:rsidRPr="00FB07CF" w:rsidR="00FB07CF" w:rsidP="00FB07CF" w:rsidRDefault="00FB07CF" w14:paraId="08555BB4" w14:textId="77777777">
            <w:pPr>
              <w:rPr>
                <w:sz w:val="18"/>
                <w:szCs w:val="18"/>
              </w:rPr>
            </w:pPr>
            <w:r w:rsidRPr="00FB07CF">
              <w:rPr>
                <w:sz w:val="18"/>
                <w:szCs w:val="18"/>
                <w:u w:val="single"/>
              </w:rPr>
              <w:t>Gifts</w:t>
            </w:r>
            <w:r w:rsidRPr="00FB07CF">
              <w:rPr>
                <w:sz w:val="18"/>
                <w:szCs w:val="18"/>
              </w:rPr>
              <w:t xml:space="preserve">, including </w:t>
            </w:r>
            <w:r w:rsidRPr="00FB07CF">
              <w:rPr>
                <w:sz w:val="18"/>
                <w:szCs w:val="18"/>
                <w:u w:val="single"/>
              </w:rPr>
              <w:t>contributions from affiliated organizations</w:t>
            </w:r>
          </w:p>
        </w:tc>
        <w:tc>
          <w:tcPr>
            <w:tcW w:w="2610" w:type="dxa"/>
          </w:tcPr>
          <w:p w:rsidRPr="00FB07CF" w:rsidR="00FB07CF" w:rsidP="00FB07CF" w:rsidRDefault="00FB07CF" w14:paraId="4DABC575" w14:textId="77777777">
            <w:pPr>
              <w:rPr>
                <w:sz w:val="18"/>
                <w:szCs w:val="18"/>
              </w:rPr>
            </w:pPr>
            <w:r w:rsidRPr="00FB07CF">
              <w:rPr>
                <w:noProof/>
              </w:rPr>
              <mc:AlternateContent>
                <mc:Choice Requires="wps">
                  <w:drawing>
                    <wp:anchor distT="0" distB="0" distL="114300" distR="114300" simplePos="0" relativeHeight="251749376" behindDoc="0" locked="0" layoutInCell="1" allowOverlap="1" wp14:editId="5555BDA1" wp14:anchorId="3F2A5042">
                      <wp:simplePos x="0" y="0"/>
                      <wp:positionH relativeFrom="column">
                        <wp:posOffset>-3810</wp:posOffset>
                      </wp:positionH>
                      <wp:positionV relativeFrom="paragraph">
                        <wp:posOffset>1905</wp:posOffset>
                      </wp:positionV>
                      <wp:extent cx="395605" cy="108585"/>
                      <wp:effectExtent l="0" t="0" r="23495" b="24765"/>
                      <wp:wrapNone/>
                      <wp:docPr id="592" name="Rectangle 59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92" style="position:absolute;margin-left:-.3pt;margin-top:.15pt;width:31.15pt;height:8.55pt;z-index:2517493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C04F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"/>
                  </w:pict>
                </mc:Fallback>
              </mc:AlternateContent>
            </w:r>
          </w:p>
        </w:tc>
        <w:tc>
          <w:tcPr>
            <w:tcW w:w="2875" w:type="dxa"/>
          </w:tcPr>
          <w:p w:rsidRPr="00FB07CF" w:rsidR="00FB07CF" w:rsidP="00FB07CF" w:rsidRDefault="00FB07CF" w14:paraId="51C2F4C4" w14:textId="77777777">
            <w:pPr>
              <w:rPr>
                <w:sz w:val="18"/>
                <w:szCs w:val="18"/>
              </w:rPr>
            </w:pPr>
          </w:p>
        </w:tc>
      </w:tr>
      <w:tr w:rsidRPr="00FB07CF" w:rsidR="00FB07CF" w:rsidTr="00D94070" w14:paraId="2B1CF8AB" w14:textId="77777777">
        <w:tc>
          <w:tcPr>
            <w:tcW w:w="715" w:type="dxa"/>
            <w:shd w:val="clear" w:color="auto" w:fill="E7E6E6" w:themeFill="background2"/>
          </w:tcPr>
          <w:p w:rsidRPr="00FB07CF" w:rsidR="00FB07CF" w:rsidP="00FB07CF" w:rsidRDefault="00FB07CF" w14:paraId="6B6F70E3" w14:textId="77777777">
            <w:pPr>
              <w:rPr>
                <w:sz w:val="18"/>
                <w:szCs w:val="18"/>
              </w:rPr>
            </w:pPr>
            <w:r w:rsidRPr="00FB07CF">
              <w:rPr>
                <w:sz w:val="18"/>
                <w:szCs w:val="18"/>
              </w:rPr>
              <w:t>17</w:t>
            </w:r>
          </w:p>
        </w:tc>
        <w:tc>
          <w:tcPr>
            <w:tcW w:w="4590" w:type="dxa"/>
            <w:shd w:val="clear" w:color="auto" w:fill="E7E6E6" w:themeFill="background2"/>
          </w:tcPr>
          <w:p w:rsidRPr="00FB07CF" w:rsidR="00FB07CF" w:rsidP="00FB07CF" w:rsidRDefault="00FB07CF" w14:paraId="2D4AB02C" w14:textId="77777777">
            <w:pPr>
              <w:rPr>
                <w:sz w:val="18"/>
                <w:szCs w:val="18"/>
                <w:u w:val="single"/>
              </w:rPr>
            </w:pPr>
            <w:r w:rsidRPr="00FB07CF">
              <w:rPr>
                <w:sz w:val="18"/>
                <w:szCs w:val="18"/>
                <w:u w:val="single"/>
              </w:rPr>
              <w:t>Investment income</w:t>
            </w:r>
          </w:p>
        </w:tc>
        <w:tc>
          <w:tcPr>
            <w:tcW w:w="2610" w:type="dxa"/>
          </w:tcPr>
          <w:p w:rsidRPr="00FB07CF" w:rsidR="00FB07CF" w:rsidP="00FB07CF" w:rsidRDefault="00FB07CF" w14:paraId="25555DA1" w14:textId="77777777">
            <w:pPr>
              <w:rPr>
                <w:sz w:val="18"/>
                <w:szCs w:val="18"/>
              </w:rPr>
            </w:pPr>
            <w:r w:rsidRPr="00FB07CF">
              <w:rPr>
                <w:noProof/>
              </w:rPr>
              <mc:AlternateContent>
                <mc:Choice Requires="wps">
                  <w:drawing>
                    <wp:anchor distT="0" distB="0" distL="114300" distR="114300" simplePos="0" relativeHeight="251750400" behindDoc="0" locked="0" layoutInCell="1" allowOverlap="1" wp14:editId="47AC1A97" wp14:anchorId="5558B888">
                      <wp:simplePos x="0" y="0"/>
                      <wp:positionH relativeFrom="column">
                        <wp:posOffset>-3810</wp:posOffset>
                      </wp:positionH>
                      <wp:positionV relativeFrom="paragraph">
                        <wp:posOffset>6985</wp:posOffset>
                      </wp:positionV>
                      <wp:extent cx="395605" cy="108585"/>
                      <wp:effectExtent l="0" t="0" r="23495" b="24765"/>
                      <wp:wrapNone/>
                      <wp:docPr id="593" name="Rectangle 59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93" style="position:absolute;margin-left:-.3pt;margin-top:.55pt;width:31.15pt;height:8.55pt;z-index:2517504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2E2A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"/>
                  </w:pict>
                </mc:Fallback>
              </mc:AlternateContent>
            </w:r>
          </w:p>
        </w:tc>
        <w:tc>
          <w:tcPr>
            <w:tcW w:w="2875" w:type="dxa"/>
          </w:tcPr>
          <w:p w:rsidRPr="00FB07CF" w:rsidR="00FB07CF" w:rsidP="00FB07CF" w:rsidRDefault="00FB07CF" w14:paraId="56F5B491" w14:textId="77777777">
            <w:pPr>
              <w:rPr>
                <w:sz w:val="18"/>
                <w:szCs w:val="18"/>
              </w:rPr>
            </w:pPr>
          </w:p>
        </w:tc>
      </w:tr>
      <w:tr w:rsidRPr="00FB07CF" w:rsidR="00FB07CF" w:rsidTr="00D94070" w14:paraId="0ADCE13B" w14:textId="77777777">
        <w:tc>
          <w:tcPr>
            <w:tcW w:w="715" w:type="dxa"/>
            <w:shd w:val="clear" w:color="auto" w:fill="E7E6E6" w:themeFill="background2"/>
          </w:tcPr>
          <w:p w:rsidRPr="00FB07CF" w:rsidR="00FB07CF" w:rsidP="00FB07CF" w:rsidRDefault="00FB07CF" w14:paraId="117C715F" w14:textId="77777777">
            <w:pPr>
              <w:rPr>
                <w:sz w:val="18"/>
                <w:szCs w:val="18"/>
              </w:rPr>
            </w:pPr>
            <w:r w:rsidRPr="00FB07CF">
              <w:rPr>
                <w:sz w:val="18"/>
                <w:szCs w:val="18"/>
              </w:rPr>
              <w:t>18</w:t>
            </w:r>
          </w:p>
        </w:tc>
        <w:tc>
          <w:tcPr>
            <w:tcW w:w="4590" w:type="dxa"/>
            <w:shd w:val="clear" w:color="auto" w:fill="E7E6E6" w:themeFill="background2"/>
          </w:tcPr>
          <w:p w:rsidRPr="00FB07CF" w:rsidR="00FB07CF" w:rsidP="00FB07CF" w:rsidRDefault="00FB07CF" w14:paraId="6E15F44B" w14:textId="77777777">
            <w:pPr>
              <w:rPr>
                <w:sz w:val="18"/>
                <w:szCs w:val="18"/>
              </w:rPr>
            </w:pPr>
            <w:r w:rsidRPr="00FB07CF">
              <w:rPr>
                <w:sz w:val="18"/>
                <w:szCs w:val="18"/>
              </w:rPr>
              <w:t>Other nonoperating revenues</w:t>
            </w:r>
          </w:p>
          <w:p w:rsidRPr="00FB07CF" w:rsidR="00FB07CF" w:rsidP="00FB07CF" w:rsidRDefault="00FB07CF" w14:paraId="5B49D695" w14:textId="77777777">
            <w:pPr>
              <w:rPr>
                <w:sz w:val="18"/>
                <w:szCs w:val="18"/>
              </w:rPr>
            </w:pPr>
            <w:r w:rsidRPr="00FB07CF">
              <w:rPr>
                <w:b/>
                <w:bCs/>
                <w:sz w:val="18"/>
                <w:szCs w:val="18"/>
              </w:rPr>
              <w:t>CV</w:t>
            </w:r>
            <w:proofErr w:type="gramStart"/>
            <w:r w:rsidRPr="00FB07CF">
              <w:rPr>
                <w:sz w:val="18"/>
                <w:szCs w:val="18"/>
              </w:rPr>
              <w:t>=[</w:t>
            </w:r>
            <w:proofErr w:type="gramEnd"/>
            <w:r w:rsidRPr="00FB07CF">
              <w:rPr>
                <w:sz w:val="18"/>
                <w:szCs w:val="18"/>
              </w:rPr>
              <w:t>B19-(B10+...+B17)]</w:t>
            </w:r>
          </w:p>
        </w:tc>
        <w:tc>
          <w:tcPr>
            <w:tcW w:w="2610" w:type="dxa"/>
          </w:tcPr>
          <w:p w:rsidRPr="00FB07CF" w:rsidR="00FB07CF" w:rsidP="00FB07CF" w:rsidRDefault="00FB07CF" w14:paraId="3AB9FD5A" w14:textId="77777777">
            <w:pPr>
              <w:rPr>
                <w:sz w:val="18"/>
                <w:szCs w:val="18"/>
              </w:rPr>
            </w:pPr>
          </w:p>
        </w:tc>
        <w:tc>
          <w:tcPr>
            <w:tcW w:w="2875" w:type="dxa"/>
          </w:tcPr>
          <w:p w:rsidRPr="00FB07CF" w:rsidR="00FB07CF" w:rsidP="00FB07CF" w:rsidRDefault="00FB07CF" w14:paraId="0C393CC4" w14:textId="77777777">
            <w:pPr>
              <w:rPr>
                <w:sz w:val="18"/>
                <w:szCs w:val="18"/>
              </w:rPr>
            </w:pPr>
          </w:p>
        </w:tc>
      </w:tr>
      <w:tr w:rsidRPr="00FB07CF" w:rsidR="00FB07CF" w:rsidTr="00D94070" w14:paraId="4536C6E9" w14:textId="77777777">
        <w:tc>
          <w:tcPr>
            <w:tcW w:w="715" w:type="dxa"/>
            <w:shd w:val="clear" w:color="auto" w:fill="E7E6E6" w:themeFill="background2"/>
          </w:tcPr>
          <w:p w:rsidRPr="00FB07CF" w:rsidR="00FB07CF" w:rsidP="00FB07CF" w:rsidRDefault="00FB07CF" w14:paraId="56B9467C" w14:textId="77777777">
            <w:pPr>
              <w:rPr>
                <w:sz w:val="18"/>
                <w:szCs w:val="18"/>
              </w:rPr>
            </w:pPr>
            <w:r w:rsidRPr="00FB07CF">
              <w:rPr>
                <w:sz w:val="18"/>
                <w:szCs w:val="18"/>
              </w:rPr>
              <w:t>19</w:t>
            </w:r>
          </w:p>
        </w:tc>
        <w:tc>
          <w:tcPr>
            <w:tcW w:w="4590" w:type="dxa"/>
            <w:shd w:val="clear" w:color="auto" w:fill="E7E6E6" w:themeFill="background2"/>
          </w:tcPr>
          <w:p w:rsidRPr="00FB07CF" w:rsidR="00FB07CF" w:rsidP="00FB07CF" w:rsidRDefault="00FB07CF" w14:paraId="1CD1E9C7" w14:textId="77777777">
            <w:pPr>
              <w:rPr>
                <w:sz w:val="18"/>
                <w:szCs w:val="18"/>
              </w:rPr>
            </w:pPr>
            <w:r w:rsidRPr="00FB07CF">
              <w:rPr>
                <w:sz w:val="18"/>
                <w:szCs w:val="18"/>
              </w:rPr>
              <w:t>Total nonoperating revenues</w:t>
            </w:r>
          </w:p>
        </w:tc>
        <w:tc>
          <w:tcPr>
            <w:tcW w:w="2610" w:type="dxa"/>
          </w:tcPr>
          <w:p w:rsidRPr="00FB07CF" w:rsidR="00FB07CF" w:rsidP="00FB07CF" w:rsidRDefault="00FB07CF" w14:paraId="3C022BE5" w14:textId="77777777">
            <w:pPr>
              <w:rPr>
                <w:sz w:val="18"/>
                <w:szCs w:val="18"/>
              </w:rPr>
            </w:pPr>
            <w:r w:rsidRPr="00FB07CF">
              <w:rPr>
                <w:noProof/>
              </w:rPr>
              <mc:AlternateContent>
                <mc:Choice Requires="wps">
                  <w:drawing>
                    <wp:anchor distT="0" distB="0" distL="114300" distR="114300" simplePos="0" relativeHeight="251751424" behindDoc="0" locked="0" layoutInCell="1" allowOverlap="1" wp14:editId="741AB59F" wp14:anchorId="3084DCE3">
                      <wp:simplePos x="0" y="0"/>
                      <wp:positionH relativeFrom="column">
                        <wp:posOffset>-3810</wp:posOffset>
                      </wp:positionH>
                      <wp:positionV relativeFrom="paragraph">
                        <wp:posOffset>5080</wp:posOffset>
                      </wp:positionV>
                      <wp:extent cx="395605" cy="108585"/>
                      <wp:effectExtent l="0" t="0" r="23495" b="24765"/>
                      <wp:wrapNone/>
                      <wp:docPr id="594" name="Rectangle 59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94" style="position:absolute;margin-left:-.3pt;margin-top:.4pt;width:31.15pt;height:8.55pt;z-index:2517514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8E80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"/>
                  </w:pict>
                </mc:Fallback>
              </mc:AlternateContent>
            </w:r>
          </w:p>
        </w:tc>
        <w:tc>
          <w:tcPr>
            <w:tcW w:w="2875" w:type="dxa"/>
          </w:tcPr>
          <w:p w:rsidRPr="00FB07CF" w:rsidR="00FB07CF" w:rsidP="00FB07CF" w:rsidRDefault="00FB07CF" w14:paraId="3A5AB74D" w14:textId="77777777">
            <w:pPr>
              <w:rPr>
                <w:sz w:val="18"/>
                <w:szCs w:val="18"/>
              </w:rPr>
            </w:pPr>
          </w:p>
        </w:tc>
      </w:tr>
      <w:tr w:rsidRPr="00FB07CF" w:rsidR="00FB07CF" w:rsidTr="00D94070" w14:paraId="266C594A" w14:textId="77777777">
        <w:tc>
          <w:tcPr>
            <w:tcW w:w="715" w:type="dxa"/>
            <w:shd w:val="clear" w:color="auto" w:fill="E7E6E6" w:themeFill="background2"/>
          </w:tcPr>
          <w:p w:rsidRPr="00FB07CF" w:rsidR="00FB07CF" w:rsidP="00FB07CF" w:rsidRDefault="00FB07CF" w14:paraId="6179AC7D" w14:textId="77777777">
            <w:pPr>
              <w:rPr>
                <w:sz w:val="18"/>
                <w:szCs w:val="18"/>
              </w:rPr>
            </w:pPr>
            <w:r w:rsidRPr="00FB07CF">
              <w:rPr>
                <w:sz w:val="18"/>
                <w:szCs w:val="18"/>
              </w:rPr>
              <w:t>27</w:t>
            </w:r>
          </w:p>
        </w:tc>
        <w:tc>
          <w:tcPr>
            <w:tcW w:w="4590" w:type="dxa"/>
            <w:shd w:val="clear" w:color="auto" w:fill="E7E6E6" w:themeFill="background2"/>
          </w:tcPr>
          <w:p w:rsidRPr="00FB07CF" w:rsidR="00FB07CF" w:rsidP="00FB07CF" w:rsidRDefault="00FB07CF" w14:paraId="13DB1B11" w14:textId="77777777">
            <w:pPr>
              <w:rPr>
                <w:sz w:val="18"/>
                <w:szCs w:val="18"/>
              </w:rPr>
            </w:pPr>
            <w:r w:rsidRPr="00FB07CF">
              <w:rPr>
                <w:sz w:val="18"/>
                <w:szCs w:val="18"/>
              </w:rPr>
              <w:t>Total operating and nonoperating revenues</w:t>
            </w:r>
          </w:p>
          <w:p w:rsidRPr="00FB07CF" w:rsidR="00FB07CF" w:rsidP="00FB07CF" w:rsidRDefault="00FB07CF" w14:paraId="57AA24FB" w14:textId="77777777">
            <w:pPr>
              <w:rPr>
                <w:sz w:val="18"/>
                <w:szCs w:val="18"/>
              </w:rPr>
            </w:pPr>
            <w:r w:rsidRPr="00FB07CF">
              <w:rPr>
                <w:b/>
                <w:bCs/>
                <w:sz w:val="18"/>
                <w:szCs w:val="18"/>
              </w:rPr>
              <w:t>CV</w:t>
            </w:r>
            <w:r w:rsidRPr="00FB07CF">
              <w:rPr>
                <w:sz w:val="18"/>
                <w:szCs w:val="18"/>
              </w:rPr>
              <w:t>=[B19+B09]</w:t>
            </w:r>
          </w:p>
        </w:tc>
        <w:tc>
          <w:tcPr>
            <w:tcW w:w="2610" w:type="dxa"/>
          </w:tcPr>
          <w:p w:rsidRPr="00FB07CF" w:rsidR="00FB07CF" w:rsidP="00FB07CF" w:rsidRDefault="00FB07CF" w14:paraId="355987CD" w14:textId="77777777">
            <w:pPr>
              <w:rPr>
                <w:sz w:val="18"/>
                <w:szCs w:val="18"/>
              </w:rPr>
            </w:pPr>
          </w:p>
        </w:tc>
        <w:tc>
          <w:tcPr>
            <w:tcW w:w="2875" w:type="dxa"/>
          </w:tcPr>
          <w:p w:rsidRPr="00FB07CF" w:rsidR="00FB07CF" w:rsidP="00FB07CF" w:rsidRDefault="00FB07CF" w14:paraId="46BB9C6A" w14:textId="77777777">
            <w:pPr>
              <w:rPr>
                <w:sz w:val="18"/>
                <w:szCs w:val="18"/>
              </w:rPr>
            </w:pPr>
          </w:p>
        </w:tc>
      </w:tr>
      <w:tr w:rsidRPr="00FB07CF" w:rsidR="00FB07CF" w:rsidTr="00D94070" w14:paraId="398D6335" w14:textId="77777777">
        <w:tc>
          <w:tcPr>
            <w:tcW w:w="715" w:type="dxa"/>
            <w:shd w:val="clear" w:color="auto" w:fill="E7E6E6" w:themeFill="background2"/>
          </w:tcPr>
          <w:p w:rsidRPr="00FB07CF" w:rsidR="00FB07CF" w:rsidP="00FB07CF" w:rsidRDefault="00FB07CF" w14:paraId="25AA2A00" w14:textId="77777777">
            <w:pPr>
              <w:rPr>
                <w:sz w:val="18"/>
                <w:szCs w:val="18"/>
              </w:rPr>
            </w:pPr>
            <w:r w:rsidRPr="00FB07CF">
              <w:rPr>
                <w:sz w:val="18"/>
                <w:szCs w:val="18"/>
              </w:rPr>
              <w:t>28</w:t>
            </w:r>
          </w:p>
        </w:tc>
        <w:tc>
          <w:tcPr>
            <w:tcW w:w="4590" w:type="dxa"/>
            <w:shd w:val="clear" w:color="auto" w:fill="E7E6E6" w:themeFill="background2"/>
          </w:tcPr>
          <w:p w:rsidRPr="00FB07CF" w:rsidR="00FB07CF" w:rsidP="00FB07CF" w:rsidRDefault="00FB07CF" w14:paraId="0C1A0BBC" w14:textId="77777777">
            <w:pPr>
              <w:rPr>
                <w:sz w:val="18"/>
                <w:szCs w:val="18"/>
                <w:u w:val="single"/>
              </w:rPr>
            </w:pPr>
            <w:r w:rsidRPr="00FB07CF">
              <w:rPr>
                <w:sz w:val="18"/>
                <w:szCs w:val="18"/>
                <w:u w:val="single"/>
              </w:rPr>
              <w:t>12-month student FTE (from E12)</w:t>
            </w:r>
          </w:p>
        </w:tc>
        <w:tc>
          <w:tcPr>
            <w:tcW w:w="2610" w:type="dxa"/>
          </w:tcPr>
          <w:p w:rsidRPr="00FB07CF" w:rsidR="00FB07CF" w:rsidP="00FB07CF" w:rsidRDefault="00FB07CF" w14:paraId="5E40D495" w14:textId="77777777">
            <w:pPr>
              <w:rPr>
                <w:sz w:val="18"/>
                <w:szCs w:val="18"/>
              </w:rPr>
            </w:pPr>
          </w:p>
        </w:tc>
        <w:tc>
          <w:tcPr>
            <w:tcW w:w="2875" w:type="dxa"/>
          </w:tcPr>
          <w:p w:rsidRPr="00FB07CF" w:rsidR="00FB07CF" w:rsidP="00FB07CF" w:rsidRDefault="00FB07CF" w14:paraId="78283530" w14:textId="77777777">
            <w:pPr>
              <w:rPr>
                <w:sz w:val="18"/>
                <w:szCs w:val="18"/>
              </w:rPr>
            </w:pPr>
          </w:p>
        </w:tc>
      </w:tr>
      <w:tr w:rsidRPr="00FB07CF" w:rsidR="00FB07CF" w:rsidTr="00D94070" w14:paraId="57C8D21E" w14:textId="77777777">
        <w:tc>
          <w:tcPr>
            <w:tcW w:w="715" w:type="dxa"/>
            <w:shd w:val="clear" w:color="auto" w:fill="E7E6E6" w:themeFill="background2"/>
          </w:tcPr>
          <w:p w:rsidRPr="00FB07CF" w:rsidR="00FB07CF" w:rsidP="00FB07CF" w:rsidRDefault="00FB07CF" w14:paraId="0023A9F8" w14:textId="77777777">
            <w:pPr>
              <w:rPr>
                <w:sz w:val="18"/>
                <w:szCs w:val="18"/>
              </w:rPr>
            </w:pPr>
            <w:r w:rsidRPr="00FB07CF">
              <w:rPr>
                <w:sz w:val="18"/>
                <w:szCs w:val="18"/>
              </w:rPr>
              <w:t>29</w:t>
            </w:r>
          </w:p>
        </w:tc>
        <w:tc>
          <w:tcPr>
            <w:tcW w:w="4590" w:type="dxa"/>
            <w:shd w:val="clear" w:color="auto" w:fill="E7E6E6" w:themeFill="background2"/>
          </w:tcPr>
          <w:p w:rsidRPr="00FB07CF" w:rsidR="00FB07CF" w:rsidP="00FB07CF" w:rsidRDefault="00FB07CF" w14:paraId="733C4E08" w14:textId="77777777">
            <w:pPr>
              <w:rPr>
                <w:sz w:val="18"/>
                <w:szCs w:val="18"/>
              </w:rPr>
            </w:pPr>
            <w:r w:rsidRPr="00FB07CF">
              <w:rPr>
                <w:sz w:val="18"/>
                <w:szCs w:val="18"/>
              </w:rPr>
              <w:t>Total operating and nonoperating revenues per student FTE</w:t>
            </w:r>
          </w:p>
          <w:p w:rsidRPr="00FB07CF" w:rsidR="00FB07CF" w:rsidP="00FB07CF" w:rsidRDefault="00FB07CF" w14:paraId="6B8A78EC" w14:textId="77777777">
            <w:pPr>
              <w:rPr>
                <w:sz w:val="18"/>
                <w:szCs w:val="18"/>
              </w:rPr>
            </w:pPr>
            <w:r w:rsidRPr="00FB07CF">
              <w:rPr>
                <w:b/>
                <w:bCs/>
                <w:sz w:val="18"/>
                <w:szCs w:val="18"/>
              </w:rPr>
              <w:t>CV</w:t>
            </w:r>
            <w:r w:rsidRPr="00FB07CF">
              <w:rPr>
                <w:sz w:val="18"/>
                <w:szCs w:val="18"/>
              </w:rPr>
              <w:t>=[B27/B28]</w:t>
            </w:r>
          </w:p>
        </w:tc>
        <w:tc>
          <w:tcPr>
            <w:tcW w:w="2610" w:type="dxa"/>
          </w:tcPr>
          <w:p w:rsidRPr="00FB07CF" w:rsidR="00FB07CF" w:rsidP="00FB07CF" w:rsidRDefault="00FB07CF" w14:paraId="3A4DF33D" w14:textId="77777777">
            <w:pPr>
              <w:rPr>
                <w:sz w:val="18"/>
                <w:szCs w:val="18"/>
              </w:rPr>
            </w:pPr>
          </w:p>
        </w:tc>
        <w:tc>
          <w:tcPr>
            <w:tcW w:w="2875" w:type="dxa"/>
          </w:tcPr>
          <w:p w:rsidRPr="00FB07CF" w:rsidR="00FB07CF" w:rsidP="00FB07CF" w:rsidRDefault="00FB07CF" w14:paraId="5B794E97" w14:textId="77777777">
            <w:pPr>
              <w:rPr>
                <w:sz w:val="18"/>
                <w:szCs w:val="18"/>
              </w:rPr>
            </w:pPr>
          </w:p>
        </w:tc>
      </w:tr>
    </w:tbl>
    <w:p w:rsidRPr="00FB07CF" w:rsidR="00FB07CF" w:rsidP="00FB07CF" w:rsidRDefault="00FB07CF" w14:paraId="4E31ABE1" w14:textId="77777777"/>
    <w:p w:rsidR="00570731" w:rsidRDefault="00570731" w14:paraId="1447F01A" w14:textId="77777777">
      <w:pPr>
        <w:rPr>
          <w:rFonts w:ascii="Roboto" w:hAnsi="Roboto" w:eastAsia="Times New Roman" w:cs="Times New Roman"/>
          <w:color w:val="000000"/>
          <w:sz w:val="24"/>
          <w:szCs w:val="24"/>
        </w:rPr>
      </w:pPr>
      <w:r>
        <w:rPr>
          <w:rFonts w:ascii="Roboto" w:hAnsi="Roboto" w:eastAsia="Times New Roman" w:cs="Times New Roman"/>
          <w:color w:val="000000"/>
          <w:sz w:val="24"/>
          <w:szCs w:val="24"/>
        </w:rPr>
        <w:br w:type="page"/>
      </w:r>
    </w:p>
    <w:p w:rsidRPr="00FB07CF" w:rsidR="00FB07CF" w:rsidP="00FB07CF" w:rsidRDefault="00FB07CF" w14:paraId="629BAE8D" w14:textId="7AB1DBBE">
      <w:pPr>
        <w:shd w:val="clear" w:color="auto" w:fill="FFFFFF"/>
        <w:spacing w:after="75" w:line="240" w:lineRule="auto"/>
        <w:rPr>
          <w:rFonts w:ascii="Roboto" w:hAnsi="Roboto" w:eastAsia="Times New Roman" w:cs="Times New Roman"/>
          <w:color w:val="000000"/>
          <w:sz w:val="24"/>
          <w:szCs w:val="24"/>
        </w:rPr>
      </w:pPr>
      <w:r w:rsidRPr="00FB07CF">
        <w:rPr>
          <w:rFonts w:ascii="Roboto" w:hAnsi="Roboto" w:eastAsia="Times New Roman" w:cs="Times New Roman"/>
          <w:color w:val="000000"/>
          <w:sz w:val="24"/>
          <w:szCs w:val="24"/>
        </w:rPr>
        <w:lastRenderedPageBreak/>
        <w:t>Part B - Revenues and Other Additions (Page 3)</w:t>
      </w: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15"/>
        <w:gridCol w:w="4590"/>
        <w:gridCol w:w="2610"/>
        <w:gridCol w:w="2875"/>
      </w:tblGrid>
      <w:tr w:rsidRPr="00FB07CF" w:rsidR="00FB07CF" w:rsidTr="00D94070" w14:paraId="346E4A08" w14:textId="77777777">
        <w:tc>
          <w:tcPr>
            <w:tcW w:w="10790" w:type="dxa"/>
            <w:gridSpan w:val="4"/>
            <w:shd w:val="clear" w:color="auto" w:fill="E7E6E6" w:themeFill="background2"/>
            <w:vAlign w:val="center"/>
          </w:tcPr>
          <w:p w:rsidRPr="00FB07CF" w:rsidR="00FB07CF" w:rsidP="00FB07CF" w:rsidRDefault="00FB07CF" w14:paraId="098452EF" w14:textId="677B2FE6">
            <w:pPr>
              <w:jc w:val="center"/>
              <w:rPr>
                <w:sz w:val="18"/>
                <w:szCs w:val="18"/>
              </w:rPr>
            </w:pPr>
            <w:r w:rsidRPr="00FB07CF">
              <w:rPr>
                <w:b/>
                <w:bCs/>
                <w:sz w:val="18"/>
                <w:szCs w:val="18"/>
              </w:rPr>
              <w:t xml:space="preserve">Most recent fiscal year ending before </w:t>
            </w:r>
            <w:r w:rsidRPr="00F506A5" w:rsidR="00F506A5">
              <w:rPr>
                <w:b/>
                <w:bCs/>
                <w:color w:val="00B050"/>
                <w:sz w:val="18"/>
                <w:szCs w:val="18"/>
              </w:rPr>
              <w:t>October 1, 2022</w:t>
            </w:r>
          </w:p>
        </w:tc>
      </w:tr>
      <w:tr w:rsidRPr="00FB07CF" w:rsidR="00FB07CF" w:rsidTr="00D94070" w14:paraId="0F8C18C7" w14:textId="77777777">
        <w:tc>
          <w:tcPr>
            <w:tcW w:w="715" w:type="dxa"/>
            <w:shd w:val="clear" w:color="auto" w:fill="E7E6E6" w:themeFill="background2"/>
          </w:tcPr>
          <w:p w:rsidRPr="00FB07CF" w:rsidR="00FB07CF" w:rsidP="00FB07CF" w:rsidRDefault="00FB07CF" w14:paraId="061AD905" w14:textId="77777777">
            <w:pPr>
              <w:rPr>
                <w:sz w:val="18"/>
                <w:szCs w:val="18"/>
              </w:rPr>
            </w:pPr>
            <w:r w:rsidRPr="00FB07CF">
              <w:rPr>
                <w:sz w:val="18"/>
                <w:szCs w:val="18"/>
              </w:rPr>
              <w:t>Line no.</w:t>
            </w:r>
          </w:p>
        </w:tc>
        <w:tc>
          <w:tcPr>
            <w:tcW w:w="4590" w:type="dxa"/>
            <w:shd w:val="clear" w:color="auto" w:fill="E7E6E6" w:themeFill="background2"/>
            <w:vAlign w:val="center"/>
          </w:tcPr>
          <w:p w:rsidRPr="00FB07CF" w:rsidR="00FB07CF" w:rsidP="00FB07CF" w:rsidRDefault="00FB07CF" w14:paraId="4F044C90" w14:textId="77777777">
            <w:pPr>
              <w:rPr>
                <w:sz w:val="18"/>
                <w:szCs w:val="18"/>
              </w:rPr>
            </w:pPr>
            <w:r w:rsidRPr="00FB07CF">
              <w:rPr>
                <w:sz w:val="18"/>
                <w:szCs w:val="18"/>
              </w:rPr>
              <w:t>Source of funds</w:t>
            </w:r>
          </w:p>
        </w:tc>
        <w:tc>
          <w:tcPr>
            <w:tcW w:w="2610" w:type="dxa"/>
            <w:shd w:val="clear" w:color="auto" w:fill="E7E6E6" w:themeFill="background2"/>
            <w:vAlign w:val="center"/>
          </w:tcPr>
          <w:p w:rsidRPr="00FB07CF" w:rsidR="00FB07CF" w:rsidP="00FB07CF" w:rsidRDefault="00FB07CF" w14:paraId="72FA0F8B" w14:textId="77777777">
            <w:pPr>
              <w:rPr>
                <w:sz w:val="18"/>
                <w:szCs w:val="18"/>
              </w:rPr>
            </w:pPr>
            <w:r w:rsidRPr="00FB07CF">
              <w:rPr>
                <w:sz w:val="18"/>
                <w:szCs w:val="18"/>
              </w:rPr>
              <w:t>Current year amount</w:t>
            </w:r>
          </w:p>
        </w:tc>
        <w:tc>
          <w:tcPr>
            <w:tcW w:w="2875" w:type="dxa"/>
            <w:shd w:val="clear" w:color="auto" w:fill="E7E6E6" w:themeFill="background2"/>
            <w:vAlign w:val="center"/>
          </w:tcPr>
          <w:p w:rsidRPr="00FB07CF" w:rsidR="00FB07CF" w:rsidP="00FB07CF" w:rsidRDefault="00FB07CF" w14:paraId="7E334286" w14:textId="77777777">
            <w:pPr>
              <w:rPr>
                <w:sz w:val="18"/>
                <w:szCs w:val="18"/>
              </w:rPr>
            </w:pPr>
            <w:r w:rsidRPr="00FB07CF">
              <w:rPr>
                <w:sz w:val="18"/>
                <w:szCs w:val="18"/>
              </w:rPr>
              <w:t>Prior year amount</w:t>
            </w:r>
          </w:p>
        </w:tc>
      </w:tr>
      <w:tr w:rsidRPr="00FB07CF" w:rsidR="00FB07CF" w:rsidTr="00D94070" w14:paraId="52B88FC2" w14:textId="77777777">
        <w:tc>
          <w:tcPr>
            <w:tcW w:w="10790" w:type="dxa"/>
            <w:gridSpan w:val="4"/>
            <w:shd w:val="clear" w:color="auto" w:fill="E7E6E6" w:themeFill="background2"/>
          </w:tcPr>
          <w:p w:rsidRPr="00FB07CF" w:rsidR="00FB07CF" w:rsidP="00FB07CF" w:rsidRDefault="00FB07CF" w14:paraId="0C9F34C8" w14:textId="77777777">
            <w:pPr>
              <w:rPr>
                <w:sz w:val="18"/>
                <w:szCs w:val="18"/>
              </w:rPr>
            </w:pPr>
            <w:r w:rsidRPr="00FB07CF">
              <w:rPr>
                <w:sz w:val="18"/>
                <w:szCs w:val="18"/>
              </w:rPr>
              <w:t xml:space="preserve">               Other Revenues and Additions</w:t>
            </w:r>
          </w:p>
        </w:tc>
      </w:tr>
      <w:tr w:rsidRPr="00FB07CF" w:rsidR="00FB07CF" w:rsidTr="00D94070" w14:paraId="2B2F0E1A" w14:textId="77777777">
        <w:tc>
          <w:tcPr>
            <w:tcW w:w="715" w:type="dxa"/>
            <w:shd w:val="clear" w:color="auto" w:fill="E7E6E6" w:themeFill="background2"/>
          </w:tcPr>
          <w:p w:rsidRPr="00FB07CF" w:rsidR="00FB07CF" w:rsidP="00FB07CF" w:rsidRDefault="00FB07CF" w14:paraId="0D6FDAAC" w14:textId="77777777">
            <w:pPr>
              <w:rPr>
                <w:sz w:val="18"/>
                <w:szCs w:val="18"/>
              </w:rPr>
            </w:pPr>
            <w:r w:rsidRPr="00FB07CF">
              <w:rPr>
                <w:sz w:val="18"/>
                <w:szCs w:val="18"/>
              </w:rPr>
              <w:t>20</w:t>
            </w:r>
          </w:p>
        </w:tc>
        <w:tc>
          <w:tcPr>
            <w:tcW w:w="4590" w:type="dxa"/>
            <w:shd w:val="clear" w:color="auto" w:fill="E7E6E6" w:themeFill="background2"/>
          </w:tcPr>
          <w:p w:rsidRPr="00FB07CF" w:rsidR="00FB07CF" w:rsidP="00FB07CF" w:rsidRDefault="00FB07CF" w14:paraId="1724C01E" w14:textId="77777777">
            <w:pPr>
              <w:rPr>
                <w:b/>
                <w:bCs/>
                <w:sz w:val="18"/>
                <w:szCs w:val="18"/>
              </w:rPr>
            </w:pPr>
            <w:r w:rsidRPr="00FB07CF">
              <w:rPr>
                <w:sz w:val="18"/>
                <w:szCs w:val="18"/>
              </w:rPr>
              <w:t xml:space="preserve">Capital appropriations </w:t>
            </w:r>
            <w:r w:rsidRPr="00FB07CF">
              <w:rPr>
                <w:color w:val="7030A0"/>
                <w:sz w:val="18"/>
                <w:szCs w:val="18"/>
                <w:u w:val="single"/>
              </w:rPr>
              <w:t>[degree-granting institutions]</w:t>
            </w:r>
          </w:p>
        </w:tc>
        <w:tc>
          <w:tcPr>
            <w:tcW w:w="2610" w:type="dxa"/>
          </w:tcPr>
          <w:p w:rsidRPr="00FB07CF" w:rsidR="00FB07CF" w:rsidP="00FB07CF" w:rsidRDefault="00FB07CF" w14:paraId="77EB0B3F" w14:textId="77777777">
            <w:pPr>
              <w:rPr>
                <w:sz w:val="18"/>
                <w:szCs w:val="18"/>
              </w:rPr>
            </w:pPr>
            <w:r w:rsidRPr="00FB07CF">
              <w:rPr>
                <w:noProof/>
              </w:rPr>
              <mc:AlternateContent>
                <mc:Choice Requires="wps">
                  <w:drawing>
                    <wp:anchor distT="0" distB="0" distL="114300" distR="114300" simplePos="0" relativeHeight="251752448" behindDoc="0" locked="0" layoutInCell="1" allowOverlap="1" wp14:editId="5880D071" wp14:anchorId="3FB687B4">
                      <wp:simplePos x="0" y="0"/>
                      <wp:positionH relativeFrom="column">
                        <wp:posOffset>-3810</wp:posOffset>
                      </wp:positionH>
                      <wp:positionV relativeFrom="paragraph">
                        <wp:posOffset>8890</wp:posOffset>
                      </wp:positionV>
                      <wp:extent cx="395605" cy="108585"/>
                      <wp:effectExtent l="0" t="0" r="23495" b="24765"/>
                      <wp:wrapNone/>
                      <wp:docPr id="606" name="Rectangle 60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06" style="position:absolute;margin-left:-.3pt;margin-top:.7pt;width:31.15pt;height:8.55pt;z-index:2517524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4A4F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JX3bzfZAAAABQEAAA8AAAAAAAAAAAAAAAAAswQAAGRycy9kb3ducmV2LnhtbFBL&#10;BQYAAAAABAAEAPMAAAC5BQAAAAA=&#10;"/>
                  </w:pict>
                </mc:Fallback>
              </mc:AlternateContent>
            </w:r>
          </w:p>
        </w:tc>
        <w:tc>
          <w:tcPr>
            <w:tcW w:w="2875" w:type="dxa"/>
          </w:tcPr>
          <w:p w:rsidRPr="00FB07CF" w:rsidR="00FB07CF" w:rsidP="00FB07CF" w:rsidRDefault="00FB07CF" w14:paraId="0F1B739D" w14:textId="77777777">
            <w:pPr>
              <w:rPr>
                <w:sz w:val="18"/>
                <w:szCs w:val="18"/>
              </w:rPr>
            </w:pPr>
          </w:p>
        </w:tc>
      </w:tr>
      <w:tr w:rsidRPr="00FB07CF" w:rsidR="00FB07CF" w:rsidTr="00D94070" w14:paraId="2A2277A4" w14:textId="77777777">
        <w:tc>
          <w:tcPr>
            <w:tcW w:w="715" w:type="dxa"/>
            <w:shd w:val="clear" w:color="auto" w:fill="E7E6E6" w:themeFill="background2"/>
          </w:tcPr>
          <w:p w:rsidRPr="00FB07CF" w:rsidR="00FB07CF" w:rsidP="00FB07CF" w:rsidRDefault="00FB07CF" w14:paraId="473CBA89" w14:textId="77777777">
            <w:pPr>
              <w:rPr>
                <w:sz w:val="18"/>
                <w:szCs w:val="18"/>
              </w:rPr>
            </w:pPr>
            <w:r w:rsidRPr="00FB07CF">
              <w:rPr>
                <w:sz w:val="18"/>
                <w:szCs w:val="18"/>
              </w:rPr>
              <w:t>21</w:t>
            </w:r>
          </w:p>
        </w:tc>
        <w:tc>
          <w:tcPr>
            <w:tcW w:w="4590" w:type="dxa"/>
            <w:shd w:val="clear" w:color="auto" w:fill="E7E6E6" w:themeFill="background2"/>
          </w:tcPr>
          <w:p w:rsidRPr="00FB07CF" w:rsidR="00FB07CF" w:rsidP="00FB07CF" w:rsidRDefault="00FB07CF" w14:paraId="7FCCF15B" w14:textId="77777777">
            <w:pPr>
              <w:rPr>
                <w:sz w:val="18"/>
                <w:szCs w:val="18"/>
              </w:rPr>
            </w:pPr>
            <w:r w:rsidRPr="00FB07CF">
              <w:rPr>
                <w:sz w:val="18"/>
                <w:szCs w:val="18"/>
              </w:rPr>
              <w:t xml:space="preserve">Capital grants and gifts </w:t>
            </w:r>
            <w:r w:rsidRPr="00FB07CF">
              <w:rPr>
                <w:color w:val="7030A0"/>
                <w:sz w:val="18"/>
                <w:szCs w:val="18"/>
                <w:u w:val="single"/>
              </w:rPr>
              <w:t>[degree-granting institutions]</w:t>
            </w:r>
          </w:p>
        </w:tc>
        <w:tc>
          <w:tcPr>
            <w:tcW w:w="2610" w:type="dxa"/>
          </w:tcPr>
          <w:p w:rsidRPr="00FB07CF" w:rsidR="00FB07CF" w:rsidP="00FB07CF" w:rsidRDefault="00FB07CF" w14:paraId="74543D38" w14:textId="77777777">
            <w:pPr>
              <w:rPr>
                <w:sz w:val="18"/>
                <w:szCs w:val="18"/>
              </w:rPr>
            </w:pPr>
            <w:r w:rsidRPr="00FB07CF">
              <w:rPr>
                <w:noProof/>
              </w:rPr>
              <mc:AlternateContent>
                <mc:Choice Requires="wps">
                  <w:drawing>
                    <wp:anchor distT="0" distB="0" distL="114300" distR="114300" simplePos="0" relativeHeight="251753472" behindDoc="0" locked="0" layoutInCell="1" allowOverlap="1" wp14:editId="297D7C51" wp14:anchorId="60C966E6">
                      <wp:simplePos x="0" y="0"/>
                      <wp:positionH relativeFrom="column">
                        <wp:posOffset>-3810</wp:posOffset>
                      </wp:positionH>
                      <wp:positionV relativeFrom="paragraph">
                        <wp:posOffset>5715</wp:posOffset>
                      </wp:positionV>
                      <wp:extent cx="395605" cy="108585"/>
                      <wp:effectExtent l="0" t="0" r="23495" b="24765"/>
                      <wp:wrapNone/>
                      <wp:docPr id="607" name="Rectangle 60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07" style="position:absolute;margin-left:-.3pt;margin-top:.45pt;width:31.15pt;height:8.55pt;z-index:2517534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E6F7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"/>
                  </w:pict>
                </mc:Fallback>
              </mc:AlternateContent>
            </w:r>
          </w:p>
        </w:tc>
        <w:tc>
          <w:tcPr>
            <w:tcW w:w="2875" w:type="dxa"/>
          </w:tcPr>
          <w:p w:rsidRPr="00FB07CF" w:rsidR="00FB07CF" w:rsidP="00FB07CF" w:rsidRDefault="00FB07CF" w14:paraId="5EBD95A3" w14:textId="77777777">
            <w:pPr>
              <w:rPr>
                <w:sz w:val="18"/>
                <w:szCs w:val="18"/>
              </w:rPr>
            </w:pPr>
          </w:p>
        </w:tc>
      </w:tr>
      <w:tr w:rsidRPr="00FB07CF" w:rsidR="00FB07CF" w:rsidTr="00D94070" w14:paraId="3E3AEE81" w14:textId="77777777">
        <w:tc>
          <w:tcPr>
            <w:tcW w:w="715" w:type="dxa"/>
            <w:shd w:val="clear" w:color="auto" w:fill="E7E6E6" w:themeFill="background2"/>
          </w:tcPr>
          <w:p w:rsidRPr="00FB07CF" w:rsidR="00FB07CF" w:rsidP="00FB07CF" w:rsidRDefault="00FB07CF" w14:paraId="075497DD" w14:textId="77777777">
            <w:pPr>
              <w:rPr>
                <w:sz w:val="18"/>
                <w:szCs w:val="18"/>
              </w:rPr>
            </w:pPr>
            <w:r w:rsidRPr="00FB07CF">
              <w:rPr>
                <w:sz w:val="18"/>
                <w:szCs w:val="18"/>
              </w:rPr>
              <w:t>22</w:t>
            </w:r>
          </w:p>
        </w:tc>
        <w:tc>
          <w:tcPr>
            <w:tcW w:w="4590" w:type="dxa"/>
            <w:shd w:val="clear" w:color="auto" w:fill="E7E6E6" w:themeFill="background2"/>
          </w:tcPr>
          <w:p w:rsidRPr="00FB07CF" w:rsidR="00FB07CF" w:rsidP="00FB07CF" w:rsidRDefault="00FB07CF" w14:paraId="53529F20" w14:textId="77777777">
            <w:pPr>
              <w:rPr>
                <w:sz w:val="18"/>
                <w:szCs w:val="18"/>
              </w:rPr>
            </w:pPr>
            <w:r w:rsidRPr="00FB07CF">
              <w:rPr>
                <w:sz w:val="18"/>
                <w:szCs w:val="18"/>
              </w:rPr>
              <w:t xml:space="preserve">Additions to permanent endowments </w:t>
            </w:r>
            <w:r w:rsidRPr="00FB07CF">
              <w:rPr>
                <w:color w:val="7030A0"/>
                <w:sz w:val="18"/>
                <w:szCs w:val="18"/>
                <w:u w:val="single"/>
              </w:rPr>
              <w:t>[degree-granting institutions]</w:t>
            </w:r>
          </w:p>
        </w:tc>
        <w:tc>
          <w:tcPr>
            <w:tcW w:w="2610" w:type="dxa"/>
          </w:tcPr>
          <w:p w:rsidRPr="00FB07CF" w:rsidR="00FB07CF" w:rsidP="00FB07CF" w:rsidRDefault="00FB07CF" w14:paraId="23AF5E0D" w14:textId="77777777">
            <w:pPr>
              <w:rPr>
                <w:sz w:val="18"/>
                <w:szCs w:val="18"/>
              </w:rPr>
            </w:pPr>
            <w:r w:rsidRPr="00FB07CF">
              <w:rPr>
                <w:noProof/>
              </w:rPr>
              <mc:AlternateContent>
                <mc:Choice Requires="wps">
                  <w:drawing>
                    <wp:anchor distT="0" distB="0" distL="114300" distR="114300" simplePos="0" relativeHeight="251754496" behindDoc="0" locked="0" layoutInCell="1" allowOverlap="1" wp14:editId="6438ADF8" wp14:anchorId="4E170571">
                      <wp:simplePos x="0" y="0"/>
                      <wp:positionH relativeFrom="column">
                        <wp:posOffset>-3810</wp:posOffset>
                      </wp:positionH>
                      <wp:positionV relativeFrom="paragraph">
                        <wp:posOffset>2540</wp:posOffset>
                      </wp:positionV>
                      <wp:extent cx="395605" cy="108585"/>
                      <wp:effectExtent l="0" t="0" r="23495" b="24765"/>
                      <wp:wrapNone/>
                      <wp:docPr id="608" name="Rectangle 60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08" style="position:absolute;margin-left:-.3pt;margin-top:.2pt;width:31.15pt;height:8.55pt;z-index:2517544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B5408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"/>
                  </w:pict>
                </mc:Fallback>
              </mc:AlternateContent>
            </w:r>
          </w:p>
        </w:tc>
        <w:tc>
          <w:tcPr>
            <w:tcW w:w="2875" w:type="dxa"/>
          </w:tcPr>
          <w:p w:rsidRPr="00FB07CF" w:rsidR="00FB07CF" w:rsidP="00FB07CF" w:rsidRDefault="00FB07CF" w14:paraId="19B7E0E2" w14:textId="77777777">
            <w:pPr>
              <w:rPr>
                <w:sz w:val="18"/>
                <w:szCs w:val="18"/>
              </w:rPr>
            </w:pPr>
          </w:p>
        </w:tc>
      </w:tr>
      <w:tr w:rsidRPr="00FB07CF" w:rsidR="00FB07CF" w:rsidTr="00D94070" w14:paraId="5F6E1970" w14:textId="77777777">
        <w:tc>
          <w:tcPr>
            <w:tcW w:w="715" w:type="dxa"/>
            <w:shd w:val="clear" w:color="auto" w:fill="E7E6E6" w:themeFill="background2"/>
          </w:tcPr>
          <w:p w:rsidRPr="00FB07CF" w:rsidR="00FB07CF" w:rsidP="00FB07CF" w:rsidRDefault="00FB07CF" w14:paraId="75DCB1BD" w14:textId="77777777">
            <w:pPr>
              <w:rPr>
                <w:sz w:val="18"/>
                <w:szCs w:val="18"/>
              </w:rPr>
            </w:pPr>
            <w:r w:rsidRPr="00FB07CF">
              <w:rPr>
                <w:sz w:val="18"/>
                <w:szCs w:val="18"/>
              </w:rPr>
              <w:t>23</w:t>
            </w:r>
          </w:p>
        </w:tc>
        <w:tc>
          <w:tcPr>
            <w:tcW w:w="4590" w:type="dxa"/>
            <w:shd w:val="clear" w:color="auto" w:fill="E7E6E6" w:themeFill="background2"/>
          </w:tcPr>
          <w:p w:rsidRPr="00FB07CF" w:rsidR="00FB07CF" w:rsidP="00FB07CF" w:rsidRDefault="00FB07CF" w14:paraId="2E9B8890" w14:textId="77777777">
            <w:pPr>
              <w:rPr>
                <w:sz w:val="18"/>
                <w:szCs w:val="18"/>
              </w:rPr>
            </w:pPr>
            <w:r w:rsidRPr="00FB07CF">
              <w:rPr>
                <w:sz w:val="18"/>
                <w:szCs w:val="18"/>
              </w:rPr>
              <w:t>Other revenues and additions</w:t>
            </w:r>
          </w:p>
          <w:p w:rsidRPr="00FB07CF" w:rsidR="00FB07CF" w:rsidP="00FB07CF" w:rsidRDefault="00FB07CF" w14:paraId="1FD2BB2E" w14:textId="77777777">
            <w:pPr>
              <w:rPr>
                <w:sz w:val="18"/>
                <w:szCs w:val="18"/>
              </w:rPr>
            </w:pPr>
            <w:r w:rsidRPr="00FB07CF">
              <w:rPr>
                <w:b/>
                <w:bCs/>
                <w:sz w:val="18"/>
                <w:szCs w:val="18"/>
              </w:rPr>
              <w:t>CV</w:t>
            </w:r>
            <w:proofErr w:type="gramStart"/>
            <w:r w:rsidRPr="00FB07CF">
              <w:rPr>
                <w:sz w:val="18"/>
                <w:szCs w:val="18"/>
              </w:rPr>
              <w:t>=[</w:t>
            </w:r>
            <w:proofErr w:type="gramEnd"/>
            <w:r w:rsidRPr="00FB07CF">
              <w:rPr>
                <w:sz w:val="18"/>
                <w:szCs w:val="18"/>
              </w:rPr>
              <w:t xml:space="preserve">B24-(B20+...+B22)] </w:t>
            </w:r>
            <w:r w:rsidRPr="00FB07CF">
              <w:rPr>
                <w:color w:val="7030A0"/>
                <w:sz w:val="18"/>
                <w:szCs w:val="18"/>
                <w:u w:val="single"/>
              </w:rPr>
              <w:t>[degree-granting institutions]</w:t>
            </w:r>
          </w:p>
        </w:tc>
        <w:tc>
          <w:tcPr>
            <w:tcW w:w="2610" w:type="dxa"/>
          </w:tcPr>
          <w:p w:rsidRPr="00FB07CF" w:rsidR="00FB07CF" w:rsidP="00FB07CF" w:rsidRDefault="00FB07CF" w14:paraId="72639665" w14:textId="77777777">
            <w:pPr>
              <w:rPr>
                <w:sz w:val="18"/>
                <w:szCs w:val="18"/>
              </w:rPr>
            </w:pPr>
          </w:p>
        </w:tc>
        <w:tc>
          <w:tcPr>
            <w:tcW w:w="2875" w:type="dxa"/>
          </w:tcPr>
          <w:p w:rsidRPr="00FB07CF" w:rsidR="00FB07CF" w:rsidP="00FB07CF" w:rsidRDefault="00FB07CF" w14:paraId="718D93DA" w14:textId="77777777">
            <w:pPr>
              <w:rPr>
                <w:sz w:val="18"/>
                <w:szCs w:val="18"/>
              </w:rPr>
            </w:pPr>
          </w:p>
        </w:tc>
      </w:tr>
      <w:tr w:rsidRPr="00FB07CF" w:rsidR="00FB07CF" w:rsidTr="00D94070" w14:paraId="3D8885A2" w14:textId="77777777">
        <w:tc>
          <w:tcPr>
            <w:tcW w:w="715" w:type="dxa"/>
            <w:shd w:val="clear" w:color="auto" w:fill="E7E6E6" w:themeFill="background2"/>
          </w:tcPr>
          <w:p w:rsidRPr="00FB07CF" w:rsidR="00FB07CF" w:rsidP="00FB07CF" w:rsidRDefault="00FB07CF" w14:paraId="1DD2D8A6" w14:textId="77777777">
            <w:pPr>
              <w:rPr>
                <w:sz w:val="18"/>
                <w:szCs w:val="18"/>
              </w:rPr>
            </w:pPr>
            <w:r w:rsidRPr="00FB07CF">
              <w:rPr>
                <w:sz w:val="18"/>
                <w:szCs w:val="18"/>
              </w:rPr>
              <w:t>24</w:t>
            </w:r>
          </w:p>
        </w:tc>
        <w:tc>
          <w:tcPr>
            <w:tcW w:w="4590" w:type="dxa"/>
            <w:shd w:val="clear" w:color="auto" w:fill="E7E6E6" w:themeFill="background2"/>
          </w:tcPr>
          <w:p w:rsidRPr="00FB07CF" w:rsidR="00FB07CF" w:rsidP="00FB07CF" w:rsidRDefault="00FB07CF" w14:paraId="3CCE0E8E" w14:textId="77777777">
            <w:pPr>
              <w:rPr>
                <w:sz w:val="18"/>
                <w:szCs w:val="18"/>
              </w:rPr>
            </w:pPr>
            <w:r w:rsidRPr="00FB07CF">
              <w:rPr>
                <w:sz w:val="18"/>
                <w:szCs w:val="18"/>
              </w:rPr>
              <w:t>Total other revenues and additions</w:t>
            </w:r>
          </w:p>
          <w:p w:rsidRPr="00FB07CF" w:rsidR="00FB07CF" w:rsidP="00FB07CF" w:rsidRDefault="00FB07CF" w14:paraId="4811248B" w14:textId="77777777">
            <w:pPr>
              <w:rPr>
                <w:sz w:val="18"/>
                <w:szCs w:val="18"/>
              </w:rPr>
            </w:pPr>
            <w:r w:rsidRPr="00FB07CF">
              <w:rPr>
                <w:b/>
                <w:bCs/>
                <w:sz w:val="18"/>
                <w:szCs w:val="18"/>
              </w:rPr>
              <w:t>CV</w:t>
            </w:r>
            <w:r w:rsidRPr="00FB07CF">
              <w:rPr>
                <w:sz w:val="18"/>
                <w:szCs w:val="18"/>
              </w:rPr>
              <w:t>=[B25-(B9+B19)]</w:t>
            </w:r>
          </w:p>
        </w:tc>
        <w:tc>
          <w:tcPr>
            <w:tcW w:w="2610" w:type="dxa"/>
          </w:tcPr>
          <w:p w:rsidRPr="00FB07CF" w:rsidR="00FB07CF" w:rsidP="00FB07CF" w:rsidRDefault="00FB07CF" w14:paraId="54B3C2DC" w14:textId="77777777">
            <w:pPr>
              <w:rPr>
                <w:sz w:val="18"/>
                <w:szCs w:val="18"/>
              </w:rPr>
            </w:pPr>
          </w:p>
        </w:tc>
        <w:tc>
          <w:tcPr>
            <w:tcW w:w="2875" w:type="dxa"/>
          </w:tcPr>
          <w:p w:rsidRPr="00FB07CF" w:rsidR="00FB07CF" w:rsidP="00FB07CF" w:rsidRDefault="00FB07CF" w14:paraId="0F474E03" w14:textId="77777777">
            <w:pPr>
              <w:rPr>
                <w:sz w:val="18"/>
                <w:szCs w:val="18"/>
              </w:rPr>
            </w:pPr>
          </w:p>
        </w:tc>
      </w:tr>
      <w:tr w:rsidRPr="00FB07CF" w:rsidR="00FB07CF" w:rsidTr="00D94070" w14:paraId="31BDDAF8" w14:textId="77777777">
        <w:tc>
          <w:tcPr>
            <w:tcW w:w="5305" w:type="dxa"/>
            <w:gridSpan w:val="2"/>
            <w:shd w:val="clear" w:color="auto" w:fill="E7E6E6" w:themeFill="background2"/>
          </w:tcPr>
          <w:p w:rsidRPr="00FB07CF" w:rsidR="00FB07CF" w:rsidP="00FB07CF" w:rsidRDefault="00FB07CF" w14:paraId="397B68B3" w14:textId="77777777">
            <w:pPr>
              <w:rPr>
                <w:sz w:val="18"/>
                <w:szCs w:val="18"/>
              </w:rPr>
            </w:pPr>
          </w:p>
        </w:tc>
        <w:tc>
          <w:tcPr>
            <w:tcW w:w="5485" w:type="dxa"/>
            <w:gridSpan w:val="2"/>
          </w:tcPr>
          <w:p w:rsidRPr="00FB07CF" w:rsidR="00FB07CF" w:rsidP="00FB07CF" w:rsidRDefault="00FB07CF" w14:paraId="4E6C747E" w14:textId="77777777">
            <w:pPr>
              <w:rPr>
                <w:sz w:val="18"/>
                <w:szCs w:val="18"/>
              </w:rPr>
            </w:pPr>
          </w:p>
        </w:tc>
      </w:tr>
      <w:tr w:rsidRPr="00FB07CF" w:rsidR="00FB07CF" w:rsidTr="00D94070" w14:paraId="2B4D1128" w14:textId="77777777">
        <w:tc>
          <w:tcPr>
            <w:tcW w:w="715" w:type="dxa"/>
            <w:shd w:val="clear" w:color="auto" w:fill="E7E6E6" w:themeFill="background2"/>
          </w:tcPr>
          <w:p w:rsidRPr="00FB07CF" w:rsidR="00FB07CF" w:rsidP="00FB07CF" w:rsidRDefault="00FB07CF" w14:paraId="5B8623B9" w14:textId="77777777">
            <w:pPr>
              <w:rPr>
                <w:sz w:val="18"/>
                <w:szCs w:val="18"/>
              </w:rPr>
            </w:pPr>
            <w:r w:rsidRPr="00FB07CF">
              <w:rPr>
                <w:sz w:val="18"/>
                <w:szCs w:val="18"/>
              </w:rPr>
              <w:t>25</w:t>
            </w:r>
          </w:p>
        </w:tc>
        <w:tc>
          <w:tcPr>
            <w:tcW w:w="4590" w:type="dxa"/>
            <w:shd w:val="clear" w:color="auto" w:fill="E7E6E6" w:themeFill="background2"/>
          </w:tcPr>
          <w:p w:rsidRPr="00FB07CF" w:rsidR="00FB07CF" w:rsidP="00FB07CF" w:rsidRDefault="00FB07CF" w14:paraId="441562EC" w14:textId="77777777">
            <w:pPr>
              <w:rPr>
                <w:sz w:val="18"/>
                <w:szCs w:val="18"/>
              </w:rPr>
            </w:pPr>
            <w:r w:rsidRPr="00FB07CF">
              <w:rPr>
                <w:sz w:val="18"/>
                <w:szCs w:val="18"/>
              </w:rPr>
              <w:t>Total all revenues and other additions</w:t>
            </w:r>
          </w:p>
        </w:tc>
        <w:tc>
          <w:tcPr>
            <w:tcW w:w="2610" w:type="dxa"/>
          </w:tcPr>
          <w:p w:rsidRPr="00FB07CF" w:rsidR="00FB07CF" w:rsidP="00FB07CF" w:rsidRDefault="00FB07CF" w14:paraId="0380D519" w14:textId="77777777">
            <w:pPr>
              <w:rPr>
                <w:sz w:val="18"/>
                <w:szCs w:val="18"/>
              </w:rPr>
            </w:pPr>
            <w:r w:rsidRPr="00FB07CF">
              <w:rPr>
                <w:noProof/>
              </w:rPr>
              <mc:AlternateContent>
                <mc:Choice Requires="wps">
                  <w:drawing>
                    <wp:anchor distT="0" distB="0" distL="114300" distR="114300" simplePos="0" relativeHeight="251755520" behindDoc="0" locked="0" layoutInCell="1" allowOverlap="1" wp14:editId="06B58F97" wp14:anchorId="6D76EED7">
                      <wp:simplePos x="0" y="0"/>
                      <wp:positionH relativeFrom="column">
                        <wp:posOffset>-3810</wp:posOffset>
                      </wp:positionH>
                      <wp:positionV relativeFrom="paragraph">
                        <wp:posOffset>3810</wp:posOffset>
                      </wp:positionV>
                      <wp:extent cx="395605" cy="108585"/>
                      <wp:effectExtent l="0" t="0" r="23495" b="24765"/>
                      <wp:wrapNone/>
                      <wp:docPr id="609" name="Rectangle 60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09" style="position:absolute;margin-left:-.3pt;margin-top:.3pt;width:31.15pt;height:8.55pt;z-index:2517555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923F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"/>
                  </w:pict>
                </mc:Fallback>
              </mc:AlternateContent>
            </w:r>
          </w:p>
        </w:tc>
        <w:tc>
          <w:tcPr>
            <w:tcW w:w="2875" w:type="dxa"/>
          </w:tcPr>
          <w:p w:rsidRPr="00FB07CF" w:rsidR="00FB07CF" w:rsidP="00FB07CF" w:rsidRDefault="00FB07CF" w14:paraId="007BE000" w14:textId="77777777">
            <w:pPr>
              <w:rPr>
                <w:sz w:val="18"/>
                <w:szCs w:val="18"/>
              </w:rPr>
            </w:pPr>
          </w:p>
        </w:tc>
      </w:tr>
    </w:tbl>
    <w:p w:rsidRPr="00FB07CF" w:rsidR="00FB07CF" w:rsidP="00FB07CF" w:rsidRDefault="00FB07CF" w14:paraId="4697E501" w14:textId="77777777">
      <w:pPr>
        <w:rPr>
          <w:sz w:val="18"/>
          <w:szCs w:val="18"/>
        </w:rPr>
      </w:pPr>
    </w:p>
    <w:p w:rsidRPr="00FB07CF" w:rsidR="00FB07CF" w:rsidP="00FB07CF" w:rsidRDefault="00FB07CF" w14:paraId="4C39228E" w14:textId="26D2D476">
      <w:pPr>
        <w:rPr>
          <w:sz w:val="18"/>
          <w:szCs w:val="18"/>
        </w:rPr>
      </w:pPr>
      <w:r w:rsidRPr="00FB07CF">
        <w:rPr>
          <w:sz w:val="18"/>
          <w:szCs w:val="18"/>
        </w:rPr>
        <w:t xml:space="preserve">You may use the box below to provide additional context for the data you have reported above. </w:t>
      </w:r>
    </w:p>
    <w:p w:rsidRPr="00FB07CF" w:rsidR="00FB07CF" w:rsidP="00FB07CF" w:rsidRDefault="00FB07CF" w14:paraId="46EF72CF" w14:textId="77777777">
      <w:r w:rsidRPr="00FB07CF">
        <w:rPr>
          <w:noProof/>
        </w:rPr>
        <mc:AlternateContent>
          <mc:Choice Requires="wps">
            <w:drawing>
              <wp:anchor distT="0" distB="0" distL="114300" distR="114300" simplePos="0" relativeHeight="251665408" behindDoc="0" locked="0" layoutInCell="1" allowOverlap="1" wp14:editId="3759049A" wp14:anchorId="7E525377">
                <wp:simplePos x="0" y="0"/>
                <wp:positionH relativeFrom="column">
                  <wp:posOffset>0</wp:posOffset>
                </wp:positionH>
                <wp:positionV relativeFrom="paragraph">
                  <wp:posOffset>-635</wp:posOffset>
                </wp:positionV>
                <wp:extent cx="6058839" cy="659958"/>
                <wp:effectExtent l="0" t="0" r="18415" b="26035"/>
                <wp:wrapNone/>
                <wp:docPr id="8" name="Rectangle 8"/>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0;margin-top:-.05pt;width:477.05pt;height:5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E460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FB07CF" w:rsidR="00FB07CF" w:rsidP="00FB07CF" w:rsidRDefault="00FB07CF" w14:paraId="6B144524" w14:textId="77777777"/>
    <w:p w:rsidRPr="00FB07CF" w:rsidR="00FB07CF" w:rsidP="00FB07CF" w:rsidRDefault="00FB07CF" w14:paraId="03AD5D09" w14:textId="77777777"/>
    <w:p w:rsidRPr="00FB07CF" w:rsidR="00FB07CF" w:rsidP="00FB07CF" w:rsidRDefault="00FB07CF" w14:paraId="2CD6C590" w14:textId="77777777">
      <w:pPr>
        <w:rPr>
          <w:rFonts w:ascii="Arial" w:hAnsi="Arial" w:cs="Arial"/>
        </w:rPr>
      </w:pPr>
      <w:r w:rsidRPr="00FB07CF">
        <w:rPr>
          <w:rFonts w:ascii="Arial" w:hAnsi="Arial" w:cs="Arial"/>
          <w:color w:val="000000"/>
          <w:shd w:val="clear" w:color="auto" w:fill="FFFFFF"/>
        </w:rPr>
        <w:t>Part C-1 - Expenses and Other Deductions, by Functional Classification</w:t>
      </w:r>
    </w:p>
    <w:tbl>
      <w:tblPr>
        <w:tblStyle w:val="TableGrid1"/>
        <w:tblW w:w="0" w:type="auto"/>
        <w:tblInd w:w="0" w:type="dxa"/>
        <w:tblLook w:val="04A0" w:firstRow="1" w:lastRow="0" w:firstColumn="1" w:lastColumn="0" w:noHBand="0" w:noVBand="1"/>
      </w:tblPr>
      <w:tblGrid>
        <w:gridCol w:w="818"/>
        <w:gridCol w:w="2711"/>
        <w:gridCol w:w="1766"/>
        <w:gridCol w:w="1766"/>
        <w:gridCol w:w="1766"/>
        <w:gridCol w:w="1766"/>
      </w:tblGrid>
      <w:tr w:rsidRPr="00FB07CF" w:rsidR="00FB07CF" w:rsidTr="00D94070" w14:paraId="6565F488" w14:textId="77777777">
        <w:trPr>
          <w:trHeight w:val="282"/>
        </w:trPr>
        <w:tc>
          <w:tcPr>
            <w:tcW w:w="10593" w:type="dxa"/>
            <w:gridSpan w:val="6"/>
            <w:shd w:val="clear" w:color="auto" w:fill="E7E6E6" w:themeFill="background2"/>
            <w:vAlign w:val="center"/>
          </w:tcPr>
          <w:p w:rsidRPr="00FB07CF" w:rsidR="00FB07CF" w:rsidP="00FB07CF" w:rsidRDefault="00FB07CF" w14:paraId="4665EDFE" w14:textId="4607ADFB">
            <w:pPr>
              <w:jc w:val="center"/>
              <w:rPr>
                <w:b/>
                <w:bCs/>
                <w:sz w:val="18"/>
                <w:szCs w:val="18"/>
              </w:rPr>
            </w:pPr>
            <w:r w:rsidRPr="00FB07CF">
              <w:rPr>
                <w:b/>
                <w:bCs/>
                <w:sz w:val="18"/>
                <w:szCs w:val="18"/>
              </w:rPr>
              <w:t xml:space="preserve">Most recent fiscal year ending before </w:t>
            </w:r>
            <w:r w:rsidRPr="00F506A5" w:rsidR="00F506A5">
              <w:rPr>
                <w:b/>
                <w:bCs/>
                <w:color w:val="00B050"/>
                <w:sz w:val="18"/>
                <w:szCs w:val="18"/>
              </w:rPr>
              <w:t>October 1, 2022</w:t>
            </w:r>
          </w:p>
          <w:p w:rsidRPr="00FB07CF" w:rsidR="00FB07CF" w:rsidP="00FB07CF" w:rsidRDefault="00FB07CF" w14:paraId="4F680A74" w14:textId="77777777">
            <w:pPr>
              <w:jc w:val="center"/>
            </w:pPr>
            <w:r w:rsidRPr="00FB07CF">
              <w:rPr>
                <w:b/>
                <w:bCs/>
                <w:sz w:val="18"/>
                <w:szCs w:val="18"/>
              </w:rPr>
              <w:t>Report Total Operating AND Nonoperating Expenses in this section</w:t>
            </w:r>
          </w:p>
        </w:tc>
      </w:tr>
      <w:tr w:rsidRPr="00FB07CF" w:rsidR="00FB07CF" w:rsidTr="00D94070" w14:paraId="2186757B" w14:textId="77777777">
        <w:trPr>
          <w:trHeight w:val="282"/>
        </w:trPr>
        <w:tc>
          <w:tcPr>
            <w:tcW w:w="818" w:type="dxa"/>
            <w:vMerge w:val="restart"/>
            <w:shd w:val="clear" w:color="auto" w:fill="E7E6E6" w:themeFill="background2"/>
            <w:vAlign w:val="center"/>
          </w:tcPr>
          <w:p w:rsidRPr="00FB07CF" w:rsidR="00FB07CF" w:rsidP="00FB07CF" w:rsidRDefault="00FB07CF" w14:paraId="1362F0EE" w14:textId="77777777">
            <w:pPr>
              <w:jc w:val="center"/>
              <w:rPr>
                <w:sz w:val="18"/>
                <w:szCs w:val="18"/>
              </w:rPr>
            </w:pPr>
            <w:r w:rsidRPr="00FB07CF">
              <w:rPr>
                <w:sz w:val="18"/>
                <w:szCs w:val="18"/>
              </w:rPr>
              <w:t>Line no.</w:t>
            </w:r>
          </w:p>
        </w:tc>
        <w:tc>
          <w:tcPr>
            <w:tcW w:w="2711" w:type="dxa"/>
            <w:vMerge w:val="restart"/>
            <w:shd w:val="clear" w:color="auto" w:fill="E7E6E6" w:themeFill="background2"/>
            <w:vAlign w:val="center"/>
          </w:tcPr>
          <w:p w:rsidRPr="00FB07CF" w:rsidR="00FB07CF" w:rsidP="00FB07CF" w:rsidRDefault="00FB07CF" w14:paraId="55C1A709" w14:textId="77777777">
            <w:pPr>
              <w:jc w:val="center"/>
              <w:rPr>
                <w:sz w:val="18"/>
                <w:szCs w:val="18"/>
                <w:u w:val="single"/>
              </w:rPr>
            </w:pPr>
            <w:r w:rsidRPr="00FB07CF">
              <w:rPr>
                <w:sz w:val="18"/>
                <w:szCs w:val="18"/>
                <w:u w:val="single"/>
              </w:rPr>
              <w:t>Expense: Functional Classifications</w:t>
            </w:r>
          </w:p>
        </w:tc>
        <w:tc>
          <w:tcPr>
            <w:tcW w:w="1766" w:type="dxa"/>
            <w:shd w:val="clear" w:color="auto" w:fill="E7E6E6" w:themeFill="background2"/>
            <w:vAlign w:val="center"/>
          </w:tcPr>
          <w:p w:rsidRPr="00FB07CF" w:rsidR="00FB07CF" w:rsidP="00FB07CF" w:rsidRDefault="00FB07CF" w14:paraId="0131F68A" w14:textId="77777777">
            <w:pPr>
              <w:jc w:val="center"/>
              <w:rPr>
                <w:sz w:val="18"/>
                <w:szCs w:val="18"/>
              </w:rPr>
            </w:pPr>
            <w:r w:rsidRPr="00FB07CF">
              <w:rPr>
                <w:sz w:val="18"/>
                <w:szCs w:val="18"/>
              </w:rPr>
              <w:t>Total amount</w:t>
            </w:r>
          </w:p>
        </w:tc>
        <w:tc>
          <w:tcPr>
            <w:tcW w:w="1766" w:type="dxa"/>
            <w:vMerge w:val="restart"/>
            <w:shd w:val="clear" w:color="auto" w:fill="E7E6E6" w:themeFill="background2"/>
            <w:vAlign w:val="center"/>
          </w:tcPr>
          <w:p w:rsidRPr="00FB07CF" w:rsidR="00FB07CF" w:rsidP="00FB07CF" w:rsidRDefault="00FB07CF" w14:paraId="74CBBFAE" w14:textId="77777777">
            <w:pPr>
              <w:jc w:val="center"/>
              <w:rPr>
                <w:sz w:val="18"/>
                <w:szCs w:val="18"/>
              </w:rPr>
            </w:pPr>
            <w:r w:rsidRPr="00FB07CF">
              <w:rPr>
                <w:sz w:val="18"/>
                <w:szCs w:val="18"/>
              </w:rPr>
              <w:t>Prior year</w:t>
            </w:r>
          </w:p>
          <w:p w:rsidRPr="00FB07CF" w:rsidR="00FB07CF" w:rsidP="00FB07CF" w:rsidRDefault="00FB07CF" w14:paraId="47857537" w14:textId="77777777">
            <w:pPr>
              <w:jc w:val="center"/>
              <w:rPr>
                <w:sz w:val="18"/>
                <w:szCs w:val="18"/>
              </w:rPr>
            </w:pPr>
            <w:r w:rsidRPr="00FB07CF">
              <w:rPr>
                <w:sz w:val="18"/>
                <w:szCs w:val="18"/>
              </w:rPr>
              <w:t>Total amount</w:t>
            </w:r>
          </w:p>
        </w:tc>
        <w:tc>
          <w:tcPr>
            <w:tcW w:w="1766" w:type="dxa"/>
            <w:shd w:val="clear" w:color="auto" w:fill="E7E6E6" w:themeFill="background2"/>
            <w:vAlign w:val="center"/>
          </w:tcPr>
          <w:p w:rsidRPr="00FB07CF" w:rsidR="00FB07CF" w:rsidP="00FB07CF" w:rsidRDefault="00FB07CF" w14:paraId="65EE9FDC" w14:textId="77777777">
            <w:pPr>
              <w:jc w:val="center"/>
              <w:rPr>
                <w:sz w:val="18"/>
                <w:szCs w:val="18"/>
                <w:u w:val="single"/>
              </w:rPr>
            </w:pPr>
            <w:r w:rsidRPr="00FB07CF">
              <w:rPr>
                <w:sz w:val="18"/>
                <w:szCs w:val="18"/>
                <w:u w:val="single"/>
              </w:rPr>
              <w:t>Salaries and wages</w:t>
            </w:r>
          </w:p>
        </w:tc>
        <w:tc>
          <w:tcPr>
            <w:tcW w:w="1766" w:type="dxa"/>
            <w:vMerge w:val="restart"/>
            <w:shd w:val="clear" w:color="auto" w:fill="E7E6E6" w:themeFill="background2"/>
            <w:vAlign w:val="center"/>
          </w:tcPr>
          <w:p w:rsidRPr="00FB07CF" w:rsidR="00FB07CF" w:rsidP="00FB07CF" w:rsidRDefault="00FB07CF" w14:paraId="0E77B5CF" w14:textId="77777777">
            <w:pPr>
              <w:jc w:val="center"/>
              <w:rPr>
                <w:sz w:val="18"/>
                <w:szCs w:val="18"/>
              </w:rPr>
            </w:pPr>
            <w:r w:rsidRPr="00FB07CF">
              <w:rPr>
                <w:sz w:val="18"/>
                <w:szCs w:val="18"/>
              </w:rPr>
              <w:t>Prior Year Salaries and wages</w:t>
            </w:r>
          </w:p>
        </w:tc>
      </w:tr>
      <w:tr w:rsidRPr="00FB07CF" w:rsidR="00FB07CF" w:rsidTr="00D94070" w14:paraId="399C77B8" w14:textId="77777777">
        <w:trPr>
          <w:trHeight w:val="294"/>
        </w:trPr>
        <w:tc>
          <w:tcPr>
            <w:tcW w:w="818" w:type="dxa"/>
            <w:vMerge/>
            <w:shd w:val="clear" w:color="auto" w:fill="E7E6E6" w:themeFill="background2"/>
            <w:vAlign w:val="center"/>
          </w:tcPr>
          <w:p w:rsidRPr="00FB07CF" w:rsidR="00FB07CF" w:rsidP="00FB07CF" w:rsidRDefault="00FB07CF" w14:paraId="3E55BAC3" w14:textId="77777777">
            <w:pPr>
              <w:jc w:val="center"/>
              <w:rPr>
                <w:sz w:val="18"/>
                <w:szCs w:val="18"/>
              </w:rPr>
            </w:pPr>
          </w:p>
        </w:tc>
        <w:tc>
          <w:tcPr>
            <w:tcW w:w="2711" w:type="dxa"/>
            <w:vMerge/>
            <w:shd w:val="clear" w:color="auto" w:fill="E7E6E6" w:themeFill="background2"/>
            <w:vAlign w:val="center"/>
          </w:tcPr>
          <w:p w:rsidRPr="00FB07CF" w:rsidR="00FB07CF" w:rsidP="00FB07CF" w:rsidRDefault="00FB07CF" w14:paraId="79EAA4D3" w14:textId="77777777">
            <w:pPr>
              <w:jc w:val="center"/>
              <w:rPr>
                <w:sz w:val="18"/>
                <w:szCs w:val="18"/>
              </w:rPr>
            </w:pPr>
          </w:p>
        </w:tc>
        <w:tc>
          <w:tcPr>
            <w:tcW w:w="1766" w:type="dxa"/>
            <w:shd w:val="clear" w:color="auto" w:fill="E7E6E6" w:themeFill="background2"/>
            <w:vAlign w:val="center"/>
          </w:tcPr>
          <w:p w:rsidRPr="00FB07CF" w:rsidR="00FB07CF" w:rsidP="00FB07CF" w:rsidRDefault="00FB07CF" w14:paraId="39C238A0" w14:textId="77777777">
            <w:pPr>
              <w:jc w:val="center"/>
              <w:rPr>
                <w:sz w:val="18"/>
                <w:szCs w:val="18"/>
              </w:rPr>
            </w:pPr>
            <w:r w:rsidRPr="00FB07CF">
              <w:rPr>
                <w:sz w:val="18"/>
                <w:szCs w:val="18"/>
              </w:rPr>
              <w:t>(1)</w:t>
            </w:r>
          </w:p>
        </w:tc>
        <w:tc>
          <w:tcPr>
            <w:tcW w:w="1766" w:type="dxa"/>
            <w:vMerge/>
            <w:shd w:val="clear" w:color="auto" w:fill="E7E6E6" w:themeFill="background2"/>
            <w:vAlign w:val="center"/>
          </w:tcPr>
          <w:p w:rsidRPr="00FB07CF" w:rsidR="00FB07CF" w:rsidP="00FB07CF" w:rsidRDefault="00FB07CF" w14:paraId="6B032345" w14:textId="77777777">
            <w:pPr>
              <w:jc w:val="center"/>
              <w:rPr>
                <w:sz w:val="18"/>
                <w:szCs w:val="18"/>
              </w:rPr>
            </w:pPr>
          </w:p>
        </w:tc>
        <w:tc>
          <w:tcPr>
            <w:tcW w:w="1766" w:type="dxa"/>
            <w:shd w:val="clear" w:color="auto" w:fill="E7E6E6" w:themeFill="background2"/>
            <w:vAlign w:val="center"/>
          </w:tcPr>
          <w:p w:rsidRPr="00FB07CF" w:rsidR="00FB07CF" w:rsidP="00FB07CF" w:rsidRDefault="00FB07CF" w14:paraId="726D0367" w14:textId="77777777">
            <w:pPr>
              <w:jc w:val="center"/>
              <w:rPr>
                <w:sz w:val="18"/>
                <w:szCs w:val="18"/>
              </w:rPr>
            </w:pPr>
            <w:r w:rsidRPr="00FB07CF">
              <w:rPr>
                <w:sz w:val="18"/>
                <w:szCs w:val="18"/>
              </w:rPr>
              <w:t>(2)</w:t>
            </w:r>
          </w:p>
        </w:tc>
        <w:tc>
          <w:tcPr>
            <w:tcW w:w="1766" w:type="dxa"/>
            <w:vMerge/>
            <w:shd w:val="clear" w:color="auto" w:fill="E7E6E6" w:themeFill="background2"/>
            <w:vAlign w:val="center"/>
          </w:tcPr>
          <w:p w:rsidRPr="00FB07CF" w:rsidR="00FB07CF" w:rsidP="00FB07CF" w:rsidRDefault="00FB07CF" w14:paraId="5B2871A4" w14:textId="77777777">
            <w:pPr>
              <w:jc w:val="center"/>
              <w:rPr>
                <w:sz w:val="18"/>
                <w:szCs w:val="18"/>
              </w:rPr>
            </w:pPr>
          </w:p>
        </w:tc>
      </w:tr>
      <w:tr w:rsidRPr="00FB07CF" w:rsidR="00FB07CF" w:rsidTr="00D94070" w14:paraId="6649E862" w14:textId="77777777">
        <w:trPr>
          <w:trHeight w:val="228"/>
        </w:trPr>
        <w:tc>
          <w:tcPr>
            <w:tcW w:w="818" w:type="dxa"/>
            <w:shd w:val="clear" w:color="auto" w:fill="E7E6E6" w:themeFill="background2"/>
          </w:tcPr>
          <w:p w:rsidRPr="00FB07CF" w:rsidR="00FB07CF" w:rsidP="00FB07CF" w:rsidRDefault="00FB07CF" w14:paraId="42A9B133" w14:textId="77777777">
            <w:pPr>
              <w:rPr>
                <w:sz w:val="18"/>
                <w:szCs w:val="18"/>
              </w:rPr>
            </w:pPr>
            <w:r w:rsidRPr="00FB07CF">
              <w:rPr>
                <w:sz w:val="18"/>
                <w:szCs w:val="18"/>
              </w:rPr>
              <w:t>01</w:t>
            </w:r>
          </w:p>
        </w:tc>
        <w:tc>
          <w:tcPr>
            <w:tcW w:w="2711" w:type="dxa"/>
            <w:shd w:val="clear" w:color="auto" w:fill="E7E6E6" w:themeFill="background2"/>
          </w:tcPr>
          <w:p w:rsidRPr="00FB07CF" w:rsidR="00FB07CF" w:rsidP="00FB07CF" w:rsidRDefault="00FB07CF" w14:paraId="02FFC5D3" w14:textId="77777777">
            <w:pPr>
              <w:rPr>
                <w:sz w:val="18"/>
                <w:szCs w:val="18"/>
                <w:u w:val="single"/>
              </w:rPr>
            </w:pPr>
            <w:r w:rsidRPr="00FB07CF">
              <w:rPr>
                <w:sz w:val="18"/>
                <w:szCs w:val="18"/>
                <w:u w:val="single"/>
              </w:rPr>
              <w:t>Instruction</w:t>
            </w:r>
          </w:p>
        </w:tc>
        <w:tc>
          <w:tcPr>
            <w:tcW w:w="1766" w:type="dxa"/>
          </w:tcPr>
          <w:p w:rsidRPr="00FB07CF" w:rsidR="00FB07CF" w:rsidP="00FB07CF" w:rsidRDefault="00FB07CF" w14:paraId="2954F064" w14:textId="77777777">
            <w:pPr>
              <w:rPr>
                <w:sz w:val="18"/>
                <w:szCs w:val="18"/>
              </w:rPr>
            </w:pPr>
            <w:r w:rsidRPr="00FB07CF">
              <w:rPr>
                <w:noProof/>
              </w:rPr>
              <mc:AlternateContent>
                <mc:Choice Requires="wps">
                  <w:drawing>
                    <wp:anchor distT="0" distB="0" distL="114300" distR="114300" simplePos="0" relativeHeight="251756544" behindDoc="0" locked="0" layoutInCell="1" allowOverlap="1" wp14:editId="72DCC91B" wp14:anchorId="6D1251E6">
                      <wp:simplePos x="0" y="0"/>
                      <wp:positionH relativeFrom="column">
                        <wp:posOffset>-5080</wp:posOffset>
                      </wp:positionH>
                      <wp:positionV relativeFrom="paragraph">
                        <wp:posOffset>1270</wp:posOffset>
                      </wp:positionV>
                      <wp:extent cx="395605" cy="108585"/>
                      <wp:effectExtent l="0" t="0" r="23495" b="24765"/>
                      <wp:wrapNone/>
                      <wp:docPr id="610" name="Rectangle 61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10" style="position:absolute;margin-left:-.4pt;margin-top:.1pt;width:31.15pt;height:8.55pt;z-index:2517565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E7AC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"/>
                  </w:pict>
                </mc:Fallback>
              </mc:AlternateContent>
            </w:r>
          </w:p>
        </w:tc>
        <w:tc>
          <w:tcPr>
            <w:tcW w:w="1766" w:type="dxa"/>
          </w:tcPr>
          <w:p w:rsidRPr="00FB07CF" w:rsidR="00FB07CF" w:rsidP="00FB07CF" w:rsidRDefault="00FB07CF" w14:paraId="3A9703C6" w14:textId="77777777">
            <w:pPr>
              <w:rPr>
                <w:sz w:val="18"/>
                <w:szCs w:val="18"/>
              </w:rPr>
            </w:pPr>
          </w:p>
        </w:tc>
        <w:tc>
          <w:tcPr>
            <w:tcW w:w="1766" w:type="dxa"/>
          </w:tcPr>
          <w:p w:rsidRPr="00FB07CF" w:rsidR="00FB07CF" w:rsidP="00FB07CF" w:rsidRDefault="00FB07CF" w14:paraId="4E788C6F" w14:textId="77777777">
            <w:pPr>
              <w:rPr>
                <w:sz w:val="18"/>
                <w:szCs w:val="18"/>
              </w:rPr>
            </w:pPr>
            <w:r w:rsidRPr="00FB07CF">
              <w:rPr>
                <w:noProof/>
              </w:rPr>
              <mc:AlternateContent>
                <mc:Choice Requires="wps">
                  <w:drawing>
                    <wp:anchor distT="0" distB="0" distL="114300" distR="114300" simplePos="0" relativeHeight="251776000" behindDoc="0" locked="0" layoutInCell="1" allowOverlap="1" wp14:editId="1D6C815C" wp14:anchorId="1B1C0806">
                      <wp:simplePos x="0" y="0"/>
                      <wp:positionH relativeFrom="column">
                        <wp:posOffset>-5715</wp:posOffset>
                      </wp:positionH>
                      <wp:positionV relativeFrom="paragraph">
                        <wp:posOffset>1270</wp:posOffset>
                      </wp:positionV>
                      <wp:extent cx="395605" cy="108585"/>
                      <wp:effectExtent l="0" t="0" r="23495" b="24765"/>
                      <wp:wrapNone/>
                      <wp:docPr id="629" name="Rectangle 62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29" style="position:absolute;margin-left:-.45pt;margin-top:.1pt;width:31.15pt;height:8.55pt;z-index:251776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75F9D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"/>
                  </w:pict>
                </mc:Fallback>
              </mc:AlternateContent>
            </w:r>
          </w:p>
        </w:tc>
        <w:tc>
          <w:tcPr>
            <w:tcW w:w="1766" w:type="dxa"/>
          </w:tcPr>
          <w:p w:rsidRPr="00FB07CF" w:rsidR="00FB07CF" w:rsidP="00FB07CF" w:rsidRDefault="00FB07CF" w14:paraId="01B05F6F" w14:textId="77777777">
            <w:pPr>
              <w:rPr>
                <w:sz w:val="18"/>
                <w:szCs w:val="18"/>
              </w:rPr>
            </w:pPr>
          </w:p>
        </w:tc>
      </w:tr>
      <w:tr w:rsidRPr="00FB07CF" w:rsidR="00FB07CF" w:rsidTr="00D94070" w14:paraId="12C4F582" w14:textId="77777777">
        <w:trPr>
          <w:trHeight w:val="241"/>
        </w:trPr>
        <w:tc>
          <w:tcPr>
            <w:tcW w:w="818" w:type="dxa"/>
            <w:shd w:val="clear" w:color="auto" w:fill="E7E6E6" w:themeFill="background2"/>
          </w:tcPr>
          <w:p w:rsidRPr="00FB07CF" w:rsidR="00FB07CF" w:rsidP="00FB07CF" w:rsidRDefault="00FB07CF" w14:paraId="3C64E73F" w14:textId="77777777">
            <w:pPr>
              <w:rPr>
                <w:sz w:val="18"/>
                <w:szCs w:val="18"/>
              </w:rPr>
            </w:pPr>
            <w:r w:rsidRPr="00FB07CF">
              <w:rPr>
                <w:sz w:val="18"/>
                <w:szCs w:val="18"/>
              </w:rPr>
              <w:t>02</w:t>
            </w:r>
          </w:p>
        </w:tc>
        <w:tc>
          <w:tcPr>
            <w:tcW w:w="2711" w:type="dxa"/>
            <w:shd w:val="clear" w:color="auto" w:fill="E7E6E6" w:themeFill="background2"/>
          </w:tcPr>
          <w:p w:rsidRPr="00FB07CF" w:rsidR="00FB07CF" w:rsidP="00FB07CF" w:rsidRDefault="00FB07CF" w14:paraId="06083F18" w14:textId="77777777">
            <w:pPr>
              <w:rPr>
                <w:sz w:val="18"/>
                <w:szCs w:val="18"/>
                <w:u w:val="single"/>
              </w:rPr>
            </w:pPr>
            <w:r w:rsidRPr="00FB07CF">
              <w:rPr>
                <w:sz w:val="18"/>
                <w:szCs w:val="18"/>
                <w:u w:val="single"/>
              </w:rPr>
              <w:t>Research</w:t>
            </w:r>
          </w:p>
        </w:tc>
        <w:tc>
          <w:tcPr>
            <w:tcW w:w="1766" w:type="dxa"/>
          </w:tcPr>
          <w:p w:rsidRPr="00FB07CF" w:rsidR="00FB07CF" w:rsidP="00FB07CF" w:rsidRDefault="00FB07CF" w14:paraId="05694215" w14:textId="77777777">
            <w:pPr>
              <w:rPr>
                <w:sz w:val="18"/>
                <w:szCs w:val="18"/>
              </w:rPr>
            </w:pPr>
            <w:r w:rsidRPr="00FB07CF">
              <w:rPr>
                <w:noProof/>
              </w:rPr>
              <mc:AlternateContent>
                <mc:Choice Requires="wps">
                  <w:drawing>
                    <wp:anchor distT="0" distB="0" distL="114300" distR="114300" simplePos="0" relativeHeight="251757568" behindDoc="0" locked="0" layoutInCell="1" allowOverlap="1" wp14:editId="56FDBA37" wp14:anchorId="66AB5C38">
                      <wp:simplePos x="0" y="0"/>
                      <wp:positionH relativeFrom="column">
                        <wp:posOffset>-5080</wp:posOffset>
                      </wp:positionH>
                      <wp:positionV relativeFrom="paragraph">
                        <wp:posOffset>1270</wp:posOffset>
                      </wp:positionV>
                      <wp:extent cx="395605" cy="108585"/>
                      <wp:effectExtent l="0" t="0" r="23495" b="24765"/>
                      <wp:wrapNone/>
                      <wp:docPr id="611" name="Rectangle 61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11" style="position:absolute;margin-left:-.4pt;margin-top:.1pt;width:31.15pt;height:8.55pt;z-index:2517575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33E5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"/>
                  </w:pict>
                </mc:Fallback>
              </mc:AlternateContent>
            </w:r>
          </w:p>
        </w:tc>
        <w:tc>
          <w:tcPr>
            <w:tcW w:w="1766" w:type="dxa"/>
          </w:tcPr>
          <w:p w:rsidRPr="00FB07CF" w:rsidR="00FB07CF" w:rsidP="00FB07CF" w:rsidRDefault="00FB07CF" w14:paraId="3218C23F" w14:textId="77777777">
            <w:pPr>
              <w:rPr>
                <w:sz w:val="18"/>
                <w:szCs w:val="18"/>
              </w:rPr>
            </w:pPr>
          </w:p>
        </w:tc>
        <w:tc>
          <w:tcPr>
            <w:tcW w:w="1766" w:type="dxa"/>
          </w:tcPr>
          <w:p w:rsidRPr="00FB07CF" w:rsidR="00FB07CF" w:rsidP="00FB07CF" w:rsidRDefault="00FB07CF" w14:paraId="7AE0C193" w14:textId="77777777">
            <w:pPr>
              <w:rPr>
                <w:sz w:val="18"/>
                <w:szCs w:val="18"/>
              </w:rPr>
            </w:pPr>
            <w:r w:rsidRPr="00FB07CF">
              <w:rPr>
                <w:noProof/>
              </w:rPr>
              <mc:AlternateContent>
                <mc:Choice Requires="wps">
                  <w:drawing>
                    <wp:anchor distT="0" distB="0" distL="114300" distR="114300" simplePos="0" relativeHeight="251774976" behindDoc="0" locked="0" layoutInCell="1" allowOverlap="1" wp14:editId="7C916360" wp14:anchorId="5EDDC312">
                      <wp:simplePos x="0" y="0"/>
                      <wp:positionH relativeFrom="column">
                        <wp:posOffset>-5715</wp:posOffset>
                      </wp:positionH>
                      <wp:positionV relativeFrom="paragraph">
                        <wp:posOffset>1270</wp:posOffset>
                      </wp:positionV>
                      <wp:extent cx="395605" cy="108585"/>
                      <wp:effectExtent l="0" t="0" r="23495" b="24765"/>
                      <wp:wrapNone/>
                      <wp:docPr id="628" name="Rectangle 62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28" style="position:absolute;margin-left:-.45pt;margin-top:.1pt;width:31.15pt;height:8.55pt;z-index:2517749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5FCFA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"/>
                  </w:pict>
                </mc:Fallback>
              </mc:AlternateContent>
            </w:r>
          </w:p>
        </w:tc>
        <w:tc>
          <w:tcPr>
            <w:tcW w:w="1766" w:type="dxa"/>
          </w:tcPr>
          <w:p w:rsidRPr="00FB07CF" w:rsidR="00FB07CF" w:rsidP="00FB07CF" w:rsidRDefault="00FB07CF" w14:paraId="1B6F2AAD" w14:textId="77777777">
            <w:pPr>
              <w:rPr>
                <w:sz w:val="18"/>
                <w:szCs w:val="18"/>
              </w:rPr>
            </w:pPr>
          </w:p>
        </w:tc>
      </w:tr>
      <w:tr w:rsidRPr="00FB07CF" w:rsidR="00FB07CF" w:rsidTr="00D94070" w14:paraId="2A1B4788" w14:textId="77777777">
        <w:trPr>
          <w:trHeight w:val="228"/>
        </w:trPr>
        <w:tc>
          <w:tcPr>
            <w:tcW w:w="818" w:type="dxa"/>
            <w:shd w:val="clear" w:color="auto" w:fill="E7E6E6" w:themeFill="background2"/>
          </w:tcPr>
          <w:p w:rsidRPr="00FB07CF" w:rsidR="00FB07CF" w:rsidP="00FB07CF" w:rsidRDefault="00FB07CF" w14:paraId="290B3AB8" w14:textId="77777777">
            <w:pPr>
              <w:rPr>
                <w:sz w:val="18"/>
                <w:szCs w:val="18"/>
              </w:rPr>
            </w:pPr>
            <w:r w:rsidRPr="00FB07CF">
              <w:rPr>
                <w:sz w:val="18"/>
                <w:szCs w:val="18"/>
              </w:rPr>
              <w:t>03</w:t>
            </w:r>
          </w:p>
        </w:tc>
        <w:tc>
          <w:tcPr>
            <w:tcW w:w="2711" w:type="dxa"/>
            <w:shd w:val="clear" w:color="auto" w:fill="E7E6E6" w:themeFill="background2"/>
          </w:tcPr>
          <w:p w:rsidRPr="00FB07CF" w:rsidR="00FB07CF" w:rsidP="00FB07CF" w:rsidRDefault="00FB07CF" w14:paraId="2ED86B0E" w14:textId="77777777">
            <w:pPr>
              <w:rPr>
                <w:sz w:val="18"/>
                <w:szCs w:val="18"/>
                <w:u w:val="single"/>
              </w:rPr>
            </w:pPr>
            <w:r w:rsidRPr="00FB07CF">
              <w:rPr>
                <w:sz w:val="18"/>
                <w:szCs w:val="18"/>
                <w:u w:val="single"/>
              </w:rPr>
              <w:t>Public service</w:t>
            </w:r>
          </w:p>
        </w:tc>
        <w:tc>
          <w:tcPr>
            <w:tcW w:w="1766" w:type="dxa"/>
          </w:tcPr>
          <w:p w:rsidRPr="00FB07CF" w:rsidR="00FB07CF" w:rsidP="00FB07CF" w:rsidRDefault="00FB07CF" w14:paraId="3F8FB321" w14:textId="77777777">
            <w:pPr>
              <w:rPr>
                <w:sz w:val="18"/>
                <w:szCs w:val="18"/>
              </w:rPr>
            </w:pPr>
            <w:r w:rsidRPr="00FB07CF">
              <w:rPr>
                <w:noProof/>
              </w:rPr>
              <mc:AlternateContent>
                <mc:Choice Requires="wps">
                  <w:drawing>
                    <wp:anchor distT="0" distB="0" distL="114300" distR="114300" simplePos="0" relativeHeight="251758592" behindDoc="0" locked="0" layoutInCell="1" allowOverlap="1" wp14:editId="04B93130" wp14:anchorId="709E51E8">
                      <wp:simplePos x="0" y="0"/>
                      <wp:positionH relativeFrom="column">
                        <wp:posOffset>-5080</wp:posOffset>
                      </wp:positionH>
                      <wp:positionV relativeFrom="paragraph">
                        <wp:posOffset>8890</wp:posOffset>
                      </wp:positionV>
                      <wp:extent cx="395605" cy="108585"/>
                      <wp:effectExtent l="0" t="0" r="23495" b="24765"/>
                      <wp:wrapNone/>
                      <wp:docPr id="612" name="Rectangle 61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12" style="position:absolute;margin-left:-.4pt;margin-top:.7pt;width:31.15pt;height:8.55pt;z-index:2517585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7879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"/>
                  </w:pict>
                </mc:Fallback>
              </mc:AlternateContent>
            </w:r>
          </w:p>
        </w:tc>
        <w:tc>
          <w:tcPr>
            <w:tcW w:w="1766" w:type="dxa"/>
          </w:tcPr>
          <w:p w:rsidRPr="00FB07CF" w:rsidR="00FB07CF" w:rsidP="00FB07CF" w:rsidRDefault="00FB07CF" w14:paraId="06D7D7ED" w14:textId="77777777">
            <w:pPr>
              <w:rPr>
                <w:sz w:val="18"/>
                <w:szCs w:val="18"/>
              </w:rPr>
            </w:pPr>
          </w:p>
        </w:tc>
        <w:tc>
          <w:tcPr>
            <w:tcW w:w="1766" w:type="dxa"/>
          </w:tcPr>
          <w:p w:rsidRPr="00FB07CF" w:rsidR="00FB07CF" w:rsidP="00FB07CF" w:rsidRDefault="00FB07CF" w14:paraId="218357E5" w14:textId="77777777">
            <w:pPr>
              <w:rPr>
                <w:sz w:val="18"/>
                <w:szCs w:val="18"/>
              </w:rPr>
            </w:pPr>
            <w:r w:rsidRPr="00FB07CF">
              <w:rPr>
                <w:noProof/>
              </w:rPr>
              <mc:AlternateContent>
                <mc:Choice Requires="wps">
                  <w:drawing>
                    <wp:anchor distT="0" distB="0" distL="114300" distR="114300" simplePos="0" relativeHeight="251773952" behindDoc="0" locked="0" layoutInCell="1" allowOverlap="1" wp14:editId="63322B8A" wp14:anchorId="4FA0B44F">
                      <wp:simplePos x="0" y="0"/>
                      <wp:positionH relativeFrom="column">
                        <wp:posOffset>-5715</wp:posOffset>
                      </wp:positionH>
                      <wp:positionV relativeFrom="paragraph">
                        <wp:posOffset>8890</wp:posOffset>
                      </wp:positionV>
                      <wp:extent cx="395605" cy="108585"/>
                      <wp:effectExtent l="0" t="0" r="23495" b="24765"/>
                      <wp:wrapNone/>
                      <wp:docPr id="627" name="Rectangle 62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27" style="position:absolute;margin-left:-.45pt;margin-top:.7pt;width:31.15pt;height:8.55pt;z-index:2517739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7E25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"/>
                  </w:pict>
                </mc:Fallback>
              </mc:AlternateContent>
            </w:r>
          </w:p>
        </w:tc>
        <w:tc>
          <w:tcPr>
            <w:tcW w:w="1766" w:type="dxa"/>
          </w:tcPr>
          <w:p w:rsidRPr="00FB07CF" w:rsidR="00FB07CF" w:rsidP="00FB07CF" w:rsidRDefault="00FB07CF" w14:paraId="46CFB9E4" w14:textId="77777777">
            <w:pPr>
              <w:rPr>
                <w:sz w:val="18"/>
                <w:szCs w:val="18"/>
              </w:rPr>
            </w:pPr>
          </w:p>
        </w:tc>
      </w:tr>
      <w:tr w:rsidRPr="00FB07CF" w:rsidR="00FB07CF" w:rsidTr="00D94070" w14:paraId="390D52F2" w14:textId="77777777">
        <w:trPr>
          <w:trHeight w:val="228"/>
        </w:trPr>
        <w:tc>
          <w:tcPr>
            <w:tcW w:w="818" w:type="dxa"/>
            <w:shd w:val="clear" w:color="auto" w:fill="E7E6E6" w:themeFill="background2"/>
          </w:tcPr>
          <w:p w:rsidRPr="00FB07CF" w:rsidR="00FB07CF" w:rsidP="00FB07CF" w:rsidRDefault="00FB07CF" w14:paraId="7393EEDD" w14:textId="77777777">
            <w:pPr>
              <w:rPr>
                <w:sz w:val="18"/>
                <w:szCs w:val="18"/>
              </w:rPr>
            </w:pPr>
            <w:r w:rsidRPr="00FB07CF">
              <w:rPr>
                <w:sz w:val="18"/>
                <w:szCs w:val="18"/>
              </w:rPr>
              <w:t>05</w:t>
            </w:r>
          </w:p>
        </w:tc>
        <w:tc>
          <w:tcPr>
            <w:tcW w:w="2711" w:type="dxa"/>
            <w:shd w:val="clear" w:color="auto" w:fill="E7E6E6" w:themeFill="background2"/>
          </w:tcPr>
          <w:p w:rsidRPr="00FB07CF" w:rsidR="00FB07CF" w:rsidP="00FB07CF" w:rsidRDefault="00FB07CF" w14:paraId="0D3F98E9" w14:textId="77777777">
            <w:pPr>
              <w:rPr>
                <w:sz w:val="18"/>
                <w:szCs w:val="18"/>
                <w:u w:val="single"/>
              </w:rPr>
            </w:pPr>
            <w:r w:rsidRPr="00FB07CF">
              <w:rPr>
                <w:sz w:val="18"/>
                <w:szCs w:val="18"/>
                <w:u w:val="single"/>
              </w:rPr>
              <w:t>Academic support</w:t>
            </w:r>
          </w:p>
        </w:tc>
        <w:tc>
          <w:tcPr>
            <w:tcW w:w="1766" w:type="dxa"/>
          </w:tcPr>
          <w:p w:rsidRPr="00FB07CF" w:rsidR="00FB07CF" w:rsidP="00FB07CF" w:rsidRDefault="00FB07CF" w14:paraId="5BD9E99A" w14:textId="77777777">
            <w:pPr>
              <w:rPr>
                <w:sz w:val="18"/>
                <w:szCs w:val="18"/>
              </w:rPr>
            </w:pPr>
            <w:r w:rsidRPr="00FB07CF">
              <w:rPr>
                <w:noProof/>
              </w:rPr>
              <mc:AlternateContent>
                <mc:Choice Requires="wps">
                  <w:drawing>
                    <wp:anchor distT="0" distB="0" distL="114300" distR="114300" simplePos="0" relativeHeight="251759616" behindDoc="0" locked="0" layoutInCell="1" allowOverlap="1" wp14:editId="74B78BA8" wp14:anchorId="16BD3C1B">
                      <wp:simplePos x="0" y="0"/>
                      <wp:positionH relativeFrom="column">
                        <wp:posOffset>-5080</wp:posOffset>
                      </wp:positionH>
                      <wp:positionV relativeFrom="paragraph">
                        <wp:posOffset>8890</wp:posOffset>
                      </wp:positionV>
                      <wp:extent cx="395605" cy="108585"/>
                      <wp:effectExtent l="0" t="0" r="23495" b="24765"/>
                      <wp:wrapNone/>
                      <wp:docPr id="613" name="Rectangle 61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13" style="position:absolute;margin-left:-.4pt;margin-top:.7pt;width:31.15pt;height:8.55pt;z-index:2517596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A346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"/>
                  </w:pict>
                </mc:Fallback>
              </mc:AlternateContent>
            </w:r>
          </w:p>
        </w:tc>
        <w:tc>
          <w:tcPr>
            <w:tcW w:w="1766" w:type="dxa"/>
          </w:tcPr>
          <w:p w:rsidRPr="00FB07CF" w:rsidR="00FB07CF" w:rsidP="00FB07CF" w:rsidRDefault="00FB07CF" w14:paraId="51E3934F" w14:textId="77777777">
            <w:pPr>
              <w:rPr>
                <w:sz w:val="18"/>
                <w:szCs w:val="18"/>
              </w:rPr>
            </w:pPr>
          </w:p>
        </w:tc>
        <w:tc>
          <w:tcPr>
            <w:tcW w:w="1766" w:type="dxa"/>
          </w:tcPr>
          <w:p w:rsidRPr="00FB07CF" w:rsidR="00FB07CF" w:rsidP="00FB07CF" w:rsidRDefault="00FB07CF" w14:paraId="229719CA" w14:textId="77777777">
            <w:pPr>
              <w:rPr>
                <w:sz w:val="18"/>
                <w:szCs w:val="18"/>
              </w:rPr>
            </w:pPr>
            <w:r w:rsidRPr="00FB07CF">
              <w:rPr>
                <w:noProof/>
              </w:rPr>
              <mc:AlternateContent>
                <mc:Choice Requires="wps">
                  <w:drawing>
                    <wp:anchor distT="0" distB="0" distL="114300" distR="114300" simplePos="0" relativeHeight="251772928" behindDoc="0" locked="0" layoutInCell="1" allowOverlap="1" wp14:editId="7B9CDFB7" wp14:anchorId="4075A08C">
                      <wp:simplePos x="0" y="0"/>
                      <wp:positionH relativeFrom="column">
                        <wp:posOffset>-5715</wp:posOffset>
                      </wp:positionH>
                      <wp:positionV relativeFrom="paragraph">
                        <wp:posOffset>8890</wp:posOffset>
                      </wp:positionV>
                      <wp:extent cx="395605" cy="108585"/>
                      <wp:effectExtent l="0" t="0" r="23495" b="24765"/>
                      <wp:wrapNone/>
                      <wp:docPr id="626" name="Rectangle 62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26" style="position:absolute;margin-left:-.45pt;margin-top:.7pt;width:31.15pt;height:8.55pt;z-index:2517729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5F83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"/>
                  </w:pict>
                </mc:Fallback>
              </mc:AlternateContent>
            </w:r>
          </w:p>
        </w:tc>
        <w:tc>
          <w:tcPr>
            <w:tcW w:w="1766" w:type="dxa"/>
          </w:tcPr>
          <w:p w:rsidRPr="00FB07CF" w:rsidR="00FB07CF" w:rsidP="00FB07CF" w:rsidRDefault="00FB07CF" w14:paraId="19C516ED" w14:textId="77777777">
            <w:pPr>
              <w:rPr>
                <w:sz w:val="18"/>
                <w:szCs w:val="18"/>
              </w:rPr>
            </w:pPr>
          </w:p>
        </w:tc>
      </w:tr>
      <w:tr w:rsidRPr="00FB07CF" w:rsidR="00FB07CF" w:rsidTr="00D94070" w14:paraId="60147923" w14:textId="77777777">
        <w:trPr>
          <w:trHeight w:val="241"/>
        </w:trPr>
        <w:tc>
          <w:tcPr>
            <w:tcW w:w="818" w:type="dxa"/>
            <w:shd w:val="clear" w:color="auto" w:fill="E7E6E6" w:themeFill="background2"/>
          </w:tcPr>
          <w:p w:rsidRPr="00FB07CF" w:rsidR="00FB07CF" w:rsidP="00FB07CF" w:rsidRDefault="00FB07CF" w14:paraId="4F33E761" w14:textId="77777777">
            <w:pPr>
              <w:rPr>
                <w:sz w:val="18"/>
                <w:szCs w:val="18"/>
              </w:rPr>
            </w:pPr>
            <w:r w:rsidRPr="00FB07CF">
              <w:rPr>
                <w:sz w:val="18"/>
                <w:szCs w:val="18"/>
              </w:rPr>
              <w:t>06</w:t>
            </w:r>
          </w:p>
        </w:tc>
        <w:tc>
          <w:tcPr>
            <w:tcW w:w="2711" w:type="dxa"/>
            <w:shd w:val="clear" w:color="auto" w:fill="E7E6E6" w:themeFill="background2"/>
          </w:tcPr>
          <w:p w:rsidRPr="00FB07CF" w:rsidR="00FB07CF" w:rsidP="00FB07CF" w:rsidRDefault="00FB07CF" w14:paraId="1540496F" w14:textId="77777777">
            <w:pPr>
              <w:rPr>
                <w:sz w:val="18"/>
                <w:szCs w:val="18"/>
                <w:u w:val="single"/>
              </w:rPr>
            </w:pPr>
            <w:r w:rsidRPr="00FB07CF">
              <w:rPr>
                <w:sz w:val="18"/>
                <w:szCs w:val="18"/>
                <w:u w:val="single"/>
              </w:rPr>
              <w:t>Student services</w:t>
            </w:r>
          </w:p>
        </w:tc>
        <w:tc>
          <w:tcPr>
            <w:tcW w:w="1766" w:type="dxa"/>
          </w:tcPr>
          <w:p w:rsidRPr="00FB07CF" w:rsidR="00FB07CF" w:rsidP="00FB07CF" w:rsidRDefault="00FB07CF" w14:paraId="5E4DEEF4" w14:textId="77777777">
            <w:pPr>
              <w:rPr>
                <w:sz w:val="18"/>
                <w:szCs w:val="18"/>
              </w:rPr>
            </w:pPr>
            <w:r w:rsidRPr="00FB07CF">
              <w:rPr>
                <w:noProof/>
              </w:rPr>
              <mc:AlternateContent>
                <mc:Choice Requires="wps">
                  <w:drawing>
                    <wp:anchor distT="0" distB="0" distL="114300" distR="114300" simplePos="0" relativeHeight="251760640" behindDoc="0" locked="0" layoutInCell="1" allowOverlap="1" wp14:editId="3842032F" wp14:anchorId="4C3F6CE9">
                      <wp:simplePos x="0" y="0"/>
                      <wp:positionH relativeFrom="column">
                        <wp:posOffset>-5080</wp:posOffset>
                      </wp:positionH>
                      <wp:positionV relativeFrom="paragraph">
                        <wp:posOffset>8890</wp:posOffset>
                      </wp:positionV>
                      <wp:extent cx="395605" cy="108585"/>
                      <wp:effectExtent l="0" t="0" r="23495" b="24765"/>
                      <wp:wrapNone/>
                      <wp:docPr id="614" name="Rectangle 61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14" style="position:absolute;margin-left:-.4pt;margin-top:.7pt;width:31.15pt;height:8.55pt;z-index:2517606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9313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"/>
                  </w:pict>
                </mc:Fallback>
              </mc:AlternateContent>
            </w:r>
          </w:p>
        </w:tc>
        <w:tc>
          <w:tcPr>
            <w:tcW w:w="1766" w:type="dxa"/>
          </w:tcPr>
          <w:p w:rsidRPr="00FB07CF" w:rsidR="00FB07CF" w:rsidP="00FB07CF" w:rsidRDefault="00FB07CF" w14:paraId="6ED4F95A" w14:textId="77777777">
            <w:pPr>
              <w:rPr>
                <w:sz w:val="18"/>
                <w:szCs w:val="18"/>
              </w:rPr>
            </w:pPr>
          </w:p>
        </w:tc>
        <w:tc>
          <w:tcPr>
            <w:tcW w:w="1766" w:type="dxa"/>
          </w:tcPr>
          <w:p w:rsidRPr="00FB07CF" w:rsidR="00FB07CF" w:rsidP="00FB07CF" w:rsidRDefault="00FB07CF" w14:paraId="7B6EF56A" w14:textId="77777777">
            <w:pPr>
              <w:rPr>
                <w:sz w:val="18"/>
                <w:szCs w:val="18"/>
              </w:rPr>
            </w:pPr>
            <w:r w:rsidRPr="00FB07CF">
              <w:rPr>
                <w:noProof/>
              </w:rPr>
              <mc:AlternateContent>
                <mc:Choice Requires="wps">
                  <w:drawing>
                    <wp:anchor distT="0" distB="0" distL="114300" distR="114300" simplePos="0" relativeHeight="251771904" behindDoc="0" locked="0" layoutInCell="1" allowOverlap="1" wp14:editId="066D5E4D" wp14:anchorId="5780E210">
                      <wp:simplePos x="0" y="0"/>
                      <wp:positionH relativeFrom="column">
                        <wp:posOffset>-5715</wp:posOffset>
                      </wp:positionH>
                      <wp:positionV relativeFrom="paragraph">
                        <wp:posOffset>8890</wp:posOffset>
                      </wp:positionV>
                      <wp:extent cx="395605" cy="108585"/>
                      <wp:effectExtent l="0" t="0" r="23495" b="24765"/>
                      <wp:wrapNone/>
                      <wp:docPr id="625" name="Rectangle 62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25" style="position:absolute;margin-left:-.45pt;margin-top:.7pt;width:31.15pt;height:8.55pt;z-index:2517719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78DEB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"/>
                  </w:pict>
                </mc:Fallback>
              </mc:AlternateContent>
            </w:r>
          </w:p>
        </w:tc>
        <w:tc>
          <w:tcPr>
            <w:tcW w:w="1766" w:type="dxa"/>
          </w:tcPr>
          <w:p w:rsidRPr="00FB07CF" w:rsidR="00FB07CF" w:rsidP="00FB07CF" w:rsidRDefault="00FB07CF" w14:paraId="6AC9F04C" w14:textId="77777777">
            <w:pPr>
              <w:rPr>
                <w:sz w:val="18"/>
                <w:szCs w:val="18"/>
              </w:rPr>
            </w:pPr>
          </w:p>
        </w:tc>
      </w:tr>
      <w:tr w:rsidRPr="00FB07CF" w:rsidR="00FB07CF" w:rsidTr="00D94070" w14:paraId="69D21533" w14:textId="77777777">
        <w:trPr>
          <w:trHeight w:val="228"/>
        </w:trPr>
        <w:tc>
          <w:tcPr>
            <w:tcW w:w="818" w:type="dxa"/>
            <w:shd w:val="clear" w:color="auto" w:fill="E7E6E6" w:themeFill="background2"/>
          </w:tcPr>
          <w:p w:rsidRPr="00FB07CF" w:rsidR="00FB07CF" w:rsidP="00FB07CF" w:rsidRDefault="00FB07CF" w14:paraId="0C78125A" w14:textId="77777777">
            <w:pPr>
              <w:rPr>
                <w:sz w:val="18"/>
                <w:szCs w:val="18"/>
              </w:rPr>
            </w:pPr>
            <w:r w:rsidRPr="00FB07CF">
              <w:rPr>
                <w:sz w:val="18"/>
                <w:szCs w:val="18"/>
              </w:rPr>
              <w:t>07</w:t>
            </w:r>
          </w:p>
        </w:tc>
        <w:tc>
          <w:tcPr>
            <w:tcW w:w="2711" w:type="dxa"/>
            <w:shd w:val="clear" w:color="auto" w:fill="E7E6E6" w:themeFill="background2"/>
          </w:tcPr>
          <w:p w:rsidRPr="00FB07CF" w:rsidR="00FB07CF" w:rsidP="00FB07CF" w:rsidRDefault="00FB07CF" w14:paraId="7564C9FA" w14:textId="77777777">
            <w:pPr>
              <w:rPr>
                <w:sz w:val="18"/>
                <w:szCs w:val="18"/>
                <w:u w:val="single"/>
              </w:rPr>
            </w:pPr>
            <w:r w:rsidRPr="00FB07CF">
              <w:rPr>
                <w:sz w:val="18"/>
                <w:szCs w:val="18"/>
                <w:u w:val="single"/>
              </w:rPr>
              <w:t>Institutional support</w:t>
            </w:r>
          </w:p>
        </w:tc>
        <w:tc>
          <w:tcPr>
            <w:tcW w:w="1766" w:type="dxa"/>
          </w:tcPr>
          <w:p w:rsidRPr="00FB07CF" w:rsidR="00FB07CF" w:rsidP="00FB07CF" w:rsidRDefault="00FB07CF" w14:paraId="36A5805F" w14:textId="77777777">
            <w:pPr>
              <w:rPr>
                <w:sz w:val="18"/>
                <w:szCs w:val="18"/>
              </w:rPr>
            </w:pPr>
            <w:r w:rsidRPr="00FB07CF">
              <w:rPr>
                <w:noProof/>
              </w:rPr>
              <mc:AlternateContent>
                <mc:Choice Requires="wps">
                  <w:drawing>
                    <wp:anchor distT="0" distB="0" distL="114300" distR="114300" simplePos="0" relativeHeight="251761664" behindDoc="0" locked="0" layoutInCell="1" allowOverlap="1" wp14:editId="7886E137" wp14:anchorId="2CC76553">
                      <wp:simplePos x="0" y="0"/>
                      <wp:positionH relativeFrom="column">
                        <wp:posOffset>-5080</wp:posOffset>
                      </wp:positionH>
                      <wp:positionV relativeFrom="paragraph">
                        <wp:posOffset>8255</wp:posOffset>
                      </wp:positionV>
                      <wp:extent cx="395605" cy="108585"/>
                      <wp:effectExtent l="0" t="0" r="23495" b="24765"/>
                      <wp:wrapNone/>
                      <wp:docPr id="615" name="Rectangle 61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15" style="position:absolute;margin-left:-.4pt;margin-top:.65pt;width:31.15pt;height:8.55pt;z-index:2517616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3EF3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"/>
                  </w:pict>
                </mc:Fallback>
              </mc:AlternateContent>
            </w:r>
          </w:p>
        </w:tc>
        <w:tc>
          <w:tcPr>
            <w:tcW w:w="1766" w:type="dxa"/>
          </w:tcPr>
          <w:p w:rsidRPr="00FB07CF" w:rsidR="00FB07CF" w:rsidP="00FB07CF" w:rsidRDefault="00FB07CF" w14:paraId="063A7C6E" w14:textId="77777777">
            <w:pPr>
              <w:rPr>
                <w:sz w:val="18"/>
                <w:szCs w:val="18"/>
              </w:rPr>
            </w:pPr>
          </w:p>
        </w:tc>
        <w:tc>
          <w:tcPr>
            <w:tcW w:w="1766" w:type="dxa"/>
          </w:tcPr>
          <w:p w:rsidRPr="00FB07CF" w:rsidR="00FB07CF" w:rsidP="00FB07CF" w:rsidRDefault="00FB07CF" w14:paraId="0CC4391E" w14:textId="77777777">
            <w:pPr>
              <w:rPr>
                <w:sz w:val="18"/>
                <w:szCs w:val="18"/>
              </w:rPr>
            </w:pPr>
            <w:r w:rsidRPr="00FB07CF">
              <w:rPr>
                <w:noProof/>
              </w:rPr>
              <mc:AlternateContent>
                <mc:Choice Requires="wps">
                  <w:drawing>
                    <wp:anchor distT="0" distB="0" distL="114300" distR="114300" simplePos="0" relativeHeight="251770880" behindDoc="0" locked="0" layoutInCell="1" allowOverlap="1" wp14:editId="2A00DA11" wp14:anchorId="697AE06E">
                      <wp:simplePos x="0" y="0"/>
                      <wp:positionH relativeFrom="column">
                        <wp:posOffset>-5715</wp:posOffset>
                      </wp:positionH>
                      <wp:positionV relativeFrom="paragraph">
                        <wp:posOffset>8255</wp:posOffset>
                      </wp:positionV>
                      <wp:extent cx="395605" cy="108585"/>
                      <wp:effectExtent l="0" t="0" r="23495" b="24765"/>
                      <wp:wrapNone/>
                      <wp:docPr id="624" name="Rectangle 62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24" style="position:absolute;margin-left:-.45pt;margin-top:.65pt;width:31.15pt;height:8.55pt;z-index:2517708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F7C4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"/>
                  </w:pict>
                </mc:Fallback>
              </mc:AlternateContent>
            </w:r>
          </w:p>
        </w:tc>
        <w:tc>
          <w:tcPr>
            <w:tcW w:w="1766" w:type="dxa"/>
          </w:tcPr>
          <w:p w:rsidRPr="00FB07CF" w:rsidR="00FB07CF" w:rsidP="00FB07CF" w:rsidRDefault="00FB07CF" w14:paraId="5ECFED5E" w14:textId="77777777">
            <w:pPr>
              <w:rPr>
                <w:sz w:val="18"/>
                <w:szCs w:val="18"/>
              </w:rPr>
            </w:pPr>
          </w:p>
        </w:tc>
      </w:tr>
      <w:tr w:rsidRPr="00FB07CF" w:rsidR="00FB07CF" w:rsidTr="00D94070" w14:paraId="78D33495" w14:textId="77777777">
        <w:trPr>
          <w:trHeight w:val="228"/>
        </w:trPr>
        <w:tc>
          <w:tcPr>
            <w:tcW w:w="818" w:type="dxa"/>
            <w:shd w:val="clear" w:color="auto" w:fill="E7E6E6" w:themeFill="background2"/>
          </w:tcPr>
          <w:p w:rsidRPr="00FB07CF" w:rsidR="00FB07CF" w:rsidP="00FB07CF" w:rsidRDefault="00FB07CF" w14:paraId="3B842E81" w14:textId="77777777">
            <w:pPr>
              <w:rPr>
                <w:sz w:val="18"/>
                <w:szCs w:val="18"/>
              </w:rPr>
            </w:pPr>
            <w:r w:rsidRPr="00FB07CF">
              <w:rPr>
                <w:sz w:val="18"/>
                <w:szCs w:val="18"/>
              </w:rPr>
              <w:t>10</w:t>
            </w:r>
          </w:p>
        </w:tc>
        <w:tc>
          <w:tcPr>
            <w:tcW w:w="2711" w:type="dxa"/>
            <w:shd w:val="clear" w:color="auto" w:fill="E7E6E6" w:themeFill="background2"/>
          </w:tcPr>
          <w:p w:rsidRPr="00FB07CF" w:rsidR="00FB07CF" w:rsidP="00FB07CF" w:rsidRDefault="00FB07CF" w14:paraId="58F8D0B2" w14:textId="77777777">
            <w:pPr>
              <w:rPr>
                <w:sz w:val="18"/>
                <w:szCs w:val="18"/>
              </w:rPr>
            </w:pPr>
            <w:r w:rsidRPr="00FB07CF">
              <w:rPr>
                <w:sz w:val="18"/>
                <w:szCs w:val="18"/>
                <w:u w:val="single"/>
              </w:rPr>
              <w:t>Scholarships and fellowships expenses</w:t>
            </w:r>
            <w:r w:rsidRPr="00FB07CF">
              <w:rPr>
                <w:sz w:val="18"/>
                <w:szCs w:val="18"/>
              </w:rPr>
              <w:t xml:space="preserve">, net of </w:t>
            </w:r>
            <w:r w:rsidRPr="00FB07CF">
              <w:rPr>
                <w:sz w:val="18"/>
                <w:szCs w:val="18"/>
                <w:u w:val="single"/>
              </w:rPr>
              <w:t>discounts and allowances</w:t>
            </w:r>
          </w:p>
          <w:p w:rsidRPr="00FB07CF" w:rsidR="00FB07CF" w:rsidP="00FB07CF" w:rsidRDefault="00FB07CF" w14:paraId="5C6B2197" w14:textId="77777777">
            <w:pPr>
              <w:rPr>
                <w:sz w:val="18"/>
                <w:szCs w:val="18"/>
              </w:rPr>
            </w:pPr>
            <w:r w:rsidRPr="00FB07CF">
              <w:rPr>
                <w:sz w:val="18"/>
                <w:szCs w:val="18"/>
              </w:rPr>
              <w:t>(</w:t>
            </w:r>
            <w:proofErr w:type="gramStart"/>
            <w:r w:rsidRPr="00FB07CF">
              <w:rPr>
                <w:sz w:val="18"/>
                <w:szCs w:val="18"/>
              </w:rPr>
              <w:t>from</w:t>
            </w:r>
            <w:proofErr w:type="gramEnd"/>
            <w:r w:rsidRPr="00FB07CF">
              <w:rPr>
                <w:sz w:val="18"/>
                <w:szCs w:val="18"/>
              </w:rPr>
              <w:t xml:space="preserve"> Part E-1, line 11)</w:t>
            </w:r>
          </w:p>
        </w:tc>
        <w:tc>
          <w:tcPr>
            <w:tcW w:w="1766" w:type="dxa"/>
          </w:tcPr>
          <w:p w:rsidRPr="00FB07CF" w:rsidR="00FB07CF" w:rsidP="00FB07CF" w:rsidRDefault="00FB07CF" w14:paraId="14F49166" w14:textId="77777777">
            <w:pPr>
              <w:rPr>
                <w:sz w:val="18"/>
                <w:szCs w:val="18"/>
              </w:rPr>
            </w:pPr>
          </w:p>
        </w:tc>
        <w:tc>
          <w:tcPr>
            <w:tcW w:w="1766" w:type="dxa"/>
          </w:tcPr>
          <w:p w:rsidRPr="00FB07CF" w:rsidR="00FB07CF" w:rsidP="00FB07CF" w:rsidRDefault="00FB07CF" w14:paraId="057AACFB" w14:textId="77777777">
            <w:pPr>
              <w:rPr>
                <w:sz w:val="18"/>
                <w:szCs w:val="18"/>
              </w:rPr>
            </w:pPr>
          </w:p>
        </w:tc>
        <w:tc>
          <w:tcPr>
            <w:tcW w:w="1766" w:type="dxa"/>
          </w:tcPr>
          <w:p w:rsidRPr="00FB07CF" w:rsidR="00FB07CF" w:rsidP="00FB07CF" w:rsidRDefault="00FB07CF" w14:paraId="4E4AD221" w14:textId="77777777">
            <w:pPr>
              <w:rPr>
                <w:sz w:val="18"/>
                <w:szCs w:val="18"/>
              </w:rPr>
            </w:pPr>
          </w:p>
        </w:tc>
        <w:tc>
          <w:tcPr>
            <w:tcW w:w="1766" w:type="dxa"/>
          </w:tcPr>
          <w:p w:rsidRPr="00FB07CF" w:rsidR="00FB07CF" w:rsidP="00FB07CF" w:rsidRDefault="00FB07CF" w14:paraId="276C17A1" w14:textId="77777777">
            <w:pPr>
              <w:rPr>
                <w:sz w:val="18"/>
                <w:szCs w:val="18"/>
              </w:rPr>
            </w:pPr>
          </w:p>
        </w:tc>
      </w:tr>
      <w:tr w:rsidRPr="00FB07CF" w:rsidR="00FB07CF" w:rsidTr="00D94070" w14:paraId="2D8596B3" w14:textId="77777777">
        <w:trPr>
          <w:trHeight w:val="228"/>
        </w:trPr>
        <w:tc>
          <w:tcPr>
            <w:tcW w:w="818" w:type="dxa"/>
            <w:shd w:val="clear" w:color="auto" w:fill="E7E6E6" w:themeFill="background2"/>
          </w:tcPr>
          <w:p w:rsidRPr="00FB07CF" w:rsidR="00FB07CF" w:rsidP="00FB07CF" w:rsidRDefault="00FB07CF" w14:paraId="599521B4" w14:textId="77777777">
            <w:pPr>
              <w:rPr>
                <w:sz w:val="18"/>
                <w:szCs w:val="18"/>
              </w:rPr>
            </w:pPr>
            <w:r w:rsidRPr="00FB07CF">
              <w:rPr>
                <w:sz w:val="18"/>
                <w:szCs w:val="18"/>
              </w:rPr>
              <w:t>11</w:t>
            </w:r>
          </w:p>
        </w:tc>
        <w:tc>
          <w:tcPr>
            <w:tcW w:w="2711" w:type="dxa"/>
            <w:shd w:val="clear" w:color="auto" w:fill="E7E6E6" w:themeFill="background2"/>
          </w:tcPr>
          <w:p w:rsidRPr="00FB07CF" w:rsidR="00FB07CF" w:rsidP="00FB07CF" w:rsidRDefault="00FB07CF" w14:paraId="493ACDAF" w14:textId="77777777">
            <w:pPr>
              <w:rPr>
                <w:sz w:val="18"/>
                <w:szCs w:val="18"/>
              </w:rPr>
            </w:pPr>
            <w:r w:rsidRPr="00FB07CF">
              <w:rPr>
                <w:sz w:val="18"/>
                <w:szCs w:val="18"/>
              </w:rPr>
              <w:t>Auxiliary enterprises</w:t>
            </w:r>
            <w:r w:rsidRPr="00FB07CF">
              <w:rPr>
                <w:color w:val="7030A0"/>
                <w:sz w:val="18"/>
                <w:szCs w:val="18"/>
              </w:rPr>
              <w:t xml:space="preserve"> </w:t>
            </w:r>
            <w:r w:rsidRPr="00FB07CF">
              <w:rPr>
                <w:color w:val="7030A0"/>
                <w:sz w:val="18"/>
                <w:szCs w:val="18"/>
                <w:u w:val="single"/>
              </w:rPr>
              <w:t>[degree-granting institutions]</w:t>
            </w:r>
          </w:p>
        </w:tc>
        <w:tc>
          <w:tcPr>
            <w:tcW w:w="1766" w:type="dxa"/>
          </w:tcPr>
          <w:p w:rsidRPr="00FB07CF" w:rsidR="00FB07CF" w:rsidP="00FB07CF" w:rsidRDefault="00FB07CF" w14:paraId="6FF17D80" w14:textId="77777777">
            <w:pPr>
              <w:rPr>
                <w:sz w:val="18"/>
                <w:szCs w:val="18"/>
              </w:rPr>
            </w:pPr>
            <w:r w:rsidRPr="00FB07CF">
              <w:rPr>
                <w:noProof/>
              </w:rPr>
              <mc:AlternateContent>
                <mc:Choice Requires="wps">
                  <w:drawing>
                    <wp:anchor distT="0" distB="0" distL="114300" distR="114300" simplePos="0" relativeHeight="251762688" behindDoc="0" locked="0" layoutInCell="1" allowOverlap="1" wp14:editId="78AED6E9" wp14:anchorId="7DBA8C8C">
                      <wp:simplePos x="0" y="0"/>
                      <wp:positionH relativeFrom="column">
                        <wp:posOffset>-5080</wp:posOffset>
                      </wp:positionH>
                      <wp:positionV relativeFrom="paragraph">
                        <wp:posOffset>8255</wp:posOffset>
                      </wp:positionV>
                      <wp:extent cx="395605" cy="108585"/>
                      <wp:effectExtent l="0" t="0" r="23495" b="24765"/>
                      <wp:wrapNone/>
                      <wp:docPr id="616" name="Rectangle 61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16" style="position:absolute;margin-left:-.4pt;margin-top:.65pt;width:31.15pt;height:8.55pt;z-index:2517626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0174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"/>
                  </w:pict>
                </mc:Fallback>
              </mc:AlternateContent>
            </w:r>
          </w:p>
        </w:tc>
        <w:tc>
          <w:tcPr>
            <w:tcW w:w="1766" w:type="dxa"/>
          </w:tcPr>
          <w:p w:rsidRPr="00FB07CF" w:rsidR="00FB07CF" w:rsidP="00FB07CF" w:rsidRDefault="00FB07CF" w14:paraId="1E6889EB" w14:textId="77777777">
            <w:pPr>
              <w:rPr>
                <w:sz w:val="18"/>
                <w:szCs w:val="18"/>
              </w:rPr>
            </w:pPr>
          </w:p>
        </w:tc>
        <w:tc>
          <w:tcPr>
            <w:tcW w:w="1766" w:type="dxa"/>
          </w:tcPr>
          <w:p w:rsidRPr="00FB07CF" w:rsidR="00FB07CF" w:rsidP="00FB07CF" w:rsidRDefault="00FB07CF" w14:paraId="2B7FBDEF" w14:textId="77777777">
            <w:pPr>
              <w:rPr>
                <w:sz w:val="18"/>
                <w:szCs w:val="18"/>
              </w:rPr>
            </w:pPr>
            <w:r w:rsidRPr="00FB07CF">
              <w:rPr>
                <w:noProof/>
              </w:rPr>
              <mc:AlternateContent>
                <mc:Choice Requires="wps">
                  <w:drawing>
                    <wp:anchor distT="0" distB="0" distL="114300" distR="114300" simplePos="0" relativeHeight="251769856" behindDoc="0" locked="0" layoutInCell="1" allowOverlap="1" wp14:editId="1448449B" wp14:anchorId="667792D1">
                      <wp:simplePos x="0" y="0"/>
                      <wp:positionH relativeFrom="column">
                        <wp:posOffset>-5715</wp:posOffset>
                      </wp:positionH>
                      <wp:positionV relativeFrom="paragraph">
                        <wp:posOffset>8255</wp:posOffset>
                      </wp:positionV>
                      <wp:extent cx="395605" cy="108585"/>
                      <wp:effectExtent l="0" t="0" r="23495" b="24765"/>
                      <wp:wrapNone/>
                      <wp:docPr id="623" name="Rectangle 62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23" style="position:absolute;margin-left:-.45pt;margin-top:.65pt;width:31.15pt;height:8.55pt;z-index:2517698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31910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"/>
                  </w:pict>
                </mc:Fallback>
              </mc:AlternateContent>
            </w:r>
          </w:p>
        </w:tc>
        <w:tc>
          <w:tcPr>
            <w:tcW w:w="1766" w:type="dxa"/>
          </w:tcPr>
          <w:p w:rsidRPr="00FB07CF" w:rsidR="00FB07CF" w:rsidP="00FB07CF" w:rsidRDefault="00FB07CF" w14:paraId="5EA65130" w14:textId="77777777">
            <w:pPr>
              <w:rPr>
                <w:sz w:val="18"/>
                <w:szCs w:val="18"/>
              </w:rPr>
            </w:pPr>
          </w:p>
        </w:tc>
      </w:tr>
      <w:tr w:rsidRPr="00FB07CF" w:rsidR="00FB07CF" w:rsidTr="00D94070" w14:paraId="59FE0A61" w14:textId="77777777">
        <w:trPr>
          <w:trHeight w:val="228"/>
        </w:trPr>
        <w:tc>
          <w:tcPr>
            <w:tcW w:w="818" w:type="dxa"/>
            <w:shd w:val="clear" w:color="auto" w:fill="E7E6E6" w:themeFill="background2"/>
          </w:tcPr>
          <w:p w:rsidRPr="00FB07CF" w:rsidR="00FB07CF" w:rsidP="00FB07CF" w:rsidRDefault="00FB07CF" w14:paraId="78F318F5" w14:textId="77777777">
            <w:pPr>
              <w:rPr>
                <w:sz w:val="18"/>
                <w:szCs w:val="18"/>
              </w:rPr>
            </w:pPr>
            <w:r w:rsidRPr="00FB07CF">
              <w:rPr>
                <w:sz w:val="18"/>
                <w:szCs w:val="18"/>
              </w:rPr>
              <w:t>12</w:t>
            </w:r>
          </w:p>
        </w:tc>
        <w:tc>
          <w:tcPr>
            <w:tcW w:w="2711" w:type="dxa"/>
            <w:shd w:val="clear" w:color="auto" w:fill="E7E6E6" w:themeFill="background2"/>
          </w:tcPr>
          <w:p w:rsidRPr="00FB07CF" w:rsidR="00FB07CF" w:rsidP="00FB07CF" w:rsidRDefault="00FB07CF" w14:paraId="2111573B" w14:textId="77777777">
            <w:pPr>
              <w:rPr>
                <w:sz w:val="18"/>
                <w:szCs w:val="18"/>
              </w:rPr>
            </w:pPr>
            <w:r w:rsidRPr="00FB07CF">
              <w:rPr>
                <w:sz w:val="18"/>
                <w:szCs w:val="18"/>
              </w:rPr>
              <w:t>Hospital services</w:t>
            </w:r>
            <w:r w:rsidRPr="00FB07CF">
              <w:rPr>
                <w:color w:val="7030A0"/>
                <w:sz w:val="18"/>
                <w:szCs w:val="18"/>
              </w:rPr>
              <w:t xml:space="preserve"> </w:t>
            </w:r>
            <w:r w:rsidRPr="00FB07CF">
              <w:rPr>
                <w:color w:val="7030A0"/>
                <w:sz w:val="18"/>
                <w:szCs w:val="18"/>
                <w:u w:val="single"/>
              </w:rPr>
              <w:t>[degree-granting institutions]</w:t>
            </w:r>
          </w:p>
        </w:tc>
        <w:tc>
          <w:tcPr>
            <w:tcW w:w="1766" w:type="dxa"/>
          </w:tcPr>
          <w:p w:rsidRPr="00FB07CF" w:rsidR="00FB07CF" w:rsidP="00FB07CF" w:rsidRDefault="00FB07CF" w14:paraId="314C3F63" w14:textId="77777777">
            <w:pPr>
              <w:rPr>
                <w:sz w:val="18"/>
                <w:szCs w:val="18"/>
              </w:rPr>
            </w:pPr>
            <w:r w:rsidRPr="00FB07CF">
              <w:rPr>
                <w:noProof/>
              </w:rPr>
              <mc:AlternateContent>
                <mc:Choice Requires="wps">
                  <w:drawing>
                    <wp:anchor distT="0" distB="0" distL="114300" distR="114300" simplePos="0" relativeHeight="251763712" behindDoc="0" locked="0" layoutInCell="1" allowOverlap="1" wp14:editId="4DEA5E1D" wp14:anchorId="337C9845">
                      <wp:simplePos x="0" y="0"/>
                      <wp:positionH relativeFrom="column">
                        <wp:posOffset>-5080</wp:posOffset>
                      </wp:positionH>
                      <wp:positionV relativeFrom="paragraph">
                        <wp:posOffset>8255</wp:posOffset>
                      </wp:positionV>
                      <wp:extent cx="395605" cy="108585"/>
                      <wp:effectExtent l="0" t="0" r="23495" b="24765"/>
                      <wp:wrapNone/>
                      <wp:docPr id="617" name="Rectangle 61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17" style="position:absolute;margin-left:-.4pt;margin-top:.65pt;width:31.15pt;height:8.55pt;z-index:2517637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0957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"/>
                  </w:pict>
                </mc:Fallback>
              </mc:AlternateContent>
            </w:r>
          </w:p>
        </w:tc>
        <w:tc>
          <w:tcPr>
            <w:tcW w:w="1766" w:type="dxa"/>
          </w:tcPr>
          <w:p w:rsidRPr="00FB07CF" w:rsidR="00FB07CF" w:rsidP="00FB07CF" w:rsidRDefault="00FB07CF" w14:paraId="55288158" w14:textId="77777777">
            <w:pPr>
              <w:rPr>
                <w:sz w:val="18"/>
                <w:szCs w:val="18"/>
              </w:rPr>
            </w:pPr>
          </w:p>
        </w:tc>
        <w:tc>
          <w:tcPr>
            <w:tcW w:w="1766" w:type="dxa"/>
          </w:tcPr>
          <w:p w:rsidRPr="00FB07CF" w:rsidR="00FB07CF" w:rsidP="00FB07CF" w:rsidRDefault="00FB07CF" w14:paraId="0DF6F8A5" w14:textId="77777777">
            <w:pPr>
              <w:rPr>
                <w:sz w:val="18"/>
                <w:szCs w:val="18"/>
              </w:rPr>
            </w:pPr>
            <w:r w:rsidRPr="00FB07CF">
              <w:rPr>
                <w:noProof/>
              </w:rPr>
              <mc:AlternateContent>
                <mc:Choice Requires="wps">
                  <w:drawing>
                    <wp:anchor distT="0" distB="0" distL="114300" distR="114300" simplePos="0" relativeHeight="251768832" behindDoc="0" locked="0" layoutInCell="1" allowOverlap="1" wp14:editId="57D0A2C6" wp14:anchorId="33297094">
                      <wp:simplePos x="0" y="0"/>
                      <wp:positionH relativeFrom="column">
                        <wp:posOffset>-5715</wp:posOffset>
                      </wp:positionH>
                      <wp:positionV relativeFrom="paragraph">
                        <wp:posOffset>8255</wp:posOffset>
                      </wp:positionV>
                      <wp:extent cx="395605" cy="108585"/>
                      <wp:effectExtent l="0" t="0" r="23495" b="24765"/>
                      <wp:wrapNone/>
                      <wp:docPr id="622" name="Rectangle 62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22" style="position:absolute;margin-left:-.45pt;margin-top:.65pt;width:31.15pt;height:8.55pt;z-index:2517688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23860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"/>
                  </w:pict>
                </mc:Fallback>
              </mc:AlternateContent>
            </w:r>
          </w:p>
        </w:tc>
        <w:tc>
          <w:tcPr>
            <w:tcW w:w="1766" w:type="dxa"/>
          </w:tcPr>
          <w:p w:rsidRPr="00FB07CF" w:rsidR="00FB07CF" w:rsidP="00FB07CF" w:rsidRDefault="00FB07CF" w14:paraId="56AD8617" w14:textId="77777777">
            <w:pPr>
              <w:rPr>
                <w:sz w:val="18"/>
                <w:szCs w:val="18"/>
              </w:rPr>
            </w:pPr>
          </w:p>
        </w:tc>
      </w:tr>
      <w:tr w:rsidRPr="00FB07CF" w:rsidR="00FB07CF" w:rsidTr="00D94070" w14:paraId="00BC1706" w14:textId="77777777">
        <w:trPr>
          <w:trHeight w:val="228"/>
        </w:trPr>
        <w:tc>
          <w:tcPr>
            <w:tcW w:w="818" w:type="dxa"/>
            <w:shd w:val="clear" w:color="auto" w:fill="E7E6E6" w:themeFill="background2"/>
          </w:tcPr>
          <w:p w:rsidRPr="00FB07CF" w:rsidR="00FB07CF" w:rsidP="00FB07CF" w:rsidRDefault="00FB07CF" w14:paraId="01E105E8" w14:textId="77777777">
            <w:pPr>
              <w:rPr>
                <w:sz w:val="18"/>
                <w:szCs w:val="18"/>
              </w:rPr>
            </w:pPr>
            <w:r w:rsidRPr="00FB07CF">
              <w:rPr>
                <w:sz w:val="18"/>
                <w:szCs w:val="18"/>
              </w:rPr>
              <w:t>13</w:t>
            </w:r>
          </w:p>
        </w:tc>
        <w:tc>
          <w:tcPr>
            <w:tcW w:w="2711" w:type="dxa"/>
            <w:shd w:val="clear" w:color="auto" w:fill="E7E6E6" w:themeFill="background2"/>
          </w:tcPr>
          <w:p w:rsidRPr="00FB07CF" w:rsidR="00FB07CF" w:rsidP="00FB07CF" w:rsidRDefault="00FB07CF" w14:paraId="30AC4084" w14:textId="77777777">
            <w:pPr>
              <w:rPr>
                <w:sz w:val="18"/>
                <w:szCs w:val="18"/>
              </w:rPr>
            </w:pPr>
            <w:r w:rsidRPr="00FB07CF">
              <w:rPr>
                <w:sz w:val="18"/>
                <w:szCs w:val="18"/>
              </w:rPr>
              <w:t xml:space="preserve">Independent operations </w:t>
            </w:r>
            <w:r w:rsidRPr="00FB07CF">
              <w:rPr>
                <w:color w:val="7030A0"/>
                <w:sz w:val="18"/>
                <w:szCs w:val="18"/>
                <w:u w:val="single"/>
              </w:rPr>
              <w:t>[degree-granting institutions]</w:t>
            </w:r>
          </w:p>
        </w:tc>
        <w:tc>
          <w:tcPr>
            <w:tcW w:w="1766" w:type="dxa"/>
          </w:tcPr>
          <w:p w:rsidRPr="00FB07CF" w:rsidR="00FB07CF" w:rsidP="00FB07CF" w:rsidRDefault="00FB07CF" w14:paraId="5B33DA60" w14:textId="77777777">
            <w:pPr>
              <w:rPr>
                <w:sz w:val="18"/>
                <w:szCs w:val="18"/>
              </w:rPr>
            </w:pPr>
            <w:r w:rsidRPr="00FB07CF">
              <w:rPr>
                <w:noProof/>
              </w:rPr>
              <mc:AlternateContent>
                <mc:Choice Requires="wps">
                  <w:drawing>
                    <wp:anchor distT="0" distB="0" distL="114300" distR="114300" simplePos="0" relativeHeight="251764736" behindDoc="0" locked="0" layoutInCell="1" allowOverlap="1" wp14:editId="237026F9" wp14:anchorId="7A016AEE">
                      <wp:simplePos x="0" y="0"/>
                      <wp:positionH relativeFrom="column">
                        <wp:posOffset>-5080</wp:posOffset>
                      </wp:positionH>
                      <wp:positionV relativeFrom="paragraph">
                        <wp:posOffset>8255</wp:posOffset>
                      </wp:positionV>
                      <wp:extent cx="395605" cy="108585"/>
                      <wp:effectExtent l="0" t="0" r="23495" b="24765"/>
                      <wp:wrapNone/>
                      <wp:docPr id="618" name="Rectangle 61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18" style="position:absolute;margin-left:-.4pt;margin-top:.65pt;width:31.15pt;height:8.55pt;z-index:2517647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334CC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"/>
                  </w:pict>
                </mc:Fallback>
              </mc:AlternateContent>
            </w:r>
          </w:p>
        </w:tc>
        <w:tc>
          <w:tcPr>
            <w:tcW w:w="1766" w:type="dxa"/>
          </w:tcPr>
          <w:p w:rsidRPr="00FB07CF" w:rsidR="00FB07CF" w:rsidP="00FB07CF" w:rsidRDefault="00FB07CF" w14:paraId="6F4D7E39" w14:textId="77777777">
            <w:pPr>
              <w:rPr>
                <w:sz w:val="18"/>
                <w:szCs w:val="18"/>
              </w:rPr>
            </w:pPr>
          </w:p>
        </w:tc>
        <w:tc>
          <w:tcPr>
            <w:tcW w:w="1766" w:type="dxa"/>
          </w:tcPr>
          <w:p w:rsidRPr="00FB07CF" w:rsidR="00FB07CF" w:rsidP="00FB07CF" w:rsidRDefault="00FB07CF" w14:paraId="0AF03963" w14:textId="77777777">
            <w:pPr>
              <w:rPr>
                <w:sz w:val="18"/>
                <w:szCs w:val="18"/>
              </w:rPr>
            </w:pPr>
            <w:r w:rsidRPr="00FB07CF">
              <w:rPr>
                <w:noProof/>
              </w:rPr>
              <mc:AlternateContent>
                <mc:Choice Requires="wps">
                  <w:drawing>
                    <wp:anchor distT="0" distB="0" distL="114300" distR="114300" simplePos="0" relativeHeight="251767808" behindDoc="0" locked="0" layoutInCell="1" allowOverlap="1" wp14:editId="61D29087" wp14:anchorId="2093D156">
                      <wp:simplePos x="0" y="0"/>
                      <wp:positionH relativeFrom="column">
                        <wp:posOffset>-5715</wp:posOffset>
                      </wp:positionH>
                      <wp:positionV relativeFrom="paragraph">
                        <wp:posOffset>8255</wp:posOffset>
                      </wp:positionV>
                      <wp:extent cx="395605" cy="108585"/>
                      <wp:effectExtent l="0" t="0" r="23495" b="24765"/>
                      <wp:wrapNone/>
                      <wp:docPr id="621" name="Rectangle 62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21" style="position:absolute;margin-left:-.45pt;margin-top:.65pt;width:31.15pt;height:8.55pt;z-index:2517678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61FA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"/>
                  </w:pict>
                </mc:Fallback>
              </mc:AlternateContent>
            </w:r>
          </w:p>
        </w:tc>
        <w:tc>
          <w:tcPr>
            <w:tcW w:w="1766" w:type="dxa"/>
          </w:tcPr>
          <w:p w:rsidRPr="00FB07CF" w:rsidR="00FB07CF" w:rsidP="00FB07CF" w:rsidRDefault="00FB07CF" w14:paraId="3CD63500" w14:textId="77777777">
            <w:pPr>
              <w:rPr>
                <w:sz w:val="18"/>
                <w:szCs w:val="18"/>
              </w:rPr>
            </w:pPr>
          </w:p>
        </w:tc>
      </w:tr>
      <w:tr w:rsidRPr="00FB07CF" w:rsidR="00FB07CF" w:rsidTr="00D94070" w14:paraId="4E0C5B81" w14:textId="77777777">
        <w:trPr>
          <w:trHeight w:val="228"/>
        </w:trPr>
        <w:tc>
          <w:tcPr>
            <w:tcW w:w="818" w:type="dxa"/>
            <w:shd w:val="clear" w:color="auto" w:fill="E7E6E6" w:themeFill="background2"/>
          </w:tcPr>
          <w:p w:rsidRPr="00FB07CF" w:rsidR="00FB07CF" w:rsidP="00FB07CF" w:rsidRDefault="00FB07CF" w14:paraId="4ACBE25F" w14:textId="77777777">
            <w:pPr>
              <w:rPr>
                <w:sz w:val="18"/>
                <w:szCs w:val="18"/>
              </w:rPr>
            </w:pPr>
            <w:r w:rsidRPr="00FB07CF">
              <w:rPr>
                <w:sz w:val="18"/>
                <w:szCs w:val="18"/>
              </w:rPr>
              <w:t>14</w:t>
            </w:r>
          </w:p>
        </w:tc>
        <w:tc>
          <w:tcPr>
            <w:tcW w:w="2711" w:type="dxa"/>
            <w:shd w:val="clear" w:color="auto" w:fill="E7E6E6" w:themeFill="background2"/>
          </w:tcPr>
          <w:p w:rsidRPr="00FB07CF" w:rsidR="00FB07CF" w:rsidP="00FB07CF" w:rsidRDefault="00FB07CF" w14:paraId="0AB84243" w14:textId="77777777">
            <w:pPr>
              <w:rPr>
                <w:sz w:val="18"/>
                <w:szCs w:val="18"/>
              </w:rPr>
            </w:pPr>
            <w:r w:rsidRPr="00FB07CF">
              <w:rPr>
                <w:sz w:val="18"/>
                <w:szCs w:val="18"/>
              </w:rPr>
              <w:t>Other functional expenses and deductions</w:t>
            </w:r>
          </w:p>
          <w:p w:rsidRPr="00FB07CF" w:rsidR="00FB07CF" w:rsidP="00FB07CF" w:rsidRDefault="00FB07CF" w14:paraId="59D2CAEC" w14:textId="77777777">
            <w:pPr>
              <w:rPr>
                <w:color w:val="FF0000"/>
                <w:sz w:val="18"/>
                <w:szCs w:val="18"/>
                <w:u w:val="single"/>
              </w:rPr>
            </w:pPr>
            <w:r w:rsidRPr="00FB07CF">
              <w:rPr>
                <w:b/>
                <w:bCs/>
                <w:sz w:val="18"/>
                <w:szCs w:val="18"/>
              </w:rPr>
              <w:t>CV</w:t>
            </w:r>
            <w:proofErr w:type="gramStart"/>
            <w:r w:rsidRPr="00FB07CF">
              <w:rPr>
                <w:sz w:val="18"/>
                <w:szCs w:val="18"/>
              </w:rPr>
              <w:t>=[</w:t>
            </w:r>
            <w:proofErr w:type="gramEnd"/>
            <w:r w:rsidRPr="00FB07CF">
              <w:rPr>
                <w:sz w:val="18"/>
                <w:szCs w:val="18"/>
              </w:rPr>
              <w:t xml:space="preserve">C19-(C01+...+C13)] </w:t>
            </w:r>
            <w:r w:rsidRPr="00FB07CF">
              <w:rPr>
                <w:color w:val="7030A0"/>
                <w:sz w:val="18"/>
                <w:szCs w:val="18"/>
                <w:u w:val="single"/>
              </w:rPr>
              <w:t>[degree-granting institutions]</w:t>
            </w:r>
          </w:p>
          <w:p w:rsidRPr="00FB07CF" w:rsidR="00FB07CF" w:rsidP="00FB07CF" w:rsidRDefault="00FB07CF" w14:paraId="06BF9DA0" w14:textId="77777777">
            <w:pPr>
              <w:rPr>
                <w:sz w:val="18"/>
                <w:szCs w:val="18"/>
              </w:rPr>
            </w:pPr>
            <w:r w:rsidRPr="00FB07CF">
              <w:rPr>
                <w:b/>
                <w:bCs/>
                <w:sz w:val="18"/>
                <w:szCs w:val="18"/>
              </w:rPr>
              <w:t>CV</w:t>
            </w:r>
            <w:proofErr w:type="gramStart"/>
            <w:r w:rsidRPr="00FB07CF">
              <w:rPr>
                <w:sz w:val="18"/>
                <w:szCs w:val="18"/>
              </w:rPr>
              <w:t>=[</w:t>
            </w:r>
            <w:proofErr w:type="gramEnd"/>
            <w:r w:rsidRPr="00FB07CF">
              <w:rPr>
                <w:sz w:val="18"/>
                <w:szCs w:val="18"/>
              </w:rPr>
              <w:t xml:space="preserve">C19-(C01+...+C10)] </w:t>
            </w:r>
            <w:r w:rsidRPr="00FB07CF">
              <w:rPr>
                <w:color w:val="7030A0"/>
                <w:sz w:val="18"/>
                <w:szCs w:val="18"/>
                <w:u w:val="single"/>
              </w:rPr>
              <w:t>[non-degree-granting institutions]</w:t>
            </w:r>
          </w:p>
        </w:tc>
        <w:tc>
          <w:tcPr>
            <w:tcW w:w="1766" w:type="dxa"/>
          </w:tcPr>
          <w:p w:rsidRPr="00FB07CF" w:rsidR="00FB07CF" w:rsidP="00FB07CF" w:rsidRDefault="00FB07CF" w14:paraId="000EA718" w14:textId="77777777">
            <w:pPr>
              <w:rPr>
                <w:sz w:val="18"/>
                <w:szCs w:val="18"/>
              </w:rPr>
            </w:pPr>
          </w:p>
        </w:tc>
        <w:tc>
          <w:tcPr>
            <w:tcW w:w="1766" w:type="dxa"/>
          </w:tcPr>
          <w:p w:rsidRPr="00FB07CF" w:rsidR="00FB07CF" w:rsidP="00FB07CF" w:rsidRDefault="00FB07CF" w14:paraId="4D2CFE63" w14:textId="77777777">
            <w:pPr>
              <w:rPr>
                <w:sz w:val="18"/>
                <w:szCs w:val="18"/>
              </w:rPr>
            </w:pPr>
          </w:p>
        </w:tc>
        <w:tc>
          <w:tcPr>
            <w:tcW w:w="1766" w:type="dxa"/>
          </w:tcPr>
          <w:p w:rsidRPr="00FB07CF" w:rsidR="00FB07CF" w:rsidP="00FB07CF" w:rsidRDefault="00FB07CF" w14:paraId="5227FE6C" w14:textId="77777777">
            <w:pPr>
              <w:rPr>
                <w:sz w:val="18"/>
                <w:szCs w:val="18"/>
              </w:rPr>
            </w:pPr>
          </w:p>
        </w:tc>
        <w:tc>
          <w:tcPr>
            <w:tcW w:w="1766" w:type="dxa"/>
          </w:tcPr>
          <w:p w:rsidRPr="00FB07CF" w:rsidR="00FB07CF" w:rsidP="00FB07CF" w:rsidRDefault="00FB07CF" w14:paraId="63585045" w14:textId="77777777">
            <w:pPr>
              <w:rPr>
                <w:sz w:val="18"/>
                <w:szCs w:val="18"/>
              </w:rPr>
            </w:pPr>
          </w:p>
        </w:tc>
      </w:tr>
      <w:tr w:rsidRPr="00FB07CF" w:rsidR="00FB07CF" w:rsidTr="00D94070" w14:paraId="3BB5E424" w14:textId="77777777">
        <w:trPr>
          <w:trHeight w:val="228"/>
        </w:trPr>
        <w:tc>
          <w:tcPr>
            <w:tcW w:w="818" w:type="dxa"/>
            <w:shd w:val="clear" w:color="auto" w:fill="E7E6E6" w:themeFill="background2"/>
          </w:tcPr>
          <w:p w:rsidRPr="00FB07CF" w:rsidR="00FB07CF" w:rsidP="00FB07CF" w:rsidRDefault="00FB07CF" w14:paraId="4B1F480B" w14:textId="77777777">
            <w:pPr>
              <w:rPr>
                <w:sz w:val="18"/>
                <w:szCs w:val="18"/>
              </w:rPr>
            </w:pPr>
            <w:r w:rsidRPr="00FB07CF">
              <w:rPr>
                <w:sz w:val="18"/>
                <w:szCs w:val="18"/>
              </w:rPr>
              <w:t>19</w:t>
            </w:r>
          </w:p>
        </w:tc>
        <w:tc>
          <w:tcPr>
            <w:tcW w:w="2711" w:type="dxa"/>
            <w:shd w:val="clear" w:color="auto" w:fill="E7E6E6" w:themeFill="background2"/>
          </w:tcPr>
          <w:p w:rsidRPr="00FB07CF" w:rsidR="00FB07CF" w:rsidP="00FB07CF" w:rsidRDefault="00FB07CF" w14:paraId="0A1BA238" w14:textId="77777777">
            <w:pPr>
              <w:rPr>
                <w:b/>
                <w:bCs/>
                <w:sz w:val="18"/>
                <w:szCs w:val="18"/>
              </w:rPr>
            </w:pPr>
            <w:r w:rsidRPr="00FB07CF">
              <w:rPr>
                <w:b/>
                <w:bCs/>
                <w:sz w:val="18"/>
                <w:szCs w:val="18"/>
              </w:rPr>
              <w:t>Total expenses and deductions</w:t>
            </w:r>
          </w:p>
        </w:tc>
        <w:tc>
          <w:tcPr>
            <w:tcW w:w="1766" w:type="dxa"/>
          </w:tcPr>
          <w:p w:rsidRPr="00FB07CF" w:rsidR="00FB07CF" w:rsidP="00FB07CF" w:rsidRDefault="00FB07CF" w14:paraId="612AF81D" w14:textId="77777777">
            <w:pPr>
              <w:rPr>
                <w:sz w:val="18"/>
                <w:szCs w:val="18"/>
              </w:rPr>
            </w:pPr>
            <w:r w:rsidRPr="00FB07CF">
              <w:rPr>
                <w:noProof/>
              </w:rPr>
              <mc:AlternateContent>
                <mc:Choice Requires="wps">
                  <w:drawing>
                    <wp:anchor distT="0" distB="0" distL="114300" distR="114300" simplePos="0" relativeHeight="251765760" behindDoc="0" locked="0" layoutInCell="1" allowOverlap="1" wp14:editId="16AD8BA6" wp14:anchorId="65FF8566">
                      <wp:simplePos x="0" y="0"/>
                      <wp:positionH relativeFrom="column">
                        <wp:posOffset>-5080</wp:posOffset>
                      </wp:positionH>
                      <wp:positionV relativeFrom="paragraph">
                        <wp:posOffset>5080</wp:posOffset>
                      </wp:positionV>
                      <wp:extent cx="395605" cy="108585"/>
                      <wp:effectExtent l="0" t="0" r="23495" b="24765"/>
                      <wp:wrapNone/>
                      <wp:docPr id="619" name="Rectangle 61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19" style="position:absolute;margin-left:-.4pt;margin-top:.4pt;width:31.15pt;height:8.55pt;z-index:2517657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579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"/>
                  </w:pict>
                </mc:Fallback>
              </mc:AlternateContent>
            </w:r>
          </w:p>
        </w:tc>
        <w:tc>
          <w:tcPr>
            <w:tcW w:w="1766" w:type="dxa"/>
          </w:tcPr>
          <w:p w:rsidRPr="00FB07CF" w:rsidR="00FB07CF" w:rsidP="00FB07CF" w:rsidRDefault="00FB07CF" w14:paraId="487D4C19" w14:textId="77777777">
            <w:pPr>
              <w:rPr>
                <w:sz w:val="18"/>
                <w:szCs w:val="18"/>
              </w:rPr>
            </w:pPr>
          </w:p>
        </w:tc>
        <w:tc>
          <w:tcPr>
            <w:tcW w:w="1766" w:type="dxa"/>
          </w:tcPr>
          <w:p w:rsidRPr="00FB07CF" w:rsidR="00FB07CF" w:rsidP="00FB07CF" w:rsidRDefault="00FB07CF" w14:paraId="09DD3393" w14:textId="77777777">
            <w:pPr>
              <w:rPr>
                <w:sz w:val="18"/>
                <w:szCs w:val="18"/>
              </w:rPr>
            </w:pPr>
            <w:r w:rsidRPr="00FB07CF">
              <w:rPr>
                <w:noProof/>
              </w:rPr>
              <mc:AlternateContent>
                <mc:Choice Requires="wps">
                  <w:drawing>
                    <wp:anchor distT="0" distB="0" distL="114300" distR="114300" simplePos="0" relativeHeight="251766784" behindDoc="0" locked="0" layoutInCell="1" allowOverlap="1" wp14:editId="30A0BC04" wp14:anchorId="1AD320DF">
                      <wp:simplePos x="0" y="0"/>
                      <wp:positionH relativeFrom="column">
                        <wp:posOffset>-5715</wp:posOffset>
                      </wp:positionH>
                      <wp:positionV relativeFrom="paragraph">
                        <wp:posOffset>5080</wp:posOffset>
                      </wp:positionV>
                      <wp:extent cx="395605" cy="108585"/>
                      <wp:effectExtent l="0" t="0" r="23495" b="24765"/>
                      <wp:wrapNone/>
                      <wp:docPr id="620" name="Rectangle 62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20" style="position:absolute;margin-left:-.45pt;margin-top:.4pt;width:31.15pt;height:8.55pt;z-index:2517667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4CDB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"/>
                  </w:pict>
                </mc:Fallback>
              </mc:AlternateContent>
            </w:r>
          </w:p>
        </w:tc>
        <w:tc>
          <w:tcPr>
            <w:tcW w:w="1766" w:type="dxa"/>
          </w:tcPr>
          <w:p w:rsidRPr="00FB07CF" w:rsidR="00FB07CF" w:rsidP="00FB07CF" w:rsidRDefault="00FB07CF" w14:paraId="061055BD" w14:textId="77777777">
            <w:pPr>
              <w:rPr>
                <w:sz w:val="18"/>
                <w:szCs w:val="18"/>
              </w:rPr>
            </w:pPr>
          </w:p>
        </w:tc>
      </w:tr>
      <w:tr w:rsidRPr="00FB07CF" w:rsidR="00FB07CF" w:rsidTr="00D94070" w14:paraId="6A6852BA" w14:textId="77777777">
        <w:trPr>
          <w:trHeight w:val="228"/>
        </w:trPr>
        <w:tc>
          <w:tcPr>
            <w:tcW w:w="10593" w:type="dxa"/>
            <w:gridSpan w:val="6"/>
          </w:tcPr>
          <w:p w:rsidRPr="00FB07CF" w:rsidR="00FB07CF" w:rsidP="00FB07CF" w:rsidRDefault="00FB07CF" w14:paraId="4BFE008F" w14:textId="77777777">
            <w:pPr>
              <w:rPr>
                <w:sz w:val="18"/>
                <w:szCs w:val="18"/>
              </w:rPr>
            </w:pPr>
          </w:p>
        </w:tc>
      </w:tr>
    </w:tbl>
    <w:p w:rsidR="00570731" w:rsidP="00FB07CF" w:rsidRDefault="00570731" w14:paraId="3F3A8F2C" w14:textId="6BAFC76F"/>
    <w:p w:rsidR="00570731" w:rsidRDefault="00570731" w14:paraId="5182E5A9" w14:textId="77777777">
      <w:r>
        <w:br w:type="page"/>
      </w:r>
    </w:p>
    <w:p w:rsidRPr="00FB07CF" w:rsidR="00FB07CF" w:rsidP="00FB07CF" w:rsidRDefault="00FB07CF" w14:paraId="44937083" w14:textId="77777777">
      <w:pPr>
        <w:rPr>
          <w:rFonts w:ascii="Roboto" w:hAnsi="Roboto"/>
          <w:color w:val="000000"/>
          <w:shd w:val="clear" w:color="auto" w:fill="FFFFFF"/>
        </w:rPr>
      </w:pPr>
      <w:r w:rsidRPr="00FB07CF">
        <w:rPr>
          <w:rFonts w:ascii="Roboto" w:hAnsi="Roboto"/>
          <w:color w:val="000000"/>
          <w:shd w:val="clear" w:color="auto" w:fill="FFFFFF"/>
        </w:rPr>
        <w:lastRenderedPageBreak/>
        <w:t>Part C-2 - Expenses and Other Deductions, by Natural Classification</w:t>
      </w:r>
    </w:p>
    <w:tbl>
      <w:tblPr>
        <w:tblStyle w:val="TableGrid1"/>
        <w:tblW w:w="0" w:type="auto"/>
        <w:tblInd w:w="0" w:type="dxa"/>
        <w:tblLook w:val="04A0" w:firstRow="1" w:lastRow="0" w:firstColumn="1" w:lastColumn="0" w:noHBand="0" w:noVBand="1"/>
      </w:tblPr>
      <w:tblGrid>
        <w:gridCol w:w="895"/>
        <w:gridCol w:w="4410"/>
        <w:gridCol w:w="2610"/>
        <w:gridCol w:w="2875"/>
      </w:tblGrid>
      <w:tr w:rsidRPr="00FB07CF" w:rsidR="00FB07CF" w:rsidTr="00D94070" w14:paraId="0A54047D" w14:textId="77777777">
        <w:tc>
          <w:tcPr>
            <w:tcW w:w="10790" w:type="dxa"/>
            <w:gridSpan w:val="4"/>
            <w:shd w:val="clear" w:color="auto" w:fill="E7E6E6" w:themeFill="background2"/>
          </w:tcPr>
          <w:p w:rsidRPr="00FB07CF" w:rsidR="00FB07CF" w:rsidP="00FB07CF" w:rsidRDefault="00FB07CF" w14:paraId="67503026" w14:textId="343FC2AE">
            <w:pPr>
              <w:jc w:val="center"/>
              <w:rPr>
                <w:b/>
                <w:bCs/>
                <w:sz w:val="18"/>
                <w:szCs w:val="18"/>
              </w:rPr>
            </w:pPr>
            <w:r w:rsidRPr="00FB07CF">
              <w:rPr>
                <w:b/>
                <w:bCs/>
                <w:sz w:val="18"/>
                <w:szCs w:val="18"/>
              </w:rPr>
              <w:t xml:space="preserve">Most recent fiscal year ending before </w:t>
            </w:r>
            <w:r w:rsidRPr="00F506A5" w:rsidR="00F506A5">
              <w:rPr>
                <w:b/>
                <w:bCs/>
                <w:color w:val="00B050"/>
                <w:sz w:val="18"/>
                <w:szCs w:val="18"/>
              </w:rPr>
              <w:t>October 1, 2022</w:t>
            </w:r>
          </w:p>
        </w:tc>
      </w:tr>
      <w:tr w:rsidRPr="00FB07CF" w:rsidR="00FB07CF" w:rsidTr="00D94070" w14:paraId="6831EFB7" w14:textId="77777777">
        <w:tc>
          <w:tcPr>
            <w:tcW w:w="895" w:type="dxa"/>
            <w:shd w:val="clear" w:color="auto" w:fill="E7E6E6" w:themeFill="background2"/>
          </w:tcPr>
          <w:p w:rsidRPr="00FB07CF" w:rsidR="00FB07CF" w:rsidP="00FB07CF" w:rsidRDefault="00FB07CF" w14:paraId="543CEB5A" w14:textId="77777777">
            <w:pPr>
              <w:rPr>
                <w:sz w:val="18"/>
                <w:szCs w:val="18"/>
              </w:rPr>
            </w:pPr>
            <w:r w:rsidRPr="00FB07CF">
              <w:rPr>
                <w:sz w:val="18"/>
                <w:szCs w:val="18"/>
              </w:rPr>
              <w:t>Line No.</w:t>
            </w:r>
          </w:p>
        </w:tc>
        <w:tc>
          <w:tcPr>
            <w:tcW w:w="4410" w:type="dxa"/>
            <w:shd w:val="clear" w:color="auto" w:fill="E7E6E6" w:themeFill="background2"/>
          </w:tcPr>
          <w:p w:rsidRPr="00FB07CF" w:rsidR="00FB07CF" w:rsidP="00FB07CF" w:rsidRDefault="00FB07CF" w14:paraId="401DC186" w14:textId="77777777">
            <w:pPr>
              <w:rPr>
                <w:sz w:val="18"/>
                <w:szCs w:val="18"/>
                <w:u w:val="single"/>
              </w:rPr>
            </w:pPr>
            <w:r w:rsidRPr="00FB07CF">
              <w:rPr>
                <w:sz w:val="18"/>
                <w:szCs w:val="18"/>
                <w:u w:val="single"/>
              </w:rPr>
              <w:t>Expense: Natural Classifications</w:t>
            </w:r>
          </w:p>
        </w:tc>
        <w:tc>
          <w:tcPr>
            <w:tcW w:w="2610" w:type="dxa"/>
            <w:shd w:val="clear" w:color="auto" w:fill="E7E6E6" w:themeFill="background2"/>
          </w:tcPr>
          <w:p w:rsidRPr="00FB07CF" w:rsidR="00FB07CF" w:rsidP="00FB07CF" w:rsidRDefault="00FB07CF" w14:paraId="509605C0" w14:textId="77777777">
            <w:pPr>
              <w:rPr>
                <w:sz w:val="18"/>
                <w:szCs w:val="18"/>
              </w:rPr>
            </w:pPr>
            <w:r w:rsidRPr="00FB07CF">
              <w:rPr>
                <w:sz w:val="18"/>
                <w:szCs w:val="18"/>
              </w:rPr>
              <w:t>Total amount</w:t>
            </w:r>
          </w:p>
        </w:tc>
        <w:tc>
          <w:tcPr>
            <w:tcW w:w="2875" w:type="dxa"/>
            <w:shd w:val="clear" w:color="auto" w:fill="E7E6E6" w:themeFill="background2"/>
          </w:tcPr>
          <w:p w:rsidRPr="00FB07CF" w:rsidR="00FB07CF" w:rsidP="00FB07CF" w:rsidRDefault="00FB07CF" w14:paraId="266768F3" w14:textId="77777777">
            <w:pPr>
              <w:rPr>
                <w:sz w:val="18"/>
                <w:szCs w:val="18"/>
              </w:rPr>
            </w:pPr>
            <w:r w:rsidRPr="00FB07CF">
              <w:rPr>
                <w:sz w:val="18"/>
                <w:szCs w:val="18"/>
              </w:rPr>
              <w:t>Prior year amount</w:t>
            </w:r>
          </w:p>
        </w:tc>
      </w:tr>
      <w:tr w:rsidRPr="00FB07CF" w:rsidR="00FB07CF" w:rsidTr="00D94070" w14:paraId="3F99072F" w14:textId="77777777">
        <w:tc>
          <w:tcPr>
            <w:tcW w:w="895" w:type="dxa"/>
            <w:shd w:val="clear" w:color="auto" w:fill="E7E6E6" w:themeFill="background2"/>
          </w:tcPr>
          <w:p w:rsidRPr="00FB07CF" w:rsidR="00FB07CF" w:rsidP="00FB07CF" w:rsidRDefault="00FB07CF" w14:paraId="5EC63D95" w14:textId="77777777">
            <w:pPr>
              <w:rPr>
                <w:sz w:val="18"/>
                <w:szCs w:val="18"/>
              </w:rPr>
            </w:pPr>
            <w:r w:rsidRPr="00FB07CF">
              <w:rPr>
                <w:sz w:val="18"/>
                <w:szCs w:val="18"/>
              </w:rPr>
              <w:t>19-2</w:t>
            </w:r>
          </w:p>
        </w:tc>
        <w:tc>
          <w:tcPr>
            <w:tcW w:w="4410" w:type="dxa"/>
            <w:shd w:val="clear" w:color="auto" w:fill="E7E6E6" w:themeFill="background2"/>
          </w:tcPr>
          <w:p w:rsidRPr="00FB07CF" w:rsidR="00FB07CF" w:rsidP="00FB07CF" w:rsidRDefault="00FB07CF" w14:paraId="763571DD" w14:textId="25B15372">
            <w:pPr>
              <w:rPr>
                <w:sz w:val="18"/>
                <w:szCs w:val="18"/>
              </w:rPr>
            </w:pPr>
            <w:r w:rsidRPr="00FB07CF">
              <w:rPr>
                <w:sz w:val="18"/>
                <w:szCs w:val="18"/>
                <w:u w:val="single"/>
              </w:rPr>
              <w:t>Salaries and Wages</w:t>
            </w:r>
            <w:r w:rsidRPr="00FB07CF">
              <w:rPr>
                <w:sz w:val="18"/>
                <w:szCs w:val="18"/>
              </w:rPr>
              <w:t xml:space="preserve"> (from Part C-1,</w:t>
            </w:r>
            <w:r w:rsidR="00570731">
              <w:rPr>
                <w:sz w:val="18"/>
                <w:szCs w:val="18"/>
              </w:rPr>
              <w:t xml:space="preserve"> </w:t>
            </w:r>
            <w:r w:rsidRPr="00FB07CF">
              <w:rPr>
                <w:sz w:val="18"/>
                <w:szCs w:val="18"/>
              </w:rPr>
              <w:t>Column 2 line 19)</w:t>
            </w:r>
          </w:p>
        </w:tc>
        <w:tc>
          <w:tcPr>
            <w:tcW w:w="2610" w:type="dxa"/>
          </w:tcPr>
          <w:p w:rsidRPr="00FB07CF" w:rsidR="00FB07CF" w:rsidP="00FB07CF" w:rsidRDefault="00FB07CF" w14:paraId="7B5E2B56" w14:textId="77777777">
            <w:pPr>
              <w:rPr>
                <w:sz w:val="18"/>
                <w:szCs w:val="18"/>
              </w:rPr>
            </w:pPr>
            <w:r w:rsidRPr="00FB07CF">
              <w:rPr>
                <w:noProof/>
              </w:rPr>
              <mc:AlternateContent>
                <mc:Choice Requires="wps">
                  <w:drawing>
                    <wp:anchor distT="0" distB="0" distL="114300" distR="114300" simplePos="0" relativeHeight="251777024" behindDoc="0" locked="0" layoutInCell="1" allowOverlap="1" wp14:editId="09DBBFA1" wp14:anchorId="2159B75A">
                      <wp:simplePos x="0" y="0"/>
                      <wp:positionH relativeFrom="column">
                        <wp:posOffset>-3810</wp:posOffset>
                      </wp:positionH>
                      <wp:positionV relativeFrom="paragraph">
                        <wp:posOffset>7620</wp:posOffset>
                      </wp:positionV>
                      <wp:extent cx="395605" cy="108585"/>
                      <wp:effectExtent l="0" t="0" r="23495" b="24765"/>
                      <wp:wrapNone/>
                      <wp:docPr id="630" name="Rectangle 63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0" style="position:absolute;margin-left:-.3pt;margin-top:.6pt;width:31.15pt;height:8.55pt;z-index:2517770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A368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"/>
                  </w:pict>
                </mc:Fallback>
              </mc:AlternateContent>
            </w:r>
          </w:p>
        </w:tc>
        <w:tc>
          <w:tcPr>
            <w:tcW w:w="2875" w:type="dxa"/>
          </w:tcPr>
          <w:p w:rsidRPr="00FB07CF" w:rsidR="00FB07CF" w:rsidP="00FB07CF" w:rsidRDefault="00FB07CF" w14:paraId="66B16C6A" w14:textId="77777777">
            <w:pPr>
              <w:rPr>
                <w:sz w:val="18"/>
                <w:szCs w:val="18"/>
              </w:rPr>
            </w:pPr>
          </w:p>
        </w:tc>
      </w:tr>
      <w:tr w:rsidRPr="00FB07CF" w:rsidR="00FB07CF" w:rsidTr="00D94070" w14:paraId="673764C4" w14:textId="77777777">
        <w:tc>
          <w:tcPr>
            <w:tcW w:w="895" w:type="dxa"/>
            <w:shd w:val="clear" w:color="auto" w:fill="E7E6E6" w:themeFill="background2"/>
          </w:tcPr>
          <w:p w:rsidRPr="00FB07CF" w:rsidR="00FB07CF" w:rsidP="00FB07CF" w:rsidRDefault="00FB07CF" w14:paraId="6CB56665" w14:textId="77777777">
            <w:pPr>
              <w:rPr>
                <w:sz w:val="18"/>
                <w:szCs w:val="18"/>
              </w:rPr>
            </w:pPr>
            <w:r w:rsidRPr="00FB07CF">
              <w:rPr>
                <w:sz w:val="18"/>
                <w:szCs w:val="18"/>
              </w:rPr>
              <w:t>19-3</w:t>
            </w:r>
          </w:p>
        </w:tc>
        <w:tc>
          <w:tcPr>
            <w:tcW w:w="4410" w:type="dxa"/>
            <w:shd w:val="clear" w:color="auto" w:fill="E7E6E6" w:themeFill="background2"/>
          </w:tcPr>
          <w:p w:rsidRPr="00FB07CF" w:rsidR="00FB07CF" w:rsidP="00FB07CF" w:rsidRDefault="00FB07CF" w14:paraId="0626261C" w14:textId="77777777">
            <w:pPr>
              <w:rPr>
                <w:sz w:val="18"/>
                <w:szCs w:val="18"/>
                <w:u w:val="single"/>
              </w:rPr>
            </w:pPr>
            <w:r w:rsidRPr="00FB07CF">
              <w:rPr>
                <w:sz w:val="18"/>
                <w:szCs w:val="18"/>
                <w:u w:val="single"/>
              </w:rPr>
              <w:t>Benefits</w:t>
            </w:r>
          </w:p>
        </w:tc>
        <w:tc>
          <w:tcPr>
            <w:tcW w:w="2610" w:type="dxa"/>
          </w:tcPr>
          <w:p w:rsidRPr="00FB07CF" w:rsidR="00FB07CF" w:rsidP="00FB07CF" w:rsidRDefault="00FB07CF" w14:paraId="0090A591" w14:textId="77777777">
            <w:pPr>
              <w:rPr>
                <w:sz w:val="18"/>
                <w:szCs w:val="18"/>
              </w:rPr>
            </w:pPr>
            <w:r w:rsidRPr="00FB07CF">
              <w:rPr>
                <w:noProof/>
              </w:rPr>
              <mc:AlternateContent>
                <mc:Choice Requires="wps">
                  <w:drawing>
                    <wp:anchor distT="0" distB="0" distL="114300" distR="114300" simplePos="0" relativeHeight="251778048" behindDoc="0" locked="0" layoutInCell="1" allowOverlap="1" wp14:editId="6B985A92" wp14:anchorId="4E53455A">
                      <wp:simplePos x="0" y="0"/>
                      <wp:positionH relativeFrom="column">
                        <wp:posOffset>-3810</wp:posOffset>
                      </wp:positionH>
                      <wp:positionV relativeFrom="paragraph">
                        <wp:posOffset>5080</wp:posOffset>
                      </wp:positionV>
                      <wp:extent cx="395605" cy="108585"/>
                      <wp:effectExtent l="0" t="0" r="23495" b="24765"/>
                      <wp:wrapNone/>
                      <wp:docPr id="631" name="Rectangle 63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1" style="position:absolute;margin-left:-.3pt;margin-top:.4pt;width:31.15pt;height:8.55pt;z-index:2517780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7D17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"/>
                  </w:pict>
                </mc:Fallback>
              </mc:AlternateContent>
            </w:r>
          </w:p>
        </w:tc>
        <w:tc>
          <w:tcPr>
            <w:tcW w:w="2875" w:type="dxa"/>
          </w:tcPr>
          <w:p w:rsidRPr="00FB07CF" w:rsidR="00FB07CF" w:rsidP="00FB07CF" w:rsidRDefault="00FB07CF" w14:paraId="482C514A" w14:textId="77777777">
            <w:pPr>
              <w:rPr>
                <w:sz w:val="18"/>
                <w:szCs w:val="18"/>
              </w:rPr>
            </w:pPr>
          </w:p>
        </w:tc>
      </w:tr>
      <w:tr w:rsidRPr="00FB07CF" w:rsidR="00FB07CF" w:rsidTr="00D94070" w14:paraId="4CDCDDEF" w14:textId="77777777">
        <w:tc>
          <w:tcPr>
            <w:tcW w:w="895" w:type="dxa"/>
            <w:shd w:val="clear" w:color="auto" w:fill="E7E6E6" w:themeFill="background2"/>
          </w:tcPr>
          <w:p w:rsidRPr="00FB07CF" w:rsidR="00FB07CF" w:rsidP="00FB07CF" w:rsidRDefault="00FB07CF" w14:paraId="5321932F" w14:textId="77777777">
            <w:pPr>
              <w:rPr>
                <w:sz w:val="18"/>
                <w:szCs w:val="18"/>
              </w:rPr>
            </w:pPr>
            <w:r w:rsidRPr="00FB07CF">
              <w:rPr>
                <w:sz w:val="18"/>
                <w:szCs w:val="18"/>
              </w:rPr>
              <w:t>19-4</w:t>
            </w:r>
          </w:p>
        </w:tc>
        <w:tc>
          <w:tcPr>
            <w:tcW w:w="4410" w:type="dxa"/>
            <w:shd w:val="clear" w:color="auto" w:fill="E7E6E6" w:themeFill="background2"/>
          </w:tcPr>
          <w:p w:rsidRPr="00FB07CF" w:rsidR="00FB07CF" w:rsidP="00FB07CF" w:rsidRDefault="00FB07CF" w14:paraId="4A186610" w14:textId="77777777">
            <w:pPr>
              <w:rPr>
                <w:sz w:val="18"/>
                <w:szCs w:val="18"/>
                <w:u w:val="single"/>
              </w:rPr>
            </w:pPr>
            <w:r w:rsidRPr="00FB07CF">
              <w:rPr>
                <w:sz w:val="18"/>
                <w:szCs w:val="18"/>
                <w:u w:val="single"/>
              </w:rPr>
              <w:t>Operation and maintenance of plant (as a natural expense)</w:t>
            </w:r>
          </w:p>
        </w:tc>
        <w:tc>
          <w:tcPr>
            <w:tcW w:w="2610" w:type="dxa"/>
          </w:tcPr>
          <w:p w:rsidRPr="00FB07CF" w:rsidR="00FB07CF" w:rsidP="00FB07CF" w:rsidRDefault="00FB07CF" w14:paraId="2510548C" w14:textId="77777777">
            <w:pPr>
              <w:rPr>
                <w:sz w:val="18"/>
                <w:szCs w:val="18"/>
              </w:rPr>
            </w:pPr>
            <w:r w:rsidRPr="00FB07CF">
              <w:rPr>
                <w:noProof/>
              </w:rPr>
              <mc:AlternateContent>
                <mc:Choice Requires="wps">
                  <w:drawing>
                    <wp:anchor distT="0" distB="0" distL="114300" distR="114300" simplePos="0" relativeHeight="251779072" behindDoc="0" locked="0" layoutInCell="1" allowOverlap="1" wp14:editId="3B8F6D6E" wp14:anchorId="4ED77AD0">
                      <wp:simplePos x="0" y="0"/>
                      <wp:positionH relativeFrom="column">
                        <wp:posOffset>-3810</wp:posOffset>
                      </wp:positionH>
                      <wp:positionV relativeFrom="paragraph">
                        <wp:posOffset>2540</wp:posOffset>
                      </wp:positionV>
                      <wp:extent cx="395605" cy="108585"/>
                      <wp:effectExtent l="0" t="0" r="23495" b="24765"/>
                      <wp:wrapNone/>
                      <wp:docPr id="632" name="Rectangle 63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2" style="position:absolute;margin-left:-.3pt;margin-top:.2pt;width:31.15pt;height:8.55pt;z-index:2517790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49AEB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"/>
                  </w:pict>
                </mc:Fallback>
              </mc:AlternateContent>
            </w:r>
          </w:p>
        </w:tc>
        <w:tc>
          <w:tcPr>
            <w:tcW w:w="2875" w:type="dxa"/>
          </w:tcPr>
          <w:p w:rsidRPr="00FB07CF" w:rsidR="00FB07CF" w:rsidP="00FB07CF" w:rsidRDefault="00FB07CF" w14:paraId="7E884570" w14:textId="77777777">
            <w:pPr>
              <w:rPr>
                <w:sz w:val="18"/>
                <w:szCs w:val="18"/>
              </w:rPr>
            </w:pPr>
          </w:p>
        </w:tc>
      </w:tr>
      <w:tr w:rsidRPr="00FB07CF" w:rsidR="00FB07CF" w:rsidTr="00D94070" w14:paraId="7F001165" w14:textId="77777777">
        <w:tc>
          <w:tcPr>
            <w:tcW w:w="895" w:type="dxa"/>
            <w:shd w:val="clear" w:color="auto" w:fill="E7E6E6" w:themeFill="background2"/>
          </w:tcPr>
          <w:p w:rsidRPr="00FB07CF" w:rsidR="00FB07CF" w:rsidP="00FB07CF" w:rsidRDefault="00FB07CF" w14:paraId="503B0A97" w14:textId="77777777">
            <w:pPr>
              <w:rPr>
                <w:sz w:val="18"/>
                <w:szCs w:val="18"/>
              </w:rPr>
            </w:pPr>
            <w:r w:rsidRPr="00FB07CF">
              <w:rPr>
                <w:sz w:val="18"/>
                <w:szCs w:val="18"/>
              </w:rPr>
              <w:t>19-5</w:t>
            </w:r>
          </w:p>
        </w:tc>
        <w:tc>
          <w:tcPr>
            <w:tcW w:w="4410" w:type="dxa"/>
            <w:shd w:val="clear" w:color="auto" w:fill="E7E6E6" w:themeFill="background2"/>
          </w:tcPr>
          <w:p w:rsidRPr="00FB07CF" w:rsidR="00FB07CF" w:rsidP="00FB07CF" w:rsidRDefault="00FB07CF" w14:paraId="04122ADC" w14:textId="77777777">
            <w:pPr>
              <w:rPr>
                <w:sz w:val="18"/>
                <w:szCs w:val="18"/>
                <w:u w:val="single"/>
              </w:rPr>
            </w:pPr>
            <w:r w:rsidRPr="00FB07CF">
              <w:rPr>
                <w:sz w:val="18"/>
                <w:szCs w:val="18"/>
                <w:u w:val="single"/>
              </w:rPr>
              <w:t>Depreciation</w:t>
            </w:r>
          </w:p>
        </w:tc>
        <w:tc>
          <w:tcPr>
            <w:tcW w:w="2610" w:type="dxa"/>
          </w:tcPr>
          <w:p w:rsidRPr="00FB07CF" w:rsidR="00FB07CF" w:rsidP="00FB07CF" w:rsidRDefault="00FB07CF" w14:paraId="4802F1E5" w14:textId="77777777">
            <w:pPr>
              <w:rPr>
                <w:sz w:val="18"/>
                <w:szCs w:val="18"/>
              </w:rPr>
            </w:pPr>
            <w:r w:rsidRPr="00FB07CF">
              <w:rPr>
                <w:noProof/>
              </w:rPr>
              <mc:AlternateContent>
                <mc:Choice Requires="wps">
                  <w:drawing>
                    <wp:anchor distT="0" distB="0" distL="114300" distR="114300" simplePos="0" relativeHeight="251780096" behindDoc="0" locked="0" layoutInCell="1" allowOverlap="1" wp14:editId="4A9DD399" wp14:anchorId="0865F612">
                      <wp:simplePos x="0" y="0"/>
                      <wp:positionH relativeFrom="column">
                        <wp:posOffset>-3810</wp:posOffset>
                      </wp:positionH>
                      <wp:positionV relativeFrom="paragraph">
                        <wp:posOffset>3175</wp:posOffset>
                      </wp:positionV>
                      <wp:extent cx="395605" cy="108585"/>
                      <wp:effectExtent l="0" t="0" r="23495" b="24765"/>
                      <wp:wrapNone/>
                      <wp:docPr id="633" name="Rectangle 63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3" style="position:absolute;margin-left:-.3pt;margin-top:.25pt;width:31.15pt;height:8.55pt;z-index:2517800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DC02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Ln8SxvZAAAABAEAAA8AAAAAAAAAAAAAAAAAswQAAGRycy9kb3ducmV2LnhtbFBL&#10;BQYAAAAABAAEAPMAAAC5BQAAAAA=&#10;"/>
                  </w:pict>
                </mc:Fallback>
              </mc:AlternateContent>
            </w:r>
          </w:p>
        </w:tc>
        <w:tc>
          <w:tcPr>
            <w:tcW w:w="2875" w:type="dxa"/>
          </w:tcPr>
          <w:p w:rsidRPr="00FB07CF" w:rsidR="00FB07CF" w:rsidP="00FB07CF" w:rsidRDefault="00FB07CF" w14:paraId="3406ABF8" w14:textId="77777777">
            <w:pPr>
              <w:rPr>
                <w:sz w:val="18"/>
                <w:szCs w:val="18"/>
              </w:rPr>
            </w:pPr>
          </w:p>
        </w:tc>
      </w:tr>
      <w:tr w:rsidRPr="00FB07CF" w:rsidR="00FB07CF" w:rsidTr="00D94070" w14:paraId="4A1CA829" w14:textId="77777777">
        <w:tc>
          <w:tcPr>
            <w:tcW w:w="895" w:type="dxa"/>
            <w:shd w:val="clear" w:color="auto" w:fill="E7E6E6" w:themeFill="background2"/>
          </w:tcPr>
          <w:p w:rsidRPr="00FB07CF" w:rsidR="00FB07CF" w:rsidP="00FB07CF" w:rsidRDefault="00FB07CF" w14:paraId="40A85AC2" w14:textId="77777777">
            <w:pPr>
              <w:rPr>
                <w:sz w:val="18"/>
                <w:szCs w:val="18"/>
              </w:rPr>
            </w:pPr>
            <w:r w:rsidRPr="00FB07CF">
              <w:rPr>
                <w:sz w:val="18"/>
                <w:szCs w:val="18"/>
              </w:rPr>
              <w:t>19-6</w:t>
            </w:r>
          </w:p>
        </w:tc>
        <w:tc>
          <w:tcPr>
            <w:tcW w:w="4410" w:type="dxa"/>
            <w:shd w:val="clear" w:color="auto" w:fill="E7E6E6" w:themeFill="background2"/>
          </w:tcPr>
          <w:p w:rsidRPr="00FB07CF" w:rsidR="00FB07CF" w:rsidP="00FB07CF" w:rsidRDefault="00FB07CF" w14:paraId="15AEA31D" w14:textId="77777777">
            <w:pPr>
              <w:rPr>
                <w:sz w:val="18"/>
                <w:szCs w:val="18"/>
                <w:u w:val="single"/>
              </w:rPr>
            </w:pPr>
            <w:r w:rsidRPr="00FB07CF">
              <w:rPr>
                <w:sz w:val="18"/>
                <w:szCs w:val="18"/>
                <w:u w:val="single"/>
              </w:rPr>
              <w:t>Interest</w:t>
            </w:r>
          </w:p>
        </w:tc>
        <w:tc>
          <w:tcPr>
            <w:tcW w:w="2610" w:type="dxa"/>
          </w:tcPr>
          <w:p w:rsidRPr="00FB07CF" w:rsidR="00FB07CF" w:rsidP="00FB07CF" w:rsidRDefault="00FB07CF" w14:paraId="67B452D2" w14:textId="77777777">
            <w:pPr>
              <w:rPr>
                <w:sz w:val="18"/>
                <w:szCs w:val="18"/>
              </w:rPr>
            </w:pPr>
          </w:p>
        </w:tc>
        <w:tc>
          <w:tcPr>
            <w:tcW w:w="2875" w:type="dxa"/>
          </w:tcPr>
          <w:p w:rsidRPr="00FB07CF" w:rsidR="00FB07CF" w:rsidP="00FB07CF" w:rsidRDefault="00FB07CF" w14:paraId="0BDA207A" w14:textId="77777777">
            <w:pPr>
              <w:rPr>
                <w:sz w:val="18"/>
                <w:szCs w:val="18"/>
              </w:rPr>
            </w:pPr>
          </w:p>
        </w:tc>
      </w:tr>
      <w:tr w:rsidRPr="00FB07CF" w:rsidR="00FB07CF" w:rsidTr="00D94070" w14:paraId="6AD6428B" w14:textId="77777777">
        <w:tc>
          <w:tcPr>
            <w:tcW w:w="895" w:type="dxa"/>
            <w:shd w:val="clear" w:color="auto" w:fill="E7E6E6" w:themeFill="background2"/>
          </w:tcPr>
          <w:p w:rsidRPr="00FB07CF" w:rsidR="00FB07CF" w:rsidP="00FB07CF" w:rsidRDefault="00FB07CF" w14:paraId="486BFD71" w14:textId="77777777">
            <w:pPr>
              <w:rPr>
                <w:sz w:val="18"/>
                <w:szCs w:val="18"/>
              </w:rPr>
            </w:pPr>
            <w:r w:rsidRPr="00FB07CF">
              <w:rPr>
                <w:sz w:val="18"/>
                <w:szCs w:val="18"/>
              </w:rPr>
              <w:t>19-7</w:t>
            </w:r>
          </w:p>
        </w:tc>
        <w:tc>
          <w:tcPr>
            <w:tcW w:w="4410" w:type="dxa"/>
            <w:shd w:val="clear" w:color="auto" w:fill="E7E6E6" w:themeFill="background2"/>
          </w:tcPr>
          <w:p w:rsidRPr="00FB07CF" w:rsidR="00FB07CF" w:rsidP="00FB07CF" w:rsidRDefault="00FB07CF" w14:paraId="71E6BC01" w14:textId="77777777">
            <w:pPr>
              <w:rPr>
                <w:sz w:val="18"/>
                <w:szCs w:val="18"/>
              </w:rPr>
            </w:pPr>
            <w:r w:rsidRPr="00FB07CF">
              <w:rPr>
                <w:sz w:val="18"/>
                <w:szCs w:val="18"/>
              </w:rPr>
              <w:t>Other natural expenses and deductions</w:t>
            </w:r>
          </w:p>
          <w:p w:rsidRPr="00FB07CF" w:rsidR="00FB07CF" w:rsidP="00FB07CF" w:rsidRDefault="00FB07CF" w14:paraId="3BC7580B" w14:textId="77777777">
            <w:pPr>
              <w:rPr>
                <w:sz w:val="18"/>
                <w:szCs w:val="18"/>
              </w:rPr>
            </w:pPr>
            <w:r w:rsidRPr="00FB07CF">
              <w:rPr>
                <w:sz w:val="18"/>
                <w:szCs w:val="18"/>
              </w:rPr>
              <w:t>CV</w:t>
            </w:r>
            <w:proofErr w:type="gramStart"/>
            <w:r w:rsidRPr="00FB07CF">
              <w:rPr>
                <w:sz w:val="18"/>
                <w:szCs w:val="18"/>
              </w:rPr>
              <w:t>=[</w:t>
            </w:r>
            <w:proofErr w:type="gramEnd"/>
            <w:r w:rsidRPr="00FB07CF">
              <w:rPr>
                <w:sz w:val="18"/>
                <w:szCs w:val="18"/>
              </w:rPr>
              <w:t>C19-1 - (C19-2 + ... + C19-6)]</w:t>
            </w:r>
          </w:p>
        </w:tc>
        <w:tc>
          <w:tcPr>
            <w:tcW w:w="2610" w:type="dxa"/>
          </w:tcPr>
          <w:p w:rsidRPr="00FB07CF" w:rsidR="00FB07CF" w:rsidP="00FB07CF" w:rsidRDefault="00FB07CF" w14:paraId="69896434" w14:textId="77777777">
            <w:pPr>
              <w:rPr>
                <w:sz w:val="18"/>
                <w:szCs w:val="18"/>
              </w:rPr>
            </w:pPr>
          </w:p>
        </w:tc>
        <w:tc>
          <w:tcPr>
            <w:tcW w:w="2875" w:type="dxa"/>
          </w:tcPr>
          <w:p w:rsidRPr="00FB07CF" w:rsidR="00FB07CF" w:rsidP="00FB07CF" w:rsidRDefault="00FB07CF" w14:paraId="56D6004C" w14:textId="77777777">
            <w:pPr>
              <w:rPr>
                <w:sz w:val="18"/>
                <w:szCs w:val="18"/>
              </w:rPr>
            </w:pPr>
          </w:p>
        </w:tc>
      </w:tr>
      <w:tr w:rsidRPr="00FB07CF" w:rsidR="00FB07CF" w:rsidTr="00D94070" w14:paraId="7C3031B7" w14:textId="77777777">
        <w:tc>
          <w:tcPr>
            <w:tcW w:w="895" w:type="dxa"/>
            <w:shd w:val="clear" w:color="auto" w:fill="E7E6E6" w:themeFill="background2"/>
          </w:tcPr>
          <w:p w:rsidRPr="00FB07CF" w:rsidR="00FB07CF" w:rsidP="00FB07CF" w:rsidRDefault="00FB07CF" w14:paraId="38C3ADA8" w14:textId="77777777">
            <w:pPr>
              <w:rPr>
                <w:sz w:val="18"/>
                <w:szCs w:val="18"/>
              </w:rPr>
            </w:pPr>
            <w:r w:rsidRPr="00FB07CF">
              <w:rPr>
                <w:sz w:val="18"/>
                <w:szCs w:val="18"/>
              </w:rPr>
              <w:t>19-1</w:t>
            </w:r>
          </w:p>
        </w:tc>
        <w:tc>
          <w:tcPr>
            <w:tcW w:w="4410" w:type="dxa"/>
            <w:shd w:val="clear" w:color="auto" w:fill="E7E6E6" w:themeFill="background2"/>
          </w:tcPr>
          <w:p w:rsidRPr="00FB07CF" w:rsidR="00FB07CF" w:rsidP="00FB07CF" w:rsidRDefault="00FB07CF" w14:paraId="45E9D3E2" w14:textId="77777777">
            <w:pPr>
              <w:rPr>
                <w:b/>
                <w:bCs/>
                <w:sz w:val="18"/>
                <w:szCs w:val="18"/>
              </w:rPr>
            </w:pPr>
            <w:r w:rsidRPr="00FB07CF">
              <w:rPr>
                <w:b/>
                <w:bCs/>
                <w:sz w:val="18"/>
                <w:szCs w:val="18"/>
              </w:rPr>
              <w:t>Total expenses and deductions</w:t>
            </w:r>
          </w:p>
          <w:p w:rsidRPr="00FB07CF" w:rsidR="00FB07CF" w:rsidP="00FB07CF" w:rsidRDefault="00FB07CF" w14:paraId="36725460" w14:textId="77777777">
            <w:pPr>
              <w:rPr>
                <w:sz w:val="18"/>
                <w:szCs w:val="18"/>
              </w:rPr>
            </w:pPr>
            <w:r w:rsidRPr="00FB07CF">
              <w:rPr>
                <w:b/>
                <w:bCs/>
                <w:sz w:val="18"/>
                <w:szCs w:val="18"/>
              </w:rPr>
              <w:t>(</w:t>
            </w:r>
            <w:proofErr w:type="gramStart"/>
            <w:r w:rsidRPr="00FB07CF">
              <w:rPr>
                <w:b/>
                <w:bCs/>
                <w:sz w:val="18"/>
                <w:szCs w:val="18"/>
              </w:rPr>
              <w:t>from</w:t>
            </w:r>
            <w:proofErr w:type="gramEnd"/>
            <w:r w:rsidRPr="00FB07CF">
              <w:rPr>
                <w:b/>
                <w:bCs/>
                <w:sz w:val="18"/>
                <w:szCs w:val="18"/>
              </w:rPr>
              <w:t xml:space="preserve"> Part C-1, Line 19)</w:t>
            </w:r>
          </w:p>
        </w:tc>
        <w:tc>
          <w:tcPr>
            <w:tcW w:w="2610" w:type="dxa"/>
          </w:tcPr>
          <w:p w:rsidRPr="00FB07CF" w:rsidR="00FB07CF" w:rsidP="00FB07CF" w:rsidRDefault="00FB07CF" w14:paraId="5B1BC775" w14:textId="77777777">
            <w:pPr>
              <w:rPr>
                <w:sz w:val="18"/>
                <w:szCs w:val="18"/>
              </w:rPr>
            </w:pPr>
          </w:p>
        </w:tc>
        <w:tc>
          <w:tcPr>
            <w:tcW w:w="2875" w:type="dxa"/>
          </w:tcPr>
          <w:p w:rsidRPr="00FB07CF" w:rsidR="00FB07CF" w:rsidP="00FB07CF" w:rsidRDefault="00FB07CF" w14:paraId="53BFB283" w14:textId="77777777">
            <w:pPr>
              <w:rPr>
                <w:sz w:val="18"/>
                <w:szCs w:val="18"/>
              </w:rPr>
            </w:pPr>
          </w:p>
        </w:tc>
      </w:tr>
      <w:tr w:rsidRPr="00FB07CF" w:rsidR="00FB07CF" w:rsidTr="00D94070" w14:paraId="784AE0F9" w14:textId="77777777">
        <w:tc>
          <w:tcPr>
            <w:tcW w:w="895" w:type="dxa"/>
            <w:shd w:val="clear" w:color="auto" w:fill="E7E6E6" w:themeFill="background2"/>
          </w:tcPr>
          <w:p w:rsidRPr="00FB07CF" w:rsidR="00FB07CF" w:rsidP="00FB07CF" w:rsidRDefault="00FB07CF" w14:paraId="5FF0296C" w14:textId="77777777">
            <w:pPr>
              <w:rPr>
                <w:sz w:val="18"/>
                <w:szCs w:val="18"/>
              </w:rPr>
            </w:pPr>
            <w:r w:rsidRPr="00FB07CF">
              <w:rPr>
                <w:sz w:val="18"/>
                <w:szCs w:val="18"/>
              </w:rPr>
              <w:t>20-1</w:t>
            </w:r>
          </w:p>
        </w:tc>
        <w:tc>
          <w:tcPr>
            <w:tcW w:w="4410" w:type="dxa"/>
            <w:shd w:val="clear" w:color="auto" w:fill="E7E6E6" w:themeFill="background2"/>
          </w:tcPr>
          <w:p w:rsidRPr="00FB07CF" w:rsidR="00FB07CF" w:rsidP="00FB07CF" w:rsidRDefault="00FB07CF" w14:paraId="1B71FC76" w14:textId="77777777">
            <w:pPr>
              <w:rPr>
                <w:sz w:val="18"/>
                <w:szCs w:val="18"/>
                <w:u w:val="single"/>
              </w:rPr>
            </w:pPr>
            <w:r w:rsidRPr="00FB07CF">
              <w:rPr>
                <w:sz w:val="18"/>
                <w:szCs w:val="18"/>
                <w:u w:val="single"/>
              </w:rPr>
              <w:t>12-month student FTE (from E12)</w:t>
            </w:r>
          </w:p>
        </w:tc>
        <w:tc>
          <w:tcPr>
            <w:tcW w:w="2610" w:type="dxa"/>
          </w:tcPr>
          <w:p w:rsidRPr="00FB07CF" w:rsidR="00FB07CF" w:rsidP="00FB07CF" w:rsidRDefault="00FB07CF" w14:paraId="7EEF07BD" w14:textId="77777777">
            <w:pPr>
              <w:rPr>
                <w:sz w:val="18"/>
                <w:szCs w:val="18"/>
              </w:rPr>
            </w:pPr>
          </w:p>
        </w:tc>
        <w:tc>
          <w:tcPr>
            <w:tcW w:w="2875" w:type="dxa"/>
          </w:tcPr>
          <w:p w:rsidRPr="00FB07CF" w:rsidR="00FB07CF" w:rsidP="00FB07CF" w:rsidRDefault="00FB07CF" w14:paraId="3308EBCD" w14:textId="77777777">
            <w:pPr>
              <w:rPr>
                <w:sz w:val="18"/>
                <w:szCs w:val="18"/>
              </w:rPr>
            </w:pPr>
          </w:p>
        </w:tc>
      </w:tr>
      <w:tr w:rsidRPr="00FB07CF" w:rsidR="00FB07CF" w:rsidTr="00D94070" w14:paraId="21664797" w14:textId="77777777">
        <w:tc>
          <w:tcPr>
            <w:tcW w:w="895" w:type="dxa"/>
            <w:shd w:val="clear" w:color="auto" w:fill="E7E6E6" w:themeFill="background2"/>
          </w:tcPr>
          <w:p w:rsidRPr="00FB07CF" w:rsidR="00FB07CF" w:rsidP="00FB07CF" w:rsidRDefault="00FB07CF" w14:paraId="6BA5B7ED" w14:textId="77777777">
            <w:pPr>
              <w:rPr>
                <w:sz w:val="18"/>
                <w:szCs w:val="18"/>
              </w:rPr>
            </w:pPr>
            <w:r w:rsidRPr="00FB07CF">
              <w:rPr>
                <w:sz w:val="18"/>
                <w:szCs w:val="18"/>
              </w:rPr>
              <w:t>21-1</w:t>
            </w:r>
          </w:p>
        </w:tc>
        <w:tc>
          <w:tcPr>
            <w:tcW w:w="4410" w:type="dxa"/>
            <w:shd w:val="clear" w:color="auto" w:fill="E7E6E6" w:themeFill="background2"/>
          </w:tcPr>
          <w:p w:rsidRPr="00FB07CF" w:rsidR="00FB07CF" w:rsidP="00FB07CF" w:rsidRDefault="00FB07CF" w14:paraId="4F8DE885" w14:textId="77777777">
            <w:pPr>
              <w:rPr>
                <w:sz w:val="18"/>
                <w:szCs w:val="18"/>
              </w:rPr>
            </w:pPr>
            <w:r w:rsidRPr="00FB07CF">
              <w:rPr>
                <w:sz w:val="18"/>
                <w:szCs w:val="18"/>
              </w:rPr>
              <w:t>Total expenses and deductions per student FTE</w:t>
            </w:r>
          </w:p>
          <w:p w:rsidRPr="00FB07CF" w:rsidR="00FB07CF" w:rsidP="00FB07CF" w:rsidRDefault="00FB07CF" w14:paraId="121E260A" w14:textId="77777777">
            <w:pPr>
              <w:rPr>
                <w:sz w:val="18"/>
                <w:szCs w:val="18"/>
              </w:rPr>
            </w:pPr>
            <w:r w:rsidRPr="00FB07CF">
              <w:rPr>
                <w:sz w:val="18"/>
                <w:szCs w:val="18"/>
              </w:rPr>
              <w:t>CV=[C19-1/C20-1]</w:t>
            </w:r>
          </w:p>
        </w:tc>
        <w:tc>
          <w:tcPr>
            <w:tcW w:w="2610" w:type="dxa"/>
          </w:tcPr>
          <w:p w:rsidRPr="00FB07CF" w:rsidR="00FB07CF" w:rsidP="00FB07CF" w:rsidRDefault="00FB07CF" w14:paraId="29A5FA71" w14:textId="77777777">
            <w:pPr>
              <w:rPr>
                <w:sz w:val="18"/>
                <w:szCs w:val="18"/>
              </w:rPr>
            </w:pPr>
          </w:p>
        </w:tc>
        <w:tc>
          <w:tcPr>
            <w:tcW w:w="2875" w:type="dxa"/>
          </w:tcPr>
          <w:p w:rsidRPr="00FB07CF" w:rsidR="00FB07CF" w:rsidP="00FB07CF" w:rsidRDefault="00FB07CF" w14:paraId="5F858C5A" w14:textId="77777777">
            <w:pPr>
              <w:rPr>
                <w:sz w:val="18"/>
                <w:szCs w:val="18"/>
              </w:rPr>
            </w:pPr>
          </w:p>
        </w:tc>
      </w:tr>
    </w:tbl>
    <w:p w:rsidRPr="00FB07CF" w:rsidR="00FB07CF" w:rsidP="00FB07CF" w:rsidRDefault="00FB07CF" w14:paraId="6BD53F19" w14:textId="77777777"/>
    <w:p w:rsidRPr="00FB07CF" w:rsidR="00FB07CF" w:rsidP="00FB07CF" w:rsidRDefault="00FB07CF" w14:paraId="6EE29AB7" w14:textId="77777777">
      <w:pPr>
        <w:rPr>
          <w:sz w:val="18"/>
          <w:szCs w:val="18"/>
        </w:rPr>
      </w:pPr>
      <w:r w:rsidRPr="00FB07CF">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FB07CF" w:rsidR="00FB07CF" w:rsidP="00FB07CF" w:rsidRDefault="00FB07CF" w14:paraId="06564968" w14:textId="77777777">
      <w:r w:rsidRPr="00FB07CF">
        <w:rPr>
          <w:noProof/>
        </w:rPr>
        <mc:AlternateContent>
          <mc:Choice Requires="wps">
            <w:drawing>
              <wp:anchor distT="0" distB="0" distL="114300" distR="114300" simplePos="0" relativeHeight="251666432" behindDoc="0" locked="0" layoutInCell="1" allowOverlap="1" wp14:editId="519C7146" wp14:anchorId="23CB843A">
                <wp:simplePos x="0" y="0"/>
                <wp:positionH relativeFrom="column">
                  <wp:posOffset>0</wp:posOffset>
                </wp:positionH>
                <wp:positionV relativeFrom="paragraph">
                  <wp:posOffset>-635</wp:posOffset>
                </wp:positionV>
                <wp:extent cx="6058839" cy="659958"/>
                <wp:effectExtent l="0" t="0" r="18415" b="26035"/>
                <wp:wrapNone/>
                <wp:docPr id="9" name="Rectangle 9"/>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0;margin-top:-.05pt;width:477.05pt;height:5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7A41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FB07CF" w:rsidR="00FB07CF" w:rsidP="00FB07CF" w:rsidRDefault="00FB07CF" w14:paraId="374AD60D" w14:textId="77777777"/>
    <w:p w:rsidRPr="00FB07CF" w:rsidR="00FB07CF" w:rsidP="00FB07CF" w:rsidRDefault="00FB07CF" w14:paraId="4D027E33" w14:textId="77777777"/>
    <w:p w:rsidRPr="00FB07CF" w:rsidR="00FB07CF" w:rsidP="00FB07CF" w:rsidRDefault="00FB07CF" w14:paraId="73B03D52" w14:textId="77777777">
      <w:r w:rsidRPr="00FB07CF">
        <w:rPr>
          <w:rFonts w:ascii="Roboto" w:hAnsi="Roboto"/>
          <w:color w:val="000000"/>
          <w:shd w:val="clear" w:color="auto" w:fill="FFFFFF"/>
        </w:rPr>
        <w:t>Part M-1 - Pension Information</w:t>
      </w:r>
    </w:p>
    <w:tbl>
      <w:tblPr>
        <w:tblStyle w:val="TableGrid1"/>
        <w:tblW w:w="0" w:type="auto"/>
        <w:tblInd w:w="0" w:type="dxa"/>
        <w:tblLook w:val="04A0" w:firstRow="1" w:lastRow="0" w:firstColumn="1" w:lastColumn="0" w:noHBand="0" w:noVBand="1"/>
      </w:tblPr>
      <w:tblGrid>
        <w:gridCol w:w="895"/>
        <w:gridCol w:w="4410"/>
        <w:gridCol w:w="2610"/>
        <w:gridCol w:w="2875"/>
      </w:tblGrid>
      <w:tr w:rsidRPr="00FB07CF" w:rsidR="00FB07CF" w:rsidTr="00D94070" w14:paraId="27FABEF5" w14:textId="77777777">
        <w:tc>
          <w:tcPr>
            <w:tcW w:w="10790" w:type="dxa"/>
            <w:gridSpan w:val="4"/>
            <w:shd w:val="clear" w:color="auto" w:fill="E7E6E6" w:themeFill="background2"/>
            <w:vAlign w:val="center"/>
          </w:tcPr>
          <w:p w:rsidRPr="00FB07CF" w:rsidR="00FB07CF" w:rsidP="00FB07CF" w:rsidRDefault="00FB07CF" w14:paraId="4B2D67FA" w14:textId="13E403D5">
            <w:pPr>
              <w:jc w:val="center"/>
              <w:rPr>
                <w:sz w:val="18"/>
                <w:szCs w:val="18"/>
              </w:rPr>
            </w:pPr>
            <w:r w:rsidRPr="00FB07CF">
              <w:rPr>
                <w:b/>
                <w:bCs/>
                <w:sz w:val="18"/>
                <w:szCs w:val="18"/>
              </w:rPr>
              <w:t xml:space="preserve">Most recent fiscal year ending before </w:t>
            </w:r>
            <w:r w:rsidRPr="00F506A5" w:rsidR="00F506A5">
              <w:rPr>
                <w:b/>
                <w:bCs/>
                <w:color w:val="00B050"/>
                <w:sz w:val="18"/>
                <w:szCs w:val="18"/>
              </w:rPr>
              <w:t>October 1, 2022</w:t>
            </w:r>
          </w:p>
        </w:tc>
      </w:tr>
      <w:tr w:rsidRPr="00FB07CF" w:rsidR="00FB07CF" w:rsidTr="00D94070" w14:paraId="69BD4C58" w14:textId="77777777">
        <w:tc>
          <w:tcPr>
            <w:tcW w:w="895" w:type="dxa"/>
            <w:shd w:val="clear" w:color="auto" w:fill="E7E6E6" w:themeFill="background2"/>
          </w:tcPr>
          <w:p w:rsidRPr="00FB07CF" w:rsidR="00FB07CF" w:rsidP="00FB07CF" w:rsidRDefault="00FB07CF" w14:paraId="597C8E60" w14:textId="77777777">
            <w:pPr>
              <w:rPr>
                <w:sz w:val="18"/>
                <w:szCs w:val="18"/>
              </w:rPr>
            </w:pPr>
            <w:r w:rsidRPr="00FB07CF">
              <w:rPr>
                <w:sz w:val="18"/>
                <w:szCs w:val="18"/>
              </w:rPr>
              <w:t>Line No.</w:t>
            </w:r>
          </w:p>
        </w:tc>
        <w:tc>
          <w:tcPr>
            <w:tcW w:w="4410" w:type="dxa"/>
            <w:shd w:val="clear" w:color="auto" w:fill="E7E6E6" w:themeFill="background2"/>
          </w:tcPr>
          <w:p w:rsidRPr="00FB07CF" w:rsidR="00FB07CF" w:rsidP="00FB07CF" w:rsidRDefault="00FB07CF" w14:paraId="1A6EDCC2" w14:textId="77777777">
            <w:pPr>
              <w:rPr>
                <w:sz w:val="18"/>
                <w:szCs w:val="18"/>
              </w:rPr>
            </w:pPr>
            <w:r w:rsidRPr="00FB07CF">
              <w:rPr>
                <w:sz w:val="18"/>
                <w:szCs w:val="18"/>
              </w:rPr>
              <w:t>Description</w:t>
            </w:r>
          </w:p>
        </w:tc>
        <w:tc>
          <w:tcPr>
            <w:tcW w:w="2610" w:type="dxa"/>
            <w:shd w:val="clear" w:color="auto" w:fill="E7E6E6" w:themeFill="background2"/>
          </w:tcPr>
          <w:p w:rsidRPr="00FB07CF" w:rsidR="00FB07CF" w:rsidP="00FB07CF" w:rsidRDefault="00FB07CF" w14:paraId="2A17B6D3" w14:textId="77777777">
            <w:pPr>
              <w:rPr>
                <w:sz w:val="18"/>
                <w:szCs w:val="18"/>
              </w:rPr>
            </w:pPr>
            <w:r w:rsidRPr="00FB07CF">
              <w:rPr>
                <w:sz w:val="18"/>
                <w:szCs w:val="18"/>
              </w:rPr>
              <w:t>Current year amount</w:t>
            </w:r>
          </w:p>
        </w:tc>
        <w:tc>
          <w:tcPr>
            <w:tcW w:w="2875" w:type="dxa"/>
            <w:shd w:val="clear" w:color="auto" w:fill="E7E6E6" w:themeFill="background2"/>
          </w:tcPr>
          <w:p w:rsidRPr="00FB07CF" w:rsidR="00FB07CF" w:rsidP="00FB07CF" w:rsidRDefault="00FB07CF" w14:paraId="6ACD86E7" w14:textId="77777777">
            <w:pPr>
              <w:rPr>
                <w:sz w:val="18"/>
                <w:szCs w:val="18"/>
              </w:rPr>
            </w:pPr>
            <w:r w:rsidRPr="00FB07CF">
              <w:rPr>
                <w:sz w:val="18"/>
                <w:szCs w:val="18"/>
              </w:rPr>
              <w:t>Prior year amount</w:t>
            </w:r>
          </w:p>
        </w:tc>
      </w:tr>
      <w:tr w:rsidRPr="00FB07CF" w:rsidR="00FB07CF" w:rsidTr="00D94070" w14:paraId="4808A929" w14:textId="77777777">
        <w:tc>
          <w:tcPr>
            <w:tcW w:w="895" w:type="dxa"/>
            <w:shd w:val="clear" w:color="auto" w:fill="E7E6E6" w:themeFill="background2"/>
          </w:tcPr>
          <w:p w:rsidRPr="00FB07CF" w:rsidR="00FB07CF" w:rsidP="00FB07CF" w:rsidRDefault="00FB07CF" w14:paraId="1E26B2B3" w14:textId="77777777">
            <w:pPr>
              <w:rPr>
                <w:sz w:val="18"/>
                <w:szCs w:val="18"/>
              </w:rPr>
            </w:pPr>
            <w:r w:rsidRPr="00FB07CF">
              <w:rPr>
                <w:sz w:val="18"/>
                <w:szCs w:val="18"/>
              </w:rPr>
              <w:t>01</w:t>
            </w:r>
          </w:p>
        </w:tc>
        <w:tc>
          <w:tcPr>
            <w:tcW w:w="4410" w:type="dxa"/>
            <w:shd w:val="clear" w:color="auto" w:fill="E7E6E6" w:themeFill="background2"/>
          </w:tcPr>
          <w:p w:rsidRPr="00FB07CF" w:rsidR="00FB07CF" w:rsidP="00FB07CF" w:rsidRDefault="00FB07CF" w14:paraId="4DA231A0" w14:textId="77777777">
            <w:pPr>
              <w:rPr>
                <w:sz w:val="18"/>
                <w:szCs w:val="18"/>
              </w:rPr>
            </w:pPr>
            <w:r w:rsidRPr="00FB07CF">
              <w:rPr>
                <w:sz w:val="18"/>
                <w:szCs w:val="18"/>
              </w:rPr>
              <w:t>Pension expense</w:t>
            </w:r>
          </w:p>
        </w:tc>
        <w:tc>
          <w:tcPr>
            <w:tcW w:w="2610" w:type="dxa"/>
          </w:tcPr>
          <w:p w:rsidRPr="00FB07CF" w:rsidR="00FB07CF" w:rsidP="00FB07CF" w:rsidRDefault="00FB07CF" w14:paraId="6256B498" w14:textId="77777777">
            <w:pPr>
              <w:rPr>
                <w:sz w:val="18"/>
                <w:szCs w:val="18"/>
              </w:rPr>
            </w:pPr>
            <w:r w:rsidRPr="00FB07CF">
              <w:rPr>
                <w:noProof/>
              </w:rPr>
              <mc:AlternateContent>
                <mc:Choice Requires="wps">
                  <w:drawing>
                    <wp:anchor distT="0" distB="0" distL="114300" distR="114300" simplePos="0" relativeHeight="251781120" behindDoc="0" locked="0" layoutInCell="1" allowOverlap="1" wp14:editId="4A2DEEB7" wp14:anchorId="79B259DA">
                      <wp:simplePos x="0" y="0"/>
                      <wp:positionH relativeFrom="column">
                        <wp:posOffset>-3810</wp:posOffset>
                      </wp:positionH>
                      <wp:positionV relativeFrom="paragraph">
                        <wp:posOffset>8255</wp:posOffset>
                      </wp:positionV>
                      <wp:extent cx="395605" cy="108585"/>
                      <wp:effectExtent l="0" t="0" r="23495" b="24765"/>
                      <wp:wrapNone/>
                      <wp:docPr id="634" name="Rectangle 63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4" style="position:absolute;margin-left:-.3pt;margin-top:.65pt;width:31.15pt;height:8.55pt;z-index:2517811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EB6F5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"/>
                  </w:pict>
                </mc:Fallback>
              </mc:AlternateContent>
            </w:r>
          </w:p>
        </w:tc>
        <w:tc>
          <w:tcPr>
            <w:tcW w:w="2875" w:type="dxa"/>
          </w:tcPr>
          <w:p w:rsidRPr="00FB07CF" w:rsidR="00FB07CF" w:rsidP="00FB07CF" w:rsidRDefault="00FB07CF" w14:paraId="335B1385" w14:textId="77777777">
            <w:pPr>
              <w:rPr>
                <w:sz w:val="18"/>
                <w:szCs w:val="18"/>
              </w:rPr>
            </w:pPr>
          </w:p>
        </w:tc>
      </w:tr>
      <w:tr w:rsidRPr="00FB07CF" w:rsidR="00FB07CF" w:rsidTr="00D94070" w14:paraId="03429486" w14:textId="77777777">
        <w:tc>
          <w:tcPr>
            <w:tcW w:w="895" w:type="dxa"/>
            <w:shd w:val="clear" w:color="auto" w:fill="E7E6E6" w:themeFill="background2"/>
          </w:tcPr>
          <w:p w:rsidRPr="00FB07CF" w:rsidR="00FB07CF" w:rsidP="00FB07CF" w:rsidRDefault="00FB07CF" w14:paraId="0F4E6D8D" w14:textId="77777777">
            <w:pPr>
              <w:rPr>
                <w:sz w:val="18"/>
                <w:szCs w:val="18"/>
              </w:rPr>
            </w:pPr>
            <w:r w:rsidRPr="00FB07CF">
              <w:rPr>
                <w:sz w:val="18"/>
                <w:szCs w:val="18"/>
              </w:rPr>
              <w:t>02</w:t>
            </w:r>
          </w:p>
        </w:tc>
        <w:tc>
          <w:tcPr>
            <w:tcW w:w="4410" w:type="dxa"/>
            <w:shd w:val="clear" w:color="auto" w:fill="E7E6E6" w:themeFill="background2"/>
          </w:tcPr>
          <w:p w:rsidRPr="00FB07CF" w:rsidR="00FB07CF" w:rsidP="00FB07CF" w:rsidRDefault="00FB07CF" w14:paraId="4ECD8407" w14:textId="77777777">
            <w:pPr>
              <w:rPr>
                <w:sz w:val="18"/>
                <w:szCs w:val="18"/>
              </w:rPr>
            </w:pPr>
            <w:r w:rsidRPr="00FB07CF">
              <w:rPr>
                <w:sz w:val="18"/>
                <w:szCs w:val="18"/>
              </w:rPr>
              <w:t>Net Pension liability</w:t>
            </w:r>
          </w:p>
        </w:tc>
        <w:tc>
          <w:tcPr>
            <w:tcW w:w="2610" w:type="dxa"/>
          </w:tcPr>
          <w:p w:rsidRPr="00FB07CF" w:rsidR="00FB07CF" w:rsidP="00FB07CF" w:rsidRDefault="00FB07CF" w14:paraId="3D4ED729" w14:textId="77777777">
            <w:pPr>
              <w:rPr>
                <w:sz w:val="18"/>
                <w:szCs w:val="18"/>
              </w:rPr>
            </w:pPr>
            <w:r w:rsidRPr="00FB07CF">
              <w:rPr>
                <w:noProof/>
              </w:rPr>
              <mc:AlternateContent>
                <mc:Choice Requires="wps">
                  <w:drawing>
                    <wp:anchor distT="0" distB="0" distL="114300" distR="114300" simplePos="0" relativeHeight="251782144" behindDoc="0" locked="0" layoutInCell="1" allowOverlap="1" wp14:editId="2B716CA3" wp14:anchorId="5F2BB952">
                      <wp:simplePos x="0" y="0"/>
                      <wp:positionH relativeFrom="column">
                        <wp:posOffset>-3810</wp:posOffset>
                      </wp:positionH>
                      <wp:positionV relativeFrom="paragraph">
                        <wp:posOffset>5080</wp:posOffset>
                      </wp:positionV>
                      <wp:extent cx="395605" cy="108585"/>
                      <wp:effectExtent l="0" t="0" r="23495" b="24765"/>
                      <wp:wrapNone/>
                      <wp:docPr id="635" name="Rectangle 63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5" style="position:absolute;margin-left:-.3pt;margin-top:.4pt;width:31.15pt;height:8.55pt;z-index:251782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2C02A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"/>
                  </w:pict>
                </mc:Fallback>
              </mc:AlternateContent>
            </w:r>
          </w:p>
        </w:tc>
        <w:tc>
          <w:tcPr>
            <w:tcW w:w="2875" w:type="dxa"/>
          </w:tcPr>
          <w:p w:rsidRPr="00FB07CF" w:rsidR="00FB07CF" w:rsidP="00FB07CF" w:rsidRDefault="00FB07CF" w14:paraId="14A118D6" w14:textId="77777777">
            <w:pPr>
              <w:rPr>
                <w:sz w:val="18"/>
                <w:szCs w:val="18"/>
              </w:rPr>
            </w:pPr>
          </w:p>
        </w:tc>
      </w:tr>
      <w:tr w:rsidRPr="00FB07CF" w:rsidR="00FB07CF" w:rsidTr="00D94070" w14:paraId="3CA105ED" w14:textId="77777777">
        <w:tc>
          <w:tcPr>
            <w:tcW w:w="895" w:type="dxa"/>
            <w:shd w:val="clear" w:color="auto" w:fill="E7E6E6" w:themeFill="background2"/>
          </w:tcPr>
          <w:p w:rsidRPr="00FB07CF" w:rsidR="00FB07CF" w:rsidP="00FB07CF" w:rsidRDefault="00FB07CF" w14:paraId="2C4896CC" w14:textId="77777777">
            <w:pPr>
              <w:rPr>
                <w:sz w:val="18"/>
                <w:szCs w:val="18"/>
              </w:rPr>
            </w:pPr>
            <w:r w:rsidRPr="00FB07CF">
              <w:rPr>
                <w:sz w:val="18"/>
                <w:szCs w:val="18"/>
              </w:rPr>
              <w:t>03</w:t>
            </w:r>
          </w:p>
        </w:tc>
        <w:tc>
          <w:tcPr>
            <w:tcW w:w="4410" w:type="dxa"/>
            <w:shd w:val="clear" w:color="auto" w:fill="E7E6E6" w:themeFill="background2"/>
          </w:tcPr>
          <w:p w:rsidRPr="00FB07CF" w:rsidR="00FB07CF" w:rsidP="00FB07CF" w:rsidRDefault="00FB07CF" w14:paraId="77CDD9D7" w14:textId="77777777">
            <w:pPr>
              <w:rPr>
                <w:sz w:val="18"/>
                <w:szCs w:val="18"/>
              </w:rPr>
            </w:pPr>
            <w:r w:rsidRPr="00FB07CF">
              <w:rPr>
                <w:sz w:val="18"/>
                <w:szCs w:val="18"/>
              </w:rPr>
              <w:t>Deferred inflows related to pension</w:t>
            </w:r>
          </w:p>
        </w:tc>
        <w:tc>
          <w:tcPr>
            <w:tcW w:w="2610" w:type="dxa"/>
          </w:tcPr>
          <w:p w:rsidRPr="00FB07CF" w:rsidR="00FB07CF" w:rsidP="00FB07CF" w:rsidRDefault="00FB07CF" w14:paraId="2F2AF3C2" w14:textId="77777777">
            <w:pPr>
              <w:rPr>
                <w:sz w:val="18"/>
                <w:szCs w:val="18"/>
              </w:rPr>
            </w:pPr>
            <w:r w:rsidRPr="00FB07CF">
              <w:rPr>
                <w:noProof/>
              </w:rPr>
              <mc:AlternateContent>
                <mc:Choice Requires="wps">
                  <w:drawing>
                    <wp:anchor distT="0" distB="0" distL="114300" distR="114300" simplePos="0" relativeHeight="251783168" behindDoc="0" locked="0" layoutInCell="1" allowOverlap="1" wp14:editId="68D17117" wp14:anchorId="396167A1">
                      <wp:simplePos x="0" y="0"/>
                      <wp:positionH relativeFrom="column">
                        <wp:posOffset>-3810</wp:posOffset>
                      </wp:positionH>
                      <wp:positionV relativeFrom="paragraph">
                        <wp:posOffset>1905</wp:posOffset>
                      </wp:positionV>
                      <wp:extent cx="395605" cy="108585"/>
                      <wp:effectExtent l="0" t="0" r="23495" b="24765"/>
                      <wp:wrapNone/>
                      <wp:docPr id="636" name="Rectangle 63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6" style="position:absolute;margin-left:-.3pt;margin-top:.15pt;width:31.15pt;height:8.55pt;z-index:2517831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5A2A0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"/>
                  </w:pict>
                </mc:Fallback>
              </mc:AlternateContent>
            </w:r>
          </w:p>
        </w:tc>
        <w:tc>
          <w:tcPr>
            <w:tcW w:w="2875" w:type="dxa"/>
          </w:tcPr>
          <w:p w:rsidRPr="00FB07CF" w:rsidR="00FB07CF" w:rsidP="00FB07CF" w:rsidRDefault="00FB07CF" w14:paraId="1DD62DA0" w14:textId="77777777">
            <w:pPr>
              <w:rPr>
                <w:sz w:val="18"/>
                <w:szCs w:val="18"/>
              </w:rPr>
            </w:pPr>
          </w:p>
        </w:tc>
      </w:tr>
      <w:tr w:rsidRPr="00FB07CF" w:rsidR="00FB07CF" w:rsidTr="00D94070" w14:paraId="4A5BCF6B" w14:textId="77777777">
        <w:tc>
          <w:tcPr>
            <w:tcW w:w="895" w:type="dxa"/>
            <w:shd w:val="clear" w:color="auto" w:fill="E7E6E6" w:themeFill="background2"/>
          </w:tcPr>
          <w:p w:rsidRPr="00FB07CF" w:rsidR="00FB07CF" w:rsidP="00FB07CF" w:rsidRDefault="00FB07CF" w14:paraId="086D34C9" w14:textId="77777777">
            <w:pPr>
              <w:rPr>
                <w:sz w:val="18"/>
                <w:szCs w:val="18"/>
              </w:rPr>
            </w:pPr>
            <w:r w:rsidRPr="00FB07CF">
              <w:rPr>
                <w:sz w:val="18"/>
                <w:szCs w:val="18"/>
              </w:rPr>
              <w:t>04</w:t>
            </w:r>
          </w:p>
        </w:tc>
        <w:tc>
          <w:tcPr>
            <w:tcW w:w="4410" w:type="dxa"/>
            <w:shd w:val="clear" w:color="auto" w:fill="E7E6E6" w:themeFill="background2"/>
          </w:tcPr>
          <w:p w:rsidRPr="00FB07CF" w:rsidR="00FB07CF" w:rsidP="00FB07CF" w:rsidRDefault="00FB07CF" w14:paraId="608EB4C5" w14:textId="77777777">
            <w:pPr>
              <w:rPr>
                <w:sz w:val="18"/>
                <w:szCs w:val="18"/>
              </w:rPr>
            </w:pPr>
            <w:r w:rsidRPr="00FB07CF">
              <w:rPr>
                <w:sz w:val="18"/>
                <w:szCs w:val="18"/>
              </w:rPr>
              <w:t>Deferred outflows related to pension</w:t>
            </w:r>
          </w:p>
        </w:tc>
        <w:tc>
          <w:tcPr>
            <w:tcW w:w="2610" w:type="dxa"/>
          </w:tcPr>
          <w:p w:rsidRPr="00FB07CF" w:rsidR="00FB07CF" w:rsidP="00FB07CF" w:rsidRDefault="00FB07CF" w14:paraId="5DB9DAC8" w14:textId="77777777">
            <w:pPr>
              <w:rPr>
                <w:sz w:val="18"/>
                <w:szCs w:val="18"/>
              </w:rPr>
            </w:pPr>
            <w:r w:rsidRPr="00FB07CF">
              <w:rPr>
                <w:noProof/>
              </w:rPr>
              <mc:AlternateContent>
                <mc:Choice Requires="wps">
                  <w:drawing>
                    <wp:anchor distT="0" distB="0" distL="114300" distR="114300" simplePos="0" relativeHeight="251784192" behindDoc="0" locked="0" layoutInCell="1" allowOverlap="1" wp14:editId="18E710AA" wp14:anchorId="45EC64E2">
                      <wp:simplePos x="0" y="0"/>
                      <wp:positionH relativeFrom="column">
                        <wp:posOffset>-3810</wp:posOffset>
                      </wp:positionH>
                      <wp:positionV relativeFrom="paragraph">
                        <wp:posOffset>6985</wp:posOffset>
                      </wp:positionV>
                      <wp:extent cx="395605" cy="108585"/>
                      <wp:effectExtent l="0" t="0" r="23495" b="24765"/>
                      <wp:wrapNone/>
                      <wp:docPr id="637" name="Rectangle 63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7" style="position:absolute;margin-left:-.3pt;margin-top:.55pt;width:31.15pt;height:8.55pt;z-index:2517841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EE30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"/>
                  </w:pict>
                </mc:Fallback>
              </mc:AlternateContent>
            </w:r>
          </w:p>
        </w:tc>
        <w:tc>
          <w:tcPr>
            <w:tcW w:w="2875" w:type="dxa"/>
          </w:tcPr>
          <w:p w:rsidRPr="00FB07CF" w:rsidR="00FB07CF" w:rsidP="00FB07CF" w:rsidRDefault="00FB07CF" w14:paraId="3E0B161B" w14:textId="77777777">
            <w:pPr>
              <w:rPr>
                <w:sz w:val="18"/>
                <w:szCs w:val="18"/>
              </w:rPr>
            </w:pPr>
          </w:p>
        </w:tc>
      </w:tr>
    </w:tbl>
    <w:p w:rsidRPr="00FB07CF" w:rsidR="00FB07CF" w:rsidP="00FB07CF" w:rsidRDefault="00FB07CF" w14:paraId="3F310BE5" w14:textId="77777777">
      <w:pPr>
        <w:rPr>
          <w:sz w:val="18"/>
          <w:szCs w:val="18"/>
        </w:rPr>
      </w:pPr>
      <w:r w:rsidRPr="00FB07CF">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FB07CF" w:rsidR="00FB07CF" w:rsidP="00FB07CF" w:rsidRDefault="00FB07CF" w14:paraId="57A229BB" w14:textId="77777777">
      <w:r w:rsidRPr="00FB07CF">
        <w:rPr>
          <w:noProof/>
        </w:rPr>
        <mc:AlternateContent>
          <mc:Choice Requires="wps">
            <w:drawing>
              <wp:anchor distT="0" distB="0" distL="114300" distR="114300" simplePos="0" relativeHeight="251667456" behindDoc="0" locked="0" layoutInCell="1" allowOverlap="1" wp14:editId="3830E936" wp14:anchorId="73770613">
                <wp:simplePos x="0" y="0"/>
                <wp:positionH relativeFrom="column">
                  <wp:posOffset>0</wp:posOffset>
                </wp:positionH>
                <wp:positionV relativeFrom="paragraph">
                  <wp:posOffset>-635</wp:posOffset>
                </wp:positionV>
                <wp:extent cx="6058839" cy="659958"/>
                <wp:effectExtent l="0" t="0" r="18415" b="26035"/>
                <wp:wrapNone/>
                <wp:docPr id="10" name="Rectangle 10"/>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0;margin-top:-.05pt;width:477.05pt;height:5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11B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FB07CF" w:rsidR="00FB07CF" w:rsidP="00FB07CF" w:rsidRDefault="00FB07CF" w14:paraId="0327C719" w14:textId="77777777"/>
    <w:p w:rsidRPr="00FB07CF" w:rsidR="00FB07CF" w:rsidP="00FB07CF" w:rsidRDefault="00FB07CF" w14:paraId="280DCD98" w14:textId="77777777"/>
    <w:p w:rsidRPr="00FB07CF" w:rsidR="00FB07CF" w:rsidP="00FB07CF" w:rsidRDefault="00FB07CF" w14:paraId="34950CF3" w14:textId="77777777">
      <w:r w:rsidRPr="00FB07CF">
        <w:rPr>
          <w:rFonts w:ascii="Roboto" w:hAnsi="Roboto"/>
          <w:color w:val="000000"/>
          <w:shd w:val="clear" w:color="auto" w:fill="FFFFFF"/>
        </w:rPr>
        <w:t>Part M-2 - Postemployment Benefits Other than Pension (OPEB) Information</w:t>
      </w:r>
    </w:p>
    <w:tbl>
      <w:tblPr>
        <w:tblStyle w:val="TableGrid1"/>
        <w:tblW w:w="0" w:type="auto"/>
        <w:tblInd w:w="0" w:type="dxa"/>
        <w:tblLook w:val="04A0" w:firstRow="1" w:lastRow="0" w:firstColumn="1" w:lastColumn="0" w:noHBand="0" w:noVBand="1"/>
      </w:tblPr>
      <w:tblGrid>
        <w:gridCol w:w="895"/>
        <w:gridCol w:w="4410"/>
        <w:gridCol w:w="2610"/>
        <w:gridCol w:w="2875"/>
      </w:tblGrid>
      <w:tr w:rsidRPr="00FB07CF" w:rsidR="00FB07CF" w:rsidTr="00D94070" w14:paraId="10A42B16" w14:textId="77777777">
        <w:tc>
          <w:tcPr>
            <w:tcW w:w="10790" w:type="dxa"/>
            <w:gridSpan w:val="4"/>
            <w:shd w:val="clear" w:color="auto" w:fill="E7E6E6" w:themeFill="background2"/>
            <w:vAlign w:val="center"/>
          </w:tcPr>
          <w:p w:rsidRPr="00FB07CF" w:rsidR="00FB07CF" w:rsidP="00FB07CF" w:rsidRDefault="00FB07CF" w14:paraId="551E90C1" w14:textId="4ADAE6D1">
            <w:pPr>
              <w:jc w:val="center"/>
              <w:rPr>
                <w:sz w:val="18"/>
                <w:szCs w:val="18"/>
              </w:rPr>
            </w:pPr>
            <w:r w:rsidRPr="00FB07CF">
              <w:rPr>
                <w:b/>
                <w:bCs/>
                <w:sz w:val="18"/>
                <w:szCs w:val="18"/>
              </w:rPr>
              <w:t xml:space="preserve">Most recent fiscal year ending before </w:t>
            </w:r>
            <w:r w:rsidRPr="00F506A5" w:rsidR="00F506A5">
              <w:rPr>
                <w:b/>
                <w:bCs/>
                <w:color w:val="00B050"/>
                <w:sz w:val="18"/>
                <w:szCs w:val="18"/>
              </w:rPr>
              <w:t>October 1, 2022</w:t>
            </w:r>
          </w:p>
        </w:tc>
      </w:tr>
      <w:tr w:rsidRPr="00FB07CF" w:rsidR="00FB07CF" w:rsidTr="00D94070" w14:paraId="65E12B82" w14:textId="77777777">
        <w:tc>
          <w:tcPr>
            <w:tcW w:w="895" w:type="dxa"/>
            <w:shd w:val="clear" w:color="auto" w:fill="E7E6E6" w:themeFill="background2"/>
          </w:tcPr>
          <w:p w:rsidRPr="00FB07CF" w:rsidR="00FB07CF" w:rsidP="00FB07CF" w:rsidRDefault="00FB07CF" w14:paraId="05159ED9" w14:textId="77777777">
            <w:pPr>
              <w:rPr>
                <w:sz w:val="18"/>
                <w:szCs w:val="18"/>
              </w:rPr>
            </w:pPr>
            <w:r w:rsidRPr="00FB07CF">
              <w:rPr>
                <w:sz w:val="18"/>
                <w:szCs w:val="18"/>
              </w:rPr>
              <w:t>Line No.</w:t>
            </w:r>
          </w:p>
        </w:tc>
        <w:tc>
          <w:tcPr>
            <w:tcW w:w="4410" w:type="dxa"/>
            <w:shd w:val="clear" w:color="auto" w:fill="E7E6E6" w:themeFill="background2"/>
          </w:tcPr>
          <w:p w:rsidRPr="00FB07CF" w:rsidR="00FB07CF" w:rsidP="00FB07CF" w:rsidRDefault="00FB07CF" w14:paraId="297B929F" w14:textId="77777777">
            <w:pPr>
              <w:rPr>
                <w:sz w:val="18"/>
                <w:szCs w:val="18"/>
              </w:rPr>
            </w:pPr>
            <w:r w:rsidRPr="00FB07CF">
              <w:rPr>
                <w:sz w:val="18"/>
                <w:szCs w:val="18"/>
              </w:rPr>
              <w:t>Description</w:t>
            </w:r>
          </w:p>
        </w:tc>
        <w:tc>
          <w:tcPr>
            <w:tcW w:w="2610" w:type="dxa"/>
            <w:shd w:val="clear" w:color="auto" w:fill="E7E6E6" w:themeFill="background2"/>
          </w:tcPr>
          <w:p w:rsidRPr="00FB07CF" w:rsidR="00FB07CF" w:rsidP="00FB07CF" w:rsidRDefault="00FB07CF" w14:paraId="04B4A28D" w14:textId="77777777">
            <w:pPr>
              <w:rPr>
                <w:sz w:val="18"/>
                <w:szCs w:val="18"/>
              </w:rPr>
            </w:pPr>
            <w:r w:rsidRPr="00FB07CF">
              <w:rPr>
                <w:sz w:val="18"/>
                <w:szCs w:val="18"/>
              </w:rPr>
              <w:t>Current year amount</w:t>
            </w:r>
          </w:p>
        </w:tc>
        <w:tc>
          <w:tcPr>
            <w:tcW w:w="2875" w:type="dxa"/>
            <w:shd w:val="clear" w:color="auto" w:fill="E7E6E6" w:themeFill="background2"/>
          </w:tcPr>
          <w:p w:rsidRPr="00FB07CF" w:rsidR="00FB07CF" w:rsidP="00FB07CF" w:rsidRDefault="00FB07CF" w14:paraId="20CCA4F6" w14:textId="77777777">
            <w:pPr>
              <w:rPr>
                <w:sz w:val="18"/>
                <w:szCs w:val="18"/>
              </w:rPr>
            </w:pPr>
            <w:r w:rsidRPr="00FB07CF">
              <w:rPr>
                <w:sz w:val="18"/>
                <w:szCs w:val="18"/>
              </w:rPr>
              <w:t>Prior year amount</w:t>
            </w:r>
          </w:p>
        </w:tc>
      </w:tr>
      <w:tr w:rsidRPr="00FB07CF" w:rsidR="00FB07CF" w:rsidTr="00D94070" w14:paraId="1436F3A6" w14:textId="77777777">
        <w:tc>
          <w:tcPr>
            <w:tcW w:w="895" w:type="dxa"/>
            <w:shd w:val="clear" w:color="auto" w:fill="E7E6E6" w:themeFill="background2"/>
          </w:tcPr>
          <w:p w:rsidRPr="00FB07CF" w:rsidR="00FB07CF" w:rsidP="00FB07CF" w:rsidRDefault="00FB07CF" w14:paraId="0A4F18A2" w14:textId="77777777">
            <w:pPr>
              <w:rPr>
                <w:sz w:val="18"/>
                <w:szCs w:val="18"/>
              </w:rPr>
            </w:pPr>
            <w:r w:rsidRPr="00FB07CF">
              <w:rPr>
                <w:sz w:val="18"/>
                <w:szCs w:val="18"/>
              </w:rPr>
              <w:t>05</w:t>
            </w:r>
          </w:p>
        </w:tc>
        <w:tc>
          <w:tcPr>
            <w:tcW w:w="4410" w:type="dxa"/>
            <w:shd w:val="clear" w:color="auto" w:fill="E7E6E6" w:themeFill="background2"/>
          </w:tcPr>
          <w:p w:rsidRPr="00FB07CF" w:rsidR="00FB07CF" w:rsidP="00FB07CF" w:rsidRDefault="00FB07CF" w14:paraId="1770C2BD" w14:textId="77777777">
            <w:pPr>
              <w:rPr>
                <w:sz w:val="18"/>
                <w:szCs w:val="18"/>
              </w:rPr>
            </w:pPr>
            <w:r w:rsidRPr="00FB07CF">
              <w:rPr>
                <w:sz w:val="18"/>
                <w:szCs w:val="18"/>
              </w:rPr>
              <w:t>OPEB expense</w:t>
            </w:r>
          </w:p>
        </w:tc>
        <w:tc>
          <w:tcPr>
            <w:tcW w:w="2610" w:type="dxa"/>
          </w:tcPr>
          <w:p w:rsidRPr="00FB07CF" w:rsidR="00FB07CF" w:rsidP="00FB07CF" w:rsidRDefault="00FB07CF" w14:paraId="5BEB95DD" w14:textId="77777777">
            <w:pPr>
              <w:rPr>
                <w:sz w:val="18"/>
                <w:szCs w:val="18"/>
              </w:rPr>
            </w:pPr>
            <w:r w:rsidRPr="00FB07CF">
              <w:rPr>
                <w:noProof/>
              </w:rPr>
              <mc:AlternateContent>
                <mc:Choice Requires="wps">
                  <w:drawing>
                    <wp:anchor distT="0" distB="0" distL="114300" distR="114300" simplePos="0" relativeHeight="251785216" behindDoc="0" locked="0" layoutInCell="1" allowOverlap="1" wp14:editId="1AF805B3" wp14:anchorId="476F7C15">
                      <wp:simplePos x="0" y="0"/>
                      <wp:positionH relativeFrom="column">
                        <wp:posOffset>-3810</wp:posOffset>
                      </wp:positionH>
                      <wp:positionV relativeFrom="paragraph">
                        <wp:posOffset>8255</wp:posOffset>
                      </wp:positionV>
                      <wp:extent cx="395605" cy="108585"/>
                      <wp:effectExtent l="0" t="0" r="23495" b="24765"/>
                      <wp:wrapNone/>
                      <wp:docPr id="638" name="Rectangle 63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8" style="position:absolute;margin-left:-.3pt;margin-top:.65pt;width:31.15pt;height:8.55pt;z-index:251785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41A6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"/>
                  </w:pict>
                </mc:Fallback>
              </mc:AlternateContent>
            </w:r>
          </w:p>
        </w:tc>
        <w:tc>
          <w:tcPr>
            <w:tcW w:w="2875" w:type="dxa"/>
          </w:tcPr>
          <w:p w:rsidRPr="00FB07CF" w:rsidR="00FB07CF" w:rsidP="00FB07CF" w:rsidRDefault="00FB07CF" w14:paraId="77E12AE1" w14:textId="77777777">
            <w:pPr>
              <w:rPr>
                <w:sz w:val="18"/>
                <w:szCs w:val="18"/>
              </w:rPr>
            </w:pPr>
          </w:p>
        </w:tc>
      </w:tr>
      <w:tr w:rsidRPr="00FB07CF" w:rsidR="00FB07CF" w:rsidTr="00D94070" w14:paraId="4BAF3858" w14:textId="77777777">
        <w:tc>
          <w:tcPr>
            <w:tcW w:w="895" w:type="dxa"/>
            <w:shd w:val="clear" w:color="auto" w:fill="E7E6E6" w:themeFill="background2"/>
          </w:tcPr>
          <w:p w:rsidRPr="00FB07CF" w:rsidR="00FB07CF" w:rsidP="00FB07CF" w:rsidRDefault="00FB07CF" w14:paraId="1B2DEF2A" w14:textId="77777777">
            <w:pPr>
              <w:rPr>
                <w:sz w:val="18"/>
                <w:szCs w:val="18"/>
              </w:rPr>
            </w:pPr>
            <w:r w:rsidRPr="00FB07CF">
              <w:rPr>
                <w:sz w:val="18"/>
                <w:szCs w:val="18"/>
              </w:rPr>
              <w:t>06</w:t>
            </w:r>
          </w:p>
        </w:tc>
        <w:tc>
          <w:tcPr>
            <w:tcW w:w="4410" w:type="dxa"/>
            <w:shd w:val="clear" w:color="auto" w:fill="E7E6E6" w:themeFill="background2"/>
          </w:tcPr>
          <w:p w:rsidRPr="00FB07CF" w:rsidR="00FB07CF" w:rsidP="00FB07CF" w:rsidRDefault="00FB07CF" w14:paraId="4C3CD927" w14:textId="77777777">
            <w:pPr>
              <w:rPr>
                <w:sz w:val="18"/>
                <w:szCs w:val="18"/>
              </w:rPr>
            </w:pPr>
            <w:r w:rsidRPr="00FB07CF">
              <w:rPr>
                <w:sz w:val="18"/>
                <w:szCs w:val="18"/>
              </w:rPr>
              <w:t>Net OPEB liability</w:t>
            </w:r>
          </w:p>
        </w:tc>
        <w:tc>
          <w:tcPr>
            <w:tcW w:w="2610" w:type="dxa"/>
          </w:tcPr>
          <w:p w:rsidRPr="00FB07CF" w:rsidR="00FB07CF" w:rsidP="00FB07CF" w:rsidRDefault="00FB07CF" w14:paraId="55637E2A" w14:textId="77777777">
            <w:pPr>
              <w:rPr>
                <w:sz w:val="18"/>
                <w:szCs w:val="18"/>
              </w:rPr>
            </w:pPr>
            <w:r w:rsidRPr="00FB07CF">
              <w:rPr>
                <w:noProof/>
              </w:rPr>
              <mc:AlternateContent>
                <mc:Choice Requires="wps">
                  <w:drawing>
                    <wp:anchor distT="0" distB="0" distL="114300" distR="114300" simplePos="0" relativeHeight="251786240" behindDoc="0" locked="0" layoutInCell="1" allowOverlap="1" wp14:editId="5E674C83" wp14:anchorId="37FF7639">
                      <wp:simplePos x="0" y="0"/>
                      <wp:positionH relativeFrom="column">
                        <wp:posOffset>-3810</wp:posOffset>
                      </wp:positionH>
                      <wp:positionV relativeFrom="paragraph">
                        <wp:posOffset>5080</wp:posOffset>
                      </wp:positionV>
                      <wp:extent cx="395605" cy="108585"/>
                      <wp:effectExtent l="0" t="0" r="23495" b="24765"/>
                      <wp:wrapNone/>
                      <wp:docPr id="639" name="Rectangle 63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9" style="position:absolute;margin-left:-.3pt;margin-top:.4pt;width:31.15pt;height:8.55pt;z-index:251786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7F8A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"/>
                  </w:pict>
                </mc:Fallback>
              </mc:AlternateContent>
            </w:r>
          </w:p>
        </w:tc>
        <w:tc>
          <w:tcPr>
            <w:tcW w:w="2875" w:type="dxa"/>
          </w:tcPr>
          <w:p w:rsidRPr="00FB07CF" w:rsidR="00FB07CF" w:rsidP="00FB07CF" w:rsidRDefault="00FB07CF" w14:paraId="64EBF8A8" w14:textId="77777777">
            <w:pPr>
              <w:rPr>
                <w:sz w:val="18"/>
                <w:szCs w:val="18"/>
              </w:rPr>
            </w:pPr>
          </w:p>
        </w:tc>
      </w:tr>
      <w:tr w:rsidRPr="00FB07CF" w:rsidR="00FB07CF" w:rsidTr="00D94070" w14:paraId="4B8A29A5" w14:textId="77777777">
        <w:tc>
          <w:tcPr>
            <w:tcW w:w="895" w:type="dxa"/>
            <w:shd w:val="clear" w:color="auto" w:fill="E7E6E6" w:themeFill="background2"/>
          </w:tcPr>
          <w:p w:rsidRPr="00FB07CF" w:rsidR="00FB07CF" w:rsidP="00FB07CF" w:rsidRDefault="00FB07CF" w14:paraId="1C1176B7" w14:textId="77777777">
            <w:pPr>
              <w:rPr>
                <w:sz w:val="18"/>
                <w:szCs w:val="18"/>
              </w:rPr>
            </w:pPr>
            <w:r w:rsidRPr="00FB07CF">
              <w:rPr>
                <w:sz w:val="18"/>
                <w:szCs w:val="18"/>
              </w:rPr>
              <w:t>07</w:t>
            </w:r>
          </w:p>
        </w:tc>
        <w:tc>
          <w:tcPr>
            <w:tcW w:w="4410" w:type="dxa"/>
            <w:shd w:val="clear" w:color="auto" w:fill="E7E6E6" w:themeFill="background2"/>
          </w:tcPr>
          <w:p w:rsidRPr="00FB07CF" w:rsidR="00FB07CF" w:rsidP="00FB07CF" w:rsidRDefault="00FB07CF" w14:paraId="65040FCA" w14:textId="77777777">
            <w:pPr>
              <w:rPr>
                <w:sz w:val="18"/>
                <w:szCs w:val="18"/>
              </w:rPr>
            </w:pPr>
            <w:r w:rsidRPr="00FB07CF">
              <w:rPr>
                <w:sz w:val="18"/>
                <w:szCs w:val="18"/>
              </w:rPr>
              <w:t>Deferred inflows related to OPEB</w:t>
            </w:r>
          </w:p>
        </w:tc>
        <w:tc>
          <w:tcPr>
            <w:tcW w:w="2610" w:type="dxa"/>
          </w:tcPr>
          <w:p w:rsidRPr="00FB07CF" w:rsidR="00FB07CF" w:rsidP="00FB07CF" w:rsidRDefault="00FB07CF" w14:paraId="67DE92E5" w14:textId="77777777">
            <w:pPr>
              <w:rPr>
                <w:sz w:val="18"/>
                <w:szCs w:val="18"/>
              </w:rPr>
            </w:pPr>
            <w:r w:rsidRPr="00FB07CF">
              <w:rPr>
                <w:noProof/>
              </w:rPr>
              <mc:AlternateContent>
                <mc:Choice Requires="wps">
                  <w:drawing>
                    <wp:anchor distT="0" distB="0" distL="114300" distR="114300" simplePos="0" relativeHeight="251787264" behindDoc="0" locked="0" layoutInCell="1" allowOverlap="1" wp14:editId="5E122C41" wp14:anchorId="3BEF1555">
                      <wp:simplePos x="0" y="0"/>
                      <wp:positionH relativeFrom="column">
                        <wp:posOffset>-3810</wp:posOffset>
                      </wp:positionH>
                      <wp:positionV relativeFrom="paragraph">
                        <wp:posOffset>1905</wp:posOffset>
                      </wp:positionV>
                      <wp:extent cx="395605" cy="108585"/>
                      <wp:effectExtent l="0" t="0" r="23495" b="24765"/>
                      <wp:wrapNone/>
                      <wp:docPr id="128" name="Rectangle 12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8" style="position:absolute;margin-left:-.3pt;margin-top:.15pt;width:31.15pt;height:8.55pt;z-index:251787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084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"/>
                  </w:pict>
                </mc:Fallback>
              </mc:AlternateContent>
            </w:r>
          </w:p>
        </w:tc>
        <w:tc>
          <w:tcPr>
            <w:tcW w:w="2875" w:type="dxa"/>
          </w:tcPr>
          <w:p w:rsidRPr="00FB07CF" w:rsidR="00FB07CF" w:rsidP="00FB07CF" w:rsidRDefault="00FB07CF" w14:paraId="60B64537" w14:textId="77777777">
            <w:pPr>
              <w:rPr>
                <w:sz w:val="18"/>
                <w:szCs w:val="18"/>
              </w:rPr>
            </w:pPr>
          </w:p>
        </w:tc>
      </w:tr>
      <w:tr w:rsidRPr="00FB07CF" w:rsidR="00FB07CF" w:rsidTr="00D94070" w14:paraId="6F61B742" w14:textId="77777777">
        <w:tc>
          <w:tcPr>
            <w:tcW w:w="895" w:type="dxa"/>
            <w:shd w:val="clear" w:color="auto" w:fill="E7E6E6" w:themeFill="background2"/>
          </w:tcPr>
          <w:p w:rsidRPr="00FB07CF" w:rsidR="00FB07CF" w:rsidP="00FB07CF" w:rsidRDefault="00FB07CF" w14:paraId="0E6C708B" w14:textId="77777777">
            <w:pPr>
              <w:rPr>
                <w:sz w:val="18"/>
                <w:szCs w:val="18"/>
              </w:rPr>
            </w:pPr>
            <w:r w:rsidRPr="00FB07CF">
              <w:rPr>
                <w:sz w:val="18"/>
                <w:szCs w:val="18"/>
              </w:rPr>
              <w:t>08</w:t>
            </w:r>
          </w:p>
        </w:tc>
        <w:tc>
          <w:tcPr>
            <w:tcW w:w="4410" w:type="dxa"/>
            <w:shd w:val="clear" w:color="auto" w:fill="E7E6E6" w:themeFill="background2"/>
          </w:tcPr>
          <w:p w:rsidRPr="00FB07CF" w:rsidR="00FB07CF" w:rsidP="00FB07CF" w:rsidRDefault="00FB07CF" w14:paraId="7126308D" w14:textId="77777777">
            <w:pPr>
              <w:rPr>
                <w:sz w:val="18"/>
                <w:szCs w:val="18"/>
              </w:rPr>
            </w:pPr>
            <w:r w:rsidRPr="00FB07CF">
              <w:rPr>
                <w:sz w:val="18"/>
                <w:szCs w:val="18"/>
              </w:rPr>
              <w:t>Deferred outflows related to OPEB</w:t>
            </w:r>
          </w:p>
        </w:tc>
        <w:tc>
          <w:tcPr>
            <w:tcW w:w="2610" w:type="dxa"/>
          </w:tcPr>
          <w:p w:rsidRPr="00FB07CF" w:rsidR="00FB07CF" w:rsidP="00FB07CF" w:rsidRDefault="00FB07CF" w14:paraId="612189EE" w14:textId="77777777">
            <w:pPr>
              <w:rPr>
                <w:sz w:val="18"/>
                <w:szCs w:val="18"/>
              </w:rPr>
            </w:pPr>
            <w:r w:rsidRPr="00FB07CF">
              <w:rPr>
                <w:noProof/>
              </w:rPr>
              <mc:AlternateContent>
                <mc:Choice Requires="wps">
                  <w:drawing>
                    <wp:anchor distT="0" distB="0" distL="114300" distR="114300" simplePos="0" relativeHeight="251788288" behindDoc="0" locked="0" layoutInCell="1" allowOverlap="1" wp14:editId="6777DB12" wp14:anchorId="7A38934D">
                      <wp:simplePos x="0" y="0"/>
                      <wp:positionH relativeFrom="column">
                        <wp:posOffset>-3810</wp:posOffset>
                      </wp:positionH>
                      <wp:positionV relativeFrom="paragraph">
                        <wp:posOffset>6985</wp:posOffset>
                      </wp:positionV>
                      <wp:extent cx="395605" cy="108585"/>
                      <wp:effectExtent l="0" t="0" r="23495" b="24765"/>
                      <wp:wrapNone/>
                      <wp:docPr id="129" name="Rectangle 12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9" style="position:absolute;margin-left:-.3pt;margin-top:.55pt;width:31.15pt;height:8.55pt;z-index:251788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AC67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"/>
                  </w:pict>
                </mc:Fallback>
              </mc:AlternateContent>
            </w:r>
          </w:p>
        </w:tc>
        <w:tc>
          <w:tcPr>
            <w:tcW w:w="2875" w:type="dxa"/>
          </w:tcPr>
          <w:p w:rsidRPr="00FB07CF" w:rsidR="00FB07CF" w:rsidP="00FB07CF" w:rsidRDefault="00FB07CF" w14:paraId="5EB56147" w14:textId="77777777">
            <w:pPr>
              <w:rPr>
                <w:sz w:val="18"/>
                <w:szCs w:val="18"/>
              </w:rPr>
            </w:pPr>
          </w:p>
        </w:tc>
      </w:tr>
    </w:tbl>
    <w:p w:rsidRPr="00FB07CF" w:rsidR="00FB07CF" w:rsidP="00FB07CF" w:rsidRDefault="00FB07CF" w14:paraId="12C05059" w14:textId="1EDB0818">
      <w:pPr>
        <w:rPr>
          <w:sz w:val="18"/>
          <w:szCs w:val="18"/>
        </w:rPr>
      </w:pPr>
      <w:r w:rsidRPr="00FB07CF">
        <w:rPr>
          <w:sz w:val="18"/>
          <w:szCs w:val="18"/>
        </w:rPr>
        <w:t xml:space="preserve">You may use the box below to provide additional context for the data you have reported above. </w:t>
      </w:r>
    </w:p>
    <w:p w:rsidRPr="00FB07CF" w:rsidR="00FB07CF" w:rsidP="00FB07CF" w:rsidRDefault="00FB07CF" w14:paraId="76D71310" w14:textId="77777777">
      <w:r w:rsidRPr="00FB07CF">
        <w:rPr>
          <w:noProof/>
        </w:rPr>
        <mc:AlternateContent>
          <mc:Choice Requires="wps">
            <w:drawing>
              <wp:anchor distT="0" distB="0" distL="114300" distR="114300" simplePos="0" relativeHeight="251668480" behindDoc="0" locked="0" layoutInCell="1" allowOverlap="1" wp14:editId="5E7E1C75" wp14:anchorId="7C1C232B">
                <wp:simplePos x="0" y="0"/>
                <wp:positionH relativeFrom="column">
                  <wp:posOffset>0</wp:posOffset>
                </wp:positionH>
                <wp:positionV relativeFrom="paragraph">
                  <wp:posOffset>-635</wp:posOffset>
                </wp:positionV>
                <wp:extent cx="6058839" cy="659958"/>
                <wp:effectExtent l="0" t="0" r="18415" b="26035"/>
                <wp:wrapNone/>
                <wp:docPr id="11" name="Rectangle 11"/>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0;margin-top:-.05pt;width:477.05pt;height:5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8016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FB07CF" w:rsidR="00FB07CF" w:rsidP="00FB07CF" w:rsidRDefault="00FB07CF" w14:paraId="34033783" w14:textId="77777777"/>
    <w:p w:rsidRPr="00FB07CF" w:rsidR="00FB07CF" w:rsidP="00FB07CF" w:rsidRDefault="00FB07CF" w14:paraId="05534266" w14:textId="77777777">
      <w:r w:rsidRPr="00FB07CF">
        <w:rPr>
          <w:rFonts w:ascii="Roboto" w:hAnsi="Roboto"/>
          <w:color w:val="000000"/>
          <w:shd w:val="clear" w:color="auto" w:fill="FFFFFF"/>
        </w:rPr>
        <w:lastRenderedPageBreak/>
        <w:t xml:space="preserve">Part H - Details of Endowment Net Assets </w:t>
      </w:r>
      <w:r w:rsidRPr="00FB07CF">
        <w:rPr>
          <w:b/>
          <w:bCs/>
          <w:color w:val="7030A0"/>
          <w:sz w:val="18"/>
          <w:szCs w:val="18"/>
        </w:rPr>
        <w:t>[Applicable to degree-granting institutions only]</w:t>
      </w:r>
    </w:p>
    <w:tbl>
      <w:tblPr>
        <w:tblStyle w:val="TableGrid1"/>
        <w:tblW w:w="0" w:type="auto"/>
        <w:tblInd w:w="0" w:type="dxa"/>
        <w:tblLook w:val="04A0" w:firstRow="1" w:lastRow="0" w:firstColumn="1" w:lastColumn="0" w:noHBand="0" w:noVBand="1"/>
      </w:tblPr>
      <w:tblGrid>
        <w:gridCol w:w="715"/>
        <w:gridCol w:w="4590"/>
        <w:gridCol w:w="2610"/>
        <w:gridCol w:w="2875"/>
      </w:tblGrid>
      <w:tr w:rsidRPr="00FB07CF" w:rsidR="00FB07CF" w:rsidTr="00D94070" w14:paraId="7F3717CD" w14:textId="77777777">
        <w:tc>
          <w:tcPr>
            <w:tcW w:w="10790" w:type="dxa"/>
            <w:gridSpan w:val="4"/>
            <w:shd w:val="clear" w:color="auto" w:fill="E7E6E6" w:themeFill="background2"/>
            <w:vAlign w:val="center"/>
          </w:tcPr>
          <w:p w:rsidRPr="00FB07CF" w:rsidR="00FB07CF" w:rsidP="00FB07CF" w:rsidRDefault="00FB07CF" w14:paraId="6626F2A2" w14:textId="050D9CD3">
            <w:pPr>
              <w:jc w:val="center"/>
              <w:rPr>
                <w:b/>
                <w:bCs/>
                <w:sz w:val="18"/>
                <w:szCs w:val="18"/>
              </w:rPr>
            </w:pPr>
            <w:r w:rsidRPr="00FB07CF">
              <w:rPr>
                <w:b/>
                <w:bCs/>
                <w:sz w:val="18"/>
                <w:szCs w:val="18"/>
              </w:rPr>
              <w:t xml:space="preserve">Most recent fiscal year ending before </w:t>
            </w:r>
            <w:r w:rsidRPr="00F506A5" w:rsidR="00F506A5">
              <w:rPr>
                <w:b/>
                <w:bCs/>
                <w:color w:val="00B050"/>
                <w:sz w:val="18"/>
                <w:szCs w:val="18"/>
              </w:rPr>
              <w:t>October 1, 2022</w:t>
            </w:r>
          </w:p>
        </w:tc>
      </w:tr>
      <w:tr w:rsidRPr="00FB07CF" w:rsidR="00FB07CF" w:rsidTr="00D94070" w14:paraId="2C2201CA" w14:textId="77777777">
        <w:tc>
          <w:tcPr>
            <w:tcW w:w="10790" w:type="dxa"/>
            <w:gridSpan w:val="4"/>
            <w:shd w:val="clear" w:color="auto" w:fill="E7E6E6" w:themeFill="background2"/>
            <w:vAlign w:val="center"/>
          </w:tcPr>
          <w:p w:rsidRPr="00FB07CF" w:rsidR="00FB07CF" w:rsidP="00FB07CF" w:rsidRDefault="00FB07CF" w14:paraId="7F990356" w14:textId="77777777">
            <w:pPr>
              <w:jc w:val="center"/>
              <w:rPr>
                <w:sz w:val="18"/>
                <w:szCs w:val="18"/>
              </w:rPr>
            </w:pPr>
            <w:r w:rsidRPr="00FB07CF">
              <w:rPr>
                <w:sz w:val="18"/>
                <w:szCs w:val="18"/>
              </w:rPr>
              <w:t>Include not only endowment net assets held by the institution, but any assets held by private foundations affiliated with the institution.</w:t>
            </w:r>
          </w:p>
        </w:tc>
      </w:tr>
      <w:tr w:rsidRPr="00FB07CF" w:rsidR="00FB07CF" w:rsidTr="00D94070" w14:paraId="15FEFCBF" w14:textId="77777777">
        <w:tc>
          <w:tcPr>
            <w:tcW w:w="715" w:type="dxa"/>
            <w:shd w:val="clear" w:color="auto" w:fill="E7E6E6" w:themeFill="background2"/>
          </w:tcPr>
          <w:p w:rsidRPr="00FB07CF" w:rsidR="00FB07CF" w:rsidP="00FB07CF" w:rsidRDefault="00FB07CF" w14:paraId="2FAB6C7D" w14:textId="77777777">
            <w:pPr>
              <w:rPr>
                <w:sz w:val="18"/>
                <w:szCs w:val="18"/>
              </w:rPr>
            </w:pPr>
            <w:r w:rsidRPr="00FB07CF">
              <w:rPr>
                <w:sz w:val="18"/>
                <w:szCs w:val="18"/>
              </w:rPr>
              <w:t xml:space="preserve">Line no. </w:t>
            </w:r>
          </w:p>
        </w:tc>
        <w:tc>
          <w:tcPr>
            <w:tcW w:w="4590" w:type="dxa"/>
            <w:shd w:val="clear" w:color="auto" w:fill="E7E6E6" w:themeFill="background2"/>
            <w:vAlign w:val="center"/>
          </w:tcPr>
          <w:p w:rsidRPr="00FB07CF" w:rsidR="00FB07CF" w:rsidP="00FB07CF" w:rsidRDefault="00FB07CF" w14:paraId="5E6DC389" w14:textId="77777777">
            <w:pPr>
              <w:rPr>
                <w:sz w:val="18"/>
                <w:szCs w:val="18"/>
              </w:rPr>
            </w:pPr>
            <w:r w:rsidRPr="00FB07CF">
              <w:rPr>
                <w:sz w:val="18"/>
                <w:szCs w:val="18"/>
              </w:rPr>
              <w:t xml:space="preserve">Details of Endowment Net Assets </w:t>
            </w:r>
          </w:p>
        </w:tc>
        <w:tc>
          <w:tcPr>
            <w:tcW w:w="2610" w:type="dxa"/>
            <w:shd w:val="clear" w:color="auto" w:fill="E7E6E6" w:themeFill="background2"/>
            <w:vAlign w:val="center"/>
          </w:tcPr>
          <w:p w:rsidRPr="00FB07CF" w:rsidR="00FB07CF" w:rsidP="00FB07CF" w:rsidRDefault="00FB07CF" w14:paraId="33F34D97" w14:textId="77777777">
            <w:pPr>
              <w:jc w:val="center"/>
              <w:rPr>
                <w:sz w:val="18"/>
                <w:szCs w:val="18"/>
                <w:u w:val="single"/>
              </w:rPr>
            </w:pPr>
            <w:r w:rsidRPr="00FB07CF">
              <w:rPr>
                <w:sz w:val="18"/>
                <w:szCs w:val="18"/>
                <w:u w:val="single"/>
              </w:rPr>
              <w:t>Market Value</w:t>
            </w:r>
          </w:p>
        </w:tc>
        <w:tc>
          <w:tcPr>
            <w:tcW w:w="2875" w:type="dxa"/>
            <w:shd w:val="clear" w:color="auto" w:fill="E7E6E6" w:themeFill="background2"/>
            <w:vAlign w:val="center"/>
          </w:tcPr>
          <w:p w:rsidRPr="00FB07CF" w:rsidR="00FB07CF" w:rsidP="00FB07CF" w:rsidRDefault="00FB07CF" w14:paraId="17F46623" w14:textId="77777777">
            <w:pPr>
              <w:jc w:val="center"/>
              <w:rPr>
                <w:sz w:val="18"/>
                <w:szCs w:val="18"/>
              </w:rPr>
            </w:pPr>
            <w:r w:rsidRPr="00FB07CF">
              <w:rPr>
                <w:sz w:val="18"/>
                <w:szCs w:val="18"/>
              </w:rPr>
              <w:t>Prior Year Amounts</w:t>
            </w:r>
          </w:p>
        </w:tc>
      </w:tr>
      <w:tr w:rsidRPr="00FB07CF" w:rsidR="00FB07CF" w:rsidTr="00D94070" w14:paraId="7CC7828F" w14:textId="77777777">
        <w:tc>
          <w:tcPr>
            <w:tcW w:w="715" w:type="dxa"/>
            <w:shd w:val="clear" w:color="auto" w:fill="E7E6E6" w:themeFill="background2"/>
          </w:tcPr>
          <w:p w:rsidRPr="00FB07CF" w:rsidR="00FB07CF" w:rsidP="00FB07CF" w:rsidRDefault="00FB07CF" w14:paraId="7232EF6B" w14:textId="77777777">
            <w:pPr>
              <w:rPr>
                <w:sz w:val="18"/>
                <w:szCs w:val="18"/>
              </w:rPr>
            </w:pPr>
            <w:r w:rsidRPr="00FB07CF">
              <w:rPr>
                <w:sz w:val="18"/>
                <w:szCs w:val="18"/>
              </w:rPr>
              <w:t>01</w:t>
            </w:r>
          </w:p>
        </w:tc>
        <w:tc>
          <w:tcPr>
            <w:tcW w:w="4590" w:type="dxa"/>
            <w:shd w:val="clear" w:color="auto" w:fill="E7E6E6" w:themeFill="background2"/>
          </w:tcPr>
          <w:p w:rsidRPr="00FB07CF" w:rsidR="00FB07CF" w:rsidP="00FB07CF" w:rsidRDefault="00FB07CF" w14:paraId="2717D961" w14:textId="77777777">
            <w:pPr>
              <w:rPr>
                <w:sz w:val="18"/>
                <w:szCs w:val="18"/>
              </w:rPr>
            </w:pPr>
            <w:r w:rsidRPr="00FB07CF">
              <w:rPr>
                <w:sz w:val="18"/>
                <w:szCs w:val="18"/>
              </w:rPr>
              <w:t>Value of endowment net assets at the beginning of the fiscal year</w:t>
            </w:r>
          </w:p>
        </w:tc>
        <w:tc>
          <w:tcPr>
            <w:tcW w:w="2610" w:type="dxa"/>
          </w:tcPr>
          <w:p w:rsidRPr="00FB07CF" w:rsidR="00FB07CF" w:rsidP="00FB07CF" w:rsidRDefault="00FB07CF" w14:paraId="58FB1B4E" w14:textId="77777777">
            <w:pPr>
              <w:rPr>
                <w:sz w:val="18"/>
                <w:szCs w:val="18"/>
              </w:rPr>
            </w:pPr>
            <w:r w:rsidRPr="00FB07CF">
              <w:rPr>
                <w:noProof/>
              </w:rPr>
              <mc:AlternateContent>
                <mc:Choice Requires="wps">
                  <w:drawing>
                    <wp:anchor distT="0" distB="0" distL="114300" distR="114300" simplePos="0" relativeHeight="251789312" behindDoc="0" locked="0" layoutInCell="1" allowOverlap="1" wp14:editId="2C16E153" wp14:anchorId="2716ADD1">
                      <wp:simplePos x="0" y="0"/>
                      <wp:positionH relativeFrom="column">
                        <wp:posOffset>-3810</wp:posOffset>
                      </wp:positionH>
                      <wp:positionV relativeFrom="paragraph">
                        <wp:posOffset>8890</wp:posOffset>
                      </wp:positionV>
                      <wp:extent cx="395605" cy="108585"/>
                      <wp:effectExtent l="0" t="0" r="23495" b="24765"/>
                      <wp:wrapNone/>
                      <wp:docPr id="130" name="Rectangle 13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0" style="position:absolute;margin-left:-.3pt;margin-top:.7pt;width:31.15pt;height:8.55pt;z-index:251789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846F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JX3bzfZAAAABQEAAA8AAAAAAAAAAAAAAAAAswQAAGRycy9kb3ducmV2LnhtbFBL&#10;BQYAAAAABAAEAPMAAAC5BQAAAAA=&#10;"/>
                  </w:pict>
                </mc:Fallback>
              </mc:AlternateContent>
            </w:r>
          </w:p>
        </w:tc>
        <w:tc>
          <w:tcPr>
            <w:tcW w:w="2875" w:type="dxa"/>
          </w:tcPr>
          <w:p w:rsidRPr="00FB07CF" w:rsidR="00FB07CF" w:rsidP="00FB07CF" w:rsidRDefault="00FB07CF" w14:paraId="34535A9A" w14:textId="77777777">
            <w:pPr>
              <w:rPr>
                <w:sz w:val="18"/>
                <w:szCs w:val="18"/>
              </w:rPr>
            </w:pPr>
          </w:p>
        </w:tc>
      </w:tr>
      <w:tr w:rsidRPr="00FB07CF" w:rsidR="00FB07CF" w:rsidTr="00D94070" w14:paraId="53569093" w14:textId="77777777">
        <w:tc>
          <w:tcPr>
            <w:tcW w:w="715" w:type="dxa"/>
            <w:shd w:val="clear" w:color="auto" w:fill="E7E6E6" w:themeFill="background2"/>
          </w:tcPr>
          <w:p w:rsidRPr="00FB07CF" w:rsidR="00FB07CF" w:rsidP="00FB07CF" w:rsidRDefault="00FB07CF" w14:paraId="0CE8A622" w14:textId="77777777">
            <w:pPr>
              <w:rPr>
                <w:sz w:val="18"/>
                <w:szCs w:val="18"/>
              </w:rPr>
            </w:pPr>
            <w:r w:rsidRPr="00FB07CF">
              <w:rPr>
                <w:sz w:val="18"/>
                <w:szCs w:val="18"/>
              </w:rPr>
              <w:t>02</w:t>
            </w:r>
          </w:p>
        </w:tc>
        <w:tc>
          <w:tcPr>
            <w:tcW w:w="4590" w:type="dxa"/>
            <w:shd w:val="clear" w:color="auto" w:fill="E7E6E6" w:themeFill="background2"/>
          </w:tcPr>
          <w:p w:rsidRPr="00FB07CF" w:rsidR="00FB07CF" w:rsidP="00FB07CF" w:rsidRDefault="00FB07CF" w14:paraId="543A1555" w14:textId="77777777">
            <w:pPr>
              <w:rPr>
                <w:sz w:val="18"/>
                <w:szCs w:val="18"/>
              </w:rPr>
            </w:pPr>
            <w:r w:rsidRPr="00FB07CF">
              <w:rPr>
                <w:sz w:val="18"/>
                <w:szCs w:val="18"/>
              </w:rPr>
              <w:t>Value of endowment net assets at the end of the fiscal year</w:t>
            </w:r>
          </w:p>
        </w:tc>
        <w:tc>
          <w:tcPr>
            <w:tcW w:w="2610" w:type="dxa"/>
          </w:tcPr>
          <w:p w:rsidRPr="00FB07CF" w:rsidR="00FB07CF" w:rsidP="00FB07CF" w:rsidRDefault="00FB07CF" w14:paraId="53513372" w14:textId="77777777">
            <w:pPr>
              <w:rPr>
                <w:sz w:val="18"/>
                <w:szCs w:val="18"/>
              </w:rPr>
            </w:pPr>
            <w:r w:rsidRPr="00FB07CF">
              <w:rPr>
                <w:noProof/>
              </w:rPr>
              <mc:AlternateContent>
                <mc:Choice Requires="wps">
                  <w:drawing>
                    <wp:anchor distT="0" distB="0" distL="114300" distR="114300" simplePos="0" relativeHeight="251790336" behindDoc="0" locked="0" layoutInCell="1" allowOverlap="1" wp14:editId="148E587C" wp14:anchorId="04CF020D">
                      <wp:simplePos x="0" y="0"/>
                      <wp:positionH relativeFrom="column">
                        <wp:posOffset>-3810</wp:posOffset>
                      </wp:positionH>
                      <wp:positionV relativeFrom="paragraph">
                        <wp:posOffset>5080</wp:posOffset>
                      </wp:positionV>
                      <wp:extent cx="395605" cy="108585"/>
                      <wp:effectExtent l="0" t="0" r="23495" b="24765"/>
                      <wp:wrapNone/>
                      <wp:docPr id="131" name="Rectangle 13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1" style="position:absolute;margin-left:-.3pt;margin-top:.4pt;width:31.15pt;height:8.55pt;z-index:251790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83EF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"/>
                  </w:pict>
                </mc:Fallback>
              </mc:AlternateContent>
            </w:r>
          </w:p>
        </w:tc>
        <w:tc>
          <w:tcPr>
            <w:tcW w:w="2875" w:type="dxa"/>
          </w:tcPr>
          <w:p w:rsidRPr="00FB07CF" w:rsidR="00FB07CF" w:rsidP="00FB07CF" w:rsidRDefault="00FB07CF" w14:paraId="6D2F86E2" w14:textId="77777777">
            <w:pPr>
              <w:rPr>
                <w:sz w:val="18"/>
                <w:szCs w:val="18"/>
              </w:rPr>
            </w:pPr>
          </w:p>
        </w:tc>
      </w:tr>
      <w:tr w:rsidRPr="00FB07CF" w:rsidR="00FB07CF" w:rsidTr="00D94070" w14:paraId="03B14E90" w14:textId="77777777">
        <w:tc>
          <w:tcPr>
            <w:tcW w:w="715" w:type="dxa"/>
            <w:shd w:val="clear" w:color="auto" w:fill="E7E6E6" w:themeFill="background2"/>
          </w:tcPr>
          <w:p w:rsidRPr="00FB07CF" w:rsidR="00FB07CF" w:rsidP="00FB07CF" w:rsidRDefault="00FB07CF" w14:paraId="3AF536A3" w14:textId="77777777">
            <w:pPr>
              <w:rPr>
                <w:sz w:val="18"/>
                <w:szCs w:val="18"/>
              </w:rPr>
            </w:pPr>
            <w:r w:rsidRPr="00FB07CF">
              <w:rPr>
                <w:sz w:val="18"/>
                <w:szCs w:val="18"/>
              </w:rPr>
              <w:t>03</w:t>
            </w:r>
          </w:p>
        </w:tc>
        <w:tc>
          <w:tcPr>
            <w:tcW w:w="4590" w:type="dxa"/>
            <w:shd w:val="clear" w:color="auto" w:fill="E7E6E6" w:themeFill="background2"/>
          </w:tcPr>
          <w:p w:rsidRPr="00FB07CF" w:rsidR="00FB07CF" w:rsidP="00FB07CF" w:rsidRDefault="00FB07CF" w14:paraId="6C3DDFE2" w14:textId="77777777">
            <w:pPr>
              <w:rPr>
                <w:sz w:val="18"/>
                <w:szCs w:val="18"/>
              </w:rPr>
            </w:pPr>
            <w:r w:rsidRPr="00FB07CF">
              <w:rPr>
                <w:sz w:val="18"/>
                <w:szCs w:val="18"/>
              </w:rPr>
              <w:t>Change in value of endowment net assets</w:t>
            </w:r>
          </w:p>
          <w:p w:rsidRPr="00FB07CF" w:rsidR="00FB07CF" w:rsidP="00FB07CF" w:rsidRDefault="00FB07CF" w14:paraId="1CC2C4AF" w14:textId="77777777">
            <w:pPr>
              <w:rPr>
                <w:sz w:val="18"/>
                <w:szCs w:val="18"/>
              </w:rPr>
            </w:pPr>
            <w:r w:rsidRPr="00FB07CF">
              <w:rPr>
                <w:b/>
                <w:bCs/>
                <w:sz w:val="18"/>
                <w:szCs w:val="18"/>
              </w:rPr>
              <w:t>CV</w:t>
            </w:r>
            <w:r w:rsidRPr="00FB07CF">
              <w:rPr>
                <w:sz w:val="18"/>
                <w:szCs w:val="18"/>
              </w:rPr>
              <w:t>=[H02-H01]</w:t>
            </w:r>
          </w:p>
        </w:tc>
        <w:tc>
          <w:tcPr>
            <w:tcW w:w="2610" w:type="dxa"/>
          </w:tcPr>
          <w:p w:rsidRPr="00FB07CF" w:rsidR="00FB07CF" w:rsidP="00FB07CF" w:rsidRDefault="00FB07CF" w14:paraId="7700307B" w14:textId="77777777">
            <w:pPr>
              <w:rPr>
                <w:sz w:val="18"/>
                <w:szCs w:val="18"/>
              </w:rPr>
            </w:pPr>
          </w:p>
        </w:tc>
        <w:tc>
          <w:tcPr>
            <w:tcW w:w="2875" w:type="dxa"/>
          </w:tcPr>
          <w:p w:rsidRPr="00FB07CF" w:rsidR="00FB07CF" w:rsidP="00FB07CF" w:rsidRDefault="00FB07CF" w14:paraId="5D50E6C0" w14:textId="77777777">
            <w:pPr>
              <w:rPr>
                <w:sz w:val="18"/>
                <w:szCs w:val="18"/>
              </w:rPr>
            </w:pPr>
          </w:p>
        </w:tc>
      </w:tr>
      <w:tr w:rsidRPr="00FB07CF" w:rsidR="00FB07CF" w:rsidTr="00D94070" w14:paraId="29430CA2" w14:textId="77777777">
        <w:tc>
          <w:tcPr>
            <w:tcW w:w="715" w:type="dxa"/>
            <w:shd w:val="clear" w:color="auto" w:fill="E7E6E6" w:themeFill="background2"/>
          </w:tcPr>
          <w:p w:rsidRPr="00FB07CF" w:rsidR="00FB07CF" w:rsidP="00FB07CF" w:rsidRDefault="00FB07CF" w14:paraId="441F92A0" w14:textId="77777777">
            <w:pPr>
              <w:rPr>
                <w:sz w:val="18"/>
                <w:szCs w:val="18"/>
              </w:rPr>
            </w:pPr>
          </w:p>
        </w:tc>
        <w:tc>
          <w:tcPr>
            <w:tcW w:w="4590" w:type="dxa"/>
            <w:shd w:val="clear" w:color="auto" w:fill="E7E6E6" w:themeFill="background2"/>
          </w:tcPr>
          <w:p w:rsidRPr="00FB07CF" w:rsidR="00FB07CF" w:rsidP="00FB07CF" w:rsidRDefault="00FB07CF" w14:paraId="0A48D354" w14:textId="77777777">
            <w:pPr>
              <w:rPr>
                <w:sz w:val="18"/>
                <w:szCs w:val="18"/>
              </w:rPr>
            </w:pPr>
            <w:r w:rsidRPr="00FB07CF">
              <w:rPr>
                <w:sz w:val="18"/>
                <w:szCs w:val="18"/>
              </w:rPr>
              <w:t>03a New gifts and additions</w:t>
            </w:r>
          </w:p>
        </w:tc>
        <w:tc>
          <w:tcPr>
            <w:tcW w:w="2610" w:type="dxa"/>
          </w:tcPr>
          <w:p w:rsidRPr="00FB07CF" w:rsidR="00FB07CF" w:rsidP="00FB07CF" w:rsidRDefault="00FB07CF" w14:paraId="26DFF0C5" w14:textId="77777777">
            <w:pPr>
              <w:rPr>
                <w:sz w:val="18"/>
                <w:szCs w:val="18"/>
              </w:rPr>
            </w:pPr>
            <w:r w:rsidRPr="00FB07CF">
              <w:rPr>
                <w:noProof/>
              </w:rPr>
              <mc:AlternateContent>
                <mc:Choice Requires="wps">
                  <w:drawing>
                    <wp:anchor distT="0" distB="0" distL="114300" distR="114300" simplePos="0" relativeHeight="251791360" behindDoc="0" locked="0" layoutInCell="1" allowOverlap="1" wp14:editId="7D5C212D" wp14:anchorId="33E54385">
                      <wp:simplePos x="0" y="0"/>
                      <wp:positionH relativeFrom="column">
                        <wp:posOffset>-3810</wp:posOffset>
                      </wp:positionH>
                      <wp:positionV relativeFrom="paragraph">
                        <wp:posOffset>6985</wp:posOffset>
                      </wp:positionV>
                      <wp:extent cx="395605" cy="108585"/>
                      <wp:effectExtent l="0" t="0" r="23495" b="24765"/>
                      <wp:wrapNone/>
                      <wp:docPr id="132" name="Rectangle 13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2" style="position:absolute;margin-left:-.3pt;margin-top:.55pt;width:31.15pt;height:8.55pt;z-index:251791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7CD6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"/>
                  </w:pict>
                </mc:Fallback>
              </mc:AlternateContent>
            </w:r>
          </w:p>
        </w:tc>
        <w:tc>
          <w:tcPr>
            <w:tcW w:w="2875" w:type="dxa"/>
          </w:tcPr>
          <w:p w:rsidRPr="00FB07CF" w:rsidR="00FB07CF" w:rsidP="00FB07CF" w:rsidRDefault="00FB07CF" w14:paraId="78247255" w14:textId="77777777">
            <w:pPr>
              <w:rPr>
                <w:sz w:val="18"/>
                <w:szCs w:val="18"/>
              </w:rPr>
            </w:pPr>
          </w:p>
        </w:tc>
      </w:tr>
      <w:tr w:rsidRPr="00FB07CF" w:rsidR="00FB07CF" w:rsidTr="00D94070" w14:paraId="7EBFFC35" w14:textId="77777777">
        <w:tc>
          <w:tcPr>
            <w:tcW w:w="715" w:type="dxa"/>
            <w:shd w:val="clear" w:color="auto" w:fill="E7E6E6" w:themeFill="background2"/>
          </w:tcPr>
          <w:p w:rsidRPr="00FB07CF" w:rsidR="00FB07CF" w:rsidP="00FB07CF" w:rsidRDefault="00FB07CF" w14:paraId="0C48701B" w14:textId="77777777">
            <w:pPr>
              <w:rPr>
                <w:sz w:val="18"/>
                <w:szCs w:val="18"/>
              </w:rPr>
            </w:pPr>
          </w:p>
        </w:tc>
        <w:tc>
          <w:tcPr>
            <w:tcW w:w="4590" w:type="dxa"/>
            <w:shd w:val="clear" w:color="auto" w:fill="E7E6E6" w:themeFill="background2"/>
          </w:tcPr>
          <w:p w:rsidRPr="00FB07CF" w:rsidR="00FB07CF" w:rsidP="00FB07CF" w:rsidRDefault="00FB07CF" w14:paraId="520179B3" w14:textId="77777777">
            <w:pPr>
              <w:rPr>
                <w:sz w:val="18"/>
                <w:szCs w:val="18"/>
              </w:rPr>
            </w:pPr>
            <w:r w:rsidRPr="00FB07CF">
              <w:rPr>
                <w:sz w:val="18"/>
                <w:szCs w:val="18"/>
              </w:rPr>
              <w:t>03b Endowment net investment return</w:t>
            </w:r>
          </w:p>
        </w:tc>
        <w:tc>
          <w:tcPr>
            <w:tcW w:w="2610" w:type="dxa"/>
          </w:tcPr>
          <w:p w:rsidRPr="00FB07CF" w:rsidR="00FB07CF" w:rsidP="00FB07CF" w:rsidRDefault="00FB07CF" w14:paraId="1DA6A338" w14:textId="77777777">
            <w:pPr>
              <w:rPr>
                <w:sz w:val="18"/>
                <w:szCs w:val="18"/>
              </w:rPr>
            </w:pPr>
            <w:r w:rsidRPr="00FB07CF">
              <w:rPr>
                <w:noProof/>
              </w:rPr>
              <mc:AlternateContent>
                <mc:Choice Requires="wps">
                  <w:drawing>
                    <wp:anchor distT="0" distB="0" distL="114300" distR="114300" simplePos="0" relativeHeight="251792384" behindDoc="0" locked="0" layoutInCell="1" allowOverlap="1" wp14:editId="6E6EB667" wp14:anchorId="5271AFB6">
                      <wp:simplePos x="0" y="0"/>
                      <wp:positionH relativeFrom="column">
                        <wp:posOffset>-3810</wp:posOffset>
                      </wp:positionH>
                      <wp:positionV relativeFrom="paragraph">
                        <wp:posOffset>3810</wp:posOffset>
                      </wp:positionV>
                      <wp:extent cx="395605" cy="108585"/>
                      <wp:effectExtent l="0" t="0" r="23495" b="24765"/>
                      <wp:wrapNone/>
                      <wp:docPr id="133" name="Rectangle 13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3" style="position:absolute;margin-left:-.3pt;margin-top:.3pt;width:31.15pt;height:8.55pt;z-index:251792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CBFCC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"/>
                  </w:pict>
                </mc:Fallback>
              </mc:AlternateContent>
            </w:r>
          </w:p>
        </w:tc>
        <w:tc>
          <w:tcPr>
            <w:tcW w:w="2875" w:type="dxa"/>
          </w:tcPr>
          <w:p w:rsidRPr="00FB07CF" w:rsidR="00FB07CF" w:rsidP="00FB07CF" w:rsidRDefault="00FB07CF" w14:paraId="1CD050FF" w14:textId="77777777">
            <w:pPr>
              <w:rPr>
                <w:sz w:val="18"/>
                <w:szCs w:val="18"/>
              </w:rPr>
            </w:pPr>
          </w:p>
        </w:tc>
      </w:tr>
      <w:tr w:rsidRPr="00FB07CF" w:rsidR="00FB07CF" w:rsidTr="00D94070" w14:paraId="7F41BFA2" w14:textId="77777777">
        <w:tc>
          <w:tcPr>
            <w:tcW w:w="715" w:type="dxa"/>
            <w:shd w:val="clear" w:color="auto" w:fill="E7E6E6" w:themeFill="background2"/>
          </w:tcPr>
          <w:p w:rsidRPr="00FB07CF" w:rsidR="00FB07CF" w:rsidP="00FB07CF" w:rsidRDefault="00FB07CF" w14:paraId="263B7896" w14:textId="77777777">
            <w:pPr>
              <w:rPr>
                <w:sz w:val="18"/>
                <w:szCs w:val="18"/>
              </w:rPr>
            </w:pPr>
          </w:p>
        </w:tc>
        <w:tc>
          <w:tcPr>
            <w:tcW w:w="4590" w:type="dxa"/>
            <w:shd w:val="clear" w:color="auto" w:fill="E7E6E6" w:themeFill="background2"/>
          </w:tcPr>
          <w:p w:rsidRPr="00FB07CF" w:rsidR="00FB07CF" w:rsidP="00FB07CF" w:rsidRDefault="00FB07CF" w14:paraId="528DEBBB" w14:textId="77777777">
            <w:pPr>
              <w:rPr>
                <w:sz w:val="18"/>
                <w:szCs w:val="18"/>
              </w:rPr>
            </w:pPr>
            <w:r w:rsidRPr="00FB07CF">
              <w:rPr>
                <w:sz w:val="18"/>
                <w:szCs w:val="18"/>
              </w:rPr>
              <w:t>03c Spending distribution for current use</w:t>
            </w:r>
          </w:p>
        </w:tc>
        <w:tc>
          <w:tcPr>
            <w:tcW w:w="2610" w:type="dxa"/>
          </w:tcPr>
          <w:p w:rsidRPr="00FB07CF" w:rsidR="00FB07CF" w:rsidP="00FB07CF" w:rsidRDefault="00FB07CF" w14:paraId="29994B96" w14:textId="77777777">
            <w:pPr>
              <w:rPr>
                <w:sz w:val="18"/>
                <w:szCs w:val="18"/>
              </w:rPr>
            </w:pPr>
            <w:r w:rsidRPr="00FB07CF">
              <w:rPr>
                <w:noProof/>
              </w:rPr>
              <mc:AlternateContent>
                <mc:Choice Requires="wps">
                  <w:drawing>
                    <wp:anchor distT="0" distB="0" distL="114300" distR="114300" simplePos="0" relativeHeight="251793408" behindDoc="0" locked="0" layoutInCell="1" allowOverlap="1" wp14:editId="634FF735" wp14:anchorId="28586CBB">
                      <wp:simplePos x="0" y="0"/>
                      <wp:positionH relativeFrom="column">
                        <wp:posOffset>-3810</wp:posOffset>
                      </wp:positionH>
                      <wp:positionV relativeFrom="paragraph">
                        <wp:posOffset>1905</wp:posOffset>
                      </wp:positionV>
                      <wp:extent cx="395605" cy="108585"/>
                      <wp:effectExtent l="0" t="0" r="23495" b="24765"/>
                      <wp:wrapNone/>
                      <wp:docPr id="134" name="Rectangle 13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4" style="position:absolute;margin-left:-.3pt;margin-top:.15pt;width:31.15pt;height:8.55pt;z-index:251793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54AF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"/>
                  </w:pict>
                </mc:Fallback>
              </mc:AlternateContent>
            </w:r>
          </w:p>
        </w:tc>
        <w:tc>
          <w:tcPr>
            <w:tcW w:w="2875" w:type="dxa"/>
          </w:tcPr>
          <w:p w:rsidRPr="00FB07CF" w:rsidR="00FB07CF" w:rsidP="00FB07CF" w:rsidRDefault="00FB07CF" w14:paraId="78F58D7C" w14:textId="77777777">
            <w:pPr>
              <w:rPr>
                <w:sz w:val="18"/>
                <w:szCs w:val="18"/>
              </w:rPr>
            </w:pPr>
          </w:p>
        </w:tc>
      </w:tr>
      <w:tr w:rsidRPr="00FB07CF" w:rsidR="00FB07CF" w:rsidTr="00D94070" w14:paraId="5A737987" w14:textId="77777777">
        <w:tc>
          <w:tcPr>
            <w:tcW w:w="715" w:type="dxa"/>
            <w:shd w:val="clear" w:color="auto" w:fill="E7E6E6" w:themeFill="background2"/>
          </w:tcPr>
          <w:p w:rsidRPr="00FB07CF" w:rsidR="00FB07CF" w:rsidP="00FB07CF" w:rsidRDefault="00FB07CF" w14:paraId="1861B825" w14:textId="77777777">
            <w:pPr>
              <w:rPr>
                <w:sz w:val="18"/>
                <w:szCs w:val="18"/>
              </w:rPr>
            </w:pPr>
          </w:p>
        </w:tc>
        <w:tc>
          <w:tcPr>
            <w:tcW w:w="4590" w:type="dxa"/>
            <w:shd w:val="clear" w:color="auto" w:fill="E7E6E6" w:themeFill="background2"/>
          </w:tcPr>
          <w:p w:rsidRPr="00FB07CF" w:rsidR="00FB07CF" w:rsidP="00FB07CF" w:rsidRDefault="00FB07CF" w14:paraId="77E21484" w14:textId="77777777">
            <w:pPr>
              <w:rPr>
                <w:sz w:val="18"/>
                <w:szCs w:val="18"/>
              </w:rPr>
            </w:pPr>
            <w:r w:rsidRPr="00FB07CF">
              <w:rPr>
                <w:sz w:val="18"/>
                <w:szCs w:val="18"/>
              </w:rPr>
              <w:t>03d Other</w:t>
            </w:r>
          </w:p>
          <w:p w:rsidRPr="00FB07CF" w:rsidR="00FB07CF" w:rsidP="00FB07CF" w:rsidRDefault="00FB07CF" w14:paraId="373A0B2F" w14:textId="77777777">
            <w:pPr>
              <w:rPr>
                <w:sz w:val="18"/>
                <w:szCs w:val="18"/>
              </w:rPr>
            </w:pPr>
            <w:r w:rsidRPr="00FB07CF">
              <w:rPr>
                <w:b/>
                <w:bCs/>
                <w:sz w:val="18"/>
                <w:szCs w:val="18"/>
              </w:rPr>
              <w:t>CV</w:t>
            </w:r>
            <w:r w:rsidRPr="00FB07CF">
              <w:rPr>
                <w:sz w:val="18"/>
                <w:szCs w:val="18"/>
              </w:rPr>
              <w:t>=[H03-(H03a+H03b+H03c)]</w:t>
            </w:r>
          </w:p>
        </w:tc>
        <w:tc>
          <w:tcPr>
            <w:tcW w:w="2610" w:type="dxa"/>
          </w:tcPr>
          <w:p w:rsidRPr="00FB07CF" w:rsidR="00FB07CF" w:rsidP="00FB07CF" w:rsidRDefault="00FB07CF" w14:paraId="48CBCE09" w14:textId="77777777">
            <w:pPr>
              <w:rPr>
                <w:sz w:val="18"/>
                <w:szCs w:val="18"/>
              </w:rPr>
            </w:pPr>
          </w:p>
        </w:tc>
        <w:tc>
          <w:tcPr>
            <w:tcW w:w="2875" w:type="dxa"/>
          </w:tcPr>
          <w:p w:rsidRPr="00FB07CF" w:rsidR="00FB07CF" w:rsidP="00FB07CF" w:rsidRDefault="00FB07CF" w14:paraId="4DABFF71" w14:textId="77777777">
            <w:pPr>
              <w:rPr>
                <w:sz w:val="18"/>
                <w:szCs w:val="18"/>
              </w:rPr>
            </w:pPr>
          </w:p>
        </w:tc>
      </w:tr>
    </w:tbl>
    <w:p w:rsidR="00570731" w:rsidP="00FB07CF" w:rsidRDefault="00570731" w14:paraId="2EC02767" w14:textId="77777777">
      <w:pPr>
        <w:rPr>
          <w:sz w:val="18"/>
          <w:szCs w:val="18"/>
        </w:rPr>
      </w:pPr>
    </w:p>
    <w:p w:rsidRPr="00FB07CF" w:rsidR="00FB07CF" w:rsidP="00FB07CF" w:rsidRDefault="00FB07CF" w14:paraId="1B0A03F7" w14:textId="0035E5DE">
      <w:pPr>
        <w:rPr>
          <w:sz w:val="18"/>
          <w:szCs w:val="18"/>
        </w:rPr>
      </w:pPr>
      <w:r w:rsidRPr="00FB07CF">
        <w:rPr>
          <w:sz w:val="18"/>
          <w:szCs w:val="18"/>
        </w:rPr>
        <w:t xml:space="preserve">You may use the box below to provide additional context for the data you have reported above. </w:t>
      </w:r>
    </w:p>
    <w:p w:rsidRPr="00FB07CF" w:rsidR="00FB07CF" w:rsidP="00FB07CF" w:rsidRDefault="00FB07CF" w14:paraId="6A46DEFD" w14:textId="77777777">
      <w:r w:rsidRPr="00FB07CF">
        <w:rPr>
          <w:noProof/>
        </w:rPr>
        <mc:AlternateContent>
          <mc:Choice Requires="wps">
            <w:drawing>
              <wp:anchor distT="0" distB="0" distL="114300" distR="114300" simplePos="0" relativeHeight="251669504" behindDoc="0" locked="0" layoutInCell="1" allowOverlap="1" wp14:editId="54BBAEB1" wp14:anchorId="0DCB8BB7">
                <wp:simplePos x="0" y="0"/>
                <wp:positionH relativeFrom="margin">
                  <wp:align>left</wp:align>
                </wp:positionH>
                <wp:positionV relativeFrom="paragraph">
                  <wp:posOffset>1767</wp:posOffset>
                </wp:positionV>
                <wp:extent cx="6106601" cy="492981"/>
                <wp:effectExtent l="0" t="0" r="27940" b="21590"/>
                <wp:wrapNone/>
                <wp:docPr id="12" name="Rectangle 12"/>
                <wp:cNvGraphicFramePr/>
                <a:graphic xmlns:a="http://schemas.openxmlformats.org/drawingml/2006/main">
                  <a:graphicData uri="http://schemas.microsoft.com/office/word/2010/wordprocessingShape">
                    <wps:wsp>
                      <wps:cNvSpPr/>
                      <wps:spPr>
                        <a:xfrm>
                          <a:off x="0" y="0"/>
                          <a:ext cx="6106601" cy="49298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0;margin-top:.15pt;width:480.85pt;height:38.8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windowText" strokeweight="1pt" w14:anchorId="034AB4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">
                <w10:wrap anchorx="margin"/>
              </v:rect>
            </w:pict>
          </mc:Fallback>
        </mc:AlternateContent>
      </w:r>
    </w:p>
    <w:p w:rsidRPr="00FB07CF" w:rsidR="00FB07CF" w:rsidP="00FB07CF" w:rsidRDefault="00FB07CF" w14:paraId="3BE57BF5" w14:textId="77777777"/>
    <w:p w:rsidRPr="00FB07CF" w:rsidR="00FB07CF" w:rsidP="00FB07CF" w:rsidRDefault="00FB07CF" w14:paraId="6DD13CFE" w14:textId="77777777">
      <w:r w:rsidRPr="00FB07CF">
        <w:rPr>
          <w:rFonts w:ascii="Roboto" w:hAnsi="Roboto"/>
          <w:color w:val="000000"/>
          <w:shd w:val="clear" w:color="auto" w:fill="FFFFFF"/>
        </w:rPr>
        <w:t xml:space="preserve">Part N - Financial Health </w:t>
      </w:r>
      <w:r w:rsidRPr="00FB07CF">
        <w:rPr>
          <w:b/>
          <w:bCs/>
          <w:color w:val="7030A0"/>
          <w:sz w:val="18"/>
          <w:szCs w:val="18"/>
        </w:rPr>
        <w:t>[Applicable to degree-granting institutions only]</w:t>
      </w:r>
    </w:p>
    <w:tbl>
      <w:tblPr>
        <w:tblStyle w:val="TableGrid1"/>
        <w:tblW w:w="0" w:type="auto"/>
        <w:tblInd w:w="0" w:type="dxa"/>
        <w:tblLook w:val="04A0" w:firstRow="1" w:lastRow="0" w:firstColumn="1" w:lastColumn="0" w:noHBand="0" w:noVBand="1"/>
      </w:tblPr>
      <w:tblGrid>
        <w:gridCol w:w="895"/>
        <w:gridCol w:w="5850"/>
        <w:gridCol w:w="1980"/>
        <w:gridCol w:w="2065"/>
      </w:tblGrid>
      <w:tr w:rsidRPr="00FB07CF" w:rsidR="00FB07CF" w:rsidTr="00D94070" w14:paraId="06F66DA0" w14:textId="77777777">
        <w:tc>
          <w:tcPr>
            <w:tcW w:w="10790" w:type="dxa"/>
            <w:gridSpan w:val="4"/>
            <w:shd w:val="clear" w:color="auto" w:fill="E7E6E6" w:themeFill="background2"/>
            <w:vAlign w:val="center"/>
          </w:tcPr>
          <w:p w:rsidRPr="00FB07CF" w:rsidR="00FB07CF" w:rsidP="00FB07CF" w:rsidRDefault="00FB07CF" w14:paraId="0F1DD80F" w14:textId="78E4EA9E">
            <w:pPr>
              <w:jc w:val="center"/>
              <w:rPr>
                <w:b/>
                <w:bCs/>
                <w:sz w:val="18"/>
                <w:szCs w:val="18"/>
              </w:rPr>
            </w:pPr>
            <w:r w:rsidRPr="00FB07CF">
              <w:rPr>
                <w:b/>
                <w:bCs/>
                <w:sz w:val="18"/>
                <w:szCs w:val="18"/>
              </w:rPr>
              <w:t xml:space="preserve">Most recent fiscal year ending before </w:t>
            </w:r>
            <w:r w:rsidRPr="00F506A5" w:rsidR="00F506A5">
              <w:rPr>
                <w:b/>
                <w:bCs/>
                <w:color w:val="00B050"/>
                <w:sz w:val="18"/>
                <w:szCs w:val="18"/>
              </w:rPr>
              <w:t>October 1, 2022</w:t>
            </w:r>
          </w:p>
        </w:tc>
      </w:tr>
      <w:tr w:rsidRPr="00FB07CF" w:rsidR="00FB07CF" w:rsidTr="00D94070" w14:paraId="70E026D1" w14:textId="77777777">
        <w:tc>
          <w:tcPr>
            <w:tcW w:w="895" w:type="dxa"/>
            <w:shd w:val="clear" w:color="auto" w:fill="E7E6E6" w:themeFill="background2"/>
            <w:vAlign w:val="center"/>
          </w:tcPr>
          <w:p w:rsidRPr="00FB07CF" w:rsidR="00FB07CF" w:rsidP="00FB07CF" w:rsidRDefault="00FB07CF" w14:paraId="36D8531D" w14:textId="77777777">
            <w:pPr>
              <w:jc w:val="center"/>
              <w:rPr>
                <w:sz w:val="18"/>
                <w:szCs w:val="18"/>
              </w:rPr>
            </w:pPr>
            <w:r w:rsidRPr="00FB07CF">
              <w:rPr>
                <w:sz w:val="18"/>
                <w:szCs w:val="18"/>
              </w:rPr>
              <w:t>Line No.</w:t>
            </w:r>
          </w:p>
        </w:tc>
        <w:tc>
          <w:tcPr>
            <w:tcW w:w="5850" w:type="dxa"/>
            <w:shd w:val="clear" w:color="auto" w:fill="E7E6E6" w:themeFill="background2"/>
            <w:vAlign w:val="center"/>
          </w:tcPr>
          <w:p w:rsidRPr="00FB07CF" w:rsidR="00FB07CF" w:rsidP="00FB07CF" w:rsidRDefault="00FB07CF" w14:paraId="23F95E06" w14:textId="77777777">
            <w:pPr>
              <w:jc w:val="center"/>
              <w:rPr>
                <w:sz w:val="18"/>
                <w:szCs w:val="18"/>
              </w:rPr>
            </w:pPr>
            <w:r w:rsidRPr="00FB07CF">
              <w:rPr>
                <w:sz w:val="18"/>
                <w:szCs w:val="18"/>
              </w:rPr>
              <w:t>Description</w:t>
            </w:r>
          </w:p>
          <w:p w:rsidRPr="00FB07CF" w:rsidR="00FB07CF" w:rsidP="00FB07CF" w:rsidRDefault="00FB07CF" w14:paraId="3098C188" w14:textId="77777777">
            <w:pPr>
              <w:jc w:val="center"/>
              <w:rPr>
                <w:i/>
                <w:iCs/>
                <w:sz w:val="18"/>
                <w:szCs w:val="18"/>
              </w:rPr>
            </w:pPr>
            <w:r w:rsidRPr="00FB07CF">
              <w:rPr>
                <w:i/>
                <w:iCs/>
                <w:sz w:val="18"/>
                <w:szCs w:val="18"/>
              </w:rPr>
              <w:t xml:space="preserve">(If your institution is a parent institution then the amounts reported should include </w:t>
            </w:r>
            <w:proofErr w:type="gramStart"/>
            <w:r w:rsidRPr="00FB07CF">
              <w:rPr>
                <w:i/>
                <w:iCs/>
                <w:sz w:val="18"/>
                <w:szCs w:val="18"/>
              </w:rPr>
              <w:t>ALL of</w:t>
            </w:r>
            <w:proofErr w:type="gramEnd"/>
            <w:r w:rsidRPr="00FB07CF">
              <w:rPr>
                <w:i/>
                <w:iCs/>
                <w:sz w:val="18"/>
                <w:szCs w:val="18"/>
              </w:rPr>
              <w:t xml:space="preserve"> your child institutions.</w:t>
            </w:r>
          </w:p>
          <w:p w:rsidRPr="00FB07CF" w:rsidR="00FB07CF" w:rsidP="00FB07CF" w:rsidRDefault="00FB07CF" w14:paraId="6F453E78" w14:textId="77777777">
            <w:pPr>
              <w:jc w:val="center"/>
              <w:rPr>
                <w:sz w:val="18"/>
                <w:szCs w:val="18"/>
              </w:rPr>
            </w:pPr>
            <w:r w:rsidRPr="00FB07CF">
              <w:rPr>
                <w:i/>
                <w:iCs/>
                <w:sz w:val="18"/>
                <w:szCs w:val="18"/>
              </w:rPr>
              <w:t>Include amounts for the institution’s GASB and FASB component units.)</w:t>
            </w:r>
          </w:p>
        </w:tc>
        <w:tc>
          <w:tcPr>
            <w:tcW w:w="1980" w:type="dxa"/>
            <w:shd w:val="clear" w:color="auto" w:fill="E7E6E6" w:themeFill="background2"/>
            <w:vAlign w:val="center"/>
          </w:tcPr>
          <w:p w:rsidRPr="00FB07CF" w:rsidR="00FB07CF" w:rsidP="00FB07CF" w:rsidRDefault="00FB07CF" w14:paraId="4E7A670C" w14:textId="77777777">
            <w:pPr>
              <w:jc w:val="center"/>
              <w:rPr>
                <w:sz w:val="18"/>
                <w:szCs w:val="18"/>
              </w:rPr>
            </w:pPr>
            <w:r w:rsidRPr="00FB07CF">
              <w:rPr>
                <w:sz w:val="18"/>
                <w:szCs w:val="18"/>
              </w:rPr>
              <w:t>Current year amount</w:t>
            </w:r>
          </w:p>
        </w:tc>
        <w:tc>
          <w:tcPr>
            <w:tcW w:w="2065" w:type="dxa"/>
            <w:shd w:val="clear" w:color="auto" w:fill="E7E6E6" w:themeFill="background2"/>
            <w:vAlign w:val="center"/>
          </w:tcPr>
          <w:p w:rsidRPr="00FB07CF" w:rsidR="00FB07CF" w:rsidP="00FB07CF" w:rsidRDefault="00FB07CF" w14:paraId="48D00F1A" w14:textId="77777777">
            <w:pPr>
              <w:jc w:val="center"/>
              <w:rPr>
                <w:sz w:val="18"/>
                <w:szCs w:val="18"/>
              </w:rPr>
            </w:pPr>
            <w:r w:rsidRPr="00FB07CF">
              <w:rPr>
                <w:sz w:val="18"/>
                <w:szCs w:val="18"/>
              </w:rPr>
              <w:t>Prior year amount</w:t>
            </w:r>
          </w:p>
        </w:tc>
      </w:tr>
      <w:tr w:rsidRPr="00FB07CF" w:rsidR="00FB07CF" w:rsidTr="00D94070" w14:paraId="76A4721A" w14:textId="77777777">
        <w:tc>
          <w:tcPr>
            <w:tcW w:w="895" w:type="dxa"/>
            <w:shd w:val="clear" w:color="auto" w:fill="E7E6E6" w:themeFill="background2"/>
          </w:tcPr>
          <w:p w:rsidRPr="00FB07CF" w:rsidR="00FB07CF" w:rsidP="00FB07CF" w:rsidRDefault="00FB07CF" w14:paraId="623E1FFA" w14:textId="77777777">
            <w:pPr>
              <w:rPr>
                <w:sz w:val="18"/>
                <w:szCs w:val="18"/>
              </w:rPr>
            </w:pPr>
            <w:r w:rsidRPr="00FB07CF">
              <w:rPr>
                <w:sz w:val="18"/>
                <w:szCs w:val="18"/>
              </w:rPr>
              <w:t>01</w:t>
            </w:r>
          </w:p>
        </w:tc>
        <w:tc>
          <w:tcPr>
            <w:tcW w:w="5850" w:type="dxa"/>
            <w:shd w:val="clear" w:color="auto" w:fill="E7E6E6" w:themeFill="background2"/>
          </w:tcPr>
          <w:p w:rsidRPr="00FB07CF" w:rsidR="00FB07CF" w:rsidP="00FB07CF" w:rsidRDefault="00FB07CF" w14:paraId="045DA3FF" w14:textId="77777777">
            <w:pPr>
              <w:rPr>
                <w:sz w:val="18"/>
                <w:szCs w:val="18"/>
              </w:rPr>
            </w:pPr>
            <w:r w:rsidRPr="00FB07CF">
              <w:rPr>
                <w:sz w:val="18"/>
                <w:szCs w:val="18"/>
              </w:rPr>
              <w:t>Operating income (loss) + net nonoperating revenues (expenses)</w:t>
            </w:r>
          </w:p>
        </w:tc>
        <w:tc>
          <w:tcPr>
            <w:tcW w:w="1980" w:type="dxa"/>
          </w:tcPr>
          <w:p w:rsidRPr="00FB07CF" w:rsidR="00FB07CF" w:rsidP="00FB07CF" w:rsidRDefault="00FB07CF" w14:paraId="17692FE0" w14:textId="77777777">
            <w:pPr>
              <w:rPr>
                <w:sz w:val="18"/>
                <w:szCs w:val="18"/>
              </w:rPr>
            </w:pPr>
            <w:r w:rsidRPr="00FB07CF">
              <w:rPr>
                <w:noProof/>
              </w:rPr>
              <mc:AlternateContent>
                <mc:Choice Requires="wps">
                  <w:drawing>
                    <wp:anchor distT="0" distB="0" distL="114300" distR="114300" simplePos="0" relativeHeight="251794432" behindDoc="0" locked="0" layoutInCell="1" allowOverlap="1" wp14:editId="390D1947" wp14:anchorId="3F299385">
                      <wp:simplePos x="0" y="0"/>
                      <wp:positionH relativeFrom="column">
                        <wp:posOffset>-3810</wp:posOffset>
                      </wp:positionH>
                      <wp:positionV relativeFrom="paragraph">
                        <wp:posOffset>2540</wp:posOffset>
                      </wp:positionV>
                      <wp:extent cx="395605" cy="108585"/>
                      <wp:effectExtent l="0" t="0" r="23495" b="24765"/>
                      <wp:wrapNone/>
                      <wp:docPr id="135" name="Rectangle 13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5" style="position:absolute;margin-left:-.3pt;margin-top:.2pt;width:31.15pt;height:8.55pt;z-index:251794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EE4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"/>
                  </w:pict>
                </mc:Fallback>
              </mc:AlternateContent>
            </w:r>
          </w:p>
        </w:tc>
        <w:tc>
          <w:tcPr>
            <w:tcW w:w="2065" w:type="dxa"/>
          </w:tcPr>
          <w:p w:rsidRPr="00FB07CF" w:rsidR="00FB07CF" w:rsidP="00FB07CF" w:rsidRDefault="00FB07CF" w14:paraId="395E6DBB" w14:textId="77777777">
            <w:pPr>
              <w:rPr>
                <w:sz w:val="18"/>
                <w:szCs w:val="18"/>
              </w:rPr>
            </w:pPr>
          </w:p>
        </w:tc>
      </w:tr>
      <w:tr w:rsidRPr="00FB07CF" w:rsidR="00FB07CF" w:rsidTr="00D94070" w14:paraId="30A439D7" w14:textId="77777777">
        <w:tc>
          <w:tcPr>
            <w:tcW w:w="895" w:type="dxa"/>
            <w:shd w:val="clear" w:color="auto" w:fill="E7E6E6" w:themeFill="background2"/>
          </w:tcPr>
          <w:p w:rsidRPr="00FB07CF" w:rsidR="00FB07CF" w:rsidP="00FB07CF" w:rsidRDefault="00FB07CF" w14:paraId="1DBA411D" w14:textId="77777777">
            <w:pPr>
              <w:rPr>
                <w:sz w:val="18"/>
                <w:szCs w:val="18"/>
              </w:rPr>
            </w:pPr>
            <w:r w:rsidRPr="00FB07CF">
              <w:rPr>
                <w:sz w:val="18"/>
                <w:szCs w:val="18"/>
              </w:rPr>
              <w:t>02</w:t>
            </w:r>
          </w:p>
        </w:tc>
        <w:tc>
          <w:tcPr>
            <w:tcW w:w="5850" w:type="dxa"/>
            <w:shd w:val="clear" w:color="auto" w:fill="E7E6E6" w:themeFill="background2"/>
          </w:tcPr>
          <w:p w:rsidRPr="00FB07CF" w:rsidR="00FB07CF" w:rsidP="00FB07CF" w:rsidRDefault="00FB07CF" w14:paraId="0D60BE25" w14:textId="77777777">
            <w:pPr>
              <w:rPr>
                <w:sz w:val="18"/>
                <w:szCs w:val="18"/>
              </w:rPr>
            </w:pPr>
            <w:r w:rsidRPr="00FB07CF">
              <w:rPr>
                <w:sz w:val="18"/>
                <w:szCs w:val="18"/>
              </w:rPr>
              <w:t>Operating revenues + nonoperating revenues</w:t>
            </w:r>
          </w:p>
        </w:tc>
        <w:tc>
          <w:tcPr>
            <w:tcW w:w="1980" w:type="dxa"/>
          </w:tcPr>
          <w:p w:rsidRPr="00FB07CF" w:rsidR="00FB07CF" w:rsidP="00FB07CF" w:rsidRDefault="00FB07CF" w14:paraId="536B454A" w14:textId="77777777">
            <w:pPr>
              <w:rPr>
                <w:sz w:val="18"/>
                <w:szCs w:val="18"/>
              </w:rPr>
            </w:pPr>
            <w:r w:rsidRPr="00FB07CF">
              <w:rPr>
                <w:noProof/>
              </w:rPr>
              <mc:AlternateContent>
                <mc:Choice Requires="wps">
                  <w:drawing>
                    <wp:anchor distT="0" distB="0" distL="114300" distR="114300" simplePos="0" relativeHeight="251795456" behindDoc="0" locked="0" layoutInCell="1" allowOverlap="1" wp14:editId="0B865336" wp14:anchorId="468F88F7">
                      <wp:simplePos x="0" y="0"/>
                      <wp:positionH relativeFrom="column">
                        <wp:posOffset>-3810</wp:posOffset>
                      </wp:positionH>
                      <wp:positionV relativeFrom="paragraph">
                        <wp:posOffset>7620</wp:posOffset>
                      </wp:positionV>
                      <wp:extent cx="395605" cy="108585"/>
                      <wp:effectExtent l="0" t="0" r="23495" b="24765"/>
                      <wp:wrapNone/>
                      <wp:docPr id="136" name="Rectangle 13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6" style="position:absolute;margin-left:-.3pt;margin-top:.6pt;width:31.15pt;height:8.55pt;z-index:251795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53ED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"/>
                  </w:pict>
                </mc:Fallback>
              </mc:AlternateContent>
            </w:r>
          </w:p>
        </w:tc>
        <w:tc>
          <w:tcPr>
            <w:tcW w:w="2065" w:type="dxa"/>
          </w:tcPr>
          <w:p w:rsidRPr="00FB07CF" w:rsidR="00FB07CF" w:rsidP="00FB07CF" w:rsidRDefault="00FB07CF" w14:paraId="554E1C65" w14:textId="77777777">
            <w:pPr>
              <w:rPr>
                <w:sz w:val="18"/>
                <w:szCs w:val="18"/>
              </w:rPr>
            </w:pPr>
          </w:p>
        </w:tc>
      </w:tr>
      <w:tr w:rsidRPr="00FB07CF" w:rsidR="00FB07CF" w:rsidTr="00D94070" w14:paraId="5BCFBA4C" w14:textId="77777777">
        <w:tc>
          <w:tcPr>
            <w:tcW w:w="895" w:type="dxa"/>
            <w:shd w:val="clear" w:color="auto" w:fill="E7E6E6" w:themeFill="background2"/>
          </w:tcPr>
          <w:p w:rsidRPr="00FB07CF" w:rsidR="00FB07CF" w:rsidP="00FB07CF" w:rsidRDefault="00FB07CF" w14:paraId="274BBD35" w14:textId="77777777">
            <w:pPr>
              <w:rPr>
                <w:sz w:val="18"/>
                <w:szCs w:val="18"/>
              </w:rPr>
            </w:pPr>
            <w:r w:rsidRPr="00FB07CF">
              <w:rPr>
                <w:sz w:val="18"/>
                <w:szCs w:val="18"/>
              </w:rPr>
              <w:t>03</w:t>
            </w:r>
          </w:p>
        </w:tc>
        <w:tc>
          <w:tcPr>
            <w:tcW w:w="5850" w:type="dxa"/>
            <w:shd w:val="clear" w:color="auto" w:fill="E7E6E6" w:themeFill="background2"/>
          </w:tcPr>
          <w:p w:rsidRPr="00FB07CF" w:rsidR="00FB07CF" w:rsidP="00FB07CF" w:rsidRDefault="00FB07CF" w14:paraId="1FA65467" w14:textId="77777777">
            <w:pPr>
              <w:rPr>
                <w:sz w:val="18"/>
                <w:szCs w:val="18"/>
              </w:rPr>
            </w:pPr>
            <w:r w:rsidRPr="00FB07CF">
              <w:rPr>
                <w:sz w:val="18"/>
                <w:szCs w:val="18"/>
              </w:rPr>
              <w:t>Change in net position</w:t>
            </w:r>
          </w:p>
        </w:tc>
        <w:tc>
          <w:tcPr>
            <w:tcW w:w="1980" w:type="dxa"/>
          </w:tcPr>
          <w:p w:rsidRPr="00FB07CF" w:rsidR="00FB07CF" w:rsidP="00FB07CF" w:rsidRDefault="00FB07CF" w14:paraId="4B00A518" w14:textId="77777777">
            <w:pPr>
              <w:rPr>
                <w:sz w:val="18"/>
                <w:szCs w:val="18"/>
              </w:rPr>
            </w:pPr>
            <w:r w:rsidRPr="00FB07CF">
              <w:rPr>
                <w:noProof/>
              </w:rPr>
              <mc:AlternateContent>
                <mc:Choice Requires="wps">
                  <w:drawing>
                    <wp:anchor distT="0" distB="0" distL="114300" distR="114300" simplePos="0" relativeHeight="251796480" behindDoc="0" locked="0" layoutInCell="1" allowOverlap="1" wp14:editId="2B9B3E9C" wp14:anchorId="3B32EC2D">
                      <wp:simplePos x="0" y="0"/>
                      <wp:positionH relativeFrom="column">
                        <wp:posOffset>-3810</wp:posOffset>
                      </wp:positionH>
                      <wp:positionV relativeFrom="paragraph">
                        <wp:posOffset>5080</wp:posOffset>
                      </wp:positionV>
                      <wp:extent cx="395605" cy="108585"/>
                      <wp:effectExtent l="0" t="0" r="23495" b="24765"/>
                      <wp:wrapNone/>
                      <wp:docPr id="137" name="Rectangle 13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7" style="position:absolute;margin-left:-.3pt;margin-top:.4pt;width:31.15pt;height:8.55pt;z-index:251796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E2B06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"/>
                  </w:pict>
                </mc:Fallback>
              </mc:AlternateContent>
            </w:r>
          </w:p>
        </w:tc>
        <w:tc>
          <w:tcPr>
            <w:tcW w:w="2065" w:type="dxa"/>
          </w:tcPr>
          <w:p w:rsidRPr="00FB07CF" w:rsidR="00FB07CF" w:rsidP="00FB07CF" w:rsidRDefault="00FB07CF" w14:paraId="72CA73F7" w14:textId="77777777">
            <w:pPr>
              <w:rPr>
                <w:sz w:val="18"/>
                <w:szCs w:val="18"/>
              </w:rPr>
            </w:pPr>
          </w:p>
        </w:tc>
      </w:tr>
      <w:tr w:rsidRPr="00FB07CF" w:rsidR="00FB07CF" w:rsidTr="00D94070" w14:paraId="51272A68" w14:textId="77777777">
        <w:tc>
          <w:tcPr>
            <w:tcW w:w="895" w:type="dxa"/>
            <w:shd w:val="clear" w:color="auto" w:fill="E7E6E6" w:themeFill="background2"/>
          </w:tcPr>
          <w:p w:rsidRPr="00FB07CF" w:rsidR="00FB07CF" w:rsidP="00FB07CF" w:rsidRDefault="00FB07CF" w14:paraId="4B2AE148" w14:textId="77777777">
            <w:pPr>
              <w:rPr>
                <w:sz w:val="18"/>
                <w:szCs w:val="18"/>
              </w:rPr>
            </w:pPr>
            <w:r w:rsidRPr="00FB07CF">
              <w:rPr>
                <w:sz w:val="18"/>
                <w:szCs w:val="18"/>
              </w:rPr>
              <w:t>04</w:t>
            </w:r>
          </w:p>
        </w:tc>
        <w:tc>
          <w:tcPr>
            <w:tcW w:w="5850" w:type="dxa"/>
            <w:shd w:val="clear" w:color="auto" w:fill="E7E6E6" w:themeFill="background2"/>
          </w:tcPr>
          <w:p w:rsidRPr="00FB07CF" w:rsidR="00FB07CF" w:rsidP="00FB07CF" w:rsidRDefault="00FB07CF" w14:paraId="471161AB" w14:textId="77777777">
            <w:pPr>
              <w:rPr>
                <w:sz w:val="18"/>
                <w:szCs w:val="18"/>
              </w:rPr>
            </w:pPr>
            <w:r w:rsidRPr="00FB07CF">
              <w:rPr>
                <w:sz w:val="18"/>
                <w:szCs w:val="18"/>
              </w:rPr>
              <w:t>Net position</w:t>
            </w:r>
          </w:p>
        </w:tc>
        <w:tc>
          <w:tcPr>
            <w:tcW w:w="1980" w:type="dxa"/>
          </w:tcPr>
          <w:p w:rsidRPr="00FB07CF" w:rsidR="00FB07CF" w:rsidP="00FB07CF" w:rsidRDefault="00FB07CF" w14:paraId="00DCC726" w14:textId="77777777">
            <w:pPr>
              <w:rPr>
                <w:sz w:val="18"/>
                <w:szCs w:val="18"/>
              </w:rPr>
            </w:pPr>
            <w:r w:rsidRPr="00FB07CF">
              <w:rPr>
                <w:noProof/>
              </w:rPr>
              <mc:AlternateContent>
                <mc:Choice Requires="wps">
                  <w:drawing>
                    <wp:anchor distT="0" distB="0" distL="114300" distR="114300" simplePos="0" relativeHeight="251797504" behindDoc="0" locked="0" layoutInCell="1" allowOverlap="1" wp14:editId="7089F60C" wp14:anchorId="7DBDAC5A">
                      <wp:simplePos x="0" y="0"/>
                      <wp:positionH relativeFrom="column">
                        <wp:posOffset>-3810</wp:posOffset>
                      </wp:positionH>
                      <wp:positionV relativeFrom="paragraph">
                        <wp:posOffset>2540</wp:posOffset>
                      </wp:positionV>
                      <wp:extent cx="395605" cy="108585"/>
                      <wp:effectExtent l="0" t="0" r="23495" b="24765"/>
                      <wp:wrapNone/>
                      <wp:docPr id="138" name="Rectangle 13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8" style="position:absolute;margin-left:-.3pt;margin-top:.2pt;width:31.15pt;height:8.55pt;z-index:251797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5F1A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"/>
                  </w:pict>
                </mc:Fallback>
              </mc:AlternateContent>
            </w:r>
          </w:p>
        </w:tc>
        <w:tc>
          <w:tcPr>
            <w:tcW w:w="2065" w:type="dxa"/>
          </w:tcPr>
          <w:p w:rsidRPr="00FB07CF" w:rsidR="00FB07CF" w:rsidP="00FB07CF" w:rsidRDefault="00FB07CF" w14:paraId="30D0B11B" w14:textId="77777777">
            <w:pPr>
              <w:rPr>
                <w:sz w:val="18"/>
                <w:szCs w:val="18"/>
              </w:rPr>
            </w:pPr>
          </w:p>
        </w:tc>
      </w:tr>
      <w:tr w:rsidRPr="00FB07CF" w:rsidR="00FB07CF" w:rsidTr="00D94070" w14:paraId="7685FC03" w14:textId="77777777">
        <w:tc>
          <w:tcPr>
            <w:tcW w:w="895" w:type="dxa"/>
            <w:shd w:val="clear" w:color="auto" w:fill="E7E6E6" w:themeFill="background2"/>
          </w:tcPr>
          <w:p w:rsidRPr="00FB07CF" w:rsidR="00FB07CF" w:rsidP="00FB07CF" w:rsidRDefault="00FB07CF" w14:paraId="6692B5B4" w14:textId="77777777">
            <w:pPr>
              <w:rPr>
                <w:sz w:val="18"/>
                <w:szCs w:val="18"/>
              </w:rPr>
            </w:pPr>
            <w:r w:rsidRPr="00FB07CF">
              <w:rPr>
                <w:sz w:val="18"/>
                <w:szCs w:val="18"/>
              </w:rPr>
              <w:t>05</w:t>
            </w:r>
          </w:p>
        </w:tc>
        <w:tc>
          <w:tcPr>
            <w:tcW w:w="5850" w:type="dxa"/>
            <w:shd w:val="clear" w:color="auto" w:fill="E7E6E6" w:themeFill="background2"/>
          </w:tcPr>
          <w:p w:rsidRPr="00FB07CF" w:rsidR="00FB07CF" w:rsidP="00FB07CF" w:rsidRDefault="00FB07CF" w14:paraId="25519B5A" w14:textId="77777777">
            <w:pPr>
              <w:rPr>
                <w:sz w:val="18"/>
                <w:szCs w:val="18"/>
              </w:rPr>
            </w:pPr>
            <w:r w:rsidRPr="00FB07CF">
              <w:rPr>
                <w:sz w:val="18"/>
                <w:szCs w:val="18"/>
              </w:rPr>
              <w:t>Expendable net assets</w:t>
            </w:r>
          </w:p>
        </w:tc>
        <w:tc>
          <w:tcPr>
            <w:tcW w:w="1980" w:type="dxa"/>
          </w:tcPr>
          <w:p w:rsidRPr="00FB07CF" w:rsidR="00FB07CF" w:rsidP="00FB07CF" w:rsidRDefault="00FB07CF" w14:paraId="46C180D2" w14:textId="77777777">
            <w:pPr>
              <w:rPr>
                <w:sz w:val="18"/>
                <w:szCs w:val="18"/>
              </w:rPr>
            </w:pPr>
            <w:r w:rsidRPr="00FB07CF">
              <w:rPr>
                <w:noProof/>
              </w:rPr>
              <mc:AlternateContent>
                <mc:Choice Requires="wps">
                  <w:drawing>
                    <wp:anchor distT="0" distB="0" distL="114300" distR="114300" simplePos="0" relativeHeight="251798528" behindDoc="0" locked="0" layoutInCell="1" allowOverlap="1" wp14:editId="6213EF8F" wp14:anchorId="77B12636">
                      <wp:simplePos x="0" y="0"/>
                      <wp:positionH relativeFrom="column">
                        <wp:posOffset>-3810</wp:posOffset>
                      </wp:positionH>
                      <wp:positionV relativeFrom="paragraph">
                        <wp:posOffset>7620</wp:posOffset>
                      </wp:positionV>
                      <wp:extent cx="395605" cy="108585"/>
                      <wp:effectExtent l="0" t="0" r="23495" b="24765"/>
                      <wp:wrapNone/>
                      <wp:docPr id="139" name="Rectangle 13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9" style="position:absolute;margin-left:-.3pt;margin-top:.6pt;width:31.15pt;height:8.55pt;z-index:251798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0802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"/>
                  </w:pict>
                </mc:Fallback>
              </mc:AlternateContent>
            </w:r>
          </w:p>
        </w:tc>
        <w:tc>
          <w:tcPr>
            <w:tcW w:w="2065" w:type="dxa"/>
          </w:tcPr>
          <w:p w:rsidRPr="00FB07CF" w:rsidR="00FB07CF" w:rsidP="00FB07CF" w:rsidRDefault="00FB07CF" w14:paraId="0877C9D1" w14:textId="77777777">
            <w:pPr>
              <w:rPr>
                <w:sz w:val="18"/>
                <w:szCs w:val="18"/>
              </w:rPr>
            </w:pPr>
          </w:p>
        </w:tc>
      </w:tr>
      <w:tr w:rsidRPr="00FB07CF" w:rsidR="00FB07CF" w:rsidTr="00D94070" w14:paraId="7A056C78" w14:textId="77777777">
        <w:tc>
          <w:tcPr>
            <w:tcW w:w="895" w:type="dxa"/>
            <w:shd w:val="clear" w:color="auto" w:fill="E7E6E6" w:themeFill="background2"/>
          </w:tcPr>
          <w:p w:rsidRPr="00FB07CF" w:rsidR="00FB07CF" w:rsidP="00FB07CF" w:rsidRDefault="00FB07CF" w14:paraId="0D21FBEC" w14:textId="77777777">
            <w:pPr>
              <w:rPr>
                <w:sz w:val="18"/>
                <w:szCs w:val="18"/>
              </w:rPr>
            </w:pPr>
            <w:r w:rsidRPr="00FB07CF">
              <w:rPr>
                <w:sz w:val="18"/>
                <w:szCs w:val="18"/>
              </w:rPr>
              <w:t>06</w:t>
            </w:r>
          </w:p>
        </w:tc>
        <w:tc>
          <w:tcPr>
            <w:tcW w:w="5850" w:type="dxa"/>
            <w:shd w:val="clear" w:color="auto" w:fill="E7E6E6" w:themeFill="background2"/>
          </w:tcPr>
          <w:p w:rsidRPr="00FB07CF" w:rsidR="00FB07CF" w:rsidP="00FB07CF" w:rsidRDefault="00FB07CF" w14:paraId="6BCA57E3" w14:textId="77777777">
            <w:pPr>
              <w:rPr>
                <w:sz w:val="18"/>
                <w:szCs w:val="18"/>
              </w:rPr>
            </w:pPr>
            <w:r w:rsidRPr="00FB07CF">
              <w:rPr>
                <w:sz w:val="18"/>
                <w:szCs w:val="18"/>
              </w:rPr>
              <w:t>Plant-related debt</w:t>
            </w:r>
          </w:p>
        </w:tc>
        <w:tc>
          <w:tcPr>
            <w:tcW w:w="1980" w:type="dxa"/>
          </w:tcPr>
          <w:p w:rsidRPr="00FB07CF" w:rsidR="00FB07CF" w:rsidP="00FB07CF" w:rsidRDefault="00FB07CF" w14:paraId="4C9A806C" w14:textId="77777777">
            <w:pPr>
              <w:rPr>
                <w:sz w:val="18"/>
                <w:szCs w:val="18"/>
              </w:rPr>
            </w:pPr>
            <w:r w:rsidRPr="00FB07CF">
              <w:rPr>
                <w:noProof/>
              </w:rPr>
              <mc:AlternateContent>
                <mc:Choice Requires="wps">
                  <w:drawing>
                    <wp:anchor distT="0" distB="0" distL="114300" distR="114300" simplePos="0" relativeHeight="251799552" behindDoc="0" locked="0" layoutInCell="1" allowOverlap="1" wp14:editId="1992AE6B" wp14:anchorId="31DA2A3A">
                      <wp:simplePos x="0" y="0"/>
                      <wp:positionH relativeFrom="column">
                        <wp:posOffset>-3810</wp:posOffset>
                      </wp:positionH>
                      <wp:positionV relativeFrom="paragraph">
                        <wp:posOffset>4445</wp:posOffset>
                      </wp:positionV>
                      <wp:extent cx="395605" cy="108585"/>
                      <wp:effectExtent l="0" t="0" r="23495" b="24765"/>
                      <wp:wrapNone/>
                      <wp:docPr id="140" name="Rectangle 14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0" style="position:absolute;margin-left:-.3pt;margin-top:.35pt;width:31.15pt;height:8.55pt;z-index:251799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9FAE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P7De8vZAAAABAEAAA8AAAAAAAAAAAAAAAAAswQAAGRycy9kb3ducmV2LnhtbFBL&#10;BQYAAAAABAAEAPMAAAC5BQAAAAA=&#10;"/>
                  </w:pict>
                </mc:Fallback>
              </mc:AlternateContent>
            </w:r>
          </w:p>
        </w:tc>
        <w:tc>
          <w:tcPr>
            <w:tcW w:w="2065" w:type="dxa"/>
          </w:tcPr>
          <w:p w:rsidRPr="00FB07CF" w:rsidR="00FB07CF" w:rsidP="00FB07CF" w:rsidRDefault="00FB07CF" w14:paraId="5E3D8ADF" w14:textId="77777777">
            <w:pPr>
              <w:rPr>
                <w:sz w:val="18"/>
                <w:szCs w:val="18"/>
              </w:rPr>
            </w:pPr>
          </w:p>
        </w:tc>
      </w:tr>
      <w:tr w:rsidRPr="00FB07CF" w:rsidR="00FB07CF" w:rsidTr="00D94070" w14:paraId="47522F03" w14:textId="77777777">
        <w:tc>
          <w:tcPr>
            <w:tcW w:w="895" w:type="dxa"/>
            <w:shd w:val="clear" w:color="auto" w:fill="E7E6E6" w:themeFill="background2"/>
          </w:tcPr>
          <w:p w:rsidRPr="00FB07CF" w:rsidR="00FB07CF" w:rsidP="00FB07CF" w:rsidRDefault="00FB07CF" w14:paraId="3D1F212B" w14:textId="77777777">
            <w:pPr>
              <w:rPr>
                <w:sz w:val="18"/>
                <w:szCs w:val="18"/>
              </w:rPr>
            </w:pPr>
            <w:r w:rsidRPr="00FB07CF">
              <w:rPr>
                <w:sz w:val="18"/>
                <w:szCs w:val="18"/>
              </w:rPr>
              <w:t>07</w:t>
            </w:r>
          </w:p>
        </w:tc>
        <w:tc>
          <w:tcPr>
            <w:tcW w:w="5850" w:type="dxa"/>
            <w:shd w:val="clear" w:color="auto" w:fill="E7E6E6" w:themeFill="background2"/>
          </w:tcPr>
          <w:p w:rsidRPr="00FB07CF" w:rsidR="00FB07CF" w:rsidP="00FB07CF" w:rsidRDefault="00FB07CF" w14:paraId="6E4845E9" w14:textId="77777777">
            <w:pPr>
              <w:rPr>
                <w:sz w:val="18"/>
                <w:szCs w:val="18"/>
              </w:rPr>
            </w:pPr>
            <w:r w:rsidRPr="00FB07CF">
              <w:rPr>
                <w:sz w:val="18"/>
                <w:szCs w:val="18"/>
              </w:rPr>
              <w:t>Total expenses</w:t>
            </w:r>
          </w:p>
        </w:tc>
        <w:tc>
          <w:tcPr>
            <w:tcW w:w="1980" w:type="dxa"/>
          </w:tcPr>
          <w:p w:rsidRPr="00FB07CF" w:rsidR="00FB07CF" w:rsidP="00FB07CF" w:rsidRDefault="00FB07CF" w14:paraId="65AEECEF" w14:textId="77777777">
            <w:pPr>
              <w:rPr>
                <w:sz w:val="18"/>
                <w:szCs w:val="18"/>
              </w:rPr>
            </w:pPr>
            <w:r w:rsidRPr="00FB07CF">
              <w:rPr>
                <w:noProof/>
              </w:rPr>
              <mc:AlternateContent>
                <mc:Choice Requires="wps">
                  <w:drawing>
                    <wp:anchor distT="0" distB="0" distL="114300" distR="114300" simplePos="0" relativeHeight="251800576" behindDoc="0" locked="0" layoutInCell="1" allowOverlap="1" wp14:editId="68441B50" wp14:anchorId="2B39ECF4">
                      <wp:simplePos x="0" y="0"/>
                      <wp:positionH relativeFrom="column">
                        <wp:posOffset>-3810</wp:posOffset>
                      </wp:positionH>
                      <wp:positionV relativeFrom="paragraph">
                        <wp:posOffset>2540</wp:posOffset>
                      </wp:positionV>
                      <wp:extent cx="395605" cy="108585"/>
                      <wp:effectExtent l="0" t="0" r="23495" b="24765"/>
                      <wp:wrapNone/>
                      <wp:docPr id="141" name="Rectangle 14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1" style="position:absolute;margin-left:-.3pt;margin-top:.2pt;width:31.15pt;height:8.55pt;z-index:251800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468C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"/>
                  </w:pict>
                </mc:Fallback>
              </mc:AlternateContent>
            </w:r>
          </w:p>
        </w:tc>
        <w:tc>
          <w:tcPr>
            <w:tcW w:w="2065" w:type="dxa"/>
          </w:tcPr>
          <w:p w:rsidRPr="00FB07CF" w:rsidR="00FB07CF" w:rsidP="00FB07CF" w:rsidRDefault="00FB07CF" w14:paraId="02C47F3E" w14:textId="77777777">
            <w:pPr>
              <w:rPr>
                <w:sz w:val="18"/>
                <w:szCs w:val="18"/>
              </w:rPr>
            </w:pPr>
          </w:p>
        </w:tc>
      </w:tr>
    </w:tbl>
    <w:p w:rsidR="00570731" w:rsidP="00FB07CF" w:rsidRDefault="00570731" w14:paraId="1306A007" w14:textId="77777777">
      <w:pPr>
        <w:rPr>
          <w:sz w:val="18"/>
          <w:szCs w:val="18"/>
        </w:rPr>
      </w:pPr>
    </w:p>
    <w:p w:rsidRPr="00FB07CF" w:rsidR="00FB07CF" w:rsidP="00FB07CF" w:rsidRDefault="00FB07CF" w14:paraId="36E2567E" w14:textId="0E133C8D">
      <w:pPr>
        <w:rPr>
          <w:sz w:val="18"/>
          <w:szCs w:val="18"/>
        </w:rPr>
      </w:pPr>
      <w:r w:rsidRPr="00FB07CF">
        <w:rPr>
          <w:sz w:val="18"/>
          <w:szCs w:val="18"/>
        </w:rPr>
        <w:t xml:space="preserve">You may use the box below to provide additional context for the data you have reported above. </w:t>
      </w:r>
    </w:p>
    <w:p w:rsidRPr="00FB07CF" w:rsidR="00FB07CF" w:rsidP="00FB07CF" w:rsidRDefault="00FB07CF" w14:paraId="241CE66F" w14:textId="77777777">
      <w:r w:rsidRPr="00FB07CF">
        <w:rPr>
          <w:noProof/>
        </w:rPr>
        <mc:AlternateContent>
          <mc:Choice Requires="wps">
            <w:drawing>
              <wp:anchor distT="0" distB="0" distL="114300" distR="114300" simplePos="0" relativeHeight="251670528" behindDoc="0" locked="0" layoutInCell="1" allowOverlap="1" wp14:editId="7188F0BD" wp14:anchorId="17D8C1A1">
                <wp:simplePos x="0" y="0"/>
                <wp:positionH relativeFrom="column">
                  <wp:posOffset>0</wp:posOffset>
                </wp:positionH>
                <wp:positionV relativeFrom="paragraph">
                  <wp:posOffset>-635</wp:posOffset>
                </wp:positionV>
                <wp:extent cx="6058839" cy="659958"/>
                <wp:effectExtent l="0" t="0" r="18415" b="26035"/>
                <wp:wrapNone/>
                <wp:docPr id="13" name="Rectangle 13"/>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0;margin-top:-.05pt;width:477.05pt;height:5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7A53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FB07CF" w:rsidR="00FB07CF" w:rsidP="00FB07CF" w:rsidRDefault="00FB07CF" w14:paraId="03C0EED2" w14:textId="77777777"/>
    <w:p w:rsidRPr="00FB07CF" w:rsidR="00FB07CF" w:rsidP="00FB07CF" w:rsidRDefault="00FB07CF" w14:paraId="1B968E23" w14:textId="77777777"/>
    <w:p w:rsidR="00570731" w:rsidRDefault="00570731" w14:paraId="4F9E01E6" w14:textId="77777777">
      <w:pPr>
        <w:rPr>
          <w:rFonts w:ascii="Arial" w:hAnsi="Arial" w:cs="Arial"/>
          <w:color w:val="000000"/>
          <w:shd w:val="clear" w:color="auto" w:fill="FFFFFF"/>
        </w:rPr>
      </w:pPr>
      <w:r>
        <w:rPr>
          <w:rFonts w:ascii="Arial" w:hAnsi="Arial" w:cs="Arial"/>
          <w:color w:val="000000"/>
          <w:shd w:val="clear" w:color="auto" w:fill="FFFFFF"/>
        </w:rPr>
        <w:br w:type="page"/>
      </w:r>
    </w:p>
    <w:p w:rsidRPr="00FB07CF" w:rsidR="00FB07CF" w:rsidP="00FB07CF" w:rsidRDefault="00FB07CF" w14:paraId="79D78FC1" w14:textId="1CB46546">
      <w:pPr>
        <w:rPr>
          <w:rFonts w:ascii="Arial" w:hAnsi="Arial" w:cs="Arial"/>
          <w:color w:val="000000"/>
          <w:shd w:val="clear" w:color="auto" w:fill="FFFFFF"/>
        </w:rPr>
      </w:pPr>
      <w:r w:rsidRPr="00FB07CF">
        <w:rPr>
          <w:rFonts w:ascii="Arial" w:hAnsi="Arial" w:cs="Arial"/>
          <w:color w:val="000000"/>
          <w:shd w:val="clear" w:color="auto" w:fill="FFFFFF"/>
        </w:rPr>
        <w:lastRenderedPageBreak/>
        <w:t>Part J - Revenue Data for the Census Bureau</w:t>
      </w: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45"/>
        <w:gridCol w:w="1903"/>
        <w:gridCol w:w="2057"/>
        <w:gridCol w:w="1800"/>
        <w:gridCol w:w="1350"/>
        <w:gridCol w:w="1392"/>
        <w:gridCol w:w="1843"/>
      </w:tblGrid>
      <w:tr w:rsidRPr="00FB07CF" w:rsidR="00FB07CF" w:rsidTr="00D94070" w14:paraId="32F16F61" w14:textId="77777777">
        <w:trPr>
          <w:trHeight w:val="282"/>
        </w:trPr>
        <w:tc>
          <w:tcPr>
            <w:tcW w:w="10790" w:type="dxa"/>
            <w:gridSpan w:val="7"/>
            <w:shd w:val="clear" w:color="auto" w:fill="E7E6E6" w:themeFill="background2"/>
            <w:vAlign w:val="center"/>
          </w:tcPr>
          <w:p w:rsidRPr="00FB07CF" w:rsidR="00FB07CF" w:rsidP="00FB07CF" w:rsidRDefault="00FB07CF" w14:paraId="5DB2E469" w14:textId="6CD8EAB9">
            <w:pPr>
              <w:jc w:val="center"/>
              <w:rPr>
                <w:b/>
                <w:bCs/>
                <w:sz w:val="18"/>
                <w:szCs w:val="18"/>
              </w:rPr>
            </w:pPr>
            <w:r w:rsidRPr="00FB07CF">
              <w:rPr>
                <w:b/>
                <w:bCs/>
                <w:sz w:val="18"/>
                <w:szCs w:val="18"/>
              </w:rPr>
              <w:t xml:space="preserve">Most recent fiscal year ending before </w:t>
            </w:r>
            <w:r w:rsidRPr="00F506A5" w:rsidR="00F506A5">
              <w:rPr>
                <w:b/>
                <w:bCs/>
                <w:color w:val="00B050"/>
                <w:sz w:val="18"/>
                <w:szCs w:val="18"/>
              </w:rPr>
              <w:t>October 1, 2022</w:t>
            </w:r>
          </w:p>
        </w:tc>
      </w:tr>
      <w:tr w:rsidRPr="00FB07CF" w:rsidR="00FB07CF" w:rsidTr="00D94070" w14:paraId="07DBBC33" w14:textId="77777777">
        <w:trPr>
          <w:trHeight w:val="282"/>
        </w:trPr>
        <w:tc>
          <w:tcPr>
            <w:tcW w:w="2348" w:type="dxa"/>
            <w:gridSpan w:val="2"/>
            <w:vMerge w:val="restart"/>
            <w:shd w:val="clear" w:color="auto" w:fill="E7E6E6" w:themeFill="background2"/>
            <w:vAlign w:val="center"/>
          </w:tcPr>
          <w:p w:rsidRPr="00FB07CF" w:rsidR="00FB07CF" w:rsidP="00FB07CF" w:rsidRDefault="00FB07CF" w14:paraId="734AB0E8" w14:textId="77777777">
            <w:pPr>
              <w:jc w:val="center"/>
              <w:rPr>
                <w:sz w:val="18"/>
                <w:szCs w:val="18"/>
              </w:rPr>
            </w:pPr>
            <w:r w:rsidRPr="00FB07CF">
              <w:rPr>
                <w:sz w:val="18"/>
                <w:szCs w:val="18"/>
              </w:rPr>
              <w:t>Source and type</w:t>
            </w:r>
          </w:p>
        </w:tc>
        <w:tc>
          <w:tcPr>
            <w:tcW w:w="8442" w:type="dxa"/>
            <w:gridSpan w:val="5"/>
            <w:shd w:val="clear" w:color="auto" w:fill="E7E6E6" w:themeFill="background2"/>
            <w:vAlign w:val="center"/>
          </w:tcPr>
          <w:p w:rsidRPr="00FB07CF" w:rsidR="00FB07CF" w:rsidP="00FB07CF" w:rsidRDefault="00FB07CF" w14:paraId="137197DD" w14:textId="77777777">
            <w:pPr>
              <w:jc w:val="center"/>
              <w:rPr>
                <w:sz w:val="18"/>
                <w:szCs w:val="18"/>
              </w:rPr>
            </w:pPr>
            <w:r w:rsidRPr="00FB07CF">
              <w:rPr>
                <w:sz w:val="18"/>
                <w:szCs w:val="18"/>
              </w:rPr>
              <w:t>Amount</w:t>
            </w:r>
          </w:p>
        </w:tc>
      </w:tr>
      <w:tr w:rsidRPr="00FB07CF" w:rsidR="00FB07CF" w:rsidTr="00D94070" w14:paraId="4C62AC90" w14:textId="77777777">
        <w:trPr>
          <w:trHeight w:val="294"/>
        </w:trPr>
        <w:tc>
          <w:tcPr>
            <w:tcW w:w="2348" w:type="dxa"/>
            <w:gridSpan w:val="2"/>
            <w:vMerge/>
            <w:shd w:val="clear" w:color="auto" w:fill="E7E6E6" w:themeFill="background2"/>
            <w:vAlign w:val="center"/>
          </w:tcPr>
          <w:p w:rsidRPr="00FB07CF" w:rsidR="00FB07CF" w:rsidP="00FB07CF" w:rsidRDefault="00FB07CF" w14:paraId="13CFABE0" w14:textId="77777777">
            <w:pPr>
              <w:jc w:val="center"/>
              <w:rPr>
                <w:sz w:val="18"/>
                <w:szCs w:val="18"/>
              </w:rPr>
            </w:pPr>
          </w:p>
        </w:tc>
        <w:tc>
          <w:tcPr>
            <w:tcW w:w="2057" w:type="dxa"/>
            <w:shd w:val="clear" w:color="auto" w:fill="E7E6E6" w:themeFill="background2"/>
            <w:vAlign w:val="center"/>
          </w:tcPr>
          <w:p w:rsidRPr="00FB07CF" w:rsidR="00FB07CF" w:rsidP="00FB07CF" w:rsidRDefault="00FB07CF" w14:paraId="21015E75" w14:textId="77777777">
            <w:pPr>
              <w:jc w:val="center"/>
              <w:rPr>
                <w:sz w:val="18"/>
                <w:szCs w:val="18"/>
              </w:rPr>
            </w:pPr>
            <w:r w:rsidRPr="00FB07CF">
              <w:rPr>
                <w:sz w:val="18"/>
                <w:szCs w:val="18"/>
              </w:rPr>
              <w:t>Total for all funds and operations (includes endowment funds, but excludes component units)</w:t>
            </w:r>
          </w:p>
        </w:tc>
        <w:tc>
          <w:tcPr>
            <w:tcW w:w="1800" w:type="dxa"/>
            <w:shd w:val="clear" w:color="auto" w:fill="E7E6E6" w:themeFill="background2"/>
            <w:vAlign w:val="center"/>
          </w:tcPr>
          <w:p w:rsidRPr="00FB07CF" w:rsidR="00FB07CF" w:rsidP="00FB07CF" w:rsidRDefault="00FB07CF" w14:paraId="4C917D2E" w14:textId="77777777">
            <w:pPr>
              <w:jc w:val="center"/>
              <w:rPr>
                <w:sz w:val="18"/>
                <w:szCs w:val="18"/>
              </w:rPr>
            </w:pPr>
            <w:r w:rsidRPr="00FB07CF">
              <w:rPr>
                <w:sz w:val="18"/>
                <w:szCs w:val="18"/>
              </w:rPr>
              <w:t>Education and general/independent operations</w:t>
            </w:r>
          </w:p>
        </w:tc>
        <w:tc>
          <w:tcPr>
            <w:tcW w:w="1350" w:type="dxa"/>
            <w:shd w:val="clear" w:color="auto" w:fill="E7E6E6" w:themeFill="background2"/>
            <w:vAlign w:val="center"/>
          </w:tcPr>
          <w:p w:rsidRPr="00FB07CF" w:rsidR="00FB07CF" w:rsidP="00FB07CF" w:rsidRDefault="00FB07CF" w14:paraId="047C1CEA" w14:textId="77777777">
            <w:pPr>
              <w:jc w:val="center"/>
              <w:rPr>
                <w:sz w:val="18"/>
                <w:szCs w:val="18"/>
              </w:rPr>
            </w:pPr>
            <w:r w:rsidRPr="00FB07CF">
              <w:rPr>
                <w:sz w:val="18"/>
                <w:szCs w:val="18"/>
              </w:rPr>
              <w:t>Auxiliary enterprises</w:t>
            </w:r>
          </w:p>
        </w:tc>
        <w:tc>
          <w:tcPr>
            <w:tcW w:w="1392" w:type="dxa"/>
            <w:shd w:val="clear" w:color="auto" w:fill="E7E6E6" w:themeFill="background2"/>
            <w:vAlign w:val="center"/>
          </w:tcPr>
          <w:p w:rsidRPr="00FB07CF" w:rsidR="00FB07CF" w:rsidP="00FB07CF" w:rsidRDefault="00FB07CF" w14:paraId="286DF043" w14:textId="77777777">
            <w:pPr>
              <w:jc w:val="center"/>
              <w:rPr>
                <w:sz w:val="18"/>
                <w:szCs w:val="18"/>
              </w:rPr>
            </w:pPr>
            <w:r w:rsidRPr="00FB07CF">
              <w:rPr>
                <w:sz w:val="18"/>
                <w:szCs w:val="18"/>
              </w:rPr>
              <w:t>Hospitals</w:t>
            </w:r>
          </w:p>
        </w:tc>
        <w:tc>
          <w:tcPr>
            <w:tcW w:w="1843" w:type="dxa"/>
            <w:shd w:val="clear" w:color="auto" w:fill="E7E6E6" w:themeFill="background2"/>
            <w:vAlign w:val="center"/>
          </w:tcPr>
          <w:p w:rsidRPr="00FB07CF" w:rsidR="00FB07CF" w:rsidP="00FB07CF" w:rsidRDefault="00FB07CF" w14:paraId="1CA6F71C" w14:textId="77777777">
            <w:pPr>
              <w:jc w:val="center"/>
              <w:rPr>
                <w:sz w:val="18"/>
                <w:szCs w:val="18"/>
              </w:rPr>
            </w:pPr>
            <w:r w:rsidRPr="00FB07CF">
              <w:rPr>
                <w:sz w:val="18"/>
                <w:szCs w:val="18"/>
              </w:rPr>
              <w:t>Agriculture extension/experiment services</w:t>
            </w:r>
          </w:p>
        </w:tc>
      </w:tr>
      <w:tr w:rsidRPr="00FB07CF" w:rsidR="00FB07CF" w:rsidTr="00D94070" w14:paraId="0DF2EAD3" w14:textId="77777777">
        <w:trPr>
          <w:trHeight w:val="294"/>
        </w:trPr>
        <w:tc>
          <w:tcPr>
            <w:tcW w:w="2348" w:type="dxa"/>
            <w:gridSpan w:val="2"/>
            <w:vMerge/>
            <w:shd w:val="clear" w:color="auto" w:fill="E7E6E6" w:themeFill="background2"/>
          </w:tcPr>
          <w:p w:rsidRPr="00FB07CF" w:rsidR="00FB07CF" w:rsidP="00FB07CF" w:rsidRDefault="00FB07CF" w14:paraId="0082DD6B" w14:textId="77777777">
            <w:pPr>
              <w:jc w:val="center"/>
              <w:rPr>
                <w:sz w:val="18"/>
                <w:szCs w:val="18"/>
              </w:rPr>
            </w:pPr>
          </w:p>
        </w:tc>
        <w:tc>
          <w:tcPr>
            <w:tcW w:w="2057" w:type="dxa"/>
            <w:shd w:val="clear" w:color="auto" w:fill="E7E6E6" w:themeFill="background2"/>
            <w:vAlign w:val="center"/>
          </w:tcPr>
          <w:p w:rsidRPr="00FB07CF" w:rsidR="00FB07CF" w:rsidP="00FB07CF" w:rsidRDefault="00FB07CF" w14:paraId="377501D3" w14:textId="77777777">
            <w:pPr>
              <w:jc w:val="center"/>
              <w:rPr>
                <w:sz w:val="18"/>
                <w:szCs w:val="18"/>
              </w:rPr>
            </w:pPr>
            <w:r w:rsidRPr="00FB07CF">
              <w:rPr>
                <w:sz w:val="18"/>
                <w:szCs w:val="18"/>
              </w:rPr>
              <w:t>(1)</w:t>
            </w:r>
          </w:p>
        </w:tc>
        <w:tc>
          <w:tcPr>
            <w:tcW w:w="1800" w:type="dxa"/>
            <w:shd w:val="clear" w:color="auto" w:fill="E7E6E6" w:themeFill="background2"/>
            <w:vAlign w:val="center"/>
          </w:tcPr>
          <w:p w:rsidRPr="00FB07CF" w:rsidR="00FB07CF" w:rsidP="00FB07CF" w:rsidRDefault="00FB07CF" w14:paraId="1ED3DF16" w14:textId="77777777">
            <w:pPr>
              <w:jc w:val="center"/>
              <w:rPr>
                <w:sz w:val="18"/>
                <w:szCs w:val="18"/>
              </w:rPr>
            </w:pPr>
            <w:r w:rsidRPr="00FB07CF">
              <w:rPr>
                <w:sz w:val="18"/>
                <w:szCs w:val="18"/>
              </w:rPr>
              <w:t>(2)</w:t>
            </w:r>
          </w:p>
        </w:tc>
        <w:tc>
          <w:tcPr>
            <w:tcW w:w="1350" w:type="dxa"/>
            <w:shd w:val="clear" w:color="auto" w:fill="E7E6E6" w:themeFill="background2"/>
            <w:vAlign w:val="center"/>
          </w:tcPr>
          <w:p w:rsidRPr="00FB07CF" w:rsidR="00FB07CF" w:rsidP="00FB07CF" w:rsidRDefault="00FB07CF" w14:paraId="41220F5B" w14:textId="77777777">
            <w:pPr>
              <w:jc w:val="center"/>
              <w:rPr>
                <w:sz w:val="18"/>
                <w:szCs w:val="18"/>
              </w:rPr>
            </w:pPr>
            <w:r w:rsidRPr="00FB07CF">
              <w:rPr>
                <w:sz w:val="18"/>
                <w:szCs w:val="18"/>
              </w:rPr>
              <w:t>(3)</w:t>
            </w:r>
          </w:p>
        </w:tc>
        <w:tc>
          <w:tcPr>
            <w:tcW w:w="1392" w:type="dxa"/>
            <w:shd w:val="clear" w:color="auto" w:fill="E7E6E6" w:themeFill="background2"/>
            <w:vAlign w:val="center"/>
          </w:tcPr>
          <w:p w:rsidRPr="00FB07CF" w:rsidR="00FB07CF" w:rsidP="00FB07CF" w:rsidRDefault="00FB07CF" w14:paraId="52B3F105" w14:textId="77777777">
            <w:pPr>
              <w:jc w:val="center"/>
              <w:rPr>
                <w:sz w:val="18"/>
                <w:szCs w:val="18"/>
              </w:rPr>
            </w:pPr>
            <w:r w:rsidRPr="00FB07CF">
              <w:rPr>
                <w:sz w:val="18"/>
                <w:szCs w:val="18"/>
              </w:rPr>
              <w:t>(4)</w:t>
            </w:r>
          </w:p>
        </w:tc>
        <w:tc>
          <w:tcPr>
            <w:tcW w:w="1843" w:type="dxa"/>
            <w:shd w:val="clear" w:color="auto" w:fill="E7E6E6" w:themeFill="background2"/>
            <w:vAlign w:val="center"/>
          </w:tcPr>
          <w:p w:rsidRPr="00FB07CF" w:rsidR="00FB07CF" w:rsidP="00FB07CF" w:rsidRDefault="00FB07CF" w14:paraId="5C323A49" w14:textId="77777777">
            <w:pPr>
              <w:jc w:val="center"/>
              <w:rPr>
                <w:sz w:val="18"/>
                <w:szCs w:val="18"/>
              </w:rPr>
            </w:pPr>
            <w:r w:rsidRPr="00FB07CF">
              <w:rPr>
                <w:sz w:val="18"/>
                <w:szCs w:val="18"/>
              </w:rPr>
              <w:t>(5)</w:t>
            </w:r>
          </w:p>
        </w:tc>
      </w:tr>
      <w:tr w:rsidRPr="00FB07CF" w:rsidR="00FB07CF" w:rsidTr="00D94070" w14:paraId="425B10A2" w14:textId="77777777">
        <w:trPr>
          <w:trHeight w:val="228"/>
        </w:trPr>
        <w:tc>
          <w:tcPr>
            <w:tcW w:w="445" w:type="dxa"/>
            <w:shd w:val="clear" w:color="auto" w:fill="E7E6E6" w:themeFill="background2"/>
          </w:tcPr>
          <w:p w:rsidRPr="00FB07CF" w:rsidR="00FB07CF" w:rsidP="00FB07CF" w:rsidRDefault="00FB07CF" w14:paraId="3B274E22" w14:textId="77777777">
            <w:pPr>
              <w:rPr>
                <w:sz w:val="18"/>
                <w:szCs w:val="18"/>
              </w:rPr>
            </w:pPr>
            <w:r w:rsidRPr="00FB07CF">
              <w:rPr>
                <w:sz w:val="18"/>
                <w:szCs w:val="18"/>
              </w:rPr>
              <w:t>01</w:t>
            </w:r>
          </w:p>
        </w:tc>
        <w:tc>
          <w:tcPr>
            <w:tcW w:w="1903" w:type="dxa"/>
            <w:shd w:val="clear" w:color="auto" w:fill="E7E6E6" w:themeFill="background2"/>
          </w:tcPr>
          <w:p w:rsidRPr="00FB07CF" w:rsidR="00FB07CF" w:rsidP="00FB07CF" w:rsidRDefault="00FB07CF" w14:paraId="6DED5201" w14:textId="77777777">
            <w:pPr>
              <w:rPr>
                <w:sz w:val="18"/>
                <w:szCs w:val="18"/>
              </w:rPr>
            </w:pPr>
            <w:r w:rsidRPr="00FB07CF">
              <w:rPr>
                <w:sz w:val="18"/>
                <w:szCs w:val="18"/>
              </w:rPr>
              <w:t>Tuition and fees</w:t>
            </w:r>
          </w:p>
        </w:tc>
        <w:tc>
          <w:tcPr>
            <w:tcW w:w="2057" w:type="dxa"/>
          </w:tcPr>
          <w:p w:rsidRPr="00FB07CF" w:rsidR="00FB07CF" w:rsidP="00FB07CF" w:rsidRDefault="00FB07CF" w14:paraId="446FE088" w14:textId="77777777">
            <w:pPr>
              <w:rPr>
                <w:sz w:val="18"/>
                <w:szCs w:val="18"/>
              </w:rPr>
            </w:pPr>
          </w:p>
        </w:tc>
        <w:tc>
          <w:tcPr>
            <w:tcW w:w="1800" w:type="dxa"/>
          </w:tcPr>
          <w:p w:rsidRPr="00FB07CF" w:rsidR="00FB07CF" w:rsidP="00FB07CF" w:rsidRDefault="00FB07CF" w14:paraId="1305981A" w14:textId="77777777">
            <w:pPr>
              <w:rPr>
                <w:sz w:val="18"/>
                <w:szCs w:val="18"/>
              </w:rPr>
            </w:pPr>
          </w:p>
        </w:tc>
        <w:tc>
          <w:tcPr>
            <w:tcW w:w="1350" w:type="dxa"/>
          </w:tcPr>
          <w:p w:rsidRPr="00FB07CF" w:rsidR="00FB07CF" w:rsidP="00FB07CF" w:rsidRDefault="00FB07CF" w14:paraId="58A8D6FD" w14:textId="77777777">
            <w:pPr>
              <w:rPr>
                <w:sz w:val="18"/>
                <w:szCs w:val="18"/>
              </w:rPr>
            </w:pPr>
          </w:p>
        </w:tc>
        <w:tc>
          <w:tcPr>
            <w:tcW w:w="1392" w:type="dxa"/>
          </w:tcPr>
          <w:p w:rsidRPr="00FB07CF" w:rsidR="00FB07CF" w:rsidP="00FB07CF" w:rsidRDefault="00FB07CF" w14:paraId="604C94EE" w14:textId="77777777">
            <w:pPr>
              <w:rPr>
                <w:sz w:val="18"/>
                <w:szCs w:val="18"/>
              </w:rPr>
            </w:pPr>
          </w:p>
        </w:tc>
        <w:tc>
          <w:tcPr>
            <w:tcW w:w="1843" w:type="dxa"/>
          </w:tcPr>
          <w:p w:rsidRPr="00FB07CF" w:rsidR="00FB07CF" w:rsidP="00FB07CF" w:rsidRDefault="00FB07CF" w14:paraId="74FA5350" w14:textId="77777777">
            <w:pPr>
              <w:rPr>
                <w:sz w:val="18"/>
                <w:szCs w:val="18"/>
              </w:rPr>
            </w:pPr>
          </w:p>
        </w:tc>
      </w:tr>
      <w:tr w:rsidRPr="00FB07CF" w:rsidR="00FB07CF" w:rsidTr="00D94070" w14:paraId="4A2F117D" w14:textId="77777777">
        <w:trPr>
          <w:trHeight w:val="241"/>
        </w:trPr>
        <w:tc>
          <w:tcPr>
            <w:tcW w:w="445" w:type="dxa"/>
            <w:shd w:val="clear" w:color="auto" w:fill="E7E6E6" w:themeFill="background2"/>
          </w:tcPr>
          <w:p w:rsidRPr="00FB07CF" w:rsidR="00FB07CF" w:rsidP="00FB07CF" w:rsidRDefault="00FB07CF" w14:paraId="3A99F855" w14:textId="77777777">
            <w:pPr>
              <w:rPr>
                <w:sz w:val="18"/>
                <w:szCs w:val="18"/>
              </w:rPr>
            </w:pPr>
            <w:r w:rsidRPr="00FB07CF">
              <w:rPr>
                <w:sz w:val="18"/>
                <w:szCs w:val="18"/>
              </w:rPr>
              <w:t>02</w:t>
            </w:r>
          </w:p>
        </w:tc>
        <w:tc>
          <w:tcPr>
            <w:tcW w:w="1903" w:type="dxa"/>
            <w:shd w:val="clear" w:color="auto" w:fill="E7E6E6" w:themeFill="background2"/>
          </w:tcPr>
          <w:p w:rsidRPr="00FB07CF" w:rsidR="00FB07CF" w:rsidP="00FB07CF" w:rsidRDefault="00FB07CF" w14:paraId="3FD8BAC8" w14:textId="77777777">
            <w:pPr>
              <w:rPr>
                <w:sz w:val="18"/>
                <w:szCs w:val="18"/>
              </w:rPr>
            </w:pPr>
            <w:r w:rsidRPr="00FB07CF">
              <w:rPr>
                <w:sz w:val="18"/>
                <w:szCs w:val="18"/>
              </w:rPr>
              <w:t>Sales and services</w:t>
            </w:r>
          </w:p>
        </w:tc>
        <w:tc>
          <w:tcPr>
            <w:tcW w:w="2057" w:type="dxa"/>
          </w:tcPr>
          <w:p w:rsidRPr="00FB07CF" w:rsidR="00FB07CF" w:rsidP="00FB07CF" w:rsidRDefault="00FB07CF" w14:paraId="788265B1" w14:textId="77777777">
            <w:pPr>
              <w:rPr>
                <w:sz w:val="18"/>
                <w:szCs w:val="18"/>
              </w:rPr>
            </w:pPr>
          </w:p>
        </w:tc>
        <w:tc>
          <w:tcPr>
            <w:tcW w:w="1800" w:type="dxa"/>
          </w:tcPr>
          <w:p w:rsidRPr="00FB07CF" w:rsidR="00FB07CF" w:rsidP="00FB07CF" w:rsidRDefault="00FB07CF" w14:paraId="3D842BBD" w14:textId="77777777">
            <w:pPr>
              <w:rPr>
                <w:sz w:val="18"/>
                <w:szCs w:val="18"/>
              </w:rPr>
            </w:pPr>
            <w:r w:rsidRPr="00FB07CF">
              <w:rPr>
                <w:noProof/>
              </w:rPr>
              <mc:AlternateContent>
                <mc:Choice Requires="wps">
                  <w:drawing>
                    <wp:anchor distT="0" distB="0" distL="114300" distR="114300" simplePos="0" relativeHeight="251801600" behindDoc="0" locked="0" layoutInCell="1" allowOverlap="1" wp14:editId="64B5DC35" wp14:anchorId="2D8865CB">
                      <wp:simplePos x="0" y="0"/>
                      <wp:positionH relativeFrom="column">
                        <wp:posOffset>-4445</wp:posOffset>
                      </wp:positionH>
                      <wp:positionV relativeFrom="paragraph">
                        <wp:posOffset>1270</wp:posOffset>
                      </wp:positionV>
                      <wp:extent cx="395605" cy="108585"/>
                      <wp:effectExtent l="0" t="0" r="23495" b="24765"/>
                      <wp:wrapNone/>
                      <wp:docPr id="142" name="Rectangle 14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2" style="position:absolute;margin-left:-.35pt;margin-top:.1pt;width:31.15pt;height:8.55pt;z-index:251801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7C3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FiXE6DZAAAABAEAAA8AAAAAAAAAAAAAAAAAswQAAGRycy9kb3ducmV2LnhtbFBL&#10;BQYAAAAABAAEAPMAAAC5BQAAAAA=&#10;"/>
                  </w:pict>
                </mc:Fallback>
              </mc:AlternateContent>
            </w:r>
          </w:p>
        </w:tc>
        <w:tc>
          <w:tcPr>
            <w:tcW w:w="1350" w:type="dxa"/>
          </w:tcPr>
          <w:p w:rsidRPr="00FB07CF" w:rsidR="00FB07CF" w:rsidP="00FB07CF" w:rsidRDefault="00FB07CF" w14:paraId="128ED5FE" w14:textId="77777777">
            <w:pPr>
              <w:rPr>
                <w:sz w:val="18"/>
                <w:szCs w:val="18"/>
              </w:rPr>
            </w:pPr>
          </w:p>
        </w:tc>
        <w:tc>
          <w:tcPr>
            <w:tcW w:w="1392" w:type="dxa"/>
          </w:tcPr>
          <w:p w:rsidRPr="00FB07CF" w:rsidR="00FB07CF" w:rsidP="00FB07CF" w:rsidRDefault="00FB07CF" w14:paraId="0CB42D12" w14:textId="77777777">
            <w:pPr>
              <w:rPr>
                <w:sz w:val="18"/>
                <w:szCs w:val="18"/>
              </w:rPr>
            </w:pPr>
          </w:p>
        </w:tc>
        <w:tc>
          <w:tcPr>
            <w:tcW w:w="1843" w:type="dxa"/>
          </w:tcPr>
          <w:p w:rsidRPr="00FB07CF" w:rsidR="00FB07CF" w:rsidP="00FB07CF" w:rsidRDefault="00FB07CF" w14:paraId="7731BD10" w14:textId="77777777">
            <w:pPr>
              <w:rPr>
                <w:sz w:val="18"/>
                <w:szCs w:val="18"/>
              </w:rPr>
            </w:pPr>
            <w:r w:rsidRPr="00FB07CF">
              <w:rPr>
                <w:noProof/>
              </w:rPr>
              <mc:AlternateContent>
                <mc:Choice Requires="wps">
                  <w:drawing>
                    <wp:anchor distT="0" distB="0" distL="114300" distR="114300" simplePos="0" relativeHeight="251802624" behindDoc="0" locked="0" layoutInCell="1" allowOverlap="1" wp14:editId="06D84D23" wp14:anchorId="2FCDD7B0">
                      <wp:simplePos x="0" y="0"/>
                      <wp:positionH relativeFrom="column">
                        <wp:posOffset>-2540</wp:posOffset>
                      </wp:positionH>
                      <wp:positionV relativeFrom="paragraph">
                        <wp:posOffset>1270</wp:posOffset>
                      </wp:positionV>
                      <wp:extent cx="395605" cy="108585"/>
                      <wp:effectExtent l="0" t="0" r="23495" b="24765"/>
                      <wp:wrapNone/>
                      <wp:docPr id="143" name="Rectangle 14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3" style="position:absolute;margin-left:-.2pt;margin-top:.1pt;width:31.15pt;height:8.55pt;z-index:251802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0D88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"/>
                  </w:pict>
                </mc:Fallback>
              </mc:AlternateContent>
            </w:r>
          </w:p>
        </w:tc>
      </w:tr>
      <w:tr w:rsidRPr="00FB07CF" w:rsidR="00FB07CF" w:rsidTr="00D94070" w14:paraId="22AC3546" w14:textId="77777777">
        <w:trPr>
          <w:trHeight w:val="228"/>
        </w:trPr>
        <w:tc>
          <w:tcPr>
            <w:tcW w:w="445" w:type="dxa"/>
            <w:shd w:val="clear" w:color="auto" w:fill="E7E6E6" w:themeFill="background2"/>
          </w:tcPr>
          <w:p w:rsidRPr="00FB07CF" w:rsidR="00FB07CF" w:rsidP="00FB07CF" w:rsidRDefault="00FB07CF" w14:paraId="0ABEB9DC" w14:textId="77777777">
            <w:pPr>
              <w:rPr>
                <w:sz w:val="18"/>
                <w:szCs w:val="18"/>
              </w:rPr>
            </w:pPr>
            <w:r w:rsidRPr="00FB07CF">
              <w:rPr>
                <w:sz w:val="18"/>
                <w:szCs w:val="18"/>
              </w:rPr>
              <w:t>03</w:t>
            </w:r>
          </w:p>
        </w:tc>
        <w:tc>
          <w:tcPr>
            <w:tcW w:w="1903" w:type="dxa"/>
            <w:shd w:val="clear" w:color="auto" w:fill="E7E6E6" w:themeFill="background2"/>
          </w:tcPr>
          <w:p w:rsidRPr="00FB07CF" w:rsidR="00FB07CF" w:rsidP="00FB07CF" w:rsidRDefault="00FB07CF" w14:paraId="51ECF168" w14:textId="77777777">
            <w:pPr>
              <w:rPr>
                <w:sz w:val="18"/>
                <w:szCs w:val="18"/>
              </w:rPr>
            </w:pPr>
            <w:r w:rsidRPr="00FB07CF">
              <w:rPr>
                <w:sz w:val="18"/>
                <w:szCs w:val="18"/>
              </w:rPr>
              <w:t>Federal grants/contracts (excludes Pell grants)</w:t>
            </w:r>
          </w:p>
        </w:tc>
        <w:tc>
          <w:tcPr>
            <w:tcW w:w="2057" w:type="dxa"/>
          </w:tcPr>
          <w:p w:rsidRPr="00FB07CF" w:rsidR="00FB07CF" w:rsidP="00FB07CF" w:rsidRDefault="00FB07CF" w14:paraId="09F5FD60" w14:textId="77777777">
            <w:pPr>
              <w:rPr>
                <w:sz w:val="18"/>
                <w:szCs w:val="18"/>
              </w:rPr>
            </w:pPr>
          </w:p>
        </w:tc>
        <w:tc>
          <w:tcPr>
            <w:tcW w:w="1800" w:type="dxa"/>
          </w:tcPr>
          <w:p w:rsidRPr="00FB07CF" w:rsidR="00FB07CF" w:rsidP="00FB07CF" w:rsidRDefault="00FB07CF" w14:paraId="3D05F024" w14:textId="77777777">
            <w:pPr>
              <w:rPr>
                <w:sz w:val="18"/>
                <w:szCs w:val="18"/>
              </w:rPr>
            </w:pPr>
            <w:r w:rsidRPr="00FB07CF">
              <w:rPr>
                <w:noProof/>
              </w:rPr>
              <mc:AlternateContent>
                <mc:Choice Requires="wps">
                  <w:drawing>
                    <wp:anchor distT="0" distB="0" distL="114300" distR="114300" simplePos="0" relativeHeight="251803648" behindDoc="0" locked="0" layoutInCell="1" allowOverlap="1" wp14:editId="1FB0D746" wp14:anchorId="3313F528">
                      <wp:simplePos x="0" y="0"/>
                      <wp:positionH relativeFrom="column">
                        <wp:posOffset>-4445</wp:posOffset>
                      </wp:positionH>
                      <wp:positionV relativeFrom="paragraph">
                        <wp:posOffset>8890</wp:posOffset>
                      </wp:positionV>
                      <wp:extent cx="395605" cy="108585"/>
                      <wp:effectExtent l="0" t="0" r="23495" b="24765"/>
                      <wp:wrapNone/>
                      <wp:docPr id="144" name="Rectangle 14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4" style="position:absolute;margin-left:-.35pt;margin-top:.7pt;width:31.15pt;height:8.55pt;z-index:251803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8385E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Dpo2vjZAAAABQEAAA8AAAAAAAAAAAAAAAAAswQAAGRycy9kb3ducmV2LnhtbFBL&#10;BQYAAAAABAAEAPMAAAC5BQAAAAA=&#10;"/>
                  </w:pict>
                </mc:Fallback>
              </mc:AlternateContent>
            </w:r>
          </w:p>
        </w:tc>
        <w:tc>
          <w:tcPr>
            <w:tcW w:w="1350" w:type="dxa"/>
          </w:tcPr>
          <w:p w:rsidRPr="00FB07CF" w:rsidR="00FB07CF" w:rsidP="00FB07CF" w:rsidRDefault="00FB07CF" w14:paraId="27DA6B9F" w14:textId="77777777">
            <w:pPr>
              <w:rPr>
                <w:sz w:val="18"/>
                <w:szCs w:val="18"/>
              </w:rPr>
            </w:pPr>
            <w:r w:rsidRPr="00FB07CF">
              <w:rPr>
                <w:noProof/>
              </w:rPr>
              <mc:AlternateContent>
                <mc:Choice Requires="wps">
                  <w:drawing>
                    <wp:anchor distT="0" distB="0" distL="114300" distR="114300" simplePos="0" relativeHeight="251804672" behindDoc="0" locked="0" layoutInCell="1" allowOverlap="1" wp14:editId="4157C686" wp14:anchorId="5E3F66CE">
                      <wp:simplePos x="0" y="0"/>
                      <wp:positionH relativeFrom="column">
                        <wp:posOffset>-2540</wp:posOffset>
                      </wp:positionH>
                      <wp:positionV relativeFrom="paragraph">
                        <wp:posOffset>8890</wp:posOffset>
                      </wp:positionV>
                      <wp:extent cx="395605" cy="108585"/>
                      <wp:effectExtent l="0" t="0" r="23495" b="24765"/>
                      <wp:wrapNone/>
                      <wp:docPr id="145" name="Rectangle 14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5" style="position:absolute;margin-left:-.2pt;margin-top:.7pt;width:31.15pt;height:8.55pt;z-index:251804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9513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"/>
                  </w:pict>
                </mc:Fallback>
              </mc:AlternateContent>
            </w:r>
          </w:p>
        </w:tc>
        <w:tc>
          <w:tcPr>
            <w:tcW w:w="1392" w:type="dxa"/>
          </w:tcPr>
          <w:p w:rsidRPr="00FB07CF" w:rsidR="00FB07CF" w:rsidP="00FB07CF" w:rsidRDefault="00FB07CF" w14:paraId="015F84BD" w14:textId="77777777">
            <w:pPr>
              <w:rPr>
                <w:sz w:val="18"/>
                <w:szCs w:val="18"/>
              </w:rPr>
            </w:pPr>
            <w:r w:rsidRPr="00FB07CF">
              <w:rPr>
                <w:noProof/>
              </w:rPr>
              <mc:AlternateContent>
                <mc:Choice Requires="wps">
                  <w:drawing>
                    <wp:anchor distT="0" distB="0" distL="114300" distR="114300" simplePos="0" relativeHeight="251805696" behindDoc="0" locked="0" layoutInCell="1" allowOverlap="1" wp14:editId="30F36FED" wp14:anchorId="5F67ECC7">
                      <wp:simplePos x="0" y="0"/>
                      <wp:positionH relativeFrom="column">
                        <wp:posOffset>-1270</wp:posOffset>
                      </wp:positionH>
                      <wp:positionV relativeFrom="paragraph">
                        <wp:posOffset>8890</wp:posOffset>
                      </wp:positionV>
                      <wp:extent cx="395605" cy="108585"/>
                      <wp:effectExtent l="0" t="0" r="23495" b="24765"/>
                      <wp:wrapNone/>
                      <wp:docPr id="146" name="Rectangle 14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6" style="position:absolute;margin-left:-.1pt;margin-top:.7pt;width:31.15pt;height:8.55pt;z-index:251805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1A52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"/>
                  </w:pict>
                </mc:Fallback>
              </mc:AlternateContent>
            </w:r>
          </w:p>
        </w:tc>
        <w:tc>
          <w:tcPr>
            <w:tcW w:w="1843" w:type="dxa"/>
          </w:tcPr>
          <w:p w:rsidRPr="00FB07CF" w:rsidR="00FB07CF" w:rsidP="00FB07CF" w:rsidRDefault="00FB07CF" w14:paraId="4873EF32" w14:textId="77777777">
            <w:pPr>
              <w:rPr>
                <w:sz w:val="18"/>
                <w:szCs w:val="18"/>
              </w:rPr>
            </w:pPr>
            <w:r w:rsidRPr="00FB07CF">
              <w:rPr>
                <w:noProof/>
              </w:rPr>
              <mc:AlternateContent>
                <mc:Choice Requires="wps">
                  <w:drawing>
                    <wp:anchor distT="0" distB="0" distL="114300" distR="114300" simplePos="0" relativeHeight="251806720" behindDoc="0" locked="0" layoutInCell="1" allowOverlap="1" wp14:editId="20CB6E33" wp14:anchorId="0619A494">
                      <wp:simplePos x="0" y="0"/>
                      <wp:positionH relativeFrom="column">
                        <wp:posOffset>-2540</wp:posOffset>
                      </wp:positionH>
                      <wp:positionV relativeFrom="paragraph">
                        <wp:posOffset>8890</wp:posOffset>
                      </wp:positionV>
                      <wp:extent cx="395605" cy="108585"/>
                      <wp:effectExtent l="0" t="0" r="23495" b="24765"/>
                      <wp:wrapNone/>
                      <wp:docPr id="147" name="Rectangle 14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7" style="position:absolute;margin-left:-.2pt;margin-top:.7pt;width:31.15pt;height:8.55pt;z-index:251806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1520C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"/>
                  </w:pict>
                </mc:Fallback>
              </mc:AlternateContent>
            </w:r>
          </w:p>
        </w:tc>
      </w:tr>
      <w:tr w:rsidRPr="00FB07CF" w:rsidR="00FB07CF" w:rsidTr="00D94070" w14:paraId="379F6596" w14:textId="77777777">
        <w:trPr>
          <w:trHeight w:val="228"/>
        </w:trPr>
        <w:tc>
          <w:tcPr>
            <w:tcW w:w="2348" w:type="dxa"/>
            <w:gridSpan w:val="2"/>
            <w:shd w:val="clear" w:color="auto" w:fill="E7E6E6" w:themeFill="background2"/>
          </w:tcPr>
          <w:p w:rsidRPr="00FB07CF" w:rsidR="00FB07CF" w:rsidP="00FB07CF" w:rsidRDefault="00FB07CF" w14:paraId="438470C8" w14:textId="77777777">
            <w:pPr>
              <w:rPr>
                <w:sz w:val="18"/>
                <w:szCs w:val="18"/>
              </w:rPr>
            </w:pPr>
          </w:p>
        </w:tc>
        <w:tc>
          <w:tcPr>
            <w:tcW w:w="2057" w:type="dxa"/>
          </w:tcPr>
          <w:p w:rsidRPr="00FB07CF" w:rsidR="00FB07CF" w:rsidP="00FB07CF" w:rsidRDefault="00FB07CF" w14:paraId="4AE784E5" w14:textId="77777777">
            <w:pPr>
              <w:rPr>
                <w:sz w:val="18"/>
                <w:szCs w:val="18"/>
              </w:rPr>
            </w:pPr>
          </w:p>
        </w:tc>
        <w:tc>
          <w:tcPr>
            <w:tcW w:w="1800" w:type="dxa"/>
          </w:tcPr>
          <w:p w:rsidRPr="00FB07CF" w:rsidR="00FB07CF" w:rsidP="00FB07CF" w:rsidRDefault="00FB07CF" w14:paraId="2EE20FAC" w14:textId="77777777">
            <w:pPr>
              <w:rPr>
                <w:sz w:val="18"/>
                <w:szCs w:val="18"/>
              </w:rPr>
            </w:pPr>
          </w:p>
        </w:tc>
        <w:tc>
          <w:tcPr>
            <w:tcW w:w="1350" w:type="dxa"/>
          </w:tcPr>
          <w:p w:rsidRPr="00FB07CF" w:rsidR="00FB07CF" w:rsidP="00FB07CF" w:rsidRDefault="00FB07CF" w14:paraId="31800217" w14:textId="77777777">
            <w:pPr>
              <w:rPr>
                <w:sz w:val="18"/>
                <w:szCs w:val="18"/>
              </w:rPr>
            </w:pPr>
          </w:p>
        </w:tc>
        <w:tc>
          <w:tcPr>
            <w:tcW w:w="1392" w:type="dxa"/>
          </w:tcPr>
          <w:p w:rsidRPr="00FB07CF" w:rsidR="00FB07CF" w:rsidP="00FB07CF" w:rsidRDefault="00FB07CF" w14:paraId="16DD0692" w14:textId="77777777">
            <w:pPr>
              <w:rPr>
                <w:sz w:val="18"/>
                <w:szCs w:val="18"/>
              </w:rPr>
            </w:pPr>
          </w:p>
        </w:tc>
        <w:tc>
          <w:tcPr>
            <w:tcW w:w="1843" w:type="dxa"/>
          </w:tcPr>
          <w:p w:rsidRPr="00FB07CF" w:rsidR="00FB07CF" w:rsidP="00FB07CF" w:rsidRDefault="00FB07CF" w14:paraId="3851DD31" w14:textId="77777777">
            <w:pPr>
              <w:rPr>
                <w:sz w:val="18"/>
                <w:szCs w:val="18"/>
              </w:rPr>
            </w:pPr>
          </w:p>
        </w:tc>
      </w:tr>
      <w:tr w:rsidRPr="00FB07CF" w:rsidR="00FB07CF" w:rsidTr="00D94070" w14:paraId="2A82B7D4" w14:textId="77777777">
        <w:trPr>
          <w:trHeight w:val="241"/>
        </w:trPr>
        <w:tc>
          <w:tcPr>
            <w:tcW w:w="8947" w:type="dxa"/>
            <w:gridSpan w:val="6"/>
            <w:shd w:val="clear" w:color="auto" w:fill="E7E6E6" w:themeFill="background2"/>
          </w:tcPr>
          <w:p w:rsidRPr="00FB07CF" w:rsidR="00FB07CF" w:rsidP="00FB07CF" w:rsidRDefault="00FB07CF" w14:paraId="7908FB96" w14:textId="77777777">
            <w:pPr>
              <w:rPr>
                <w:sz w:val="18"/>
                <w:szCs w:val="18"/>
              </w:rPr>
            </w:pPr>
            <w:r w:rsidRPr="00FB07CF">
              <w:rPr>
                <w:sz w:val="18"/>
                <w:szCs w:val="18"/>
              </w:rPr>
              <w:t xml:space="preserve">        Revenue from the state government:</w:t>
            </w:r>
          </w:p>
        </w:tc>
        <w:tc>
          <w:tcPr>
            <w:tcW w:w="1843" w:type="dxa"/>
            <w:shd w:val="clear" w:color="auto" w:fill="E7E6E6" w:themeFill="background2"/>
          </w:tcPr>
          <w:p w:rsidRPr="00FB07CF" w:rsidR="00FB07CF" w:rsidP="00FB07CF" w:rsidRDefault="00FB07CF" w14:paraId="68A8B05C" w14:textId="77777777">
            <w:pPr>
              <w:rPr>
                <w:sz w:val="18"/>
                <w:szCs w:val="18"/>
              </w:rPr>
            </w:pPr>
          </w:p>
        </w:tc>
      </w:tr>
      <w:tr w:rsidRPr="00FB07CF" w:rsidR="00FB07CF" w:rsidTr="00D94070" w14:paraId="5B19791C" w14:textId="77777777">
        <w:trPr>
          <w:trHeight w:val="228"/>
        </w:trPr>
        <w:tc>
          <w:tcPr>
            <w:tcW w:w="445" w:type="dxa"/>
            <w:shd w:val="clear" w:color="auto" w:fill="E7E6E6" w:themeFill="background2"/>
          </w:tcPr>
          <w:p w:rsidRPr="00FB07CF" w:rsidR="00FB07CF" w:rsidP="00FB07CF" w:rsidRDefault="00FB07CF" w14:paraId="73D303E6" w14:textId="77777777">
            <w:pPr>
              <w:rPr>
                <w:sz w:val="18"/>
                <w:szCs w:val="18"/>
              </w:rPr>
            </w:pPr>
            <w:r w:rsidRPr="00FB07CF">
              <w:rPr>
                <w:sz w:val="18"/>
                <w:szCs w:val="18"/>
              </w:rPr>
              <w:t>04</w:t>
            </w:r>
          </w:p>
        </w:tc>
        <w:tc>
          <w:tcPr>
            <w:tcW w:w="1903" w:type="dxa"/>
            <w:shd w:val="clear" w:color="auto" w:fill="E7E6E6" w:themeFill="background2"/>
          </w:tcPr>
          <w:p w:rsidRPr="00FB07CF" w:rsidR="00FB07CF" w:rsidP="00FB07CF" w:rsidRDefault="00FB07CF" w14:paraId="01497E21" w14:textId="77777777">
            <w:pPr>
              <w:rPr>
                <w:sz w:val="18"/>
                <w:szCs w:val="18"/>
              </w:rPr>
            </w:pPr>
            <w:r w:rsidRPr="00FB07CF">
              <w:rPr>
                <w:sz w:val="18"/>
                <w:szCs w:val="18"/>
              </w:rPr>
              <w:t>State appropriations, current and capital</w:t>
            </w:r>
          </w:p>
        </w:tc>
        <w:tc>
          <w:tcPr>
            <w:tcW w:w="2057" w:type="dxa"/>
          </w:tcPr>
          <w:p w:rsidRPr="00FB07CF" w:rsidR="00FB07CF" w:rsidP="00FB07CF" w:rsidRDefault="00FB07CF" w14:paraId="7B7856EE" w14:textId="77777777">
            <w:pPr>
              <w:rPr>
                <w:sz w:val="18"/>
                <w:szCs w:val="18"/>
              </w:rPr>
            </w:pPr>
          </w:p>
        </w:tc>
        <w:tc>
          <w:tcPr>
            <w:tcW w:w="1800" w:type="dxa"/>
          </w:tcPr>
          <w:p w:rsidRPr="00FB07CF" w:rsidR="00FB07CF" w:rsidP="00FB07CF" w:rsidRDefault="00FB07CF" w14:paraId="52ABE957" w14:textId="77777777">
            <w:pPr>
              <w:rPr>
                <w:sz w:val="18"/>
                <w:szCs w:val="18"/>
              </w:rPr>
            </w:pPr>
            <w:r w:rsidRPr="00FB07CF">
              <w:rPr>
                <w:noProof/>
              </w:rPr>
              <mc:AlternateContent>
                <mc:Choice Requires="wps">
                  <w:drawing>
                    <wp:anchor distT="0" distB="0" distL="114300" distR="114300" simplePos="0" relativeHeight="251807744" behindDoc="0" locked="0" layoutInCell="1" allowOverlap="1" wp14:editId="7C897ED4" wp14:anchorId="374F695A">
                      <wp:simplePos x="0" y="0"/>
                      <wp:positionH relativeFrom="column">
                        <wp:posOffset>-4445</wp:posOffset>
                      </wp:positionH>
                      <wp:positionV relativeFrom="paragraph">
                        <wp:posOffset>5080</wp:posOffset>
                      </wp:positionV>
                      <wp:extent cx="395605" cy="108585"/>
                      <wp:effectExtent l="0" t="0" r="23495" b="24765"/>
                      <wp:wrapNone/>
                      <wp:docPr id="148" name="Rectangle 14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8" style="position:absolute;margin-left:-.35pt;margin-top:.4pt;width:31.15pt;height:8.55pt;z-index:251807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4A68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"/>
                  </w:pict>
                </mc:Fallback>
              </mc:AlternateContent>
            </w:r>
          </w:p>
        </w:tc>
        <w:tc>
          <w:tcPr>
            <w:tcW w:w="1350" w:type="dxa"/>
          </w:tcPr>
          <w:p w:rsidRPr="00FB07CF" w:rsidR="00FB07CF" w:rsidP="00FB07CF" w:rsidRDefault="00FB07CF" w14:paraId="28237DCE" w14:textId="77777777">
            <w:pPr>
              <w:rPr>
                <w:sz w:val="18"/>
                <w:szCs w:val="18"/>
              </w:rPr>
            </w:pPr>
            <w:r w:rsidRPr="00FB07CF">
              <w:rPr>
                <w:noProof/>
              </w:rPr>
              <mc:AlternateContent>
                <mc:Choice Requires="wps">
                  <w:drawing>
                    <wp:anchor distT="0" distB="0" distL="114300" distR="114300" simplePos="0" relativeHeight="251808768" behindDoc="0" locked="0" layoutInCell="1" allowOverlap="1" wp14:editId="6A4BE3C7" wp14:anchorId="41D382C0">
                      <wp:simplePos x="0" y="0"/>
                      <wp:positionH relativeFrom="column">
                        <wp:posOffset>-2540</wp:posOffset>
                      </wp:positionH>
                      <wp:positionV relativeFrom="paragraph">
                        <wp:posOffset>5080</wp:posOffset>
                      </wp:positionV>
                      <wp:extent cx="395605" cy="108585"/>
                      <wp:effectExtent l="0" t="0" r="23495" b="24765"/>
                      <wp:wrapNone/>
                      <wp:docPr id="149" name="Rectangle 14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9" style="position:absolute;margin-left:-.2pt;margin-top:.4pt;width:31.15pt;height:8.55pt;z-index:251808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C80F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"/>
                  </w:pict>
                </mc:Fallback>
              </mc:AlternateContent>
            </w:r>
          </w:p>
        </w:tc>
        <w:tc>
          <w:tcPr>
            <w:tcW w:w="1392" w:type="dxa"/>
          </w:tcPr>
          <w:p w:rsidRPr="00FB07CF" w:rsidR="00FB07CF" w:rsidP="00FB07CF" w:rsidRDefault="00FB07CF" w14:paraId="749E2173" w14:textId="77777777">
            <w:pPr>
              <w:rPr>
                <w:sz w:val="18"/>
                <w:szCs w:val="18"/>
              </w:rPr>
            </w:pPr>
            <w:r w:rsidRPr="00FB07CF">
              <w:rPr>
                <w:noProof/>
              </w:rPr>
              <mc:AlternateContent>
                <mc:Choice Requires="wps">
                  <w:drawing>
                    <wp:anchor distT="0" distB="0" distL="114300" distR="114300" simplePos="0" relativeHeight="251809792" behindDoc="0" locked="0" layoutInCell="1" allowOverlap="1" wp14:editId="2B182090" wp14:anchorId="7C6E35F0">
                      <wp:simplePos x="0" y="0"/>
                      <wp:positionH relativeFrom="column">
                        <wp:posOffset>-1270</wp:posOffset>
                      </wp:positionH>
                      <wp:positionV relativeFrom="paragraph">
                        <wp:posOffset>5080</wp:posOffset>
                      </wp:positionV>
                      <wp:extent cx="395605" cy="108585"/>
                      <wp:effectExtent l="0" t="0" r="23495" b="24765"/>
                      <wp:wrapNone/>
                      <wp:docPr id="150" name="Rectangle 15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0" style="position:absolute;margin-left:-.1pt;margin-top:.4pt;width:31.15pt;height:8.55pt;z-index:251809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9ECE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"/>
                  </w:pict>
                </mc:Fallback>
              </mc:AlternateContent>
            </w:r>
          </w:p>
        </w:tc>
        <w:tc>
          <w:tcPr>
            <w:tcW w:w="1843" w:type="dxa"/>
          </w:tcPr>
          <w:p w:rsidRPr="00FB07CF" w:rsidR="00FB07CF" w:rsidP="00FB07CF" w:rsidRDefault="00FB07CF" w14:paraId="71761BE8" w14:textId="77777777">
            <w:pPr>
              <w:rPr>
                <w:sz w:val="18"/>
                <w:szCs w:val="18"/>
              </w:rPr>
            </w:pPr>
            <w:r w:rsidRPr="00FB07CF">
              <w:rPr>
                <w:noProof/>
              </w:rPr>
              <mc:AlternateContent>
                <mc:Choice Requires="wps">
                  <w:drawing>
                    <wp:anchor distT="0" distB="0" distL="114300" distR="114300" simplePos="0" relativeHeight="251810816" behindDoc="0" locked="0" layoutInCell="1" allowOverlap="1" wp14:editId="18A1FE08" wp14:anchorId="57A60F33">
                      <wp:simplePos x="0" y="0"/>
                      <wp:positionH relativeFrom="column">
                        <wp:posOffset>-2540</wp:posOffset>
                      </wp:positionH>
                      <wp:positionV relativeFrom="paragraph">
                        <wp:posOffset>5080</wp:posOffset>
                      </wp:positionV>
                      <wp:extent cx="395605" cy="108585"/>
                      <wp:effectExtent l="0" t="0" r="23495" b="24765"/>
                      <wp:wrapNone/>
                      <wp:docPr id="151" name="Rectangle 15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1" style="position:absolute;margin-left:-.2pt;margin-top:.4pt;width:31.15pt;height:8.55pt;z-index:251810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0089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"/>
                  </w:pict>
                </mc:Fallback>
              </mc:AlternateContent>
            </w:r>
          </w:p>
        </w:tc>
      </w:tr>
      <w:tr w:rsidRPr="00FB07CF" w:rsidR="00FB07CF" w:rsidTr="00D94070" w14:paraId="6213C933" w14:textId="77777777">
        <w:trPr>
          <w:trHeight w:val="228"/>
        </w:trPr>
        <w:tc>
          <w:tcPr>
            <w:tcW w:w="445" w:type="dxa"/>
            <w:shd w:val="clear" w:color="auto" w:fill="E7E6E6" w:themeFill="background2"/>
          </w:tcPr>
          <w:p w:rsidRPr="00FB07CF" w:rsidR="00FB07CF" w:rsidP="00FB07CF" w:rsidRDefault="00FB07CF" w14:paraId="7B47FB50" w14:textId="77777777">
            <w:pPr>
              <w:rPr>
                <w:sz w:val="18"/>
                <w:szCs w:val="18"/>
              </w:rPr>
            </w:pPr>
            <w:r w:rsidRPr="00FB07CF">
              <w:rPr>
                <w:sz w:val="18"/>
                <w:szCs w:val="18"/>
              </w:rPr>
              <w:t>05</w:t>
            </w:r>
          </w:p>
        </w:tc>
        <w:tc>
          <w:tcPr>
            <w:tcW w:w="1903" w:type="dxa"/>
            <w:shd w:val="clear" w:color="auto" w:fill="E7E6E6" w:themeFill="background2"/>
          </w:tcPr>
          <w:p w:rsidRPr="00FB07CF" w:rsidR="00FB07CF" w:rsidP="00FB07CF" w:rsidRDefault="00FB07CF" w14:paraId="13812B98" w14:textId="77777777">
            <w:pPr>
              <w:rPr>
                <w:sz w:val="18"/>
                <w:szCs w:val="18"/>
              </w:rPr>
            </w:pPr>
            <w:r w:rsidRPr="00FB07CF">
              <w:rPr>
                <w:sz w:val="18"/>
                <w:szCs w:val="18"/>
              </w:rPr>
              <w:t>State grants and contracts</w:t>
            </w:r>
          </w:p>
        </w:tc>
        <w:tc>
          <w:tcPr>
            <w:tcW w:w="2057" w:type="dxa"/>
          </w:tcPr>
          <w:p w:rsidRPr="00FB07CF" w:rsidR="00FB07CF" w:rsidP="00FB07CF" w:rsidRDefault="00FB07CF" w14:paraId="5D721FB0" w14:textId="77777777">
            <w:pPr>
              <w:rPr>
                <w:sz w:val="18"/>
                <w:szCs w:val="18"/>
              </w:rPr>
            </w:pPr>
          </w:p>
        </w:tc>
        <w:tc>
          <w:tcPr>
            <w:tcW w:w="1800" w:type="dxa"/>
          </w:tcPr>
          <w:p w:rsidRPr="00FB07CF" w:rsidR="00FB07CF" w:rsidP="00FB07CF" w:rsidRDefault="00FB07CF" w14:paraId="7E3688FD" w14:textId="77777777">
            <w:pPr>
              <w:rPr>
                <w:sz w:val="18"/>
                <w:szCs w:val="18"/>
              </w:rPr>
            </w:pPr>
            <w:r w:rsidRPr="00FB07CF">
              <w:rPr>
                <w:noProof/>
              </w:rPr>
              <mc:AlternateContent>
                <mc:Choice Requires="wps">
                  <w:drawing>
                    <wp:anchor distT="0" distB="0" distL="114300" distR="114300" simplePos="0" relativeHeight="251811840" behindDoc="0" locked="0" layoutInCell="1" allowOverlap="1" wp14:editId="73CB5D33" wp14:anchorId="199B3EF8">
                      <wp:simplePos x="0" y="0"/>
                      <wp:positionH relativeFrom="column">
                        <wp:posOffset>-4445</wp:posOffset>
                      </wp:positionH>
                      <wp:positionV relativeFrom="paragraph">
                        <wp:posOffset>6350</wp:posOffset>
                      </wp:positionV>
                      <wp:extent cx="395605" cy="108585"/>
                      <wp:effectExtent l="0" t="0" r="23495" b="24765"/>
                      <wp:wrapNone/>
                      <wp:docPr id="152" name="Rectangle 15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2" style="position:absolute;margin-left:-.35pt;margin-top:.5pt;width:31.15pt;height:8.55pt;z-index:251811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425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"/>
                  </w:pict>
                </mc:Fallback>
              </mc:AlternateContent>
            </w:r>
          </w:p>
        </w:tc>
        <w:tc>
          <w:tcPr>
            <w:tcW w:w="1350" w:type="dxa"/>
          </w:tcPr>
          <w:p w:rsidRPr="00FB07CF" w:rsidR="00FB07CF" w:rsidP="00FB07CF" w:rsidRDefault="00FB07CF" w14:paraId="0D323AE3" w14:textId="77777777">
            <w:pPr>
              <w:rPr>
                <w:sz w:val="18"/>
                <w:szCs w:val="18"/>
              </w:rPr>
            </w:pPr>
            <w:r w:rsidRPr="00FB07CF">
              <w:rPr>
                <w:noProof/>
              </w:rPr>
              <mc:AlternateContent>
                <mc:Choice Requires="wps">
                  <w:drawing>
                    <wp:anchor distT="0" distB="0" distL="114300" distR="114300" simplePos="0" relativeHeight="251812864" behindDoc="0" locked="0" layoutInCell="1" allowOverlap="1" wp14:editId="6F955BDF" wp14:anchorId="5BC354B4">
                      <wp:simplePos x="0" y="0"/>
                      <wp:positionH relativeFrom="column">
                        <wp:posOffset>-2540</wp:posOffset>
                      </wp:positionH>
                      <wp:positionV relativeFrom="paragraph">
                        <wp:posOffset>6350</wp:posOffset>
                      </wp:positionV>
                      <wp:extent cx="395605" cy="108585"/>
                      <wp:effectExtent l="0" t="0" r="23495" b="24765"/>
                      <wp:wrapNone/>
                      <wp:docPr id="153" name="Rectangle 15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3" style="position:absolute;margin-left:-.2pt;margin-top:.5pt;width:31.15pt;height:8.55pt;z-index:251812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159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"/>
                  </w:pict>
                </mc:Fallback>
              </mc:AlternateContent>
            </w:r>
          </w:p>
        </w:tc>
        <w:tc>
          <w:tcPr>
            <w:tcW w:w="1392" w:type="dxa"/>
          </w:tcPr>
          <w:p w:rsidRPr="00FB07CF" w:rsidR="00FB07CF" w:rsidP="00FB07CF" w:rsidRDefault="00FB07CF" w14:paraId="5B09DC5F" w14:textId="77777777">
            <w:pPr>
              <w:rPr>
                <w:sz w:val="18"/>
                <w:szCs w:val="18"/>
              </w:rPr>
            </w:pPr>
            <w:r w:rsidRPr="00FB07CF">
              <w:rPr>
                <w:noProof/>
              </w:rPr>
              <mc:AlternateContent>
                <mc:Choice Requires="wps">
                  <w:drawing>
                    <wp:anchor distT="0" distB="0" distL="114300" distR="114300" simplePos="0" relativeHeight="251813888" behindDoc="0" locked="0" layoutInCell="1" allowOverlap="1" wp14:editId="248F3E6C" wp14:anchorId="4FF27C16">
                      <wp:simplePos x="0" y="0"/>
                      <wp:positionH relativeFrom="column">
                        <wp:posOffset>-1270</wp:posOffset>
                      </wp:positionH>
                      <wp:positionV relativeFrom="paragraph">
                        <wp:posOffset>6350</wp:posOffset>
                      </wp:positionV>
                      <wp:extent cx="395605" cy="108585"/>
                      <wp:effectExtent l="0" t="0" r="23495" b="24765"/>
                      <wp:wrapNone/>
                      <wp:docPr id="154" name="Rectangle 15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4" style="position:absolute;margin-left:-.1pt;margin-top:.5pt;width:31.15pt;height:8.55pt;z-index:2518138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5E91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"/>
                  </w:pict>
                </mc:Fallback>
              </mc:AlternateContent>
            </w:r>
          </w:p>
        </w:tc>
        <w:tc>
          <w:tcPr>
            <w:tcW w:w="1843" w:type="dxa"/>
          </w:tcPr>
          <w:p w:rsidRPr="00FB07CF" w:rsidR="00FB07CF" w:rsidP="00FB07CF" w:rsidRDefault="00FB07CF" w14:paraId="24581469" w14:textId="77777777">
            <w:pPr>
              <w:rPr>
                <w:sz w:val="18"/>
                <w:szCs w:val="18"/>
              </w:rPr>
            </w:pPr>
            <w:r w:rsidRPr="00FB07CF">
              <w:rPr>
                <w:noProof/>
              </w:rPr>
              <mc:AlternateContent>
                <mc:Choice Requires="wps">
                  <w:drawing>
                    <wp:anchor distT="0" distB="0" distL="114300" distR="114300" simplePos="0" relativeHeight="251814912" behindDoc="0" locked="0" layoutInCell="1" allowOverlap="1" wp14:editId="772D6BBE" wp14:anchorId="265A7453">
                      <wp:simplePos x="0" y="0"/>
                      <wp:positionH relativeFrom="column">
                        <wp:posOffset>-2540</wp:posOffset>
                      </wp:positionH>
                      <wp:positionV relativeFrom="paragraph">
                        <wp:posOffset>6350</wp:posOffset>
                      </wp:positionV>
                      <wp:extent cx="395605" cy="108585"/>
                      <wp:effectExtent l="0" t="0" r="23495" b="24765"/>
                      <wp:wrapNone/>
                      <wp:docPr id="155" name="Rectangle 15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5" style="position:absolute;margin-left:-.2pt;margin-top:.5pt;width:31.15pt;height:8.55pt;z-index:2518149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DEB28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"/>
                  </w:pict>
                </mc:Fallback>
              </mc:AlternateContent>
            </w:r>
          </w:p>
        </w:tc>
      </w:tr>
      <w:tr w:rsidRPr="00FB07CF" w:rsidR="00FB07CF" w:rsidTr="00D94070" w14:paraId="099F4843" w14:textId="77777777">
        <w:trPr>
          <w:trHeight w:val="228"/>
        </w:trPr>
        <w:tc>
          <w:tcPr>
            <w:tcW w:w="2348" w:type="dxa"/>
            <w:gridSpan w:val="2"/>
            <w:shd w:val="clear" w:color="auto" w:fill="E7E6E6" w:themeFill="background2"/>
          </w:tcPr>
          <w:p w:rsidRPr="00FB07CF" w:rsidR="00FB07CF" w:rsidP="00FB07CF" w:rsidRDefault="00FB07CF" w14:paraId="2C1A8730" w14:textId="77777777">
            <w:pPr>
              <w:rPr>
                <w:sz w:val="18"/>
                <w:szCs w:val="18"/>
              </w:rPr>
            </w:pPr>
          </w:p>
        </w:tc>
        <w:tc>
          <w:tcPr>
            <w:tcW w:w="3857" w:type="dxa"/>
            <w:gridSpan w:val="2"/>
          </w:tcPr>
          <w:p w:rsidRPr="00FB07CF" w:rsidR="00FB07CF" w:rsidP="00FB07CF" w:rsidRDefault="00FB07CF" w14:paraId="10C1183A" w14:textId="77777777">
            <w:pPr>
              <w:rPr>
                <w:sz w:val="18"/>
                <w:szCs w:val="18"/>
              </w:rPr>
            </w:pPr>
          </w:p>
        </w:tc>
        <w:tc>
          <w:tcPr>
            <w:tcW w:w="2742" w:type="dxa"/>
            <w:gridSpan w:val="2"/>
          </w:tcPr>
          <w:p w:rsidRPr="00FB07CF" w:rsidR="00FB07CF" w:rsidP="00FB07CF" w:rsidRDefault="00FB07CF" w14:paraId="5ACB301A" w14:textId="77777777">
            <w:pPr>
              <w:rPr>
                <w:sz w:val="18"/>
                <w:szCs w:val="18"/>
              </w:rPr>
            </w:pPr>
          </w:p>
        </w:tc>
        <w:tc>
          <w:tcPr>
            <w:tcW w:w="1843" w:type="dxa"/>
          </w:tcPr>
          <w:p w:rsidRPr="00FB07CF" w:rsidR="00FB07CF" w:rsidP="00FB07CF" w:rsidRDefault="00FB07CF" w14:paraId="400136C7" w14:textId="77777777">
            <w:pPr>
              <w:rPr>
                <w:sz w:val="18"/>
                <w:szCs w:val="18"/>
              </w:rPr>
            </w:pPr>
          </w:p>
        </w:tc>
      </w:tr>
      <w:tr w:rsidRPr="00FB07CF" w:rsidR="00FB07CF" w:rsidTr="00D94070" w14:paraId="57C66932" w14:textId="77777777">
        <w:trPr>
          <w:trHeight w:val="228"/>
        </w:trPr>
        <w:tc>
          <w:tcPr>
            <w:tcW w:w="8947" w:type="dxa"/>
            <w:gridSpan w:val="6"/>
            <w:shd w:val="clear" w:color="auto" w:fill="E7E6E6" w:themeFill="background2"/>
          </w:tcPr>
          <w:p w:rsidRPr="00FB07CF" w:rsidR="00FB07CF" w:rsidP="00FB07CF" w:rsidRDefault="00FB07CF" w14:paraId="3EA3EF42" w14:textId="77777777">
            <w:pPr>
              <w:rPr>
                <w:sz w:val="18"/>
                <w:szCs w:val="18"/>
              </w:rPr>
            </w:pPr>
            <w:r w:rsidRPr="00FB07CF">
              <w:rPr>
                <w:sz w:val="18"/>
                <w:szCs w:val="18"/>
              </w:rPr>
              <w:t xml:space="preserve">        Revenue from local governments:</w:t>
            </w:r>
          </w:p>
        </w:tc>
        <w:tc>
          <w:tcPr>
            <w:tcW w:w="1843" w:type="dxa"/>
            <w:shd w:val="clear" w:color="auto" w:fill="E7E6E6" w:themeFill="background2"/>
          </w:tcPr>
          <w:p w:rsidRPr="00FB07CF" w:rsidR="00FB07CF" w:rsidP="00FB07CF" w:rsidRDefault="00FB07CF" w14:paraId="321E844E" w14:textId="77777777">
            <w:pPr>
              <w:rPr>
                <w:sz w:val="18"/>
                <w:szCs w:val="18"/>
              </w:rPr>
            </w:pPr>
          </w:p>
        </w:tc>
      </w:tr>
      <w:tr w:rsidRPr="00FB07CF" w:rsidR="00FB07CF" w:rsidTr="00D94070" w14:paraId="7E0C6C20" w14:textId="77777777">
        <w:trPr>
          <w:trHeight w:val="228"/>
        </w:trPr>
        <w:tc>
          <w:tcPr>
            <w:tcW w:w="445" w:type="dxa"/>
            <w:shd w:val="clear" w:color="auto" w:fill="E7E6E6" w:themeFill="background2"/>
          </w:tcPr>
          <w:p w:rsidRPr="00FB07CF" w:rsidR="00FB07CF" w:rsidP="00FB07CF" w:rsidRDefault="00FB07CF" w14:paraId="71BE7A3A" w14:textId="77777777">
            <w:pPr>
              <w:rPr>
                <w:sz w:val="18"/>
                <w:szCs w:val="18"/>
              </w:rPr>
            </w:pPr>
            <w:r w:rsidRPr="00FB07CF">
              <w:rPr>
                <w:sz w:val="18"/>
                <w:szCs w:val="18"/>
              </w:rPr>
              <w:t>06</w:t>
            </w:r>
          </w:p>
        </w:tc>
        <w:tc>
          <w:tcPr>
            <w:tcW w:w="1903" w:type="dxa"/>
            <w:shd w:val="clear" w:color="auto" w:fill="E7E6E6" w:themeFill="background2"/>
          </w:tcPr>
          <w:p w:rsidRPr="00FB07CF" w:rsidR="00FB07CF" w:rsidP="00FB07CF" w:rsidRDefault="00FB07CF" w14:paraId="336405D2" w14:textId="77777777">
            <w:pPr>
              <w:rPr>
                <w:sz w:val="18"/>
                <w:szCs w:val="18"/>
              </w:rPr>
            </w:pPr>
            <w:r w:rsidRPr="00FB07CF">
              <w:rPr>
                <w:sz w:val="18"/>
                <w:szCs w:val="18"/>
              </w:rPr>
              <w:t>Local appropriation, current and capital</w:t>
            </w:r>
          </w:p>
        </w:tc>
        <w:tc>
          <w:tcPr>
            <w:tcW w:w="2057" w:type="dxa"/>
          </w:tcPr>
          <w:p w:rsidRPr="00FB07CF" w:rsidR="00FB07CF" w:rsidP="00FB07CF" w:rsidRDefault="00FB07CF" w14:paraId="1F4021C8" w14:textId="77777777">
            <w:pPr>
              <w:rPr>
                <w:sz w:val="18"/>
                <w:szCs w:val="18"/>
              </w:rPr>
            </w:pPr>
          </w:p>
        </w:tc>
        <w:tc>
          <w:tcPr>
            <w:tcW w:w="1800" w:type="dxa"/>
          </w:tcPr>
          <w:p w:rsidRPr="00FB07CF" w:rsidR="00FB07CF" w:rsidP="00FB07CF" w:rsidRDefault="00FB07CF" w14:paraId="7A5CBCFC" w14:textId="77777777">
            <w:pPr>
              <w:rPr>
                <w:sz w:val="18"/>
                <w:szCs w:val="18"/>
              </w:rPr>
            </w:pPr>
            <w:r w:rsidRPr="00FB07CF">
              <w:rPr>
                <w:noProof/>
              </w:rPr>
              <mc:AlternateContent>
                <mc:Choice Requires="wps">
                  <w:drawing>
                    <wp:anchor distT="0" distB="0" distL="114300" distR="114300" simplePos="0" relativeHeight="251815936" behindDoc="0" locked="0" layoutInCell="1" allowOverlap="1" wp14:editId="0CF60696" wp14:anchorId="248B3ED4">
                      <wp:simplePos x="0" y="0"/>
                      <wp:positionH relativeFrom="column">
                        <wp:posOffset>-4445</wp:posOffset>
                      </wp:positionH>
                      <wp:positionV relativeFrom="paragraph">
                        <wp:posOffset>5080</wp:posOffset>
                      </wp:positionV>
                      <wp:extent cx="395605" cy="108585"/>
                      <wp:effectExtent l="0" t="0" r="23495" b="24765"/>
                      <wp:wrapNone/>
                      <wp:docPr id="156" name="Rectangle 15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6" style="position:absolute;margin-left:-.35pt;margin-top:.4pt;width:31.15pt;height:8.55pt;z-index:251815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2879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"/>
                  </w:pict>
                </mc:Fallback>
              </mc:AlternateContent>
            </w:r>
          </w:p>
        </w:tc>
        <w:tc>
          <w:tcPr>
            <w:tcW w:w="1350" w:type="dxa"/>
          </w:tcPr>
          <w:p w:rsidRPr="00FB07CF" w:rsidR="00FB07CF" w:rsidP="00FB07CF" w:rsidRDefault="00FB07CF" w14:paraId="52CB0CC0" w14:textId="77777777">
            <w:pPr>
              <w:rPr>
                <w:sz w:val="18"/>
                <w:szCs w:val="18"/>
              </w:rPr>
            </w:pPr>
            <w:r w:rsidRPr="00FB07CF">
              <w:rPr>
                <w:noProof/>
              </w:rPr>
              <mc:AlternateContent>
                <mc:Choice Requires="wps">
                  <w:drawing>
                    <wp:anchor distT="0" distB="0" distL="114300" distR="114300" simplePos="0" relativeHeight="251816960" behindDoc="0" locked="0" layoutInCell="1" allowOverlap="1" wp14:editId="7B930FFE" wp14:anchorId="55676B7A">
                      <wp:simplePos x="0" y="0"/>
                      <wp:positionH relativeFrom="column">
                        <wp:posOffset>-2540</wp:posOffset>
                      </wp:positionH>
                      <wp:positionV relativeFrom="paragraph">
                        <wp:posOffset>5080</wp:posOffset>
                      </wp:positionV>
                      <wp:extent cx="395605" cy="108585"/>
                      <wp:effectExtent l="0" t="0" r="23495" b="24765"/>
                      <wp:wrapNone/>
                      <wp:docPr id="158" name="Rectangle 15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8" style="position:absolute;margin-left:-.2pt;margin-top:.4pt;width:31.15pt;height:8.55pt;z-index:251816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563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"/>
                  </w:pict>
                </mc:Fallback>
              </mc:AlternateContent>
            </w:r>
          </w:p>
        </w:tc>
        <w:tc>
          <w:tcPr>
            <w:tcW w:w="1392" w:type="dxa"/>
          </w:tcPr>
          <w:p w:rsidRPr="00FB07CF" w:rsidR="00FB07CF" w:rsidP="00FB07CF" w:rsidRDefault="00FB07CF" w14:paraId="52B50FAB" w14:textId="77777777">
            <w:pPr>
              <w:rPr>
                <w:sz w:val="18"/>
                <w:szCs w:val="18"/>
              </w:rPr>
            </w:pPr>
            <w:r w:rsidRPr="00FB07CF">
              <w:rPr>
                <w:noProof/>
              </w:rPr>
              <mc:AlternateContent>
                <mc:Choice Requires="wps">
                  <w:drawing>
                    <wp:anchor distT="0" distB="0" distL="114300" distR="114300" simplePos="0" relativeHeight="251817984" behindDoc="0" locked="0" layoutInCell="1" allowOverlap="1" wp14:editId="5928A16A" wp14:anchorId="53D979F5">
                      <wp:simplePos x="0" y="0"/>
                      <wp:positionH relativeFrom="column">
                        <wp:posOffset>-1270</wp:posOffset>
                      </wp:positionH>
                      <wp:positionV relativeFrom="paragraph">
                        <wp:posOffset>5080</wp:posOffset>
                      </wp:positionV>
                      <wp:extent cx="395605" cy="108585"/>
                      <wp:effectExtent l="0" t="0" r="23495" b="24765"/>
                      <wp:wrapNone/>
                      <wp:docPr id="159" name="Rectangle 15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9" style="position:absolute;margin-left:-.1pt;margin-top:.4pt;width:31.15pt;height:8.55pt;z-index:251817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17FC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"/>
                  </w:pict>
                </mc:Fallback>
              </mc:AlternateContent>
            </w:r>
          </w:p>
        </w:tc>
        <w:tc>
          <w:tcPr>
            <w:tcW w:w="1843" w:type="dxa"/>
          </w:tcPr>
          <w:p w:rsidRPr="00FB07CF" w:rsidR="00FB07CF" w:rsidP="00FB07CF" w:rsidRDefault="00FB07CF" w14:paraId="0726FEDF" w14:textId="77777777">
            <w:pPr>
              <w:rPr>
                <w:sz w:val="18"/>
                <w:szCs w:val="18"/>
              </w:rPr>
            </w:pPr>
            <w:r w:rsidRPr="00FB07CF">
              <w:rPr>
                <w:noProof/>
              </w:rPr>
              <mc:AlternateContent>
                <mc:Choice Requires="wps">
                  <w:drawing>
                    <wp:anchor distT="0" distB="0" distL="114300" distR="114300" simplePos="0" relativeHeight="251819008" behindDoc="0" locked="0" layoutInCell="1" allowOverlap="1" wp14:editId="5AD6533B" wp14:anchorId="06C5518D">
                      <wp:simplePos x="0" y="0"/>
                      <wp:positionH relativeFrom="column">
                        <wp:posOffset>-2540</wp:posOffset>
                      </wp:positionH>
                      <wp:positionV relativeFrom="paragraph">
                        <wp:posOffset>5080</wp:posOffset>
                      </wp:positionV>
                      <wp:extent cx="395605" cy="108585"/>
                      <wp:effectExtent l="0" t="0" r="23495" b="24765"/>
                      <wp:wrapNone/>
                      <wp:docPr id="160" name="Rectangle 16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0" style="position:absolute;margin-left:-.2pt;margin-top:.4pt;width:31.15pt;height:8.55pt;z-index:2518190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3CBB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"/>
                  </w:pict>
                </mc:Fallback>
              </mc:AlternateContent>
            </w:r>
          </w:p>
        </w:tc>
      </w:tr>
      <w:tr w:rsidRPr="00FB07CF" w:rsidR="00FB07CF" w:rsidTr="00D94070" w14:paraId="73644E9E" w14:textId="77777777">
        <w:trPr>
          <w:trHeight w:val="228"/>
        </w:trPr>
        <w:tc>
          <w:tcPr>
            <w:tcW w:w="445" w:type="dxa"/>
            <w:shd w:val="clear" w:color="auto" w:fill="E7E6E6" w:themeFill="background2"/>
          </w:tcPr>
          <w:p w:rsidRPr="00FB07CF" w:rsidR="00FB07CF" w:rsidP="00FB07CF" w:rsidRDefault="00FB07CF" w14:paraId="3D9D13E4" w14:textId="77777777">
            <w:pPr>
              <w:rPr>
                <w:sz w:val="18"/>
                <w:szCs w:val="18"/>
              </w:rPr>
            </w:pPr>
            <w:r w:rsidRPr="00FB07CF">
              <w:rPr>
                <w:sz w:val="18"/>
                <w:szCs w:val="18"/>
              </w:rPr>
              <w:t>07</w:t>
            </w:r>
          </w:p>
        </w:tc>
        <w:tc>
          <w:tcPr>
            <w:tcW w:w="1903" w:type="dxa"/>
            <w:shd w:val="clear" w:color="auto" w:fill="E7E6E6" w:themeFill="background2"/>
          </w:tcPr>
          <w:p w:rsidRPr="00FB07CF" w:rsidR="00FB07CF" w:rsidP="00FB07CF" w:rsidRDefault="00FB07CF" w14:paraId="4E10ECDE" w14:textId="77777777">
            <w:pPr>
              <w:rPr>
                <w:sz w:val="18"/>
                <w:szCs w:val="18"/>
              </w:rPr>
            </w:pPr>
            <w:r w:rsidRPr="00FB07CF">
              <w:rPr>
                <w:sz w:val="18"/>
                <w:szCs w:val="18"/>
              </w:rPr>
              <w:t>Local government grants/contracts</w:t>
            </w:r>
          </w:p>
        </w:tc>
        <w:tc>
          <w:tcPr>
            <w:tcW w:w="2057" w:type="dxa"/>
          </w:tcPr>
          <w:p w:rsidRPr="00FB07CF" w:rsidR="00FB07CF" w:rsidP="00FB07CF" w:rsidRDefault="00FB07CF" w14:paraId="7A5BCEB8" w14:textId="77777777">
            <w:pPr>
              <w:rPr>
                <w:sz w:val="18"/>
                <w:szCs w:val="18"/>
              </w:rPr>
            </w:pPr>
          </w:p>
        </w:tc>
        <w:tc>
          <w:tcPr>
            <w:tcW w:w="1800" w:type="dxa"/>
          </w:tcPr>
          <w:p w:rsidRPr="00FB07CF" w:rsidR="00FB07CF" w:rsidP="00FB07CF" w:rsidRDefault="00FB07CF" w14:paraId="2F167363" w14:textId="77777777">
            <w:pPr>
              <w:rPr>
                <w:sz w:val="18"/>
                <w:szCs w:val="18"/>
              </w:rPr>
            </w:pPr>
            <w:r w:rsidRPr="00FB07CF">
              <w:rPr>
                <w:noProof/>
              </w:rPr>
              <mc:AlternateContent>
                <mc:Choice Requires="wps">
                  <w:drawing>
                    <wp:anchor distT="0" distB="0" distL="114300" distR="114300" simplePos="0" relativeHeight="251820032" behindDoc="0" locked="0" layoutInCell="1" allowOverlap="1" wp14:editId="267913D5" wp14:anchorId="6B43E36F">
                      <wp:simplePos x="0" y="0"/>
                      <wp:positionH relativeFrom="column">
                        <wp:posOffset>-4445</wp:posOffset>
                      </wp:positionH>
                      <wp:positionV relativeFrom="paragraph">
                        <wp:posOffset>6350</wp:posOffset>
                      </wp:positionV>
                      <wp:extent cx="395605" cy="108585"/>
                      <wp:effectExtent l="0" t="0" r="23495" b="24765"/>
                      <wp:wrapNone/>
                      <wp:docPr id="161" name="Rectangle 16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1" style="position:absolute;margin-left:-.35pt;margin-top:.5pt;width:31.15pt;height:8.55pt;z-index:251820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B83F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"/>
                  </w:pict>
                </mc:Fallback>
              </mc:AlternateContent>
            </w:r>
          </w:p>
        </w:tc>
        <w:tc>
          <w:tcPr>
            <w:tcW w:w="1350" w:type="dxa"/>
          </w:tcPr>
          <w:p w:rsidRPr="00FB07CF" w:rsidR="00FB07CF" w:rsidP="00FB07CF" w:rsidRDefault="00FB07CF" w14:paraId="0B557143" w14:textId="77777777">
            <w:pPr>
              <w:rPr>
                <w:sz w:val="18"/>
                <w:szCs w:val="18"/>
              </w:rPr>
            </w:pPr>
            <w:r w:rsidRPr="00FB07CF">
              <w:rPr>
                <w:noProof/>
              </w:rPr>
              <mc:AlternateContent>
                <mc:Choice Requires="wps">
                  <w:drawing>
                    <wp:anchor distT="0" distB="0" distL="114300" distR="114300" simplePos="0" relativeHeight="251821056" behindDoc="0" locked="0" layoutInCell="1" allowOverlap="1" wp14:editId="6496B30C" wp14:anchorId="0DFAAB9F">
                      <wp:simplePos x="0" y="0"/>
                      <wp:positionH relativeFrom="column">
                        <wp:posOffset>-2540</wp:posOffset>
                      </wp:positionH>
                      <wp:positionV relativeFrom="paragraph">
                        <wp:posOffset>6350</wp:posOffset>
                      </wp:positionV>
                      <wp:extent cx="395605" cy="108585"/>
                      <wp:effectExtent l="0" t="0" r="23495" b="24765"/>
                      <wp:wrapNone/>
                      <wp:docPr id="162" name="Rectangle 16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2" style="position:absolute;margin-left:-.2pt;margin-top:.5pt;width:31.15pt;height:8.55pt;z-index:2518210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552A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"/>
                  </w:pict>
                </mc:Fallback>
              </mc:AlternateContent>
            </w:r>
          </w:p>
        </w:tc>
        <w:tc>
          <w:tcPr>
            <w:tcW w:w="1392" w:type="dxa"/>
          </w:tcPr>
          <w:p w:rsidRPr="00FB07CF" w:rsidR="00FB07CF" w:rsidP="00FB07CF" w:rsidRDefault="00FB07CF" w14:paraId="67E6D813" w14:textId="77777777">
            <w:pPr>
              <w:rPr>
                <w:sz w:val="18"/>
                <w:szCs w:val="18"/>
              </w:rPr>
            </w:pPr>
            <w:r w:rsidRPr="00FB07CF">
              <w:rPr>
                <w:noProof/>
              </w:rPr>
              <mc:AlternateContent>
                <mc:Choice Requires="wps">
                  <w:drawing>
                    <wp:anchor distT="0" distB="0" distL="114300" distR="114300" simplePos="0" relativeHeight="251822080" behindDoc="0" locked="0" layoutInCell="1" allowOverlap="1" wp14:editId="6A63D712" wp14:anchorId="045FCDB9">
                      <wp:simplePos x="0" y="0"/>
                      <wp:positionH relativeFrom="column">
                        <wp:posOffset>-1270</wp:posOffset>
                      </wp:positionH>
                      <wp:positionV relativeFrom="paragraph">
                        <wp:posOffset>6350</wp:posOffset>
                      </wp:positionV>
                      <wp:extent cx="395605" cy="108585"/>
                      <wp:effectExtent l="0" t="0" r="23495" b="24765"/>
                      <wp:wrapNone/>
                      <wp:docPr id="163" name="Rectangle 16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3" style="position:absolute;margin-left:-.1pt;margin-top:.5pt;width:31.15pt;height:8.55pt;z-index:251822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133E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"/>
                  </w:pict>
                </mc:Fallback>
              </mc:AlternateContent>
            </w:r>
          </w:p>
        </w:tc>
        <w:tc>
          <w:tcPr>
            <w:tcW w:w="1843" w:type="dxa"/>
          </w:tcPr>
          <w:p w:rsidRPr="00FB07CF" w:rsidR="00FB07CF" w:rsidP="00FB07CF" w:rsidRDefault="00FB07CF" w14:paraId="1DFC4EB6" w14:textId="77777777">
            <w:pPr>
              <w:rPr>
                <w:sz w:val="18"/>
                <w:szCs w:val="18"/>
              </w:rPr>
            </w:pPr>
            <w:r w:rsidRPr="00FB07CF">
              <w:rPr>
                <w:noProof/>
              </w:rPr>
              <mc:AlternateContent>
                <mc:Choice Requires="wps">
                  <w:drawing>
                    <wp:anchor distT="0" distB="0" distL="114300" distR="114300" simplePos="0" relativeHeight="251823104" behindDoc="0" locked="0" layoutInCell="1" allowOverlap="1" wp14:editId="67C46D98" wp14:anchorId="133EB578">
                      <wp:simplePos x="0" y="0"/>
                      <wp:positionH relativeFrom="column">
                        <wp:posOffset>-2540</wp:posOffset>
                      </wp:positionH>
                      <wp:positionV relativeFrom="paragraph">
                        <wp:posOffset>6350</wp:posOffset>
                      </wp:positionV>
                      <wp:extent cx="395605" cy="108585"/>
                      <wp:effectExtent l="0" t="0" r="23495" b="24765"/>
                      <wp:wrapNone/>
                      <wp:docPr id="164" name="Rectangle 16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4" style="position:absolute;margin-left:-.2pt;margin-top:.5pt;width:31.15pt;height:8.55pt;z-index:2518231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E779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"/>
                  </w:pict>
                </mc:Fallback>
              </mc:AlternateContent>
            </w:r>
          </w:p>
        </w:tc>
      </w:tr>
      <w:tr w:rsidRPr="00FB07CF" w:rsidR="00FB07CF" w:rsidTr="00D94070" w14:paraId="485AEBE3" w14:textId="77777777">
        <w:trPr>
          <w:trHeight w:val="228"/>
        </w:trPr>
        <w:tc>
          <w:tcPr>
            <w:tcW w:w="2348" w:type="dxa"/>
            <w:gridSpan w:val="2"/>
            <w:shd w:val="clear" w:color="auto" w:fill="E7E6E6" w:themeFill="background2"/>
          </w:tcPr>
          <w:p w:rsidRPr="00FB07CF" w:rsidR="00FB07CF" w:rsidP="00FB07CF" w:rsidRDefault="00FB07CF" w14:paraId="6A28ED92" w14:textId="77777777">
            <w:pPr>
              <w:rPr>
                <w:sz w:val="18"/>
                <w:szCs w:val="18"/>
              </w:rPr>
            </w:pPr>
          </w:p>
        </w:tc>
        <w:tc>
          <w:tcPr>
            <w:tcW w:w="6599" w:type="dxa"/>
            <w:gridSpan w:val="4"/>
          </w:tcPr>
          <w:p w:rsidRPr="00FB07CF" w:rsidR="00FB07CF" w:rsidP="00FB07CF" w:rsidRDefault="00FB07CF" w14:paraId="3F2EE2B7" w14:textId="77777777">
            <w:pPr>
              <w:rPr>
                <w:sz w:val="18"/>
                <w:szCs w:val="18"/>
              </w:rPr>
            </w:pPr>
          </w:p>
        </w:tc>
        <w:tc>
          <w:tcPr>
            <w:tcW w:w="1843" w:type="dxa"/>
          </w:tcPr>
          <w:p w:rsidRPr="00FB07CF" w:rsidR="00FB07CF" w:rsidP="00FB07CF" w:rsidRDefault="00FB07CF" w14:paraId="04BC56CF" w14:textId="77777777">
            <w:pPr>
              <w:rPr>
                <w:sz w:val="18"/>
                <w:szCs w:val="18"/>
              </w:rPr>
            </w:pPr>
          </w:p>
        </w:tc>
      </w:tr>
      <w:tr w:rsidRPr="00FB07CF" w:rsidR="00FB07CF" w:rsidTr="00D94070" w14:paraId="6D56990C" w14:textId="77777777">
        <w:trPr>
          <w:trHeight w:val="228"/>
        </w:trPr>
        <w:tc>
          <w:tcPr>
            <w:tcW w:w="445" w:type="dxa"/>
            <w:shd w:val="clear" w:color="auto" w:fill="E7E6E6" w:themeFill="background2"/>
          </w:tcPr>
          <w:p w:rsidRPr="00FB07CF" w:rsidR="00FB07CF" w:rsidP="00FB07CF" w:rsidRDefault="00FB07CF" w14:paraId="63182F24" w14:textId="77777777">
            <w:pPr>
              <w:rPr>
                <w:sz w:val="18"/>
                <w:szCs w:val="18"/>
              </w:rPr>
            </w:pPr>
            <w:r w:rsidRPr="00FB07CF">
              <w:rPr>
                <w:sz w:val="18"/>
                <w:szCs w:val="18"/>
              </w:rPr>
              <w:t>08</w:t>
            </w:r>
          </w:p>
        </w:tc>
        <w:tc>
          <w:tcPr>
            <w:tcW w:w="1903" w:type="dxa"/>
            <w:shd w:val="clear" w:color="auto" w:fill="E7E6E6" w:themeFill="background2"/>
          </w:tcPr>
          <w:p w:rsidRPr="00FB07CF" w:rsidR="00FB07CF" w:rsidP="00FB07CF" w:rsidRDefault="00FB07CF" w14:paraId="31D56374" w14:textId="77777777">
            <w:pPr>
              <w:rPr>
                <w:sz w:val="18"/>
                <w:szCs w:val="18"/>
              </w:rPr>
            </w:pPr>
            <w:r w:rsidRPr="00FB07CF">
              <w:rPr>
                <w:sz w:val="18"/>
                <w:szCs w:val="18"/>
              </w:rPr>
              <w:t>Receipts from property and non-property taxes</w:t>
            </w:r>
          </w:p>
        </w:tc>
        <w:tc>
          <w:tcPr>
            <w:tcW w:w="2057" w:type="dxa"/>
          </w:tcPr>
          <w:p w:rsidRPr="00FB07CF" w:rsidR="00FB07CF" w:rsidP="00FB07CF" w:rsidRDefault="00FB07CF" w14:paraId="625517C7" w14:textId="77777777">
            <w:pPr>
              <w:rPr>
                <w:sz w:val="18"/>
                <w:szCs w:val="18"/>
              </w:rPr>
            </w:pPr>
            <w:r w:rsidRPr="00FB07CF">
              <w:rPr>
                <w:noProof/>
              </w:rPr>
              <mc:AlternateContent>
                <mc:Choice Requires="wps">
                  <w:drawing>
                    <wp:anchor distT="0" distB="0" distL="114300" distR="114300" simplePos="0" relativeHeight="251824128" behindDoc="0" locked="0" layoutInCell="1" allowOverlap="1" wp14:editId="16282E9E" wp14:anchorId="75AD587A">
                      <wp:simplePos x="0" y="0"/>
                      <wp:positionH relativeFrom="column">
                        <wp:posOffset>-2540</wp:posOffset>
                      </wp:positionH>
                      <wp:positionV relativeFrom="paragraph">
                        <wp:posOffset>6985</wp:posOffset>
                      </wp:positionV>
                      <wp:extent cx="395605" cy="108585"/>
                      <wp:effectExtent l="0" t="0" r="23495" b="24765"/>
                      <wp:wrapNone/>
                      <wp:docPr id="165" name="Rectangle 16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5" style="position:absolute;margin-left:-.2pt;margin-top:.55pt;width:31.15pt;height:8.55pt;z-index:2518241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B068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"/>
                  </w:pict>
                </mc:Fallback>
              </mc:AlternateContent>
            </w:r>
          </w:p>
        </w:tc>
        <w:tc>
          <w:tcPr>
            <w:tcW w:w="4542" w:type="dxa"/>
            <w:gridSpan w:val="3"/>
          </w:tcPr>
          <w:p w:rsidRPr="00FB07CF" w:rsidR="00FB07CF" w:rsidP="00FB07CF" w:rsidRDefault="00FB07CF" w14:paraId="757E27CC" w14:textId="77777777">
            <w:pPr>
              <w:rPr>
                <w:sz w:val="18"/>
                <w:szCs w:val="18"/>
              </w:rPr>
            </w:pPr>
          </w:p>
        </w:tc>
        <w:tc>
          <w:tcPr>
            <w:tcW w:w="1843" w:type="dxa"/>
          </w:tcPr>
          <w:p w:rsidRPr="00FB07CF" w:rsidR="00FB07CF" w:rsidP="00FB07CF" w:rsidRDefault="00FB07CF" w14:paraId="03C9BCA4" w14:textId="77777777">
            <w:pPr>
              <w:rPr>
                <w:sz w:val="18"/>
                <w:szCs w:val="18"/>
              </w:rPr>
            </w:pPr>
          </w:p>
        </w:tc>
      </w:tr>
      <w:tr w:rsidRPr="00FB07CF" w:rsidR="00FB07CF" w:rsidTr="00D94070" w14:paraId="56460662" w14:textId="77777777">
        <w:trPr>
          <w:trHeight w:val="228"/>
        </w:trPr>
        <w:tc>
          <w:tcPr>
            <w:tcW w:w="445" w:type="dxa"/>
            <w:shd w:val="clear" w:color="auto" w:fill="E7E6E6" w:themeFill="background2"/>
          </w:tcPr>
          <w:p w:rsidRPr="00FB07CF" w:rsidR="00FB07CF" w:rsidP="00FB07CF" w:rsidRDefault="00FB07CF" w14:paraId="2E3A476A" w14:textId="77777777">
            <w:pPr>
              <w:rPr>
                <w:sz w:val="18"/>
                <w:szCs w:val="18"/>
              </w:rPr>
            </w:pPr>
            <w:r w:rsidRPr="00FB07CF">
              <w:rPr>
                <w:sz w:val="18"/>
                <w:szCs w:val="18"/>
              </w:rPr>
              <w:t>09</w:t>
            </w:r>
          </w:p>
        </w:tc>
        <w:tc>
          <w:tcPr>
            <w:tcW w:w="1903" w:type="dxa"/>
            <w:shd w:val="clear" w:color="auto" w:fill="E7E6E6" w:themeFill="background2"/>
          </w:tcPr>
          <w:p w:rsidRPr="00FB07CF" w:rsidR="00FB07CF" w:rsidP="00FB07CF" w:rsidRDefault="00FB07CF" w14:paraId="0CD27046" w14:textId="77777777">
            <w:pPr>
              <w:rPr>
                <w:sz w:val="18"/>
                <w:szCs w:val="18"/>
              </w:rPr>
            </w:pPr>
            <w:r w:rsidRPr="00FB07CF">
              <w:rPr>
                <w:sz w:val="18"/>
                <w:szCs w:val="18"/>
              </w:rPr>
              <w:t>Gifts and private grants,</w:t>
            </w:r>
          </w:p>
          <w:p w:rsidRPr="00FB07CF" w:rsidR="00FB07CF" w:rsidP="00FB07CF" w:rsidRDefault="00FB07CF" w14:paraId="0029DAD7" w14:textId="77777777">
            <w:pPr>
              <w:rPr>
                <w:sz w:val="18"/>
                <w:szCs w:val="18"/>
              </w:rPr>
            </w:pPr>
            <w:r w:rsidRPr="00FB07CF">
              <w:rPr>
                <w:sz w:val="18"/>
                <w:szCs w:val="18"/>
              </w:rPr>
              <w:t>NOT including capital grants</w:t>
            </w:r>
          </w:p>
        </w:tc>
        <w:tc>
          <w:tcPr>
            <w:tcW w:w="2057" w:type="dxa"/>
          </w:tcPr>
          <w:p w:rsidRPr="00FB07CF" w:rsidR="00FB07CF" w:rsidP="00FB07CF" w:rsidRDefault="00FB07CF" w14:paraId="60BD206D" w14:textId="77777777">
            <w:pPr>
              <w:rPr>
                <w:sz w:val="18"/>
                <w:szCs w:val="18"/>
              </w:rPr>
            </w:pPr>
            <w:r w:rsidRPr="00FB07CF">
              <w:rPr>
                <w:noProof/>
              </w:rPr>
              <mc:AlternateContent>
                <mc:Choice Requires="wps">
                  <w:drawing>
                    <wp:anchor distT="0" distB="0" distL="114300" distR="114300" simplePos="0" relativeHeight="251825152" behindDoc="0" locked="0" layoutInCell="1" allowOverlap="1" wp14:editId="414F4837" wp14:anchorId="1E912543">
                      <wp:simplePos x="0" y="0"/>
                      <wp:positionH relativeFrom="column">
                        <wp:posOffset>-2540</wp:posOffset>
                      </wp:positionH>
                      <wp:positionV relativeFrom="paragraph">
                        <wp:posOffset>3175</wp:posOffset>
                      </wp:positionV>
                      <wp:extent cx="395605" cy="108585"/>
                      <wp:effectExtent l="0" t="0" r="23495" b="24765"/>
                      <wp:wrapNone/>
                      <wp:docPr id="166" name="Rectangle 16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6" style="position:absolute;margin-left:-.2pt;margin-top:.25pt;width:31.15pt;height:8.55pt;z-index:2518251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3D60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"/>
                  </w:pict>
                </mc:Fallback>
              </mc:AlternateContent>
            </w:r>
          </w:p>
        </w:tc>
        <w:tc>
          <w:tcPr>
            <w:tcW w:w="4542" w:type="dxa"/>
            <w:gridSpan w:val="3"/>
          </w:tcPr>
          <w:p w:rsidRPr="00FB07CF" w:rsidR="00FB07CF" w:rsidP="00FB07CF" w:rsidRDefault="00FB07CF" w14:paraId="5291E9E3" w14:textId="77777777">
            <w:pPr>
              <w:rPr>
                <w:sz w:val="18"/>
                <w:szCs w:val="18"/>
              </w:rPr>
            </w:pPr>
          </w:p>
        </w:tc>
        <w:tc>
          <w:tcPr>
            <w:tcW w:w="1843" w:type="dxa"/>
          </w:tcPr>
          <w:p w:rsidRPr="00FB07CF" w:rsidR="00FB07CF" w:rsidP="00FB07CF" w:rsidRDefault="00FB07CF" w14:paraId="42C68E18" w14:textId="77777777">
            <w:pPr>
              <w:rPr>
                <w:sz w:val="18"/>
                <w:szCs w:val="18"/>
              </w:rPr>
            </w:pPr>
          </w:p>
        </w:tc>
      </w:tr>
      <w:tr w:rsidRPr="00FB07CF" w:rsidR="00FB07CF" w:rsidTr="00D94070" w14:paraId="62D5B39F" w14:textId="77777777">
        <w:trPr>
          <w:trHeight w:val="228"/>
        </w:trPr>
        <w:tc>
          <w:tcPr>
            <w:tcW w:w="445" w:type="dxa"/>
            <w:shd w:val="clear" w:color="auto" w:fill="E7E6E6" w:themeFill="background2"/>
          </w:tcPr>
          <w:p w:rsidRPr="00FB07CF" w:rsidR="00FB07CF" w:rsidP="00FB07CF" w:rsidRDefault="00FB07CF" w14:paraId="576FCB5F" w14:textId="77777777">
            <w:pPr>
              <w:rPr>
                <w:sz w:val="18"/>
                <w:szCs w:val="18"/>
              </w:rPr>
            </w:pPr>
            <w:r w:rsidRPr="00FB07CF">
              <w:rPr>
                <w:sz w:val="18"/>
                <w:szCs w:val="18"/>
              </w:rPr>
              <w:t>10</w:t>
            </w:r>
          </w:p>
        </w:tc>
        <w:tc>
          <w:tcPr>
            <w:tcW w:w="1903" w:type="dxa"/>
            <w:shd w:val="clear" w:color="auto" w:fill="E7E6E6" w:themeFill="background2"/>
          </w:tcPr>
          <w:p w:rsidRPr="00FB07CF" w:rsidR="00FB07CF" w:rsidP="00FB07CF" w:rsidRDefault="00FB07CF" w14:paraId="76D9D952" w14:textId="77777777">
            <w:pPr>
              <w:rPr>
                <w:sz w:val="18"/>
                <w:szCs w:val="18"/>
              </w:rPr>
            </w:pPr>
            <w:r w:rsidRPr="00FB07CF">
              <w:rPr>
                <w:sz w:val="18"/>
                <w:szCs w:val="18"/>
              </w:rPr>
              <w:t>Interest earnings</w:t>
            </w:r>
          </w:p>
        </w:tc>
        <w:tc>
          <w:tcPr>
            <w:tcW w:w="2057" w:type="dxa"/>
          </w:tcPr>
          <w:p w:rsidRPr="00FB07CF" w:rsidR="00FB07CF" w:rsidP="00FB07CF" w:rsidRDefault="00FB07CF" w14:paraId="1E730884" w14:textId="77777777">
            <w:pPr>
              <w:rPr>
                <w:sz w:val="18"/>
                <w:szCs w:val="18"/>
              </w:rPr>
            </w:pPr>
            <w:r w:rsidRPr="00FB07CF">
              <w:rPr>
                <w:noProof/>
              </w:rPr>
              <mc:AlternateContent>
                <mc:Choice Requires="wps">
                  <w:drawing>
                    <wp:anchor distT="0" distB="0" distL="114300" distR="114300" simplePos="0" relativeHeight="251826176" behindDoc="0" locked="0" layoutInCell="1" allowOverlap="1" wp14:editId="1CBDD4E9" wp14:anchorId="19924DC2">
                      <wp:simplePos x="0" y="0"/>
                      <wp:positionH relativeFrom="column">
                        <wp:posOffset>-2540</wp:posOffset>
                      </wp:positionH>
                      <wp:positionV relativeFrom="paragraph">
                        <wp:posOffset>3175</wp:posOffset>
                      </wp:positionV>
                      <wp:extent cx="395605" cy="108585"/>
                      <wp:effectExtent l="0" t="0" r="23495" b="24765"/>
                      <wp:wrapNone/>
                      <wp:docPr id="167" name="Rectangle 16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7" style="position:absolute;margin-left:-.2pt;margin-top:.25pt;width:31.15pt;height:8.55pt;z-index:2518261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FC0A3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"/>
                  </w:pict>
                </mc:Fallback>
              </mc:AlternateContent>
            </w:r>
          </w:p>
        </w:tc>
        <w:tc>
          <w:tcPr>
            <w:tcW w:w="4542" w:type="dxa"/>
            <w:gridSpan w:val="3"/>
          </w:tcPr>
          <w:p w:rsidRPr="00FB07CF" w:rsidR="00FB07CF" w:rsidP="00FB07CF" w:rsidRDefault="00FB07CF" w14:paraId="3E1A6ED2" w14:textId="77777777">
            <w:pPr>
              <w:rPr>
                <w:sz w:val="18"/>
                <w:szCs w:val="18"/>
              </w:rPr>
            </w:pPr>
          </w:p>
        </w:tc>
        <w:tc>
          <w:tcPr>
            <w:tcW w:w="1843" w:type="dxa"/>
          </w:tcPr>
          <w:p w:rsidRPr="00FB07CF" w:rsidR="00FB07CF" w:rsidP="00FB07CF" w:rsidRDefault="00FB07CF" w14:paraId="171A30FA" w14:textId="77777777">
            <w:pPr>
              <w:rPr>
                <w:sz w:val="18"/>
                <w:szCs w:val="18"/>
              </w:rPr>
            </w:pPr>
          </w:p>
        </w:tc>
      </w:tr>
      <w:tr w:rsidRPr="00FB07CF" w:rsidR="00FB07CF" w:rsidTr="00D94070" w14:paraId="1AEE8DE0" w14:textId="77777777">
        <w:trPr>
          <w:trHeight w:val="228"/>
        </w:trPr>
        <w:tc>
          <w:tcPr>
            <w:tcW w:w="445" w:type="dxa"/>
            <w:shd w:val="clear" w:color="auto" w:fill="E7E6E6" w:themeFill="background2"/>
          </w:tcPr>
          <w:p w:rsidRPr="00FB07CF" w:rsidR="00FB07CF" w:rsidP="00FB07CF" w:rsidRDefault="00FB07CF" w14:paraId="3B58BB92" w14:textId="77777777">
            <w:pPr>
              <w:rPr>
                <w:sz w:val="18"/>
                <w:szCs w:val="18"/>
              </w:rPr>
            </w:pPr>
            <w:r w:rsidRPr="00FB07CF">
              <w:rPr>
                <w:sz w:val="18"/>
                <w:szCs w:val="18"/>
              </w:rPr>
              <w:t>11</w:t>
            </w:r>
          </w:p>
        </w:tc>
        <w:tc>
          <w:tcPr>
            <w:tcW w:w="1903" w:type="dxa"/>
            <w:shd w:val="clear" w:color="auto" w:fill="E7E6E6" w:themeFill="background2"/>
          </w:tcPr>
          <w:p w:rsidRPr="00FB07CF" w:rsidR="00FB07CF" w:rsidP="00FB07CF" w:rsidRDefault="00FB07CF" w14:paraId="56209D97" w14:textId="77777777">
            <w:pPr>
              <w:rPr>
                <w:sz w:val="18"/>
                <w:szCs w:val="18"/>
                <w:u w:val="single"/>
              </w:rPr>
            </w:pPr>
            <w:r w:rsidRPr="00FB07CF">
              <w:rPr>
                <w:sz w:val="18"/>
                <w:szCs w:val="18"/>
                <w:u w:val="single"/>
              </w:rPr>
              <w:t>Dividend earnings</w:t>
            </w:r>
          </w:p>
        </w:tc>
        <w:tc>
          <w:tcPr>
            <w:tcW w:w="2057" w:type="dxa"/>
          </w:tcPr>
          <w:p w:rsidRPr="00FB07CF" w:rsidR="00FB07CF" w:rsidP="00FB07CF" w:rsidRDefault="00FB07CF" w14:paraId="3C4A839F" w14:textId="77777777">
            <w:pPr>
              <w:rPr>
                <w:sz w:val="18"/>
                <w:szCs w:val="18"/>
              </w:rPr>
            </w:pPr>
            <w:r w:rsidRPr="00FB07CF">
              <w:rPr>
                <w:noProof/>
              </w:rPr>
              <mc:AlternateContent>
                <mc:Choice Requires="wps">
                  <w:drawing>
                    <wp:anchor distT="0" distB="0" distL="114300" distR="114300" simplePos="0" relativeHeight="251827200" behindDoc="0" locked="0" layoutInCell="1" allowOverlap="1" wp14:editId="6F6CD06A" wp14:anchorId="399DA26C">
                      <wp:simplePos x="0" y="0"/>
                      <wp:positionH relativeFrom="column">
                        <wp:posOffset>-2540</wp:posOffset>
                      </wp:positionH>
                      <wp:positionV relativeFrom="paragraph">
                        <wp:posOffset>3175</wp:posOffset>
                      </wp:positionV>
                      <wp:extent cx="395605" cy="108585"/>
                      <wp:effectExtent l="0" t="0" r="23495" b="24765"/>
                      <wp:wrapNone/>
                      <wp:docPr id="168" name="Rectangle 16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8" style="position:absolute;margin-left:-.2pt;margin-top:.25pt;width:31.15pt;height:8.55pt;z-index:2518272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297A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"/>
                  </w:pict>
                </mc:Fallback>
              </mc:AlternateContent>
            </w:r>
          </w:p>
        </w:tc>
        <w:tc>
          <w:tcPr>
            <w:tcW w:w="4542" w:type="dxa"/>
            <w:gridSpan w:val="3"/>
          </w:tcPr>
          <w:p w:rsidRPr="00FB07CF" w:rsidR="00FB07CF" w:rsidP="00FB07CF" w:rsidRDefault="00FB07CF" w14:paraId="11A83578" w14:textId="77777777">
            <w:pPr>
              <w:rPr>
                <w:sz w:val="18"/>
                <w:szCs w:val="18"/>
              </w:rPr>
            </w:pPr>
          </w:p>
        </w:tc>
        <w:tc>
          <w:tcPr>
            <w:tcW w:w="1843" w:type="dxa"/>
          </w:tcPr>
          <w:p w:rsidRPr="00FB07CF" w:rsidR="00FB07CF" w:rsidP="00FB07CF" w:rsidRDefault="00FB07CF" w14:paraId="7D17F3BD" w14:textId="77777777">
            <w:pPr>
              <w:rPr>
                <w:sz w:val="18"/>
                <w:szCs w:val="18"/>
              </w:rPr>
            </w:pPr>
          </w:p>
        </w:tc>
      </w:tr>
      <w:tr w:rsidRPr="00FB07CF" w:rsidR="00FB07CF" w:rsidTr="00D94070" w14:paraId="1162C906" w14:textId="77777777">
        <w:trPr>
          <w:trHeight w:val="228"/>
        </w:trPr>
        <w:tc>
          <w:tcPr>
            <w:tcW w:w="445" w:type="dxa"/>
            <w:shd w:val="clear" w:color="auto" w:fill="E7E6E6" w:themeFill="background2"/>
          </w:tcPr>
          <w:p w:rsidRPr="00FB07CF" w:rsidR="00FB07CF" w:rsidP="00FB07CF" w:rsidRDefault="00FB07CF" w14:paraId="4CC599B9" w14:textId="77777777">
            <w:pPr>
              <w:rPr>
                <w:sz w:val="18"/>
                <w:szCs w:val="18"/>
              </w:rPr>
            </w:pPr>
            <w:r w:rsidRPr="00FB07CF">
              <w:rPr>
                <w:sz w:val="18"/>
                <w:szCs w:val="18"/>
              </w:rPr>
              <w:t>12</w:t>
            </w:r>
          </w:p>
        </w:tc>
        <w:tc>
          <w:tcPr>
            <w:tcW w:w="1903" w:type="dxa"/>
            <w:shd w:val="clear" w:color="auto" w:fill="E7E6E6" w:themeFill="background2"/>
          </w:tcPr>
          <w:p w:rsidRPr="00FB07CF" w:rsidR="00FB07CF" w:rsidP="00FB07CF" w:rsidRDefault="00FB07CF" w14:paraId="53A735C2" w14:textId="77777777">
            <w:pPr>
              <w:rPr>
                <w:sz w:val="18"/>
                <w:szCs w:val="18"/>
                <w:u w:val="single"/>
              </w:rPr>
            </w:pPr>
            <w:r w:rsidRPr="00FB07CF">
              <w:rPr>
                <w:sz w:val="18"/>
                <w:szCs w:val="18"/>
                <w:u w:val="single"/>
              </w:rPr>
              <w:t>Realized capital gains</w:t>
            </w:r>
          </w:p>
        </w:tc>
        <w:tc>
          <w:tcPr>
            <w:tcW w:w="2057" w:type="dxa"/>
          </w:tcPr>
          <w:p w:rsidRPr="00FB07CF" w:rsidR="00FB07CF" w:rsidP="00FB07CF" w:rsidRDefault="00FB07CF" w14:paraId="50C62E5D" w14:textId="77777777">
            <w:pPr>
              <w:rPr>
                <w:sz w:val="18"/>
                <w:szCs w:val="18"/>
              </w:rPr>
            </w:pPr>
            <w:r w:rsidRPr="00FB07CF">
              <w:rPr>
                <w:noProof/>
              </w:rPr>
              <mc:AlternateContent>
                <mc:Choice Requires="wps">
                  <w:drawing>
                    <wp:anchor distT="0" distB="0" distL="114300" distR="114300" simplePos="0" relativeHeight="251828224" behindDoc="0" locked="0" layoutInCell="1" allowOverlap="1" wp14:editId="3DA7DF18" wp14:anchorId="3C8461C7">
                      <wp:simplePos x="0" y="0"/>
                      <wp:positionH relativeFrom="column">
                        <wp:posOffset>-2540</wp:posOffset>
                      </wp:positionH>
                      <wp:positionV relativeFrom="paragraph">
                        <wp:posOffset>3175</wp:posOffset>
                      </wp:positionV>
                      <wp:extent cx="395605" cy="108585"/>
                      <wp:effectExtent l="0" t="0" r="23495" b="24765"/>
                      <wp:wrapNone/>
                      <wp:docPr id="169" name="Rectangle 16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9" style="position:absolute;margin-left:-.2pt;margin-top:.25pt;width:31.15pt;height:8.55pt;z-index:2518282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10FD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"/>
                  </w:pict>
                </mc:Fallback>
              </mc:AlternateContent>
            </w:r>
          </w:p>
        </w:tc>
        <w:tc>
          <w:tcPr>
            <w:tcW w:w="4542" w:type="dxa"/>
            <w:gridSpan w:val="3"/>
          </w:tcPr>
          <w:p w:rsidRPr="00FB07CF" w:rsidR="00FB07CF" w:rsidP="00FB07CF" w:rsidRDefault="00FB07CF" w14:paraId="5DED8C49" w14:textId="77777777">
            <w:pPr>
              <w:rPr>
                <w:sz w:val="18"/>
                <w:szCs w:val="18"/>
              </w:rPr>
            </w:pPr>
          </w:p>
        </w:tc>
        <w:tc>
          <w:tcPr>
            <w:tcW w:w="1843" w:type="dxa"/>
          </w:tcPr>
          <w:p w:rsidRPr="00FB07CF" w:rsidR="00FB07CF" w:rsidP="00FB07CF" w:rsidRDefault="00FB07CF" w14:paraId="7D2BB8F0" w14:textId="77777777">
            <w:pPr>
              <w:rPr>
                <w:sz w:val="18"/>
                <w:szCs w:val="18"/>
              </w:rPr>
            </w:pPr>
          </w:p>
        </w:tc>
      </w:tr>
    </w:tbl>
    <w:p w:rsidRPr="00FB07CF" w:rsidR="00FB07CF" w:rsidP="00FB07CF" w:rsidRDefault="00FB07CF" w14:paraId="15C6AC25" w14:textId="7BBBBBBA">
      <w:pPr>
        <w:rPr>
          <w:sz w:val="18"/>
          <w:szCs w:val="18"/>
        </w:rPr>
      </w:pPr>
      <w:r w:rsidRPr="00FB07CF">
        <w:rPr>
          <w:sz w:val="18"/>
          <w:szCs w:val="18"/>
        </w:rPr>
        <w:t xml:space="preserve">You may use the box below to provide additional context for the data you have reported above. </w:t>
      </w:r>
    </w:p>
    <w:p w:rsidRPr="00FB07CF" w:rsidR="00FB07CF" w:rsidP="00FB07CF" w:rsidRDefault="00FB07CF" w14:paraId="01C6CD6E" w14:textId="77777777">
      <w:r w:rsidRPr="00FB07CF">
        <w:rPr>
          <w:noProof/>
        </w:rPr>
        <mc:AlternateContent>
          <mc:Choice Requires="wps">
            <w:drawing>
              <wp:anchor distT="0" distB="0" distL="114300" distR="114300" simplePos="0" relativeHeight="251671552" behindDoc="0" locked="0" layoutInCell="1" allowOverlap="1" wp14:editId="174B4539" wp14:anchorId="6C26605A">
                <wp:simplePos x="0" y="0"/>
                <wp:positionH relativeFrom="column">
                  <wp:posOffset>0</wp:posOffset>
                </wp:positionH>
                <wp:positionV relativeFrom="paragraph">
                  <wp:posOffset>-635</wp:posOffset>
                </wp:positionV>
                <wp:extent cx="6058839" cy="659958"/>
                <wp:effectExtent l="0" t="0" r="18415" b="26035"/>
                <wp:wrapNone/>
                <wp:docPr id="14" name="Rectangle 14"/>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0;margin-top:-.05pt;width:477.05pt;height:5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22D4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FB07CF" w:rsidR="00FB07CF" w:rsidP="00FB07CF" w:rsidRDefault="00FB07CF" w14:paraId="42C39B19" w14:textId="77777777"/>
    <w:p w:rsidRPr="00FB07CF" w:rsidR="00FB07CF" w:rsidP="00FB07CF" w:rsidRDefault="00FB07CF" w14:paraId="6521F961" w14:textId="77777777"/>
    <w:p w:rsidR="00570731" w:rsidRDefault="00570731" w14:paraId="4F41ABB6" w14:textId="77777777">
      <w:pPr>
        <w:rPr>
          <w:rFonts w:ascii="Arial" w:hAnsi="Arial" w:cs="Arial"/>
          <w:color w:val="000000"/>
          <w:shd w:val="clear" w:color="auto" w:fill="FFFFFF"/>
        </w:rPr>
      </w:pPr>
      <w:r>
        <w:rPr>
          <w:rFonts w:ascii="Arial" w:hAnsi="Arial" w:cs="Arial"/>
          <w:color w:val="000000"/>
          <w:shd w:val="clear" w:color="auto" w:fill="FFFFFF"/>
        </w:rPr>
        <w:br w:type="page"/>
      </w:r>
    </w:p>
    <w:p w:rsidRPr="00FB07CF" w:rsidR="00FB07CF" w:rsidP="00FB07CF" w:rsidRDefault="00FB07CF" w14:paraId="6368F346" w14:textId="6C1DD357">
      <w:pPr>
        <w:rPr>
          <w:rFonts w:ascii="Arial" w:hAnsi="Arial" w:cs="Arial"/>
        </w:rPr>
      </w:pPr>
      <w:r w:rsidRPr="00FB07CF">
        <w:rPr>
          <w:rFonts w:ascii="Arial" w:hAnsi="Arial" w:cs="Arial"/>
          <w:color w:val="000000"/>
          <w:shd w:val="clear" w:color="auto" w:fill="FFFFFF"/>
        </w:rPr>
        <w:lastRenderedPageBreak/>
        <w:t>Part K - Expenditure Data for the Census Bureau</w:t>
      </w: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45"/>
        <w:gridCol w:w="2240"/>
        <w:gridCol w:w="1657"/>
        <w:gridCol w:w="1772"/>
        <w:gridCol w:w="1433"/>
        <w:gridCol w:w="1400"/>
        <w:gridCol w:w="1843"/>
      </w:tblGrid>
      <w:tr w:rsidRPr="00FB07CF" w:rsidR="00FB07CF" w:rsidTr="00D94070" w14:paraId="43711EE3" w14:textId="77777777">
        <w:trPr>
          <w:trHeight w:val="282"/>
        </w:trPr>
        <w:tc>
          <w:tcPr>
            <w:tcW w:w="10790" w:type="dxa"/>
            <w:gridSpan w:val="7"/>
            <w:shd w:val="clear" w:color="auto" w:fill="E7E6E6" w:themeFill="background2"/>
            <w:vAlign w:val="center"/>
          </w:tcPr>
          <w:p w:rsidRPr="00FB07CF" w:rsidR="00FB07CF" w:rsidP="00FB07CF" w:rsidRDefault="00FB07CF" w14:paraId="4C49B9FE" w14:textId="32F444F0">
            <w:pPr>
              <w:jc w:val="center"/>
            </w:pPr>
            <w:r w:rsidRPr="00FB07CF">
              <w:rPr>
                <w:b/>
                <w:bCs/>
                <w:sz w:val="18"/>
                <w:szCs w:val="18"/>
              </w:rPr>
              <w:t xml:space="preserve">Most recent fiscal year ending before </w:t>
            </w:r>
            <w:r w:rsidRPr="00F506A5" w:rsidR="00F506A5">
              <w:rPr>
                <w:b/>
                <w:bCs/>
                <w:color w:val="00B050"/>
                <w:sz w:val="18"/>
                <w:szCs w:val="18"/>
              </w:rPr>
              <w:t>October 1, 2022</w:t>
            </w:r>
          </w:p>
        </w:tc>
      </w:tr>
      <w:tr w:rsidRPr="00FB07CF" w:rsidR="00FB07CF" w:rsidTr="00D94070" w14:paraId="1D22A705" w14:textId="77777777">
        <w:trPr>
          <w:trHeight w:val="294"/>
        </w:trPr>
        <w:tc>
          <w:tcPr>
            <w:tcW w:w="2685" w:type="dxa"/>
            <w:gridSpan w:val="2"/>
            <w:vMerge w:val="restart"/>
            <w:shd w:val="clear" w:color="auto" w:fill="E7E6E6" w:themeFill="background2"/>
            <w:vAlign w:val="center"/>
          </w:tcPr>
          <w:p w:rsidRPr="00FB07CF" w:rsidR="00FB07CF" w:rsidP="00FB07CF" w:rsidRDefault="00FB07CF" w14:paraId="65BACD98" w14:textId="77777777">
            <w:pPr>
              <w:jc w:val="center"/>
              <w:rPr>
                <w:sz w:val="18"/>
                <w:szCs w:val="18"/>
              </w:rPr>
            </w:pPr>
            <w:r w:rsidRPr="00FB07CF">
              <w:rPr>
                <w:sz w:val="18"/>
                <w:szCs w:val="18"/>
              </w:rPr>
              <w:t>Category</w:t>
            </w:r>
          </w:p>
        </w:tc>
        <w:tc>
          <w:tcPr>
            <w:tcW w:w="1657" w:type="dxa"/>
            <w:shd w:val="clear" w:color="auto" w:fill="E7E6E6" w:themeFill="background2"/>
            <w:vAlign w:val="center"/>
          </w:tcPr>
          <w:p w:rsidRPr="00FB07CF" w:rsidR="00FB07CF" w:rsidP="00FB07CF" w:rsidRDefault="00FB07CF" w14:paraId="4A6E25F9" w14:textId="77777777">
            <w:pPr>
              <w:jc w:val="center"/>
            </w:pPr>
            <w:r w:rsidRPr="00FB07CF">
              <w:rPr>
                <w:sz w:val="18"/>
                <w:szCs w:val="18"/>
              </w:rPr>
              <w:t>Total for all funds and operations (includes endowment funds, but excludes component units)</w:t>
            </w:r>
          </w:p>
        </w:tc>
        <w:tc>
          <w:tcPr>
            <w:tcW w:w="1772" w:type="dxa"/>
            <w:shd w:val="clear" w:color="auto" w:fill="E7E6E6" w:themeFill="background2"/>
            <w:vAlign w:val="center"/>
          </w:tcPr>
          <w:p w:rsidRPr="00FB07CF" w:rsidR="00FB07CF" w:rsidP="00FB07CF" w:rsidRDefault="00FB07CF" w14:paraId="7EB38E8E" w14:textId="77777777">
            <w:pPr>
              <w:jc w:val="center"/>
            </w:pPr>
            <w:r w:rsidRPr="00FB07CF">
              <w:rPr>
                <w:sz w:val="18"/>
                <w:szCs w:val="18"/>
              </w:rPr>
              <w:t>Education and general/independent operations</w:t>
            </w:r>
          </w:p>
        </w:tc>
        <w:tc>
          <w:tcPr>
            <w:tcW w:w="1433" w:type="dxa"/>
            <w:shd w:val="clear" w:color="auto" w:fill="E7E6E6" w:themeFill="background2"/>
            <w:vAlign w:val="center"/>
          </w:tcPr>
          <w:p w:rsidRPr="00FB07CF" w:rsidR="00FB07CF" w:rsidP="00FB07CF" w:rsidRDefault="00FB07CF" w14:paraId="4970DA44" w14:textId="77777777">
            <w:pPr>
              <w:jc w:val="center"/>
            </w:pPr>
            <w:r w:rsidRPr="00FB07CF">
              <w:rPr>
                <w:sz w:val="18"/>
                <w:szCs w:val="18"/>
              </w:rPr>
              <w:t>Auxiliary enterprises</w:t>
            </w:r>
          </w:p>
        </w:tc>
        <w:tc>
          <w:tcPr>
            <w:tcW w:w="1400" w:type="dxa"/>
            <w:shd w:val="clear" w:color="auto" w:fill="E7E6E6" w:themeFill="background2"/>
            <w:vAlign w:val="center"/>
          </w:tcPr>
          <w:p w:rsidRPr="00FB07CF" w:rsidR="00FB07CF" w:rsidP="00FB07CF" w:rsidRDefault="00FB07CF" w14:paraId="09724623" w14:textId="77777777">
            <w:pPr>
              <w:jc w:val="center"/>
            </w:pPr>
            <w:r w:rsidRPr="00FB07CF">
              <w:rPr>
                <w:sz w:val="18"/>
                <w:szCs w:val="18"/>
              </w:rPr>
              <w:t>Hospitals</w:t>
            </w:r>
          </w:p>
        </w:tc>
        <w:tc>
          <w:tcPr>
            <w:tcW w:w="1843" w:type="dxa"/>
            <w:shd w:val="clear" w:color="auto" w:fill="E7E6E6" w:themeFill="background2"/>
            <w:vAlign w:val="center"/>
          </w:tcPr>
          <w:p w:rsidRPr="00FB07CF" w:rsidR="00FB07CF" w:rsidP="00FB07CF" w:rsidRDefault="00FB07CF" w14:paraId="7FF9619C" w14:textId="77777777">
            <w:pPr>
              <w:jc w:val="center"/>
            </w:pPr>
            <w:r w:rsidRPr="00FB07CF">
              <w:rPr>
                <w:sz w:val="18"/>
                <w:szCs w:val="18"/>
              </w:rPr>
              <w:t>Agriculture extension/experiment services</w:t>
            </w:r>
          </w:p>
        </w:tc>
      </w:tr>
      <w:tr w:rsidRPr="00FB07CF" w:rsidR="00FB07CF" w:rsidTr="00D94070" w14:paraId="0058B9D6" w14:textId="77777777">
        <w:trPr>
          <w:trHeight w:val="294"/>
        </w:trPr>
        <w:tc>
          <w:tcPr>
            <w:tcW w:w="2685" w:type="dxa"/>
            <w:gridSpan w:val="2"/>
            <w:vMerge/>
            <w:shd w:val="clear" w:color="auto" w:fill="E7E6E6" w:themeFill="background2"/>
          </w:tcPr>
          <w:p w:rsidRPr="00FB07CF" w:rsidR="00FB07CF" w:rsidP="00FB07CF" w:rsidRDefault="00FB07CF" w14:paraId="556E1C58" w14:textId="77777777"/>
        </w:tc>
        <w:tc>
          <w:tcPr>
            <w:tcW w:w="1657" w:type="dxa"/>
            <w:shd w:val="clear" w:color="auto" w:fill="E7E6E6" w:themeFill="background2"/>
            <w:vAlign w:val="center"/>
          </w:tcPr>
          <w:p w:rsidRPr="00FB07CF" w:rsidR="00FB07CF" w:rsidP="00FB07CF" w:rsidRDefault="00FB07CF" w14:paraId="7C423847" w14:textId="77777777">
            <w:pPr>
              <w:jc w:val="center"/>
            </w:pPr>
            <w:r w:rsidRPr="00FB07CF">
              <w:rPr>
                <w:sz w:val="18"/>
                <w:szCs w:val="18"/>
              </w:rPr>
              <w:t>(1)</w:t>
            </w:r>
          </w:p>
        </w:tc>
        <w:tc>
          <w:tcPr>
            <w:tcW w:w="1772" w:type="dxa"/>
            <w:shd w:val="clear" w:color="auto" w:fill="E7E6E6" w:themeFill="background2"/>
            <w:vAlign w:val="center"/>
          </w:tcPr>
          <w:p w:rsidRPr="00FB07CF" w:rsidR="00FB07CF" w:rsidP="00FB07CF" w:rsidRDefault="00FB07CF" w14:paraId="1375F39B" w14:textId="77777777">
            <w:pPr>
              <w:jc w:val="center"/>
            </w:pPr>
            <w:r w:rsidRPr="00FB07CF">
              <w:rPr>
                <w:sz w:val="18"/>
                <w:szCs w:val="18"/>
              </w:rPr>
              <w:t>(2)</w:t>
            </w:r>
          </w:p>
        </w:tc>
        <w:tc>
          <w:tcPr>
            <w:tcW w:w="1433" w:type="dxa"/>
            <w:shd w:val="clear" w:color="auto" w:fill="E7E6E6" w:themeFill="background2"/>
            <w:vAlign w:val="center"/>
          </w:tcPr>
          <w:p w:rsidRPr="00FB07CF" w:rsidR="00FB07CF" w:rsidP="00FB07CF" w:rsidRDefault="00FB07CF" w14:paraId="2F0F45DF" w14:textId="77777777">
            <w:pPr>
              <w:jc w:val="center"/>
            </w:pPr>
            <w:r w:rsidRPr="00FB07CF">
              <w:rPr>
                <w:sz w:val="18"/>
                <w:szCs w:val="18"/>
              </w:rPr>
              <w:t>(3)</w:t>
            </w:r>
          </w:p>
        </w:tc>
        <w:tc>
          <w:tcPr>
            <w:tcW w:w="1400" w:type="dxa"/>
            <w:shd w:val="clear" w:color="auto" w:fill="E7E6E6" w:themeFill="background2"/>
            <w:vAlign w:val="center"/>
          </w:tcPr>
          <w:p w:rsidRPr="00FB07CF" w:rsidR="00FB07CF" w:rsidP="00FB07CF" w:rsidRDefault="00FB07CF" w14:paraId="77F83734" w14:textId="77777777">
            <w:pPr>
              <w:jc w:val="center"/>
            </w:pPr>
            <w:r w:rsidRPr="00FB07CF">
              <w:rPr>
                <w:sz w:val="18"/>
                <w:szCs w:val="18"/>
              </w:rPr>
              <w:t>(4)</w:t>
            </w:r>
          </w:p>
        </w:tc>
        <w:tc>
          <w:tcPr>
            <w:tcW w:w="1843" w:type="dxa"/>
            <w:shd w:val="clear" w:color="auto" w:fill="E7E6E6" w:themeFill="background2"/>
            <w:vAlign w:val="center"/>
          </w:tcPr>
          <w:p w:rsidRPr="00FB07CF" w:rsidR="00FB07CF" w:rsidP="00FB07CF" w:rsidRDefault="00FB07CF" w14:paraId="086AB2C4" w14:textId="77777777">
            <w:pPr>
              <w:jc w:val="center"/>
            </w:pPr>
            <w:r w:rsidRPr="00FB07CF">
              <w:rPr>
                <w:sz w:val="18"/>
                <w:szCs w:val="18"/>
              </w:rPr>
              <w:t>(5)</w:t>
            </w:r>
          </w:p>
        </w:tc>
      </w:tr>
      <w:tr w:rsidRPr="00FB07CF" w:rsidR="00FB07CF" w:rsidTr="00D94070" w14:paraId="6BB3FE4F" w14:textId="77777777">
        <w:trPr>
          <w:trHeight w:val="228"/>
        </w:trPr>
        <w:tc>
          <w:tcPr>
            <w:tcW w:w="445" w:type="dxa"/>
            <w:shd w:val="clear" w:color="auto" w:fill="E7E6E6" w:themeFill="background2"/>
          </w:tcPr>
          <w:p w:rsidRPr="00FB07CF" w:rsidR="00FB07CF" w:rsidP="00FB07CF" w:rsidRDefault="00FB07CF" w14:paraId="66DDF5CC" w14:textId="77777777">
            <w:pPr>
              <w:rPr>
                <w:sz w:val="18"/>
                <w:szCs w:val="18"/>
              </w:rPr>
            </w:pPr>
            <w:r w:rsidRPr="00FB07CF">
              <w:rPr>
                <w:sz w:val="18"/>
                <w:szCs w:val="18"/>
              </w:rPr>
              <w:t>02</w:t>
            </w:r>
          </w:p>
        </w:tc>
        <w:tc>
          <w:tcPr>
            <w:tcW w:w="2240" w:type="dxa"/>
            <w:shd w:val="clear" w:color="auto" w:fill="E7E6E6" w:themeFill="background2"/>
          </w:tcPr>
          <w:p w:rsidRPr="00FB07CF" w:rsidR="00FB07CF" w:rsidP="00FB07CF" w:rsidRDefault="00FB07CF" w14:paraId="6C2B6FA5" w14:textId="77777777">
            <w:pPr>
              <w:rPr>
                <w:sz w:val="18"/>
                <w:szCs w:val="18"/>
              </w:rPr>
            </w:pPr>
            <w:r w:rsidRPr="00FB07CF">
              <w:rPr>
                <w:sz w:val="18"/>
                <w:szCs w:val="18"/>
              </w:rPr>
              <w:t>Employee benefits, total</w:t>
            </w:r>
          </w:p>
        </w:tc>
        <w:tc>
          <w:tcPr>
            <w:tcW w:w="1657" w:type="dxa"/>
          </w:tcPr>
          <w:p w:rsidRPr="00FB07CF" w:rsidR="00FB07CF" w:rsidP="00FB07CF" w:rsidRDefault="00FB07CF" w14:paraId="596701AE" w14:textId="77777777">
            <w:pPr>
              <w:rPr>
                <w:sz w:val="18"/>
                <w:szCs w:val="18"/>
              </w:rPr>
            </w:pPr>
          </w:p>
        </w:tc>
        <w:tc>
          <w:tcPr>
            <w:tcW w:w="1772" w:type="dxa"/>
          </w:tcPr>
          <w:p w:rsidRPr="00FB07CF" w:rsidR="00FB07CF" w:rsidP="00FB07CF" w:rsidRDefault="00FB07CF" w14:paraId="5FB84A0C" w14:textId="77777777">
            <w:pPr>
              <w:rPr>
                <w:sz w:val="18"/>
                <w:szCs w:val="18"/>
              </w:rPr>
            </w:pPr>
            <w:r w:rsidRPr="00FB07CF">
              <w:rPr>
                <w:noProof/>
              </w:rPr>
              <mc:AlternateContent>
                <mc:Choice Requires="wps">
                  <w:drawing>
                    <wp:anchor distT="0" distB="0" distL="114300" distR="114300" simplePos="0" relativeHeight="251830272" behindDoc="0" locked="0" layoutInCell="1" allowOverlap="1" wp14:editId="724875E1" wp14:anchorId="3DAB5E2B">
                      <wp:simplePos x="0" y="0"/>
                      <wp:positionH relativeFrom="column">
                        <wp:posOffset>-4445</wp:posOffset>
                      </wp:positionH>
                      <wp:positionV relativeFrom="paragraph">
                        <wp:posOffset>7620</wp:posOffset>
                      </wp:positionV>
                      <wp:extent cx="395605" cy="108585"/>
                      <wp:effectExtent l="0" t="0" r="23495" b="24765"/>
                      <wp:wrapNone/>
                      <wp:docPr id="171" name="Rectangle 17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1" style="position:absolute;margin-left:-.35pt;margin-top:.6pt;width:31.15pt;height:8.55pt;z-index:251830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2EB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"/>
                  </w:pict>
                </mc:Fallback>
              </mc:AlternateContent>
            </w:r>
          </w:p>
        </w:tc>
        <w:tc>
          <w:tcPr>
            <w:tcW w:w="1433" w:type="dxa"/>
          </w:tcPr>
          <w:p w:rsidRPr="00FB07CF" w:rsidR="00FB07CF" w:rsidP="00FB07CF" w:rsidRDefault="00FB07CF" w14:paraId="3BFDA665" w14:textId="77777777">
            <w:pPr>
              <w:rPr>
                <w:sz w:val="18"/>
                <w:szCs w:val="18"/>
              </w:rPr>
            </w:pPr>
            <w:r w:rsidRPr="00FB07CF">
              <w:rPr>
                <w:noProof/>
              </w:rPr>
              <mc:AlternateContent>
                <mc:Choice Requires="wps">
                  <w:drawing>
                    <wp:anchor distT="0" distB="0" distL="114300" distR="114300" simplePos="0" relativeHeight="251833344" behindDoc="0" locked="0" layoutInCell="1" allowOverlap="1" wp14:editId="6BBE2825" wp14:anchorId="60DF25E8">
                      <wp:simplePos x="0" y="0"/>
                      <wp:positionH relativeFrom="column">
                        <wp:posOffset>-635</wp:posOffset>
                      </wp:positionH>
                      <wp:positionV relativeFrom="paragraph">
                        <wp:posOffset>7620</wp:posOffset>
                      </wp:positionV>
                      <wp:extent cx="395605" cy="108585"/>
                      <wp:effectExtent l="0" t="0" r="23495" b="24765"/>
                      <wp:wrapNone/>
                      <wp:docPr id="174" name="Rectangle 17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4" style="position:absolute;margin-left:-.05pt;margin-top:.6pt;width:31.15pt;height:8.55pt;z-index:251833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C2F28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"/>
                  </w:pict>
                </mc:Fallback>
              </mc:AlternateContent>
            </w:r>
          </w:p>
        </w:tc>
        <w:tc>
          <w:tcPr>
            <w:tcW w:w="1400" w:type="dxa"/>
          </w:tcPr>
          <w:p w:rsidRPr="00FB07CF" w:rsidR="00FB07CF" w:rsidP="00FB07CF" w:rsidRDefault="00FB07CF" w14:paraId="0CE54A16" w14:textId="77777777">
            <w:pPr>
              <w:rPr>
                <w:sz w:val="18"/>
                <w:szCs w:val="18"/>
              </w:rPr>
            </w:pPr>
            <w:r w:rsidRPr="00FB07CF">
              <w:rPr>
                <w:noProof/>
              </w:rPr>
              <mc:AlternateContent>
                <mc:Choice Requires="wps">
                  <w:drawing>
                    <wp:anchor distT="0" distB="0" distL="114300" distR="114300" simplePos="0" relativeHeight="251836416" behindDoc="0" locked="0" layoutInCell="1" allowOverlap="1" wp14:editId="023776B3" wp14:anchorId="7916FEBC">
                      <wp:simplePos x="0" y="0"/>
                      <wp:positionH relativeFrom="column">
                        <wp:posOffset>-3810</wp:posOffset>
                      </wp:positionH>
                      <wp:positionV relativeFrom="paragraph">
                        <wp:posOffset>7620</wp:posOffset>
                      </wp:positionV>
                      <wp:extent cx="395605" cy="108585"/>
                      <wp:effectExtent l="0" t="0" r="23495" b="24765"/>
                      <wp:wrapNone/>
                      <wp:docPr id="177" name="Rectangle 17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7" style="position:absolute;margin-left:-.3pt;margin-top:.6pt;width:31.15pt;height:8.55pt;z-index:251836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69461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"/>
                  </w:pict>
                </mc:Fallback>
              </mc:AlternateContent>
            </w:r>
          </w:p>
        </w:tc>
        <w:tc>
          <w:tcPr>
            <w:tcW w:w="1843" w:type="dxa"/>
          </w:tcPr>
          <w:p w:rsidRPr="00FB07CF" w:rsidR="00FB07CF" w:rsidP="00FB07CF" w:rsidRDefault="00FB07CF" w14:paraId="5357D5DA" w14:textId="77777777">
            <w:pPr>
              <w:rPr>
                <w:sz w:val="18"/>
                <w:szCs w:val="18"/>
              </w:rPr>
            </w:pPr>
            <w:r w:rsidRPr="00FB07CF">
              <w:rPr>
                <w:noProof/>
              </w:rPr>
              <mc:AlternateContent>
                <mc:Choice Requires="wps">
                  <w:drawing>
                    <wp:anchor distT="0" distB="0" distL="114300" distR="114300" simplePos="0" relativeHeight="251839488" behindDoc="0" locked="0" layoutInCell="1" allowOverlap="1" wp14:editId="0FCFFD21" wp14:anchorId="24D16302">
                      <wp:simplePos x="0" y="0"/>
                      <wp:positionH relativeFrom="column">
                        <wp:posOffset>-2540</wp:posOffset>
                      </wp:positionH>
                      <wp:positionV relativeFrom="paragraph">
                        <wp:posOffset>7620</wp:posOffset>
                      </wp:positionV>
                      <wp:extent cx="395605" cy="108585"/>
                      <wp:effectExtent l="0" t="0" r="23495" b="24765"/>
                      <wp:wrapNone/>
                      <wp:docPr id="180" name="Rectangle 18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0" style="position:absolute;margin-left:-.2pt;margin-top:.6pt;width:31.15pt;height:8.55pt;z-index:251839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FD07A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"/>
                  </w:pict>
                </mc:Fallback>
              </mc:AlternateContent>
            </w:r>
          </w:p>
        </w:tc>
      </w:tr>
      <w:tr w:rsidRPr="00FB07CF" w:rsidR="00FB07CF" w:rsidTr="00D94070" w14:paraId="1889A1CD" w14:textId="77777777">
        <w:trPr>
          <w:trHeight w:val="241"/>
        </w:trPr>
        <w:tc>
          <w:tcPr>
            <w:tcW w:w="445" w:type="dxa"/>
            <w:shd w:val="clear" w:color="auto" w:fill="E7E6E6" w:themeFill="background2"/>
          </w:tcPr>
          <w:p w:rsidRPr="00FB07CF" w:rsidR="00FB07CF" w:rsidP="00FB07CF" w:rsidRDefault="00FB07CF" w14:paraId="73300F09" w14:textId="77777777">
            <w:pPr>
              <w:rPr>
                <w:sz w:val="18"/>
                <w:szCs w:val="18"/>
              </w:rPr>
            </w:pPr>
            <w:r w:rsidRPr="00FB07CF">
              <w:rPr>
                <w:sz w:val="18"/>
                <w:szCs w:val="18"/>
              </w:rPr>
              <w:t>03</w:t>
            </w:r>
          </w:p>
        </w:tc>
        <w:tc>
          <w:tcPr>
            <w:tcW w:w="2240" w:type="dxa"/>
            <w:shd w:val="clear" w:color="auto" w:fill="E7E6E6" w:themeFill="background2"/>
          </w:tcPr>
          <w:p w:rsidRPr="00FB07CF" w:rsidR="00FB07CF" w:rsidP="00FB07CF" w:rsidRDefault="00FB07CF" w14:paraId="15BDD3AB" w14:textId="77777777">
            <w:pPr>
              <w:rPr>
                <w:sz w:val="18"/>
                <w:szCs w:val="18"/>
              </w:rPr>
            </w:pPr>
            <w:r w:rsidRPr="00FB07CF">
              <w:rPr>
                <w:sz w:val="18"/>
                <w:szCs w:val="18"/>
              </w:rPr>
              <w:t>Payment to state retirement funds (may be included in line 02 above)</w:t>
            </w:r>
          </w:p>
        </w:tc>
        <w:tc>
          <w:tcPr>
            <w:tcW w:w="1657" w:type="dxa"/>
          </w:tcPr>
          <w:p w:rsidRPr="00FB07CF" w:rsidR="00FB07CF" w:rsidP="00FB07CF" w:rsidRDefault="00FB07CF" w14:paraId="2E6E034A" w14:textId="77777777">
            <w:pPr>
              <w:rPr>
                <w:sz w:val="18"/>
                <w:szCs w:val="18"/>
              </w:rPr>
            </w:pPr>
          </w:p>
        </w:tc>
        <w:tc>
          <w:tcPr>
            <w:tcW w:w="1772" w:type="dxa"/>
          </w:tcPr>
          <w:p w:rsidRPr="00FB07CF" w:rsidR="00FB07CF" w:rsidP="00FB07CF" w:rsidRDefault="00FB07CF" w14:paraId="4D810240" w14:textId="77777777">
            <w:pPr>
              <w:rPr>
                <w:sz w:val="18"/>
                <w:szCs w:val="18"/>
              </w:rPr>
            </w:pPr>
            <w:r w:rsidRPr="00FB07CF">
              <w:rPr>
                <w:noProof/>
              </w:rPr>
              <mc:AlternateContent>
                <mc:Choice Requires="wps">
                  <w:drawing>
                    <wp:anchor distT="0" distB="0" distL="114300" distR="114300" simplePos="0" relativeHeight="251831296" behindDoc="0" locked="0" layoutInCell="1" allowOverlap="1" wp14:editId="48982E5C" wp14:anchorId="392E8459">
                      <wp:simplePos x="0" y="0"/>
                      <wp:positionH relativeFrom="column">
                        <wp:posOffset>-4445</wp:posOffset>
                      </wp:positionH>
                      <wp:positionV relativeFrom="paragraph">
                        <wp:posOffset>7620</wp:posOffset>
                      </wp:positionV>
                      <wp:extent cx="395605" cy="108585"/>
                      <wp:effectExtent l="0" t="0" r="23495" b="24765"/>
                      <wp:wrapNone/>
                      <wp:docPr id="172" name="Rectangle 17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2" style="position:absolute;margin-left:-.35pt;margin-top:.6pt;width:31.15pt;height:8.55pt;z-index:251831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3FA6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"/>
                  </w:pict>
                </mc:Fallback>
              </mc:AlternateContent>
            </w:r>
          </w:p>
        </w:tc>
        <w:tc>
          <w:tcPr>
            <w:tcW w:w="1433" w:type="dxa"/>
          </w:tcPr>
          <w:p w:rsidRPr="00FB07CF" w:rsidR="00FB07CF" w:rsidP="00FB07CF" w:rsidRDefault="00FB07CF" w14:paraId="69403F51" w14:textId="77777777">
            <w:pPr>
              <w:rPr>
                <w:sz w:val="18"/>
                <w:szCs w:val="18"/>
              </w:rPr>
            </w:pPr>
            <w:r w:rsidRPr="00FB07CF">
              <w:rPr>
                <w:noProof/>
              </w:rPr>
              <mc:AlternateContent>
                <mc:Choice Requires="wps">
                  <w:drawing>
                    <wp:anchor distT="0" distB="0" distL="114300" distR="114300" simplePos="0" relativeHeight="251834368" behindDoc="0" locked="0" layoutInCell="1" allowOverlap="1" wp14:editId="1639B08E" wp14:anchorId="11376C12">
                      <wp:simplePos x="0" y="0"/>
                      <wp:positionH relativeFrom="column">
                        <wp:posOffset>-635</wp:posOffset>
                      </wp:positionH>
                      <wp:positionV relativeFrom="paragraph">
                        <wp:posOffset>7620</wp:posOffset>
                      </wp:positionV>
                      <wp:extent cx="395605" cy="108585"/>
                      <wp:effectExtent l="0" t="0" r="23495" b="24765"/>
                      <wp:wrapNone/>
                      <wp:docPr id="175" name="Rectangle 17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5" style="position:absolute;margin-left:-.05pt;margin-top:.6pt;width:31.15pt;height:8.55pt;z-index:251834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E6D0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"/>
                  </w:pict>
                </mc:Fallback>
              </mc:AlternateContent>
            </w:r>
          </w:p>
        </w:tc>
        <w:tc>
          <w:tcPr>
            <w:tcW w:w="1400" w:type="dxa"/>
          </w:tcPr>
          <w:p w:rsidRPr="00FB07CF" w:rsidR="00FB07CF" w:rsidP="00FB07CF" w:rsidRDefault="00FB07CF" w14:paraId="60CA001C" w14:textId="77777777">
            <w:pPr>
              <w:rPr>
                <w:sz w:val="18"/>
                <w:szCs w:val="18"/>
              </w:rPr>
            </w:pPr>
            <w:r w:rsidRPr="00FB07CF">
              <w:rPr>
                <w:noProof/>
              </w:rPr>
              <mc:AlternateContent>
                <mc:Choice Requires="wps">
                  <w:drawing>
                    <wp:anchor distT="0" distB="0" distL="114300" distR="114300" simplePos="0" relativeHeight="251837440" behindDoc="0" locked="0" layoutInCell="1" allowOverlap="1" wp14:editId="5C09F4CD" wp14:anchorId="3E36EC09">
                      <wp:simplePos x="0" y="0"/>
                      <wp:positionH relativeFrom="column">
                        <wp:posOffset>-3810</wp:posOffset>
                      </wp:positionH>
                      <wp:positionV relativeFrom="paragraph">
                        <wp:posOffset>7620</wp:posOffset>
                      </wp:positionV>
                      <wp:extent cx="395605" cy="108585"/>
                      <wp:effectExtent l="0" t="0" r="23495" b="24765"/>
                      <wp:wrapNone/>
                      <wp:docPr id="178" name="Rectangle 17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8" style="position:absolute;margin-left:-.3pt;margin-top:.6pt;width:31.15pt;height:8.55pt;z-index:2518374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134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"/>
                  </w:pict>
                </mc:Fallback>
              </mc:AlternateContent>
            </w:r>
          </w:p>
        </w:tc>
        <w:tc>
          <w:tcPr>
            <w:tcW w:w="1843" w:type="dxa"/>
          </w:tcPr>
          <w:p w:rsidRPr="00FB07CF" w:rsidR="00FB07CF" w:rsidP="00FB07CF" w:rsidRDefault="00FB07CF" w14:paraId="40730B69" w14:textId="77777777">
            <w:pPr>
              <w:rPr>
                <w:sz w:val="18"/>
                <w:szCs w:val="18"/>
              </w:rPr>
            </w:pPr>
            <w:r w:rsidRPr="00FB07CF">
              <w:rPr>
                <w:noProof/>
              </w:rPr>
              <mc:AlternateContent>
                <mc:Choice Requires="wps">
                  <w:drawing>
                    <wp:anchor distT="0" distB="0" distL="114300" distR="114300" simplePos="0" relativeHeight="251840512" behindDoc="0" locked="0" layoutInCell="1" allowOverlap="1" wp14:editId="1DF4658D" wp14:anchorId="05014D05">
                      <wp:simplePos x="0" y="0"/>
                      <wp:positionH relativeFrom="column">
                        <wp:posOffset>-2540</wp:posOffset>
                      </wp:positionH>
                      <wp:positionV relativeFrom="paragraph">
                        <wp:posOffset>7620</wp:posOffset>
                      </wp:positionV>
                      <wp:extent cx="395605" cy="108585"/>
                      <wp:effectExtent l="0" t="0" r="23495" b="24765"/>
                      <wp:wrapNone/>
                      <wp:docPr id="181" name="Rectangle 18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1" style="position:absolute;margin-left:-.2pt;margin-top:.6pt;width:31.15pt;height:8.55pt;z-index:251840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04422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"/>
                  </w:pict>
                </mc:Fallback>
              </mc:AlternateContent>
            </w:r>
          </w:p>
        </w:tc>
      </w:tr>
      <w:tr w:rsidRPr="00FB07CF" w:rsidR="00FB07CF" w:rsidTr="00D94070" w14:paraId="07EF9657" w14:textId="77777777">
        <w:trPr>
          <w:trHeight w:val="228"/>
        </w:trPr>
        <w:tc>
          <w:tcPr>
            <w:tcW w:w="445" w:type="dxa"/>
            <w:shd w:val="clear" w:color="auto" w:fill="E7E6E6" w:themeFill="background2"/>
          </w:tcPr>
          <w:p w:rsidRPr="00FB07CF" w:rsidR="00FB07CF" w:rsidP="00FB07CF" w:rsidRDefault="00FB07CF" w14:paraId="7310E31A" w14:textId="77777777">
            <w:pPr>
              <w:rPr>
                <w:sz w:val="18"/>
                <w:szCs w:val="18"/>
              </w:rPr>
            </w:pPr>
            <w:r w:rsidRPr="00FB07CF">
              <w:rPr>
                <w:sz w:val="18"/>
                <w:szCs w:val="18"/>
              </w:rPr>
              <w:t>04</w:t>
            </w:r>
          </w:p>
        </w:tc>
        <w:tc>
          <w:tcPr>
            <w:tcW w:w="2240" w:type="dxa"/>
            <w:shd w:val="clear" w:color="auto" w:fill="E7E6E6" w:themeFill="background2"/>
          </w:tcPr>
          <w:p w:rsidRPr="00FB07CF" w:rsidR="00FB07CF" w:rsidP="00FB07CF" w:rsidRDefault="00FB07CF" w14:paraId="69E54E09" w14:textId="77777777">
            <w:pPr>
              <w:rPr>
                <w:sz w:val="18"/>
                <w:szCs w:val="18"/>
              </w:rPr>
            </w:pPr>
            <w:r w:rsidRPr="00FB07CF">
              <w:rPr>
                <w:sz w:val="18"/>
                <w:szCs w:val="18"/>
              </w:rPr>
              <w:t xml:space="preserve">Current expenditures </w:t>
            </w:r>
            <w:r w:rsidRPr="00FB07CF">
              <w:rPr>
                <w:b/>
                <w:bCs/>
                <w:sz w:val="18"/>
                <w:szCs w:val="18"/>
              </w:rPr>
              <w:t xml:space="preserve">including </w:t>
            </w:r>
            <w:r w:rsidRPr="00FB07CF">
              <w:rPr>
                <w:sz w:val="18"/>
                <w:szCs w:val="18"/>
              </w:rPr>
              <w:t>salaries</w:t>
            </w:r>
          </w:p>
        </w:tc>
        <w:tc>
          <w:tcPr>
            <w:tcW w:w="1657" w:type="dxa"/>
          </w:tcPr>
          <w:p w:rsidRPr="00FB07CF" w:rsidR="00FB07CF" w:rsidP="00FB07CF" w:rsidRDefault="00FB07CF" w14:paraId="1CEF9733" w14:textId="77777777">
            <w:pPr>
              <w:rPr>
                <w:sz w:val="18"/>
                <w:szCs w:val="18"/>
              </w:rPr>
            </w:pPr>
          </w:p>
        </w:tc>
        <w:tc>
          <w:tcPr>
            <w:tcW w:w="1772" w:type="dxa"/>
          </w:tcPr>
          <w:p w:rsidRPr="00FB07CF" w:rsidR="00FB07CF" w:rsidP="00FB07CF" w:rsidRDefault="00FB07CF" w14:paraId="2E883088" w14:textId="77777777">
            <w:pPr>
              <w:rPr>
                <w:sz w:val="18"/>
                <w:szCs w:val="18"/>
              </w:rPr>
            </w:pPr>
            <w:r w:rsidRPr="00FB07CF">
              <w:rPr>
                <w:noProof/>
              </w:rPr>
              <mc:AlternateContent>
                <mc:Choice Requires="wps">
                  <w:drawing>
                    <wp:anchor distT="0" distB="0" distL="114300" distR="114300" simplePos="0" relativeHeight="251832320" behindDoc="0" locked="0" layoutInCell="1" allowOverlap="1" wp14:editId="4CE4B89A" wp14:anchorId="43E8968F">
                      <wp:simplePos x="0" y="0"/>
                      <wp:positionH relativeFrom="column">
                        <wp:posOffset>-4445</wp:posOffset>
                      </wp:positionH>
                      <wp:positionV relativeFrom="paragraph">
                        <wp:posOffset>4445</wp:posOffset>
                      </wp:positionV>
                      <wp:extent cx="395605" cy="108585"/>
                      <wp:effectExtent l="0" t="0" r="23495" b="24765"/>
                      <wp:wrapNone/>
                      <wp:docPr id="173" name="Rectangle 17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3" style="position:absolute;margin-left:-.35pt;margin-top:.35pt;width:31.15pt;height:8.55pt;z-index:251832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737A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B5I4E3ZAAAABAEAAA8AAAAAAAAAAAAAAAAAswQAAGRycy9kb3ducmV2LnhtbFBL&#10;BQYAAAAABAAEAPMAAAC5BQAAAAA=&#10;"/>
                  </w:pict>
                </mc:Fallback>
              </mc:AlternateContent>
            </w:r>
          </w:p>
        </w:tc>
        <w:tc>
          <w:tcPr>
            <w:tcW w:w="1433" w:type="dxa"/>
          </w:tcPr>
          <w:p w:rsidRPr="00FB07CF" w:rsidR="00FB07CF" w:rsidP="00FB07CF" w:rsidRDefault="00FB07CF" w14:paraId="39BAA34E" w14:textId="77777777">
            <w:pPr>
              <w:rPr>
                <w:sz w:val="18"/>
                <w:szCs w:val="18"/>
              </w:rPr>
            </w:pPr>
            <w:r w:rsidRPr="00FB07CF">
              <w:rPr>
                <w:noProof/>
              </w:rPr>
              <mc:AlternateContent>
                <mc:Choice Requires="wps">
                  <w:drawing>
                    <wp:anchor distT="0" distB="0" distL="114300" distR="114300" simplePos="0" relativeHeight="251835392" behindDoc="0" locked="0" layoutInCell="1" allowOverlap="1" wp14:editId="4EC72DB8" wp14:anchorId="7D8ABED0">
                      <wp:simplePos x="0" y="0"/>
                      <wp:positionH relativeFrom="column">
                        <wp:posOffset>-635</wp:posOffset>
                      </wp:positionH>
                      <wp:positionV relativeFrom="paragraph">
                        <wp:posOffset>4445</wp:posOffset>
                      </wp:positionV>
                      <wp:extent cx="395605" cy="108585"/>
                      <wp:effectExtent l="0" t="0" r="23495" b="24765"/>
                      <wp:wrapNone/>
                      <wp:docPr id="176" name="Rectangle 17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6" style="position:absolute;margin-left:-.05pt;margin-top:.35pt;width:31.15pt;height:8.55pt;z-index:251835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CAA6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HlNnTPZAAAABAEAAA8AAAAAAAAAAAAAAAAAswQAAGRycy9kb3ducmV2LnhtbFBL&#10;BQYAAAAABAAEAPMAAAC5BQAAAAA=&#10;"/>
                  </w:pict>
                </mc:Fallback>
              </mc:AlternateContent>
            </w:r>
          </w:p>
        </w:tc>
        <w:tc>
          <w:tcPr>
            <w:tcW w:w="1400" w:type="dxa"/>
          </w:tcPr>
          <w:p w:rsidRPr="00FB07CF" w:rsidR="00FB07CF" w:rsidP="00FB07CF" w:rsidRDefault="00FB07CF" w14:paraId="4817AF44" w14:textId="77777777">
            <w:pPr>
              <w:rPr>
                <w:sz w:val="18"/>
                <w:szCs w:val="18"/>
              </w:rPr>
            </w:pPr>
            <w:r w:rsidRPr="00FB07CF">
              <w:rPr>
                <w:noProof/>
              </w:rPr>
              <mc:AlternateContent>
                <mc:Choice Requires="wps">
                  <w:drawing>
                    <wp:anchor distT="0" distB="0" distL="114300" distR="114300" simplePos="0" relativeHeight="251838464" behindDoc="0" locked="0" layoutInCell="1" allowOverlap="1" wp14:editId="725CDD89" wp14:anchorId="4A31C4EF">
                      <wp:simplePos x="0" y="0"/>
                      <wp:positionH relativeFrom="column">
                        <wp:posOffset>-3810</wp:posOffset>
                      </wp:positionH>
                      <wp:positionV relativeFrom="paragraph">
                        <wp:posOffset>4445</wp:posOffset>
                      </wp:positionV>
                      <wp:extent cx="395605" cy="108585"/>
                      <wp:effectExtent l="0" t="0" r="23495" b="24765"/>
                      <wp:wrapNone/>
                      <wp:docPr id="179" name="Rectangle 17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9" style="position:absolute;margin-left:-.3pt;margin-top:.35pt;width:31.15pt;height:8.55pt;z-index:251838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26FA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P7De8vZAAAABAEAAA8AAAAAAAAAAAAAAAAAswQAAGRycy9kb3ducmV2LnhtbFBL&#10;BQYAAAAABAAEAPMAAAC5BQAAAAA=&#10;"/>
                  </w:pict>
                </mc:Fallback>
              </mc:AlternateContent>
            </w:r>
          </w:p>
        </w:tc>
        <w:tc>
          <w:tcPr>
            <w:tcW w:w="1843" w:type="dxa"/>
          </w:tcPr>
          <w:p w:rsidRPr="00FB07CF" w:rsidR="00FB07CF" w:rsidP="00FB07CF" w:rsidRDefault="00FB07CF" w14:paraId="4FABABEE" w14:textId="77777777">
            <w:pPr>
              <w:rPr>
                <w:sz w:val="18"/>
                <w:szCs w:val="18"/>
              </w:rPr>
            </w:pPr>
            <w:r w:rsidRPr="00FB07CF">
              <w:rPr>
                <w:noProof/>
              </w:rPr>
              <mc:AlternateContent>
                <mc:Choice Requires="wps">
                  <w:drawing>
                    <wp:anchor distT="0" distB="0" distL="114300" distR="114300" simplePos="0" relativeHeight="251841536" behindDoc="0" locked="0" layoutInCell="1" allowOverlap="1" wp14:editId="2DD8AE11" wp14:anchorId="6FABD35E">
                      <wp:simplePos x="0" y="0"/>
                      <wp:positionH relativeFrom="column">
                        <wp:posOffset>-2540</wp:posOffset>
                      </wp:positionH>
                      <wp:positionV relativeFrom="paragraph">
                        <wp:posOffset>4445</wp:posOffset>
                      </wp:positionV>
                      <wp:extent cx="395605" cy="108585"/>
                      <wp:effectExtent l="0" t="0" r="23495" b="24765"/>
                      <wp:wrapNone/>
                      <wp:docPr id="182" name="Rectangle 18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2" style="position:absolute;margin-left:-.2pt;margin-top:.35pt;width:31.15pt;height:8.55pt;z-index:2518415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DB51A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"/>
                  </w:pict>
                </mc:Fallback>
              </mc:AlternateContent>
            </w:r>
          </w:p>
        </w:tc>
      </w:tr>
      <w:tr w:rsidRPr="00FB07CF" w:rsidR="00FB07CF" w:rsidTr="00D94070" w14:paraId="531B10B9" w14:textId="77777777">
        <w:trPr>
          <w:trHeight w:val="228"/>
        </w:trPr>
        <w:tc>
          <w:tcPr>
            <w:tcW w:w="2685" w:type="dxa"/>
            <w:gridSpan w:val="2"/>
            <w:shd w:val="clear" w:color="auto" w:fill="E7E6E6" w:themeFill="background2"/>
          </w:tcPr>
          <w:p w:rsidRPr="00FB07CF" w:rsidR="00FB07CF" w:rsidP="00FB07CF" w:rsidRDefault="00FB07CF" w14:paraId="0D674905" w14:textId="77777777">
            <w:pPr>
              <w:rPr>
                <w:sz w:val="18"/>
                <w:szCs w:val="18"/>
              </w:rPr>
            </w:pPr>
          </w:p>
        </w:tc>
        <w:tc>
          <w:tcPr>
            <w:tcW w:w="6262" w:type="dxa"/>
            <w:gridSpan w:val="4"/>
          </w:tcPr>
          <w:p w:rsidRPr="00FB07CF" w:rsidR="00FB07CF" w:rsidP="00FB07CF" w:rsidRDefault="00FB07CF" w14:paraId="4E690E3F" w14:textId="77777777">
            <w:pPr>
              <w:rPr>
                <w:sz w:val="18"/>
                <w:szCs w:val="18"/>
              </w:rPr>
            </w:pPr>
          </w:p>
        </w:tc>
        <w:tc>
          <w:tcPr>
            <w:tcW w:w="1843" w:type="dxa"/>
          </w:tcPr>
          <w:p w:rsidRPr="00FB07CF" w:rsidR="00FB07CF" w:rsidP="00FB07CF" w:rsidRDefault="00FB07CF" w14:paraId="2F546107" w14:textId="77777777">
            <w:pPr>
              <w:rPr>
                <w:sz w:val="18"/>
                <w:szCs w:val="18"/>
              </w:rPr>
            </w:pPr>
          </w:p>
        </w:tc>
      </w:tr>
      <w:tr w:rsidRPr="00FB07CF" w:rsidR="00FB07CF" w:rsidTr="00D94070" w14:paraId="35E57A07" w14:textId="77777777">
        <w:trPr>
          <w:trHeight w:val="241"/>
        </w:trPr>
        <w:tc>
          <w:tcPr>
            <w:tcW w:w="8947" w:type="dxa"/>
            <w:gridSpan w:val="6"/>
            <w:shd w:val="clear" w:color="auto" w:fill="E7E6E6" w:themeFill="background2"/>
          </w:tcPr>
          <w:p w:rsidRPr="00FB07CF" w:rsidR="00FB07CF" w:rsidP="00FB07CF" w:rsidRDefault="00FB07CF" w14:paraId="505D787A" w14:textId="77777777">
            <w:pPr>
              <w:rPr>
                <w:sz w:val="18"/>
                <w:szCs w:val="18"/>
              </w:rPr>
            </w:pPr>
            <w:r w:rsidRPr="00FB07CF">
              <w:rPr>
                <w:sz w:val="18"/>
                <w:szCs w:val="18"/>
              </w:rPr>
              <w:t xml:space="preserve">         Capital outlays</w:t>
            </w:r>
          </w:p>
        </w:tc>
        <w:tc>
          <w:tcPr>
            <w:tcW w:w="1843" w:type="dxa"/>
            <w:shd w:val="clear" w:color="auto" w:fill="E7E6E6" w:themeFill="background2"/>
          </w:tcPr>
          <w:p w:rsidRPr="00FB07CF" w:rsidR="00FB07CF" w:rsidP="00FB07CF" w:rsidRDefault="00FB07CF" w14:paraId="2CE3B00C" w14:textId="77777777">
            <w:pPr>
              <w:rPr>
                <w:sz w:val="18"/>
                <w:szCs w:val="18"/>
              </w:rPr>
            </w:pPr>
          </w:p>
        </w:tc>
      </w:tr>
      <w:tr w:rsidRPr="00FB07CF" w:rsidR="00FB07CF" w:rsidTr="00D94070" w14:paraId="02FF924D" w14:textId="77777777">
        <w:trPr>
          <w:trHeight w:val="228"/>
        </w:trPr>
        <w:tc>
          <w:tcPr>
            <w:tcW w:w="445" w:type="dxa"/>
            <w:shd w:val="clear" w:color="auto" w:fill="E7E6E6" w:themeFill="background2"/>
          </w:tcPr>
          <w:p w:rsidRPr="00FB07CF" w:rsidR="00FB07CF" w:rsidP="00FB07CF" w:rsidRDefault="00FB07CF" w14:paraId="3F8724D3" w14:textId="77777777">
            <w:pPr>
              <w:rPr>
                <w:sz w:val="18"/>
                <w:szCs w:val="18"/>
              </w:rPr>
            </w:pPr>
            <w:r w:rsidRPr="00FB07CF">
              <w:rPr>
                <w:sz w:val="18"/>
                <w:szCs w:val="18"/>
              </w:rPr>
              <w:t>05</w:t>
            </w:r>
          </w:p>
        </w:tc>
        <w:tc>
          <w:tcPr>
            <w:tcW w:w="2240" w:type="dxa"/>
            <w:shd w:val="clear" w:color="auto" w:fill="E7E6E6" w:themeFill="background2"/>
          </w:tcPr>
          <w:p w:rsidRPr="00FB07CF" w:rsidR="00FB07CF" w:rsidP="00FB07CF" w:rsidRDefault="00FB07CF" w14:paraId="3E9C9B07" w14:textId="77777777">
            <w:pPr>
              <w:rPr>
                <w:sz w:val="18"/>
                <w:szCs w:val="18"/>
              </w:rPr>
            </w:pPr>
            <w:r w:rsidRPr="00FB07CF">
              <w:rPr>
                <w:sz w:val="18"/>
                <w:szCs w:val="18"/>
              </w:rPr>
              <w:t>Construction</w:t>
            </w:r>
          </w:p>
        </w:tc>
        <w:tc>
          <w:tcPr>
            <w:tcW w:w="1657" w:type="dxa"/>
          </w:tcPr>
          <w:p w:rsidRPr="00FB07CF" w:rsidR="00FB07CF" w:rsidP="00FB07CF" w:rsidRDefault="00FB07CF" w14:paraId="18F4365C" w14:textId="77777777">
            <w:pPr>
              <w:rPr>
                <w:sz w:val="18"/>
                <w:szCs w:val="18"/>
              </w:rPr>
            </w:pPr>
          </w:p>
        </w:tc>
        <w:tc>
          <w:tcPr>
            <w:tcW w:w="1772" w:type="dxa"/>
          </w:tcPr>
          <w:p w:rsidRPr="00FB07CF" w:rsidR="00FB07CF" w:rsidP="00FB07CF" w:rsidRDefault="00FB07CF" w14:paraId="6BD62097" w14:textId="77777777">
            <w:pPr>
              <w:rPr>
                <w:sz w:val="18"/>
                <w:szCs w:val="18"/>
              </w:rPr>
            </w:pPr>
            <w:r w:rsidRPr="00FB07CF">
              <w:rPr>
                <w:noProof/>
              </w:rPr>
              <mc:AlternateContent>
                <mc:Choice Requires="wps">
                  <w:drawing>
                    <wp:anchor distT="0" distB="0" distL="114300" distR="114300" simplePos="0" relativeHeight="251842560" behindDoc="0" locked="0" layoutInCell="1" allowOverlap="1" wp14:editId="00D928B8" wp14:anchorId="6C9A91D2">
                      <wp:simplePos x="0" y="0"/>
                      <wp:positionH relativeFrom="column">
                        <wp:posOffset>-4445</wp:posOffset>
                      </wp:positionH>
                      <wp:positionV relativeFrom="paragraph">
                        <wp:posOffset>4445</wp:posOffset>
                      </wp:positionV>
                      <wp:extent cx="395605" cy="108585"/>
                      <wp:effectExtent l="0" t="0" r="23495" b="24765"/>
                      <wp:wrapNone/>
                      <wp:docPr id="183" name="Rectangle 18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3" style="position:absolute;margin-left:-.35pt;margin-top:.35pt;width:31.15pt;height:8.55pt;z-index:251842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16EB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B5I4E3ZAAAABAEAAA8AAAAAAAAAAAAAAAAAswQAAGRycy9kb3ducmV2LnhtbFBL&#10;BQYAAAAABAAEAPMAAAC5BQAAAAA=&#10;"/>
                  </w:pict>
                </mc:Fallback>
              </mc:AlternateContent>
            </w:r>
          </w:p>
        </w:tc>
        <w:tc>
          <w:tcPr>
            <w:tcW w:w="1433" w:type="dxa"/>
          </w:tcPr>
          <w:p w:rsidRPr="00FB07CF" w:rsidR="00FB07CF" w:rsidP="00FB07CF" w:rsidRDefault="00FB07CF" w14:paraId="10AD3167" w14:textId="77777777">
            <w:pPr>
              <w:rPr>
                <w:sz w:val="18"/>
                <w:szCs w:val="18"/>
              </w:rPr>
            </w:pPr>
            <w:r w:rsidRPr="00FB07CF">
              <w:rPr>
                <w:noProof/>
              </w:rPr>
              <mc:AlternateContent>
                <mc:Choice Requires="wps">
                  <w:drawing>
                    <wp:anchor distT="0" distB="0" distL="114300" distR="114300" simplePos="0" relativeHeight="251845632" behindDoc="0" locked="0" layoutInCell="1" allowOverlap="1" wp14:editId="45DC8BD8" wp14:anchorId="25FBBF09">
                      <wp:simplePos x="0" y="0"/>
                      <wp:positionH relativeFrom="column">
                        <wp:posOffset>-635</wp:posOffset>
                      </wp:positionH>
                      <wp:positionV relativeFrom="paragraph">
                        <wp:posOffset>4445</wp:posOffset>
                      </wp:positionV>
                      <wp:extent cx="395605" cy="108585"/>
                      <wp:effectExtent l="0" t="0" r="23495" b="24765"/>
                      <wp:wrapNone/>
                      <wp:docPr id="186" name="Rectangle 18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6" style="position:absolute;margin-left:-.05pt;margin-top:.35pt;width:31.15pt;height:8.55pt;z-index:251845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DB0A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HlNnTPZAAAABAEAAA8AAAAAAAAAAAAAAAAAswQAAGRycy9kb3ducmV2LnhtbFBL&#10;BQYAAAAABAAEAPMAAAC5BQAAAAA=&#10;"/>
                  </w:pict>
                </mc:Fallback>
              </mc:AlternateContent>
            </w:r>
          </w:p>
        </w:tc>
        <w:tc>
          <w:tcPr>
            <w:tcW w:w="1400" w:type="dxa"/>
          </w:tcPr>
          <w:p w:rsidRPr="00FB07CF" w:rsidR="00FB07CF" w:rsidP="00FB07CF" w:rsidRDefault="00FB07CF" w14:paraId="5F4CE94C" w14:textId="77777777">
            <w:pPr>
              <w:rPr>
                <w:sz w:val="18"/>
                <w:szCs w:val="18"/>
              </w:rPr>
            </w:pPr>
            <w:r w:rsidRPr="00FB07CF">
              <w:rPr>
                <w:noProof/>
              </w:rPr>
              <mc:AlternateContent>
                <mc:Choice Requires="wps">
                  <w:drawing>
                    <wp:anchor distT="0" distB="0" distL="114300" distR="114300" simplePos="0" relativeHeight="251848704" behindDoc="0" locked="0" layoutInCell="1" allowOverlap="1" wp14:editId="13C7A607" wp14:anchorId="38EDBF10">
                      <wp:simplePos x="0" y="0"/>
                      <wp:positionH relativeFrom="column">
                        <wp:posOffset>-3810</wp:posOffset>
                      </wp:positionH>
                      <wp:positionV relativeFrom="paragraph">
                        <wp:posOffset>4445</wp:posOffset>
                      </wp:positionV>
                      <wp:extent cx="395605" cy="108585"/>
                      <wp:effectExtent l="0" t="0" r="23495" b="24765"/>
                      <wp:wrapNone/>
                      <wp:docPr id="189" name="Rectangle 18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9" style="position:absolute;margin-left:-.3pt;margin-top:.35pt;width:31.15pt;height:8.55pt;z-index:2518487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73A6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P7De8vZAAAABAEAAA8AAAAAAAAAAAAAAAAAswQAAGRycy9kb3ducmV2LnhtbFBL&#10;BQYAAAAABAAEAPMAAAC5BQAAAAA=&#10;"/>
                  </w:pict>
                </mc:Fallback>
              </mc:AlternateContent>
            </w:r>
          </w:p>
        </w:tc>
        <w:tc>
          <w:tcPr>
            <w:tcW w:w="1843" w:type="dxa"/>
          </w:tcPr>
          <w:p w:rsidRPr="00FB07CF" w:rsidR="00FB07CF" w:rsidP="00FB07CF" w:rsidRDefault="00FB07CF" w14:paraId="249F013F" w14:textId="77777777">
            <w:pPr>
              <w:rPr>
                <w:sz w:val="18"/>
                <w:szCs w:val="18"/>
              </w:rPr>
            </w:pPr>
            <w:r w:rsidRPr="00FB07CF">
              <w:rPr>
                <w:noProof/>
              </w:rPr>
              <mc:AlternateContent>
                <mc:Choice Requires="wps">
                  <w:drawing>
                    <wp:anchor distT="0" distB="0" distL="114300" distR="114300" simplePos="0" relativeHeight="251851776" behindDoc="0" locked="0" layoutInCell="1" allowOverlap="1" wp14:editId="40A22A13" wp14:anchorId="6D390C85">
                      <wp:simplePos x="0" y="0"/>
                      <wp:positionH relativeFrom="column">
                        <wp:posOffset>-2540</wp:posOffset>
                      </wp:positionH>
                      <wp:positionV relativeFrom="paragraph">
                        <wp:posOffset>4445</wp:posOffset>
                      </wp:positionV>
                      <wp:extent cx="395605" cy="108585"/>
                      <wp:effectExtent l="0" t="0" r="23495" b="24765"/>
                      <wp:wrapNone/>
                      <wp:docPr id="640" name="Rectangle 64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40" style="position:absolute;margin-left:-.2pt;margin-top:.35pt;width:31.15pt;height:8.55pt;z-index:2518517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46BA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"/>
                  </w:pict>
                </mc:Fallback>
              </mc:AlternateContent>
            </w:r>
          </w:p>
        </w:tc>
      </w:tr>
      <w:tr w:rsidRPr="00FB07CF" w:rsidR="00FB07CF" w:rsidTr="00D94070" w14:paraId="6B62C09E" w14:textId="77777777">
        <w:trPr>
          <w:trHeight w:val="228"/>
        </w:trPr>
        <w:tc>
          <w:tcPr>
            <w:tcW w:w="445" w:type="dxa"/>
            <w:shd w:val="clear" w:color="auto" w:fill="E7E6E6" w:themeFill="background2"/>
          </w:tcPr>
          <w:p w:rsidRPr="00FB07CF" w:rsidR="00FB07CF" w:rsidP="00FB07CF" w:rsidRDefault="00FB07CF" w14:paraId="219C413B" w14:textId="77777777">
            <w:pPr>
              <w:rPr>
                <w:sz w:val="18"/>
                <w:szCs w:val="18"/>
              </w:rPr>
            </w:pPr>
            <w:r w:rsidRPr="00FB07CF">
              <w:rPr>
                <w:sz w:val="18"/>
                <w:szCs w:val="18"/>
              </w:rPr>
              <w:t>06</w:t>
            </w:r>
          </w:p>
        </w:tc>
        <w:tc>
          <w:tcPr>
            <w:tcW w:w="2240" w:type="dxa"/>
            <w:shd w:val="clear" w:color="auto" w:fill="E7E6E6" w:themeFill="background2"/>
          </w:tcPr>
          <w:p w:rsidRPr="00FB07CF" w:rsidR="00FB07CF" w:rsidP="00FB07CF" w:rsidRDefault="00FB07CF" w14:paraId="027F4331" w14:textId="77777777">
            <w:pPr>
              <w:rPr>
                <w:sz w:val="18"/>
                <w:szCs w:val="18"/>
              </w:rPr>
            </w:pPr>
            <w:r w:rsidRPr="00FB07CF">
              <w:rPr>
                <w:sz w:val="18"/>
                <w:szCs w:val="18"/>
              </w:rPr>
              <w:t>Equipment purchases</w:t>
            </w:r>
          </w:p>
        </w:tc>
        <w:tc>
          <w:tcPr>
            <w:tcW w:w="1657" w:type="dxa"/>
          </w:tcPr>
          <w:p w:rsidRPr="00FB07CF" w:rsidR="00FB07CF" w:rsidP="00FB07CF" w:rsidRDefault="00FB07CF" w14:paraId="67414F3E" w14:textId="77777777">
            <w:pPr>
              <w:rPr>
                <w:sz w:val="18"/>
                <w:szCs w:val="18"/>
              </w:rPr>
            </w:pPr>
          </w:p>
        </w:tc>
        <w:tc>
          <w:tcPr>
            <w:tcW w:w="1772" w:type="dxa"/>
          </w:tcPr>
          <w:p w:rsidRPr="00FB07CF" w:rsidR="00FB07CF" w:rsidP="00FB07CF" w:rsidRDefault="00FB07CF" w14:paraId="4F89F051" w14:textId="77777777">
            <w:pPr>
              <w:rPr>
                <w:sz w:val="18"/>
                <w:szCs w:val="18"/>
              </w:rPr>
            </w:pPr>
            <w:r w:rsidRPr="00FB07CF">
              <w:rPr>
                <w:noProof/>
              </w:rPr>
              <mc:AlternateContent>
                <mc:Choice Requires="wps">
                  <w:drawing>
                    <wp:anchor distT="0" distB="0" distL="114300" distR="114300" simplePos="0" relativeHeight="251843584" behindDoc="0" locked="0" layoutInCell="1" allowOverlap="1" wp14:editId="136CE563" wp14:anchorId="2834FA23">
                      <wp:simplePos x="0" y="0"/>
                      <wp:positionH relativeFrom="column">
                        <wp:posOffset>-4445</wp:posOffset>
                      </wp:positionH>
                      <wp:positionV relativeFrom="paragraph">
                        <wp:posOffset>4445</wp:posOffset>
                      </wp:positionV>
                      <wp:extent cx="395605" cy="108585"/>
                      <wp:effectExtent l="0" t="0" r="23495" b="24765"/>
                      <wp:wrapNone/>
                      <wp:docPr id="184" name="Rectangle 18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4" style="position:absolute;margin-left:-.35pt;margin-top:.35pt;width:31.15pt;height:8.55pt;z-index:251843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22A5E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B5I4E3ZAAAABAEAAA8AAAAAAAAAAAAAAAAAswQAAGRycy9kb3ducmV2LnhtbFBL&#10;BQYAAAAABAAEAPMAAAC5BQAAAAA=&#10;"/>
                  </w:pict>
                </mc:Fallback>
              </mc:AlternateContent>
            </w:r>
          </w:p>
        </w:tc>
        <w:tc>
          <w:tcPr>
            <w:tcW w:w="1433" w:type="dxa"/>
          </w:tcPr>
          <w:p w:rsidRPr="00FB07CF" w:rsidR="00FB07CF" w:rsidP="00FB07CF" w:rsidRDefault="00FB07CF" w14:paraId="79D52864" w14:textId="77777777">
            <w:pPr>
              <w:rPr>
                <w:sz w:val="18"/>
                <w:szCs w:val="18"/>
              </w:rPr>
            </w:pPr>
            <w:r w:rsidRPr="00FB07CF">
              <w:rPr>
                <w:noProof/>
              </w:rPr>
              <mc:AlternateContent>
                <mc:Choice Requires="wps">
                  <w:drawing>
                    <wp:anchor distT="0" distB="0" distL="114300" distR="114300" simplePos="0" relativeHeight="251846656" behindDoc="0" locked="0" layoutInCell="1" allowOverlap="1" wp14:editId="0C7B01EA" wp14:anchorId="53A8C42E">
                      <wp:simplePos x="0" y="0"/>
                      <wp:positionH relativeFrom="column">
                        <wp:posOffset>-635</wp:posOffset>
                      </wp:positionH>
                      <wp:positionV relativeFrom="paragraph">
                        <wp:posOffset>4445</wp:posOffset>
                      </wp:positionV>
                      <wp:extent cx="395605" cy="108585"/>
                      <wp:effectExtent l="0" t="0" r="23495" b="24765"/>
                      <wp:wrapNone/>
                      <wp:docPr id="187" name="Rectangle 18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7" style="position:absolute;margin-left:-.05pt;margin-top:.35pt;width:31.15pt;height:8.55pt;z-index:2518466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7575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HlNnTPZAAAABAEAAA8AAAAAAAAAAAAAAAAAswQAAGRycy9kb3ducmV2LnhtbFBL&#10;BQYAAAAABAAEAPMAAAC5BQAAAAA=&#10;"/>
                  </w:pict>
                </mc:Fallback>
              </mc:AlternateContent>
            </w:r>
          </w:p>
        </w:tc>
        <w:tc>
          <w:tcPr>
            <w:tcW w:w="1400" w:type="dxa"/>
          </w:tcPr>
          <w:p w:rsidRPr="00FB07CF" w:rsidR="00FB07CF" w:rsidP="00FB07CF" w:rsidRDefault="00FB07CF" w14:paraId="017B83C9" w14:textId="77777777">
            <w:pPr>
              <w:rPr>
                <w:sz w:val="18"/>
                <w:szCs w:val="18"/>
              </w:rPr>
            </w:pPr>
            <w:r w:rsidRPr="00FB07CF">
              <w:rPr>
                <w:noProof/>
              </w:rPr>
              <mc:AlternateContent>
                <mc:Choice Requires="wps">
                  <w:drawing>
                    <wp:anchor distT="0" distB="0" distL="114300" distR="114300" simplePos="0" relativeHeight="251849728" behindDoc="0" locked="0" layoutInCell="1" allowOverlap="1" wp14:editId="6E04E22A" wp14:anchorId="66052261">
                      <wp:simplePos x="0" y="0"/>
                      <wp:positionH relativeFrom="column">
                        <wp:posOffset>-3810</wp:posOffset>
                      </wp:positionH>
                      <wp:positionV relativeFrom="paragraph">
                        <wp:posOffset>4445</wp:posOffset>
                      </wp:positionV>
                      <wp:extent cx="395605" cy="108585"/>
                      <wp:effectExtent l="0" t="0" r="23495" b="24765"/>
                      <wp:wrapNone/>
                      <wp:docPr id="190" name="Rectangle 19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0" style="position:absolute;margin-left:-.3pt;margin-top:.35pt;width:31.15pt;height:8.55pt;z-index:251849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3A03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P7De8vZAAAABAEAAA8AAAAAAAAAAAAAAAAAswQAAGRycy9kb3ducmV2LnhtbFBL&#10;BQYAAAAABAAEAPMAAAC5BQAAAAA=&#10;"/>
                  </w:pict>
                </mc:Fallback>
              </mc:AlternateContent>
            </w:r>
          </w:p>
        </w:tc>
        <w:tc>
          <w:tcPr>
            <w:tcW w:w="1843" w:type="dxa"/>
          </w:tcPr>
          <w:p w:rsidRPr="00FB07CF" w:rsidR="00FB07CF" w:rsidP="00FB07CF" w:rsidRDefault="00FB07CF" w14:paraId="7A7B6871" w14:textId="77777777">
            <w:pPr>
              <w:rPr>
                <w:sz w:val="18"/>
                <w:szCs w:val="18"/>
              </w:rPr>
            </w:pPr>
            <w:r w:rsidRPr="00FB07CF">
              <w:rPr>
                <w:noProof/>
              </w:rPr>
              <mc:AlternateContent>
                <mc:Choice Requires="wps">
                  <w:drawing>
                    <wp:anchor distT="0" distB="0" distL="114300" distR="114300" simplePos="0" relativeHeight="251852800" behindDoc="0" locked="0" layoutInCell="1" allowOverlap="1" wp14:editId="67378587" wp14:anchorId="4C6559EC">
                      <wp:simplePos x="0" y="0"/>
                      <wp:positionH relativeFrom="column">
                        <wp:posOffset>-2540</wp:posOffset>
                      </wp:positionH>
                      <wp:positionV relativeFrom="paragraph">
                        <wp:posOffset>4445</wp:posOffset>
                      </wp:positionV>
                      <wp:extent cx="395605" cy="108585"/>
                      <wp:effectExtent l="0" t="0" r="23495" b="24765"/>
                      <wp:wrapNone/>
                      <wp:docPr id="641" name="Rectangle 64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41" style="position:absolute;margin-left:-.2pt;margin-top:.35pt;width:31.15pt;height:8.55pt;z-index:251852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CEFA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"/>
                  </w:pict>
                </mc:Fallback>
              </mc:AlternateContent>
            </w:r>
          </w:p>
        </w:tc>
      </w:tr>
      <w:tr w:rsidRPr="00FB07CF" w:rsidR="00FB07CF" w:rsidTr="00D94070" w14:paraId="5E36D758" w14:textId="77777777">
        <w:trPr>
          <w:trHeight w:val="228"/>
        </w:trPr>
        <w:tc>
          <w:tcPr>
            <w:tcW w:w="445" w:type="dxa"/>
            <w:shd w:val="clear" w:color="auto" w:fill="E7E6E6" w:themeFill="background2"/>
          </w:tcPr>
          <w:p w:rsidRPr="00FB07CF" w:rsidR="00FB07CF" w:rsidP="00FB07CF" w:rsidRDefault="00FB07CF" w14:paraId="468465A9" w14:textId="77777777">
            <w:pPr>
              <w:rPr>
                <w:sz w:val="18"/>
                <w:szCs w:val="18"/>
              </w:rPr>
            </w:pPr>
            <w:r w:rsidRPr="00FB07CF">
              <w:rPr>
                <w:sz w:val="18"/>
                <w:szCs w:val="18"/>
              </w:rPr>
              <w:t>07</w:t>
            </w:r>
          </w:p>
        </w:tc>
        <w:tc>
          <w:tcPr>
            <w:tcW w:w="2240" w:type="dxa"/>
            <w:shd w:val="clear" w:color="auto" w:fill="E7E6E6" w:themeFill="background2"/>
          </w:tcPr>
          <w:p w:rsidRPr="00FB07CF" w:rsidR="00FB07CF" w:rsidP="00FB07CF" w:rsidRDefault="00FB07CF" w14:paraId="603CCC66" w14:textId="77777777">
            <w:pPr>
              <w:rPr>
                <w:sz w:val="18"/>
                <w:szCs w:val="18"/>
              </w:rPr>
            </w:pPr>
            <w:r w:rsidRPr="00FB07CF">
              <w:rPr>
                <w:sz w:val="18"/>
                <w:szCs w:val="18"/>
              </w:rPr>
              <w:t>Land purchases</w:t>
            </w:r>
          </w:p>
        </w:tc>
        <w:tc>
          <w:tcPr>
            <w:tcW w:w="1657" w:type="dxa"/>
          </w:tcPr>
          <w:p w:rsidRPr="00FB07CF" w:rsidR="00FB07CF" w:rsidP="00FB07CF" w:rsidRDefault="00FB07CF" w14:paraId="177A5440" w14:textId="77777777">
            <w:pPr>
              <w:rPr>
                <w:sz w:val="18"/>
                <w:szCs w:val="18"/>
              </w:rPr>
            </w:pPr>
          </w:p>
        </w:tc>
        <w:tc>
          <w:tcPr>
            <w:tcW w:w="1772" w:type="dxa"/>
          </w:tcPr>
          <w:p w:rsidRPr="00FB07CF" w:rsidR="00FB07CF" w:rsidP="00FB07CF" w:rsidRDefault="00FB07CF" w14:paraId="4AFEE401" w14:textId="77777777">
            <w:pPr>
              <w:rPr>
                <w:sz w:val="18"/>
                <w:szCs w:val="18"/>
              </w:rPr>
            </w:pPr>
            <w:r w:rsidRPr="00FB07CF">
              <w:rPr>
                <w:noProof/>
              </w:rPr>
              <mc:AlternateContent>
                <mc:Choice Requires="wps">
                  <w:drawing>
                    <wp:anchor distT="0" distB="0" distL="114300" distR="114300" simplePos="0" relativeHeight="251844608" behindDoc="0" locked="0" layoutInCell="1" allowOverlap="1" wp14:editId="260C9192" wp14:anchorId="580A813B">
                      <wp:simplePos x="0" y="0"/>
                      <wp:positionH relativeFrom="column">
                        <wp:posOffset>-4445</wp:posOffset>
                      </wp:positionH>
                      <wp:positionV relativeFrom="paragraph">
                        <wp:posOffset>4445</wp:posOffset>
                      </wp:positionV>
                      <wp:extent cx="395605" cy="108585"/>
                      <wp:effectExtent l="0" t="0" r="23495" b="24765"/>
                      <wp:wrapNone/>
                      <wp:docPr id="185" name="Rectangle 18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5" style="position:absolute;margin-left:-.35pt;margin-top:.35pt;width:31.15pt;height:8.55pt;z-index:251844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D34C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B5I4E3ZAAAABAEAAA8AAAAAAAAAAAAAAAAAswQAAGRycy9kb3ducmV2LnhtbFBL&#10;BQYAAAAABAAEAPMAAAC5BQAAAAA=&#10;"/>
                  </w:pict>
                </mc:Fallback>
              </mc:AlternateContent>
            </w:r>
          </w:p>
        </w:tc>
        <w:tc>
          <w:tcPr>
            <w:tcW w:w="1433" w:type="dxa"/>
          </w:tcPr>
          <w:p w:rsidRPr="00FB07CF" w:rsidR="00FB07CF" w:rsidP="00FB07CF" w:rsidRDefault="00FB07CF" w14:paraId="2F7DE284" w14:textId="77777777">
            <w:pPr>
              <w:rPr>
                <w:sz w:val="18"/>
                <w:szCs w:val="18"/>
              </w:rPr>
            </w:pPr>
            <w:r w:rsidRPr="00FB07CF">
              <w:rPr>
                <w:noProof/>
              </w:rPr>
              <mc:AlternateContent>
                <mc:Choice Requires="wps">
                  <w:drawing>
                    <wp:anchor distT="0" distB="0" distL="114300" distR="114300" simplePos="0" relativeHeight="251847680" behindDoc="0" locked="0" layoutInCell="1" allowOverlap="1" wp14:editId="730E2305" wp14:anchorId="4B395F69">
                      <wp:simplePos x="0" y="0"/>
                      <wp:positionH relativeFrom="column">
                        <wp:posOffset>-635</wp:posOffset>
                      </wp:positionH>
                      <wp:positionV relativeFrom="paragraph">
                        <wp:posOffset>4445</wp:posOffset>
                      </wp:positionV>
                      <wp:extent cx="395605" cy="108585"/>
                      <wp:effectExtent l="0" t="0" r="23495" b="24765"/>
                      <wp:wrapNone/>
                      <wp:docPr id="188" name="Rectangle 18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8" style="position:absolute;margin-left:-.05pt;margin-top:.35pt;width:31.15pt;height:8.55pt;z-index:2518476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AC75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HlNnTPZAAAABAEAAA8AAAAAAAAAAAAAAAAAswQAAGRycy9kb3ducmV2LnhtbFBL&#10;BQYAAAAABAAEAPMAAAC5BQAAAAA=&#10;"/>
                  </w:pict>
                </mc:Fallback>
              </mc:AlternateContent>
            </w:r>
          </w:p>
        </w:tc>
        <w:tc>
          <w:tcPr>
            <w:tcW w:w="1400" w:type="dxa"/>
          </w:tcPr>
          <w:p w:rsidRPr="00FB07CF" w:rsidR="00FB07CF" w:rsidP="00FB07CF" w:rsidRDefault="00FB07CF" w14:paraId="0B67A7DD" w14:textId="77777777">
            <w:pPr>
              <w:rPr>
                <w:sz w:val="18"/>
                <w:szCs w:val="18"/>
              </w:rPr>
            </w:pPr>
            <w:r w:rsidRPr="00FB07CF">
              <w:rPr>
                <w:noProof/>
              </w:rPr>
              <mc:AlternateContent>
                <mc:Choice Requires="wps">
                  <w:drawing>
                    <wp:anchor distT="0" distB="0" distL="114300" distR="114300" simplePos="0" relativeHeight="251850752" behindDoc="0" locked="0" layoutInCell="1" allowOverlap="1" wp14:editId="5D37A415" wp14:anchorId="00627BE5">
                      <wp:simplePos x="0" y="0"/>
                      <wp:positionH relativeFrom="column">
                        <wp:posOffset>-3810</wp:posOffset>
                      </wp:positionH>
                      <wp:positionV relativeFrom="paragraph">
                        <wp:posOffset>4445</wp:posOffset>
                      </wp:positionV>
                      <wp:extent cx="395605" cy="108585"/>
                      <wp:effectExtent l="0" t="0" r="23495" b="24765"/>
                      <wp:wrapNone/>
                      <wp:docPr id="191" name="Rectangle 19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1" style="position:absolute;margin-left:-.3pt;margin-top:.35pt;width:31.15pt;height:8.55pt;z-index:2518507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93A3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P7De8vZAAAABAEAAA8AAAAAAAAAAAAAAAAAswQAAGRycy9kb3ducmV2LnhtbFBL&#10;BQYAAAAABAAEAPMAAAC5BQAAAAA=&#10;"/>
                  </w:pict>
                </mc:Fallback>
              </mc:AlternateContent>
            </w:r>
          </w:p>
        </w:tc>
        <w:tc>
          <w:tcPr>
            <w:tcW w:w="1843" w:type="dxa"/>
          </w:tcPr>
          <w:p w:rsidRPr="00FB07CF" w:rsidR="00FB07CF" w:rsidP="00FB07CF" w:rsidRDefault="00FB07CF" w14:paraId="229F8ED2" w14:textId="77777777">
            <w:pPr>
              <w:rPr>
                <w:sz w:val="18"/>
                <w:szCs w:val="18"/>
              </w:rPr>
            </w:pPr>
            <w:r w:rsidRPr="00FB07CF">
              <w:rPr>
                <w:noProof/>
              </w:rPr>
              <mc:AlternateContent>
                <mc:Choice Requires="wps">
                  <w:drawing>
                    <wp:anchor distT="0" distB="0" distL="114300" distR="114300" simplePos="0" relativeHeight="251853824" behindDoc="0" locked="0" layoutInCell="1" allowOverlap="1" wp14:editId="7094E243" wp14:anchorId="3A9E93B2">
                      <wp:simplePos x="0" y="0"/>
                      <wp:positionH relativeFrom="column">
                        <wp:posOffset>-2540</wp:posOffset>
                      </wp:positionH>
                      <wp:positionV relativeFrom="paragraph">
                        <wp:posOffset>4445</wp:posOffset>
                      </wp:positionV>
                      <wp:extent cx="395605" cy="108585"/>
                      <wp:effectExtent l="0" t="0" r="23495" b="24765"/>
                      <wp:wrapNone/>
                      <wp:docPr id="642" name="Rectangle 64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txbx>
                              <w:txbxContent>
                                <w:p w:rsidR="00FB07CF" w:rsidP="00FB07CF" w:rsidRDefault="00FB07CF" w14:paraId="2E14A592" w14:textId="77777777">
                                  <w:pPr>
                                    <w:jc w:val="center"/>
                                  </w:pPr>
                                  <w:r>
                                    <w:t>v</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42" style="position:absolute;margin-left:-.2pt;margin-top:.35pt;width:31.15pt;height:8.55pt;z-index:2518538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A9E9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">
                      <v:textbox>
                        <w:txbxContent>
                          <w:p w:rsidR="00FB07CF" w:rsidP="00FB07CF" w:rsidRDefault="00FB07CF" w14:paraId="2E14A592" w14:textId="77777777">
                            <w:pPr>
                              <w:jc w:val="center"/>
                            </w:pPr>
                            <w:r>
                              <w:t>v</w:t>
                            </w:r>
                          </w:p>
                        </w:txbxContent>
                      </v:textbox>
                    </v:rect>
                  </w:pict>
                </mc:Fallback>
              </mc:AlternateContent>
            </w:r>
          </w:p>
        </w:tc>
      </w:tr>
      <w:tr w:rsidRPr="00FB07CF" w:rsidR="00FB07CF" w:rsidTr="00D94070" w14:paraId="24E2F668" w14:textId="77777777">
        <w:trPr>
          <w:trHeight w:val="228"/>
        </w:trPr>
        <w:tc>
          <w:tcPr>
            <w:tcW w:w="445" w:type="dxa"/>
            <w:shd w:val="clear" w:color="auto" w:fill="E7E6E6" w:themeFill="background2"/>
          </w:tcPr>
          <w:p w:rsidRPr="00FB07CF" w:rsidR="00FB07CF" w:rsidP="00FB07CF" w:rsidRDefault="00FB07CF" w14:paraId="78F028A0" w14:textId="77777777">
            <w:pPr>
              <w:rPr>
                <w:sz w:val="18"/>
                <w:szCs w:val="18"/>
              </w:rPr>
            </w:pPr>
            <w:r w:rsidRPr="00FB07CF">
              <w:rPr>
                <w:sz w:val="18"/>
                <w:szCs w:val="18"/>
              </w:rPr>
              <w:t>08</w:t>
            </w:r>
          </w:p>
        </w:tc>
        <w:tc>
          <w:tcPr>
            <w:tcW w:w="2240" w:type="dxa"/>
            <w:shd w:val="clear" w:color="auto" w:fill="E7E6E6" w:themeFill="background2"/>
          </w:tcPr>
          <w:p w:rsidRPr="00FB07CF" w:rsidR="00FB07CF" w:rsidP="00FB07CF" w:rsidRDefault="00FB07CF" w14:paraId="30538447" w14:textId="77777777">
            <w:pPr>
              <w:rPr>
                <w:sz w:val="18"/>
                <w:szCs w:val="18"/>
              </w:rPr>
            </w:pPr>
            <w:r w:rsidRPr="00FB07CF">
              <w:rPr>
                <w:sz w:val="18"/>
                <w:szCs w:val="18"/>
              </w:rPr>
              <w:t>Interest on debt outstanding, all funds and activities</w:t>
            </w:r>
          </w:p>
        </w:tc>
        <w:tc>
          <w:tcPr>
            <w:tcW w:w="1657" w:type="dxa"/>
          </w:tcPr>
          <w:p w:rsidRPr="00FB07CF" w:rsidR="00FB07CF" w:rsidP="00FB07CF" w:rsidRDefault="00FB07CF" w14:paraId="0F065EE7" w14:textId="77777777">
            <w:pPr>
              <w:rPr>
                <w:sz w:val="18"/>
                <w:szCs w:val="18"/>
              </w:rPr>
            </w:pPr>
            <w:r w:rsidRPr="00FB07CF">
              <w:rPr>
                <w:noProof/>
              </w:rPr>
              <mc:AlternateContent>
                <mc:Choice Requires="wps">
                  <w:drawing>
                    <wp:anchor distT="0" distB="0" distL="114300" distR="114300" simplePos="0" relativeHeight="251829248" behindDoc="0" locked="0" layoutInCell="1" allowOverlap="1" wp14:editId="4918388F" wp14:anchorId="1AB912F0">
                      <wp:simplePos x="0" y="0"/>
                      <wp:positionH relativeFrom="column">
                        <wp:posOffset>-1905</wp:posOffset>
                      </wp:positionH>
                      <wp:positionV relativeFrom="paragraph">
                        <wp:posOffset>4445</wp:posOffset>
                      </wp:positionV>
                      <wp:extent cx="395605" cy="108585"/>
                      <wp:effectExtent l="0" t="0" r="23495" b="24765"/>
                      <wp:wrapNone/>
                      <wp:docPr id="170" name="Rectangle 17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0" style="position:absolute;margin-left:-.15pt;margin-top:.35pt;width:31.15pt;height:8.55pt;z-index:251829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03DD4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"/>
                  </w:pict>
                </mc:Fallback>
              </mc:AlternateContent>
            </w:r>
          </w:p>
        </w:tc>
        <w:tc>
          <w:tcPr>
            <w:tcW w:w="6448" w:type="dxa"/>
            <w:gridSpan w:val="4"/>
          </w:tcPr>
          <w:p w:rsidRPr="00FB07CF" w:rsidR="00FB07CF" w:rsidP="00FB07CF" w:rsidRDefault="00FB07CF" w14:paraId="027385DC" w14:textId="77777777">
            <w:pPr>
              <w:rPr>
                <w:sz w:val="18"/>
                <w:szCs w:val="18"/>
              </w:rPr>
            </w:pPr>
          </w:p>
        </w:tc>
      </w:tr>
    </w:tbl>
    <w:p w:rsidR="00570731" w:rsidP="00FB07CF" w:rsidRDefault="00570731" w14:paraId="313583BF" w14:textId="77777777">
      <w:pPr>
        <w:rPr>
          <w:sz w:val="18"/>
          <w:szCs w:val="18"/>
        </w:rPr>
      </w:pPr>
    </w:p>
    <w:p w:rsidRPr="00FB07CF" w:rsidR="00FB07CF" w:rsidP="00FB07CF" w:rsidRDefault="00FB07CF" w14:paraId="3213B113" w14:textId="3AB0F1B5">
      <w:pPr>
        <w:rPr>
          <w:sz w:val="18"/>
          <w:szCs w:val="18"/>
        </w:rPr>
      </w:pPr>
      <w:r w:rsidRPr="00FB07CF">
        <w:rPr>
          <w:sz w:val="18"/>
          <w:szCs w:val="18"/>
        </w:rPr>
        <w:t xml:space="preserve">You may use the box below to provide additional context for the data you have reported above. </w:t>
      </w:r>
    </w:p>
    <w:p w:rsidRPr="00FB07CF" w:rsidR="00FB07CF" w:rsidP="00FB07CF" w:rsidRDefault="00FB07CF" w14:paraId="387D06B6" w14:textId="77777777">
      <w:r w:rsidRPr="00FB07CF">
        <w:rPr>
          <w:noProof/>
        </w:rPr>
        <mc:AlternateContent>
          <mc:Choice Requires="wps">
            <w:drawing>
              <wp:anchor distT="0" distB="0" distL="114300" distR="114300" simplePos="0" relativeHeight="251672576" behindDoc="0" locked="0" layoutInCell="1" allowOverlap="1" wp14:editId="1BDAEAAB" wp14:anchorId="413EA8B4">
                <wp:simplePos x="0" y="0"/>
                <wp:positionH relativeFrom="column">
                  <wp:posOffset>0</wp:posOffset>
                </wp:positionH>
                <wp:positionV relativeFrom="paragraph">
                  <wp:posOffset>-635</wp:posOffset>
                </wp:positionV>
                <wp:extent cx="6058839" cy="659958"/>
                <wp:effectExtent l="0" t="0" r="18415" b="26035"/>
                <wp:wrapNone/>
                <wp:docPr id="15" name="Rectangle 15"/>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0;margin-top:-.05pt;width:477.05pt;height:5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8D32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FB07CF" w:rsidR="00FB07CF" w:rsidP="00FB07CF" w:rsidRDefault="00FB07CF" w14:paraId="2F7741AB" w14:textId="77777777"/>
    <w:p w:rsidRPr="00FB07CF" w:rsidR="00FB07CF" w:rsidP="00FB07CF" w:rsidRDefault="00FB07CF" w14:paraId="0D1F16E3" w14:textId="77777777"/>
    <w:p w:rsidRPr="00FB07CF" w:rsidR="00FB07CF" w:rsidP="00FB07CF" w:rsidRDefault="00FB07CF" w14:paraId="7CBDCD2A" w14:textId="77777777">
      <w:pPr>
        <w:shd w:val="clear" w:color="auto" w:fill="FFFFFF"/>
        <w:spacing w:after="75" w:line="240" w:lineRule="auto"/>
        <w:rPr>
          <w:rFonts w:ascii="Arial" w:hAnsi="Arial" w:eastAsia="Times New Roman" w:cs="Arial"/>
          <w:color w:val="000000"/>
          <w:sz w:val="24"/>
          <w:szCs w:val="24"/>
        </w:rPr>
      </w:pPr>
      <w:r w:rsidRPr="00FB07CF">
        <w:rPr>
          <w:rFonts w:ascii="Arial" w:hAnsi="Arial" w:eastAsia="Times New Roman" w:cs="Arial"/>
          <w:color w:val="000000"/>
          <w:sz w:val="24"/>
          <w:szCs w:val="24"/>
        </w:rPr>
        <w:t>Part L - Debt and Assets for Census Bureau, page 1</w:t>
      </w: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895"/>
        <w:gridCol w:w="6298"/>
        <w:gridCol w:w="3597"/>
      </w:tblGrid>
      <w:tr w:rsidRPr="00FB07CF" w:rsidR="00FB07CF" w:rsidTr="00D94070" w14:paraId="532E8E34" w14:textId="77777777">
        <w:tc>
          <w:tcPr>
            <w:tcW w:w="10790" w:type="dxa"/>
            <w:gridSpan w:val="3"/>
            <w:shd w:val="clear" w:color="auto" w:fill="E7E6E6" w:themeFill="background2"/>
            <w:vAlign w:val="center"/>
          </w:tcPr>
          <w:p w:rsidRPr="00FB07CF" w:rsidR="00FB07CF" w:rsidP="00FB07CF" w:rsidRDefault="00FB07CF" w14:paraId="1874C822" w14:textId="4D156300">
            <w:pPr>
              <w:jc w:val="center"/>
              <w:rPr>
                <w:sz w:val="18"/>
                <w:szCs w:val="18"/>
              </w:rPr>
            </w:pPr>
            <w:r w:rsidRPr="00FB07CF">
              <w:rPr>
                <w:b/>
                <w:bCs/>
                <w:sz w:val="18"/>
                <w:szCs w:val="18"/>
              </w:rPr>
              <w:t xml:space="preserve">Most recent fiscal year ending before </w:t>
            </w:r>
            <w:r w:rsidRPr="00F506A5" w:rsidR="00F506A5">
              <w:rPr>
                <w:b/>
                <w:bCs/>
                <w:color w:val="00B050"/>
                <w:sz w:val="18"/>
                <w:szCs w:val="18"/>
              </w:rPr>
              <w:t>October 1, 2022</w:t>
            </w:r>
          </w:p>
        </w:tc>
      </w:tr>
      <w:tr w:rsidRPr="00FB07CF" w:rsidR="00FB07CF" w:rsidTr="00D94070" w14:paraId="20CE9BD8" w14:textId="77777777">
        <w:tc>
          <w:tcPr>
            <w:tcW w:w="10790" w:type="dxa"/>
            <w:gridSpan w:val="3"/>
            <w:shd w:val="clear" w:color="auto" w:fill="E7E6E6" w:themeFill="background2"/>
          </w:tcPr>
          <w:p w:rsidRPr="00FB07CF" w:rsidR="00FB07CF" w:rsidP="00FB07CF" w:rsidRDefault="00FB07CF" w14:paraId="3C12302A" w14:textId="77777777">
            <w:pPr>
              <w:rPr>
                <w:b/>
                <w:bCs/>
                <w:sz w:val="18"/>
                <w:szCs w:val="18"/>
              </w:rPr>
            </w:pPr>
            <w:r w:rsidRPr="00FB07CF">
              <w:rPr>
                <w:b/>
                <w:bCs/>
                <w:sz w:val="18"/>
                <w:szCs w:val="18"/>
              </w:rPr>
              <w:t>Debt</w:t>
            </w:r>
          </w:p>
        </w:tc>
      </w:tr>
      <w:tr w:rsidRPr="00FB07CF" w:rsidR="00FB07CF" w:rsidTr="00D94070" w14:paraId="1720DF57" w14:textId="77777777">
        <w:tc>
          <w:tcPr>
            <w:tcW w:w="7193" w:type="dxa"/>
            <w:gridSpan w:val="2"/>
            <w:shd w:val="clear" w:color="auto" w:fill="E7E6E6" w:themeFill="background2"/>
            <w:vAlign w:val="center"/>
          </w:tcPr>
          <w:p w:rsidRPr="00FB07CF" w:rsidR="00FB07CF" w:rsidP="00FB07CF" w:rsidRDefault="00FB07CF" w14:paraId="313D661E" w14:textId="77777777">
            <w:pPr>
              <w:jc w:val="center"/>
              <w:rPr>
                <w:sz w:val="18"/>
                <w:szCs w:val="18"/>
              </w:rPr>
            </w:pPr>
            <w:r w:rsidRPr="00FB07CF">
              <w:rPr>
                <w:sz w:val="18"/>
                <w:szCs w:val="18"/>
              </w:rPr>
              <w:t>Category</w:t>
            </w:r>
          </w:p>
        </w:tc>
        <w:tc>
          <w:tcPr>
            <w:tcW w:w="3597" w:type="dxa"/>
            <w:vAlign w:val="center"/>
          </w:tcPr>
          <w:p w:rsidRPr="00FB07CF" w:rsidR="00FB07CF" w:rsidP="00FB07CF" w:rsidRDefault="00FB07CF" w14:paraId="1B834CAA" w14:textId="77777777">
            <w:pPr>
              <w:jc w:val="center"/>
              <w:rPr>
                <w:sz w:val="18"/>
                <w:szCs w:val="18"/>
              </w:rPr>
            </w:pPr>
            <w:r w:rsidRPr="00FB07CF">
              <w:rPr>
                <w:sz w:val="18"/>
                <w:szCs w:val="18"/>
              </w:rPr>
              <w:t>Amount</w:t>
            </w:r>
          </w:p>
        </w:tc>
      </w:tr>
      <w:tr w:rsidRPr="00FB07CF" w:rsidR="00FB07CF" w:rsidTr="00D94070" w14:paraId="3BE7EA89" w14:textId="77777777">
        <w:tc>
          <w:tcPr>
            <w:tcW w:w="895" w:type="dxa"/>
            <w:shd w:val="clear" w:color="auto" w:fill="E7E6E6" w:themeFill="background2"/>
          </w:tcPr>
          <w:p w:rsidRPr="00FB07CF" w:rsidR="00FB07CF" w:rsidP="00FB07CF" w:rsidRDefault="00FB07CF" w14:paraId="6324CE51" w14:textId="77777777">
            <w:pPr>
              <w:rPr>
                <w:sz w:val="18"/>
                <w:szCs w:val="18"/>
              </w:rPr>
            </w:pPr>
            <w:r w:rsidRPr="00FB07CF">
              <w:rPr>
                <w:sz w:val="18"/>
                <w:szCs w:val="18"/>
              </w:rPr>
              <w:t>01</w:t>
            </w:r>
          </w:p>
        </w:tc>
        <w:tc>
          <w:tcPr>
            <w:tcW w:w="6298" w:type="dxa"/>
            <w:shd w:val="clear" w:color="auto" w:fill="E7E6E6" w:themeFill="background2"/>
          </w:tcPr>
          <w:p w:rsidRPr="00FB07CF" w:rsidR="00FB07CF" w:rsidP="00FB07CF" w:rsidRDefault="00FB07CF" w14:paraId="160BDEBB" w14:textId="77777777">
            <w:pPr>
              <w:rPr>
                <w:sz w:val="18"/>
                <w:szCs w:val="18"/>
              </w:rPr>
            </w:pPr>
            <w:r w:rsidRPr="00FB07CF">
              <w:rPr>
                <w:sz w:val="18"/>
                <w:szCs w:val="18"/>
              </w:rPr>
              <w:t>Long-term debt outstanding at beginning of fiscal year</w:t>
            </w:r>
          </w:p>
        </w:tc>
        <w:tc>
          <w:tcPr>
            <w:tcW w:w="3597" w:type="dxa"/>
          </w:tcPr>
          <w:p w:rsidRPr="00FB07CF" w:rsidR="00FB07CF" w:rsidP="00FB07CF" w:rsidRDefault="00FB07CF" w14:paraId="606C7596" w14:textId="77777777">
            <w:pPr>
              <w:rPr>
                <w:sz w:val="18"/>
                <w:szCs w:val="18"/>
              </w:rPr>
            </w:pPr>
            <w:r w:rsidRPr="00FB07CF">
              <w:rPr>
                <w:noProof/>
              </w:rPr>
              <mc:AlternateContent>
                <mc:Choice Requires="wps">
                  <w:drawing>
                    <wp:anchor distT="0" distB="0" distL="114300" distR="114300" simplePos="0" relativeHeight="251854848" behindDoc="0" locked="0" layoutInCell="1" allowOverlap="1" wp14:editId="3D3372AD" wp14:anchorId="38695D77">
                      <wp:simplePos x="0" y="0"/>
                      <wp:positionH relativeFrom="column">
                        <wp:posOffset>-1905</wp:posOffset>
                      </wp:positionH>
                      <wp:positionV relativeFrom="paragraph">
                        <wp:posOffset>5080</wp:posOffset>
                      </wp:positionV>
                      <wp:extent cx="395605" cy="108585"/>
                      <wp:effectExtent l="0" t="0" r="23495" b="24765"/>
                      <wp:wrapNone/>
                      <wp:docPr id="643" name="Rectangle 64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43" style="position:absolute;margin-left:-.15pt;margin-top:.4pt;width:31.15pt;height:8.55pt;z-index:251854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23BF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"/>
                  </w:pict>
                </mc:Fallback>
              </mc:AlternateContent>
            </w:r>
          </w:p>
        </w:tc>
      </w:tr>
      <w:tr w:rsidRPr="00FB07CF" w:rsidR="00FB07CF" w:rsidTr="00D94070" w14:paraId="705CC184" w14:textId="77777777">
        <w:tc>
          <w:tcPr>
            <w:tcW w:w="895" w:type="dxa"/>
            <w:shd w:val="clear" w:color="auto" w:fill="E7E6E6" w:themeFill="background2"/>
          </w:tcPr>
          <w:p w:rsidRPr="00FB07CF" w:rsidR="00FB07CF" w:rsidP="00FB07CF" w:rsidRDefault="00FB07CF" w14:paraId="4B1D6AF4" w14:textId="77777777">
            <w:pPr>
              <w:rPr>
                <w:sz w:val="18"/>
                <w:szCs w:val="18"/>
              </w:rPr>
            </w:pPr>
            <w:r w:rsidRPr="00FB07CF">
              <w:rPr>
                <w:sz w:val="18"/>
                <w:szCs w:val="18"/>
              </w:rPr>
              <w:t>02</w:t>
            </w:r>
          </w:p>
        </w:tc>
        <w:tc>
          <w:tcPr>
            <w:tcW w:w="6298" w:type="dxa"/>
            <w:shd w:val="clear" w:color="auto" w:fill="E7E6E6" w:themeFill="background2"/>
          </w:tcPr>
          <w:p w:rsidRPr="00FB07CF" w:rsidR="00FB07CF" w:rsidP="00FB07CF" w:rsidRDefault="00FB07CF" w14:paraId="429CDCAC" w14:textId="77777777">
            <w:pPr>
              <w:rPr>
                <w:sz w:val="18"/>
                <w:szCs w:val="18"/>
              </w:rPr>
            </w:pPr>
            <w:r w:rsidRPr="00FB07CF">
              <w:rPr>
                <w:sz w:val="18"/>
                <w:szCs w:val="18"/>
              </w:rPr>
              <w:t>Long-term debt issued during fiscal year</w:t>
            </w:r>
          </w:p>
        </w:tc>
        <w:tc>
          <w:tcPr>
            <w:tcW w:w="3597" w:type="dxa"/>
          </w:tcPr>
          <w:p w:rsidRPr="00FB07CF" w:rsidR="00FB07CF" w:rsidP="00FB07CF" w:rsidRDefault="00FB07CF" w14:paraId="16CA77A5" w14:textId="77777777">
            <w:pPr>
              <w:rPr>
                <w:sz w:val="18"/>
                <w:szCs w:val="18"/>
              </w:rPr>
            </w:pPr>
            <w:r w:rsidRPr="00FB07CF">
              <w:rPr>
                <w:noProof/>
              </w:rPr>
              <mc:AlternateContent>
                <mc:Choice Requires="wps">
                  <w:drawing>
                    <wp:anchor distT="0" distB="0" distL="114300" distR="114300" simplePos="0" relativeHeight="251855872" behindDoc="0" locked="0" layoutInCell="1" allowOverlap="1" wp14:editId="4E8354E1" wp14:anchorId="79C32585">
                      <wp:simplePos x="0" y="0"/>
                      <wp:positionH relativeFrom="column">
                        <wp:posOffset>-1905</wp:posOffset>
                      </wp:positionH>
                      <wp:positionV relativeFrom="paragraph">
                        <wp:posOffset>1905</wp:posOffset>
                      </wp:positionV>
                      <wp:extent cx="395605" cy="108585"/>
                      <wp:effectExtent l="0" t="0" r="23495" b="24765"/>
                      <wp:wrapNone/>
                      <wp:docPr id="644" name="Rectangle 64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44" style="position:absolute;margin-left:-.15pt;margin-top:.15pt;width:31.15pt;height:8.55pt;z-index:2518558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4FDA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"/>
                  </w:pict>
                </mc:Fallback>
              </mc:AlternateContent>
            </w:r>
          </w:p>
        </w:tc>
      </w:tr>
      <w:tr w:rsidRPr="00FB07CF" w:rsidR="00FB07CF" w:rsidTr="00D94070" w14:paraId="095D1990" w14:textId="77777777">
        <w:tc>
          <w:tcPr>
            <w:tcW w:w="895" w:type="dxa"/>
            <w:shd w:val="clear" w:color="auto" w:fill="E7E6E6" w:themeFill="background2"/>
          </w:tcPr>
          <w:p w:rsidRPr="00FB07CF" w:rsidR="00FB07CF" w:rsidP="00FB07CF" w:rsidRDefault="00FB07CF" w14:paraId="3178D738" w14:textId="77777777">
            <w:pPr>
              <w:rPr>
                <w:sz w:val="18"/>
                <w:szCs w:val="18"/>
              </w:rPr>
            </w:pPr>
            <w:r w:rsidRPr="00FB07CF">
              <w:rPr>
                <w:sz w:val="18"/>
                <w:szCs w:val="18"/>
              </w:rPr>
              <w:t>03</w:t>
            </w:r>
          </w:p>
        </w:tc>
        <w:tc>
          <w:tcPr>
            <w:tcW w:w="6298" w:type="dxa"/>
            <w:shd w:val="clear" w:color="auto" w:fill="E7E6E6" w:themeFill="background2"/>
          </w:tcPr>
          <w:p w:rsidRPr="00FB07CF" w:rsidR="00FB07CF" w:rsidP="00FB07CF" w:rsidRDefault="00FB07CF" w14:paraId="03E55956" w14:textId="77777777">
            <w:pPr>
              <w:rPr>
                <w:sz w:val="18"/>
                <w:szCs w:val="18"/>
              </w:rPr>
            </w:pPr>
            <w:r w:rsidRPr="00FB07CF">
              <w:rPr>
                <w:sz w:val="18"/>
                <w:szCs w:val="18"/>
              </w:rPr>
              <w:t>Long-term debt retired during fiscal year</w:t>
            </w:r>
          </w:p>
        </w:tc>
        <w:tc>
          <w:tcPr>
            <w:tcW w:w="3597" w:type="dxa"/>
          </w:tcPr>
          <w:p w:rsidRPr="00FB07CF" w:rsidR="00FB07CF" w:rsidP="00FB07CF" w:rsidRDefault="00FB07CF" w14:paraId="10A0F17E" w14:textId="77777777">
            <w:pPr>
              <w:rPr>
                <w:sz w:val="18"/>
                <w:szCs w:val="18"/>
              </w:rPr>
            </w:pPr>
            <w:r w:rsidRPr="00FB07CF">
              <w:rPr>
                <w:noProof/>
              </w:rPr>
              <mc:AlternateContent>
                <mc:Choice Requires="wps">
                  <w:drawing>
                    <wp:anchor distT="0" distB="0" distL="114300" distR="114300" simplePos="0" relativeHeight="251856896" behindDoc="0" locked="0" layoutInCell="1" allowOverlap="1" wp14:editId="2AAEE0B3" wp14:anchorId="1F5C156E">
                      <wp:simplePos x="0" y="0"/>
                      <wp:positionH relativeFrom="column">
                        <wp:posOffset>-1905</wp:posOffset>
                      </wp:positionH>
                      <wp:positionV relativeFrom="paragraph">
                        <wp:posOffset>6985</wp:posOffset>
                      </wp:positionV>
                      <wp:extent cx="395605" cy="108585"/>
                      <wp:effectExtent l="0" t="0" r="23495" b="24765"/>
                      <wp:wrapNone/>
                      <wp:docPr id="645" name="Rectangle 64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45" style="position:absolute;margin-left:-.15pt;margin-top:.55pt;width:31.15pt;height:8.55pt;z-index:2518568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37AC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"/>
                  </w:pict>
                </mc:Fallback>
              </mc:AlternateContent>
            </w:r>
          </w:p>
        </w:tc>
      </w:tr>
      <w:tr w:rsidRPr="00FB07CF" w:rsidR="00FB07CF" w:rsidTr="00D94070" w14:paraId="25436E25" w14:textId="77777777">
        <w:tc>
          <w:tcPr>
            <w:tcW w:w="895" w:type="dxa"/>
            <w:shd w:val="clear" w:color="auto" w:fill="E7E6E6" w:themeFill="background2"/>
          </w:tcPr>
          <w:p w:rsidRPr="00FB07CF" w:rsidR="00FB07CF" w:rsidP="00FB07CF" w:rsidRDefault="00FB07CF" w14:paraId="53AA51EC" w14:textId="77777777">
            <w:pPr>
              <w:rPr>
                <w:sz w:val="18"/>
                <w:szCs w:val="18"/>
              </w:rPr>
            </w:pPr>
            <w:r w:rsidRPr="00FB07CF">
              <w:rPr>
                <w:sz w:val="18"/>
                <w:szCs w:val="18"/>
              </w:rPr>
              <w:t>04</w:t>
            </w:r>
          </w:p>
        </w:tc>
        <w:tc>
          <w:tcPr>
            <w:tcW w:w="6298" w:type="dxa"/>
            <w:shd w:val="clear" w:color="auto" w:fill="E7E6E6" w:themeFill="background2"/>
          </w:tcPr>
          <w:p w:rsidRPr="00FB07CF" w:rsidR="00FB07CF" w:rsidP="00FB07CF" w:rsidRDefault="00FB07CF" w14:paraId="4815B5CF" w14:textId="77777777">
            <w:pPr>
              <w:rPr>
                <w:sz w:val="18"/>
                <w:szCs w:val="18"/>
              </w:rPr>
            </w:pPr>
            <w:r w:rsidRPr="00FB07CF">
              <w:rPr>
                <w:sz w:val="18"/>
                <w:szCs w:val="18"/>
              </w:rPr>
              <w:t>Long-term debt outstanding at end of fiscal year</w:t>
            </w:r>
          </w:p>
        </w:tc>
        <w:tc>
          <w:tcPr>
            <w:tcW w:w="3597" w:type="dxa"/>
          </w:tcPr>
          <w:p w:rsidRPr="00FB07CF" w:rsidR="00FB07CF" w:rsidP="00FB07CF" w:rsidRDefault="00FB07CF" w14:paraId="03EC8F55" w14:textId="77777777">
            <w:pPr>
              <w:rPr>
                <w:sz w:val="18"/>
                <w:szCs w:val="18"/>
              </w:rPr>
            </w:pPr>
            <w:r w:rsidRPr="00FB07CF">
              <w:rPr>
                <w:noProof/>
              </w:rPr>
              <mc:AlternateContent>
                <mc:Choice Requires="wps">
                  <w:drawing>
                    <wp:anchor distT="0" distB="0" distL="114300" distR="114300" simplePos="0" relativeHeight="251857920" behindDoc="0" locked="0" layoutInCell="1" allowOverlap="1" wp14:editId="1638A717" wp14:anchorId="11EEEE4C">
                      <wp:simplePos x="0" y="0"/>
                      <wp:positionH relativeFrom="column">
                        <wp:posOffset>-1905</wp:posOffset>
                      </wp:positionH>
                      <wp:positionV relativeFrom="paragraph">
                        <wp:posOffset>5080</wp:posOffset>
                      </wp:positionV>
                      <wp:extent cx="395605" cy="108585"/>
                      <wp:effectExtent l="0" t="0" r="23495" b="24765"/>
                      <wp:wrapNone/>
                      <wp:docPr id="646" name="Rectangle 64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46" style="position:absolute;margin-left:-.15pt;margin-top:.4pt;width:31.15pt;height:8.55pt;z-index:2518579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E28A5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"/>
                  </w:pict>
                </mc:Fallback>
              </mc:AlternateContent>
            </w:r>
          </w:p>
        </w:tc>
      </w:tr>
      <w:tr w:rsidRPr="00FB07CF" w:rsidR="00FB07CF" w:rsidTr="00D94070" w14:paraId="04AB2E21" w14:textId="77777777">
        <w:tc>
          <w:tcPr>
            <w:tcW w:w="895" w:type="dxa"/>
            <w:shd w:val="clear" w:color="auto" w:fill="E7E6E6" w:themeFill="background2"/>
          </w:tcPr>
          <w:p w:rsidRPr="00FB07CF" w:rsidR="00FB07CF" w:rsidP="00FB07CF" w:rsidRDefault="00FB07CF" w14:paraId="26E5591C" w14:textId="77777777">
            <w:pPr>
              <w:rPr>
                <w:sz w:val="18"/>
                <w:szCs w:val="18"/>
              </w:rPr>
            </w:pPr>
            <w:r w:rsidRPr="00FB07CF">
              <w:rPr>
                <w:sz w:val="18"/>
                <w:szCs w:val="18"/>
              </w:rPr>
              <w:t>05</w:t>
            </w:r>
          </w:p>
        </w:tc>
        <w:tc>
          <w:tcPr>
            <w:tcW w:w="6298" w:type="dxa"/>
            <w:shd w:val="clear" w:color="auto" w:fill="E7E6E6" w:themeFill="background2"/>
          </w:tcPr>
          <w:p w:rsidRPr="00FB07CF" w:rsidR="00FB07CF" w:rsidP="00FB07CF" w:rsidRDefault="00FB07CF" w14:paraId="47984E94" w14:textId="77777777">
            <w:pPr>
              <w:rPr>
                <w:sz w:val="18"/>
                <w:szCs w:val="18"/>
              </w:rPr>
            </w:pPr>
            <w:r w:rsidRPr="00FB07CF">
              <w:rPr>
                <w:sz w:val="18"/>
                <w:szCs w:val="18"/>
              </w:rPr>
              <w:t>Short-term debt outstanding at beginning of fiscal year</w:t>
            </w:r>
          </w:p>
        </w:tc>
        <w:tc>
          <w:tcPr>
            <w:tcW w:w="3597" w:type="dxa"/>
          </w:tcPr>
          <w:p w:rsidRPr="00FB07CF" w:rsidR="00FB07CF" w:rsidP="00FB07CF" w:rsidRDefault="00FB07CF" w14:paraId="390B6194" w14:textId="77777777">
            <w:pPr>
              <w:rPr>
                <w:sz w:val="18"/>
                <w:szCs w:val="18"/>
              </w:rPr>
            </w:pPr>
            <w:r w:rsidRPr="00FB07CF">
              <w:rPr>
                <w:noProof/>
              </w:rPr>
              <mc:AlternateContent>
                <mc:Choice Requires="wps">
                  <w:drawing>
                    <wp:anchor distT="0" distB="0" distL="114300" distR="114300" simplePos="0" relativeHeight="251858944" behindDoc="0" locked="0" layoutInCell="1" allowOverlap="1" wp14:editId="33401935" wp14:anchorId="166EC9CA">
                      <wp:simplePos x="0" y="0"/>
                      <wp:positionH relativeFrom="column">
                        <wp:posOffset>-1905</wp:posOffset>
                      </wp:positionH>
                      <wp:positionV relativeFrom="paragraph">
                        <wp:posOffset>1905</wp:posOffset>
                      </wp:positionV>
                      <wp:extent cx="395605" cy="108585"/>
                      <wp:effectExtent l="0" t="0" r="23495" b="24765"/>
                      <wp:wrapNone/>
                      <wp:docPr id="647" name="Rectangle 64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47" style="position:absolute;margin-left:-.15pt;margin-top:.15pt;width:31.15pt;height:8.55pt;z-index:2518589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796AF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"/>
                  </w:pict>
                </mc:Fallback>
              </mc:AlternateContent>
            </w:r>
          </w:p>
        </w:tc>
      </w:tr>
      <w:tr w:rsidRPr="00FB07CF" w:rsidR="00FB07CF" w:rsidTr="00D94070" w14:paraId="7D254B8A" w14:textId="77777777">
        <w:tc>
          <w:tcPr>
            <w:tcW w:w="895" w:type="dxa"/>
            <w:shd w:val="clear" w:color="auto" w:fill="E7E6E6" w:themeFill="background2"/>
          </w:tcPr>
          <w:p w:rsidRPr="00FB07CF" w:rsidR="00FB07CF" w:rsidP="00FB07CF" w:rsidRDefault="00FB07CF" w14:paraId="361566C7" w14:textId="77777777">
            <w:pPr>
              <w:rPr>
                <w:sz w:val="18"/>
                <w:szCs w:val="18"/>
              </w:rPr>
            </w:pPr>
            <w:r w:rsidRPr="00FB07CF">
              <w:rPr>
                <w:sz w:val="18"/>
                <w:szCs w:val="18"/>
              </w:rPr>
              <w:t>06</w:t>
            </w:r>
          </w:p>
        </w:tc>
        <w:tc>
          <w:tcPr>
            <w:tcW w:w="6298" w:type="dxa"/>
            <w:shd w:val="clear" w:color="auto" w:fill="E7E6E6" w:themeFill="background2"/>
          </w:tcPr>
          <w:p w:rsidRPr="00FB07CF" w:rsidR="00FB07CF" w:rsidP="00FB07CF" w:rsidRDefault="00FB07CF" w14:paraId="6E14C25F" w14:textId="77777777">
            <w:pPr>
              <w:rPr>
                <w:sz w:val="18"/>
                <w:szCs w:val="18"/>
              </w:rPr>
            </w:pPr>
            <w:r w:rsidRPr="00FB07CF">
              <w:rPr>
                <w:sz w:val="18"/>
                <w:szCs w:val="18"/>
              </w:rPr>
              <w:t>Short-term debt outstanding at end of fiscal year</w:t>
            </w:r>
          </w:p>
        </w:tc>
        <w:tc>
          <w:tcPr>
            <w:tcW w:w="3597" w:type="dxa"/>
          </w:tcPr>
          <w:p w:rsidRPr="00FB07CF" w:rsidR="00FB07CF" w:rsidP="00FB07CF" w:rsidRDefault="00FB07CF" w14:paraId="2D71ADCD" w14:textId="77777777">
            <w:pPr>
              <w:rPr>
                <w:sz w:val="18"/>
                <w:szCs w:val="18"/>
              </w:rPr>
            </w:pPr>
            <w:r w:rsidRPr="00FB07CF">
              <w:rPr>
                <w:noProof/>
              </w:rPr>
              <mc:AlternateContent>
                <mc:Choice Requires="wps">
                  <w:drawing>
                    <wp:anchor distT="0" distB="0" distL="114300" distR="114300" simplePos="0" relativeHeight="251859968" behindDoc="0" locked="0" layoutInCell="1" allowOverlap="1" wp14:editId="3F0744B3" wp14:anchorId="3D13E364">
                      <wp:simplePos x="0" y="0"/>
                      <wp:positionH relativeFrom="column">
                        <wp:posOffset>-1905</wp:posOffset>
                      </wp:positionH>
                      <wp:positionV relativeFrom="paragraph">
                        <wp:posOffset>6985</wp:posOffset>
                      </wp:positionV>
                      <wp:extent cx="395605" cy="108585"/>
                      <wp:effectExtent l="0" t="0" r="23495" b="24765"/>
                      <wp:wrapNone/>
                      <wp:docPr id="648" name="Rectangle 64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48" style="position:absolute;margin-left:-.15pt;margin-top:.55pt;width:31.15pt;height:8.55pt;z-index:2518599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B2B16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"/>
                  </w:pict>
                </mc:Fallback>
              </mc:AlternateContent>
            </w:r>
          </w:p>
        </w:tc>
      </w:tr>
    </w:tbl>
    <w:p w:rsidRPr="00FB07CF" w:rsidR="00FB07CF" w:rsidP="00FB07CF" w:rsidRDefault="00FB07CF" w14:paraId="1ACFE492" w14:textId="77777777">
      <w:pPr>
        <w:rPr>
          <w:sz w:val="18"/>
          <w:szCs w:val="18"/>
        </w:rPr>
      </w:pPr>
    </w:p>
    <w:p w:rsidRPr="00FB07CF" w:rsidR="00FB07CF" w:rsidP="00FB07CF" w:rsidRDefault="00FB07CF" w14:paraId="34807D32" w14:textId="6D0C0BCD">
      <w:pPr>
        <w:rPr>
          <w:sz w:val="18"/>
          <w:szCs w:val="18"/>
        </w:rPr>
      </w:pPr>
      <w:r w:rsidRPr="00FB07CF">
        <w:rPr>
          <w:sz w:val="18"/>
          <w:szCs w:val="18"/>
        </w:rPr>
        <w:t xml:space="preserve">You may use the box below to provide additional context for the data you have reported above. </w:t>
      </w:r>
    </w:p>
    <w:p w:rsidRPr="00FB07CF" w:rsidR="00FB07CF" w:rsidP="00FB07CF" w:rsidRDefault="00FB07CF" w14:paraId="404FBDEE" w14:textId="77777777">
      <w:r w:rsidRPr="00FB07CF">
        <w:rPr>
          <w:noProof/>
        </w:rPr>
        <mc:AlternateContent>
          <mc:Choice Requires="wps">
            <w:drawing>
              <wp:anchor distT="0" distB="0" distL="114300" distR="114300" simplePos="0" relativeHeight="251673600" behindDoc="0" locked="0" layoutInCell="1" allowOverlap="1" wp14:editId="738924FD" wp14:anchorId="14E36AE9">
                <wp:simplePos x="0" y="0"/>
                <wp:positionH relativeFrom="column">
                  <wp:posOffset>0</wp:posOffset>
                </wp:positionH>
                <wp:positionV relativeFrom="paragraph">
                  <wp:posOffset>-635</wp:posOffset>
                </wp:positionV>
                <wp:extent cx="6058839" cy="659958"/>
                <wp:effectExtent l="0" t="0" r="18415" b="26035"/>
                <wp:wrapNone/>
                <wp:docPr id="16" name="Rectangle 16"/>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0;margin-top:-.05pt;width:477.05pt;height:5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6C61E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FB07CF" w:rsidR="00FB07CF" w:rsidP="00FB07CF" w:rsidRDefault="00FB07CF" w14:paraId="4E363A56" w14:textId="77777777"/>
    <w:p w:rsidRPr="00FB07CF" w:rsidR="00FB07CF" w:rsidP="00FB07CF" w:rsidRDefault="00FB07CF" w14:paraId="1168DE25" w14:textId="77777777"/>
    <w:p w:rsidR="00570731" w:rsidRDefault="00570731" w14:paraId="2F53B4F1" w14:textId="77777777">
      <w:pPr>
        <w:rPr>
          <w:rFonts w:ascii="Roboto" w:hAnsi="Roboto" w:eastAsia="Times New Roman" w:cs="Times New Roman"/>
          <w:color w:val="000000"/>
          <w:sz w:val="24"/>
          <w:szCs w:val="24"/>
        </w:rPr>
      </w:pPr>
      <w:r>
        <w:rPr>
          <w:rFonts w:ascii="Roboto" w:hAnsi="Roboto" w:eastAsia="Times New Roman" w:cs="Times New Roman"/>
          <w:color w:val="000000"/>
          <w:sz w:val="24"/>
          <w:szCs w:val="24"/>
        </w:rPr>
        <w:br w:type="page"/>
      </w:r>
    </w:p>
    <w:p w:rsidRPr="00FB07CF" w:rsidR="00FB07CF" w:rsidP="00FB07CF" w:rsidRDefault="00FB07CF" w14:paraId="7F1EF04D" w14:textId="022DBA60">
      <w:pPr>
        <w:shd w:val="clear" w:color="auto" w:fill="FFFFFF"/>
        <w:spacing w:after="75" w:line="240" w:lineRule="auto"/>
        <w:rPr>
          <w:rFonts w:ascii="Roboto" w:hAnsi="Roboto" w:eastAsia="Times New Roman" w:cs="Times New Roman"/>
          <w:color w:val="000000"/>
          <w:sz w:val="24"/>
          <w:szCs w:val="24"/>
        </w:rPr>
      </w:pPr>
      <w:r w:rsidRPr="00FB07CF">
        <w:rPr>
          <w:rFonts w:ascii="Roboto" w:hAnsi="Roboto" w:eastAsia="Times New Roman" w:cs="Times New Roman"/>
          <w:color w:val="000000"/>
          <w:sz w:val="24"/>
          <w:szCs w:val="24"/>
        </w:rPr>
        <w:lastRenderedPageBreak/>
        <w:t>Part L - Debt and Assets for Census Bureau, page 2</w:t>
      </w: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895"/>
        <w:gridCol w:w="6298"/>
        <w:gridCol w:w="3597"/>
      </w:tblGrid>
      <w:tr w:rsidRPr="00FB07CF" w:rsidR="00FB07CF" w:rsidTr="00D94070" w14:paraId="503BA7EA" w14:textId="77777777">
        <w:tc>
          <w:tcPr>
            <w:tcW w:w="10790" w:type="dxa"/>
            <w:gridSpan w:val="3"/>
            <w:shd w:val="clear" w:color="auto" w:fill="E7E6E6" w:themeFill="background2"/>
            <w:vAlign w:val="center"/>
          </w:tcPr>
          <w:p w:rsidRPr="00FB07CF" w:rsidR="00FB07CF" w:rsidP="00FB07CF" w:rsidRDefault="00FB07CF" w14:paraId="60F5C962" w14:textId="065F5DB8">
            <w:pPr>
              <w:jc w:val="center"/>
              <w:rPr>
                <w:sz w:val="18"/>
                <w:szCs w:val="18"/>
              </w:rPr>
            </w:pPr>
            <w:r w:rsidRPr="00FB07CF">
              <w:rPr>
                <w:b/>
                <w:bCs/>
                <w:sz w:val="18"/>
                <w:szCs w:val="18"/>
              </w:rPr>
              <w:t xml:space="preserve">Most recent fiscal year ending before </w:t>
            </w:r>
            <w:r w:rsidRPr="00F506A5" w:rsidR="00F506A5">
              <w:rPr>
                <w:b/>
                <w:bCs/>
                <w:color w:val="00B050"/>
                <w:sz w:val="18"/>
                <w:szCs w:val="18"/>
              </w:rPr>
              <w:t>October 1, 2022</w:t>
            </w:r>
          </w:p>
        </w:tc>
      </w:tr>
      <w:tr w:rsidRPr="00FB07CF" w:rsidR="00FB07CF" w:rsidTr="00D94070" w14:paraId="3D94736C" w14:textId="77777777">
        <w:tc>
          <w:tcPr>
            <w:tcW w:w="10790" w:type="dxa"/>
            <w:gridSpan w:val="3"/>
            <w:shd w:val="clear" w:color="auto" w:fill="E7E6E6" w:themeFill="background2"/>
          </w:tcPr>
          <w:p w:rsidRPr="00FB07CF" w:rsidR="00FB07CF" w:rsidP="00FB07CF" w:rsidRDefault="00FB07CF" w14:paraId="1BA5AAC1" w14:textId="77777777">
            <w:pPr>
              <w:rPr>
                <w:b/>
                <w:bCs/>
                <w:sz w:val="18"/>
                <w:szCs w:val="18"/>
              </w:rPr>
            </w:pPr>
            <w:r w:rsidRPr="00FB07CF">
              <w:rPr>
                <w:b/>
                <w:bCs/>
                <w:sz w:val="18"/>
                <w:szCs w:val="18"/>
              </w:rPr>
              <w:t>Assets</w:t>
            </w:r>
          </w:p>
        </w:tc>
      </w:tr>
      <w:tr w:rsidRPr="00FB07CF" w:rsidR="00FB07CF" w:rsidTr="00D94070" w14:paraId="0AB8ABD0" w14:textId="77777777">
        <w:tc>
          <w:tcPr>
            <w:tcW w:w="7193" w:type="dxa"/>
            <w:gridSpan w:val="2"/>
            <w:shd w:val="clear" w:color="auto" w:fill="E7E6E6" w:themeFill="background2"/>
            <w:vAlign w:val="center"/>
          </w:tcPr>
          <w:p w:rsidRPr="00FB07CF" w:rsidR="00FB07CF" w:rsidP="00FB07CF" w:rsidRDefault="00FB07CF" w14:paraId="031CD0C0" w14:textId="77777777">
            <w:pPr>
              <w:jc w:val="center"/>
              <w:rPr>
                <w:sz w:val="18"/>
                <w:szCs w:val="18"/>
              </w:rPr>
            </w:pPr>
            <w:r w:rsidRPr="00FB07CF">
              <w:rPr>
                <w:sz w:val="18"/>
                <w:szCs w:val="18"/>
              </w:rPr>
              <w:t>Category</w:t>
            </w:r>
          </w:p>
        </w:tc>
        <w:tc>
          <w:tcPr>
            <w:tcW w:w="3597" w:type="dxa"/>
            <w:vAlign w:val="center"/>
          </w:tcPr>
          <w:p w:rsidRPr="00FB07CF" w:rsidR="00FB07CF" w:rsidP="00FB07CF" w:rsidRDefault="00FB07CF" w14:paraId="0381196A" w14:textId="77777777">
            <w:pPr>
              <w:jc w:val="center"/>
              <w:rPr>
                <w:sz w:val="18"/>
                <w:szCs w:val="18"/>
              </w:rPr>
            </w:pPr>
            <w:r w:rsidRPr="00FB07CF">
              <w:rPr>
                <w:sz w:val="18"/>
                <w:szCs w:val="18"/>
              </w:rPr>
              <w:t>Amount</w:t>
            </w:r>
          </w:p>
        </w:tc>
      </w:tr>
      <w:tr w:rsidRPr="00FB07CF" w:rsidR="00FB07CF" w:rsidTr="00D94070" w14:paraId="18678BB4" w14:textId="77777777">
        <w:tc>
          <w:tcPr>
            <w:tcW w:w="895" w:type="dxa"/>
            <w:shd w:val="clear" w:color="auto" w:fill="E7E6E6" w:themeFill="background2"/>
          </w:tcPr>
          <w:p w:rsidRPr="00FB07CF" w:rsidR="00FB07CF" w:rsidP="00FB07CF" w:rsidRDefault="00FB07CF" w14:paraId="69A40CCA" w14:textId="77777777">
            <w:pPr>
              <w:rPr>
                <w:sz w:val="18"/>
                <w:szCs w:val="18"/>
              </w:rPr>
            </w:pPr>
            <w:r w:rsidRPr="00FB07CF">
              <w:rPr>
                <w:sz w:val="18"/>
                <w:szCs w:val="18"/>
              </w:rPr>
              <w:t>07</w:t>
            </w:r>
          </w:p>
        </w:tc>
        <w:tc>
          <w:tcPr>
            <w:tcW w:w="6298" w:type="dxa"/>
            <w:shd w:val="clear" w:color="auto" w:fill="E7E6E6" w:themeFill="background2"/>
          </w:tcPr>
          <w:p w:rsidRPr="00FB07CF" w:rsidR="00FB07CF" w:rsidP="00FB07CF" w:rsidRDefault="00FB07CF" w14:paraId="558B81D8" w14:textId="77777777">
            <w:pPr>
              <w:rPr>
                <w:sz w:val="18"/>
                <w:szCs w:val="18"/>
              </w:rPr>
            </w:pPr>
            <w:r w:rsidRPr="00FB07CF">
              <w:rPr>
                <w:sz w:val="18"/>
                <w:szCs w:val="18"/>
              </w:rPr>
              <w:t>Total cash and security assets held at end of fiscal year in sinking or debt service funds</w:t>
            </w:r>
          </w:p>
        </w:tc>
        <w:tc>
          <w:tcPr>
            <w:tcW w:w="3597" w:type="dxa"/>
          </w:tcPr>
          <w:p w:rsidRPr="00FB07CF" w:rsidR="00FB07CF" w:rsidP="00FB07CF" w:rsidRDefault="00FB07CF" w14:paraId="640113F5" w14:textId="77777777">
            <w:pPr>
              <w:rPr>
                <w:sz w:val="18"/>
                <w:szCs w:val="18"/>
              </w:rPr>
            </w:pPr>
            <w:r w:rsidRPr="00FB07CF">
              <w:rPr>
                <w:noProof/>
              </w:rPr>
              <mc:AlternateContent>
                <mc:Choice Requires="wps">
                  <w:drawing>
                    <wp:anchor distT="0" distB="0" distL="114300" distR="114300" simplePos="0" relativeHeight="251860992" behindDoc="0" locked="0" layoutInCell="1" allowOverlap="1" wp14:editId="5B378B2E" wp14:anchorId="6F5CEE86">
                      <wp:simplePos x="0" y="0"/>
                      <wp:positionH relativeFrom="column">
                        <wp:posOffset>-1905</wp:posOffset>
                      </wp:positionH>
                      <wp:positionV relativeFrom="paragraph">
                        <wp:posOffset>5080</wp:posOffset>
                      </wp:positionV>
                      <wp:extent cx="395605" cy="108585"/>
                      <wp:effectExtent l="0" t="0" r="23495" b="24765"/>
                      <wp:wrapNone/>
                      <wp:docPr id="649" name="Rectangle 64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49" style="position:absolute;margin-left:-.15pt;margin-top:.4pt;width:31.15pt;height:8.55pt;z-index:2518609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30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"/>
                  </w:pict>
                </mc:Fallback>
              </mc:AlternateContent>
            </w:r>
          </w:p>
        </w:tc>
      </w:tr>
      <w:tr w:rsidRPr="00FB07CF" w:rsidR="00FB07CF" w:rsidTr="00D94070" w14:paraId="3183FED4" w14:textId="77777777">
        <w:tc>
          <w:tcPr>
            <w:tcW w:w="895" w:type="dxa"/>
            <w:shd w:val="clear" w:color="auto" w:fill="E7E6E6" w:themeFill="background2"/>
          </w:tcPr>
          <w:p w:rsidRPr="00FB07CF" w:rsidR="00FB07CF" w:rsidP="00FB07CF" w:rsidRDefault="00FB07CF" w14:paraId="576728DE" w14:textId="77777777">
            <w:pPr>
              <w:rPr>
                <w:sz w:val="18"/>
                <w:szCs w:val="18"/>
              </w:rPr>
            </w:pPr>
            <w:r w:rsidRPr="00FB07CF">
              <w:rPr>
                <w:sz w:val="18"/>
                <w:szCs w:val="18"/>
              </w:rPr>
              <w:t>08</w:t>
            </w:r>
          </w:p>
        </w:tc>
        <w:tc>
          <w:tcPr>
            <w:tcW w:w="6298" w:type="dxa"/>
            <w:shd w:val="clear" w:color="auto" w:fill="E7E6E6" w:themeFill="background2"/>
          </w:tcPr>
          <w:p w:rsidRPr="00FB07CF" w:rsidR="00FB07CF" w:rsidP="00FB07CF" w:rsidRDefault="00FB07CF" w14:paraId="2B97BA7F" w14:textId="77777777">
            <w:pPr>
              <w:rPr>
                <w:sz w:val="18"/>
                <w:szCs w:val="18"/>
              </w:rPr>
            </w:pPr>
            <w:r w:rsidRPr="00FB07CF">
              <w:rPr>
                <w:sz w:val="18"/>
                <w:szCs w:val="18"/>
              </w:rPr>
              <w:t>Total cash and security assets held at end of fiscal year in bond funds</w:t>
            </w:r>
          </w:p>
        </w:tc>
        <w:tc>
          <w:tcPr>
            <w:tcW w:w="3597" w:type="dxa"/>
          </w:tcPr>
          <w:p w:rsidRPr="00FB07CF" w:rsidR="00FB07CF" w:rsidP="00FB07CF" w:rsidRDefault="00FB07CF" w14:paraId="76DA588D" w14:textId="77777777">
            <w:pPr>
              <w:rPr>
                <w:sz w:val="18"/>
                <w:szCs w:val="18"/>
              </w:rPr>
            </w:pPr>
            <w:r w:rsidRPr="00FB07CF">
              <w:rPr>
                <w:noProof/>
              </w:rPr>
              <mc:AlternateContent>
                <mc:Choice Requires="wps">
                  <w:drawing>
                    <wp:anchor distT="0" distB="0" distL="114300" distR="114300" simplePos="0" relativeHeight="251862016" behindDoc="0" locked="0" layoutInCell="1" allowOverlap="1" wp14:editId="37B3F9C1" wp14:anchorId="7CE35154">
                      <wp:simplePos x="0" y="0"/>
                      <wp:positionH relativeFrom="column">
                        <wp:posOffset>-1905</wp:posOffset>
                      </wp:positionH>
                      <wp:positionV relativeFrom="paragraph">
                        <wp:posOffset>5715</wp:posOffset>
                      </wp:positionV>
                      <wp:extent cx="395605" cy="108585"/>
                      <wp:effectExtent l="0" t="0" r="23495" b="24765"/>
                      <wp:wrapNone/>
                      <wp:docPr id="650" name="Rectangle 65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50" style="position:absolute;margin-left:-.15pt;margin-top:.45pt;width:31.15pt;height:8.55pt;z-index:2518620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FA7A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"/>
                  </w:pict>
                </mc:Fallback>
              </mc:AlternateContent>
            </w:r>
          </w:p>
        </w:tc>
      </w:tr>
      <w:tr w:rsidRPr="00FB07CF" w:rsidR="00FB07CF" w:rsidTr="00D94070" w14:paraId="1E7D43C5" w14:textId="77777777">
        <w:tc>
          <w:tcPr>
            <w:tcW w:w="895" w:type="dxa"/>
            <w:shd w:val="clear" w:color="auto" w:fill="E7E6E6" w:themeFill="background2"/>
          </w:tcPr>
          <w:p w:rsidRPr="00FB07CF" w:rsidR="00FB07CF" w:rsidP="00FB07CF" w:rsidRDefault="00FB07CF" w14:paraId="2FD3CA2E" w14:textId="77777777">
            <w:pPr>
              <w:rPr>
                <w:sz w:val="18"/>
                <w:szCs w:val="18"/>
              </w:rPr>
            </w:pPr>
            <w:r w:rsidRPr="00FB07CF">
              <w:rPr>
                <w:sz w:val="18"/>
                <w:szCs w:val="18"/>
              </w:rPr>
              <w:t>09</w:t>
            </w:r>
          </w:p>
        </w:tc>
        <w:tc>
          <w:tcPr>
            <w:tcW w:w="6298" w:type="dxa"/>
            <w:shd w:val="clear" w:color="auto" w:fill="E7E6E6" w:themeFill="background2"/>
          </w:tcPr>
          <w:p w:rsidRPr="00FB07CF" w:rsidR="00FB07CF" w:rsidP="00FB07CF" w:rsidRDefault="00FB07CF" w14:paraId="6B002545" w14:textId="77777777">
            <w:pPr>
              <w:rPr>
                <w:sz w:val="18"/>
                <w:szCs w:val="18"/>
              </w:rPr>
            </w:pPr>
            <w:r w:rsidRPr="00FB07CF">
              <w:rPr>
                <w:sz w:val="18"/>
                <w:szCs w:val="18"/>
              </w:rPr>
              <w:t>Total cash and security assets held at end of fiscal year in all other funds</w:t>
            </w:r>
          </w:p>
        </w:tc>
        <w:tc>
          <w:tcPr>
            <w:tcW w:w="3597" w:type="dxa"/>
          </w:tcPr>
          <w:p w:rsidRPr="00FB07CF" w:rsidR="00FB07CF" w:rsidP="00FB07CF" w:rsidRDefault="00FB07CF" w14:paraId="7FA2AABE" w14:textId="77777777">
            <w:pPr>
              <w:rPr>
                <w:sz w:val="18"/>
                <w:szCs w:val="18"/>
              </w:rPr>
            </w:pPr>
            <w:r w:rsidRPr="00FB07CF">
              <w:rPr>
                <w:noProof/>
              </w:rPr>
              <mc:AlternateContent>
                <mc:Choice Requires="wps">
                  <w:drawing>
                    <wp:anchor distT="0" distB="0" distL="114300" distR="114300" simplePos="0" relativeHeight="251863040" behindDoc="0" locked="0" layoutInCell="1" allowOverlap="1" wp14:editId="0CA30CA1" wp14:anchorId="0E812CDE">
                      <wp:simplePos x="0" y="0"/>
                      <wp:positionH relativeFrom="column">
                        <wp:posOffset>-1905</wp:posOffset>
                      </wp:positionH>
                      <wp:positionV relativeFrom="paragraph">
                        <wp:posOffset>3175</wp:posOffset>
                      </wp:positionV>
                      <wp:extent cx="395605" cy="108585"/>
                      <wp:effectExtent l="0" t="0" r="23495" b="24765"/>
                      <wp:wrapNone/>
                      <wp:docPr id="651" name="Rectangle 65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51" style="position:absolute;margin-left:-.15pt;margin-top:.25pt;width:31.15pt;height:8.55pt;z-index:2518630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A393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"/>
                  </w:pict>
                </mc:Fallback>
              </mc:AlternateContent>
            </w:r>
          </w:p>
        </w:tc>
      </w:tr>
    </w:tbl>
    <w:p w:rsidR="00570731" w:rsidP="00FB07CF" w:rsidRDefault="00570731" w14:paraId="460AEFB8" w14:textId="77777777">
      <w:pPr>
        <w:rPr>
          <w:sz w:val="18"/>
          <w:szCs w:val="18"/>
        </w:rPr>
      </w:pPr>
    </w:p>
    <w:p w:rsidRPr="00FB07CF" w:rsidR="00FB07CF" w:rsidP="00FB07CF" w:rsidRDefault="00FB07CF" w14:paraId="469DA313" w14:textId="2C9B48AD">
      <w:pPr>
        <w:rPr>
          <w:sz w:val="18"/>
          <w:szCs w:val="18"/>
        </w:rPr>
      </w:pPr>
      <w:r w:rsidRPr="00FB07CF">
        <w:rPr>
          <w:sz w:val="18"/>
          <w:szCs w:val="18"/>
        </w:rPr>
        <w:t xml:space="preserve">You may use the box below to provide additional context for the data you have reported above. </w:t>
      </w:r>
    </w:p>
    <w:p w:rsidRPr="00FB07CF" w:rsidR="00FB07CF" w:rsidP="00FB07CF" w:rsidRDefault="00FB07CF" w14:paraId="2885E6D2" w14:textId="77777777">
      <w:r w:rsidRPr="00FB07CF">
        <w:rPr>
          <w:noProof/>
        </w:rPr>
        <mc:AlternateContent>
          <mc:Choice Requires="wps">
            <w:drawing>
              <wp:anchor distT="0" distB="0" distL="114300" distR="114300" simplePos="0" relativeHeight="251674624" behindDoc="0" locked="0" layoutInCell="1" allowOverlap="1" wp14:editId="2FD31C3F" wp14:anchorId="66283701">
                <wp:simplePos x="0" y="0"/>
                <wp:positionH relativeFrom="column">
                  <wp:posOffset>0</wp:posOffset>
                </wp:positionH>
                <wp:positionV relativeFrom="paragraph">
                  <wp:posOffset>-635</wp:posOffset>
                </wp:positionV>
                <wp:extent cx="6058839" cy="659958"/>
                <wp:effectExtent l="0" t="0" r="18415" b="26035"/>
                <wp:wrapNone/>
                <wp:docPr id="17" name="Rectangle 17"/>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style="position:absolute;margin-left:0;margin-top:-.05pt;width:477.05pt;height:5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6C012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FB07CF" w:rsidR="00FB07CF" w:rsidP="00FB07CF" w:rsidRDefault="00FB07CF" w14:paraId="33F4D4BD" w14:textId="77777777"/>
    <w:p w:rsidRPr="00FB07CF" w:rsidR="00FB07CF" w:rsidP="00FB07CF" w:rsidRDefault="00FB07CF" w14:paraId="52923751" w14:textId="77777777"/>
    <w:p w:rsidRPr="00FB07CF" w:rsidR="00FB07CF" w:rsidP="00FB07CF" w:rsidRDefault="00FB07CF" w14:paraId="7AF2C56C" w14:textId="77777777">
      <w:pPr>
        <w:rPr>
          <w:rFonts w:ascii="Arial" w:hAnsi="Arial" w:cs="Arial"/>
          <w:sz w:val="18"/>
          <w:szCs w:val="18"/>
        </w:rPr>
      </w:pPr>
      <w:bookmarkStart w:name="_Hlk93481792" w:id="13"/>
      <w:r w:rsidRPr="00FB07CF">
        <w:rPr>
          <w:rFonts w:ascii="Arial" w:hAnsi="Arial" w:cs="Arial"/>
          <w:sz w:val="18"/>
          <w:szCs w:val="18"/>
        </w:rPr>
        <w:t>Prepared by</w:t>
      </w:r>
    </w:p>
    <w:p w:rsidRPr="00FB07CF" w:rsidR="00FB07CF" w:rsidP="00FB07CF" w:rsidRDefault="00FB07CF" w14:paraId="4E8CB08D" w14:textId="77777777">
      <w:pPr>
        <w:rPr>
          <w:rFonts w:cstheme="minorHAnsi"/>
          <w:b/>
          <w:bCs/>
          <w:sz w:val="18"/>
          <w:szCs w:val="18"/>
        </w:rPr>
      </w:pPr>
      <w:r w:rsidRPr="00FB07CF">
        <w:rPr>
          <w:rFonts w:cstheme="minorHAnsi"/>
          <w:b/>
          <w:bCs/>
          <w:sz w:val="18"/>
          <w:szCs w:val="18"/>
        </w:rPr>
        <w:t>Prepared by</w:t>
      </w:r>
    </w:p>
    <w:p w:rsidRPr="00FB07CF" w:rsidR="00FB07CF" w:rsidP="00FB07CF" w:rsidRDefault="00FB07CF" w14:paraId="065DF5DB" w14:textId="77777777">
      <w:pPr>
        <w:spacing w:after="0" w:line="240" w:lineRule="auto"/>
        <w:rPr>
          <w:sz w:val="18"/>
          <w:szCs w:val="18"/>
        </w:rPr>
      </w:pPr>
      <w:r w:rsidRPr="00FB07CF">
        <w:rPr>
          <w:sz w:val="18"/>
          <w:szCs w:val="18"/>
        </w:rPr>
        <w:t>Reporting Reminders:</w:t>
      </w:r>
    </w:p>
    <w:p w:rsidRPr="00FB07CF" w:rsidR="00FB07CF" w:rsidP="00D23DD8" w:rsidRDefault="00FB07CF" w14:paraId="5DAD83DC" w14:textId="77777777">
      <w:pPr>
        <w:numPr>
          <w:ilvl w:val="0"/>
          <w:numId w:val="1"/>
        </w:numPr>
        <w:spacing w:after="0" w:line="240" w:lineRule="auto"/>
        <w:rPr>
          <w:sz w:val="18"/>
          <w:szCs w:val="18"/>
        </w:rPr>
      </w:pPr>
      <w:r w:rsidRPr="00FB07CF">
        <w:rPr>
          <w:sz w:val="18"/>
          <w:szCs w:val="18"/>
        </w:rPr>
        <w:t xml:space="preserve">The name of the preparer is being collected so that we can follow up with the appropriate person </w:t>
      </w:r>
      <w:proofErr w:type="gramStart"/>
      <w:r w:rsidRPr="00FB07CF">
        <w:rPr>
          <w:sz w:val="18"/>
          <w:szCs w:val="18"/>
        </w:rPr>
        <w:t>in the event that</w:t>
      </w:r>
      <w:proofErr w:type="gramEnd"/>
      <w:r w:rsidRPr="00FB07CF">
        <w:rPr>
          <w:sz w:val="18"/>
          <w:szCs w:val="18"/>
        </w:rPr>
        <w:t xml:space="preserve"> there are questions concerning the data.</w:t>
      </w:r>
    </w:p>
    <w:p w:rsidRPr="00FB07CF" w:rsidR="00FB07CF" w:rsidP="00D23DD8" w:rsidRDefault="00FB07CF" w14:paraId="64A87CB1" w14:textId="77777777">
      <w:pPr>
        <w:numPr>
          <w:ilvl w:val="0"/>
          <w:numId w:val="1"/>
        </w:numPr>
        <w:spacing w:after="0" w:line="240" w:lineRule="auto"/>
        <w:rPr>
          <w:sz w:val="18"/>
          <w:szCs w:val="18"/>
        </w:rPr>
      </w:pPr>
      <w:r w:rsidRPr="00FB07CF">
        <w:rPr>
          <w:sz w:val="18"/>
          <w:szCs w:val="18"/>
        </w:rPr>
        <w:t>The Keyholder will be copied on all email correspondence to other preparers.</w:t>
      </w:r>
    </w:p>
    <w:p w:rsidRPr="00FB07CF" w:rsidR="00FB07CF" w:rsidP="00D23DD8" w:rsidRDefault="00FB07CF" w14:paraId="2EC4701D" w14:textId="77777777">
      <w:pPr>
        <w:numPr>
          <w:ilvl w:val="0"/>
          <w:numId w:val="1"/>
        </w:numPr>
        <w:spacing w:after="0" w:line="240" w:lineRule="auto"/>
        <w:rPr>
          <w:sz w:val="18"/>
          <w:szCs w:val="18"/>
        </w:rPr>
      </w:pPr>
      <w:r w:rsidRPr="00FB07CF">
        <w:rPr>
          <w:sz w:val="18"/>
          <w:szCs w:val="18"/>
        </w:rPr>
        <w:t>The time it took to prepare this component is being collected so that we can continue to improve our estimate of the reporting burden associated with IPEDS.</w:t>
      </w:r>
    </w:p>
    <w:p w:rsidRPr="00FB07CF" w:rsidR="00FB07CF" w:rsidP="00D23DD8" w:rsidRDefault="00FB07CF" w14:paraId="410DCBE5" w14:textId="77777777">
      <w:pPr>
        <w:numPr>
          <w:ilvl w:val="0"/>
          <w:numId w:val="1"/>
        </w:numPr>
        <w:spacing w:after="0" w:line="240" w:lineRule="auto"/>
        <w:rPr>
          <w:sz w:val="18"/>
          <w:szCs w:val="18"/>
        </w:rPr>
      </w:pPr>
      <w:r w:rsidRPr="00FB07CF">
        <w:rPr>
          <w:sz w:val="18"/>
          <w:szCs w:val="18"/>
        </w:rPr>
        <w:t xml:space="preserve">Please include in your estimate the time it took for you to review instructions, </w:t>
      </w:r>
      <w:proofErr w:type="gramStart"/>
      <w:r w:rsidRPr="00FB07CF">
        <w:rPr>
          <w:sz w:val="18"/>
          <w:szCs w:val="18"/>
        </w:rPr>
        <w:t>query</w:t>
      </w:r>
      <w:proofErr w:type="gramEnd"/>
      <w:r w:rsidRPr="00FB07CF">
        <w:rPr>
          <w:sz w:val="18"/>
          <w:szCs w:val="18"/>
        </w:rPr>
        <w:t xml:space="preserve"> and search data sources, complete and review the component, and submit the data through the Data Collection System.</w:t>
      </w:r>
    </w:p>
    <w:p w:rsidRPr="00FB07CF" w:rsidR="00FB07CF" w:rsidP="00D23DD8" w:rsidRDefault="00FB07CF" w14:paraId="4953F558" w14:textId="77777777">
      <w:pPr>
        <w:numPr>
          <w:ilvl w:val="0"/>
          <w:numId w:val="1"/>
        </w:numPr>
        <w:spacing w:after="0" w:line="240" w:lineRule="auto"/>
        <w:rPr>
          <w:sz w:val="18"/>
          <w:szCs w:val="18"/>
        </w:rPr>
      </w:pPr>
      <w:r w:rsidRPr="00FB07CF">
        <w:rPr>
          <w:sz w:val="18"/>
          <w:szCs w:val="18"/>
        </w:rPr>
        <w:t>Thank you for your assistance.</w:t>
      </w:r>
    </w:p>
    <w:p w:rsidRPr="00FB07CF" w:rsidR="00FB07CF" w:rsidP="00FB07CF" w:rsidRDefault="00FB07CF" w14:paraId="34F8130D" w14:textId="77777777">
      <w:pPr>
        <w:spacing w:after="0" w:line="240" w:lineRule="auto"/>
        <w:rPr>
          <w:sz w:val="18"/>
          <w:szCs w:val="18"/>
        </w:rPr>
      </w:pP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FB07CF" w:rsidR="00FB07CF" w:rsidTr="00D94070" w14:paraId="0A425C61" w14:textId="77777777">
        <w:trPr>
          <w:trHeight w:val="432"/>
        </w:trPr>
        <w:tc>
          <w:tcPr>
            <w:tcW w:w="10790" w:type="dxa"/>
            <w:gridSpan w:val="3"/>
            <w:shd w:val="clear" w:color="auto" w:fill="E7E6E6" w:themeFill="background2"/>
            <w:vAlign w:val="center"/>
          </w:tcPr>
          <w:p w:rsidRPr="00FB07CF" w:rsidR="00FB07CF" w:rsidP="00FB07CF" w:rsidRDefault="00FB07CF" w14:paraId="2BFFAAA6" w14:textId="77777777">
            <w:pPr>
              <w:rPr>
                <w:sz w:val="18"/>
                <w:szCs w:val="18"/>
              </w:rPr>
            </w:pPr>
            <w:r w:rsidRPr="00FB07CF">
              <w:rPr>
                <w:sz w:val="18"/>
                <w:szCs w:val="18"/>
              </w:rPr>
              <w:t>This survey component was prepared by:</w:t>
            </w:r>
          </w:p>
        </w:tc>
      </w:tr>
      <w:tr w:rsidRPr="00FB07CF" w:rsidR="00FB07CF" w:rsidTr="00D94070" w14:paraId="5549D773" w14:textId="77777777">
        <w:trPr>
          <w:trHeight w:val="432"/>
        </w:trPr>
        <w:tc>
          <w:tcPr>
            <w:tcW w:w="3596" w:type="dxa"/>
            <w:vAlign w:val="center"/>
          </w:tcPr>
          <w:p w:rsidRPr="00FB07CF" w:rsidR="00FB07CF" w:rsidP="00FB07CF" w:rsidRDefault="00FB07CF" w14:paraId="2EDE9FF3" w14:textId="77777777">
            <w:pPr>
              <w:rPr>
                <w:sz w:val="18"/>
                <w:szCs w:val="18"/>
              </w:rPr>
            </w:pPr>
            <w:r w:rsidRPr="00FB07CF">
              <w:rPr>
                <w:rFonts w:cstheme="minorHAnsi"/>
                <w:sz w:val="18"/>
                <w:szCs w:val="18"/>
              </w:rPr>
              <w:sym w:font="Wingdings 2" w:char="F09A"/>
            </w:r>
            <w:r w:rsidRPr="00FB07CF">
              <w:rPr>
                <w:rFonts w:cstheme="minorHAnsi"/>
                <w:sz w:val="18"/>
                <w:szCs w:val="18"/>
              </w:rPr>
              <w:t xml:space="preserve"> Keyholder</w:t>
            </w:r>
          </w:p>
        </w:tc>
        <w:tc>
          <w:tcPr>
            <w:tcW w:w="3597" w:type="dxa"/>
            <w:vAlign w:val="center"/>
          </w:tcPr>
          <w:p w:rsidRPr="00FB07CF" w:rsidR="00FB07CF" w:rsidP="00FB07CF" w:rsidRDefault="00FB07CF" w14:paraId="2DAAF549"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SFA Contact</w:t>
            </w:r>
          </w:p>
        </w:tc>
        <w:tc>
          <w:tcPr>
            <w:tcW w:w="3597" w:type="dxa"/>
            <w:vAlign w:val="center"/>
          </w:tcPr>
          <w:p w:rsidRPr="00FB07CF" w:rsidR="00FB07CF" w:rsidP="00FB07CF" w:rsidRDefault="00FB07CF" w14:paraId="1290BA5A"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HR Contact</w:t>
            </w:r>
          </w:p>
        </w:tc>
      </w:tr>
      <w:tr w:rsidRPr="00FB07CF" w:rsidR="00FB07CF" w:rsidTr="00D94070" w14:paraId="449A756A" w14:textId="77777777">
        <w:trPr>
          <w:trHeight w:val="432"/>
        </w:trPr>
        <w:tc>
          <w:tcPr>
            <w:tcW w:w="3596" w:type="dxa"/>
            <w:vAlign w:val="center"/>
          </w:tcPr>
          <w:p w:rsidRPr="00FB07CF" w:rsidR="00FB07CF" w:rsidP="00FB07CF" w:rsidRDefault="00FB07CF" w14:paraId="0CDB3EEE"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Finance Contact</w:t>
            </w:r>
          </w:p>
        </w:tc>
        <w:tc>
          <w:tcPr>
            <w:tcW w:w="3597" w:type="dxa"/>
            <w:vAlign w:val="center"/>
          </w:tcPr>
          <w:p w:rsidRPr="00FB07CF" w:rsidR="00FB07CF" w:rsidP="00FB07CF" w:rsidRDefault="00FB07CF" w14:paraId="5209F65E"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Academic Library Contact</w:t>
            </w:r>
          </w:p>
        </w:tc>
        <w:tc>
          <w:tcPr>
            <w:tcW w:w="3597" w:type="dxa"/>
            <w:vAlign w:val="center"/>
          </w:tcPr>
          <w:p w:rsidRPr="00FB07CF" w:rsidR="00FB07CF" w:rsidP="00FB07CF" w:rsidRDefault="00FB07CF" w14:paraId="633D600B"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Other</w:t>
            </w:r>
          </w:p>
        </w:tc>
      </w:tr>
      <w:tr w:rsidRPr="00FB07CF" w:rsidR="00FB07CF" w:rsidTr="00D94070" w14:paraId="69ABEA68" w14:textId="77777777">
        <w:trPr>
          <w:trHeight w:val="432"/>
        </w:trPr>
        <w:tc>
          <w:tcPr>
            <w:tcW w:w="10790" w:type="dxa"/>
            <w:gridSpan w:val="3"/>
            <w:vAlign w:val="center"/>
          </w:tcPr>
          <w:p w:rsidRPr="00FB07CF" w:rsidR="00FB07CF" w:rsidP="00FB07CF" w:rsidRDefault="00FB07CF" w14:paraId="7497412A" w14:textId="77777777">
            <w:pPr>
              <w:rPr>
                <w:sz w:val="18"/>
                <w:szCs w:val="18"/>
              </w:rPr>
            </w:pPr>
            <w:r w:rsidRPr="00FB07CF">
              <w:rPr>
                <w:noProof/>
                <w:sz w:val="18"/>
                <w:szCs w:val="18"/>
              </w:rPr>
              <mc:AlternateContent>
                <mc:Choice Requires="wps">
                  <w:drawing>
                    <wp:anchor distT="0" distB="0" distL="114300" distR="114300" simplePos="0" relativeHeight="251675648" behindDoc="0" locked="0" layoutInCell="1" allowOverlap="1" wp14:editId="0D09967D" wp14:anchorId="50EF7287">
                      <wp:simplePos x="0" y="0"/>
                      <wp:positionH relativeFrom="column">
                        <wp:posOffset>458470</wp:posOffset>
                      </wp:positionH>
                      <wp:positionV relativeFrom="paragraph">
                        <wp:posOffset>27305</wp:posOffset>
                      </wp:positionV>
                      <wp:extent cx="3724275" cy="152400"/>
                      <wp:effectExtent l="0" t="0" r="28575" b="19050"/>
                      <wp:wrapNone/>
                      <wp:docPr id="595" name="Rectangle 595"/>
                      <wp:cNvGraphicFramePr/>
                      <a:graphic xmlns:a="http://schemas.openxmlformats.org/drawingml/2006/main">
                        <a:graphicData uri="http://schemas.microsoft.com/office/word/2010/wordprocessingShape">
                          <wps:wsp>
                            <wps:cNvSpPr/>
                            <wps:spPr>
                              <a:xfrm>
                                <a:off x="0" y="0"/>
                                <a:ext cx="37242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5" style="position:absolute;margin-left:36.1pt;margin-top:2.15pt;width:293.2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CE7FD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"/>
                  </w:pict>
                </mc:Fallback>
              </mc:AlternateContent>
            </w:r>
            <w:r w:rsidRPr="00FB07CF">
              <w:rPr>
                <w:sz w:val="18"/>
                <w:szCs w:val="18"/>
              </w:rPr>
              <w:t xml:space="preserve">Name: </w:t>
            </w:r>
          </w:p>
        </w:tc>
      </w:tr>
      <w:tr w:rsidRPr="00FB07CF" w:rsidR="00FB07CF" w:rsidTr="00D94070" w14:paraId="29A0D08D" w14:textId="77777777">
        <w:trPr>
          <w:trHeight w:val="432"/>
        </w:trPr>
        <w:tc>
          <w:tcPr>
            <w:tcW w:w="10790" w:type="dxa"/>
            <w:gridSpan w:val="3"/>
            <w:vAlign w:val="center"/>
          </w:tcPr>
          <w:p w:rsidRPr="00FB07CF" w:rsidR="00FB07CF" w:rsidP="00FB07CF" w:rsidRDefault="00FB07CF" w14:paraId="034C8541" w14:textId="77777777">
            <w:pPr>
              <w:rPr>
                <w:sz w:val="18"/>
                <w:szCs w:val="18"/>
              </w:rPr>
            </w:pPr>
            <w:r w:rsidRPr="00FB07CF">
              <w:rPr>
                <w:noProof/>
                <w:sz w:val="18"/>
                <w:szCs w:val="18"/>
              </w:rPr>
              <mc:AlternateContent>
                <mc:Choice Requires="wps">
                  <w:drawing>
                    <wp:anchor distT="0" distB="0" distL="114300" distR="114300" simplePos="0" relativeHeight="251676672" behindDoc="0" locked="0" layoutInCell="1" allowOverlap="1" wp14:editId="5A3851E0" wp14:anchorId="43DEED09">
                      <wp:simplePos x="0" y="0"/>
                      <wp:positionH relativeFrom="column">
                        <wp:posOffset>457200</wp:posOffset>
                      </wp:positionH>
                      <wp:positionV relativeFrom="paragraph">
                        <wp:posOffset>4445</wp:posOffset>
                      </wp:positionV>
                      <wp:extent cx="3724275" cy="152400"/>
                      <wp:effectExtent l="0" t="0" r="28575" b="19050"/>
                      <wp:wrapNone/>
                      <wp:docPr id="596" name="Rectangle 596"/>
                      <wp:cNvGraphicFramePr/>
                      <a:graphic xmlns:a="http://schemas.openxmlformats.org/drawingml/2006/main">
                        <a:graphicData uri="http://schemas.microsoft.com/office/word/2010/wordprocessingShape">
                          <wps:wsp>
                            <wps:cNvSpPr/>
                            <wps:spPr>
                              <a:xfrm>
                                <a:off x="0" y="0"/>
                                <a:ext cx="37242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6" style="position:absolute;margin-left:36pt;margin-top:.35pt;width:293.2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95F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"/>
                  </w:pict>
                </mc:Fallback>
              </mc:AlternateContent>
            </w:r>
            <w:r w:rsidRPr="00FB07CF">
              <w:rPr>
                <w:sz w:val="18"/>
                <w:szCs w:val="18"/>
              </w:rPr>
              <w:t xml:space="preserve">Email:   </w:t>
            </w:r>
          </w:p>
        </w:tc>
      </w:tr>
    </w:tbl>
    <w:p w:rsidRPr="00FB07CF" w:rsidR="00FB07CF" w:rsidP="00FB07CF" w:rsidRDefault="00FB07CF" w14:paraId="196D8513" w14:textId="77777777">
      <w:pPr>
        <w:spacing w:after="0" w:line="240" w:lineRule="auto"/>
      </w:pP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FB07CF" w:rsidR="00FB07CF" w:rsidTr="00D94070" w14:paraId="4AE2ED7B" w14:textId="77777777">
        <w:trPr>
          <w:trHeight w:val="576"/>
        </w:trPr>
        <w:tc>
          <w:tcPr>
            <w:tcW w:w="10790" w:type="dxa"/>
            <w:shd w:val="clear" w:color="auto" w:fill="E7E6E6" w:themeFill="background2"/>
          </w:tcPr>
          <w:p w:rsidRPr="00FB07CF" w:rsidR="00FB07CF" w:rsidP="00FB07CF" w:rsidRDefault="00FB07CF" w14:paraId="1996D7D6" w14:textId="77777777">
            <w:pPr>
              <w:rPr>
                <w:sz w:val="18"/>
                <w:szCs w:val="18"/>
              </w:rPr>
            </w:pPr>
            <w:r w:rsidRPr="00FB07CF">
              <w:rPr>
                <w:sz w:val="18"/>
                <w:szCs w:val="18"/>
              </w:rPr>
              <w:t>How many staff from your institutions were involved in the data collection and reporting process of this survey component?</w:t>
            </w:r>
          </w:p>
        </w:tc>
      </w:tr>
      <w:tr w:rsidRPr="00FB07CF" w:rsidR="00FB07CF" w:rsidTr="00D94070" w14:paraId="41F7277D" w14:textId="77777777">
        <w:trPr>
          <w:trHeight w:val="576"/>
        </w:trPr>
        <w:tc>
          <w:tcPr>
            <w:tcW w:w="10790" w:type="dxa"/>
            <w:vAlign w:val="center"/>
          </w:tcPr>
          <w:p w:rsidRPr="00FB07CF" w:rsidR="00FB07CF" w:rsidP="00FB07CF" w:rsidRDefault="00FB07CF" w14:paraId="7EBD5F1F" w14:textId="18C26356">
            <w:pPr>
              <w:rPr>
                <w:sz w:val="18"/>
                <w:szCs w:val="18"/>
              </w:rPr>
            </w:pPr>
            <w:r w:rsidRPr="00FB07CF">
              <w:rPr>
                <w:noProof/>
                <w:sz w:val="18"/>
                <w:szCs w:val="18"/>
              </w:rPr>
              <mc:AlternateContent>
                <mc:Choice Requires="wps">
                  <w:drawing>
                    <wp:anchor distT="0" distB="0" distL="114300" distR="114300" simplePos="0" relativeHeight="251677696" behindDoc="0" locked="0" layoutInCell="1" allowOverlap="1" wp14:editId="3C4AD471" wp14:anchorId="3DA9F5E3">
                      <wp:simplePos x="0" y="0"/>
                      <wp:positionH relativeFrom="column">
                        <wp:posOffset>353695</wp:posOffset>
                      </wp:positionH>
                      <wp:positionV relativeFrom="paragraph">
                        <wp:posOffset>8890</wp:posOffset>
                      </wp:positionV>
                      <wp:extent cx="1238250" cy="180975"/>
                      <wp:effectExtent l="0" t="0" r="19050" b="28575"/>
                      <wp:wrapNone/>
                      <wp:docPr id="597" name="Rectangle 597"/>
                      <wp:cNvGraphicFramePr/>
                      <a:graphic xmlns:a="http://schemas.openxmlformats.org/drawingml/2006/main">
                        <a:graphicData uri="http://schemas.microsoft.com/office/word/2010/wordprocessingShape">
                          <wps:wsp>
                            <wps:cNvSpPr/>
                            <wps:spPr>
                              <a:xfrm>
                                <a:off x="0" y="0"/>
                                <a:ext cx="1238250"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7" style="position:absolute;margin-left:27.85pt;margin-top:.7pt;width:97.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3045F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"/>
                  </w:pict>
                </mc:Fallback>
              </mc:AlternateContent>
            </w:r>
            <w:r w:rsidRPr="00FB07CF">
              <w:rPr>
                <w:sz w:val="18"/>
                <w:szCs w:val="18"/>
              </w:rPr>
              <w:t xml:space="preserve">                                                    </w:t>
            </w:r>
            <w:r>
              <w:rPr>
                <w:sz w:val="18"/>
                <w:szCs w:val="18"/>
              </w:rPr>
              <w:t xml:space="preserve">              </w:t>
            </w:r>
            <w:r w:rsidRPr="00FB07CF">
              <w:rPr>
                <w:sz w:val="18"/>
                <w:szCs w:val="18"/>
              </w:rPr>
              <w:t>Number of Staff (including yourself)</w:t>
            </w:r>
          </w:p>
        </w:tc>
      </w:tr>
    </w:tbl>
    <w:p w:rsidRPr="00FB07CF" w:rsidR="00FB07CF" w:rsidP="00FB07CF" w:rsidRDefault="00FB07CF" w14:paraId="41B2D0BC" w14:textId="77777777">
      <w:pPr>
        <w:spacing w:after="0" w:line="240" w:lineRule="auto"/>
      </w:pP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Pr="00FB07CF" w:rsidR="00FB07CF" w:rsidTr="00D94070" w14:paraId="0F31E976" w14:textId="77777777">
        <w:trPr>
          <w:trHeight w:val="288"/>
        </w:trPr>
        <w:tc>
          <w:tcPr>
            <w:tcW w:w="10777" w:type="dxa"/>
            <w:gridSpan w:val="5"/>
            <w:shd w:val="clear" w:color="auto" w:fill="E7E6E6" w:themeFill="background2"/>
            <w:vAlign w:val="center"/>
          </w:tcPr>
          <w:p w:rsidRPr="00FB07CF" w:rsidR="00FB07CF" w:rsidP="00FB07CF" w:rsidRDefault="00FB07CF" w14:paraId="03FE8C79" w14:textId="77777777">
            <w:pPr>
              <w:rPr>
                <w:rFonts w:cstheme="minorHAnsi"/>
                <w:sz w:val="18"/>
                <w:szCs w:val="18"/>
              </w:rPr>
            </w:pPr>
            <w:r w:rsidRPr="00FB07CF">
              <w:rPr>
                <w:rFonts w:cstheme="minorHAnsi"/>
                <w:sz w:val="18"/>
                <w:szCs w:val="18"/>
              </w:rPr>
              <w:t>How many hours did you and others from your institution only spend on each of the steps below when responding to this survey component?</w:t>
            </w:r>
          </w:p>
          <w:p w:rsidRPr="00FB07CF" w:rsidR="00FB07CF" w:rsidP="00FB07CF" w:rsidRDefault="00FB07CF" w14:paraId="575FBF12" w14:textId="77777777">
            <w:pPr>
              <w:rPr>
                <w:rFonts w:cstheme="minorHAnsi"/>
                <w:i/>
                <w:iCs/>
                <w:sz w:val="18"/>
                <w:szCs w:val="18"/>
              </w:rPr>
            </w:pPr>
            <w:r w:rsidRPr="00FB07CF">
              <w:rPr>
                <w:rFonts w:cstheme="minorHAnsi"/>
                <w:i/>
                <w:iCs/>
                <w:sz w:val="18"/>
                <w:szCs w:val="18"/>
              </w:rPr>
              <w:t>Exclude the hours spent collecting data for state and other reporting purposes.</w:t>
            </w:r>
          </w:p>
        </w:tc>
      </w:tr>
      <w:tr w:rsidRPr="00FB07CF" w:rsidR="00FB07CF" w:rsidTr="00D94070" w14:paraId="11916271" w14:textId="77777777">
        <w:trPr>
          <w:trHeight w:val="561"/>
        </w:trPr>
        <w:tc>
          <w:tcPr>
            <w:tcW w:w="2925" w:type="dxa"/>
            <w:shd w:val="clear" w:color="auto" w:fill="E7E6E6" w:themeFill="background2"/>
            <w:vAlign w:val="center"/>
          </w:tcPr>
          <w:p w:rsidRPr="00FB07CF" w:rsidR="00FB07CF" w:rsidP="00FB07CF" w:rsidRDefault="00FB07CF" w14:paraId="08D61821" w14:textId="77777777">
            <w:pPr>
              <w:jc w:val="center"/>
              <w:rPr>
                <w:rFonts w:cstheme="minorHAnsi"/>
                <w:sz w:val="18"/>
                <w:szCs w:val="18"/>
              </w:rPr>
            </w:pPr>
            <w:r w:rsidRPr="00FB07CF">
              <w:rPr>
                <w:rFonts w:cstheme="minorHAnsi"/>
                <w:sz w:val="18"/>
                <w:szCs w:val="18"/>
              </w:rPr>
              <w:t>Staff member</w:t>
            </w:r>
          </w:p>
        </w:tc>
        <w:tc>
          <w:tcPr>
            <w:tcW w:w="2041" w:type="dxa"/>
            <w:shd w:val="clear" w:color="auto" w:fill="E7E6E6" w:themeFill="background2"/>
            <w:vAlign w:val="center"/>
          </w:tcPr>
          <w:p w:rsidRPr="00FB07CF" w:rsidR="00FB07CF" w:rsidP="00FB07CF" w:rsidRDefault="00FB07CF" w14:paraId="18686FAD" w14:textId="77777777">
            <w:pPr>
              <w:jc w:val="center"/>
              <w:rPr>
                <w:rFonts w:cstheme="minorHAnsi"/>
                <w:sz w:val="18"/>
                <w:szCs w:val="18"/>
              </w:rPr>
            </w:pPr>
            <w:r w:rsidRPr="00FB07CF">
              <w:rPr>
                <w:rFonts w:cstheme="minorHAnsi"/>
                <w:sz w:val="18"/>
                <w:szCs w:val="18"/>
              </w:rPr>
              <w:t>Collecting Data Needed</w:t>
            </w:r>
          </w:p>
        </w:tc>
        <w:tc>
          <w:tcPr>
            <w:tcW w:w="2319" w:type="dxa"/>
            <w:shd w:val="clear" w:color="auto" w:fill="E7E6E6" w:themeFill="background2"/>
            <w:vAlign w:val="center"/>
          </w:tcPr>
          <w:p w:rsidRPr="00FB07CF" w:rsidR="00FB07CF" w:rsidP="00FB07CF" w:rsidRDefault="00FB07CF" w14:paraId="7990F079" w14:textId="77777777">
            <w:pPr>
              <w:jc w:val="center"/>
              <w:rPr>
                <w:rFonts w:cstheme="minorHAnsi"/>
                <w:sz w:val="18"/>
                <w:szCs w:val="18"/>
              </w:rPr>
            </w:pPr>
            <w:r w:rsidRPr="00FB07CF">
              <w:rPr>
                <w:rFonts w:cstheme="minorHAnsi"/>
                <w:sz w:val="18"/>
                <w:szCs w:val="18"/>
              </w:rPr>
              <w:t>Revising Data to Match</w:t>
            </w:r>
          </w:p>
          <w:p w:rsidRPr="00FB07CF" w:rsidR="00FB07CF" w:rsidP="00FB07CF" w:rsidRDefault="00FB07CF" w14:paraId="48664DBD" w14:textId="77777777">
            <w:pPr>
              <w:jc w:val="center"/>
              <w:rPr>
                <w:rFonts w:cstheme="minorHAnsi"/>
                <w:sz w:val="18"/>
                <w:szCs w:val="18"/>
              </w:rPr>
            </w:pPr>
            <w:r w:rsidRPr="00FB07CF">
              <w:rPr>
                <w:rFonts w:cstheme="minorHAnsi"/>
                <w:sz w:val="18"/>
                <w:szCs w:val="18"/>
              </w:rPr>
              <w:t>IPEDS Requirements</w:t>
            </w:r>
          </w:p>
        </w:tc>
        <w:tc>
          <w:tcPr>
            <w:tcW w:w="1710" w:type="dxa"/>
            <w:shd w:val="clear" w:color="auto" w:fill="E7E6E6" w:themeFill="background2"/>
            <w:vAlign w:val="center"/>
          </w:tcPr>
          <w:p w:rsidRPr="00FB07CF" w:rsidR="00FB07CF" w:rsidP="00FB07CF" w:rsidRDefault="00FB07CF" w14:paraId="17C12833" w14:textId="77777777">
            <w:pPr>
              <w:jc w:val="center"/>
              <w:rPr>
                <w:rFonts w:cstheme="minorHAnsi"/>
                <w:sz w:val="18"/>
                <w:szCs w:val="18"/>
              </w:rPr>
            </w:pPr>
            <w:r w:rsidRPr="00FB07CF">
              <w:rPr>
                <w:rFonts w:cstheme="minorHAnsi"/>
                <w:sz w:val="18"/>
                <w:szCs w:val="18"/>
              </w:rPr>
              <w:t>Entering Data</w:t>
            </w:r>
          </w:p>
        </w:tc>
        <w:tc>
          <w:tcPr>
            <w:tcW w:w="1782" w:type="dxa"/>
            <w:shd w:val="clear" w:color="auto" w:fill="E7E6E6" w:themeFill="background2"/>
            <w:vAlign w:val="center"/>
          </w:tcPr>
          <w:p w:rsidRPr="00FB07CF" w:rsidR="00FB07CF" w:rsidP="00FB07CF" w:rsidRDefault="00FB07CF" w14:paraId="682FEC84" w14:textId="77777777">
            <w:pPr>
              <w:jc w:val="center"/>
              <w:rPr>
                <w:rFonts w:cstheme="minorHAnsi"/>
                <w:sz w:val="18"/>
                <w:szCs w:val="18"/>
              </w:rPr>
            </w:pPr>
            <w:r w:rsidRPr="00FB07CF">
              <w:rPr>
                <w:rFonts w:cstheme="minorHAnsi"/>
                <w:sz w:val="18"/>
                <w:szCs w:val="18"/>
              </w:rPr>
              <w:t>Revising and Locking Data</w:t>
            </w:r>
          </w:p>
        </w:tc>
      </w:tr>
      <w:tr w:rsidRPr="00FB07CF" w:rsidR="00FB07CF" w:rsidTr="00D94070" w14:paraId="4CB7AAA5" w14:textId="77777777">
        <w:trPr>
          <w:trHeight w:val="461"/>
        </w:trPr>
        <w:tc>
          <w:tcPr>
            <w:tcW w:w="2925" w:type="dxa"/>
            <w:shd w:val="clear" w:color="auto" w:fill="E7E6E6" w:themeFill="background2"/>
            <w:vAlign w:val="center"/>
          </w:tcPr>
          <w:p w:rsidRPr="00FB07CF" w:rsidR="00FB07CF" w:rsidP="00FB07CF" w:rsidRDefault="00FB07CF" w14:paraId="117A3E67" w14:textId="77777777">
            <w:pPr>
              <w:rPr>
                <w:rFonts w:cstheme="minorHAnsi"/>
                <w:sz w:val="18"/>
                <w:szCs w:val="18"/>
              </w:rPr>
            </w:pPr>
            <w:r w:rsidRPr="00FB07CF">
              <w:rPr>
                <w:rFonts w:cstheme="minorHAnsi"/>
                <w:sz w:val="18"/>
                <w:szCs w:val="18"/>
              </w:rPr>
              <w:t>Your office</w:t>
            </w:r>
          </w:p>
        </w:tc>
        <w:tc>
          <w:tcPr>
            <w:tcW w:w="2041" w:type="dxa"/>
            <w:vAlign w:val="center"/>
          </w:tcPr>
          <w:p w:rsidRPr="00FB07CF" w:rsidR="00FB07CF" w:rsidP="00FB07CF" w:rsidRDefault="00FB07CF" w14:paraId="19B8B57C" w14:textId="77777777">
            <w:pPr>
              <w:rPr>
                <w:rFonts w:cstheme="minorHAnsi"/>
                <w:sz w:val="18"/>
                <w:szCs w:val="18"/>
              </w:rPr>
            </w:pPr>
            <w:r w:rsidRPr="00FB07CF">
              <w:rPr>
                <w:rFonts w:cstheme="minorHAnsi"/>
                <w:noProof/>
              </w:rPr>
              <mc:AlternateContent>
                <mc:Choice Requires="wps">
                  <w:drawing>
                    <wp:anchor distT="0" distB="0" distL="114300" distR="114300" simplePos="0" relativeHeight="251678720" behindDoc="0" locked="0" layoutInCell="1" allowOverlap="1" wp14:editId="1ECA7CF9" wp14:anchorId="1DC4B7C3">
                      <wp:simplePos x="0" y="0"/>
                      <wp:positionH relativeFrom="column">
                        <wp:posOffset>83820</wp:posOffset>
                      </wp:positionH>
                      <wp:positionV relativeFrom="paragraph">
                        <wp:posOffset>-13335</wp:posOffset>
                      </wp:positionV>
                      <wp:extent cx="523875" cy="190500"/>
                      <wp:effectExtent l="0" t="0" r="28575" b="19050"/>
                      <wp:wrapNone/>
                      <wp:docPr id="598" name="Rectangle: Rounded Corners 59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98" style="position:absolute;margin-left:6.6pt;margin-top:-1.05pt;width:41.2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39919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">
                      <v:stroke joinstyle="miter"/>
                    </v:roundrect>
                  </w:pict>
                </mc:Fallback>
              </mc:AlternateContent>
            </w:r>
            <w:r w:rsidRPr="00FB07CF">
              <w:rPr>
                <w:rFonts w:cstheme="minorHAnsi"/>
              </w:rPr>
              <w:t xml:space="preserve">                     </w:t>
            </w:r>
            <w:r w:rsidRPr="00FB07CF">
              <w:rPr>
                <w:rFonts w:cstheme="minorHAnsi"/>
                <w:sz w:val="18"/>
                <w:szCs w:val="18"/>
              </w:rPr>
              <w:t>hours</w:t>
            </w:r>
          </w:p>
        </w:tc>
        <w:tc>
          <w:tcPr>
            <w:tcW w:w="2319" w:type="dxa"/>
            <w:vAlign w:val="center"/>
          </w:tcPr>
          <w:p w:rsidRPr="00FB07CF" w:rsidR="00FB07CF" w:rsidP="00FB07CF" w:rsidRDefault="00FB07CF" w14:paraId="5E171523" w14:textId="77777777">
            <w:pPr>
              <w:rPr>
                <w:rFonts w:cstheme="minorHAnsi"/>
                <w:sz w:val="18"/>
                <w:szCs w:val="18"/>
              </w:rPr>
            </w:pPr>
            <w:r w:rsidRPr="00FB07CF">
              <w:rPr>
                <w:rFonts w:cstheme="minorHAnsi"/>
                <w:noProof/>
              </w:rPr>
              <mc:AlternateContent>
                <mc:Choice Requires="wps">
                  <w:drawing>
                    <wp:anchor distT="0" distB="0" distL="114300" distR="114300" simplePos="0" relativeHeight="251680768" behindDoc="0" locked="0" layoutInCell="1" allowOverlap="1" wp14:editId="18F302E0" wp14:anchorId="59291AB9">
                      <wp:simplePos x="0" y="0"/>
                      <wp:positionH relativeFrom="column">
                        <wp:posOffset>38100</wp:posOffset>
                      </wp:positionH>
                      <wp:positionV relativeFrom="paragraph">
                        <wp:posOffset>3810</wp:posOffset>
                      </wp:positionV>
                      <wp:extent cx="523875" cy="190500"/>
                      <wp:effectExtent l="0" t="0" r="28575" b="19050"/>
                      <wp:wrapNone/>
                      <wp:docPr id="599" name="Rectangle: Rounded Corners 59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99" style="position:absolute;margin-left:3pt;margin-top:.3pt;width:41.2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5A4A9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">
                      <v:stroke joinstyle="miter"/>
                    </v:roundrect>
                  </w:pict>
                </mc:Fallback>
              </mc:AlternateContent>
            </w:r>
            <w:r w:rsidRPr="00FB07CF">
              <w:rPr>
                <w:rFonts w:cstheme="minorHAnsi"/>
              </w:rPr>
              <w:t xml:space="preserve">                    </w:t>
            </w:r>
            <w:r w:rsidRPr="00FB07CF">
              <w:rPr>
                <w:rFonts w:cstheme="minorHAnsi"/>
                <w:sz w:val="18"/>
                <w:szCs w:val="18"/>
              </w:rPr>
              <w:t>hours</w:t>
            </w:r>
          </w:p>
        </w:tc>
        <w:tc>
          <w:tcPr>
            <w:tcW w:w="1710" w:type="dxa"/>
            <w:vAlign w:val="center"/>
          </w:tcPr>
          <w:p w:rsidRPr="00FB07CF" w:rsidR="00FB07CF" w:rsidP="00FB07CF" w:rsidRDefault="00FB07CF" w14:paraId="3692B74F" w14:textId="77777777">
            <w:pPr>
              <w:rPr>
                <w:rFonts w:cstheme="minorHAnsi"/>
                <w:sz w:val="18"/>
                <w:szCs w:val="18"/>
              </w:rPr>
            </w:pPr>
            <w:r w:rsidRPr="00FB07CF">
              <w:rPr>
                <w:rFonts w:cstheme="minorHAnsi"/>
                <w:noProof/>
              </w:rPr>
              <mc:AlternateContent>
                <mc:Choice Requires="wps">
                  <w:drawing>
                    <wp:anchor distT="0" distB="0" distL="114300" distR="114300" simplePos="0" relativeHeight="251682816" behindDoc="0" locked="0" layoutInCell="1" allowOverlap="1" wp14:editId="59576077" wp14:anchorId="3DC212C8">
                      <wp:simplePos x="0" y="0"/>
                      <wp:positionH relativeFrom="column">
                        <wp:posOffset>25400</wp:posOffset>
                      </wp:positionH>
                      <wp:positionV relativeFrom="paragraph">
                        <wp:posOffset>-29845</wp:posOffset>
                      </wp:positionV>
                      <wp:extent cx="523875" cy="190500"/>
                      <wp:effectExtent l="0" t="0" r="28575" b="19050"/>
                      <wp:wrapNone/>
                      <wp:docPr id="600" name="Rectangle: Rounded Corners 60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0" style="position:absolute;margin-left:2pt;margin-top:-2.35pt;width:4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1B774E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">
                      <v:stroke joinstyle="miter"/>
                    </v:roundrect>
                  </w:pict>
                </mc:Fallback>
              </mc:AlternateContent>
            </w:r>
            <w:r w:rsidRPr="00FB07CF">
              <w:rPr>
                <w:rFonts w:cstheme="minorHAnsi"/>
              </w:rPr>
              <w:t xml:space="preserve">                   </w:t>
            </w:r>
            <w:r w:rsidRPr="00FB07CF">
              <w:rPr>
                <w:rFonts w:cstheme="minorHAnsi"/>
                <w:sz w:val="18"/>
                <w:szCs w:val="18"/>
              </w:rPr>
              <w:t>hours</w:t>
            </w:r>
          </w:p>
        </w:tc>
        <w:tc>
          <w:tcPr>
            <w:tcW w:w="1782" w:type="dxa"/>
            <w:vAlign w:val="center"/>
          </w:tcPr>
          <w:p w:rsidRPr="00FB07CF" w:rsidR="00FB07CF" w:rsidP="00FB07CF" w:rsidRDefault="00FB07CF" w14:paraId="358F1223" w14:textId="77777777">
            <w:pPr>
              <w:rPr>
                <w:rFonts w:cstheme="minorHAnsi"/>
                <w:sz w:val="18"/>
                <w:szCs w:val="18"/>
              </w:rPr>
            </w:pPr>
            <w:r w:rsidRPr="00FB07CF">
              <w:rPr>
                <w:rFonts w:cstheme="minorHAnsi"/>
                <w:noProof/>
              </w:rPr>
              <mc:AlternateContent>
                <mc:Choice Requires="wps">
                  <w:drawing>
                    <wp:anchor distT="0" distB="0" distL="114300" distR="114300" simplePos="0" relativeHeight="251684864" behindDoc="0" locked="0" layoutInCell="1" allowOverlap="1" wp14:editId="4D0ADBCB" wp14:anchorId="081C9EF5">
                      <wp:simplePos x="0" y="0"/>
                      <wp:positionH relativeFrom="column">
                        <wp:posOffset>8890</wp:posOffset>
                      </wp:positionH>
                      <wp:positionV relativeFrom="paragraph">
                        <wp:posOffset>13970</wp:posOffset>
                      </wp:positionV>
                      <wp:extent cx="523875" cy="190500"/>
                      <wp:effectExtent l="0" t="0" r="28575" b="19050"/>
                      <wp:wrapNone/>
                      <wp:docPr id="601" name="Rectangle: Rounded Corners 60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1" style="position:absolute;margin-left:.7pt;margin-top:1.1pt;width:41.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5D242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">
                      <v:stroke joinstyle="miter"/>
                    </v:roundrect>
                  </w:pict>
                </mc:Fallback>
              </mc:AlternateContent>
            </w:r>
            <w:r w:rsidRPr="00FB07CF">
              <w:rPr>
                <w:rFonts w:cstheme="minorHAnsi"/>
              </w:rPr>
              <w:t xml:space="preserve">                  </w:t>
            </w:r>
            <w:r w:rsidRPr="00FB07CF">
              <w:rPr>
                <w:rFonts w:cstheme="minorHAnsi"/>
                <w:sz w:val="18"/>
                <w:szCs w:val="18"/>
              </w:rPr>
              <w:t>hours</w:t>
            </w:r>
          </w:p>
        </w:tc>
      </w:tr>
      <w:tr w:rsidRPr="00FB07CF" w:rsidR="00FB07CF" w:rsidTr="00D94070" w14:paraId="665C58CB" w14:textId="77777777">
        <w:trPr>
          <w:trHeight w:val="461"/>
        </w:trPr>
        <w:tc>
          <w:tcPr>
            <w:tcW w:w="2925" w:type="dxa"/>
            <w:shd w:val="clear" w:color="auto" w:fill="E7E6E6" w:themeFill="background2"/>
            <w:vAlign w:val="center"/>
          </w:tcPr>
          <w:p w:rsidRPr="00FB07CF" w:rsidR="00FB07CF" w:rsidP="00FB07CF" w:rsidRDefault="00FB07CF" w14:paraId="3D1A654B" w14:textId="77777777">
            <w:pPr>
              <w:rPr>
                <w:rFonts w:cstheme="minorHAnsi"/>
                <w:sz w:val="18"/>
                <w:szCs w:val="18"/>
              </w:rPr>
            </w:pPr>
            <w:r w:rsidRPr="00FB07CF">
              <w:rPr>
                <w:rFonts w:cstheme="minorHAnsi"/>
                <w:sz w:val="18"/>
                <w:szCs w:val="18"/>
              </w:rPr>
              <w:t>Other offices</w:t>
            </w:r>
          </w:p>
        </w:tc>
        <w:tc>
          <w:tcPr>
            <w:tcW w:w="2041" w:type="dxa"/>
            <w:vAlign w:val="center"/>
          </w:tcPr>
          <w:p w:rsidRPr="00FB07CF" w:rsidR="00FB07CF" w:rsidP="00FB07CF" w:rsidRDefault="00FB07CF" w14:paraId="38ACB08F" w14:textId="77777777">
            <w:pPr>
              <w:rPr>
                <w:rFonts w:cstheme="minorHAnsi"/>
                <w:sz w:val="18"/>
                <w:szCs w:val="18"/>
              </w:rPr>
            </w:pPr>
            <w:r w:rsidRPr="00FB07CF">
              <w:rPr>
                <w:rFonts w:cstheme="minorHAnsi"/>
                <w:noProof/>
              </w:rPr>
              <mc:AlternateContent>
                <mc:Choice Requires="wps">
                  <w:drawing>
                    <wp:anchor distT="0" distB="0" distL="114300" distR="114300" simplePos="0" relativeHeight="251679744" behindDoc="0" locked="0" layoutInCell="1" allowOverlap="1" wp14:editId="4D8A81F0" wp14:anchorId="349EDCD4">
                      <wp:simplePos x="0" y="0"/>
                      <wp:positionH relativeFrom="column">
                        <wp:posOffset>85725</wp:posOffset>
                      </wp:positionH>
                      <wp:positionV relativeFrom="paragraph">
                        <wp:posOffset>-20955</wp:posOffset>
                      </wp:positionV>
                      <wp:extent cx="523875" cy="190500"/>
                      <wp:effectExtent l="0" t="0" r="28575" b="19050"/>
                      <wp:wrapNone/>
                      <wp:docPr id="602" name="Rectangle: Rounded Corners 60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2" style="position:absolute;margin-left:6.75pt;margin-top:-1.65pt;width:41.2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56AF0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">
                      <v:stroke joinstyle="miter"/>
                    </v:roundrect>
                  </w:pict>
                </mc:Fallback>
              </mc:AlternateContent>
            </w:r>
            <w:r w:rsidRPr="00FB07CF">
              <w:rPr>
                <w:rFonts w:cstheme="minorHAnsi"/>
              </w:rPr>
              <w:t xml:space="preserve">                     </w:t>
            </w:r>
            <w:r w:rsidRPr="00FB07CF">
              <w:rPr>
                <w:rFonts w:cstheme="minorHAnsi"/>
                <w:sz w:val="18"/>
                <w:szCs w:val="18"/>
              </w:rPr>
              <w:t>hours</w:t>
            </w:r>
          </w:p>
        </w:tc>
        <w:tc>
          <w:tcPr>
            <w:tcW w:w="2319" w:type="dxa"/>
            <w:vAlign w:val="center"/>
          </w:tcPr>
          <w:p w:rsidRPr="00FB07CF" w:rsidR="00FB07CF" w:rsidP="00FB07CF" w:rsidRDefault="00FB07CF" w14:paraId="53FE2E45" w14:textId="77777777">
            <w:pPr>
              <w:rPr>
                <w:rFonts w:cstheme="minorHAnsi"/>
                <w:sz w:val="18"/>
                <w:szCs w:val="18"/>
              </w:rPr>
            </w:pPr>
            <w:r w:rsidRPr="00FB07CF">
              <w:rPr>
                <w:rFonts w:cstheme="minorHAnsi"/>
                <w:noProof/>
              </w:rPr>
              <mc:AlternateContent>
                <mc:Choice Requires="wps">
                  <w:drawing>
                    <wp:anchor distT="0" distB="0" distL="114300" distR="114300" simplePos="0" relativeHeight="251681792" behindDoc="0" locked="0" layoutInCell="1" allowOverlap="1" wp14:editId="1DC908D6" wp14:anchorId="55A7B49F">
                      <wp:simplePos x="0" y="0"/>
                      <wp:positionH relativeFrom="column">
                        <wp:posOffset>57150</wp:posOffset>
                      </wp:positionH>
                      <wp:positionV relativeFrom="paragraph">
                        <wp:posOffset>8890</wp:posOffset>
                      </wp:positionV>
                      <wp:extent cx="523875" cy="190500"/>
                      <wp:effectExtent l="0" t="0" r="28575" b="19050"/>
                      <wp:wrapNone/>
                      <wp:docPr id="603" name="Rectangle: Rounded Corners 60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3" style="position:absolute;margin-left:4.5pt;margin-top:.7pt;width:41.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42972B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">
                      <v:stroke joinstyle="miter"/>
                    </v:roundrect>
                  </w:pict>
                </mc:Fallback>
              </mc:AlternateContent>
            </w:r>
            <w:r w:rsidRPr="00FB07CF">
              <w:rPr>
                <w:rFonts w:cstheme="minorHAnsi"/>
              </w:rPr>
              <w:t xml:space="preserve">                    </w:t>
            </w:r>
            <w:r w:rsidRPr="00FB07CF">
              <w:rPr>
                <w:rFonts w:cstheme="minorHAnsi"/>
                <w:sz w:val="18"/>
                <w:szCs w:val="18"/>
              </w:rPr>
              <w:t>hours</w:t>
            </w:r>
          </w:p>
        </w:tc>
        <w:tc>
          <w:tcPr>
            <w:tcW w:w="1710" w:type="dxa"/>
            <w:vAlign w:val="center"/>
          </w:tcPr>
          <w:p w:rsidRPr="00FB07CF" w:rsidR="00FB07CF" w:rsidP="00FB07CF" w:rsidRDefault="00FB07CF" w14:paraId="5942027A" w14:textId="77777777">
            <w:pPr>
              <w:rPr>
                <w:rFonts w:cstheme="minorHAnsi"/>
                <w:sz w:val="18"/>
                <w:szCs w:val="18"/>
              </w:rPr>
            </w:pPr>
            <w:r w:rsidRPr="00FB07CF">
              <w:rPr>
                <w:rFonts w:cstheme="minorHAnsi"/>
                <w:noProof/>
              </w:rPr>
              <mc:AlternateContent>
                <mc:Choice Requires="wps">
                  <w:drawing>
                    <wp:anchor distT="0" distB="0" distL="114300" distR="114300" simplePos="0" relativeHeight="251683840" behindDoc="0" locked="0" layoutInCell="1" allowOverlap="1" wp14:editId="6869AB94" wp14:anchorId="4464C1C0">
                      <wp:simplePos x="0" y="0"/>
                      <wp:positionH relativeFrom="column">
                        <wp:posOffset>33020</wp:posOffset>
                      </wp:positionH>
                      <wp:positionV relativeFrom="paragraph">
                        <wp:posOffset>1905</wp:posOffset>
                      </wp:positionV>
                      <wp:extent cx="523875" cy="190500"/>
                      <wp:effectExtent l="0" t="0" r="28575" b="19050"/>
                      <wp:wrapNone/>
                      <wp:docPr id="604" name="Rectangle: Rounded Corners 60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4" style="position:absolute;margin-left:2.6pt;margin-top:.15pt;width:41.2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300ED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">
                      <v:stroke joinstyle="miter"/>
                    </v:roundrect>
                  </w:pict>
                </mc:Fallback>
              </mc:AlternateContent>
            </w:r>
            <w:r w:rsidRPr="00FB07CF">
              <w:rPr>
                <w:rFonts w:cstheme="minorHAnsi"/>
              </w:rPr>
              <w:t xml:space="preserve">                   </w:t>
            </w:r>
            <w:r w:rsidRPr="00FB07CF">
              <w:rPr>
                <w:rFonts w:cstheme="minorHAnsi"/>
                <w:sz w:val="18"/>
                <w:szCs w:val="18"/>
              </w:rPr>
              <w:t>hours</w:t>
            </w:r>
          </w:p>
        </w:tc>
        <w:tc>
          <w:tcPr>
            <w:tcW w:w="1782" w:type="dxa"/>
            <w:vAlign w:val="center"/>
          </w:tcPr>
          <w:p w:rsidRPr="00FB07CF" w:rsidR="00FB07CF" w:rsidP="00FB07CF" w:rsidRDefault="00FB07CF" w14:paraId="5465F45C" w14:textId="77777777">
            <w:pPr>
              <w:rPr>
                <w:rFonts w:cstheme="minorHAnsi"/>
                <w:sz w:val="18"/>
                <w:szCs w:val="18"/>
              </w:rPr>
            </w:pPr>
            <w:r w:rsidRPr="00FB07CF">
              <w:rPr>
                <w:rFonts w:cstheme="minorHAnsi"/>
                <w:noProof/>
              </w:rPr>
              <mc:AlternateContent>
                <mc:Choice Requires="wps">
                  <w:drawing>
                    <wp:anchor distT="0" distB="0" distL="114300" distR="114300" simplePos="0" relativeHeight="251685888" behindDoc="0" locked="0" layoutInCell="1" allowOverlap="1" wp14:editId="404E3541" wp14:anchorId="38E83BE3">
                      <wp:simplePos x="0" y="0"/>
                      <wp:positionH relativeFrom="column">
                        <wp:posOffset>-635</wp:posOffset>
                      </wp:positionH>
                      <wp:positionV relativeFrom="paragraph">
                        <wp:posOffset>-25400</wp:posOffset>
                      </wp:positionV>
                      <wp:extent cx="523875" cy="190500"/>
                      <wp:effectExtent l="0" t="0" r="28575" b="19050"/>
                      <wp:wrapNone/>
                      <wp:docPr id="605" name="Rectangle: Rounded Corners 60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5" style="position:absolute;margin-left:-.05pt;margin-top:-2pt;width:41.2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4BDEB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">
                      <v:stroke joinstyle="miter"/>
                    </v:roundrect>
                  </w:pict>
                </mc:Fallback>
              </mc:AlternateContent>
            </w:r>
            <w:r w:rsidRPr="00FB07CF">
              <w:rPr>
                <w:rFonts w:cstheme="minorHAnsi"/>
              </w:rPr>
              <w:t xml:space="preserve">                  </w:t>
            </w:r>
            <w:r w:rsidRPr="00FB07CF">
              <w:rPr>
                <w:rFonts w:cstheme="minorHAnsi"/>
                <w:sz w:val="18"/>
                <w:szCs w:val="18"/>
              </w:rPr>
              <w:t>hours</w:t>
            </w:r>
          </w:p>
        </w:tc>
      </w:tr>
    </w:tbl>
    <w:p w:rsidRPr="00FB07CF" w:rsidR="00FB07CF" w:rsidP="00FB07CF" w:rsidRDefault="00FB07CF" w14:paraId="7FC748BF" w14:textId="77777777">
      <w:pPr>
        <w:spacing w:after="0" w:line="240" w:lineRule="auto"/>
      </w:pPr>
    </w:p>
    <w:bookmarkEnd w:id="13"/>
    <w:p w:rsidRPr="00FB07CF" w:rsidR="00FB07CF" w:rsidP="00FB07CF" w:rsidRDefault="00FB07CF" w14:paraId="1B3EC1E6" w14:textId="77777777"/>
    <w:p w:rsidR="00FB07CF" w:rsidP="00F31DD6" w:rsidRDefault="00F31DD6" w14:paraId="51A1476E" w14:textId="4CB47E87">
      <w:pPr>
        <w:pStyle w:val="Heading2"/>
        <w:jc w:val="center"/>
        <w:rPr>
          <w:b/>
          <w:bCs/>
        </w:rPr>
      </w:pPr>
      <w:bookmarkStart w:name="_Toc94279766" w:id="14"/>
      <w:bookmarkEnd w:id="10"/>
      <w:r w:rsidRPr="00F31DD6">
        <w:rPr>
          <w:b/>
          <w:bCs/>
        </w:rPr>
        <w:lastRenderedPageBreak/>
        <w:t>Finance Screens for Public and Private FASB Reporters</w:t>
      </w:r>
      <w:r w:rsidR="00DA5272">
        <w:rPr>
          <w:b/>
          <w:bCs/>
        </w:rPr>
        <w:t xml:space="preserve"> </w:t>
      </w:r>
      <w:r w:rsidRPr="00165D55" w:rsidR="00DA5272">
        <w:rPr>
          <w:b/>
          <w:bCs/>
        </w:rPr>
        <w:t>2022-23</w:t>
      </w:r>
      <w:r w:rsidR="00DA5272">
        <w:rPr>
          <w:b/>
          <w:bCs/>
        </w:rPr>
        <w:t xml:space="preserve"> through 2024-25</w:t>
      </w:r>
      <w:r w:rsidRPr="00165D55" w:rsidR="00DA5272">
        <w:rPr>
          <w:b/>
          <w:bCs/>
        </w:rPr>
        <w:t xml:space="preserve"> Data Collection</w:t>
      </w:r>
      <w:r w:rsidR="00DA5272">
        <w:rPr>
          <w:b/>
          <w:bCs/>
        </w:rPr>
        <w:t>s</w:t>
      </w:r>
      <w:bookmarkEnd w:id="14"/>
    </w:p>
    <w:p w:rsidRPr="00F31DD6" w:rsidR="00F31DD6" w:rsidP="00F31DD6" w:rsidRDefault="00F31DD6" w14:paraId="0CAC6564" w14:textId="77777777">
      <w:pPr>
        <w:pStyle w:val="NoSpacing"/>
      </w:pPr>
    </w:p>
    <w:p w:rsidRPr="003B4E3F" w:rsidR="00EE03A2" w:rsidP="00EE03A2" w:rsidRDefault="00EE03A2" w14:paraId="545E82EF" w14:textId="77777777">
      <w:pPr>
        <w:rPr>
          <w:rFonts w:ascii="Arial" w:hAnsi="Arial" w:cs="Arial"/>
          <w:sz w:val="18"/>
          <w:szCs w:val="18"/>
        </w:rPr>
      </w:pPr>
      <w:r w:rsidRPr="003B4E3F">
        <w:rPr>
          <w:rFonts w:ascii="Arial" w:hAnsi="Arial" w:cs="Arial"/>
          <w:sz w:val="18"/>
          <w:szCs w:val="18"/>
        </w:rPr>
        <w:t>Overview</w:t>
      </w:r>
    </w:p>
    <w:p w:rsidRPr="003B4E3F" w:rsidR="00EE03A2" w:rsidP="00EE03A2" w:rsidRDefault="00EE03A2" w14:paraId="48D1FF90" w14:textId="77777777">
      <w:pPr>
        <w:rPr>
          <w:b/>
          <w:bCs/>
          <w:sz w:val="18"/>
          <w:szCs w:val="18"/>
        </w:rPr>
      </w:pPr>
      <w:r w:rsidRPr="003B4E3F">
        <w:rPr>
          <w:b/>
          <w:bCs/>
          <w:sz w:val="18"/>
          <w:szCs w:val="18"/>
        </w:rPr>
        <w:t>Overview</w:t>
      </w:r>
    </w:p>
    <w:p w:rsidRPr="003B4E3F" w:rsidR="00EE03A2" w:rsidP="00EE03A2" w:rsidRDefault="00EE03A2" w14:paraId="3B461101" w14:textId="77777777">
      <w:pPr>
        <w:rPr>
          <w:sz w:val="18"/>
          <w:szCs w:val="18"/>
        </w:rPr>
      </w:pPr>
      <w:r w:rsidRPr="003B4E3F">
        <w:rPr>
          <w:sz w:val="18"/>
          <w:szCs w:val="18"/>
        </w:rPr>
        <w:t>The purpose of the IPEDS Finance component is to collect basic financial information from items associated with the institution's General Purpose Financial Statements.</w:t>
      </w:r>
      <w:r w:rsidRPr="003B4E3F">
        <w:rPr>
          <w:sz w:val="18"/>
          <w:szCs w:val="18"/>
        </w:rPr>
        <w:tab/>
        <w:t xml:space="preserve"> </w:t>
      </w:r>
    </w:p>
    <w:p w:rsidRPr="003B4E3F" w:rsidR="00EE03A2" w:rsidP="00EE03A2" w:rsidRDefault="00EE03A2" w14:paraId="0A07171A" w14:textId="77777777">
      <w:pPr>
        <w:rPr>
          <w:b/>
          <w:bCs/>
          <w:sz w:val="18"/>
          <w:szCs w:val="18"/>
        </w:rPr>
      </w:pPr>
      <w:r w:rsidRPr="003B4E3F">
        <w:rPr>
          <w:b/>
          <w:bCs/>
          <w:sz w:val="18"/>
          <w:szCs w:val="18"/>
        </w:rPr>
        <w:t>Data Reporting Reminder:</w:t>
      </w:r>
    </w:p>
    <w:p w:rsidRPr="00EE03A2" w:rsidR="00EE03A2" w:rsidP="00D23DD8" w:rsidRDefault="00EE03A2" w14:paraId="4D0DFBB7" w14:textId="77777777">
      <w:pPr>
        <w:pStyle w:val="ListParagraph"/>
        <w:widowControl/>
        <w:numPr>
          <w:ilvl w:val="0"/>
          <w:numId w:val="3"/>
        </w:numPr>
        <w:autoSpaceDE/>
        <w:autoSpaceDN/>
        <w:spacing w:after="160" w:line="259" w:lineRule="auto"/>
        <w:contextualSpacing/>
        <w:rPr>
          <w:rFonts w:asciiTheme="minorHAnsi" w:hAnsiTheme="minorHAnsi" w:cstheme="minorHAnsi"/>
          <w:sz w:val="18"/>
          <w:szCs w:val="18"/>
        </w:rPr>
      </w:pPr>
      <w:r w:rsidRPr="00EE03A2">
        <w:rPr>
          <w:rFonts w:asciiTheme="minorHAnsi" w:hAnsiTheme="minorHAnsi" w:cstheme="minorHAnsi"/>
          <w:sz w:val="18"/>
          <w:szCs w:val="18"/>
        </w:rPr>
        <w:t xml:space="preserve">Report data to accurately reflect the </w:t>
      </w:r>
      <w:proofErr w:type="gramStart"/>
      <w:r w:rsidRPr="00EE03A2">
        <w:rPr>
          <w:rFonts w:asciiTheme="minorHAnsi" w:hAnsiTheme="minorHAnsi" w:cstheme="minorHAnsi"/>
          <w:sz w:val="18"/>
          <w:szCs w:val="18"/>
        </w:rPr>
        <w:t>time period</w:t>
      </w:r>
      <w:proofErr w:type="gramEnd"/>
      <w:r w:rsidRPr="00EE03A2">
        <w:rPr>
          <w:rFonts w:asciiTheme="minorHAnsi" w:hAnsiTheme="minorHAnsi" w:cstheme="minorHAnsi"/>
          <w:sz w:val="18"/>
          <w:szCs w:val="18"/>
        </w:rPr>
        <w:t xml:space="preserve"> corresponding with the IPEDS survey component, even if such reporting is seemingly inconsistent with prior-year reporting. </w:t>
      </w:r>
    </w:p>
    <w:p w:rsidRPr="003B4E3F" w:rsidR="00EE03A2" w:rsidP="00EE03A2" w:rsidRDefault="00EE03A2" w14:paraId="2C7E68F5" w14:textId="77777777">
      <w:pPr>
        <w:rPr>
          <w:b/>
          <w:bCs/>
          <w:sz w:val="18"/>
          <w:szCs w:val="18"/>
        </w:rPr>
      </w:pPr>
      <w:r w:rsidRPr="003B4E3F">
        <w:rPr>
          <w:b/>
          <w:bCs/>
          <w:sz w:val="18"/>
          <w:szCs w:val="18"/>
        </w:rPr>
        <w:t>Changes in reporting</w:t>
      </w:r>
    </w:p>
    <w:p w:rsidRPr="00ED6C72" w:rsidR="00EE03A2" w:rsidP="00EE03A2" w:rsidRDefault="00EE03A2" w14:paraId="088D51CE" w14:textId="77777777">
      <w:pPr>
        <w:rPr>
          <w:color w:val="FF0000"/>
          <w:sz w:val="18"/>
          <w:szCs w:val="18"/>
        </w:rPr>
      </w:pPr>
      <w:r w:rsidRPr="00ED6C72">
        <w:rPr>
          <w:color w:val="FF0000"/>
          <w:sz w:val="18"/>
          <w:szCs w:val="18"/>
        </w:rPr>
        <w:t>The following changes were implemented for the 2022-23 data collection period:</w:t>
      </w:r>
    </w:p>
    <w:p w:rsidR="00EE03A2" w:rsidP="00D23DD8" w:rsidRDefault="00EE03A2" w14:paraId="3087F44C" w14:textId="77777777">
      <w:pPr>
        <w:pStyle w:val="NoSpacing"/>
        <w:numPr>
          <w:ilvl w:val="0"/>
          <w:numId w:val="2"/>
        </w:numPr>
        <w:rPr>
          <w:sz w:val="18"/>
          <w:szCs w:val="18"/>
        </w:rPr>
      </w:pPr>
      <w:r w:rsidRPr="00ED6C72">
        <w:rPr>
          <w:color w:val="FF0000"/>
          <w:sz w:val="18"/>
          <w:szCs w:val="18"/>
        </w:rPr>
        <w:t xml:space="preserve">Question 4 was reorganized for clarity. </w:t>
      </w:r>
      <w:r w:rsidRPr="00ED6C72">
        <w:rPr>
          <w:b/>
          <w:bCs/>
          <w:color w:val="7030A0"/>
          <w:sz w:val="18"/>
          <w:szCs w:val="18"/>
        </w:rPr>
        <w:t>[Applicable to degree-granting institutions only]</w:t>
      </w:r>
    </w:p>
    <w:p w:rsidRPr="003B4E3F" w:rsidR="00EE03A2" w:rsidP="00EE03A2" w:rsidRDefault="00EE03A2" w14:paraId="6AB3E4BE" w14:textId="77777777">
      <w:pPr>
        <w:pStyle w:val="NoSpacing"/>
        <w:rPr>
          <w:sz w:val="18"/>
          <w:szCs w:val="18"/>
        </w:rPr>
      </w:pPr>
      <w:r w:rsidRPr="003B4E3F">
        <w:rPr>
          <w:sz w:val="18"/>
          <w:szCs w:val="18"/>
        </w:rPr>
        <w:t xml:space="preserve">  </w:t>
      </w:r>
      <w:r w:rsidRPr="003B4E3F">
        <w:rPr>
          <w:sz w:val="18"/>
          <w:szCs w:val="18"/>
        </w:rPr>
        <w:tab/>
        <w:t xml:space="preserve"> </w:t>
      </w:r>
    </w:p>
    <w:p w:rsidRPr="003B4E3F" w:rsidR="00EE03A2" w:rsidP="00EE03A2" w:rsidRDefault="00EE03A2" w14:paraId="125B44C3" w14:textId="77777777">
      <w:pPr>
        <w:pStyle w:val="NoSpacing"/>
        <w:rPr>
          <w:b/>
          <w:bCs/>
          <w:sz w:val="18"/>
          <w:szCs w:val="18"/>
        </w:rPr>
      </w:pPr>
      <w:r w:rsidRPr="003B4E3F">
        <w:rPr>
          <w:b/>
          <w:bCs/>
          <w:sz w:val="18"/>
          <w:szCs w:val="18"/>
        </w:rPr>
        <w:t>Resources:</w:t>
      </w:r>
    </w:p>
    <w:p w:rsidRPr="003B4E3F" w:rsidR="00EE03A2" w:rsidP="00D23DD8" w:rsidRDefault="00EE03A2" w14:paraId="5269AA5B" w14:textId="77777777">
      <w:pPr>
        <w:pStyle w:val="NoSpacing"/>
        <w:numPr>
          <w:ilvl w:val="0"/>
          <w:numId w:val="3"/>
        </w:numPr>
        <w:rPr>
          <w:sz w:val="18"/>
          <w:szCs w:val="18"/>
        </w:rPr>
      </w:pPr>
      <w:r w:rsidRPr="003B4E3F">
        <w:rPr>
          <w:sz w:val="18"/>
          <w:szCs w:val="18"/>
        </w:rPr>
        <w:t>To download the survey materials for this component: Survey Materials</w:t>
      </w:r>
    </w:p>
    <w:p w:rsidR="00EE03A2" w:rsidP="00EE03A2" w:rsidRDefault="00EE03A2" w14:paraId="3AB943C5" w14:textId="77777777">
      <w:pPr>
        <w:pStyle w:val="NoSpacing"/>
        <w:rPr>
          <w:sz w:val="18"/>
          <w:szCs w:val="18"/>
        </w:rPr>
      </w:pPr>
    </w:p>
    <w:p w:rsidRPr="003B4E3F" w:rsidR="00EE03A2" w:rsidP="00EE03A2" w:rsidRDefault="00EE03A2" w14:paraId="7069A6D1" w14:textId="77777777">
      <w:pPr>
        <w:pStyle w:val="NoSpacing"/>
        <w:rPr>
          <w:sz w:val="18"/>
          <w:szCs w:val="18"/>
        </w:rPr>
      </w:pPr>
      <w:r w:rsidRPr="003B4E3F">
        <w:rPr>
          <w:sz w:val="18"/>
          <w:szCs w:val="18"/>
        </w:rPr>
        <w:t xml:space="preserve">If you have questions about completing this survey, please contact the </w:t>
      </w:r>
      <w:r w:rsidRPr="003B4E3F">
        <w:rPr>
          <w:b/>
          <w:bCs/>
          <w:sz w:val="18"/>
          <w:szCs w:val="18"/>
        </w:rPr>
        <w:t>IPEDS Help Desk at (877) 225-2568</w:t>
      </w:r>
      <w:r w:rsidRPr="003B4E3F">
        <w:rPr>
          <w:sz w:val="18"/>
          <w:szCs w:val="18"/>
        </w:rPr>
        <w:t>.</w:t>
      </w:r>
    </w:p>
    <w:p w:rsidR="00EE03A2" w:rsidP="00EE03A2" w:rsidRDefault="00EE03A2" w14:paraId="2031A05B" w14:textId="77777777">
      <w:pPr>
        <w:pStyle w:val="NoSpacing"/>
        <w:rPr>
          <w:sz w:val="18"/>
          <w:szCs w:val="18"/>
        </w:rPr>
      </w:pPr>
    </w:p>
    <w:p w:rsidR="00EE03A2" w:rsidP="00EE03A2" w:rsidRDefault="00EE03A2" w14:paraId="2AE1836C" w14:textId="77777777">
      <w:pPr>
        <w:pStyle w:val="NoSpacing"/>
        <w:rPr>
          <w:rFonts w:ascii="Arial" w:hAnsi="Arial" w:cs="Arial"/>
          <w:sz w:val="18"/>
          <w:szCs w:val="18"/>
        </w:rPr>
      </w:pPr>
      <w:r w:rsidRPr="00BE4D66">
        <w:rPr>
          <w:rFonts w:ascii="Arial" w:hAnsi="Arial" w:cs="Arial"/>
          <w:sz w:val="18"/>
          <w:szCs w:val="18"/>
        </w:rPr>
        <w:t xml:space="preserve">Finance - Private not-for-profit institutions and </w:t>
      </w:r>
      <w:proofErr w:type="gramStart"/>
      <w:r w:rsidRPr="00BE4D66">
        <w:rPr>
          <w:rFonts w:ascii="Arial" w:hAnsi="Arial" w:cs="Arial"/>
          <w:sz w:val="18"/>
          <w:szCs w:val="18"/>
        </w:rPr>
        <w:t>Public</w:t>
      </w:r>
      <w:proofErr w:type="gramEnd"/>
      <w:r w:rsidRPr="00BE4D66">
        <w:rPr>
          <w:rFonts w:ascii="Arial" w:hAnsi="Arial" w:cs="Arial"/>
          <w:sz w:val="18"/>
          <w:szCs w:val="18"/>
        </w:rPr>
        <w:t xml:space="preserve"> institutions using FASB standards</w:t>
      </w:r>
    </w:p>
    <w:p w:rsidR="00EE03A2" w:rsidP="00EE03A2" w:rsidRDefault="00EE03A2" w14:paraId="287BA133" w14:textId="77777777">
      <w:pPr>
        <w:pStyle w:val="NoSpacing"/>
        <w:rPr>
          <w:b/>
          <w:bCs/>
          <w:sz w:val="18"/>
          <w:szCs w:val="18"/>
        </w:rPr>
      </w:pPr>
      <w:r w:rsidRPr="00BE4D66">
        <w:rPr>
          <w:b/>
          <w:bCs/>
          <w:sz w:val="18"/>
          <w:szCs w:val="18"/>
        </w:rPr>
        <w:t>General Information - Fiscal Year and Audit: FASB-Reporting Institutions</w:t>
      </w:r>
    </w:p>
    <w:p w:rsidRPr="00BE4D66" w:rsidR="00EE03A2" w:rsidP="00EE03A2" w:rsidRDefault="00EE03A2" w14:paraId="29E3E8A3" w14:textId="77777777">
      <w:pPr>
        <w:pStyle w:val="NoSpacing"/>
        <w:rPr>
          <w:b/>
          <w:bCs/>
          <w:sz w:val="18"/>
          <w:szCs w:val="18"/>
        </w:rPr>
      </w:pPr>
    </w:p>
    <w:p w:rsidRPr="003B4E3F" w:rsidR="00EE03A2" w:rsidP="00EE03A2" w:rsidRDefault="00EE03A2" w14:paraId="27607727" w14:textId="77777777">
      <w:pPr>
        <w:pStyle w:val="NoSpacing"/>
        <w:rPr>
          <w:sz w:val="18"/>
          <w:szCs w:val="18"/>
        </w:rPr>
      </w:pPr>
      <w:r w:rsidRPr="003B4E3F">
        <w:rPr>
          <w:sz w:val="18"/>
          <w:szCs w:val="18"/>
        </w:rPr>
        <w:t>Reporting Reminder:</w:t>
      </w:r>
    </w:p>
    <w:p w:rsidRPr="003B4E3F" w:rsidR="00EE03A2" w:rsidP="00D23DD8" w:rsidRDefault="00EE03A2" w14:paraId="3AC7E703" w14:textId="77777777">
      <w:pPr>
        <w:pStyle w:val="NoSpacing"/>
        <w:numPr>
          <w:ilvl w:val="0"/>
          <w:numId w:val="3"/>
        </w:numPr>
        <w:rPr>
          <w:sz w:val="18"/>
          <w:szCs w:val="18"/>
        </w:rPr>
      </w:pPr>
      <w:r w:rsidRPr="003B4E3F">
        <w:rPr>
          <w:sz w:val="18"/>
          <w:szCs w:val="18"/>
        </w:rPr>
        <w:t>To the extent possible, the finance data requested in this report should be provided from your institution's audited General Purpose Financial Statements (GPFS).</w:t>
      </w:r>
    </w:p>
    <w:p w:rsidRPr="003B4E3F" w:rsidR="00EE03A2" w:rsidP="00D23DD8" w:rsidRDefault="00EE03A2" w14:paraId="21F641BF" w14:textId="77777777">
      <w:pPr>
        <w:pStyle w:val="NoSpacing"/>
        <w:numPr>
          <w:ilvl w:val="0"/>
          <w:numId w:val="3"/>
        </w:numPr>
        <w:rPr>
          <w:sz w:val="18"/>
          <w:szCs w:val="18"/>
        </w:rPr>
      </w:pPr>
      <w:r w:rsidRPr="003B4E3F">
        <w:rPr>
          <w:sz w:val="18"/>
          <w:szCs w:val="18"/>
        </w:rPr>
        <w:t>Please refer to the instructions specific to each screen of the survey for details and references.</w:t>
      </w:r>
    </w:p>
    <w:p w:rsidR="00EE03A2" w:rsidP="00EE03A2" w:rsidRDefault="00EE03A2" w14:paraId="7F450630" w14:textId="77777777">
      <w:pPr>
        <w:pStyle w:val="NoSpacing"/>
      </w:pPr>
      <w:r>
        <w:t xml:space="preserve"> </w:t>
      </w:r>
    </w:p>
    <w:p w:rsidRPr="00671B8E" w:rsidR="00EE03A2" w:rsidP="00EE03A2" w:rsidRDefault="00EE03A2" w14:paraId="160B5C6C" w14:textId="77777777">
      <w:pPr>
        <w:rPr>
          <w:b/>
          <w:bCs/>
          <w:sz w:val="18"/>
          <w:szCs w:val="18"/>
        </w:rPr>
      </w:pPr>
      <w:r w:rsidRPr="00671B8E">
        <w:rPr>
          <w:b/>
          <w:bCs/>
          <w:sz w:val="18"/>
          <w:szCs w:val="18"/>
        </w:rPr>
        <w:t>1. Fiscal Year Calendar</w:t>
      </w:r>
    </w:p>
    <w:p w:rsidRPr="00671B8E" w:rsidR="00EE03A2" w:rsidP="00EE03A2" w:rsidRDefault="00EE03A2" w14:paraId="4CE54DCF" w14:textId="38D4055D">
      <w:pPr>
        <w:rPr>
          <w:sz w:val="18"/>
          <w:szCs w:val="18"/>
        </w:rPr>
      </w:pPr>
      <w:r w:rsidRPr="00671B8E">
        <w:rPr>
          <w:sz w:val="18"/>
          <w:szCs w:val="18"/>
        </w:rPr>
        <w:t xml:space="preserve">This report covers financial activities for the 12-month fiscal year: (The fiscal year reported should be the most recent fiscal year ending before </w:t>
      </w:r>
      <w:r w:rsidRPr="00F506A5" w:rsidR="00F506A5">
        <w:rPr>
          <w:color w:val="00B050"/>
          <w:sz w:val="18"/>
          <w:szCs w:val="18"/>
        </w:rPr>
        <w:t>October 1, 2022</w:t>
      </w:r>
      <w:r w:rsidRPr="00671B8E">
        <w:rPr>
          <w:sz w:val="18"/>
          <w:szCs w:val="18"/>
        </w:rPr>
        <w:t>.)</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055"/>
        <w:gridCol w:w="3060"/>
        <w:gridCol w:w="3235"/>
      </w:tblGrid>
      <w:tr w:rsidR="00EE03A2" w:rsidTr="00D94070" w14:paraId="1C6AB2DC" w14:textId="77777777">
        <w:tc>
          <w:tcPr>
            <w:tcW w:w="3055" w:type="dxa"/>
            <w:shd w:val="clear" w:color="auto" w:fill="E7E6E6" w:themeFill="background2"/>
          </w:tcPr>
          <w:p w:rsidRPr="00671B8E" w:rsidR="00EE03A2" w:rsidP="00D94070" w:rsidRDefault="00EE03A2" w14:paraId="13E6EF58" w14:textId="77777777">
            <w:pPr>
              <w:rPr>
                <w:sz w:val="18"/>
                <w:szCs w:val="18"/>
              </w:rPr>
            </w:pPr>
            <w:r w:rsidRPr="00671B8E">
              <w:rPr>
                <w:sz w:val="18"/>
                <w:szCs w:val="18"/>
              </w:rPr>
              <w:t>Beginning: month/year (MMYYYY)</w:t>
            </w:r>
          </w:p>
        </w:tc>
        <w:tc>
          <w:tcPr>
            <w:tcW w:w="3060" w:type="dxa"/>
          </w:tcPr>
          <w:p w:rsidRPr="00671B8E" w:rsidR="00EE03A2" w:rsidP="00D94070" w:rsidRDefault="00EE03A2" w14:paraId="1D78C116" w14:textId="77777777">
            <w:pPr>
              <w:jc w:val="center"/>
              <w:rPr>
                <w:sz w:val="18"/>
                <w:szCs w:val="18"/>
              </w:rPr>
            </w:pPr>
            <w:r>
              <w:rPr>
                <w:noProof/>
              </w:rPr>
              <mc:AlternateContent>
                <mc:Choice Requires="wps">
                  <w:drawing>
                    <wp:anchor distT="0" distB="0" distL="114300" distR="114300" simplePos="0" relativeHeight="251873280" behindDoc="0" locked="0" layoutInCell="1" allowOverlap="1" wp14:editId="7AA07EE8" wp14:anchorId="589F843A">
                      <wp:simplePos x="0" y="0"/>
                      <wp:positionH relativeFrom="column">
                        <wp:posOffset>1130687</wp:posOffset>
                      </wp:positionH>
                      <wp:positionV relativeFrom="paragraph">
                        <wp:posOffset>5080</wp:posOffset>
                      </wp:positionV>
                      <wp:extent cx="395605" cy="108585"/>
                      <wp:effectExtent l="0" t="0" r="23495" b="24765"/>
                      <wp:wrapNone/>
                      <wp:docPr id="582" name="Rectangle 58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2" style="position:absolute;margin-left:89.05pt;margin-top:.4pt;width:31.15pt;height:8.55pt;z-index:2518732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E031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"/>
                  </w:pict>
                </mc:Fallback>
              </mc:AlternateContent>
            </w:r>
            <w:r w:rsidRPr="00671B8E">
              <w:rPr>
                <w:sz w:val="18"/>
                <w:szCs w:val="18"/>
              </w:rPr>
              <w:t>Month:</w:t>
            </w:r>
            <w:r>
              <w:rPr>
                <w:sz w:val="18"/>
                <w:szCs w:val="18"/>
              </w:rPr>
              <w:t xml:space="preserve"> </w:t>
            </w:r>
          </w:p>
        </w:tc>
        <w:tc>
          <w:tcPr>
            <w:tcW w:w="3235" w:type="dxa"/>
          </w:tcPr>
          <w:p w:rsidRPr="00671B8E" w:rsidR="00EE03A2" w:rsidP="00D94070" w:rsidRDefault="00EE03A2" w14:paraId="3C9432B9" w14:textId="77777777">
            <w:pPr>
              <w:jc w:val="center"/>
              <w:rPr>
                <w:sz w:val="18"/>
                <w:szCs w:val="18"/>
              </w:rPr>
            </w:pPr>
            <w:r>
              <w:rPr>
                <w:noProof/>
              </w:rPr>
              <mc:AlternateContent>
                <mc:Choice Requires="wps">
                  <w:drawing>
                    <wp:anchor distT="0" distB="0" distL="114300" distR="114300" simplePos="0" relativeHeight="251875328" behindDoc="0" locked="0" layoutInCell="1" allowOverlap="1" wp14:editId="586136F7" wp14:anchorId="7A318250">
                      <wp:simplePos x="0" y="0"/>
                      <wp:positionH relativeFrom="column">
                        <wp:posOffset>1143718</wp:posOffset>
                      </wp:positionH>
                      <wp:positionV relativeFrom="paragraph">
                        <wp:posOffset>5080</wp:posOffset>
                      </wp:positionV>
                      <wp:extent cx="395605" cy="108585"/>
                      <wp:effectExtent l="0" t="0" r="23495" b="24765"/>
                      <wp:wrapNone/>
                      <wp:docPr id="652" name="Rectangle 65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52" style="position:absolute;margin-left:90.05pt;margin-top:.4pt;width:31.15pt;height:8.55pt;z-index:2518753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59FFA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"/>
                  </w:pict>
                </mc:Fallback>
              </mc:AlternateContent>
            </w:r>
            <w:r w:rsidRPr="00671B8E">
              <w:rPr>
                <w:sz w:val="18"/>
                <w:szCs w:val="18"/>
              </w:rPr>
              <w:t>Month:</w:t>
            </w:r>
            <w:r>
              <w:rPr>
                <w:sz w:val="18"/>
                <w:szCs w:val="18"/>
              </w:rPr>
              <w:t xml:space="preserve"> </w:t>
            </w:r>
          </w:p>
        </w:tc>
      </w:tr>
      <w:tr w:rsidR="00EE03A2" w:rsidTr="00D94070" w14:paraId="07960F51" w14:textId="77777777">
        <w:tc>
          <w:tcPr>
            <w:tcW w:w="3055" w:type="dxa"/>
            <w:shd w:val="clear" w:color="auto" w:fill="E7E6E6" w:themeFill="background2"/>
          </w:tcPr>
          <w:p w:rsidRPr="00671B8E" w:rsidR="00EE03A2" w:rsidP="00D94070" w:rsidRDefault="00EE03A2" w14:paraId="445C589F" w14:textId="77777777">
            <w:pPr>
              <w:rPr>
                <w:sz w:val="18"/>
                <w:szCs w:val="18"/>
              </w:rPr>
            </w:pPr>
            <w:r w:rsidRPr="00671B8E">
              <w:rPr>
                <w:sz w:val="18"/>
                <w:szCs w:val="18"/>
              </w:rPr>
              <w:t xml:space="preserve">And </w:t>
            </w:r>
            <w:proofErr w:type="gramStart"/>
            <w:r w:rsidRPr="00671B8E">
              <w:rPr>
                <w:sz w:val="18"/>
                <w:szCs w:val="18"/>
              </w:rPr>
              <w:t>ending:</w:t>
            </w:r>
            <w:proofErr w:type="gramEnd"/>
            <w:r w:rsidRPr="00671B8E">
              <w:rPr>
                <w:sz w:val="18"/>
                <w:szCs w:val="18"/>
              </w:rPr>
              <w:t xml:space="preserve"> month/year (MMYYYY)</w:t>
            </w:r>
          </w:p>
        </w:tc>
        <w:tc>
          <w:tcPr>
            <w:tcW w:w="3060" w:type="dxa"/>
          </w:tcPr>
          <w:p w:rsidRPr="00671B8E" w:rsidR="00EE03A2" w:rsidP="00D94070" w:rsidRDefault="00EE03A2" w14:paraId="25C0962B" w14:textId="77777777">
            <w:pPr>
              <w:jc w:val="center"/>
              <w:rPr>
                <w:sz w:val="18"/>
                <w:szCs w:val="18"/>
              </w:rPr>
            </w:pPr>
            <w:r>
              <w:rPr>
                <w:noProof/>
              </w:rPr>
              <mc:AlternateContent>
                <mc:Choice Requires="wps">
                  <w:drawing>
                    <wp:anchor distT="0" distB="0" distL="114300" distR="114300" simplePos="0" relativeHeight="251874304" behindDoc="0" locked="0" layoutInCell="1" allowOverlap="1" wp14:editId="569B5D92" wp14:anchorId="24867DF8">
                      <wp:simplePos x="0" y="0"/>
                      <wp:positionH relativeFrom="column">
                        <wp:posOffset>1130687</wp:posOffset>
                      </wp:positionH>
                      <wp:positionV relativeFrom="paragraph">
                        <wp:posOffset>2540</wp:posOffset>
                      </wp:positionV>
                      <wp:extent cx="395605" cy="108585"/>
                      <wp:effectExtent l="0" t="0" r="23495" b="24765"/>
                      <wp:wrapNone/>
                      <wp:docPr id="653" name="Rectangle 65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53" style="position:absolute;margin-left:89.05pt;margin-top:.2pt;width:31.15pt;height:8.55pt;z-index:2518743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291C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"/>
                  </w:pict>
                </mc:Fallback>
              </mc:AlternateContent>
            </w:r>
            <w:r w:rsidRPr="00671B8E">
              <w:rPr>
                <w:sz w:val="18"/>
                <w:szCs w:val="18"/>
              </w:rPr>
              <w:t>Year:</w:t>
            </w:r>
            <w:r>
              <w:rPr>
                <w:sz w:val="18"/>
                <w:szCs w:val="18"/>
              </w:rPr>
              <w:t xml:space="preserve">  </w:t>
            </w:r>
          </w:p>
        </w:tc>
        <w:tc>
          <w:tcPr>
            <w:tcW w:w="3235" w:type="dxa"/>
          </w:tcPr>
          <w:p w:rsidRPr="00671B8E" w:rsidR="00EE03A2" w:rsidP="00D94070" w:rsidRDefault="00EE03A2" w14:paraId="684DB142" w14:textId="77777777">
            <w:pPr>
              <w:jc w:val="center"/>
              <w:rPr>
                <w:sz w:val="18"/>
                <w:szCs w:val="18"/>
              </w:rPr>
            </w:pPr>
            <w:r>
              <w:rPr>
                <w:noProof/>
              </w:rPr>
              <mc:AlternateContent>
                <mc:Choice Requires="wps">
                  <w:drawing>
                    <wp:anchor distT="0" distB="0" distL="114300" distR="114300" simplePos="0" relativeHeight="251876352" behindDoc="0" locked="0" layoutInCell="1" allowOverlap="1" wp14:editId="3837BBF1" wp14:anchorId="21619903">
                      <wp:simplePos x="0" y="0"/>
                      <wp:positionH relativeFrom="column">
                        <wp:posOffset>1151559</wp:posOffset>
                      </wp:positionH>
                      <wp:positionV relativeFrom="paragraph">
                        <wp:posOffset>10160</wp:posOffset>
                      </wp:positionV>
                      <wp:extent cx="395605" cy="108585"/>
                      <wp:effectExtent l="0" t="0" r="23495" b="24765"/>
                      <wp:wrapNone/>
                      <wp:docPr id="654" name="Rectangle 65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54" style="position:absolute;margin-left:90.65pt;margin-top:.8pt;width:31.15pt;height:8.55pt;z-index:2518763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8A95A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"/>
                  </w:pict>
                </mc:Fallback>
              </mc:AlternateContent>
            </w:r>
            <w:r w:rsidRPr="00671B8E">
              <w:rPr>
                <w:sz w:val="18"/>
                <w:szCs w:val="18"/>
              </w:rPr>
              <w:t>Year:</w:t>
            </w:r>
            <w:r>
              <w:rPr>
                <w:noProof/>
              </w:rPr>
              <w:t xml:space="preserve"> </w:t>
            </w:r>
          </w:p>
        </w:tc>
      </w:tr>
    </w:tbl>
    <w:p w:rsidRPr="00671B8E" w:rsidR="00EE03A2" w:rsidP="00EE03A2" w:rsidRDefault="00EE03A2" w14:paraId="22D63DD7" w14:textId="77777777">
      <w:pPr>
        <w:rPr>
          <w:sz w:val="18"/>
          <w:szCs w:val="18"/>
        </w:rPr>
      </w:pPr>
    </w:p>
    <w:p w:rsidRPr="00671B8E" w:rsidR="00EE03A2" w:rsidP="00EE03A2" w:rsidRDefault="00EE03A2" w14:paraId="100F296A" w14:textId="77777777">
      <w:pPr>
        <w:rPr>
          <w:b/>
          <w:bCs/>
          <w:sz w:val="18"/>
          <w:szCs w:val="18"/>
        </w:rPr>
      </w:pPr>
      <w:r w:rsidRPr="00671B8E">
        <w:rPr>
          <w:b/>
          <w:bCs/>
          <w:sz w:val="18"/>
          <w:szCs w:val="18"/>
        </w:rPr>
        <w:t xml:space="preserve">2. </w:t>
      </w:r>
      <w:r w:rsidRPr="00671B8E">
        <w:rPr>
          <w:b/>
          <w:bCs/>
          <w:sz w:val="18"/>
          <w:szCs w:val="18"/>
          <w:u w:val="single"/>
        </w:rPr>
        <w:t>Audit Opinion</w:t>
      </w:r>
    </w:p>
    <w:p w:rsidRPr="00671B8E" w:rsidR="00EE03A2" w:rsidP="00EE03A2" w:rsidRDefault="00EE03A2" w14:paraId="30B485D9" w14:textId="77777777">
      <w:pPr>
        <w:rPr>
          <w:sz w:val="18"/>
          <w:szCs w:val="18"/>
        </w:rPr>
      </w:pPr>
      <w:r w:rsidRPr="00671B8E">
        <w:rPr>
          <w:sz w:val="18"/>
          <w:szCs w:val="18"/>
        </w:rPr>
        <w:t xml:space="preserve">Did your institution receive an unqualified opinion on its </w:t>
      </w:r>
      <w:proofErr w:type="gramStart"/>
      <w:r w:rsidRPr="00671B8E">
        <w:rPr>
          <w:sz w:val="18"/>
          <w:szCs w:val="18"/>
        </w:rPr>
        <w:t>General Purpose</w:t>
      </w:r>
      <w:proofErr w:type="gramEnd"/>
      <w:r w:rsidRPr="00671B8E">
        <w:rPr>
          <w:sz w:val="18"/>
          <w:szCs w:val="18"/>
        </w:rPr>
        <w:t xml:space="preserve"> Financial Statements from your auditor for the fiscal year noted above? (If your institution is audited only in combination with another entity, answer this question based on the audit of that entity.)</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23"/>
      </w:tblGrid>
      <w:tr w:rsidR="00EE03A2" w:rsidTr="00D94070" w14:paraId="55B5EFEC" w14:textId="77777777">
        <w:trPr>
          <w:trHeight w:val="391"/>
        </w:trPr>
        <w:tc>
          <w:tcPr>
            <w:tcW w:w="9423" w:type="dxa"/>
          </w:tcPr>
          <w:p w:rsidRPr="00613363" w:rsidR="00EE03A2" w:rsidP="00D94070" w:rsidRDefault="00EE03A2" w14:paraId="187FB478" w14:textId="77777777">
            <w:pPr>
              <w:rPr>
                <w:rFonts w:cstheme="minorHAnsi"/>
                <w:sz w:val="18"/>
                <w:szCs w:val="18"/>
              </w:rPr>
            </w:pPr>
            <w:r w:rsidRPr="00613363">
              <w:rPr>
                <w:rFonts w:cstheme="minorHAnsi"/>
                <w:sz w:val="18"/>
                <w:szCs w:val="18"/>
              </w:rPr>
              <w:sym w:font="Wingdings 2" w:char="F09A"/>
            </w:r>
            <w:r w:rsidRPr="00613363">
              <w:rPr>
                <w:rFonts w:cstheme="minorHAnsi"/>
                <w:sz w:val="18"/>
                <w:szCs w:val="18"/>
              </w:rPr>
              <w:t xml:space="preserve"> </w:t>
            </w:r>
            <w:r w:rsidRPr="00613363">
              <w:rPr>
                <w:rFonts w:cstheme="minorHAnsi"/>
                <w:color w:val="000000"/>
                <w:sz w:val="18"/>
                <w:szCs w:val="18"/>
                <w:shd w:val="clear" w:color="auto" w:fill="FFFFFF"/>
              </w:rPr>
              <w:t>Unqualified</w:t>
            </w:r>
          </w:p>
          <w:p w:rsidRPr="00613363" w:rsidR="00EE03A2" w:rsidP="00D94070" w:rsidRDefault="00EE03A2" w14:paraId="763B22E0" w14:textId="77777777">
            <w:pPr>
              <w:rPr>
                <w:rFonts w:cstheme="minorHAnsi"/>
                <w:sz w:val="18"/>
                <w:szCs w:val="18"/>
              </w:rPr>
            </w:pPr>
          </w:p>
        </w:tc>
      </w:tr>
      <w:tr w:rsidR="00EE03A2" w:rsidTr="00D94070" w14:paraId="13F9A59C" w14:textId="77777777">
        <w:trPr>
          <w:trHeight w:val="115"/>
        </w:trPr>
        <w:tc>
          <w:tcPr>
            <w:tcW w:w="9423" w:type="dxa"/>
            <w:hideMark/>
          </w:tcPr>
          <w:p w:rsidRPr="00613363" w:rsidR="00EE03A2" w:rsidP="00D94070" w:rsidRDefault="00EE03A2" w14:paraId="3FC21703" w14:textId="77777777">
            <w:pPr>
              <w:rPr>
                <w:rFonts w:cstheme="minorHAnsi"/>
                <w:sz w:val="18"/>
                <w:szCs w:val="18"/>
              </w:rPr>
            </w:pPr>
            <w:r w:rsidRPr="00613363">
              <w:rPr>
                <w:rFonts w:cstheme="minorHAnsi"/>
                <w:sz w:val="18"/>
                <w:szCs w:val="18"/>
              </w:rPr>
              <w:sym w:font="Wingdings 2" w:char="F09A"/>
            </w:r>
            <w:r w:rsidRPr="00613363">
              <w:rPr>
                <w:rFonts w:cstheme="minorHAnsi"/>
                <w:sz w:val="18"/>
                <w:szCs w:val="18"/>
              </w:rPr>
              <w:t xml:space="preserve"> Qualified (Explain in box below)</w:t>
            </w:r>
          </w:p>
        </w:tc>
      </w:tr>
      <w:tr w:rsidR="00EE03A2" w:rsidTr="00D94070" w14:paraId="6BDF4A21" w14:textId="77777777">
        <w:trPr>
          <w:trHeight w:val="115"/>
        </w:trPr>
        <w:tc>
          <w:tcPr>
            <w:tcW w:w="9423" w:type="dxa"/>
          </w:tcPr>
          <w:p w:rsidRPr="00613363" w:rsidR="00EE03A2" w:rsidP="00D94070" w:rsidRDefault="00EE03A2" w14:paraId="6B530B24" w14:textId="77777777">
            <w:pPr>
              <w:rPr>
                <w:rFonts w:cstheme="minorHAnsi"/>
                <w:sz w:val="18"/>
                <w:szCs w:val="18"/>
              </w:rPr>
            </w:pPr>
          </w:p>
        </w:tc>
      </w:tr>
      <w:tr w:rsidR="00EE03A2" w:rsidTr="00D94070" w14:paraId="5902D561" w14:textId="77777777">
        <w:trPr>
          <w:trHeight w:val="115"/>
        </w:trPr>
        <w:tc>
          <w:tcPr>
            <w:tcW w:w="9423" w:type="dxa"/>
          </w:tcPr>
          <w:p w:rsidRPr="00613363" w:rsidR="00EE03A2" w:rsidP="00D94070" w:rsidRDefault="00EE03A2" w14:paraId="702BBD1C" w14:textId="77777777">
            <w:pPr>
              <w:rPr>
                <w:rFonts w:cstheme="minorHAnsi"/>
                <w:sz w:val="18"/>
                <w:szCs w:val="18"/>
              </w:rPr>
            </w:pPr>
            <w:r w:rsidRPr="00613363">
              <w:rPr>
                <w:rFonts w:cstheme="minorHAnsi"/>
                <w:sz w:val="18"/>
                <w:szCs w:val="18"/>
              </w:rPr>
              <w:sym w:font="Wingdings 2" w:char="F09A"/>
            </w:r>
            <w:r w:rsidRPr="00613363">
              <w:rPr>
                <w:rFonts w:cstheme="minorHAnsi"/>
                <w:sz w:val="18"/>
                <w:szCs w:val="18"/>
              </w:rPr>
              <w:t xml:space="preserve"> Don't know OR in progress (Explain in box below)</w:t>
            </w:r>
          </w:p>
        </w:tc>
      </w:tr>
    </w:tbl>
    <w:p w:rsidR="00EE03A2" w:rsidP="00EE03A2" w:rsidRDefault="00EE03A2" w14:paraId="5CC0CDF7" w14:textId="77777777"/>
    <w:p w:rsidR="00EE03A2" w:rsidP="00EE03A2" w:rsidRDefault="00EE03A2" w14:paraId="6BAA73DD" w14:textId="77777777">
      <w:pPr>
        <w:rPr>
          <w:b/>
          <w:bCs/>
          <w:sz w:val="18"/>
          <w:szCs w:val="18"/>
        </w:rPr>
      </w:pPr>
      <w:r w:rsidRPr="00BF363E">
        <w:rPr>
          <w:b/>
          <w:bCs/>
          <w:sz w:val="18"/>
          <w:szCs w:val="18"/>
        </w:rPr>
        <w:t>3. Does this institution or any of its foundations or other affiliated organizations own endowment assets?</w:t>
      </w:r>
      <w:r>
        <w:rPr>
          <w:b/>
          <w:bCs/>
          <w:sz w:val="18"/>
          <w:szCs w:val="18"/>
        </w:rPr>
        <w:t xml:space="preserve"> </w:t>
      </w:r>
      <w:r w:rsidRPr="00ED6C72">
        <w:rPr>
          <w:b/>
          <w:bCs/>
          <w:color w:val="7030A0"/>
          <w:sz w:val="18"/>
          <w:szCs w:val="18"/>
        </w:rPr>
        <w:t>[Applicable to degree-granting institutions only]</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23"/>
      </w:tblGrid>
      <w:tr w:rsidR="00EE03A2" w:rsidTr="00D94070" w14:paraId="400A5B9B" w14:textId="77777777">
        <w:trPr>
          <w:trHeight w:val="391"/>
        </w:trPr>
        <w:tc>
          <w:tcPr>
            <w:tcW w:w="9423" w:type="dxa"/>
          </w:tcPr>
          <w:p w:rsidRPr="00613363" w:rsidR="00EE03A2" w:rsidP="00D94070" w:rsidRDefault="00EE03A2" w14:paraId="052BDE26" w14:textId="77777777">
            <w:pPr>
              <w:rPr>
                <w:rFonts w:cstheme="minorHAnsi"/>
                <w:sz w:val="18"/>
                <w:szCs w:val="18"/>
              </w:rPr>
            </w:pPr>
            <w:r w:rsidRPr="00613363">
              <w:rPr>
                <w:rFonts w:cstheme="minorHAnsi"/>
                <w:sz w:val="18"/>
                <w:szCs w:val="18"/>
              </w:rPr>
              <w:sym w:font="Wingdings 2" w:char="F09A"/>
            </w:r>
            <w:r w:rsidRPr="00613363">
              <w:rPr>
                <w:rFonts w:cstheme="minorHAnsi"/>
                <w:sz w:val="18"/>
                <w:szCs w:val="18"/>
              </w:rPr>
              <w:t xml:space="preserve"> </w:t>
            </w:r>
            <w:r>
              <w:rPr>
                <w:rFonts w:cstheme="minorHAnsi"/>
                <w:color w:val="000000"/>
                <w:sz w:val="18"/>
                <w:szCs w:val="18"/>
                <w:shd w:val="clear" w:color="auto" w:fill="FFFFFF"/>
              </w:rPr>
              <w:t>No</w:t>
            </w:r>
            <w:r w:rsidRPr="00613363">
              <w:rPr>
                <w:rFonts w:cstheme="minorHAnsi"/>
                <w:color w:val="000000"/>
                <w:sz w:val="18"/>
                <w:szCs w:val="18"/>
                <w:shd w:val="clear" w:color="auto" w:fill="FFFFFF"/>
              </w:rPr>
              <w:t xml:space="preserve">  </w:t>
            </w:r>
          </w:p>
          <w:p w:rsidRPr="00613363" w:rsidR="00EE03A2" w:rsidP="00D94070" w:rsidRDefault="00EE03A2" w14:paraId="7EF60AD4" w14:textId="77777777">
            <w:pPr>
              <w:rPr>
                <w:rFonts w:cstheme="minorHAnsi"/>
                <w:sz w:val="18"/>
                <w:szCs w:val="18"/>
              </w:rPr>
            </w:pPr>
          </w:p>
        </w:tc>
      </w:tr>
      <w:tr w:rsidR="00EE03A2" w:rsidTr="00D94070" w14:paraId="2259D2CB" w14:textId="77777777">
        <w:trPr>
          <w:trHeight w:val="115"/>
        </w:trPr>
        <w:tc>
          <w:tcPr>
            <w:tcW w:w="9423" w:type="dxa"/>
            <w:hideMark/>
          </w:tcPr>
          <w:p w:rsidRPr="00613363" w:rsidR="00EE03A2" w:rsidP="00D94070" w:rsidRDefault="00EE03A2" w14:paraId="6869150F" w14:textId="77777777">
            <w:pPr>
              <w:rPr>
                <w:rFonts w:cstheme="minorHAnsi"/>
                <w:sz w:val="18"/>
                <w:szCs w:val="18"/>
              </w:rPr>
            </w:pPr>
            <w:r w:rsidRPr="00613363">
              <w:rPr>
                <w:rFonts w:cstheme="minorHAnsi"/>
                <w:sz w:val="18"/>
                <w:szCs w:val="18"/>
              </w:rPr>
              <w:sym w:font="Wingdings 2" w:char="F09A"/>
            </w:r>
            <w:r w:rsidRPr="00613363">
              <w:rPr>
                <w:rFonts w:cstheme="minorHAnsi"/>
                <w:sz w:val="18"/>
                <w:szCs w:val="18"/>
              </w:rPr>
              <w:t xml:space="preserve"> </w:t>
            </w:r>
            <w:r>
              <w:rPr>
                <w:rFonts w:cstheme="minorHAnsi"/>
                <w:sz w:val="18"/>
                <w:szCs w:val="18"/>
              </w:rPr>
              <w:t>Yes (report details of endowment net assets)</w:t>
            </w:r>
          </w:p>
        </w:tc>
      </w:tr>
    </w:tbl>
    <w:p w:rsidR="00EE03A2" w:rsidP="00EE03A2" w:rsidRDefault="00EE03A2" w14:paraId="6AF87043" w14:textId="77777777"/>
    <w:p w:rsidR="00EE03A2" w:rsidP="00EE03A2" w:rsidRDefault="00EE03A2" w14:paraId="57F7B539" w14:textId="77777777">
      <w:pPr>
        <w:rPr>
          <w:b/>
          <w:bCs/>
          <w:sz w:val="18"/>
          <w:szCs w:val="18"/>
        </w:rPr>
      </w:pPr>
      <w:r>
        <w:rPr>
          <w:b/>
          <w:bCs/>
          <w:sz w:val="18"/>
          <w:szCs w:val="18"/>
        </w:rPr>
        <w:br w:type="page"/>
      </w:r>
    </w:p>
    <w:p w:rsidRPr="00FB07CF" w:rsidR="00EE03A2" w:rsidP="00EE03A2" w:rsidRDefault="00EE03A2" w14:paraId="54F02159" w14:textId="77777777">
      <w:pPr>
        <w:spacing w:after="0" w:line="240" w:lineRule="auto"/>
        <w:rPr>
          <w:strike/>
          <w:color w:val="FF0000"/>
          <w:sz w:val="18"/>
          <w:szCs w:val="18"/>
        </w:rPr>
      </w:pPr>
      <w:r w:rsidRPr="00FB07CF">
        <w:rPr>
          <w:strike/>
          <w:color w:val="FF0000"/>
          <w:sz w:val="18"/>
          <w:szCs w:val="18"/>
        </w:rPr>
        <w:lastRenderedPageBreak/>
        <w:t xml:space="preserve">4. </w:t>
      </w:r>
      <w:r w:rsidRPr="00FB07CF">
        <w:rPr>
          <w:b/>
          <w:bCs/>
          <w:strike/>
          <w:color w:val="FF0000"/>
          <w:sz w:val="18"/>
          <w:szCs w:val="18"/>
        </w:rPr>
        <w:t>Intercollegiate Athletics</w:t>
      </w:r>
      <w:r w:rsidRPr="00FB07CF">
        <w:rPr>
          <w:strike/>
          <w:color w:val="FF0000"/>
          <w:sz w:val="18"/>
          <w:szCs w:val="18"/>
        </w:rPr>
        <w:t xml:space="preserve"> </w:t>
      </w:r>
    </w:p>
    <w:p w:rsidRPr="00FB07CF" w:rsidR="00EE03A2" w:rsidP="00EE03A2" w:rsidRDefault="00EE03A2" w14:paraId="1B3C44C7" w14:textId="77777777">
      <w:pPr>
        <w:rPr>
          <w:strike/>
          <w:color w:val="FF0000"/>
          <w:sz w:val="18"/>
          <w:szCs w:val="18"/>
        </w:rPr>
      </w:pPr>
      <w:r w:rsidRPr="00FB07CF">
        <w:rPr>
          <w:strike/>
          <w:color w:val="FF0000"/>
          <w:sz w:val="18"/>
          <w:szCs w:val="18"/>
        </w:rPr>
        <w:t>a) If your institution participates in intercollegiate athletics, are the expenses accounted for as auxiliary enterprises or treated as student services?</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73"/>
      </w:tblGrid>
      <w:tr w:rsidRPr="00FB07CF" w:rsidR="00EE03A2" w:rsidTr="00D94070" w14:paraId="65E5CBFA" w14:textId="77777777">
        <w:trPr>
          <w:trHeight w:val="20"/>
        </w:trPr>
        <w:tc>
          <w:tcPr>
            <w:tcW w:w="9273" w:type="dxa"/>
          </w:tcPr>
          <w:p w:rsidRPr="00FB07CF" w:rsidR="00EE03A2" w:rsidP="00D94070" w:rsidRDefault="00EE03A2" w14:paraId="722739EA" w14:textId="77777777">
            <w:pPr>
              <w:rPr>
                <w:rFonts w:cstheme="minorHAnsi"/>
                <w:strike/>
                <w:color w:val="FF0000"/>
                <w:sz w:val="18"/>
                <w:szCs w:val="18"/>
              </w:rPr>
            </w:pPr>
            <w:r w:rsidRPr="00FB07CF">
              <w:rPr>
                <w:rFonts w:cstheme="minorHAnsi"/>
                <w:strike/>
                <w:color w:val="FF0000"/>
                <w:sz w:val="18"/>
                <w:szCs w:val="18"/>
              </w:rPr>
              <w:sym w:font="Wingdings 2" w:char="F09A"/>
            </w:r>
            <w:r w:rsidRPr="00FB07CF">
              <w:rPr>
                <w:rFonts w:cstheme="minorHAnsi"/>
                <w:strike/>
                <w:color w:val="FF0000"/>
                <w:sz w:val="18"/>
                <w:szCs w:val="18"/>
              </w:rPr>
              <w:t xml:space="preserve"> </w:t>
            </w:r>
            <w:r w:rsidRPr="00FB07CF">
              <w:rPr>
                <w:rFonts w:cstheme="minorHAnsi"/>
                <w:strike/>
                <w:color w:val="FF0000"/>
                <w:sz w:val="18"/>
                <w:szCs w:val="18"/>
                <w:shd w:val="clear" w:color="auto" w:fill="FFFFFF"/>
              </w:rPr>
              <w:t>Auxiliary enterprises</w:t>
            </w:r>
          </w:p>
        </w:tc>
      </w:tr>
      <w:tr w:rsidRPr="00FB07CF" w:rsidR="00EE03A2" w:rsidTr="00D94070" w14:paraId="160AE4DB" w14:textId="77777777">
        <w:trPr>
          <w:trHeight w:val="20"/>
        </w:trPr>
        <w:tc>
          <w:tcPr>
            <w:tcW w:w="9273" w:type="dxa"/>
            <w:hideMark/>
          </w:tcPr>
          <w:p w:rsidRPr="00FB07CF" w:rsidR="00EE03A2" w:rsidP="00D94070" w:rsidRDefault="00EE03A2" w14:paraId="3BCF2D55" w14:textId="77777777">
            <w:pPr>
              <w:rPr>
                <w:rFonts w:cstheme="minorHAnsi"/>
                <w:strike/>
                <w:color w:val="FF0000"/>
                <w:sz w:val="18"/>
                <w:szCs w:val="18"/>
              </w:rPr>
            </w:pPr>
            <w:r w:rsidRPr="00FB07CF">
              <w:rPr>
                <w:rFonts w:cstheme="minorHAnsi"/>
                <w:strike/>
                <w:color w:val="FF0000"/>
                <w:sz w:val="18"/>
                <w:szCs w:val="18"/>
              </w:rPr>
              <w:sym w:font="Wingdings 2" w:char="F09A"/>
            </w:r>
            <w:r w:rsidRPr="00FB07CF">
              <w:rPr>
                <w:rFonts w:cstheme="minorHAnsi"/>
                <w:strike/>
                <w:color w:val="FF0000"/>
                <w:sz w:val="18"/>
                <w:szCs w:val="18"/>
              </w:rPr>
              <w:t xml:space="preserve"> Student services</w:t>
            </w:r>
          </w:p>
        </w:tc>
      </w:tr>
      <w:tr w:rsidRPr="00FB07CF" w:rsidR="00EE03A2" w:rsidTr="00D94070" w14:paraId="33CBA233" w14:textId="77777777">
        <w:trPr>
          <w:trHeight w:val="20"/>
        </w:trPr>
        <w:tc>
          <w:tcPr>
            <w:tcW w:w="9273" w:type="dxa"/>
          </w:tcPr>
          <w:p w:rsidRPr="00FB07CF" w:rsidR="00EE03A2" w:rsidP="00D94070" w:rsidRDefault="00EE03A2" w14:paraId="3AFA6A45" w14:textId="77777777">
            <w:pPr>
              <w:rPr>
                <w:rFonts w:cstheme="minorHAnsi"/>
                <w:strike/>
                <w:color w:val="FF0000"/>
                <w:sz w:val="18"/>
                <w:szCs w:val="18"/>
              </w:rPr>
            </w:pPr>
            <w:r w:rsidRPr="00FB07CF">
              <w:rPr>
                <w:rFonts w:cstheme="minorHAnsi"/>
                <w:strike/>
                <w:color w:val="FF0000"/>
                <w:sz w:val="18"/>
                <w:szCs w:val="18"/>
              </w:rPr>
              <w:sym w:font="Wingdings 2" w:char="F09A"/>
            </w:r>
            <w:r w:rsidRPr="00FB07CF">
              <w:rPr>
                <w:rFonts w:cstheme="minorHAnsi"/>
                <w:strike/>
                <w:color w:val="FF0000"/>
                <w:sz w:val="18"/>
                <w:szCs w:val="18"/>
              </w:rPr>
              <w:t xml:space="preserve"> </w:t>
            </w:r>
            <w:r w:rsidRPr="00FB07CF">
              <w:rPr>
                <w:rFonts w:cstheme="minorHAnsi"/>
                <w:strike/>
                <w:color w:val="FF0000"/>
                <w:sz w:val="18"/>
                <w:szCs w:val="18"/>
                <w:shd w:val="clear" w:color="auto" w:fill="FFFFFF"/>
              </w:rPr>
              <w:t>Does not participate in intercollegiate athletics  </w:t>
            </w:r>
          </w:p>
        </w:tc>
      </w:tr>
      <w:tr w:rsidRPr="00FB07CF" w:rsidR="00EE03A2" w:rsidTr="00D94070" w14:paraId="579B0F69" w14:textId="77777777">
        <w:trPr>
          <w:trHeight w:val="20"/>
        </w:trPr>
        <w:tc>
          <w:tcPr>
            <w:tcW w:w="9273" w:type="dxa"/>
          </w:tcPr>
          <w:p w:rsidRPr="00FB07CF" w:rsidR="00EE03A2" w:rsidP="00D94070" w:rsidRDefault="00EE03A2" w14:paraId="261A3CCB" w14:textId="77777777">
            <w:pPr>
              <w:rPr>
                <w:rFonts w:cstheme="minorHAnsi"/>
                <w:strike/>
                <w:color w:val="FF0000"/>
                <w:sz w:val="18"/>
                <w:szCs w:val="18"/>
              </w:rPr>
            </w:pPr>
            <w:r w:rsidRPr="00FB07CF">
              <w:rPr>
                <w:rFonts w:cstheme="minorHAnsi"/>
                <w:strike/>
                <w:color w:val="FF0000"/>
                <w:sz w:val="18"/>
                <w:szCs w:val="18"/>
              </w:rPr>
              <w:sym w:font="Wingdings 2" w:char="F09A"/>
            </w:r>
            <w:r w:rsidRPr="00FB07CF">
              <w:rPr>
                <w:rFonts w:cstheme="minorHAnsi"/>
                <w:strike/>
                <w:color w:val="FF0000"/>
                <w:sz w:val="18"/>
                <w:szCs w:val="18"/>
              </w:rPr>
              <w:t xml:space="preserve"> Other (specify in box below)</w:t>
            </w:r>
          </w:p>
        </w:tc>
      </w:tr>
    </w:tbl>
    <w:p w:rsidRPr="00FB07CF" w:rsidR="00EE03A2" w:rsidP="00EE03A2" w:rsidRDefault="00EE03A2" w14:paraId="72AB1CE9" w14:textId="77777777">
      <w:pPr>
        <w:spacing w:after="0" w:line="240" w:lineRule="auto"/>
        <w:rPr>
          <w:strike/>
          <w:color w:val="FF0000"/>
          <w:sz w:val="18"/>
          <w:szCs w:val="18"/>
        </w:rPr>
      </w:pPr>
      <w:r w:rsidRPr="00FB07CF">
        <w:rPr>
          <w:strike/>
          <w:color w:val="FF0000"/>
          <w:sz w:val="18"/>
          <w:szCs w:val="18"/>
        </w:rPr>
        <w:t>b) Are the intercollegiate athletics expenses accounted for as? [check all that apply]</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44"/>
      </w:tblGrid>
      <w:tr w:rsidRPr="00FB07CF" w:rsidR="00EE03A2" w:rsidTr="00D94070" w14:paraId="58EEADA6" w14:textId="77777777">
        <w:trPr>
          <w:trHeight w:val="20"/>
        </w:trPr>
        <w:tc>
          <w:tcPr>
            <w:tcW w:w="7744" w:type="dxa"/>
          </w:tcPr>
          <w:p w:rsidRPr="00FB07CF" w:rsidR="00EE03A2" w:rsidP="00D94070" w:rsidRDefault="00EE03A2" w14:paraId="29811AD2" w14:textId="77777777">
            <w:pPr>
              <w:rPr>
                <w:rFonts w:cstheme="minorHAnsi"/>
                <w:strike/>
                <w:color w:val="FF0000"/>
                <w:sz w:val="18"/>
                <w:szCs w:val="18"/>
              </w:rPr>
            </w:pPr>
            <w:r w:rsidRPr="00FB07CF">
              <w:rPr>
                <w:rFonts w:cstheme="minorHAnsi"/>
                <w:strike/>
                <w:color w:val="FF0000"/>
                <w:sz w:val="18"/>
                <w:szCs w:val="18"/>
              </w:rPr>
              <w:sym w:font="Symbol" w:char="F0F0"/>
            </w:r>
            <w:r w:rsidRPr="00FB07CF">
              <w:rPr>
                <w:rFonts w:cstheme="minorHAnsi"/>
                <w:strike/>
                <w:color w:val="FF0000"/>
                <w:sz w:val="18"/>
                <w:szCs w:val="18"/>
              </w:rPr>
              <w:t xml:space="preserve"> </w:t>
            </w:r>
            <w:r w:rsidRPr="00FB07CF">
              <w:rPr>
                <w:rFonts w:cstheme="minorHAnsi"/>
                <w:strike/>
                <w:color w:val="FF0000"/>
                <w:sz w:val="18"/>
                <w:szCs w:val="18"/>
                <w:shd w:val="clear" w:color="auto" w:fill="FFFFFF"/>
              </w:rPr>
              <w:t xml:space="preserve">Sales and services of educational activities   </w:t>
            </w:r>
          </w:p>
        </w:tc>
      </w:tr>
      <w:tr w:rsidRPr="00FB07CF" w:rsidR="00EE03A2" w:rsidTr="00D94070" w14:paraId="2F33D096" w14:textId="77777777">
        <w:trPr>
          <w:trHeight w:val="20"/>
        </w:trPr>
        <w:tc>
          <w:tcPr>
            <w:tcW w:w="7744" w:type="dxa"/>
            <w:hideMark/>
          </w:tcPr>
          <w:p w:rsidRPr="00FB07CF" w:rsidR="00EE03A2" w:rsidP="00D94070" w:rsidRDefault="00EE03A2" w14:paraId="57889E75" w14:textId="77777777">
            <w:pPr>
              <w:rPr>
                <w:rFonts w:cstheme="minorHAnsi"/>
                <w:strike/>
                <w:color w:val="FF0000"/>
                <w:sz w:val="18"/>
                <w:szCs w:val="18"/>
              </w:rPr>
            </w:pPr>
            <w:r w:rsidRPr="00FB07CF">
              <w:rPr>
                <w:rFonts w:cstheme="minorHAnsi"/>
                <w:strike/>
                <w:color w:val="FF0000"/>
                <w:sz w:val="18"/>
                <w:szCs w:val="18"/>
              </w:rPr>
              <w:sym w:font="Symbol" w:char="F0F0"/>
            </w:r>
            <w:r w:rsidRPr="00FB07CF">
              <w:rPr>
                <w:rFonts w:cstheme="minorHAnsi"/>
                <w:strike/>
                <w:color w:val="FF0000"/>
                <w:sz w:val="18"/>
                <w:szCs w:val="18"/>
              </w:rPr>
              <w:t xml:space="preserve"> Sales and services of auxiliary enterprises  </w:t>
            </w:r>
          </w:p>
        </w:tc>
      </w:tr>
      <w:tr w:rsidRPr="00FB07CF" w:rsidR="00EE03A2" w:rsidTr="00D94070" w14:paraId="344F51F1" w14:textId="77777777">
        <w:trPr>
          <w:trHeight w:val="20"/>
        </w:trPr>
        <w:tc>
          <w:tcPr>
            <w:tcW w:w="7744" w:type="dxa"/>
          </w:tcPr>
          <w:p w:rsidRPr="00FB07CF" w:rsidR="00EE03A2" w:rsidP="00D94070" w:rsidRDefault="00EE03A2" w14:paraId="71D5DB69" w14:textId="77777777">
            <w:pPr>
              <w:rPr>
                <w:rFonts w:cstheme="minorHAnsi"/>
                <w:strike/>
                <w:color w:val="FF0000"/>
                <w:sz w:val="18"/>
                <w:szCs w:val="18"/>
              </w:rPr>
            </w:pPr>
            <w:r w:rsidRPr="00FB07CF">
              <w:rPr>
                <w:rFonts w:cstheme="minorHAnsi"/>
                <w:strike/>
                <w:color w:val="FF0000"/>
                <w:sz w:val="18"/>
                <w:szCs w:val="18"/>
              </w:rPr>
              <w:sym w:font="Symbol" w:char="F0F0"/>
            </w:r>
            <w:r w:rsidRPr="00FB07CF">
              <w:rPr>
                <w:rFonts w:cstheme="minorHAnsi"/>
                <w:strike/>
                <w:color w:val="FF0000"/>
                <w:sz w:val="18"/>
                <w:szCs w:val="18"/>
              </w:rPr>
              <w:t xml:space="preserve"> Does not have intercollegiate athletics revenue    </w:t>
            </w:r>
          </w:p>
        </w:tc>
      </w:tr>
      <w:tr w:rsidRPr="00FB07CF" w:rsidR="00EE03A2" w:rsidTr="00D94070" w14:paraId="4F55B100" w14:textId="77777777">
        <w:trPr>
          <w:trHeight w:val="55"/>
        </w:trPr>
        <w:tc>
          <w:tcPr>
            <w:tcW w:w="7744" w:type="dxa"/>
          </w:tcPr>
          <w:p w:rsidRPr="00FB07CF" w:rsidR="00EE03A2" w:rsidP="00D94070" w:rsidRDefault="00EE03A2" w14:paraId="62075BB2" w14:textId="77777777">
            <w:pPr>
              <w:rPr>
                <w:rFonts w:cstheme="minorHAnsi"/>
                <w:strike/>
                <w:color w:val="FF0000"/>
                <w:sz w:val="18"/>
                <w:szCs w:val="18"/>
              </w:rPr>
            </w:pPr>
            <w:r w:rsidRPr="00FB07CF">
              <w:rPr>
                <w:rFonts w:cstheme="minorHAnsi"/>
                <w:strike/>
                <w:color w:val="FF0000"/>
                <w:sz w:val="18"/>
                <w:szCs w:val="18"/>
              </w:rPr>
              <w:sym w:font="Symbol" w:char="F0F0"/>
            </w:r>
            <w:r w:rsidRPr="00FB07CF">
              <w:rPr>
                <w:rFonts w:cstheme="minorHAnsi"/>
                <w:strike/>
                <w:color w:val="FF0000"/>
                <w:sz w:val="18"/>
                <w:szCs w:val="18"/>
              </w:rPr>
              <w:t xml:space="preserve"> Other (specify in box below)</w:t>
            </w:r>
          </w:p>
        </w:tc>
      </w:tr>
    </w:tbl>
    <w:p w:rsidRPr="00FB07CF" w:rsidR="00EE03A2" w:rsidP="00EE03A2" w:rsidRDefault="00EE03A2" w14:paraId="25743813" w14:textId="77777777">
      <w:pPr>
        <w:rPr>
          <w:b/>
          <w:bCs/>
          <w:sz w:val="18"/>
          <w:szCs w:val="18"/>
        </w:rPr>
      </w:pPr>
    </w:p>
    <w:p w:rsidRPr="00FB07CF" w:rsidR="00EE03A2" w:rsidP="00EE03A2" w:rsidRDefault="00EE03A2" w14:paraId="7697FA08" w14:textId="77777777">
      <w:pPr>
        <w:spacing w:after="0" w:line="240" w:lineRule="auto"/>
        <w:rPr>
          <w:color w:val="FF0000"/>
          <w:sz w:val="18"/>
          <w:szCs w:val="18"/>
        </w:rPr>
      </w:pPr>
      <w:r w:rsidRPr="00FB07CF">
        <w:rPr>
          <w:b/>
          <w:bCs/>
          <w:color w:val="FF0000"/>
          <w:sz w:val="18"/>
          <w:szCs w:val="18"/>
        </w:rPr>
        <w:t>4.</w:t>
      </w:r>
      <w:r w:rsidRPr="00FB07CF">
        <w:rPr>
          <w:color w:val="FF0000"/>
          <w:sz w:val="18"/>
          <w:szCs w:val="18"/>
        </w:rPr>
        <w:t xml:space="preserve"> </w:t>
      </w:r>
      <w:r w:rsidRPr="00FB07CF">
        <w:rPr>
          <w:b/>
          <w:bCs/>
          <w:color w:val="FF0000"/>
          <w:sz w:val="18"/>
          <w:szCs w:val="18"/>
        </w:rPr>
        <w:t>Intercollegiate Athletics</w:t>
      </w:r>
      <w:r w:rsidRPr="00FB07CF">
        <w:rPr>
          <w:color w:val="FF0000"/>
          <w:sz w:val="18"/>
          <w:szCs w:val="18"/>
        </w:rPr>
        <w:t xml:space="preserve"> Does your institution participate in intercollegiate athletics? </w:t>
      </w:r>
      <w:r w:rsidRPr="00FB07CF">
        <w:rPr>
          <w:color w:val="7030A0"/>
          <w:sz w:val="18"/>
          <w:szCs w:val="18"/>
        </w:rPr>
        <w:t>[Applicable to degree-granting institutions only]</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73"/>
      </w:tblGrid>
      <w:tr w:rsidRPr="00FB07CF" w:rsidR="00EE03A2" w:rsidTr="00D94070" w14:paraId="5D8F0482" w14:textId="77777777">
        <w:trPr>
          <w:trHeight w:val="144"/>
        </w:trPr>
        <w:tc>
          <w:tcPr>
            <w:tcW w:w="9273" w:type="dxa"/>
          </w:tcPr>
          <w:p w:rsidRPr="00FB07CF" w:rsidR="00EE03A2" w:rsidP="00D94070" w:rsidRDefault="00EE03A2" w14:paraId="3F5FE989" w14:textId="77777777">
            <w:pPr>
              <w:rPr>
                <w:rFonts w:cstheme="minorHAnsi"/>
                <w:color w:val="FF0000"/>
                <w:sz w:val="18"/>
                <w:szCs w:val="18"/>
              </w:rPr>
            </w:pPr>
            <w:r w:rsidRPr="00FB07CF">
              <w:rPr>
                <w:rFonts w:cstheme="minorHAnsi"/>
                <w:color w:val="FF0000"/>
                <w:sz w:val="18"/>
                <w:szCs w:val="18"/>
              </w:rPr>
              <w:sym w:font="Wingdings 2" w:char="F09A"/>
            </w:r>
            <w:r w:rsidRPr="00FB07CF">
              <w:rPr>
                <w:rFonts w:cstheme="minorHAnsi"/>
                <w:color w:val="FF0000"/>
                <w:sz w:val="18"/>
                <w:szCs w:val="18"/>
              </w:rPr>
              <w:t xml:space="preserve"> </w:t>
            </w:r>
            <w:r w:rsidRPr="00FB07CF">
              <w:rPr>
                <w:rFonts w:cstheme="minorHAnsi"/>
                <w:color w:val="FF0000"/>
                <w:sz w:val="18"/>
                <w:szCs w:val="18"/>
                <w:shd w:val="clear" w:color="auto" w:fill="FFFFFF"/>
              </w:rPr>
              <w:t>No</w:t>
            </w:r>
          </w:p>
        </w:tc>
      </w:tr>
      <w:tr w:rsidRPr="00FB07CF" w:rsidR="00EE03A2" w:rsidTr="00D94070" w14:paraId="4DB2546B" w14:textId="77777777">
        <w:trPr>
          <w:trHeight w:val="123"/>
        </w:trPr>
        <w:tc>
          <w:tcPr>
            <w:tcW w:w="9273" w:type="dxa"/>
            <w:hideMark/>
          </w:tcPr>
          <w:p w:rsidRPr="00FB07CF" w:rsidR="00EE03A2" w:rsidP="00D94070" w:rsidRDefault="00EE03A2" w14:paraId="52ACE3F7" w14:textId="77777777">
            <w:pPr>
              <w:rPr>
                <w:rFonts w:cstheme="minorHAnsi"/>
                <w:color w:val="FF0000"/>
                <w:sz w:val="18"/>
                <w:szCs w:val="18"/>
              </w:rPr>
            </w:pPr>
            <w:r w:rsidRPr="00FB07CF">
              <w:rPr>
                <w:rFonts w:cstheme="minorHAnsi"/>
                <w:color w:val="FF0000"/>
                <w:sz w:val="18"/>
                <w:szCs w:val="18"/>
              </w:rPr>
              <w:sym w:font="Wingdings 2" w:char="F09A"/>
            </w:r>
            <w:r w:rsidRPr="00FB07CF">
              <w:rPr>
                <w:rFonts w:cstheme="minorHAnsi"/>
                <w:color w:val="FF0000"/>
                <w:sz w:val="18"/>
                <w:szCs w:val="18"/>
              </w:rPr>
              <w:t xml:space="preserve"> Yes – answer part a and b below</w:t>
            </w:r>
          </w:p>
        </w:tc>
      </w:tr>
      <w:tr w:rsidRPr="00FB07CF" w:rsidR="00EE03A2" w:rsidTr="00D94070" w14:paraId="15A9E9BA" w14:textId="77777777">
        <w:trPr>
          <w:trHeight w:val="123"/>
        </w:trPr>
        <w:tc>
          <w:tcPr>
            <w:tcW w:w="9273" w:type="dxa"/>
          </w:tcPr>
          <w:p w:rsidRPr="00FB07CF" w:rsidR="00EE03A2" w:rsidP="00D94070" w:rsidRDefault="00EE03A2" w14:paraId="4D5D76F8" w14:textId="77777777">
            <w:pPr>
              <w:rPr>
                <w:rFonts w:cstheme="minorHAnsi"/>
                <w:sz w:val="18"/>
                <w:szCs w:val="18"/>
              </w:rPr>
            </w:pPr>
          </w:p>
        </w:tc>
      </w:tr>
    </w:tbl>
    <w:p w:rsidRPr="00FB07CF" w:rsidR="00EE03A2" w:rsidP="00EE03A2" w:rsidRDefault="00EE03A2" w14:paraId="3278520C" w14:textId="77777777">
      <w:pPr>
        <w:spacing w:after="0" w:line="240" w:lineRule="auto"/>
        <w:rPr>
          <w:color w:val="FF0000"/>
          <w:sz w:val="18"/>
          <w:szCs w:val="18"/>
        </w:rPr>
      </w:pPr>
      <w:r w:rsidRPr="00FB07CF">
        <w:rPr>
          <w:color w:val="FF0000"/>
          <w:sz w:val="18"/>
          <w:szCs w:val="18"/>
        </w:rPr>
        <w:t>a) Are the intercollegiate athletics expenses accounted for as? [check all that apply]</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44"/>
      </w:tblGrid>
      <w:tr w:rsidRPr="00FB07CF" w:rsidR="00EE03A2" w:rsidTr="00D94070" w14:paraId="3DFEF25B" w14:textId="77777777">
        <w:trPr>
          <w:trHeight w:val="20"/>
        </w:trPr>
        <w:tc>
          <w:tcPr>
            <w:tcW w:w="7744" w:type="dxa"/>
          </w:tcPr>
          <w:p w:rsidRPr="00FB07CF" w:rsidR="00EE03A2" w:rsidP="00D94070" w:rsidRDefault="00EE03A2" w14:paraId="4CF06928" w14:textId="77777777">
            <w:pPr>
              <w:rPr>
                <w:rFonts w:cstheme="minorHAnsi"/>
                <w:color w:val="FF0000"/>
                <w:sz w:val="18"/>
                <w:szCs w:val="18"/>
              </w:rPr>
            </w:pPr>
            <w:r w:rsidRPr="00FB07CF">
              <w:rPr>
                <w:rFonts w:cstheme="minorHAnsi"/>
                <w:color w:val="FF0000"/>
                <w:sz w:val="18"/>
                <w:szCs w:val="18"/>
              </w:rPr>
              <w:sym w:font="Symbol" w:char="F0F0"/>
            </w:r>
            <w:r w:rsidRPr="00FB07CF">
              <w:rPr>
                <w:rFonts w:cstheme="minorHAnsi"/>
                <w:color w:val="FF0000"/>
                <w:sz w:val="18"/>
                <w:szCs w:val="18"/>
              </w:rPr>
              <w:t xml:space="preserve"> </w:t>
            </w:r>
            <w:r w:rsidRPr="00FB07CF">
              <w:rPr>
                <w:rFonts w:cstheme="minorHAnsi"/>
                <w:color w:val="FF0000"/>
                <w:sz w:val="18"/>
                <w:szCs w:val="18"/>
                <w:shd w:val="clear" w:color="auto" w:fill="FFFFFF"/>
              </w:rPr>
              <w:t>Auxiliary enterprises</w:t>
            </w:r>
          </w:p>
        </w:tc>
      </w:tr>
      <w:tr w:rsidRPr="00FB07CF" w:rsidR="00EE03A2" w:rsidTr="00D94070" w14:paraId="568AD189" w14:textId="77777777">
        <w:trPr>
          <w:trHeight w:val="20"/>
        </w:trPr>
        <w:tc>
          <w:tcPr>
            <w:tcW w:w="7744" w:type="dxa"/>
            <w:hideMark/>
          </w:tcPr>
          <w:p w:rsidRPr="00FB07CF" w:rsidR="00EE03A2" w:rsidP="00D94070" w:rsidRDefault="00EE03A2" w14:paraId="78A46A31" w14:textId="77777777">
            <w:pPr>
              <w:rPr>
                <w:rFonts w:cstheme="minorHAnsi"/>
                <w:color w:val="FF0000"/>
                <w:sz w:val="18"/>
                <w:szCs w:val="18"/>
              </w:rPr>
            </w:pPr>
            <w:r w:rsidRPr="00FB07CF">
              <w:rPr>
                <w:rFonts w:cstheme="minorHAnsi"/>
                <w:color w:val="FF0000"/>
                <w:sz w:val="18"/>
                <w:szCs w:val="18"/>
              </w:rPr>
              <w:sym w:font="Symbol" w:char="F0F0"/>
            </w:r>
            <w:r w:rsidRPr="00FB07CF">
              <w:rPr>
                <w:rFonts w:cstheme="minorHAnsi"/>
                <w:color w:val="FF0000"/>
                <w:sz w:val="18"/>
                <w:szCs w:val="18"/>
              </w:rPr>
              <w:t xml:space="preserve"> Student services           </w:t>
            </w:r>
          </w:p>
        </w:tc>
      </w:tr>
      <w:tr w:rsidRPr="00FB07CF" w:rsidR="00EE03A2" w:rsidTr="00D94070" w14:paraId="23E4B27E" w14:textId="77777777">
        <w:trPr>
          <w:trHeight w:val="20"/>
        </w:trPr>
        <w:tc>
          <w:tcPr>
            <w:tcW w:w="7744" w:type="dxa"/>
          </w:tcPr>
          <w:p w:rsidRPr="00FB07CF" w:rsidR="00EE03A2" w:rsidP="00D94070" w:rsidRDefault="00EE03A2" w14:paraId="269558CD" w14:textId="77777777">
            <w:pPr>
              <w:rPr>
                <w:rFonts w:cstheme="minorHAnsi"/>
                <w:color w:val="FF0000"/>
                <w:sz w:val="18"/>
                <w:szCs w:val="18"/>
              </w:rPr>
            </w:pPr>
            <w:r w:rsidRPr="00FB07CF">
              <w:rPr>
                <w:rFonts w:cstheme="minorHAnsi"/>
                <w:color w:val="FF0000"/>
                <w:sz w:val="18"/>
                <w:szCs w:val="18"/>
              </w:rPr>
              <w:sym w:font="Symbol" w:char="F0F0"/>
            </w:r>
            <w:r w:rsidRPr="00FB07CF">
              <w:rPr>
                <w:rFonts w:cstheme="minorHAnsi"/>
                <w:color w:val="FF0000"/>
                <w:sz w:val="18"/>
                <w:szCs w:val="18"/>
              </w:rPr>
              <w:t xml:space="preserve"> Other (specify in box below)</w:t>
            </w:r>
          </w:p>
          <w:p w:rsidRPr="00FB07CF" w:rsidR="00EE03A2" w:rsidP="00D94070" w:rsidRDefault="00EE03A2" w14:paraId="4A7C76C1" w14:textId="77777777">
            <w:pPr>
              <w:rPr>
                <w:rFonts w:cstheme="minorHAnsi"/>
                <w:color w:val="FF0000"/>
                <w:sz w:val="18"/>
                <w:szCs w:val="18"/>
              </w:rPr>
            </w:pPr>
          </w:p>
        </w:tc>
      </w:tr>
    </w:tbl>
    <w:p w:rsidRPr="00FB07CF" w:rsidR="00EE03A2" w:rsidP="00EE03A2" w:rsidRDefault="00EE03A2" w14:paraId="17A0403A" w14:textId="77777777">
      <w:pPr>
        <w:rPr>
          <w:color w:val="FF0000"/>
          <w:sz w:val="18"/>
          <w:szCs w:val="18"/>
        </w:rPr>
      </w:pPr>
      <w:r w:rsidRPr="00FB07CF">
        <w:rPr>
          <w:noProof/>
          <w:color w:val="FF0000"/>
          <w:sz w:val="18"/>
          <w:szCs w:val="18"/>
        </w:rPr>
        <mc:AlternateContent>
          <mc:Choice Requires="wps">
            <w:drawing>
              <wp:anchor distT="0" distB="0" distL="114300" distR="114300" simplePos="0" relativeHeight="252003328" behindDoc="0" locked="0" layoutInCell="1" allowOverlap="1" wp14:editId="0C9FF02E" wp14:anchorId="4D31DAB3">
                <wp:simplePos x="0" y="0"/>
                <wp:positionH relativeFrom="column">
                  <wp:posOffset>194807</wp:posOffset>
                </wp:positionH>
                <wp:positionV relativeFrom="paragraph">
                  <wp:posOffset>2707</wp:posOffset>
                </wp:positionV>
                <wp:extent cx="6098650" cy="429370"/>
                <wp:effectExtent l="0" t="0" r="16510" b="27940"/>
                <wp:wrapNone/>
                <wp:docPr id="655" name="Rectangle 655"/>
                <wp:cNvGraphicFramePr/>
                <a:graphic xmlns:a="http://schemas.openxmlformats.org/drawingml/2006/main">
                  <a:graphicData uri="http://schemas.microsoft.com/office/word/2010/wordprocessingShape">
                    <wps:wsp>
                      <wps:cNvSpPr/>
                      <wps:spPr>
                        <a:xfrm>
                          <a:off x="0" y="0"/>
                          <a:ext cx="6098650" cy="4293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5" style="position:absolute;margin-left:15.35pt;margin-top:.2pt;width:480.2pt;height:33.8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B3323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"/>
            </w:pict>
          </mc:Fallback>
        </mc:AlternateContent>
      </w:r>
    </w:p>
    <w:p w:rsidRPr="00FB07CF" w:rsidR="00EE03A2" w:rsidP="00EE03A2" w:rsidRDefault="00EE03A2" w14:paraId="79CCAA3D" w14:textId="77777777">
      <w:pPr>
        <w:rPr>
          <w:color w:val="FF0000"/>
          <w:sz w:val="18"/>
          <w:szCs w:val="18"/>
        </w:rPr>
      </w:pPr>
    </w:p>
    <w:p w:rsidRPr="00FB07CF" w:rsidR="00EE03A2" w:rsidP="00EE03A2" w:rsidRDefault="00EE03A2" w14:paraId="3BABD6B4" w14:textId="77777777">
      <w:pPr>
        <w:spacing w:after="0" w:line="240" w:lineRule="auto"/>
        <w:rPr>
          <w:color w:val="FF0000"/>
          <w:sz w:val="18"/>
          <w:szCs w:val="18"/>
        </w:rPr>
      </w:pPr>
      <w:r w:rsidRPr="00FB07CF">
        <w:rPr>
          <w:noProof/>
          <w:sz w:val="18"/>
          <w:szCs w:val="18"/>
        </w:rPr>
        <mc:AlternateContent>
          <mc:Choice Requires="wps">
            <w:drawing>
              <wp:anchor distT="0" distB="0" distL="114300" distR="114300" simplePos="0" relativeHeight="252004352" behindDoc="0" locked="0" layoutInCell="1" allowOverlap="1" wp14:editId="660FFBEB" wp14:anchorId="6ECDBE72">
                <wp:simplePos x="0" y="0"/>
                <wp:positionH relativeFrom="column">
                  <wp:posOffset>200967</wp:posOffset>
                </wp:positionH>
                <wp:positionV relativeFrom="paragraph">
                  <wp:posOffset>1118235</wp:posOffset>
                </wp:positionV>
                <wp:extent cx="6098650" cy="429370"/>
                <wp:effectExtent l="0" t="0" r="16510" b="27940"/>
                <wp:wrapNone/>
                <wp:docPr id="656" name="Rectangle 656"/>
                <wp:cNvGraphicFramePr/>
                <a:graphic xmlns:a="http://schemas.openxmlformats.org/drawingml/2006/main">
                  <a:graphicData uri="http://schemas.microsoft.com/office/word/2010/wordprocessingShape">
                    <wps:wsp>
                      <wps:cNvSpPr/>
                      <wps:spPr>
                        <a:xfrm>
                          <a:off x="0" y="0"/>
                          <a:ext cx="6098650" cy="4293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6" style="position:absolute;margin-left:15.8pt;margin-top:88.05pt;width:480.2pt;height:33.8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442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"/>
            </w:pict>
          </mc:Fallback>
        </mc:AlternateContent>
      </w:r>
      <w:r w:rsidRPr="00FB07CF">
        <w:rPr>
          <w:color w:val="FF0000"/>
          <w:sz w:val="18"/>
          <w:szCs w:val="18"/>
        </w:rPr>
        <w:t xml:space="preserve">b) Does your institution have intercollegiate athletics revenue? </w:t>
      </w:r>
    </w:p>
    <w:tbl>
      <w:tblPr>
        <w:tblStyle w:val="TableGrid1"/>
        <w:tblW w:w="0" w:type="auto"/>
        <w:tblInd w:w="0" w:type="dxa"/>
        <w:tblLook w:val="04A0" w:firstRow="1" w:lastRow="0" w:firstColumn="1" w:lastColumn="0" w:noHBand="0" w:noVBand="1"/>
      </w:tblPr>
      <w:tblGrid>
        <w:gridCol w:w="7744"/>
      </w:tblGrid>
      <w:tr w:rsidRPr="00FB07CF" w:rsidR="00EE03A2" w:rsidTr="00D94070" w14:paraId="41CB617C" w14:textId="77777777">
        <w:trPr>
          <w:trHeight w:val="415"/>
        </w:trPr>
        <w:tc>
          <w:tcPr>
            <w:tcW w:w="7744" w:type="dxa"/>
            <w:tcBorders>
              <w:top w:val="nil"/>
              <w:left w:val="nil"/>
              <w:bottom w:val="nil"/>
              <w:right w:val="nil"/>
            </w:tcBorders>
          </w:tcPr>
          <w:p w:rsidRPr="00FB07CF" w:rsidR="00EE03A2" w:rsidP="00D94070" w:rsidRDefault="00EE03A2" w14:paraId="4A588AA3" w14:textId="77777777">
            <w:pPr>
              <w:rPr>
                <w:rFonts w:cstheme="minorHAnsi"/>
                <w:color w:val="FF0000"/>
                <w:sz w:val="18"/>
                <w:szCs w:val="18"/>
              </w:rPr>
            </w:pPr>
            <w:r w:rsidRPr="00FB07CF">
              <w:rPr>
                <w:rFonts w:cstheme="minorHAnsi"/>
                <w:color w:val="FF0000"/>
                <w:sz w:val="18"/>
                <w:szCs w:val="18"/>
              </w:rPr>
              <w:sym w:font="Wingdings 2" w:char="F09A"/>
            </w:r>
            <w:r w:rsidRPr="00FB07CF">
              <w:rPr>
                <w:rFonts w:cstheme="minorHAnsi"/>
                <w:color w:val="FF0000"/>
                <w:sz w:val="18"/>
                <w:szCs w:val="18"/>
              </w:rPr>
              <w:t xml:space="preserve"> </w:t>
            </w:r>
            <w:r w:rsidRPr="00FB07CF">
              <w:rPr>
                <w:rFonts w:cstheme="minorHAnsi"/>
                <w:color w:val="FF0000"/>
                <w:sz w:val="18"/>
                <w:szCs w:val="18"/>
                <w:shd w:val="clear" w:color="auto" w:fill="FFFFFF"/>
              </w:rPr>
              <w:t>No</w:t>
            </w:r>
          </w:p>
        </w:tc>
      </w:tr>
      <w:tr w:rsidRPr="00FB07CF" w:rsidR="00EE03A2" w:rsidTr="00D94070" w14:paraId="50C397E9" w14:textId="77777777">
        <w:trPr>
          <w:trHeight w:val="123"/>
        </w:trPr>
        <w:tc>
          <w:tcPr>
            <w:tcW w:w="7744" w:type="dxa"/>
            <w:tcBorders>
              <w:top w:val="nil"/>
              <w:left w:val="nil"/>
              <w:bottom w:val="nil"/>
              <w:right w:val="nil"/>
            </w:tcBorders>
            <w:hideMark/>
          </w:tcPr>
          <w:p w:rsidRPr="00FB07CF" w:rsidR="00EE03A2" w:rsidP="00D94070" w:rsidRDefault="00EE03A2" w14:paraId="3267BCD2" w14:textId="77777777">
            <w:pPr>
              <w:rPr>
                <w:rFonts w:cstheme="minorHAnsi"/>
                <w:color w:val="FF0000"/>
                <w:sz w:val="18"/>
                <w:szCs w:val="18"/>
              </w:rPr>
            </w:pPr>
            <w:r w:rsidRPr="00FB07CF">
              <w:rPr>
                <w:rFonts w:cstheme="minorHAnsi"/>
                <w:color w:val="FF0000"/>
                <w:sz w:val="18"/>
                <w:szCs w:val="18"/>
              </w:rPr>
              <w:sym w:font="Wingdings 2" w:char="F09A"/>
            </w:r>
            <w:r w:rsidRPr="00FB07CF">
              <w:rPr>
                <w:rFonts w:cstheme="minorHAnsi"/>
                <w:color w:val="FF0000"/>
                <w:sz w:val="18"/>
                <w:szCs w:val="18"/>
              </w:rPr>
              <w:t xml:space="preserve"> Yes – select category(s) where these revenues are included [check all that apply]</w:t>
            </w:r>
          </w:p>
        </w:tc>
      </w:tr>
      <w:tr w:rsidRPr="00FB07CF" w:rsidR="00EE03A2" w:rsidTr="00D94070" w14:paraId="09F4BC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7744" w:type="dxa"/>
          </w:tcPr>
          <w:p w:rsidRPr="00FB07CF" w:rsidR="00EE03A2" w:rsidP="00D94070" w:rsidRDefault="00EE03A2" w14:paraId="7AA79464" w14:textId="77777777">
            <w:pPr>
              <w:rPr>
                <w:color w:val="FF0000"/>
                <w:sz w:val="18"/>
                <w:szCs w:val="18"/>
              </w:rPr>
            </w:pPr>
            <w:r w:rsidRPr="00FB07CF">
              <w:rPr>
                <w:color w:val="FF0000"/>
                <w:sz w:val="18"/>
                <w:szCs w:val="18"/>
              </w:rPr>
              <w:t xml:space="preserve">     </w:t>
            </w:r>
            <w:r w:rsidRPr="00FB07CF">
              <w:rPr>
                <w:color w:val="FF0000"/>
                <w:sz w:val="18"/>
                <w:szCs w:val="18"/>
              </w:rPr>
              <w:sym w:font="Symbol" w:char="F0F0"/>
            </w:r>
            <w:r w:rsidRPr="00FB07CF">
              <w:rPr>
                <w:color w:val="FF0000"/>
                <w:sz w:val="18"/>
                <w:szCs w:val="18"/>
              </w:rPr>
              <w:t xml:space="preserve"> Sales and services of educational activities</w:t>
            </w:r>
          </w:p>
        </w:tc>
      </w:tr>
      <w:tr w:rsidRPr="00FB07CF" w:rsidR="00EE03A2" w:rsidTr="00D94070" w14:paraId="0B279A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7744" w:type="dxa"/>
            <w:hideMark/>
          </w:tcPr>
          <w:p w:rsidRPr="00FB07CF" w:rsidR="00EE03A2" w:rsidP="00D94070" w:rsidRDefault="00EE03A2" w14:paraId="0CFE1991" w14:textId="77777777">
            <w:pPr>
              <w:rPr>
                <w:color w:val="FF0000"/>
                <w:sz w:val="18"/>
                <w:szCs w:val="18"/>
              </w:rPr>
            </w:pPr>
            <w:r w:rsidRPr="00FB07CF">
              <w:rPr>
                <w:color w:val="FF0000"/>
                <w:sz w:val="18"/>
                <w:szCs w:val="18"/>
              </w:rPr>
              <w:t xml:space="preserve">     </w:t>
            </w:r>
            <w:r w:rsidRPr="00FB07CF">
              <w:rPr>
                <w:color w:val="FF0000"/>
                <w:sz w:val="18"/>
                <w:szCs w:val="18"/>
              </w:rPr>
              <w:sym w:font="Symbol" w:char="F0F0"/>
            </w:r>
            <w:r w:rsidRPr="00FB07CF">
              <w:rPr>
                <w:color w:val="FF0000"/>
                <w:sz w:val="18"/>
                <w:szCs w:val="18"/>
              </w:rPr>
              <w:t xml:space="preserve"> Sales and services of auxiliary enterprises     </w:t>
            </w:r>
          </w:p>
        </w:tc>
      </w:tr>
      <w:tr w:rsidRPr="00FB07CF" w:rsidR="00EE03A2" w:rsidTr="00D94070" w14:paraId="6874F3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7744" w:type="dxa"/>
          </w:tcPr>
          <w:p w:rsidRPr="00FB07CF" w:rsidR="00EE03A2" w:rsidP="00D94070" w:rsidRDefault="00EE03A2" w14:paraId="0968B81B" w14:textId="77777777">
            <w:pPr>
              <w:rPr>
                <w:color w:val="FF0000"/>
                <w:sz w:val="18"/>
                <w:szCs w:val="18"/>
              </w:rPr>
            </w:pPr>
            <w:r w:rsidRPr="00FB07CF">
              <w:rPr>
                <w:color w:val="FF0000"/>
                <w:sz w:val="18"/>
                <w:szCs w:val="18"/>
              </w:rPr>
              <w:t xml:space="preserve">     </w:t>
            </w:r>
            <w:r w:rsidRPr="00FB07CF">
              <w:rPr>
                <w:color w:val="FF0000"/>
                <w:sz w:val="18"/>
                <w:szCs w:val="18"/>
              </w:rPr>
              <w:sym w:font="Symbol" w:char="F0F0"/>
            </w:r>
            <w:r w:rsidRPr="00FB07CF">
              <w:rPr>
                <w:color w:val="FF0000"/>
                <w:sz w:val="18"/>
                <w:szCs w:val="18"/>
              </w:rPr>
              <w:t xml:space="preserve"> Other (specify in box below)</w:t>
            </w:r>
          </w:p>
          <w:p w:rsidRPr="00FB07CF" w:rsidR="00EE03A2" w:rsidP="00D94070" w:rsidRDefault="00EE03A2" w14:paraId="116B9D0F" w14:textId="77777777">
            <w:pPr>
              <w:rPr>
                <w:color w:val="FF0000"/>
                <w:sz w:val="18"/>
                <w:szCs w:val="18"/>
              </w:rPr>
            </w:pPr>
          </w:p>
        </w:tc>
      </w:tr>
    </w:tbl>
    <w:p w:rsidRPr="00FB07CF" w:rsidR="00EE03A2" w:rsidP="00EE03A2" w:rsidRDefault="00EE03A2" w14:paraId="69A413C5" w14:textId="77777777">
      <w:pPr>
        <w:rPr>
          <w:sz w:val="18"/>
          <w:szCs w:val="18"/>
        </w:rPr>
      </w:pPr>
    </w:p>
    <w:p w:rsidR="00EE03A2" w:rsidP="00EE03A2" w:rsidRDefault="00EE03A2" w14:paraId="569757A3" w14:textId="77777777">
      <w:pPr>
        <w:rPr>
          <w:b/>
          <w:bCs/>
          <w:sz w:val="18"/>
          <w:szCs w:val="18"/>
        </w:rPr>
      </w:pPr>
    </w:p>
    <w:p w:rsidRPr="00671B8E" w:rsidR="00EE03A2" w:rsidP="00EE03A2" w:rsidRDefault="00EE03A2" w14:paraId="0709F7B6" w14:textId="77777777">
      <w:pPr>
        <w:rPr>
          <w:sz w:val="18"/>
          <w:szCs w:val="18"/>
        </w:rPr>
      </w:pPr>
      <w:r w:rsidRPr="00671B8E">
        <w:rPr>
          <w:b/>
          <w:bCs/>
          <w:sz w:val="18"/>
          <w:szCs w:val="18"/>
        </w:rPr>
        <w:t>5.</w:t>
      </w:r>
      <w:r w:rsidRPr="00671B8E">
        <w:rPr>
          <w:sz w:val="18"/>
          <w:szCs w:val="18"/>
        </w:rPr>
        <w:t xml:space="preserve"> </w:t>
      </w:r>
      <w:r w:rsidRPr="00BF363E">
        <w:rPr>
          <w:b/>
          <w:bCs/>
          <w:sz w:val="18"/>
          <w:szCs w:val="18"/>
        </w:rPr>
        <w:t>Does your institution account for Pell grants as pass</w:t>
      </w:r>
      <w:r>
        <w:rPr>
          <w:b/>
          <w:bCs/>
          <w:sz w:val="18"/>
          <w:szCs w:val="18"/>
        </w:rPr>
        <w:t>-</w:t>
      </w:r>
      <w:r w:rsidRPr="00BF363E">
        <w:rPr>
          <w:b/>
          <w:bCs/>
          <w:sz w:val="18"/>
          <w:szCs w:val="18"/>
        </w:rPr>
        <w:t>through transactions (a simple payment on the student's account) or as federal grant revenues to the institution?</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73"/>
      </w:tblGrid>
      <w:tr w:rsidRPr="00EC6849" w:rsidR="00EE03A2" w:rsidTr="00D94070" w14:paraId="64AA2079" w14:textId="77777777">
        <w:trPr>
          <w:trHeight w:val="415"/>
        </w:trPr>
        <w:tc>
          <w:tcPr>
            <w:tcW w:w="9273" w:type="dxa"/>
          </w:tcPr>
          <w:p w:rsidRPr="00EC6849" w:rsidR="00EE03A2" w:rsidP="00D94070" w:rsidRDefault="00EE03A2" w14:paraId="2470BF62" w14:textId="77777777">
            <w:pPr>
              <w:rPr>
                <w:rFonts w:cstheme="minorHAnsi"/>
                <w:sz w:val="18"/>
                <w:szCs w:val="18"/>
              </w:rPr>
            </w:pPr>
            <w:r w:rsidRPr="00EC6849">
              <w:rPr>
                <w:rFonts w:cstheme="minorHAnsi"/>
                <w:sz w:val="18"/>
                <w:szCs w:val="18"/>
              </w:rPr>
              <w:sym w:font="Wingdings 2" w:char="F09A"/>
            </w:r>
            <w:r w:rsidRPr="00EC6849">
              <w:rPr>
                <w:rFonts w:cstheme="minorHAnsi"/>
                <w:sz w:val="18"/>
                <w:szCs w:val="18"/>
              </w:rPr>
              <w:t xml:space="preserve"> </w:t>
            </w:r>
            <w:r>
              <w:rPr>
                <w:rFonts w:cstheme="minorHAnsi"/>
                <w:color w:val="000000"/>
                <w:sz w:val="18"/>
                <w:szCs w:val="18"/>
                <w:shd w:val="clear" w:color="auto" w:fill="FFFFFF"/>
              </w:rPr>
              <w:t>Pass-through (agency)</w:t>
            </w:r>
          </w:p>
          <w:p w:rsidRPr="00EC6849" w:rsidR="00EE03A2" w:rsidP="00D94070" w:rsidRDefault="00EE03A2" w14:paraId="146AEA45" w14:textId="77777777">
            <w:pPr>
              <w:rPr>
                <w:rFonts w:cstheme="minorHAnsi"/>
                <w:sz w:val="18"/>
                <w:szCs w:val="18"/>
              </w:rPr>
            </w:pPr>
            <w:r w:rsidRPr="00EC6849">
              <w:rPr>
                <w:rFonts w:cstheme="minorHAnsi"/>
                <w:sz w:val="18"/>
                <w:szCs w:val="18"/>
              </w:rPr>
              <w:sym w:font="Wingdings 2" w:char="F09A"/>
            </w:r>
            <w:r w:rsidRPr="00EC6849">
              <w:rPr>
                <w:rFonts w:cstheme="minorHAnsi"/>
                <w:sz w:val="18"/>
                <w:szCs w:val="18"/>
              </w:rPr>
              <w:t xml:space="preserve"> </w:t>
            </w:r>
            <w:r>
              <w:rPr>
                <w:rFonts w:cstheme="minorHAnsi"/>
                <w:sz w:val="18"/>
                <w:szCs w:val="18"/>
                <w:u w:val="single"/>
              </w:rPr>
              <w:t>Federal grant revenue</w:t>
            </w:r>
          </w:p>
        </w:tc>
      </w:tr>
      <w:tr w:rsidRPr="00EC6849" w:rsidR="00EE03A2" w:rsidTr="00D94070" w14:paraId="59B7EAEC" w14:textId="77777777">
        <w:trPr>
          <w:trHeight w:val="123"/>
        </w:trPr>
        <w:tc>
          <w:tcPr>
            <w:tcW w:w="9273" w:type="dxa"/>
            <w:hideMark/>
          </w:tcPr>
          <w:p w:rsidR="00EE03A2" w:rsidP="00D94070" w:rsidRDefault="00EE03A2" w14:paraId="6DAC9FC4" w14:textId="77777777">
            <w:pPr>
              <w:rPr>
                <w:rFonts w:cstheme="minorHAnsi"/>
                <w:sz w:val="18"/>
                <w:szCs w:val="18"/>
              </w:rPr>
            </w:pPr>
            <w:r w:rsidRPr="00EC6849">
              <w:rPr>
                <w:rFonts w:cstheme="minorHAnsi"/>
                <w:sz w:val="18"/>
                <w:szCs w:val="18"/>
              </w:rPr>
              <w:sym w:font="Wingdings 2" w:char="F09A"/>
            </w:r>
            <w:r w:rsidRPr="00EC6849">
              <w:rPr>
                <w:rFonts w:cstheme="minorHAnsi"/>
                <w:sz w:val="18"/>
                <w:szCs w:val="18"/>
              </w:rPr>
              <w:t xml:space="preserve"> </w:t>
            </w:r>
            <w:r>
              <w:rPr>
                <w:rFonts w:cstheme="minorHAnsi"/>
                <w:sz w:val="18"/>
                <w:szCs w:val="18"/>
              </w:rPr>
              <w:t>Does not award Pell grants</w:t>
            </w:r>
          </w:p>
          <w:p w:rsidRPr="003847FC" w:rsidR="00EE03A2" w:rsidP="00D94070" w:rsidRDefault="00EE03A2" w14:paraId="127A0BEE" w14:textId="77777777">
            <w:pPr>
              <w:rPr>
                <w:sz w:val="18"/>
                <w:szCs w:val="18"/>
              </w:rPr>
            </w:pPr>
            <w:r w:rsidRPr="003847FC">
              <w:rPr>
                <w:sz w:val="18"/>
                <w:szCs w:val="18"/>
              </w:rPr>
              <w:t xml:space="preserve">You may use the box below to provide additional context for the data you have reported above.  </w:t>
            </w:r>
          </w:p>
          <w:p w:rsidR="00EE03A2" w:rsidP="00D94070" w:rsidRDefault="00EE03A2" w14:paraId="6F286853" w14:textId="77777777">
            <w:r>
              <w:rPr>
                <w:noProof/>
              </w:rPr>
              <mc:AlternateContent>
                <mc:Choice Requires="wps">
                  <w:drawing>
                    <wp:anchor distT="0" distB="0" distL="114300" distR="114300" simplePos="0" relativeHeight="251991040" behindDoc="0" locked="0" layoutInCell="1" allowOverlap="1" wp14:editId="5766EA2D" wp14:anchorId="0E4064C7">
                      <wp:simplePos x="0" y="0"/>
                      <wp:positionH relativeFrom="column">
                        <wp:posOffset>187552</wp:posOffset>
                      </wp:positionH>
                      <wp:positionV relativeFrom="paragraph">
                        <wp:posOffset>-437</wp:posOffset>
                      </wp:positionV>
                      <wp:extent cx="5874291" cy="723331"/>
                      <wp:effectExtent l="0" t="0" r="12700" b="19685"/>
                      <wp:wrapNone/>
                      <wp:docPr id="735" name="Rectangle 735"/>
                      <wp:cNvGraphicFramePr/>
                      <a:graphic xmlns:a="http://schemas.openxmlformats.org/drawingml/2006/main">
                        <a:graphicData uri="http://schemas.microsoft.com/office/word/2010/wordprocessingShape">
                          <wps:wsp>
                            <wps:cNvSpPr/>
                            <wps:spPr>
                              <a:xfrm>
                                <a:off x="0" y="0"/>
                                <a:ext cx="5874291" cy="7233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5" style="position:absolute;margin-left:14.75pt;margin-top:-.05pt;width:462.55pt;height:56.9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CE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"/>
                  </w:pict>
                </mc:Fallback>
              </mc:AlternateContent>
            </w:r>
          </w:p>
          <w:p w:rsidR="00EE03A2" w:rsidP="00D94070" w:rsidRDefault="00EE03A2" w14:paraId="7C372133" w14:textId="77777777">
            <w:pPr>
              <w:rPr>
                <w:rFonts w:cstheme="minorHAnsi"/>
                <w:sz w:val="18"/>
                <w:szCs w:val="18"/>
              </w:rPr>
            </w:pPr>
          </w:p>
          <w:p w:rsidRPr="00EC6849" w:rsidR="00EE03A2" w:rsidP="00D94070" w:rsidRDefault="00EE03A2" w14:paraId="6A0194D7" w14:textId="77777777">
            <w:pPr>
              <w:rPr>
                <w:rFonts w:cstheme="minorHAnsi"/>
                <w:sz w:val="18"/>
                <w:szCs w:val="18"/>
              </w:rPr>
            </w:pPr>
          </w:p>
        </w:tc>
      </w:tr>
    </w:tbl>
    <w:p w:rsidR="00EE03A2" w:rsidP="00EE03A2" w:rsidRDefault="00EE03A2" w14:paraId="7FBC525F" w14:textId="77777777">
      <w:pPr>
        <w:pStyle w:val="NoSpacing"/>
        <w:rPr>
          <w:rFonts w:ascii="Arial" w:hAnsi="Arial" w:cs="Arial"/>
          <w:color w:val="000000"/>
          <w:shd w:val="clear" w:color="auto" w:fill="FFFFFF"/>
        </w:rPr>
      </w:pPr>
    </w:p>
    <w:p w:rsidR="00EE03A2" w:rsidP="00EE03A2" w:rsidRDefault="00EE03A2" w14:paraId="76B10344" w14:textId="77777777">
      <w:pPr>
        <w:rPr>
          <w:rFonts w:ascii="Arial" w:hAnsi="Arial" w:cs="Arial"/>
          <w:color w:val="000000"/>
          <w:sz w:val="18"/>
          <w:szCs w:val="18"/>
          <w:shd w:val="clear" w:color="auto" w:fill="FFFFFF"/>
        </w:rPr>
      </w:pPr>
      <w:r>
        <w:rPr>
          <w:rFonts w:ascii="Arial" w:hAnsi="Arial" w:cs="Arial"/>
          <w:color w:val="000000"/>
          <w:sz w:val="18"/>
          <w:szCs w:val="18"/>
          <w:shd w:val="clear" w:color="auto" w:fill="FFFFFF"/>
        </w:rPr>
        <w:br w:type="page"/>
      </w:r>
    </w:p>
    <w:p w:rsidRPr="00D60068" w:rsidR="00EE03A2" w:rsidP="00EE03A2" w:rsidRDefault="00EE03A2" w14:paraId="7FD7322C" w14:textId="77777777">
      <w:pPr>
        <w:pStyle w:val="NoSpacing"/>
        <w:rPr>
          <w:rFonts w:ascii="Arial" w:hAnsi="Arial" w:cs="Arial"/>
          <w:color w:val="000000"/>
          <w:sz w:val="18"/>
          <w:szCs w:val="18"/>
          <w:shd w:val="clear" w:color="auto" w:fill="FFFFFF"/>
        </w:rPr>
      </w:pPr>
      <w:r w:rsidRPr="00D60068">
        <w:rPr>
          <w:rFonts w:ascii="Arial" w:hAnsi="Arial" w:cs="Arial"/>
          <w:color w:val="000000"/>
          <w:sz w:val="18"/>
          <w:szCs w:val="18"/>
          <w:shd w:val="clear" w:color="auto" w:fill="FFFFFF"/>
        </w:rPr>
        <w:lastRenderedPageBreak/>
        <w:t xml:space="preserve">Part A - Statement of </w:t>
      </w:r>
      <w:r>
        <w:rPr>
          <w:rFonts w:ascii="Arial" w:hAnsi="Arial" w:cs="Arial"/>
          <w:color w:val="000000"/>
          <w:sz w:val="18"/>
          <w:szCs w:val="18"/>
          <w:shd w:val="clear" w:color="auto" w:fill="FFFFFF"/>
        </w:rPr>
        <w:t>Financial</w:t>
      </w:r>
      <w:r w:rsidRPr="00D60068">
        <w:rPr>
          <w:rFonts w:ascii="Arial" w:hAnsi="Arial" w:cs="Arial"/>
          <w:color w:val="000000"/>
          <w:sz w:val="18"/>
          <w:szCs w:val="18"/>
          <w:shd w:val="clear" w:color="auto" w:fill="FFFFFF"/>
        </w:rPr>
        <w:t xml:space="preserve"> Position Page 1 </w:t>
      </w:r>
      <w:r w:rsidRPr="00ED6C72">
        <w:rPr>
          <w:b/>
          <w:bCs/>
          <w:color w:val="7030A0"/>
          <w:sz w:val="18"/>
          <w:szCs w:val="18"/>
        </w:rPr>
        <w:t>[Applicable to degree-granting institutions only]</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15"/>
        <w:gridCol w:w="4590"/>
        <w:gridCol w:w="2610"/>
        <w:gridCol w:w="2875"/>
      </w:tblGrid>
      <w:tr w:rsidR="00EE03A2" w:rsidTr="00D94070" w14:paraId="5B9D522A" w14:textId="77777777">
        <w:tc>
          <w:tcPr>
            <w:tcW w:w="10790" w:type="dxa"/>
            <w:gridSpan w:val="4"/>
            <w:shd w:val="clear" w:color="auto" w:fill="E7E6E6" w:themeFill="background2"/>
            <w:vAlign w:val="center"/>
          </w:tcPr>
          <w:p w:rsidRPr="00EC7264" w:rsidR="00EE03A2" w:rsidP="00D94070" w:rsidRDefault="00EE03A2" w14:paraId="7DACC687" w14:textId="0BA44DC6">
            <w:pPr>
              <w:jc w:val="center"/>
              <w:rPr>
                <w:b/>
                <w:bCs/>
                <w:sz w:val="18"/>
                <w:szCs w:val="18"/>
              </w:rPr>
            </w:pPr>
            <w:r w:rsidRPr="00EC7264">
              <w:rPr>
                <w:b/>
                <w:bCs/>
                <w:sz w:val="18"/>
                <w:szCs w:val="18"/>
              </w:rPr>
              <w:t xml:space="preserve">Most recent fiscal year ending before </w:t>
            </w:r>
            <w:r w:rsidRPr="00F506A5" w:rsidR="00F506A5">
              <w:rPr>
                <w:b/>
                <w:bCs/>
                <w:color w:val="00B050"/>
                <w:sz w:val="18"/>
                <w:szCs w:val="18"/>
              </w:rPr>
              <w:t>October 1, 2022</w:t>
            </w:r>
          </w:p>
          <w:p w:rsidRPr="003847FC" w:rsidR="00EE03A2" w:rsidP="00D94070" w:rsidRDefault="00EE03A2" w14:paraId="684935AE" w14:textId="77777777">
            <w:pPr>
              <w:jc w:val="center"/>
              <w:rPr>
                <w:sz w:val="18"/>
                <w:szCs w:val="18"/>
              </w:rPr>
            </w:pPr>
            <w:r w:rsidRPr="00ED6C72">
              <w:rPr>
                <w:sz w:val="18"/>
                <w:szCs w:val="18"/>
              </w:rPr>
              <w:t xml:space="preserve">If your institution is a parent </w:t>
            </w:r>
            <w:proofErr w:type="gramStart"/>
            <w:r w:rsidRPr="00ED6C72">
              <w:rPr>
                <w:sz w:val="18"/>
                <w:szCs w:val="18"/>
              </w:rPr>
              <w:t>institution</w:t>
            </w:r>
            <w:proofErr w:type="gramEnd"/>
            <w:r w:rsidRPr="00ED6C72">
              <w:rPr>
                <w:sz w:val="18"/>
                <w:szCs w:val="18"/>
              </w:rPr>
              <w:t xml:space="preserve"> then the amounts reported in Parts A and B should include ALL of your child institutions</w:t>
            </w:r>
          </w:p>
        </w:tc>
      </w:tr>
      <w:tr w:rsidR="00EE03A2" w:rsidTr="00D94070" w14:paraId="06111BF3" w14:textId="77777777">
        <w:tc>
          <w:tcPr>
            <w:tcW w:w="715" w:type="dxa"/>
            <w:shd w:val="clear" w:color="auto" w:fill="E7E6E6" w:themeFill="background2"/>
          </w:tcPr>
          <w:p w:rsidRPr="003847FC" w:rsidR="00EE03A2" w:rsidP="00D94070" w:rsidRDefault="00EE03A2" w14:paraId="3D65FC0F" w14:textId="77777777">
            <w:pPr>
              <w:rPr>
                <w:sz w:val="18"/>
                <w:szCs w:val="18"/>
              </w:rPr>
            </w:pPr>
            <w:r w:rsidRPr="00EC7264">
              <w:rPr>
                <w:sz w:val="18"/>
                <w:szCs w:val="18"/>
              </w:rPr>
              <w:t>Line no.</w:t>
            </w:r>
          </w:p>
        </w:tc>
        <w:tc>
          <w:tcPr>
            <w:tcW w:w="4590" w:type="dxa"/>
            <w:shd w:val="clear" w:color="auto" w:fill="E7E6E6" w:themeFill="background2"/>
          </w:tcPr>
          <w:p w:rsidRPr="003847FC" w:rsidR="00EE03A2" w:rsidP="00D94070" w:rsidRDefault="00EE03A2" w14:paraId="0C83AD62" w14:textId="77777777">
            <w:pPr>
              <w:rPr>
                <w:sz w:val="18"/>
                <w:szCs w:val="18"/>
              </w:rPr>
            </w:pPr>
          </w:p>
        </w:tc>
        <w:tc>
          <w:tcPr>
            <w:tcW w:w="2610" w:type="dxa"/>
            <w:shd w:val="clear" w:color="auto" w:fill="E7E6E6" w:themeFill="background2"/>
            <w:vAlign w:val="center"/>
          </w:tcPr>
          <w:p w:rsidRPr="003847FC" w:rsidR="00EE03A2" w:rsidP="00D94070" w:rsidRDefault="00EE03A2" w14:paraId="329F4B97" w14:textId="77777777">
            <w:pPr>
              <w:jc w:val="center"/>
              <w:rPr>
                <w:sz w:val="18"/>
                <w:szCs w:val="18"/>
              </w:rPr>
            </w:pPr>
            <w:r w:rsidRPr="00EC7264">
              <w:rPr>
                <w:sz w:val="18"/>
                <w:szCs w:val="18"/>
              </w:rPr>
              <w:t>Current year amount</w:t>
            </w:r>
          </w:p>
        </w:tc>
        <w:tc>
          <w:tcPr>
            <w:tcW w:w="2875" w:type="dxa"/>
            <w:shd w:val="clear" w:color="auto" w:fill="E7E6E6" w:themeFill="background2"/>
            <w:vAlign w:val="center"/>
          </w:tcPr>
          <w:p w:rsidRPr="003847FC" w:rsidR="00EE03A2" w:rsidP="00D94070" w:rsidRDefault="00EE03A2" w14:paraId="2423A22B" w14:textId="77777777">
            <w:pPr>
              <w:jc w:val="center"/>
              <w:rPr>
                <w:sz w:val="18"/>
                <w:szCs w:val="18"/>
              </w:rPr>
            </w:pPr>
            <w:r>
              <w:rPr>
                <w:sz w:val="18"/>
                <w:szCs w:val="18"/>
              </w:rPr>
              <w:t>Prior</w:t>
            </w:r>
            <w:r w:rsidRPr="00EC7264">
              <w:rPr>
                <w:sz w:val="18"/>
                <w:szCs w:val="18"/>
              </w:rPr>
              <w:t xml:space="preserve"> year amount</w:t>
            </w:r>
          </w:p>
        </w:tc>
      </w:tr>
      <w:tr w:rsidR="00EE03A2" w:rsidTr="00D94070" w14:paraId="4E0E8C68" w14:textId="77777777">
        <w:tc>
          <w:tcPr>
            <w:tcW w:w="10790" w:type="dxa"/>
            <w:gridSpan w:val="4"/>
            <w:shd w:val="clear" w:color="auto" w:fill="E7E6E6" w:themeFill="background2"/>
          </w:tcPr>
          <w:p w:rsidRPr="00EC7264" w:rsidR="00EE03A2" w:rsidP="00D94070" w:rsidRDefault="00EE03A2" w14:paraId="5969E1F6" w14:textId="77777777">
            <w:pPr>
              <w:rPr>
                <w:b/>
                <w:bCs/>
                <w:sz w:val="18"/>
                <w:szCs w:val="18"/>
                <w:u w:val="single"/>
              </w:rPr>
            </w:pPr>
            <w:r>
              <w:rPr>
                <w:sz w:val="18"/>
                <w:szCs w:val="18"/>
              </w:rPr>
              <w:t xml:space="preserve">                </w:t>
            </w:r>
            <w:r>
              <w:rPr>
                <w:b/>
                <w:bCs/>
                <w:sz w:val="18"/>
                <w:szCs w:val="18"/>
                <w:u w:val="single"/>
              </w:rPr>
              <w:t>Assets</w:t>
            </w:r>
          </w:p>
        </w:tc>
      </w:tr>
      <w:tr w:rsidR="00EE03A2" w:rsidTr="00D94070" w14:paraId="0820E0DB" w14:textId="77777777">
        <w:tc>
          <w:tcPr>
            <w:tcW w:w="715" w:type="dxa"/>
            <w:shd w:val="clear" w:color="auto" w:fill="E7E6E6" w:themeFill="background2"/>
            <w:vAlign w:val="center"/>
          </w:tcPr>
          <w:p w:rsidRPr="003847FC" w:rsidR="00EE03A2" w:rsidP="00D94070" w:rsidRDefault="00EE03A2" w14:paraId="1F2D5D28" w14:textId="77777777">
            <w:pPr>
              <w:jc w:val="center"/>
              <w:rPr>
                <w:sz w:val="18"/>
                <w:szCs w:val="18"/>
              </w:rPr>
            </w:pPr>
            <w:r w:rsidRPr="003847FC">
              <w:rPr>
                <w:sz w:val="18"/>
                <w:szCs w:val="18"/>
              </w:rPr>
              <w:t>01</w:t>
            </w:r>
          </w:p>
        </w:tc>
        <w:tc>
          <w:tcPr>
            <w:tcW w:w="4590" w:type="dxa"/>
            <w:shd w:val="clear" w:color="auto" w:fill="E7E6E6" w:themeFill="background2"/>
          </w:tcPr>
          <w:p w:rsidRPr="00BF363E" w:rsidR="00EE03A2" w:rsidP="00D94070" w:rsidRDefault="00EE03A2" w14:paraId="2A5B862C" w14:textId="77777777">
            <w:pPr>
              <w:rPr>
                <w:sz w:val="18"/>
                <w:szCs w:val="18"/>
                <w:u w:val="single"/>
              </w:rPr>
            </w:pPr>
            <w:r w:rsidRPr="00BF363E">
              <w:rPr>
                <w:sz w:val="18"/>
                <w:szCs w:val="18"/>
                <w:u w:val="single"/>
              </w:rPr>
              <w:t>Long-term investments</w:t>
            </w:r>
          </w:p>
        </w:tc>
        <w:tc>
          <w:tcPr>
            <w:tcW w:w="2610" w:type="dxa"/>
          </w:tcPr>
          <w:p w:rsidRPr="003847FC" w:rsidR="00EE03A2" w:rsidP="00D94070" w:rsidRDefault="00EE03A2" w14:paraId="14371A22" w14:textId="77777777">
            <w:pPr>
              <w:rPr>
                <w:sz w:val="18"/>
                <w:szCs w:val="18"/>
              </w:rPr>
            </w:pPr>
            <w:r>
              <w:rPr>
                <w:noProof/>
              </w:rPr>
              <mc:AlternateContent>
                <mc:Choice Requires="wps">
                  <w:drawing>
                    <wp:anchor distT="0" distB="0" distL="114300" distR="114300" simplePos="0" relativeHeight="251877376" behindDoc="0" locked="0" layoutInCell="1" allowOverlap="1" wp14:editId="0D938F9C" wp14:anchorId="2232AFEB">
                      <wp:simplePos x="0" y="0"/>
                      <wp:positionH relativeFrom="column">
                        <wp:posOffset>-3810</wp:posOffset>
                      </wp:positionH>
                      <wp:positionV relativeFrom="paragraph">
                        <wp:posOffset>4445</wp:posOffset>
                      </wp:positionV>
                      <wp:extent cx="395605" cy="108585"/>
                      <wp:effectExtent l="0" t="0" r="23495" b="24765"/>
                      <wp:wrapNone/>
                      <wp:docPr id="657" name="Rectangle 65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57" style="position:absolute;margin-left:-.3pt;margin-top:.35pt;width:31.15pt;height:8.55pt;z-index:2518773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A5AD5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"/>
                  </w:pict>
                </mc:Fallback>
              </mc:AlternateContent>
            </w:r>
          </w:p>
        </w:tc>
        <w:tc>
          <w:tcPr>
            <w:tcW w:w="2875" w:type="dxa"/>
          </w:tcPr>
          <w:p w:rsidRPr="003847FC" w:rsidR="00EE03A2" w:rsidP="00D94070" w:rsidRDefault="00EE03A2" w14:paraId="20F23D28" w14:textId="77777777">
            <w:pPr>
              <w:rPr>
                <w:sz w:val="18"/>
                <w:szCs w:val="18"/>
              </w:rPr>
            </w:pPr>
          </w:p>
        </w:tc>
      </w:tr>
      <w:tr w:rsidR="00EE03A2" w:rsidTr="00D94070" w14:paraId="5F671173" w14:textId="77777777">
        <w:tc>
          <w:tcPr>
            <w:tcW w:w="715" w:type="dxa"/>
            <w:shd w:val="clear" w:color="auto" w:fill="E7E6E6" w:themeFill="background2"/>
            <w:vAlign w:val="center"/>
          </w:tcPr>
          <w:p w:rsidRPr="003847FC" w:rsidR="00EE03A2" w:rsidP="00D94070" w:rsidRDefault="00EE03A2" w14:paraId="705EE34F" w14:textId="77777777">
            <w:pPr>
              <w:jc w:val="center"/>
              <w:rPr>
                <w:sz w:val="18"/>
                <w:szCs w:val="18"/>
              </w:rPr>
            </w:pPr>
            <w:r>
              <w:rPr>
                <w:sz w:val="18"/>
                <w:szCs w:val="18"/>
              </w:rPr>
              <w:t>19</w:t>
            </w:r>
          </w:p>
        </w:tc>
        <w:tc>
          <w:tcPr>
            <w:tcW w:w="4590" w:type="dxa"/>
            <w:shd w:val="clear" w:color="auto" w:fill="E7E6E6" w:themeFill="background2"/>
          </w:tcPr>
          <w:p w:rsidRPr="003847FC" w:rsidR="00EE03A2" w:rsidP="00D94070" w:rsidRDefault="00EE03A2" w14:paraId="03433EEB" w14:textId="77777777">
            <w:pPr>
              <w:rPr>
                <w:sz w:val="18"/>
                <w:szCs w:val="18"/>
              </w:rPr>
            </w:pPr>
            <w:r w:rsidRPr="00BF363E">
              <w:rPr>
                <w:sz w:val="18"/>
                <w:szCs w:val="18"/>
              </w:rPr>
              <w:t>Property, plant, and equipment, net of accumulated depreciation</w:t>
            </w:r>
          </w:p>
        </w:tc>
        <w:tc>
          <w:tcPr>
            <w:tcW w:w="2610" w:type="dxa"/>
          </w:tcPr>
          <w:p w:rsidRPr="003847FC" w:rsidR="00EE03A2" w:rsidP="00D94070" w:rsidRDefault="00EE03A2" w14:paraId="45D18288" w14:textId="77777777">
            <w:pPr>
              <w:rPr>
                <w:sz w:val="18"/>
                <w:szCs w:val="18"/>
              </w:rPr>
            </w:pPr>
            <w:r>
              <w:rPr>
                <w:noProof/>
              </w:rPr>
              <mc:AlternateContent>
                <mc:Choice Requires="wps">
                  <w:drawing>
                    <wp:anchor distT="0" distB="0" distL="114300" distR="114300" simplePos="0" relativeHeight="251931648" behindDoc="0" locked="0" layoutInCell="1" allowOverlap="1" wp14:editId="1BA29958" wp14:anchorId="70F900DA">
                      <wp:simplePos x="0" y="0"/>
                      <wp:positionH relativeFrom="column">
                        <wp:posOffset>-3810</wp:posOffset>
                      </wp:positionH>
                      <wp:positionV relativeFrom="paragraph">
                        <wp:posOffset>1270</wp:posOffset>
                      </wp:positionV>
                      <wp:extent cx="395605" cy="108585"/>
                      <wp:effectExtent l="0" t="0" r="23495" b="24765"/>
                      <wp:wrapNone/>
                      <wp:docPr id="658" name="Rectangle 65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58" style="position:absolute;margin-left:-.3pt;margin-top:.1pt;width:31.15pt;height:8.55pt;z-index:251931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0907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"/>
                  </w:pict>
                </mc:Fallback>
              </mc:AlternateContent>
            </w:r>
          </w:p>
        </w:tc>
        <w:tc>
          <w:tcPr>
            <w:tcW w:w="2875" w:type="dxa"/>
          </w:tcPr>
          <w:p w:rsidRPr="003847FC" w:rsidR="00EE03A2" w:rsidP="00D94070" w:rsidRDefault="00EE03A2" w14:paraId="118967FD" w14:textId="77777777">
            <w:pPr>
              <w:rPr>
                <w:sz w:val="18"/>
                <w:szCs w:val="18"/>
              </w:rPr>
            </w:pPr>
          </w:p>
        </w:tc>
      </w:tr>
      <w:tr w:rsidR="00EE03A2" w:rsidTr="00D94070" w14:paraId="68870C56" w14:textId="77777777">
        <w:tc>
          <w:tcPr>
            <w:tcW w:w="715" w:type="dxa"/>
            <w:shd w:val="clear" w:color="auto" w:fill="E7E6E6" w:themeFill="background2"/>
            <w:vAlign w:val="center"/>
          </w:tcPr>
          <w:p w:rsidRPr="003847FC" w:rsidR="00EE03A2" w:rsidP="00D94070" w:rsidRDefault="00EE03A2" w14:paraId="10155FFE" w14:textId="77777777">
            <w:pPr>
              <w:jc w:val="center"/>
              <w:rPr>
                <w:sz w:val="18"/>
                <w:szCs w:val="18"/>
              </w:rPr>
            </w:pPr>
            <w:r>
              <w:rPr>
                <w:sz w:val="18"/>
                <w:szCs w:val="18"/>
              </w:rPr>
              <w:t>20</w:t>
            </w:r>
          </w:p>
        </w:tc>
        <w:tc>
          <w:tcPr>
            <w:tcW w:w="4590" w:type="dxa"/>
            <w:shd w:val="clear" w:color="auto" w:fill="E7E6E6" w:themeFill="background2"/>
          </w:tcPr>
          <w:p w:rsidRPr="003847FC" w:rsidR="00EE03A2" w:rsidP="00D94070" w:rsidRDefault="00EE03A2" w14:paraId="1F104660" w14:textId="77777777">
            <w:pPr>
              <w:rPr>
                <w:sz w:val="18"/>
                <w:szCs w:val="18"/>
              </w:rPr>
            </w:pPr>
            <w:r w:rsidRPr="00BF363E">
              <w:rPr>
                <w:sz w:val="18"/>
                <w:szCs w:val="18"/>
              </w:rPr>
              <w:t>Intangible assets, net of accumulated amortization</w:t>
            </w:r>
          </w:p>
        </w:tc>
        <w:tc>
          <w:tcPr>
            <w:tcW w:w="2610" w:type="dxa"/>
          </w:tcPr>
          <w:p w:rsidRPr="003847FC" w:rsidR="00EE03A2" w:rsidP="00D94070" w:rsidRDefault="00EE03A2" w14:paraId="4E68A611" w14:textId="77777777">
            <w:pPr>
              <w:rPr>
                <w:sz w:val="18"/>
                <w:szCs w:val="18"/>
              </w:rPr>
            </w:pPr>
            <w:r>
              <w:rPr>
                <w:noProof/>
              </w:rPr>
              <mc:AlternateContent>
                <mc:Choice Requires="wps">
                  <w:drawing>
                    <wp:anchor distT="0" distB="0" distL="114300" distR="114300" simplePos="0" relativeHeight="251878400" behindDoc="0" locked="0" layoutInCell="1" allowOverlap="1" wp14:editId="2FED7E0D" wp14:anchorId="47E1790B">
                      <wp:simplePos x="0" y="0"/>
                      <wp:positionH relativeFrom="column">
                        <wp:posOffset>-3810</wp:posOffset>
                      </wp:positionH>
                      <wp:positionV relativeFrom="paragraph">
                        <wp:posOffset>6350</wp:posOffset>
                      </wp:positionV>
                      <wp:extent cx="395605" cy="108585"/>
                      <wp:effectExtent l="0" t="0" r="23495" b="24765"/>
                      <wp:wrapNone/>
                      <wp:docPr id="659" name="Rectangle 65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59" style="position:absolute;margin-left:-.3pt;margin-top:.5pt;width:31.15pt;height:8.55pt;z-index:2518784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36052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"/>
                  </w:pict>
                </mc:Fallback>
              </mc:AlternateContent>
            </w:r>
          </w:p>
        </w:tc>
        <w:tc>
          <w:tcPr>
            <w:tcW w:w="2875" w:type="dxa"/>
          </w:tcPr>
          <w:p w:rsidRPr="003847FC" w:rsidR="00EE03A2" w:rsidP="00D94070" w:rsidRDefault="00EE03A2" w14:paraId="1FB7C82C" w14:textId="77777777">
            <w:pPr>
              <w:rPr>
                <w:sz w:val="18"/>
                <w:szCs w:val="18"/>
              </w:rPr>
            </w:pPr>
          </w:p>
        </w:tc>
      </w:tr>
      <w:tr w:rsidR="00EE03A2" w:rsidTr="00D94070" w14:paraId="11E8C630" w14:textId="77777777">
        <w:tc>
          <w:tcPr>
            <w:tcW w:w="715" w:type="dxa"/>
            <w:shd w:val="clear" w:color="auto" w:fill="E7E6E6" w:themeFill="background2"/>
            <w:vAlign w:val="center"/>
          </w:tcPr>
          <w:p w:rsidRPr="003847FC" w:rsidR="00EE03A2" w:rsidP="00D94070" w:rsidRDefault="00EE03A2" w14:paraId="1FF11C9B" w14:textId="77777777">
            <w:pPr>
              <w:jc w:val="center"/>
              <w:rPr>
                <w:sz w:val="18"/>
                <w:szCs w:val="18"/>
              </w:rPr>
            </w:pPr>
            <w:r>
              <w:rPr>
                <w:sz w:val="18"/>
                <w:szCs w:val="18"/>
              </w:rPr>
              <w:t>02</w:t>
            </w:r>
          </w:p>
        </w:tc>
        <w:tc>
          <w:tcPr>
            <w:tcW w:w="4590" w:type="dxa"/>
            <w:shd w:val="clear" w:color="auto" w:fill="E7E6E6" w:themeFill="background2"/>
          </w:tcPr>
          <w:p w:rsidRPr="003847FC" w:rsidR="00EE03A2" w:rsidP="00D94070" w:rsidRDefault="00EE03A2" w14:paraId="7FE32638" w14:textId="77777777">
            <w:pPr>
              <w:rPr>
                <w:sz w:val="18"/>
                <w:szCs w:val="18"/>
              </w:rPr>
            </w:pPr>
            <w:r>
              <w:rPr>
                <w:sz w:val="18"/>
                <w:szCs w:val="18"/>
              </w:rPr>
              <w:t>Total assets</w:t>
            </w:r>
          </w:p>
        </w:tc>
        <w:tc>
          <w:tcPr>
            <w:tcW w:w="2610" w:type="dxa"/>
          </w:tcPr>
          <w:p w:rsidRPr="003847FC" w:rsidR="00EE03A2" w:rsidP="00D94070" w:rsidRDefault="00EE03A2" w14:paraId="483E3039" w14:textId="77777777">
            <w:pPr>
              <w:rPr>
                <w:sz w:val="18"/>
                <w:szCs w:val="18"/>
              </w:rPr>
            </w:pPr>
            <w:r>
              <w:rPr>
                <w:noProof/>
              </w:rPr>
              <mc:AlternateContent>
                <mc:Choice Requires="wps">
                  <w:drawing>
                    <wp:anchor distT="0" distB="0" distL="114300" distR="114300" simplePos="0" relativeHeight="251932672" behindDoc="0" locked="0" layoutInCell="1" allowOverlap="1" wp14:editId="1C062774" wp14:anchorId="45099782">
                      <wp:simplePos x="0" y="0"/>
                      <wp:positionH relativeFrom="column">
                        <wp:posOffset>-3810</wp:posOffset>
                      </wp:positionH>
                      <wp:positionV relativeFrom="paragraph">
                        <wp:posOffset>6350</wp:posOffset>
                      </wp:positionV>
                      <wp:extent cx="395605" cy="108585"/>
                      <wp:effectExtent l="0" t="0" r="23495" b="24765"/>
                      <wp:wrapNone/>
                      <wp:docPr id="21" name="Rectangle 2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style="position:absolute;margin-left:-.3pt;margin-top:.5pt;width:31.15pt;height:8.55pt;z-index:251932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64A1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"/>
                  </w:pict>
                </mc:Fallback>
              </mc:AlternateContent>
            </w:r>
          </w:p>
        </w:tc>
        <w:tc>
          <w:tcPr>
            <w:tcW w:w="2875" w:type="dxa"/>
          </w:tcPr>
          <w:p w:rsidRPr="003847FC" w:rsidR="00EE03A2" w:rsidP="00D94070" w:rsidRDefault="00EE03A2" w14:paraId="14CCDA8B" w14:textId="77777777">
            <w:pPr>
              <w:rPr>
                <w:sz w:val="18"/>
                <w:szCs w:val="18"/>
              </w:rPr>
            </w:pPr>
          </w:p>
        </w:tc>
      </w:tr>
      <w:tr w:rsidR="00EE03A2" w:rsidTr="00D94070" w14:paraId="0ED57685" w14:textId="77777777">
        <w:tc>
          <w:tcPr>
            <w:tcW w:w="5305" w:type="dxa"/>
            <w:gridSpan w:val="2"/>
            <w:shd w:val="clear" w:color="auto" w:fill="E7E6E6" w:themeFill="background2"/>
            <w:vAlign w:val="center"/>
          </w:tcPr>
          <w:p w:rsidRPr="003847FC" w:rsidR="00EE03A2" w:rsidP="00D94070" w:rsidRDefault="00EE03A2" w14:paraId="2A07E20D" w14:textId="77777777">
            <w:pPr>
              <w:jc w:val="center"/>
              <w:rPr>
                <w:sz w:val="18"/>
                <w:szCs w:val="18"/>
              </w:rPr>
            </w:pPr>
          </w:p>
        </w:tc>
        <w:tc>
          <w:tcPr>
            <w:tcW w:w="5485" w:type="dxa"/>
            <w:gridSpan w:val="2"/>
          </w:tcPr>
          <w:p w:rsidRPr="003847FC" w:rsidR="00EE03A2" w:rsidP="00D94070" w:rsidRDefault="00EE03A2" w14:paraId="0B77D28F" w14:textId="77777777">
            <w:pPr>
              <w:rPr>
                <w:sz w:val="18"/>
                <w:szCs w:val="18"/>
              </w:rPr>
            </w:pPr>
          </w:p>
        </w:tc>
      </w:tr>
      <w:tr w:rsidR="00EE03A2" w:rsidTr="00D94070" w14:paraId="13BD9647" w14:textId="77777777">
        <w:tc>
          <w:tcPr>
            <w:tcW w:w="10790" w:type="dxa"/>
            <w:gridSpan w:val="4"/>
            <w:shd w:val="clear" w:color="auto" w:fill="E7E6E6" w:themeFill="background2"/>
            <w:vAlign w:val="center"/>
          </w:tcPr>
          <w:p w:rsidRPr="00D60068" w:rsidR="00EE03A2" w:rsidP="00D94070" w:rsidRDefault="00EE03A2" w14:paraId="2E307321" w14:textId="77777777">
            <w:pPr>
              <w:rPr>
                <w:b/>
                <w:bCs/>
                <w:sz w:val="18"/>
                <w:szCs w:val="18"/>
                <w:u w:val="single"/>
              </w:rPr>
            </w:pPr>
            <w:r w:rsidRPr="00D60068">
              <w:rPr>
                <w:b/>
                <w:bCs/>
                <w:sz w:val="18"/>
                <w:szCs w:val="18"/>
              </w:rPr>
              <w:t xml:space="preserve">               </w:t>
            </w:r>
            <w:r>
              <w:rPr>
                <w:b/>
                <w:bCs/>
                <w:sz w:val="18"/>
                <w:szCs w:val="18"/>
                <w:u w:val="single"/>
              </w:rPr>
              <w:t>Liabilities</w:t>
            </w:r>
          </w:p>
        </w:tc>
      </w:tr>
      <w:tr w:rsidR="00EE03A2" w:rsidTr="00D94070" w14:paraId="6C6F02DB" w14:textId="77777777">
        <w:tc>
          <w:tcPr>
            <w:tcW w:w="715" w:type="dxa"/>
            <w:shd w:val="clear" w:color="auto" w:fill="E7E6E6" w:themeFill="background2"/>
            <w:vAlign w:val="center"/>
          </w:tcPr>
          <w:p w:rsidRPr="003847FC" w:rsidR="00EE03A2" w:rsidP="00D94070" w:rsidRDefault="00EE03A2" w14:paraId="6B3ADABC" w14:textId="77777777">
            <w:pPr>
              <w:jc w:val="center"/>
              <w:rPr>
                <w:sz w:val="18"/>
                <w:szCs w:val="18"/>
              </w:rPr>
            </w:pPr>
            <w:r>
              <w:rPr>
                <w:sz w:val="18"/>
                <w:szCs w:val="18"/>
              </w:rPr>
              <w:t>03</w:t>
            </w:r>
          </w:p>
        </w:tc>
        <w:tc>
          <w:tcPr>
            <w:tcW w:w="4590" w:type="dxa"/>
            <w:shd w:val="clear" w:color="auto" w:fill="E7E6E6" w:themeFill="background2"/>
          </w:tcPr>
          <w:p w:rsidRPr="003847FC" w:rsidR="00EE03A2" w:rsidP="00D94070" w:rsidRDefault="00EE03A2" w14:paraId="4BE6604C" w14:textId="77777777">
            <w:pPr>
              <w:rPr>
                <w:sz w:val="18"/>
                <w:szCs w:val="18"/>
              </w:rPr>
            </w:pPr>
            <w:r>
              <w:rPr>
                <w:sz w:val="18"/>
                <w:szCs w:val="18"/>
              </w:rPr>
              <w:t>Total liabilities</w:t>
            </w:r>
          </w:p>
        </w:tc>
        <w:tc>
          <w:tcPr>
            <w:tcW w:w="2610" w:type="dxa"/>
          </w:tcPr>
          <w:p w:rsidRPr="003847FC" w:rsidR="00EE03A2" w:rsidP="00D94070" w:rsidRDefault="00EE03A2" w14:paraId="60092324" w14:textId="77777777">
            <w:pPr>
              <w:rPr>
                <w:sz w:val="18"/>
                <w:szCs w:val="18"/>
              </w:rPr>
            </w:pPr>
            <w:r>
              <w:rPr>
                <w:noProof/>
              </w:rPr>
              <mc:AlternateContent>
                <mc:Choice Requires="wps">
                  <w:drawing>
                    <wp:anchor distT="0" distB="0" distL="114300" distR="114300" simplePos="0" relativeHeight="251933696" behindDoc="0" locked="0" layoutInCell="1" allowOverlap="1" wp14:editId="103A45CC" wp14:anchorId="33243CB9">
                      <wp:simplePos x="0" y="0"/>
                      <wp:positionH relativeFrom="column">
                        <wp:posOffset>-3810</wp:posOffset>
                      </wp:positionH>
                      <wp:positionV relativeFrom="paragraph">
                        <wp:posOffset>5080</wp:posOffset>
                      </wp:positionV>
                      <wp:extent cx="395605" cy="108585"/>
                      <wp:effectExtent l="0" t="0" r="23495" b="24765"/>
                      <wp:wrapNone/>
                      <wp:docPr id="660" name="Rectangle 66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60" style="position:absolute;margin-left:-.3pt;margin-top:.4pt;width:31.15pt;height:8.55pt;z-index:251933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153F7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"/>
                  </w:pict>
                </mc:Fallback>
              </mc:AlternateContent>
            </w:r>
          </w:p>
        </w:tc>
        <w:tc>
          <w:tcPr>
            <w:tcW w:w="2875" w:type="dxa"/>
          </w:tcPr>
          <w:p w:rsidRPr="003847FC" w:rsidR="00EE03A2" w:rsidP="00D94070" w:rsidRDefault="00EE03A2" w14:paraId="59960C9F" w14:textId="77777777">
            <w:pPr>
              <w:rPr>
                <w:sz w:val="18"/>
                <w:szCs w:val="18"/>
              </w:rPr>
            </w:pPr>
          </w:p>
        </w:tc>
      </w:tr>
      <w:tr w:rsidR="00EE03A2" w:rsidTr="00D94070" w14:paraId="6633D4E2" w14:textId="77777777">
        <w:tc>
          <w:tcPr>
            <w:tcW w:w="715" w:type="dxa"/>
            <w:shd w:val="clear" w:color="auto" w:fill="E7E6E6" w:themeFill="background2"/>
            <w:vAlign w:val="center"/>
          </w:tcPr>
          <w:p w:rsidRPr="003847FC" w:rsidR="00EE03A2" w:rsidP="00D94070" w:rsidRDefault="00EE03A2" w14:paraId="79CD7641" w14:textId="77777777">
            <w:pPr>
              <w:jc w:val="center"/>
              <w:rPr>
                <w:sz w:val="18"/>
                <w:szCs w:val="18"/>
              </w:rPr>
            </w:pPr>
          </w:p>
        </w:tc>
        <w:tc>
          <w:tcPr>
            <w:tcW w:w="4590" w:type="dxa"/>
            <w:shd w:val="clear" w:color="auto" w:fill="E7E6E6" w:themeFill="background2"/>
          </w:tcPr>
          <w:p w:rsidRPr="00D60068" w:rsidR="00EE03A2" w:rsidP="00D94070" w:rsidRDefault="00EE03A2" w14:paraId="5A3E8EA0" w14:textId="77777777">
            <w:pPr>
              <w:rPr>
                <w:sz w:val="18"/>
                <w:szCs w:val="18"/>
              </w:rPr>
            </w:pPr>
            <w:r w:rsidRPr="00D60068">
              <w:rPr>
                <w:sz w:val="18"/>
                <w:szCs w:val="18"/>
              </w:rPr>
              <w:t xml:space="preserve">03a Debt related to </w:t>
            </w:r>
            <w:r>
              <w:rPr>
                <w:sz w:val="18"/>
                <w:szCs w:val="18"/>
              </w:rPr>
              <w:t>p</w:t>
            </w:r>
            <w:r w:rsidRPr="00D60068">
              <w:rPr>
                <w:sz w:val="18"/>
                <w:szCs w:val="18"/>
              </w:rPr>
              <w:t xml:space="preserve">roperty, </w:t>
            </w:r>
            <w:r>
              <w:rPr>
                <w:sz w:val="18"/>
                <w:szCs w:val="18"/>
              </w:rPr>
              <w:t>p</w:t>
            </w:r>
            <w:r w:rsidRPr="00D60068">
              <w:rPr>
                <w:sz w:val="18"/>
                <w:szCs w:val="18"/>
              </w:rPr>
              <w:t xml:space="preserve">lant, and </w:t>
            </w:r>
            <w:r>
              <w:rPr>
                <w:sz w:val="18"/>
                <w:szCs w:val="18"/>
              </w:rPr>
              <w:t>e</w:t>
            </w:r>
            <w:r w:rsidRPr="00D60068">
              <w:rPr>
                <w:sz w:val="18"/>
                <w:szCs w:val="18"/>
              </w:rPr>
              <w:t>quipment</w:t>
            </w:r>
          </w:p>
        </w:tc>
        <w:tc>
          <w:tcPr>
            <w:tcW w:w="2610" w:type="dxa"/>
          </w:tcPr>
          <w:p w:rsidRPr="003847FC" w:rsidR="00EE03A2" w:rsidP="00D94070" w:rsidRDefault="00EE03A2" w14:paraId="2CF2896F" w14:textId="77777777">
            <w:pPr>
              <w:rPr>
                <w:sz w:val="18"/>
                <w:szCs w:val="18"/>
              </w:rPr>
            </w:pPr>
            <w:r>
              <w:rPr>
                <w:noProof/>
              </w:rPr>
              <mc:AlternateContent>
                <mc:Choice Requires="wps">
                  <w:drawing>
                    <wp:anchor distT="0" distB="0" distL="114300" distR="114300" simplePos="0" relativeHeight="251934720" behindDoc="0" locked="0" layoutInCell="1" allowOverlap="1" wp14:editId="2717A425" wp14:anchorId="26946C9E">
                      <wp:simplePos x="0" y="0"/>
                      <wp:positionH relativeFrom="column">
                        <wp:posOffset>-3810</wp:posOffset>
                      </wp:positionH>
                      <wp:positionV relativeFrom="paragraph">
                        <wp:posOffset>3175</wp:posOffset>
                      </wp:positionV>
                      <wp:extent cx="395605" cy="108585"/>
                      <wp:effectExtent l="0" t="0" r="23495" b="24765"/>
                      <wp:wrapNone/>
                      <wp:docPr id="661" name="Rectangle 66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61" style="position:absolute;margin-left:-.3pt;margin-top:.25pt;width:31.15pt;height:8.55pt;z-index:251934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B52C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"/>
                  </w:pict>
                </mc:Fallback>
              </mc:AlternateContent>
            </w:r>
          </w:p>
        </w:tc>
        <w:tc>
          <w:tcPr>
            <w:tcW w:w="2875" w:type="dxa"/>
          </w:tcPr>
          <w:p w:rsidRPr="003847FC" w:rsidR="00EE03A2" w:rsidP="00D94070" w:rsidRDefault="00EE03A2" w14:paraId="6F8F4415" w14:textId="77777777">
            <w:pPr>
              <w:rPr>
                <w:sz w:val="18"/>
                <w:szCs w:val="18"/>
              </w:rPr>
            </w:pPr>
          </w:p>
        </w:tc>
      </w:tr>
      <w:tr w:rsidR="00EE03A2" w:rsidTr="00D94070" w14:paraId="7287A144" w14:textId="77777777">
        <w:tc>
          <w:tcPr>
            <w:tcW w:w="5305" w:type="dxa"/>
            <w:gridSpan w:val="2"/>
            <w:shd w:val="clear" w:color="auto" w:fill="E7E6E6" w:themeFill="background2"/>
            <w:vAlign w:val="center"/>
          </w:tcPr>
          <w:p w:rsidRPr="003847FC" w:rsidR="00EE03A2" w:rsidP="00D94070" w:rsidRDefault="00EE03A2" w14:paraId="6D7ADAA9" w14:textId="77777777">
            <w:pPr>
              <w:jc w:val="center"/>
              <w:rPr>
                <w:sz w:val="18"/>
                <w:szCs w:val="18"/>
              </w:rPr>
            </w:pPr>
          </w:p>
        </w:tc>
        <w:tc>
          <w:tcPr>
            <w:tcW w:w="5485" w:type="dxa"/>
            <w:gridSpan w:val="2"/>
          </w:tcPr>
          <w:p w:rsidRPr="003847FC" w:rsidR="00EE03A2" w:rsidP="00D94070" w:rsidRDefault="00EE03A2" w14:paraId="1D236934" w14:textId="77777777">
            <w:pPr>
              <w:rPr>
                <w:sz w:val="18"/>
                <w:szCs w:val="18"/>
              </w:rPr>
            </w:pPr>
          </w:p>
        </w:tc>
      </w:tr>
      <w:tr w:rsidR="00EE03A2" w:rsidTr="00D94070" w14:paraId="0F5EA2E5" w14:textId="77777777">
        <w:tc>
          <w:tcPr>
            <w:tcW w:w="10790" w:type="dxa"/>
            <w:gridSpan w:val="4"/>
            <w:shd w:val="clear" w:color="auto" w:fill="E7E6E6" w:themeFill="background2"/>
            <w:vAlign w:val="center"/>
          </w:tcPr>
          <w:p w:rsidRPr="00D60068" w:rsidR="00EE03A2" w:rsidP="00D94070" w:rsidRDefault="00EE03A2" w14:paraId="5842A271" w14:textId="77777777">
            <w:pPr>
              <w:rPr>
                <w:b/>
                <w:bCs/>
                <w:sz w:val="18"/>
                <w:szCs w:val="18"/>
                <w:u w:val="single"/>
              </w:rPr>
            </w:pPr>
            <w:r>
              <w:rPr>
                <w:sz w:val="18"/>
                <w:szCs w:val="18"/>
              </w:rPr>
              <w:t xml:space="preserve">               </w:t>
            </w:r>
            <w:r>
              <w:rPr>
                <w:b/>
                <w:bCs/>
                <w:sz w:val="18"/>
                <w:szCs w:val="18"/>
                <w:u w:val="single"/>
              </w:rPr>
              <w:t>Net assets</w:t>
            </w:r>
          </w:p>
        </w:tc>
      </w:tr>
      <w:tr w:rsidR="00EE03A2" w:rsidTr="00D94070" w14:paraId="32903215" w14:textId="77777777">
        <w:tc>
          <w:tcPr>
            <w:tcW w:w="715" w:type="dxa"/>
            <w:shd w:val="clear" w:color="auto" w:fill="E7E6E6" w:themeFill="background2"/>
            <w:vAlign w:val="center"/>
          </w:tcPr>
          <w:p w:rsidRPr="003847FC" w:rsidR="00EE03A2" w:rsidP="00D94070" w:rsidRDefault="00EE03A2" w14:paraId="3C9BD680" w14:textId="77777777">
            <w:pPr>
              <w:jc w:val="center"/>
              <w:rPr>
                <w:sz w:val="18"/>
                <w:szCs w:val="18"/>
              </w:rPr>
            </w:pPr>
            <w:r>
              <w:rPr>
                <w:sz w:val="18"/>
                <w:szCs w:val="18"/>
              </w:rPr>
              <w:t>04</w:t>
            </w:r>
          </w:p>
        </w:tc>
        <w:tc>
          <w:tcPr>
            <w:tcW w:w="4590" w:type="dxa"/>
            <w:shd w:val="clear" w:color="auto" w:fill="E7E6E6" w:themeFill="background2"/>
          </w:tcPr>
          <w:p w:rsidRPr="00FD312C" w:rsidR="00EE03A2" w:rsidP="00D94070" w:rsidRDefault="00EE03A2" w14:paraId="4180C5E4" w14:textId="77777777">
            <w:pPr>
              <w:rPr>
                <w:sz w:val="18"/>
                <w:szCs w:val="18"/>
                <w:u w:val="single"/>
              </w:rPr>
            </w:pPr>
            <w:r w:rsidRPr="00D60068">
              <w:rPr>
                <w:sz w:val="18"/>
                <w:szCs w:val="18"/>
                <w:u w:val="single"/>
              </w:rPr>
              <w:t>Unrestricted net assets</w:t>
            </w:r>
          </w:p>
        </w:tc>
        <w:tc>
          <w:tcPr>
            <w:tcW w:w="2610" w:type="dxa"/>
          </w:tcPr>
          <w:p w:rsidRPr="003847FC" w:rsidR="00EE03A2" w:rsidP="00D94070" w:rsidRDefault="00EE03A2" w14:paraId="04348A0F" w14:textId="77777777">
            <w:pPr>
              <w:rPr>
                <w:sz w:val="18"/>
                <w:szCs w:val="18"/>
              </w:rPr>
            </w:pPr>
            <w:r>
              <w:rPr>
                <w:noProof/>
              </w:rPr>
              <mc:AlternateContent>
                <mc:Choice Requires="wps">
                  <w:drawing>
                    <wp:anchor distT="0" distB="0" distL="114300" distR="114300" simplePos="0" relativeHeight="251879424" behindDoc="0" locked="0" layoutInCell="1" allowOverlap="1" wp14:editId="29FE3825" wp14:anchorId="5100E280">
                      <wp:simplePos x="0" y="0"/>
                      <wp:positionH relativeFrom="column">
                        <wp:posOffset>-3810</wp:posOffset>
                      </wp:positionH>
                      <wp:positionV relativeFrom="paragraph">
                        <wp:posOffset>4445</wp:posOffset>
                      </wp:positionV>
                      <wp:extent cx="395605" cy="108585"/>
                      <wp:effectExtent l="0" t="0" r="23495" b="24765"/>
                      <wp:wrapNone/>
                      <wp:docPr id="662" name="Rectangle 66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62" style="position:absolute;margin-left:-.3pt;margin-top:.35pt;width:31.15pt;height:8.55pt;z-index:2518794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266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"/>
                  </w:pict>
                </mc:Fallback>
              </mc:AlternateContent>
            </w:r>
          </w:p>
        </w:tc>
        <w:tc>
          <w:tcPr>
            <w:tcW w:w="2875" w:type="dxa"/>
          </w:tcPr>
          <w:p w:rsidRPr="003847FC" w:rsidR="00EE03A2" w:rsidP="00D94070" w:rsidRDefault="00EE03A2" w14:paraId="6EA106D6" w14:textId="77777777">
            <w:pPr>
              <w:rPr>
                <w:sz w:val="18"/>
                <w:szCs w:val="18"/>
              </w:rPr>
            </w:pPr>
          </w:p>
        </w:tc>
      </w:tr>
      <w:tr w:rsidR="00EE03A2" w:rsidTr="00D94070" w14:paraId="3FB43517" w14:textId="77777777">
        <w:tc>
          <w:tcPr>
            <w:tcW w:w="715" w:type="dxa"/>
            <w:shd w:val="clear" w:color="auto" w:fill="E7E6E6" w:themeFill="background2"/>
            <w:vAlign w:val="center"/>
          </w:tcPr>
          <w:p w:rsidRPr="003847FC" w:rsidR="00EE03A2" w:rsidP="00D94070" w:rsidRDefault="00EE03A2" w14:paraId="60DE30A9" w14:textId="77777777">
            <w:pPr>
              <w:jc w:val="center"/>
              <w:rPr>
                <w:sz w:val="18"/>
                <w:szCs w:val="18"/>
              </w:rPr>
            </w:pPr>
            <w:r>
              <w:rPr>
                <w:sz w:val="18"/>
                <w:szCs w:val="18"/>
              </w:rPr>
              <w:t>05</w:t>
            </w:r>
          </w:p>
        </w:tc>
        <w:tc>
          <w:tcPr>
            <w:tcW w:w="4590" w:type="dxa"/>
            <w:shd w:val="clear" w:color="auto" w:fill="E7E6E6" w:themeFill="background2"/>
          </w:tcPr>
          <w:p w:rsidRPr="003847FC" w:rsidR="00EE03A2" w:rsidP="00D94070" w:rsidRDefault="00EE03A2" w14:paraId="46FDA5DA" w14:textId="77777777">
            <w:pPr>
              <w:rPr>
                <w:sz w:val="18"/>
                <w:szCs w:val="18"/>
              </w:rPr>
            </w:pPr>
            <w:r w:rsidRPr="00D60068">
              <w:rPr>
                <w:sz w:val="18"/>
                <w:szCs w:val="18"/>
              </w:rPr>
              <w:t xml:space="preserve">Total </w:t>
            </w:r>
            <w:r w:rsidRPr="00D60068">
              <w:rPr>
                <w:sz w:val="18"/>
                <w:szCs w:val="18"/>
                <w:u w:val="single"/>
              </w:rPr>
              <w:t>restricted net assets</w:t>
            </w:r>
          </w:p>
        </w:tc>
        <w:tc>
          <w:tcPr>
            <w:tcW w:w="2610" w:type="dxa"/>
          </w:tcPr>
          <w:p w:rsidRPr="003847FC" w:rsidR="00EE03A2" w:rsidP="00D94070" w:rsidRDefault="00EE03A2" w14:paraId="0BD0699A" w14:textId="77777777">
            <w:pPr>
              <w:rPr>
                <w:sz w:val="18"/>
                <w:szCs w:val="18"/>
              </w:rPr>
            </w:pPr>
          </w:p>
        </w:tc>
        <w:tc>
          <w:tcPr>
            <w:tcW w:w="2875" w:type="dxa"/>
          </w:tcPr>
          <w:p w:rsidRPr="003847FC" w:rsidR="00EE03A2" w:rsidP="00D94070" w:rsidRDefault="00EE03A2" w14:paraId="556FDE69" w14:textId="77777777">
            <w:pPr>
              <w:rPr>
                <w:sz w:val="18"/>
                <w:szCs w:val="18"/>
              </w:rPr>
            </w:pPr>
          </w:p>
        </w:tc>
      </w:tr>
      <w:tr w:rsidR="00EE03A2" w:rsidTr="00D94070" w14:paraId="5E15CBBE" w14:textId="77777777">
        <w:tc>
          <w:tcPr>
            <w:tcW w:w="715" w:type="dxa"/>
            <w:shd w:val="clear" w:color="auto" w:fill="E7E6E6" w:themeFill="background2"/>
            <w:vAlign w:val="center"/>
          </w:tcPr>
          <w:p w:rsidRPr="003847FC" w:rsidR="00EE03A2" w:rsidP="00D94070" w:rsidRDefault="00EE03A2" w14:paraId="7F65901D" w14:textId="77777777">
            <w:pPr>
              <w:jc w:val="center"/>
              <w:rPr>
                <w:sz w:val="18"/>
                <w:szCs w:val="18"/>
              </w:rPr>
            </w:pPr>
          </w:p>
        </w:tc>
        <w:tc>
          <w:tcPr>
            <w:tcW w:w="4590" w:type="dxa"/>
            <w:shd w:val="clear" w:color="auto" w:fill="E7E6E6" w:themeFill="background2"/>
          </w:tcPr>
          <w:p w:rsidRPr="003847FC" w:rsidR="00EE03A2" w:rsidP="00D94070" w:rsidRDefault="00EE03A2" w14:paraId="7656A3CA" w14:textId="77777777">
            <w:pPr>
              <w:rPr>
                <w:sz w:val="18"/>
                <w:szCs w:val="18"/>
              </w:rPr>
            </w:pPr>
            <w:r>
              <w:rPr>
                <w:sz w:val="18"/>
                <w:szCs w:val="18"/>
              </w:rPr>
              <w:t xml:space="preserve">05a </w:t>
            </w:r>
            <w:r w:rsidRPr="00D60068">
              <w:rPr>
                <w:sz w:val="18"/>
                <w:szCs w:val="18"/>
                <w:u w:val="single"/>
              </w:rPr>
              <w:t>Permanently restricted</w:t>
            </w:r>
            <w:r w:rsidRPr="00D60068">
              <w:rPr>
                <w:sz w:val="18"/>
                <w:szCs w:val="18"/>
              </w:rPr>
              <w:t xml:space="preserve"> net assets</w:t>
            </w:r>
          </w:p>
        </w:tc>
        <w:tc>
          <w:tcPr>
            <w:tcW w:w="2610" w:type="dxa"/>
          </w:tcPr>
          <w:p w:rsidRPr="003847FC" w:rsidR="00EE03A2" w:rsidP="00D94070" w:rsidRDefault="00EE03A2" w14:paraId="74D674F1" w14:textId="77777777">
            <w:pPr>
              <w:rPr>
                <w:sz w:val="18"/>
                <w:szCs w:val="18"/>
              </w:rPr>
            </w:pPr>
            <w:r>
              <w:rPr>
                <w:noProof/>
              </w:rPr>
              <mc:AlternateContent>
                <mc:Choice Requires="wps">
                  <w:drawing>
                    <wp:anchor distT="0" distB="0" distL="114300" distR="114300" simplePos="0" relativeHeight="251880448" behindDoc="0" locked="0" layoutInCell="1" allowOverlap="1" wp14:editId="19AB1C5E" wp14:anchorId="18BCAFA5">
                      <wp:simplePos x="0" y="0"/>
                      <wp:positionH relativeFrom="column">
                        <wp:posOffset>-3810</wp:posOffset>
                      </wp:positionH>
                      <wp:positionV relativeFrom="paragraph">
                        <wp:posOffset>7620</wp:posOffset>
                      </wp:positionV>
                      <wp:extent cx="395605" cy="108585"/>
                      <wp:effectExtent l="0" t="0" r="23495" b="24765"/>
                      <wp:wrapNone/>
                      <wp:docPr id="663" name="Rectangle 66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63" style="position:absolute;margin-left:-.3pt;margin-top:.6pt;width:31.15pt;height:8.55pt;z-index:2518804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325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"/>
                  </w:pict>
                </mc:Fallback>
              </mc:AlternateContent>
            </w:r>
          </w:p>
        </w:tc>
        <w:tc>
          <w:tcPr>
            <w:tcW w:w="2875" w:type="dxa"/>
          </w:tcPr>
          <w:p w:rsidRPr="003847FC" w:rsidR="00EE03A2" w:rsidP="00D94070" w:rsidRDefault="00EE03A2" w14:paraId="6251256E" w14:textId="77777777">
            <w:pPr>
              <w:rPr>
                <w:sz w:val="18"/>
                <w:szCs w:val="18"/>
              </w:rPr>
            </w:pPr>
          </w:p>
        </w:tc>
      </w:tr>
      <w:tr w:rsidR="00EE03A2" w:rsidTr="00D94070" w14:paraId="4C36CC9E" w14:textId="77777777">
        <w:tc>
          <w:tcPr>
            <w:tcW w:w="715" w:type="dxa"/>
            <w:shd w:val="clear" w:color="auto" w:fill="E7E6E6" w:themeFill="background2"/>
            <w:vAlign w:val="center"/>
          </w:tcPr>
          <w:p w:rsidRPr="003847FC" w:rsidR="00EE03A2" w:rsidP="00D94070" w:rsidRDefault="00EE03A2" w14:paraId="05362F9D" w14:textId="77777777">
            <w:pPr>
              <w:jc w:val="center"/>
              <w:rPr>
                <w:sz w:val="18"/>
                <w:szCs w:val="18"/>
              </w:rPr>
            </w:pPr>
          </w:p>
        </w:tc>
        <w:tc>
          <w:tcPr>
            <w:tcW w:w="4590" w:type="dxa"/>
            <w:shd w:val="clear" w:color="auto" w:fill="E7E6E6" w:themeFill="background2"/>
          </w:tcPr>
          <w:p w:rsidRPr="003847FC" w:rsidR="00EE03A2" w:rsidP="00D94070" w:rsidRDefault="00EE03A2" w14:paraId="0ACD499E" w14:textId="77777777">
            <w:pPr>
              <w:rPr>
                <w:sz w:val="18"/>
                <w:szCs w:val="18"/>
              </w:rPr>
            </w:pPr>
            <w:r>
              <w:rPr>
                <w:sz w:val="18"/>
                <w:szCs w:val="18"/>
              </w:rPr>
              <w:t xml:space="preserve">05b </w:t>
            </w:r>
            <w:r w:rsidRPr="00D60068">
              <w:rPr>
                <w:sz w:val="18"/>
                <w:szCs w:val="18"/>
              </w:rPr>
              <w:t xml:space="preserve">Temporarily </w:t>
            </w:r>
            <w:r w:rsidRPr="00D60068">
              <w:rPr>
                <w:sz w:val="18"/>
                <w:szCs w:val="18"/>
                <w:u w:val="single"/>
              </w:rPr>
              <w:t>restricted net assets</w:t>
            </w:r>
          </w:p>
        </w:tc>
        <w:tc>
          <w:tcPr>
            <w:tcW w:w="2610" w:type="dxa"/>
          </w:tcPr>
          <w:p w:rsidRPr="003847FC" w:rsidR="00EE03A2" w:rsidP="00D94070" w:rsidRDefault="00EE03A2" w14:paraId="008DF2FE" w14:textId="77777777">
            <w:pPr>
              <w:rPr>
                <w:sz w:val="18"/>
                <w:szCs w:val="18"/>
              </w:rPr>
            </w:pPr>
            <w:r>
              <w:rPr>
                <w:noProof/>
              </w:rPr>
              <mc:AlternateContent>
                <mc:Choice Requires="wps">
                  <w:drawing>
                    <wp:anchor distT="0" distB="0" distL="114300" distR="114300" simplePos="0" relativeHeight="251935744" behindDoc="0" locked="0" layoutInCell="1" allowOverlap="1" wp14:editId="4FD4291A" wp14:anchorId="546C0A4E">
                      <wp:simplePos x="0" y="0"/>
                      <wp:positionH relativeFrom="column">
                        <wp:posOffset>-3810</wp:posOffset>
                      </wp:positionH>
                      <wp:positionV relativeFrom="paragraph">
                        <wp:posOffset>635</wp:posOffset>
                      </wp:positionV>
                      <wp:extent cx="395605" cy="108585"/>
                      <wp:effectExtent l="0" t="0" r="23495" b="24765"/>
                      <wp:wrapNone/>
                      <wp:docPr id="664" name="Rectangle 66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64" style="position:absolute;margin-left:-.3pt;margin-top:.05pt;width:31.15pt;height:8.55pt;z-index:251935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300B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"/>
                  </w:pict>
                </mc:Fallback>
              </mc:AlternateContent>
            </w:r>
          </w:p>
        </w:tc>
        <w:tc>
          <w:tcPr>
            <w:tcW w:w="2875" w:type="dxa"/>
          </w:tcPr>
          <w:p w:rsidRPr="003847FC" w:rsidR="00EE03A2" w:rsidP="00D94070" w:rsidRDefault="00EE03A2" w14:paraId="60AF9D6A" w14:textId="77777777">
            <w:pPr>
              <w:rPr>
                <w:sz w:val="18"/>
                <w:szCs w:val="18"/>
              </w:rPr>
            </w:pPr>
          </w:p>
        </w:tc>
      </w:tr>
      <w:tr w:rsidR="00EE03A2" w:rsidTr="00D94070" w14:paraId="33A27FAC" w14:textId="77777777">
        <w:tc>
          <w:tcPr>
            <w:tcW w:w="715" w:type="dxa"/>
            <w:shd w:val="clear" w:color="auto" w:fill="E7E6E6" w:themeFill="background2"/>
            <w:vAlign w:val="center"/>
          </w:tcPr>
          <w:p w:rsidRPr="003847FC" w:rsidR="00EE03A2" w:rsidP="00D94070" w:rsidRDefault="00EE03A2" w14:paraId="6D5497EC" w14:textId="77777777">
            <w:pPr>
              <w:jc w:val="center"/>
              <w:rPr>
                <w:sz w:val="18"/>
                <w:szCs w:val="18"/>
              </w:rPr>
            </w:pPr>
            <w:r>
              <w:rPr>
                <w:sz w:val="18"/>
                <w:szCs w:val="18"/>
              </w:rPr>
              <w:t>06</w:t>
            </w:r>
          </w:p>
        </w:tc>
        <w:tc>
          <w:tcPr>
            <w:tcW w:w="4590" w:type="dxa"/>
            <w:shd w:val="clear" w:color="auto" w:fill="E7E6E6" w:themeFill="background2"/>
          </w:tcPr>
          <w:p w:rsidRPr="00D60068" w:rsidR="00EE03A2" w:rsidP="00D94070" w:rsidRDefault="00EE03A2" w14:paraId="6155205C" w14:textId="77777777">
            <w:pPr>
              <w:rPr>
                <w:sz w:val="18"/>
                <w:szCs w:val="18"/>
              </w:rPr>
            </w:pPr>
            <w:r w:rsidRPr="00D60068">
              <w:rPr>
                <w:sz w:val="18"/>
                <w:szCs w:val="18"/>
              </w:rPr>
              <w:t>Total net assets (CV=A04+A05)</w:t>
            </w:r>
          </w:p>
        </w:tc>
        <w:tc>
          <w:tcPr>
            <w:tcW w:w="2610" w:type="dxa"/>
          </w:tcPr>
          <w:p w:rsidRPr="003847FC" w:rsidR="00EE03A2" w:rsidP="00D94070" w:rsidRDefault="00EE03A2" w14:paraId="19C74B5B" w14:textId="77777777">
            <w:pPr>
              <w:rPr>
                <w:sz w:val="18"/>
                <w:szCs w:val="18"/>
              </w:rPr>
            </w:pPr>
          </w:p>
        </w:tc>
        <w:tc>
          <w:tcPr>
            <w:tcW w:w="2875" w:type="dxa"/>
          </w:tcPr>
          <w:p w:rsidRPr="003847FC" w:rsidR="00EE03A2" w:rsidP="00D94070" w:rsidRDefault="00EE03A2" w14:paraId="0DA2A50C" w14:textId="77777777">
            <w:pPr>
              <w:rPr>
                <w:sz w:val="18"/>
                <w:szCs w:val="18"/>
              </w:rPr>
            </w:pPr>
          </w:p>
        </w:tc>
      </w:tr>
    </w:tbl>
    <w:p w:rsidRPr="003847FC" w:rsidR="00EE03A2" w:rsidP="00EE03A2" w:rsidRDefault="00EE03A2" w14:paraId="7C08B9CE" w14:textId="77777777">
      <w:pPr>
        <w:rPr>
          <w:sz w:val="18"/>
          <w:szCs w:val="18"/>
        </w:rPr>
      </w:pPr>
      <w:r w:rsidRPr="003847FC">
        <w:rPr>
          <w:sz w:val="18"/>
          <w:szCs w:val="18"/>
        </w:rPr>
        <w:t xml:space="preserve">You may use the box below to provide additional context for the data you have reported above.  </w:t>
      </w:r>
    </w:p>
    <w:p w:rsidR="00EE03A2" w:rsidP="00EE03A2" w:rsidRDefault="00EE03A2" w14:paraId="75CD093F" w14:textId="77777777">
      <w:r>
        <w:rPr>
          <w:noProof/>
        </w:rPr>
        <mc:AlternateContent>
          <mc:Choice Requires="wps">
            <w:drawing>
              <wp:anchor distT="0" distB="0" distL="114300" distR="114300" simplePos="0" relativeHeight="251866112" behindDoc="0" locked="0" layoutInCell="1" allowOverlap="1" wp14:editId="55547FB0" wp14:anchorId="1939B153">
                <wp:simplePos x="0" y="0"/>
                <wp:positionH relativeFrom="margin">
                  <wp:align>left</wp:align>
                </wp:positionH>
                <wp:positionV relativeFrom="paragraph">
                  <wp:posOffset>-3042</wp:posOffset>
                </wp:positionV>
                <wp:extent cx="6810233" cy="504967"/>
                <wp:effectExtent l="0" t="0" r="10160" b="28575"/>
                <wp:wrapNone/>
                <wp:docPr id="665" name="Rectangle 665"/>
                <wp:cNvGraphicFramePr/>
                <a:graphic xmlns:a="http://schemas.openxmlformats.org/drawingml/2006/main">
                  <a:graphicData uri="http://schemas.microsoft.com/office/word/2010/wordprocessingShape">
                    <wps:wsp>
                      <wps:cNvSpPr/>
                      <wps:spPr>
                        <a:xfrm>
                          <a:off x="0" y="0"/>
                          <a:ext cx="6810233" cy="5049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5" style="position:absolute;margin-left:0;margin-top:-.25pt;width:536.25pt;height:39.75pt;z-index:251866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1pt" w14:anchorId="086AE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">
                <w10:wrap anchorx="margin"/>
              </v:rect>
            </w:pict>
          </mc:Fallback>
        </mc:AlternateContent>
      </w:r>
    </w:p>
    <w:p w:rsidR="00EE03A2" w:rsidP="00EE03A2" w:rsidRDefault="00EE03A2" w14:paraId="55E8A800" w14:textId="77777777">
      <w:pPr>
        <w:rPr>
          <w:rFonts w:ascii="Arial" w:hAnsi="Arial" w:cs="Arial"/>
          <w:color w:val="000000"/>
          <w:sz w:val="18"/>
          <w:szCs w:val="18"/>
          <w:shd w:val="clear" w:color="auto" w:fill="FFFFFF"/>
        </w:rPr>
      </w:pPr>
    </w:p>
    <w:p w:rsidR="00EE03A2" w:rsidP="00EE03A2" w:rsidRDefault="00EE03A2" w14:paraId="5981FA6A" w14:textId="77777777">
      <w:pPr>
        <w:rPr>
          <w:rFonts w:ascii="Arial" w:hAnsi="Arial" w:cs="Arial"/>
          <w:color w:val="000000"/>
          <w:sz w:val="18"/>
          <w:szCs w:val="18"/>
          <w:shd w:val="clear" w:color="auto" w:fill="FFFFFF"/>
        </w:rPr>
      </w:pPr>
    </w:p>
    <w:p w:rsidR="00EE03A2" w:rsidP="00EE03A2" w:rsidRDefault="00EE03A2" w14:paraId="6A709C5B" w14:textId="77777777">
      <w:r w:rsidRPr="00FD312C">
        <w:rPr>
          <w:rFonts w:ascii="Arial" w:hAnsi="Arial" w:cs="Arial"/>
          <w:color w:val="000000"/>
          <w:sz w:val="18"/>
          <w:szCs w:val="18"/>
          <w:shd w:val="clear" w:color="auto" w:fill="FFFFFF"/>
        </w:rPr>
        <w:t xml:space="preserve">Part A - Statement of </w:t>
      </w:r>
      <w:r>
        <w:rPr>
          <w:rFonts w:ascii="Arial" w:hAnsi="Arial" w:cs="Arial"/>
          <w:color w:val="000000"/>
          <w:sz w:val="18"/>
          <w:szCs w:val="18"/>
          <w:shd w:val="clear" w:color="auto" w:fill="FFFFFF"/>
        </w:rPr>
        <w:t>Financial</w:t>
      </w:r>
      <w:r w:rsidRPr="00FD312C">
        <w:rPr>
          <w:rFonts w:ascii="Arial" w:hAnsi="Arial" w:cs="Arial"/>
          <w:color w:val="000000"/>
          <w:sz w:val="18"/>
          <w:szCs w:val="18"/>
          <w:shd w:val="clear" w:color="auto" w:fill="FFFFFF"/>
        </w:rPr>
        <w:t xml:space="preserve"> Position Page 2</w:t>
      </w:r>
      <w:r>
        <w:rPr>
          <w:rFonts w:ascii="Roboto" w:hAnsi="Roboto"/>
          <w:color w:val="000000"/>
          <w:shd w:val="clear" w:color="auto" w:fill="FFFFFF"/>
        </w:rPr>
        <w:t xml:space="preserve"> </w:t>
      </w:r>
      <w:r w:rsidRPr="00ED6C72">
        <w:rPr>
          <w:b/>
          <w:bCs/>
          <w:color w:val="7030A0"/>
          <w:sz w:val="18"/>
          <w:szCs w:val="18"/>
        </w:rPr>
        <w:t>[Applicable to degree-granting institutions only]</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15"/>
        <w:gridCol w:w="4590"/>
        <w:gridCol w:w="2610"/>
        <w:gridCol w:w="2875"/>
      </w:tblGrid>
      <w:tr w:rsidRPr="003847FC" w:rsidR="00EE03A2" w:rsidTr="00D94070" w14:paraId="00225F50" w14:textId="77777777">
        <w:tc>
          <w:tcPr>
            <w:tcW w:w="10790" w:type="dxa"/>
            <w:gridSpan w:val="4"/>
            <w:shd w:val="clear" w:color="auto" w:fill="E7E6E6" w:themeFill="background2"/>
          </w:tcPr>
          <w:p w:rsidRPr="001678A4" w:rsidR="00EE03A2" w:rsidP="00D94070" w:rsidRDefault="00EE03A2" w14:paraId="7D2B45D1" w14:textId="2893D286">
            <w:pPr>
              <w:jc w:val="center"/>
              <w:rPr>
                <w:b/>
                <w:bCs/>
                <w:sz w:val="18"/>
                <w:szCs w:val="18"/>
              </w:rPr>
            </w:pPr>
            <w:r w:rsidRPr="00EC7264">
              <w:rPr>
                <w:b/>
                <w:bCs/>
                <w:sz w:val="18"/>
                <w:szCs w:val="18"/>
              </w:rPr>
              <w:t xml:space="preserve">Most recent fiscal year ending before </w:t>
            </w:r>
            <w:r w:rsidRPr="00F506A5" w:rsidR="00F506A5">
              <w:rPr>
                <w:b/>
                <w:bCs/>
                <w:color w:val="00B050"/>
                <w:sz w:val="18"/>
                <w:szCs w:val="18"/>
              </w:rPr>
              <w:t>October 1, 2022</w:t>
            </w:r>
          </w:p>
        </w:tc>
      </w:tr>
      <w:tr w:rsidRPr="003847FC" w:rsidR="00EE03A2" w:rsidTr="00D94070" w14:paraId="4E3ECF6A" w14:textId="77777777">
        <w:tc>
          <w:tcPr>
            <w:tcW w:w="715" w:type="dxa"/>
            <w:shd w:val="clear" w:color="auto" w:fill="E7E6E6" w:themeFill="background2"/>
            <w:vAlign w:val="center"/>
          </w:tcPr>
          <w:p w:rsidRPr="003847FC" w:rsidR="00EE03A2" w:rsidP="00D94070" w:rsidRDefault="00EE03A2" w14:paraId="41AF2142" w14:textId="77777777">
            <w:pPr>
              <w:jc w:val="center"/>
              <w:rPr>
                <w:sz w:val="18"/>
                <w:szCs w:val="18"/>
              </w:rPr>
            </w:pPr>
            <w:r w:rsidRPr="00EC7264">
              <w:rPr>
                <w:sz w:val="18"/>
                <w:szCs w:val="18"/>
              </w:rPr>
              <w:t>Line no.</w:t>
            </w:r>
          </w:p>
        </w:tc>
        <w:tc>
          <w:tcPr>
            <w:tcW w:w="4590" w:type="dxa"/>
            <w:shd w:val="clear" w:color="auto" w:fill="E7E6E6" w:themeFill="background2"/>
            <w:vAlign w:val="center"/>
          </w:tcPr>
          <w:p w:rsidRPr="003847FC" w:rsidR="00EE03A2" w:rsidP="00D94070" w:rsidRDefault="00EE03A2" w14:paraId="769BA65C" w14:textId="77777777">
            <w:pPr>
              <w:jc w:val="center"/>
              <w:rPr>
                <w:sz w:val="18"/>
                <w:szCs w:val="18"/>
              </w:rPr>
            </w:pPr>
            <w:r w:rsidRPr="00252F3F">
              <w:rPr>
                <w:sz w:val="18"/>
                <w:szCs w:val="18"/>
              </w:rPr>
              <w:t>Property</w:t>
            </w:r>
            <w:r>
              <w:rPr>
                <w:sz w:val="18"/>
                <w:szCs w:val="18"/>
              </w:rPr>
              <w:t>, Plant,</w:t>
            </w:r>
            <w:r w:rsidRPr="00252F3F">
              <w:rPr>
                <w:sz w:val="18"/>
                <w:szCs w:val="18"/>
              </w:rPr>
              <w:t xml:space="preserve"> and Equipment</w:t>
            </w:r>
          </w:p>
        </w:tc>
        <w:tc>
          <w:tcPr>
            <w:tcW w:w="2610" w:type="dxa"/>
            <w:shd w:val="clear" w:color="auto" w:fill="E7E6E6" w:themeFill="background2"/>
            <w:vAlign w:val="center"/>
          </w:tcPr>
          <w:p w:rsidRPr="003847FC" w:rsidR="00EE03A2" w:rsidP="00D94070" w:rsidRDefault="00EE03A2" w14:paraId="4C4A074A" w14:textId="77777777">
            <w:pPr>
              <w:rPr>
                <w:sz w:val="18"/>
                <w:szCs w:val="18"/>
              </w:rPr>
            </w:pPr>
            <w:r>
              <w:rPr>
                <w:sz w:val="18"/>
                <w:szCs w:val="18"/>
              </w:rPr>
              <w:t>Ending balance</w:t>
            </w:r>
          </w:p>
        </w:tc>
        <w:tc>
          <w:tcPr>
            <w:tcW w:w="2875" w:type="dxa"/>
            <w:shd w:val="clear" w:color="auto" w:fill="E7E6E6" w:themeFill="background2"/>
            <w:vAlign w:val="center"/>
          </w:tcPr>
          <w:p w:rsidR="00EE03A2" w:rsidP="00D94070" w:rsidRDefault="00EE03A2" w14:paraId="4F068310" w14:textId="77777777">
            <w:pPr>
              <w:rPr>
                <w:sz w:val="18"/>
                <w:szCs w:val="18"/>
              </w:rPr>
            </w:pPr>
            <w:r>
              <w:rPr>
                <w:sz w:val="18"/>
                <w:szCs w:val="18"/>
              </w:rPr>
              <w:t>Prior year</w:t>
            </w:r>
          </w:p>
          <w:p w:rsidRPr="003847FC" w:rsidR="00EE03A2" w:rsidP="00D94070" w:rsidRDefault="00EE03A2" w14:paraId="47DEED34" w14:textId="77777777">
            <w:pPr>
              <w:rPr>
                <w:sz w:val="18"/>
                <w:szCs w:val="18"/>
              </w:rPr>
            </w:pPr>
            <w:r>
              <w:rPr>
                <w:sz w:val="18"/>
                <w:szCs w:val="18"/>
              </w:rPr>
              <w:t>Ending balance</w:t>
            </w:r>
          </w:p>
        </w:tc>
      </w:tr>
      <w:tr w:rsidRPr="003847FC" w:rsidR="00EE03A2" w:rsidTr="00D94070" w14:paraId="759931E4" w14:textId="77777777">
        <w:tc>
          <w:tcPr>
            <w:tcW w:w="10790" w:type="dxa"/>
            <w:gridSpan w:val="4"/>
            <w:shd w:val="clear" w:color="auto" w:fill="E7E6E6" w:themeFill="background2"/>
          </w:tcPr>
          <w:p w:rsidRPr="001678A4" w:rsidR="00EE03A2" w:rsidP="00D94070" w:rsidRDefault="00EE03A2" w14:paraId="5AA7E215" w14:textId="77777777">
            <w:pPr>
              <w:rPr>
                <w:b/>
                <w:bCs/>
                <w:sz w:val="18"/>
                <w:szCs w:val="18"/>
                <w:u w:val="single"/>
              </w:rPr>
            </w:pPr>
            <w:r>
              <w:rPr>
                <w:sz w:val="18"/>
                <w:szCs w:val="18"/>
              </w:rPr>
              <w:t xml:space="preserve">                </w:t>
            </w:r>
            <w:r>
              <w:rPr>
                <w:b/>
                <w:bCs/>
                <w:sz w:val="18"/>
                <w:szCs w:val="18"/>
                <w:u w:val="single"/>
              </w:rPr>
              <w:t>Capital Assets</w:t>
            </w:r>
          </w:p>
        </w:tc>
      </w:tr>
      <w:tr w:rsidRPr="003847FC" w:rsidR="00EE03A2" w:rsidTr="00D94070" w14:paraId="249B9C57" w14:textId="77777777">
        <w:tc>
          <w:tcPr>
            <w:tcW w:w="715" w:type="dxa"/>
            <w:shd w:val="clear" w:color="auto" w:fill="E7E6E6" w:themeFill="background2"/>
            <w:vAlign w:val="center"/>
          </w:tcPr>
          <w:p w:rsidRPr="003847FC" w:rsidR="00EE03A2" w:rsidP="00D94070" w:rsidRDefault="00EE03A2" w14:paraId="111BF81C" w14:textId="77777777">
            <w:pPr>
              <w:jc w:val="center"/>
              <w:rPr>
                <w:sz w:val="18"/>
                <w:szCs w:val="18"/>
              </w:rPr>
            </w:pPr>
            <w:r>
              <w:rPr>
                <w:sz w:val="18"/>
                <w:szCs w:val="18"/>
              </w:rPr>
              <w:t>11</w:t>
            </w:r>
          </w:p>
        </w:tc>
        <w:tc>
          <w:tcPr>
            <w:tcW w:w="4590" w:type="dxa"/>
            <w:shd w:val="clear" w:color="auto" w:fill="E7E6E6" w:themeFill="background2"/>
          </w:tcPr>
          <w:p w:rsidRPr="001678A4" w:rsidR="00EE03A2" w:rsidP="00D94070" w:rsidRDefault="00EE03A2" w14:paraId="7909FC72" w14:textId="77777777">
            <w:pPr>
              <w:rPr>
                <w:sz w:val="18"/>
                <w:szCs w:val="18"/>
                <w:u w:val="single"/>
              </w:rPr>
            </w:pPr>
            <w:r w:rsidRPr="001678A4">
              <w:rPr>
                <w:sz w:val="18"/>
                <w:szCs w:val="18"/>
                <w:u w:val="single"/>
              </w:rPr>
              <w:t>Land and land improvements</w:t>
            </w:r>
          </w:p>
        </w:tc>
        <w:tc>
          <w:tcPr>
            <w:tcW w:w="2610" w:type="dxa"/>
          </w:tcPr>
          <w:p w:rsidRPr="003847FC" w:rsidR="00EE03A2" w:rsidP="00D94070" w:rsidRDefault="00EE03A2" w14:paraId="0F269D0D" w14:textId="77777777">
            <w:pPr>
              <w:rPr>
                <w:sz w:val="18"/>
                <w:szCs w:val="18"/>
              </w:rPr>
            </w:pPr>
            <w:r>
              <w:rPr>
                <w:noProof/>
              </w:rPr>
              <mc:AlternateContent>
                <mc:Choice Requires="wps">
                  <w:drawing>
                    <wp:anchor distT="0" distB="0" distL="114300" distR="114300" simplePos="0" relativeHeight="251881472" behindDoc="0" locked="0" layoutInCell="1" allowOverlap="1" wp14:editId="6EAFFC4E" wp14:anchorId="25B3682B">
                      <wp:simplePos x="0" y="0"/>
                      <wp:positionH relativeFrom="column">
                        <wp:posOffset>-3810</wp:posOffset>
                      </wp:positionH>
                      <wp:positionV relativeFrom="paragraph">
                        <wp:posOffset>8255</wp:posOffset>
                      </wp:positionV>
                      <wp:extent cx="395605" cy="108585"/>
                      <wp:effectExtent l="0" t="0" r="23495" b="24765"/>
                      <wp:wrapNone/>
                      <wp:docPr id="666" name="Rectangle 66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66" style="position:absolute;margin-left:-.3pt;margin-top:.65pt;width:31.15pt;height:8.55pt;z-index:2518814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35734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"/>
                  </w:pict>
                </mc:Fallback>
              </mc:AlternateContent>
            </w:r>
          </w:p>
        </w:tc>
        <w:tc>
          <w:tcPr>
            <w:tcW w:w="2875" w:type="dxa"/>
          </w:tcPr>
          <w:p w:rsidRPr="003847FC" w:rsidR="00EE03A2" w:rsidP="00D94070" w:rsidRDefault="00EE03A2" w14:paraId="5763A41C" w14:textId="77777777">
            <w:pPr>
              <w:rPr>
                <w:sz w:val="18"/>
                <w:szCs w:val="18"/>
              </w:rPr>
            </w:pPr>
          </w:p>
        </w:tc>
      </w:tr>
      <w:tr w:rsidRPr="003847FC" w:rsidR="00EE03A2" w:rsidTr="00D94070" w14:paraId="36204995" w14:textId="77777777">
        <w:tc>
          <w:tcPr>
            <w:tcW w:w="715" w:type="dxa"/>
            <w:shd w:val="clear" w:color="auto" w:fill="E7E6E6" w:themeFill="background2"/>
            <w:vAlign w:val="center"/>
          </w:tcPr>
          <w:p w:rsidRPr="003847FC" w:rsidR="00EE03A2" w:rsidP="00D94070" w:rsidRDefault="00EE03A2" w14:paraId="00C98B1A" w14:textId="77777777">
            <w:pPr>
              <w:jc w:val="center"/>
              <w:rPr>
                <w:sz w:val="18"/>
                <w:szCs w:val="18"/>
              </w:rPr>
            </w:pPr>
            <w:r>
              <w:rPr>
                <w:sz w:val="18"/>
                <w:szCs w:val="18"/>
              </w:rPr>
              <w:t>12</w:t>
            </w:r>
          </w:p>
        </w:tc>
        <w:tc>
          <w:tcPr>
            <w:tcW w:w="4590" w:type="dxa"/>
            <w:shd w:val="clear" w:color="auto" w:fill="E7E6E6" w:themeFill="background2"/>
          </w:tcPr>
          <w:p w:rsidRPr="001678A4" w:rsidR="00EE03A2" w:rsidP="00D94070" w:rsidRDefault="00EE03A2" w14:paraId="4EEA2196" w14:textId="77777777">
            <w:pPr>
              <w:rPr>
                <w:sz w:val="18"/>
                <w:szCs w:val="18"/>
                <w:u w:val="single"/>
              </w:rPr>
            </w:pPr>
            <w:r w:rsidRPr="001678A4">
              <w:rPr>
                <w:sz w:val="18"/>
                <w:szCs w:val="18"/>
                <w:u w:val="single"/>
              </w:rPr>
              <w:t>Buildings</w:t>
            </w:r>
          </w:p>
        </w:tc>
        <w:tc>
          <w:tcPr>
            <w:tcW w:w="2610" w:type="dxa"/>
          </w:tcPr>
          <w:p w:rsidRPr="003847FC" w:rsidR="00EE03A2" w:rsidP="00D94070" w:rsidRDefault="00EE03A2" w14:paraId="071759BA" w14:textId="77777777">
            <w:pPr>
              <w:rPr>
                <w:sz w:val="18"/>
                <w:szCs w:val="18"/>
              </w:rPr>
            </w:pPr>
            <w:r>
              <w:rPr>
                <w:noProof/>
              </w:rPr>
              <mc:AlternateContent>
                <mc:Choice Requires="wps">
                  <w:drawing>
                    <wp:anchor distT="0" distB="0" distL="114300" distR="114300" simplePos="0" relativeHeight="251882496" behindDoc="0" locked="0" layoutInCell="1" allowOverlap="1" wp14:editId="747E2261" wp14:anchorId="706F2F80">
                      <wp:simplePos x="0" y="0"/>
                      <wp:positionH relativeFrom="column">
                        <wp:posOffset>-3810</wp:posOffset>
                      </wp:positionH>
                      <wp:positionV relativeFrom="paragraph">
                        <wp:posOffset>3175</wp:posOffset>
                      </wp:positionV>
                      <wp:extent cx="395605" cy="108585"/>
                      <wp:effectExtent l="0" t="0" r="23495" b="24765"/>
                      <wp:wrapNone/>
                      <wp:docPr id="667" name="Rectangle 66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67" style="position:absolute;margin-left:-.3pt;margin-top:.25pt;width:31.15pt;height:8.55pt;z-index:2518824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03AA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"/>
                  </w:pict>
                </mc:Fallback>
              </mc:AlternateContent>
            </w:r>
          </w:p>
        </w:tc>
        <w:tc>
          <w:tcPr>
            <w:tcW w:w="2875" w:type="dxa"/>
          </w:tcPr>
          <w:p w:rsidRPr="003847FC" w:rsidR="00EE03A2" w:rsidP="00D94070" w:rsidRDefault="00EE03A2" w14:paraId="25D9F888" w14:textId="77777777">
            <w:pPr>
              <w:rPr>
                <w:sz w:val="18"/>
                <w:szCs w:val="18"/>
              </w:rPr>
            </w:pPr>
          </w:p>
        </w:tc>
      </w:tr>
      <w:tr w:rsidRPr="003847FC" w:rsidR="00EE03A2" w:rsidTr="00D94070" w14:paraId="4EB87345" w14:textId="77777777">
        <w:tc>
          <w:tcPr>
            <w:tcW w:w="715" w:type="dxa"/>
            <w:shd w:val="clear" w:color="auto" w:fill="E7E6E6" w:themeFill="background2"/>
            <w:vAlign w:val="center"/>
          </w:tcPr>
          <w:p w:rsidRPr="003847FC" w:rsidR="00EE03A2" w:rsidP="00D94070" w:rsidRDefault="00EE03A2" w14:paraId="0FB39A3F" w14:textId="77777777">
            <w:pPr>
              <w:jc w:val="center"/>
              <w:rPr>
                <w:sz w:val="18"/>
                <w:szCs w:val="18"/>
              </w:rPr>
            </w:pPr>
            <w:r>
              <w:rPr>
                <w:sz w:val="18"/>
                <w:szCs w:val="18"/>
              </w:rPr>
              <w:t>13</w:t>
            </w:r>
          </w:p>
        </w:tc>
        <w:tc>
          <w:tcPr>
            <w:tcW w:w="4590" w:type="dxa"/>
            <w:shd w:val="clear" w:color="auto" w:fill="E7E6E6" w:themeFill="background2"/>
          </w:tcPr>
          <w:p w:rsidRPr="003847FC" w:rsidR="00EE03A2" w:rsidP="00D94070" w:rsidRDefault="00EE03A2" w14:paraId="78311071" w14:textId="77777777">
            <w:pPr>
              <w:rPr>
                <w:sz w:val="18"/>
                <w:szCs w:val="18"/>
              </w:rPr>
            </w:pPr>
            <w:r w:rsidRPr="001678A4">
              <w:rPr>
                <w:sz w:val="18"/>
                <w:szCs w:val="18"/>
              </w:rPr>
              <w:t xml:space="preserve">Equipment, including art and </w:t>
            </w:r>
            <w:r w:rsidRPr="001678A4">
              <w:rPr>
                <w:sz w:val="18"/>
                <w:szCs w:val="18"/>
                <w:u w:val="single"/>
              </w:rPr>
              <w:t>library collections</w:t>
            </w:r>
          </w:p>
        </w:tc>
        <w:tc>
          <w:tcPr>
            <w:tcW w:w="2610" w:type="dxa"/>
          </w:tcPr>
          <w:p w:rsidRPr="003847FC" w:rsidR="00EE03A2" w:rsidP="00D94070" w:rsidRDefault="00EE03A2" w14:paraId="0D50A9AD" w14:textId="77777777">
            <w:pPr>
              <w:rPr>
                <w:sz w:val="18"/>
                <w:szCs w:val="18"/>
              </w:rPr>
            </w:pPr>
            <w:r>
              <w:rPr>
                <w:noProof/>
              </w:rPr>
              <mc:AlternateContent>
                <mc:Choice Requires="wps">
                  <w:drawing>
                    <wp:anchor distT="0" distB="0" distL="114300" distR="114300" simplePos="0" relativeHeight="251883520" behindDoc="0" locked="0" layoutInCell="1" allowOverlap="1" wp14:editId="7DCE00D9" wp14:anchorId="25F9DE33">
                      <wp:simplePos x="0" y="0"/>
                      <wp:positionH relativeFrom="column">
                        <wp:posOffset>-3810</wp:posOffset>
                      </wp:positionH>
                      <wp:positionV relativeFrom="paragraph">
                        <wp:posOffset>8255</wp:posOffset>
                      </wp:positionV>
                      <wp:extent cx="395605" cy="108585"/>
                      <wp:effectExtent l="0" t="0" r="23495" b="24765"/>
                      <wp:wrapNone/>
                      <wp:docPr id="668" name="Rectangle 66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68" style="position:absolute;margin-left:-.3pt;margin-top:.65pt;width:31.15pt;height:8.55pt;z-index:2518835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FD26C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"/>
                  </w:pict>
                </mc:Fallback>
              </mc:AlternateContent>
            </w:r>
          </w:p>
        </w:tc>
        <w:tc>
          <w:tcPr>
            <w:tcW w:w="2875" w:type="dxa"/>
          </w:tcPr>
          <w:p w:rsidRPr="003847FC" w:rsidR="00EE03A2" w:rsidP="00D94070" w:rsidRDefault="00EE03A2" w14:paraId="6A8A179B" w14:textId="77777777">
            <w:pPr>
              <w:rPr>
                <w:sz w:val="18"/>
                <w:szCs w:val="18"/>
              </w:rPr>
            </w:pPr>
          </w:p>
        </w:tc>
      </w:tr>
      <w:tr w:rsidRPr="003847FC" w:rsidR="00EE03A2" w:rsidTr="00D94070" w14:paraId="6F872309" w14:textId="77777777">
        <w:tc>
          <w:tcPr>
            <w:tcW w:w="715" w:type="dxa"/>
            <w:shd w:val="clear" w:color="auto" w:fill="E7E6E6" w:themeFill="background2"/>
            <w:vAlign w:val="center"/>
          </w:tcPr>
          <w:p w:rsidRPr="003847FC" w:rsidR="00EE03A2" w:rsidP="00D94070" w:rsidRDefault="00EE03A2" w14:paraId="152AEF5E" w14:textId="77777777">
            <w:pPr>
              <w:jc w:val="center"/>
              <w:rPr>
                <w:sz w:val="18"/>
                <w:szCs w:val="18"/>
              </w:rPr>
            </w:pPr>
            <w:r>
              <w:rPr>
                <w:sz w:val="18"/>
                <w:szCs w:val="18"/>
              </w:rPr>
              <w:t>15</w:t>
            </w:r>
          </w:p>
        </w:tc>
        <w:tc>
          <w:tcPr>
            <w:tcW w:w="4590" w:type="dxa"/>
            <w:shd w:val="clear" w:color="auto" w:fill="E7E6E6" w:themeFill="background2"/>
          </w:tcPr>
          <w:p w:rsidRPr="001678A4" w:rsidR="00EE03A2" w:rsidP="00D94070" w:rsidRDefault="00EE03A2" w14:paraId="2B2D9FB3" w14:textId="77777777">
            <w:pPr>
              <w:rPr>
                <w:sz w:val="18"/>
                <w:szCs w:val="18"/>
                <w:u w:val="single"/>
              </w:rPr>
            </w:pPr>
            <w:r w:rsidRPr="001678A4">
              <w:rPr>
                <w:sz w:val="18"/>
                <w:szCs w:val="18"/>
                <w:u w:val="single"/>
              </w:rPr>
              <w:t>Construction in progress</w:t>
            </w:r>
          </w:p>
        </w:tc>
        <w:tc>
          <w:tcPr>
            <w:tcW w:w="2610" w:type="dxa"/>
          </w:tcPr>
          <w:p w:rsidRPr="003847FC" w:rsidR="00EE03A2" w:rsidP="00D94070" w:rsidRDefault="00EE03A2" w14:paraId="1054527F" w14:textId="77777777">
            <w:pPr>
              <w:rPr>
                <w:sz w:val="18"/>
                <w:szCs w:val="18"/>
              </w:rPr>
            </w:pPr>
            <w:r>
              <w:rPr>
                <w:noProof/>
              </w:rPr>
              <mc:AlternateContent>
                <mc:Choice Requires="wps">
                  <w:drawing>
                    <wp:anchor distT="0" distB="0" distL="114300" distR="114300" simplePos="0" relativeHeight="251884544" behindDoc="0" locked="0" layoutInCell="1" allowOverlap="1" wp14:editId="174A7082" wp14:anchorId="6303791E">
                      <wp:simplePos x="0" y="0"/>
                      <wp:positionH relativeFrom="column">
                        <wp:posOffset>-3810</wp:posOffset>
                      </wp:positionH>
                      <wp:positionV relativeFrom="paragraph">
                        <wp:posOffset>5715</wp:posOffset>
                      </wp:positionV>
                      <wp:extent cx="395605" cy="108585"/>
                      <wp:effectExtent l="0" t="0" r="23495" b="24765"/>
                      <wp:wrapNone/>
                      <wp:docPr id="669" name="Rectangle 66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69" style="position:absolute;margin-left:-.3pt;margin-top:.45pt;width:31.15pt;height:8.55pt;z-index:2518845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45D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"/>
                  </w:pict>
                </mc:Fallback>
              </mc:AlternateContent>
            </w:r>
          </w:p>
        </w:tc>
        <w:tc>
          <w:tcPr>
            <w:tcW w:w="2875" w:type="dxa"/>
          </w:tcPr>
          <w:p w:rsidRPr="003847FC" w:rsidR="00EE03A2" w:rsidP="00D94070" w:rsidRDefault="00EE03A2" w14:paraId="0DED9C05" w14:textId="77777777">
            <w:pPr>
              <w:rPr>
                <w:sz w:val="18"/>
                <w:szCs w:val="18"/>
              </w:rPr>
            </w:pPr>
          </w:p>
        </w:tc>
      </w:tr>
      <w:tr w:rsidRPr="003847FC" w:rsidR="00EE03A2" w:rsidTr="00D94070" w14:paraId="4C6229C1" w14:textId="77777777">
        <w:tc>
          <w:tcPr>
            <w:tcW w:w="715" w:type="dxa"/>
            <w:shd w:val="clear" w:color="auto" w:fill="E7E6E6" w:themeFill="background2"/>
            <w:vAlign w:val="center"/>
          </w:tcPr>
          <w:p w:rsidRPr="003847FC" w:rsidR="00EE03A2" w:rsidP="00D94070" w:rsidRDefault="00EE03A2" w14:paraId="2E580B74" w14:textId="77777777">
            <w:pPr>
              <w:jc w:val="center"/>
              <w:rPr>
                <w:sz w:val="18"/>
                <w:szCs w:val="18"/>
              </w:rPr>
            </w:pPr>
            <w:r>
              <w:rPr>
                <w:sz w:val="18"/>
                <w:szCs w:val="18"/>
              </w:rPr>
              <w:t>16</w:t>
            </w:r>
          </w:p>
        </w:tc>
        <w:tc>
          <w:tcPr>
            <w:tcW w:w="4590" w:type="dxa"/>
            <w:shd w:val="clear" w:color="auto" w:fill="E7E6E6" w:themeFill="background2"/>
          </w:tcPr>
          <w:p w:rsidRPr="001678A4" w:rsidR="00EE03A2" w:rsidP="00D94070" w:rsidRDefault="00EE03A2" w14:paraId="02BC2C4C" w14:textId="77777777">
            <w:pPr>
              <w:rPr>
                <w:b/>
                <w:bCs/>
                <w:sz w:val="18"/>
                <w:szCs w:val="18"/>
              </w:rPr>
            </w:pPr>
            <w:r>
              <w:rPr>
                <w:b/>
                <w:bCs/>
                <w:sz w:val="18"/>
                <w:szCs w:val="18"/>
              </w:rPr>
              <w:t>Other</w:t>
            </w:r>
          </w:p>
        </w:tc>
        <w:tc>
          <w:tcPr>
            <w:tcW w:w="2610" w:type="dxa"/>
          </w:tcPr>
          <w:p w:rsidRPr="003847FC" w:rsidR="00EE03A2" w:rsidP="00D94070" w:rsidRDefault="00EE03A2" w14:paraId="07FC1A35" w14:textId="77777777">
            <w:pPr>
              <w:rPr>
                <w:sz w:val="18"/>
                <w:szCs w:val="18"/>
              </w:rPr>
            </w:pPr>
            <w:r>
              <w:rPr>
                <w:noProof/>
              </w:rPr>
              <mc:AlternateContent>
                <mc:Choice Requires="wps">
                  <w:drawing>
                    <wp:anchor distT="0" distB="0" distL="114300" distR="114300" simplePos="0" relativeHeight="251936768" behindDoc="0" locked="0" layoutInCell="1" allowOverlap="1" wp14:editId="0B330C8A" wp14:anchorId="1DCAE154">
                      <wp:simplePos x="0" y="0"/>
                      <wp:positionH relativeFrom="column">
                        <wp:posOffset>-3810</wp:posOffset>
                      </wp:positionH>
                      <wp:positionV relativeFrom="paragraph">
                        <wp:posOffset>3175</wp:posOffset>
                      </wp:positionV>
                      <wp:extent cx="395605" cy="108585"/>
                      <wp:effectExtent l="0" t="0" r="23495" b="24765"/>
                      <wp:wrapNone/>
                      <wp:docPr id="670" name="Rectangle 67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0" style="position:absolute;margin-left:-.3pt;margin-top:.25pt;width:31.15pt;height:8.55pt;z-index:251936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7611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"/>
                  </w:pict>
                </mc:Fallback>
              </mc:AlternateContent>
            </w:r>
          </w:p>
        </w:tc>
        <w:tc>
          <w:tcPr>
            <w:tcW w:w="2875" w:type="dxa"/>
          </w:tcPr>
          <w:p w:rsidRPr="003847FC" w:rsidR="00EE03A2" w:rsidP="00D94070" w:rsidRDefault="00EE03A2" w14:paraId="6D861861" w14:textId="77777777">
            <w:pPr>
              <w:rPr>
                <w:sz w:val="18"/>
                <w:szCs w:val="18"/>
              </w:rPr>
            </w:pPr>
          </w:p>
        </w:tc>
      </w:tr>
      <w:tr w:rsidRPr="003847FC" w:rsidR="00EE03A2" w:rsidTr="00D94070" w14:paraId="1924FDAD" w14:textId="77777777">
        <w:tc>
          <w:tcPr>
            <w:tcW w:w="715" w:type="dxa"/>
            <w:shd w:val="clear" w:color="auto" w:fill="E7E6E6" w:themeFill="background2"/>
            <w:vAlign w:val="center"/>
          </w:tcPr>
          <w:p w:rsidRPr="003847FC" w:rsidR="00EE03A2" w:rsidP="00D94070" w:rsidRDefault="00EE03A2" w14:paraId="6CE8AAA6" w14:textId="77777777">
            <w:pPr>
              <w:jc w:val="center"/>
              <w:rPr>
                <w:sz w:val="18"/>
                <w:szCs w:val="18"/>
              </w:rPr>
            </w:pPr>
            <w:r>
              <w:rPr>
                <w:sz w:val="18"/>
                <w:szCs w:val="18"/>
              </w:rPr>
              <w:t>17</w:t>
            </w:r>
          </w:p>
        </w:tc>
        <w:tc>
          <w:tcPr>
            <w:tcW w:w="4590" w:type="dxa"/>
            <w:shd w:val="clear" w:color="auto" w:fill="E7E6E6" w:themeFill="background2"/>
          </w:tcPr>
          <w:p w:rsidRPr="001678A4" w:rsidR="00EE03A2" w:rsidP="00D94070" w:rsidRDefault="00EE03A2" w14:paraId="34E7A4D5" w14:textId="77777777">
            <w:pPr>
              <w:rPr>
                <w:b/>
                <w:bCs/>
                <w:sz w:val="18"/>
                <w:szCs w:val="18"/>
              </w:rPr>
            </w:pPr>
            <w:r w:rsidRPr="001678A4">
              <w:rPr>
                <w:b/>
                <w:bCs/>
                <w:sz w:val="18"/>
                <w:szCs w:val="18"/>
              </w:rPr>
              <w:t xml:space="preserve">Total </w:t>
            </w:r>
            <w:r>
              <w:rPr>
                <w:b/>
                <w:bCs/>
                <w:sz w:val="18"/>
                <w:szCs w:val="18"/>
              </w:rPr>
              <w:t>p</w:t>
            </w:r>
            <w:r w:rsidRPr="001678A4">
              <w:rPr>
                <w:b/>
                <w:bCs/>
                <w:sz w:val="18"/>
                <w:szCs w:val="18"/>
              </w:rPr>
              <w:t>roperty</w:t>
            </w:r>
            <w:r>
              <w:rPr>
                <w:b/>
                <w:bCs/>
                <w:sz w:val="18"/>
                <w:szCs w:val="18"/>
              </w:rPr>
              <w:t>, plant,</w:t>
            </w:r>
            <w:r w:rsidRPr="001678A4">
              <w:rPr>
                <w:b/>
                <w:bCs/>
                <w:sz w:val="18"/>
                <w:szCs w:val="18"/>
              </w:rPr>
              <w:t xml:space="preserve"> and Equipment</w:t>
            </w:r>
          </w:p>
          <w:p w:rsidRPr="003847FC" w:rsidR="00EE03A2" w:rsidP="00D94070" w:rsidRDefault="00EE03A2" w14:paraId="35AB430A" w14:textId="77777777">
            <w:pPr>
              <w:rPr>
                <w:sz w:val="18"/>
                <w:szCs w:val="18"/>
              </w:rPr>
            </w:pPr>
            <w:r w:rsidRPr="001678A4">
              <w:rPr>
                <w:b/>
                <w:bCs/>
                <w:sz w:val="18"/>
                <w:szCs w:val="18"/>
              </w:rPr>
              <w:t>CV</w:t>
            </w:r>
            <w:r w:rsidRPr="001678A4">
              <w:rPr>
                <w:sz w:val="18"/>
                <w:szCs w:val="18"/>
              </w:rPr>
              <w:t xml:space="preserve"> = (A</w:t>
            </w:r>
            <w:r>
              <w:rPr>
                <w:sz w:val="18"/>
                <w:szCs w:val="18"/>
              </w:rPr>
              <w:t>11</w:t>
            </w:r>
            <w:r w:rsidRPr="001678A4">
              <w:rPr>
                <w:sz w:val="18"/>
                <w:szCs w:val="18"/>
              </w:rPr>
              <w:t xml:space="preserve">+ </w:t>
            </w:r>
            <w:r>
              <w:rPr>
                <w:sz w:val="18"/>
                <w:szCs w:val="18"/>
              </w:rPr>
              <w:t>…</w:t>
            </w:r>
            <w:r w:rsidRPr="001678A4">
              <w:rPr>
                <w:sz w:val="18"/>
                <w:szCs w:val="18"/>
              </w:rPr>
              <w:t>A</w:t>
            </w:r>
            <w:r>
              <w:rPr>
                <w:sz w:val="18"/>
                <w:szCs w:val="18"/>
              </w:rPr>
              <w:t>16</w:t>
            </w:r>
            <w:r w:rsidRPr="001678A4">
              <w:rPr>
                <w:sz w:val="18"/>
                <w:szCs w:val="18"/>
              </w:rPr>
              <w:t>)</w:t>
            </w:r>
          </w:p>
        </w:tc>
        <w:tc>
          <w:tcPr>
            <w:tcW w:w="2610" w:type="dxa"/>
          </w:tcPr>
          <w:p w:rsidRPr="003847FC" w:rsidR="00EE03A2" w:rsidP="00D94070" w:rsidRDefault="00EE03A2" w14:paraId="0637B14D" w14:textId="77777777">
            <w:pPr>
              <w:rPr>
                <w:sz w:val="18"/>
                <w:szCs w:val="18"/>
              </w:rPr>
            </w:pPr>
          </w:p>
        </w:tc>
        <w:tc>
          <w:tcPr>
            <w:tcW w:w="2875" w:type="dxa"/>
          </w:tcPr>
          <w:p w:rsidRPr="003847FC" w:rsidR="00EE03A2" w:rsidP="00D94070" w:rsidRDefault="00EE03A2" w14:paraId="21998235" w14:textId="77777777">
            <w:pPr>
              <w:rPr>
                <w:sz w:val="18"/>
                <w:szCs w:val="18"/>
              </w:rPr>
            </w:pPr>
          </w:p>
        </w:tc>
      </w:tr>
      <w:tr w:rsidRPr="003847FC" w:rsidR="00EE03A2" w:rsidTr="00D94070" w14:paraId="63236C7C" w14:textId="77777777">
        <w:tc>
          <w:tcPr>
            <w:tcW w:w="715" w:type="dxa"/>
            <w:shd w:val="clear" w:color="auto" w:fill="E7E6E6" w:themeFill="background2"/>
            <w:vAlign w:val="center"/>
          </w:tcPr>
          <w:p w:rsidRPr="003847FC" w:rsidR="00EE03A2" w:rsidP="00D94070" w:rsidRDefault="00EE03A2" w14:paraId="3B24A832" w14:textId="77777777">
            <w:pPr>
              <w:jc w:val="center"/>
              <w:rPr>
                <w:sz w:val="18"/>
                <w:szCs w:val="18"/>
              </w:rPr>
            </w:pPr>
            <w:r>
              <w:rPr>
                <w:sz w:val="18"/>
                <w:szCs w:val="18"/>
              </w:rPr>
              <w:t>18</w:t>
            </w:r>
          </w:p>
        </w:tc>
        <w:tc>
          <w:tcPr>
            <w:tcW w:w="4590" w:type="dxa"/>
            <w:shd w:val="clear" w:color="auto" w:fill="E7E6E6" w:themeFill="background2"/>
          </w:tcPr>
          <w:p w:rsidRPr="001678A4" w:rsidR="00EE03A2" w:rsidP="00D94070" w:rsidRDefault="00EE03A2" w14:paraId="0855518C" w14:textId="77777777">
            <w:pPr>
              <w:rPr>
                <w:sz w:val="18"/>
                <w:szCs w:val="18"/>
                <w:u w:val="single"/>
              </w:rPr>
            </w:pPr>
            <w:r w:rsidRPr="001678A4">
              <w:rPr>
                <w:sz w:val="18"/>
                <w:szCs w:val="18"/>
                <w:u w:val="single"/>
              </w:rPr>
              <w:t>Accumulated depreciation</w:t>
            </w:r>
          </w:p>
        </w:tc>
        <w:tc>
          <w:tcPr>
            <w:tcW w:w="2610" w:type="dxa"/>
          </w:tcPr>
          <w:p w:rsidRPr="003847FC" w:rsidR="00EE03A2" w:rsidP="00D94070" w:rsidRDefault="00EE03A2" w14:paraId="4C2610FF" w14:textId="77777777">
            <w:pPr>
              <w:rPr>
                <w:sz w:val="18"/>
                <w:szCs w:val="18"/>
              </w:rPr>
            </w:pPr>
            <w:r>
              <w:rPr>
                <w:noProof/>
              </w:rPr>
              <mc:AlternateContent>
                <mc:Choice Requires="wps">
                  <w:drawing>
                    <wp:anchor distT="0" distB="0" distL="114300" distR="114300" simplePos="0" relativeHeight="251885568" behindDoc="0" locked="0" layoutInCell="1" allowOverlap="1" wp14:editId="5AEB2C36" wp14:anchorId="4074C660">
                      <wp:simplePos x="0" y="0"/>
                      <wp:positionH relativeFrom="column">
                        <wp:posOffset>-3810</wp:posOffset>
                      </wp:positionH>
                      <wp:positionV relativeFrom="paragraph">
                        <wp:posOffset>3810</wp:posOffset>
                      </wp:positionV>
                      <wp:extent cx="395605" cy="108585"/>
                      <wp:effectExtent l="0" t="0" r="23495" b="24765"/>
                      <wp:wrapNone/>
                      <wp:docPr id="671" name="Rectangle 67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1" style="position:absolute;margin-left:-.3pt;margin-top:.3pt;width:31.15pt;height:8.55pt;z-index:2518855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3E3E1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"/>
                  </w:pict>
                </mc:Fallback>
              </mc:AlternateContent>
            </w:r>
          </w:p>
        </w:tc>
        <w:tc>
          <w:tcPr>
            <w:tcW w:w="2875" w:type="dxa"/>
          </w:tcPr>
          <w:p w:rsidRPr="003847FC" w:rsidR="00EE03A2" w:rsidP="00D94070" w:rsidRDefault="00EE03A2" w14:paraId="6B66D5C2" w14:textId="77777777">
            <w:pPr>
              <w:rPr>
                <w:sz w:val="18"/>
                <w:szCs w:val="18"/>
              </w:rPr>
            </w:pPr>
          </w:p>
        </w:tc>
      </w:tr>
      <w:tr w:rsidRPr="003847FC" w:rsidR="00EE03A2" w:rsidTr="00D94070" w14:paraId="5CAD9571" w14:textId="77777777">
        <w:tc>
          <w:tcPr>
            <w:tcW w:w="715" w:type="dxa"/>
            <w:shd w:val="clear" w:color="auto" w:fill="E7E6E6" w:themeFill="background2"/>
            <w:vAlign w:val="center"/>
          </w:tcPr>
          <w:p w:rsidR="00EE03A2" w:rsidP="00D94070" w:rsidRDefault="00EE03A2" w14:paraId="6105B85F" w14:textId="77777777">
            <w:pPr>
              <w:jc w:val="center"/>
              <w:rPr>
                <w:sz w:val="18"/>
                <w:szCs w:val="18"/>
              </w:rPr>
            </w:pPr>
            <w:r>
              <w:rPr>
                <w:sz w:val="18"/>
                <w:szCs w:val="18"/>
              </w:rPr>
              <w:t>19</w:t>
            </w:r>
          </w:p>
        </w:tc>
        <w:tc>
          <w:tcPr>
            <w:tcW w:w="4590" w:type="dxa"/>
            <w:shd w:val="clear" w:color="auto" w:fill="E7E6E6" w:themeFill="background2"/>
          </w:tcPr>
          <w:p w:rsidRPr="003847FC" w:rsidR="00EE03A2" w:rsidP="00D94070" w:rsidRDefault="00EE03A2" w14:paraId="337F00DC" w14:textId="77777777">
            <w:pPr>
              <w:rPr>
                <w:sz w:val="18"/>
                <w:szCs w:val="18"/>
              </w:rPr>
            </w:pPr>
            <w:r w:rsidRPr="00252F3F">
              <w:rPr>
                <w:sz w:val="18"/>
                <w:szCs w:val="18"/>
              </w:rPr>
              <w:t xml:space="preserve">Property, </w:t>
            </w:r>
            <w:r>
              <w:rPr>
                <w:sz w:val="18"/>
                <w:szCs w:val="18"/>
              </w:rPr>
              <w:t>p</w:t>
            </w:r>
            <w:r w:rsidRPr="00252F3F">
              <w:rPr>
                <w:sz w:val="18"/>
                <w:szCs w:val="18"/>
              </w:rPr>
              <w:t xml:space="preserve">lant, and </w:t>
            </w:r>
            <w:r>
              <w:rPr>
                <w:sz w:val="18"/>
                <w:szCs w:val="18"/>
              </w:rPr>
              <w:t>e</w:t>
            </w:r>
            <w:r w:rsidRPr="00252F3F">
              <w:rPr>
                <w:sz w:val="18"/>
                <w:szCs w:val="18"/>
              </w:rPr>
              <w:t xml:space="preserve">quipment, net of accumulated depreciation </w:t>
            </w:r>
            <w:r w:rsidRPr="00252F3F">
              <w:rPr>
                <w:b/>
                <w:bCs/>
                <w:sz w:val="18"/>
                <w:szCs w:val="18"/>
              </w:rPr>
              <w:t>(from A19)</w:t>
            </w:r>
          </w:p>
        </w:tc>
        <w:tc>
          <w:tcPr>
            <w:tcW w:w="2610" w:type="dxa"/>
          </w:tcPr>
          <w:p w:rsidRPr="003847FC" w:rsidR="00EE03A2" w:rsidP="00D94070" w:rsidRDefault="00EE03A2" w14:paraId="2A50C46D" w14:textId="77777777">
            <w:pPr>
              <w:rPr>
                <w:sz w:val="18"/>
                <w:szCs w:val="18"/>
              </w:rPr>
            </w:pPr>
          </w:p>
        </w:tc>
        <w:tc>
          <w:tcPr>
            <w:tcW w:w="2875" w:type="dxa"/>
          </w:tcPr>
          <w:p w:rsidRPr="003847FC" w:rsidR="00EE03A2" w:rsidP="00D94070" w:rsidRDefault="00EE03A2" w14:paraId="778C4E87" w14:textId="77777777">
            <w:pPr>
              <w:rPr>
                <w:sz w:val="18"/>
                <w:szCs w:val="18"/>
              </w:rPr>
            </w:pPr>
          </w:p>
        </w:tc>
      </w:tr>
    </w:tbl>
    <w:p w:rsidR="00EE03A2" w:rsidP="00EE03A2" w:rsidRDefault="00EE03A2" w14:paraId="0A4AE865" w14:textId="77777777"/>
    <w:p w:rsidRPr="003847FC" w:rsidR="00EE03A2" w:rsidP="00EE03A2" w:rsidRDefault="00EE03A2" w14:paraId="76C22415" w14:textId="77777777">
      <w:pPr>
        <w:rPr>
          <w:sz w:val="18"/>
          <w:szCs w:val="18"/>
        </w:rPr>
      </w:pPr>
      <w:r w:rsidRPr="003847FC">
        <w:rPr>
          <w:sz w:val="18"/>
          <w:szCs w:val="18"/>
        </w:rPr>
        <w:t xml:space="preserve">You may use the box below to provide additional context for the data you have reported above.  </w:t>
      </w:r>
    </w:p>
    <w:p w:rsidR="00EE03A2" w:rsidP="00EE03A2" w:rsidRDefault="00EE03A2" w14:paraId="10EF3F14" w14:textId="77777777">
      <w:r>
        <w:rPr>
          <w:noProof/>
        </w:rPr>
        <mc:AlternateContent>
          <mc:Choice Requires="wps">
            <w:drawing>
              <wp:anchor distT="0" distB="0" distL="114300" distR="114300" simplePos="0" relativeHeight="251867136" behindDoc="0" locked="0" layoutInCell="1" allowOverlap="1" wp14:editId="660B775E" wp14:anchorId="0B0BFD92">
                <wp:simplePos x="0" y="0"/>
                <wp:positionH relativeFrom="column">
                  <wp:posOffset>0</wp:posOffset>
                </wp:positionH>
                <wp:positionV relativeFrom="paragraph">
                  <wp:posOffset>-635</wp:posOffset>
                </wp:positionV>
                <wp:extent cx="6058839" cy="659958"/>
                <wp:effectExtent l="0" t="0" r="18415" b="26035"/>
                <wp:wrapNone/>
                <wp:docPr id="672" name="Rectangle 672"/>
                <wp:cNvGraphicFramePr/>
                <a:graphic xmlns:a="http://schemas.openxmlformats.org/drawingml/2006/main">
                  <a:graphicData uri="http://schemas.microsoft.com/office/word/2010/wordprocessingShape">
                    <wps:wsp>
                      <wps:cNvSpPr/>
                      <wps:spPr>
                        <a:xfrm>
                          <a:off x="0" y="0"/>
                          <a:ext cx="6058839" cy="6599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2" style="position:absolute;margin-left:0;margin-top:-.05pt;width:477.05pt;height:51.9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47C4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"/>
            </w:pict>
          </mc:Fallback>
        </mc:AlternateContent>
      </w:r>
    </w:p>
    <w:p w:rsidR="00EE03A2" w:rsidP="00EE03A2" w:rsidRDefault="00EE03A2" w14:paraId="4553A913" w14:textId="77777777"/>
    <w:p w:rsidR="00EE03A2" w:rsidP="00EE03A2" w:rsidRDefault="00EE03A2" w14:paraId="358A0A55" w14:textId="77777777"/>
    <w:p w:rsidR="00EE03A2" w:rsidP="00EE03A2" w:rsidRDefault="00EE03A2" w14:paraId="0BBB1CD9" w14:textId="77777777">
      <w:pPr>
        <w:rPr>
          <w:rFonts w:ascii="Arial" w:hAnsi="Arial" w:cs="Arial"/>
          <w:color w:val="000000"/>
          <w:sz w:val="18"/>
          <w:szCs w:val="18"/>
          <w:shd w:val="clear" w:color="auto" w:fill="FFFFFF"/>
        </w:rPr>
      </w:pPr>
      <w:r>
        <w:rPr>
          <w:rFonts w:ascii="Arial" w:hAnsi="Arial" w:cs="Arial"/>
          <w:color w:val="000000"/>
          <w:sz w:val="18"/>
          <w:szCs w:val="18"/>
          <w:shd w:val="clear" w:color="auto" w:fill="FFFFFF"/>
        </w:rPr>
        <w:br w:type="page"/>
      </w:r>
    </w:p>
    <w:p w:rsidR="00EE03A2" w:rsidP="00EE03A2" w:rsidRDefault="00EE03A2" w14:paraId="244E6CA0" w14:textId="77777777">
      <w:pPr>
        <w:rPr>
          <w:rFonts w:ascii="Roboto" w:hAnsi="Roboto"/>
          <w:color w:val="000000"/>
          <w:shd w:val="clear" w:color="auto" w:fill="FFFFFF"/>
        </w:rPr>
      </w:pPr>
      <w:r w:rsidRPr="00350AE3">
        <w:rPr>
          <w:rFonts w:ascii="Arial" w:hAnsi="Arial" w:cs="Arial"/>
          <w:color w:val="000000"/>
          <w:sz w:val="18"/>
          <w:szCs w:val="18"/>
          <w:shd w:val="clear" w:color="auto" w:fill="FFFFFF"/>
        </w:rPr>
        <w:lastRenderedPageBreak/>
        <w:t xml:space="preserve">Part </w:t>
      </w:r>
      <w:r>
        <w:rPr>
          <w:rFonts w:ascii="Arial" w:hAnsi="Arial" w:cs="Arial"/>
          <w:color w:val="000000"/>
          <w:sz w:val="18"/>
          <w:szCs w:val="18"/>
          <w:shd w:val="clear" w:color="auto" w:fill="FFFFFF"/>
        </w:rPr>
        <w:t>B</w:t>
      </w:r>
      <w:r w:rsidRPr="00350AE3">
        <w:rPr>
          <w:rFonts w:ascii="Arial" w:hAnsi="Arial" w:cs="Arial"/>
          <w:color w:val="000000"/>
          <w:sz w:val="18"/>
          <w:szCs w:val="18"/>
          <w:shd w:val="clear" w:color="auto" w:fill="FFFFFF"/>
        </w:rPr>
        <w:t xml:space="preserve"> - Summary of Changes </w:t>
      </w:r>
      <w:r>
        <w:rPr>
          <w:rFonts w:ascii="Arial" w:hAnsi="Arial" w:cs="Arial"/>
          <w:color w:val="000000"/>
          <w:sz w:val="18"/>
          <w:szCs w:val="18"/>
          <w:shd w:val="clear" w:color="auto" w:fill="FFFFFF"/>
        </w:rPr>
        <w:t>i</w:t>
      </w:r>
      <w:r w:rsidRPr="00350AE3">
        <w:rPr>
          <w:rFonts w:ascii="Arial" w:hAnsi="Arial" w:cs="Arial"/>
          <w:color w:val="000000"/>
          <w:sz w:val="18"/>
          <w:szCs w:val="18"/>
          <w:shd w:val="clear" w:color="auto" w:fill="FFFFFF"/>
        </w:rPr>
        <w:t xml:space="preserve">n Net </w:t>
      </w:r>
      <w:r>
        <w:rPr>
          <w:rFonts w:ascii="Arial" w:hAnsi="Arial" w:cs="Arial"/>
          <w:color w:val="000000"/>
          <w:sz w:val="18"/>
          <w:szCs w:val="18"/>
          <w:shd w:val="clear" w:color="auto" w:fill="FFFFFF"/>
        </w:rPr>
        <w:t>Assets</w:t>
      </w:r>
      <w:r>
        <w:rPr>
          <w:rFonts w:ascii="Roboto" w:hAnsi="Roboto"/>
          <w:color w:val="000000"/>
          <w:shd w:val="clear" w:color="auto" w:fill="FFFFFF"/>
        </w:rPr>
        <w:t xml:space="preserve"> </w:t>
      </w:r>
      <w:r w:rsidRPr="00ED6C72">
        <w:rPr>
          <w:b/>
          <w:bCs/>
          <w:color w:val="7030A0"/>
          <w:sz w:val="18"/>
          <w:szCs w:val="18"/>
        </w:rPr>
        <w:t>[Applicable to degree-granting institutions only]</w:t>
      </w:r>
    </w:p>
    <w:tbl>
      <w:tblPr>
        <w:tblStyle w:val="TableGrid"/>
        <w:tblW w:w="0" w:type="auto"/>
        <w:tblLook w:val="04A0" w:firstRow="1" w:lastRow="0" w:firstColumn="1" w:lastColumn="0" w:noHBand="0" w:noVBand="1"/>
      </w:tblPr>
      <w:tblGrid>
        <w:gridCol w:w="715"/>
        <w:gridCol w:w="4590"/>
        <w:gridCol w:w="2610"/>
        <w:gridCol w:w="2875"/>
      </w:tblGrid>
      <w:tr w:rsidRPr="003847FC" w:rsidR="00EE03A2" w:rsidTr="00D94070" w14:paraId="1946AFA7" w14:textId="77777777">
        <w:tc>
          <w:tcPr>
            <w:tcW w:w="10790" w:type="dxa"/>
            <w:gridSpan w:val="4"/>
            <w:shd w:val="clear" w:color="auto" w:fill="E7E6E6" w:themeFill="background2"/>
            <w:vAlign w:val="center"/>
          </w:tcPr>
          <w:p w:rsidRPr="001678A4" w:rsidR="00EE03A2" w:rsidP="00D94070" w:rsidRDefault="00EE03A2" w14:paraId="6FAA0E03" w14:textId="012F89EA">
            <w:pPr>
              <w:jc w:val="center"/>
              <w:rPr>
                <w:b/>
                <w:bCs/>
                <w:sz w:val="18"/>
                <w:szCs w:val="18"/>
              </w:rPr>
            </w:pPr>
            <w:r w:rsidRPr="001678A4">
              <w:rPr>
                <w:b/>
                <w:bCs/>
                <w:sz w:val="18"/>
                <w:szCs w:val="18"/>
              </w:rPr>
              <w:t xml:space="preserve">Most recent fiscal year ending before </w:t>
            </w:r>
            <w:r w:rsidRPr="00F506A5" w:rsidR="00F506A5">
              <w:rPr>
                <w:b/>
                <w:bCs/>
                <w:color w:val="00B050"/>
                <w:sz w:val="18"/>
                <w:szCs w:val="18"/>
              </w:rPr>
              <w:t>October 1, 2022</w:t>
            </w:r>
          </w:p>
          <w:p w:rsidRPr="003847FC" w:rsidR="00EE03A2" w:rsidP="00D94070" w:rsidRDefault="00EE03A2" w14:paraId="69E88BC3" w14:textId="77777777">
            <w:pPr>
              <w:jc w:val="center"/>
              <w:rPr>
                <w:sz w:val="18"/>
                <w:szCs w:val="18"/>
              </w:rPr>
            </w:pPr>
            <w:r w:rsidRPr="00ED6C72">
              <w:rPr>
                <w:sz w:val="18"/>
                <w:szCs w:val="18"/>
              </w:rPr>
              <w:t xml:space="preserve">If your institution is a parent </w:t>
            </w:r>
            <w:proofErr w:type="gramStart"/>
            <w:r w:rsidRPr="00ED6C72">
              <w:rPr>
                <w:sz w:val="18"/>
                <w:szCs w:val="18"/>
              </w:rPr>
              <w:t>institution</w:t>
            </w:r>
            <w:proofErr w:type="gramEnd"/>
            <w:r w:rsidRPr="00ED6C72">
              <w:rPr>
                <w:sz w:val="18"/>
                <w:szCs w:val="18"/>
              </w:rPr>
              <w:t xml:space="preserve"> then the amounts reported in Parts A and D should include ALL of your child institutions</w:t>
            </w:r>
          </w:p>
        </w:tc>
      </w:tr>
      <w:tr w:rsidRPr="003847FC" w:rsidR="00EE03A2" w:rsidTr="00D94070" w14:paraId="68B925AA" w14:textId="77777777">
        <w:tc>
          <w:tcPr>
            <w:tcW w:w="715" w:type="dxa"/>
            <w:shd w:val="clear" w:color="auto" w:fill="E7E6E6" w:themeFill="background2"/>
          </w:tcPr>
          <w:p w:rsidRPr="003847FC" w:rsidR="00EE03A2" w:rsidP="00D94070" w:rsidRDefault="00EE03A2" w14:paraId="47CD5E27" w14:textId="77777777">
            <w:pPr>
              <w:rPr>
                <w:sz w:val="18"/>
                <w:szCs w:val="18"/>
              </w:rPr>
            </w:pPr>
            <w:r w:rsidRPr="00EC7264">
              <w:rPr>
                <w:sz w:val="18"/>
                <w:szCs w:val="18"/>
              </w:rPr>
              <w:t>Line no.</w:t>
            </w:r>
          </w:p>
        </w:tc>
        <w:tc>
          <w:tcPr>
            <w:tcW w:w="4590" w:type="dxa"/>
            <w:shd w:val="clear" w:color="auto" w:fill="E7E6E6" w:themeFill="background2"/>
            <w:vAlign w:val="center"/>
          </w:tcPr>
          <w:p w:rsidRPr="003847FC" w:rsidR="00EE03A2" w:rsidP="00D94070" w:rsidRDefault="00EE03A2" w14:paraId="2CA1D8C2" w14:textId="77777777">
            <w:pPr>
              <w:jc w:val="center"/>
              <w:rPr>
                <w:sz w:val="18"/>
                <w:szCs w:val="18"/>
              </w:rPr>
            </w:pPr>
            <w:r w:rsidRPr="00350AE3">
              <w:rPr>
                <w:sz w:val="18"/>
                <w:szCs w:val="18"/>
              </w:rPr>
              <w:t>Revenues, Expenses, Gains and Losses</w:t>
            </w:r>
          </w:p>
        </w:tc>
        <w:tc>
          <w:tcPr>
            <w:tcW w:w="2610" w:type="dxa"/>
            <w:shd w:val="clear" w:color="auto" w:fill="E7E6E6" w:themeFill="background2"/>
            <w:vAlign w:val="center"/>
          </w:tcPr>
          <w:p w:rsidRPr="003847FC" w:rsidR="00EE03A2" w:rsidP="00D94070" w:rsidRDefault="00EE03A2" w14:paraId="5805551B" w14:textId="77777777">
            <w:pPr>
              <w:jc w:val="center"/>
              <w:rPr>
                <w:sz w:val="18"/>
                <w:szCs w:val="18"/>
              </w:rPr>
            </w:pPr>
            <w:r w:rsidRPr="00EC7264">
              <w:rPr>
                <w:sz w:val="18"/>
                <w:szCs w:val="18"/>
              </w:rPr>
              <w:t>Current year amount</w:t>
            </w:r>
          </w:p>
        </w:tc>
        <w:tc>
          <w:tcPr>
            <w:tcW w:w="2875" w:type="dxa"/>
            <w:shd w:val="clear" w:color="auto" w:fill="E7E6E6" w:themeFill="background2"/>
            <w:vAlign w:val="center"/>
          </w:tcPr>
          <w:p w:rsidRPr="003847FC" w:rsidR="00EE03A2" w:rsidP="00D94070" w:rsidRDefault="00EE03A2" w14:paraId="5F9EC359" w14:textId="77777777">
            <w:pPr>
              <w:jc w:val="center"/>
              <w:rPr>
                <w:sz w:val="18"/>
                <w:szCs w:val="18"/>
              </w:rPr>
            </w:pPr>
            <w:r>
              <w:rPr>
                <w:sz w:val="18"/>
                <w:szCs w:val="18"/>
              </w:rPr>
              <w:t>Prior</w:t>
            </w:r>
            <w:r w:rsidRPr="00EC7264">
              <w:rPr>
                <w:sz w:val="18"/>
                <w:szCs w:val="18"/>
              </w:rPr>
              <w:t xml:space="preserve"> year amount</w:t>
            </w:r>
          </w:p>
        </w:tc>
      </w:tr>
      <w:tr w:rsidRPr="003847FC" w:rsidR="00EE03A2" w:rsidTr="00D94070" w14:paraId="586847A9" w14:textId="77777777">
        <w:tc>
          <w:tcPr>
            <w:tcW w:w="715" w:type="dxa"/>
            <w:shd w:val="clear" w:color="auto" w:fill="E7E6E6" w:themeFill="background2"/>
            <w:vAlign w:val="center"/>
          </w:tcPr>
          <w:p w:rsidRPr="003847FC" w:rsidR="00EE03A2" w:rsidP="00D94070" w:rsidRDefault="00EE03A2" w14:paraId="21E6E006" w14:textId="77777777">
            <w:pPr>
              <w:jc w:val="center"/>
              <w:rPr>
                <w:sz w:val="18"/>
                <w:szCs w:val="18"/>
              </w:rPr>
            </w:pPr>
            <w:r>
              <w:rPr>
                <w:sz w:val="18"/>
                <w:szCs w:val="18"/>
              </w:rPr>
              <w:t>01</w:t>
            </w:r>
          </w:p>
        </w:tc>
        <w:tc>
          <w:tcPr>
            <w:tcW w:w="4590" w:type="dxa"/>
            <w:shd w:val="clear" w:color="auto" w:fill="E7E6E6" w:themeFill="background2"/>
          </w:tcPr>
          <w:p w:rsidRPr="003847FC" w:rsidR="00EE03A2" w:rsidP="00D94070" w:rsidRDefault="00EE03A2" w14:paraId="312D03EC" w14:textId="77777777">
            <w:pPr>
              <w:rPr>
                <w:sz w:val="18"/>
                <w:szCs w:val="18"/>
              </w:rPr>
            </w:pPr>
            <w:r w:rsidRPr="0008339C">
              <w:rPr>
                <w:sz w:val="18"/>
                <w:szCs w:val="18"/>
              </w:rPr>
              <w:t xml:space="preserve">Total </w:t>
            </w:r>
            <w:r w:rsidRPr="0008339C">
              <w:rPr>
                <w:sz w:val="18"/>
                <w:szCs w:val="18"/>
                <w:u w:val="single"/>
              </w:rPr>
              <w:t>revenues</w:t>
            </w:r>
            <w:r w:rsidRPr="0008339C">
              <w:rPr>
                <w:sz w:val="18"/>
                <w:szCs w:val="18"/>
              </w:rPr>
              <w:t xml:space="preserve"> and </w:t>
            </w:r>
            <w:r w:rsidRPr="0008339C">
              <w:rPr>
                <w:sz w:val="18"/>
                <w:szCs w:val="18"/>
                <w:u w:val="single"/>
              </w:rPr>
              <w:t>investment return</w:t>
            </w:r>
          </w:p>
        </w:tc>
        <w:tc>
          <w:tcPr>
            <w:tcW w:w="2610" w:type="dxa"/>
          </w:tcPr>
          <w:p w:rsidRPr="003847FC" w:rsidR="00EE03A2" w:rsidP="00D94070" w:rsidRDefault="00EE03A2" w14:paraId="26FC41FD" w14:textId="77777777">
            <w:pPr>
              <w:rPr>
                <w:sz w:val="18"/>
                <w:szCs w:val="18"/>
              </w:rPr>
            </w:pPr>
            <w:r>
              <w:rPr>
                <w:noProof/>
              </w:rPr>
              <mc:AlternateContent>
                <mc:Choice Requires="wps">
                  <w:drawing>
                    <wp:anchor distT="0" distB="0" distL="114300" distR="114300" simplePos="0" relativeHeight="251937792" behindDoc="0" locked="0" layoutInCell="1" allowOverlap="1" wp14:editId="5772A27B" wp14:anchorId="60EF4D3A">
                      <wp:simplePos x="0" y="0"/>
                      <wp:positionH relativeFrom="column">
                        <wp:posOffset>-3810</wp:posOffset>
                      </wp:positionH>
                      <wp:positionV relativeFrom="paragraph">
                        <wp:posOffset>5715</wp:posOffset>
                      </wp:positionV>
                      <wp:extent cx="395605" cy="108585"/>
                      <wp:effectExtent l="0" t="0" r="23495" b="24765"/>
                      <wp:wrapNone/>
                      <wp:docPr id="673" name="Rectangle 67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3" style="position:absolute;margin-left:-.3pt;margin-top:.45pt;width:31.15pt;height:8.55pt;z-index:251937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5688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"/>
                  </w:pict>
                </mc:Fallback>
              </mc:AlternateContent>
            </w:r>
          </w:p>
        </w:tc>
        <w:tc>
          <w:tcPr>
            <w:tcW w:w="2875" w:type="dxa"/>
          </w:tcPr>
          <w:p w:rsidRPr="003847FC" w:rsidR="00EE03A2" w:rsidP="00D94070" w:rsidRDefault="00EE03A2" w14:paraId="367C44CD" w14:textId="77777777">
            <w:pPr>
              <w:rPr>
                <w:sz w:val="18"/>
                <w:szCs w:val="18"/>
              </w:rPr>
            </w:pPr>
          </w:p>
        </w:tc>
      </w:tr>
      <w:tr w:rsidRPr="003847FC" w:rsidR="00EE03A2" w:rsidTr="00D94070" w14:paraId="7B189862" w14:textId="77777777">
        <w:tc>
          <w:tcPr>
            <w:tcW w:w="715" w:type="dxa"/>
            <w:shd w:val="clear" w:color="auto" w:fill="E7E6E6" w:themeFill="background2"/>
            <w:vAlign w:val="center"/>
          </w:tcPr>
          <w:p w:rsidRPr="003847FC" w:rsidR="00EE03A2" w:rsidP="00D94070" w:rsidRDefault="00EE03A2" w14:paraId="3391FA68" w14:textId="77777777">
            <w:pPr>
              <w:jc w:val="center"/>
              <w:rPr>
                <w:sz w:val="18"/>
                <w:szCs w:val="18"/>
              </w:rPr>
            </w:pPr>
            <w:r>
              <w:rPr>
                <w:sz w:val="18"/>
                <w:szCs w:val="18"/>
              </w:rPr>
              <w:t>02</w:t>
            </w:r>
          </w:p>
        </w:tc>
        <w:tc>
          <w:tcPr>
            <w:tcW w:w="4590" w:type="dxa"/>
            <w:shd w:val="clear" w:color="auto" w:fill="E7E6E6" w:themeFill="background2"/>
          </w:tcPr>
          <w:p w:rsidRPr="003847FC" w:rsidR="00EE03A2" w:rsidP="00D94070" w:rsidRDefault="00EE03A2" w14:paraId="024043B9" w14:textId="77777777">
            <w:pPr>
              <w:rPr>
                <w:sz w:val="18"/>
                <w:szCs w:val="18"/>
              </w:rPr>
            </w:pPr>
            <w:r w:rsidRPr="00FD4FF5">
              <w:rPr>
                <w:sz w:val="18"/>
                <w:szCs w:val="18"/>
              </w:rPr>
              <w:t xml:space="preserve">Total </w:t>
            </w:r>
            <w:r w:rsidRPr="0008339C">
              <w:rPr>
                <w:sz w:val="18"/>
                <w:szCs w:val="18"/>
                <w:u w:val="single"/>
              </w:rPr>
              <w:t>expenses</w:t>
            </w:r>
          </w:p>
        </w:tc>
        <w:tc>
          <w:tcPr>
            <w:tcW w:w="2610" w:type="dxa"/>
          </w:tcPr>
          <w:p w:rsidRPr="003847FC" w:rsidR="00EE03A2" w:rsidP="00D94070" w:rsidRDefault="00EE03A2" w14:paraId="7672BECF" w14:textId="77777777">
            <w:pPr>
              <w:rPr>
                <w:sz w:val="18"/>
                <w:szCs w:val="18"/>
              </w:rPr>
            </w:pPr>
            <w:r>
              <w:rPr>
                <w:noProof/>
              </w:rPr>
              <mc:AlternateContent>
                <mc:Choice Requires="wps">
                  <w:drawing>
                    <wp:anchor distT="0" distB="0" distL="114300" distR="114300" simplePos="0" relativeHeight="251938816" behindDoc="0" locked="0" layoutInCell="1" allowOverlap="1" wp14:editId="4230E735" wp14:anchorId="63D01E8D">
                      <wp:simplePos x="0" y="0"/>
                      <wp:positionH relativeFrom="column">
                        <wp:posOffset>-3810</wp:posOffset>
                      </wp:positionH>
                      <wp:positionV relativeFrom="paragraph">
                        <wp:posOffset>3175</wp:posOffset>
                      </wp:positionV>
                      <wp:extent cx="395605" cy="108585"/>
                      <wp:effectExtent l="0" t="0" r="23495" b="24765"/>
                      <wp:wrapNone/>
                      <wp:docPr id="674" name="Rectangle 67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4" style="position:absolute;margin-left:-.3pt;margin-top:.25pt;width:31.15pt;height:8.55pt;z-index:251938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4866B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"/>
                  </w:pict>
                </mc:Fallback>
              </mc:AlternateContent>
            </w:r>
          </w:p>
        </w:tc>
        <w:tc>
          <w:tcPr>
            <w:tcW w:w="2875" w:type="dxa"/>
          </w:tcPr>
          <w:p w:rsidRPr="003847FC" w:rsidR="00EE03A2" w:rsidP="00D94070" w:rsidRDefault="00EE03A2" w14:paraId="2B0F0AA8" w14:textId="77777777">
            <w:pPr>
              <w:rPr>
                <w:sz w:val="18"/>
                <w:szCs w:val="18"/>
              </w:rPr>
            </w:pPr>
          </w:p>
        </w:tc>
      </w:tr>
      <w:tr w:rsidRPr="003847FC" w:rsidR="00EE03A2" w:rsidTr="00D94070" w14:paraId="750492FB" w14:textId="77777777">
        <w:tc>
          <w:tcPr>
            <w:tcW w:w="715" w:type="dxa"/>
            <w:shd w:val="clear" w:color="auto" w:fill="E7E6E6" w:themeFill="background2"/>
            <w:vAlign w:val="center"/>
          </w:tcPr>
          <w:p w:rsidRPr="003847FC" w:rsidR="00EE03A2" w:rsidP="00D94070" w:rsidRDefault="00EE03A2" w14:paraId="799AE122" w14:textId="77777777">
            <w:pPr>
              <w:jc w:val="center"/>
              <w:rPr>
                <w:sz w:val="18"/>
                <w:szCs w:val="18"/>
              </w:rPr>
            </w:pPr>
            <w:r>
              <w:rPr>
                <w:sz w:val="18"/>
                <w:szCs w:val="18"/>
              </w:rPr>
              <w:t>03</w:t>
            </w:r>
          </w:p>
        </w:tc>
        <w:tc>
          <w:tcPr>
            <w:tcW w:w="4590" w:type="dxa"/>
            <w:shd w:val="clear" w:color="auto" w:fill="E7E6E6" w:themeFill="background2"/>
          </w:tcPr>
          <w:p w:rsidRPr="0008339C" w:rsidR="00EE03A2" w:rsidP="00D94070" w:rsidRDefault="00EE03A2" w14:paraId="45BBC72B" w14:textId="77777777">
            <w:pPr>
              <w:rPr>
                <w:b/>
                <w:bCs/>
                <w:sz w:val="18"/>
                <w:szCs w:val="18"/>
                <w:u w:val="single"/>
              </w:rPr>
            </w:pPr>
            <w:r w:rsidRPr="0008339C">
              <w:rPr>
                <w:b/>
                <w:bCs/>
                <w:sz w:val="18"/>
                <w:szCs w:val="18"/>
                <w:u w:val="single"/>
              </w:rPr>
              <w:t>Other specific changes in net assets</w:t>
            </w:r>
          </w:p>
          <w:p w:rsidRPr="003847FC" w:rsidR="00EE03A2" w:rsidP="00D94070" w:rsidRDefault="00EE03A2" w14:paraId="4FD4932A" w14:textId="77777777">
            <w:pPr>
              <w:rPr>
                <w:sz w:val="18"/>
                <w:szCs w:val="18"/>
              </w:rPr>
            </w:pPr>
            <w:r w:rsidRPr="0008339C">
              <w:rPr>
                <w:b/>
                <w:bCs/>
                <w:sz w:val="18"/>
                <w:szCs w:val="18"/>
              </w:rPr>
              <w:t>CV</w:t>
            </w:r>
            <w:r w:rsidRPr="0008339C">
              <w:rPr>
                <w:sz w:val="18"/>
                <w:szCs w:val="18"/>
              </w:rPr>
              <w:t>=[B04-(B01-B02)]</w:t>
            </w:r>
          </w:p>
        </w:tc>
        <w:tc>
          <w:tcPr>
            <w:tcW w:w="2610" w:type="dxa"/>
          </w:tcPr>
          <w:p w:rsidRPr="003847FC" w:rsidR="00EE03A2" w:rsidP="00D94070" w:rsidRDefault="00EE03A2" w14:paraId="291E843B" w14:textId="77777777">
            <w:pPr>
              <w:rPr>
                <w:sz w:val="18"/>
                <w:szCs w:val="18"/>
              </w:rPr>
            </w:pPr>
          </w:p>
        </w:tc>
        <w:tc>
          <w:tcPr>
            <w:tcW w:w="2875" w:type="dxa"/>
          </w:tcPr>
          <w:p w:rsidRPr="003847FC" w:rsidR="00EE03A2" w:rsidP="00D94070" w:rsidRDefault="00EE03A2" w14:paraId="12C39A56" w14:textId="77777777">
            <w:pPr>
              <w:rPr>
                <w:sz w:val="18"/>
                <w:szCs w:val="18"/>
              </w:rPr>
            </w:pPr>
          </w:p>
        </w:tc>
      </w:tr>
      <w:tr w:rsidRPr="003847FC" w:rsidR="00EE03A2" w:rsidTr="00D94070" w14:paraId="6E0BC5BB" w14:textId="77777777">
        <w:tc>
          <w:tcPr>
            <w:tcW w:w="715" w:type="dxa"/>
            <w:shd w:val="clear" w:color="auto" w:fill="E7E6E6" w:themeFill="background2"/>
            <w:vAlign w:val="center"/>
          </w:tcPr>
          <w:p w:rsidRPr="003847FC" w:rsidR="00EE03A2" w:rsidP="00D94070" w:rsidRDefault="00EE03A2" w14:paraId="4B879ACC" w14:textId="77777777">
            <w:pPr>
              <w:jc w:val="center"/>
              <w:rPr>
                <w:sz w:val="18"/>
                <w:szCs w:val="18"/>
              </w:rPr>
            </w:pPr>
            <w:r>
              <w:rPr>
                <w:sz w:val="18"/>
                <w:szCs w:val="18"/>
              </w:rPr>
              <w:t>04</w:t>
            </w:r>
          </w:p>
        </w:tc>
        <w:tc>
          <w:tcPr>
            <w:tcW w:w="4590" w:type="dxa"/>
            <w:shd w:val="clear" w:color="auto" w:fill="E7E6E6" w:themeFill="background2"/>
          </w:tcPr>
          <w:p w:rsidRPr="003847FC" w:rsidR="00EE03A2" w:rsidP="00D94070" w:rsidRDefault="00EE03A2" w14:paraId="2C4A6871" w14:textId="77777777">
            <w:pPr>
              <w:rPr>
                <w:sz w:val="18"/>
                <w:szCs w:val="18"/>
              </w:rPr>
            </w:pPr>
            <w:r w:rsidRPr="0008339C">
              <w:rPr>
                <w:sz w:val="18"/>
                <w:szCs w:val="18"/>
              </w:rPr>
              <w:t>Change in</w:t>
            </w:r>
            <w:r w:rsidRPr="0008339C">
              <w:rPr>
                <w:sz w:val="18"/>
                <w:szCs w:val="18"/>
                <w:u w:val="single"/>
              </w:rPr>
              <w:t xml:space="preserve"> net assets</w:t>
            </w:r>
            <w:r w:rsidRPr="00FD4FF5">
              <w:rPr>
                <w:b/>
                <w:bCs/>
                <w:sz w:val="18"/>
                <w:szCs w:val="18"/>
              </w:rPr>
              <w:tab/>
            </w:r>
          </w:p>
        </w:tc>
        <w:tc>
          <w:tcPr>
            <w:tcW w:w="2610" w:type="dxa"/>
          </w:tcPr>
          <w:p w:rsidRPr="003847FC" w:rsidR="00EE03A2" w:rsidP="00D94070" w:rsidRDefault="00EE03A2" w14:paraId="3D9572D8" w14:textId="77777777">
            <w:pPr>
              <w:rPr>
                <w:sz w:val="18"/>
                <w:szCs w:val="18"/>
              </w:rPr>
            </w:pPr>
            <w:r>
              <w:rPr>
                <w:noProof/>
              </w:rPr>
              <mc:AlternateContent>
                <mc:Choice Requires="wps">
                  <w:drawing>
                    <wp:anchor distT="0" distB="0" distL="114300" distR="114300" simplePos="0" relativeHeight="251939840" behindDoc="0" locked="0" layoutInCell="1" allowOverlap="1" wp14:editId="71DBFD78" wp14:anchorId="6922A9E1">
                      <wp:simplePos x="0" y="0"/>
                      <wp:positionH relativeFrom="column">
                        <wp:posOffset>-3810</wp:posOffset>
                      </wp:positionH>
                      <wp:positionV relativeFrom="paragraph">
                        <wp:posOffset>1905</wp:posOffset>
                      </wp:positionV>
                      <wp:extent cx="395605" cy="108585"/>
                      <wp:effectExtent l="0" t="0" r="23495" b="24765"/>
                      <wp:wrapNone/>
                      <wp:docPr id="675" name="Rectangle 67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5" style="position:absolute;margin-left:-.3pt;margin-top:.15pt;width:31.15pt;height:8.55pt;z-index:251939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3249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ICowhNwAAAAE&#10;AQAADwAAAAAAAAAAAAAAAADWBAAAZHJzL2Rvd25yZXYueG1sUEsFBgAAAAAEAAQA8wAAAN8FAAAA&#10;AA==&#10;"/>
                  </w:pict>
                </mc:Fallback>
              </mc:AlternateContent>
            </w:r>
          </w:p>
        </w:tc>
        <w:tc>
          <w:tcPr>
            <w:tcW w:w="2875" w:type="dxa"/>
          </w:tcPr>
          <w:p w:rsidRPr="003847FC" w:rsidR="00EE03A2" w:rsidP="00D94070" w:rsidRDefault="00EE03A2" w14:paraId="2963A05D" w14:textId="77777777">
            <w:pPr>
              <w:rPr>
                <w:sz w:val="18"/>
                <w:szCs w:val="18"/>
              </w:rPr>
            </w:pPr>
          </w:p>
        </w:tc>
      </w:tr>
      <w:tr w:rsidRPr="003847FC" w:rsidR="00EE03A2" w:rsidTr="00D94070" w14:paraId="74A9DE25" w14:textId="77777777">
        <w:tc>
          <w:tcPr>
            <w:tcW w:w="715" w:type="dxa"/>
            <w:shd w:val="clear" w:color="auto" w:fill="E7E6E6" w:themeFill="background2"/>
            <w:vAlign w:val="center"/>
          </w:tcPr>
          <w:p w:rsidRPr="003847FC" w:rsidR="00EE03A2" w:rsidP="00D94070" w:rsidRDefault="00EE03A2" w14:paraId="54AD8EBE" w14:textId="77777777">
            <w:pPr>
              <w:jc w:val="center"/>
              <w:rPr>
                <w:sz w:val="18"/>
                <w:szCs w:val="18"/>
              </w:rPr>
            </w:pPr>
            <w:r>
              <w:rPr>
                <w:sz w:val="18"/>
                <w:szCs w:val="18"/>
              </w:rPr>
              <w:t>05</w:t>
            </w:r>
          </w:p>
        </w:tc>
        <w:tc>
          <w:tcPr>
            <w:tcW w:w="4590" w:type="dxa"/>
            <w:shd w:val="clear" w:color="auto" w:fill="E7E6E6" w:themeFill="background2"/>
          </w:tcPr>
          <w:p w:rsidRPr="00FD4FF5" w:rsidR="00EE03A2" w:rsidP="00D94070" w:rsidRDefault="00EE03A2" w14:paraId="2149F9F3" w14:textId="77777777">
            <w:pPr>
              <w:rPr>
                <w:b/>
                <w:bCs/>
                <w:sz w:val="18"/>
                <w:szCs w:val="18"/>
              </w:rPr>
            </w:pPr>
            <w:r w:rsidRPr="0008339C">
              <w:rPr>
                <w:sz w:val="18"/>
                <w:szCs w:val="18"/>
                <w:u w:val="single"/>
              </w:rPr>
              <w:t>Net assets, beginning of year</w:t>
            </w:r>
          </w:p>
        </w:tc>
        <w:tc>
          <w:tcPr>
            <w:tcW w:w="2610" w:type="dxa"/>
          </w:tcPr>
          <w:p w:rsidRPr="003847FC" w:rsidR="00EE03A2" w:rsidP="00D94070" w:rsidRDefault="00EE03A2" w14:paraId="2E069A79" w14:textId="77777777">
            <w:pPr>
              <w:rPr>
                <w:sz w:val="18"/>
                <w:szCs w:val="18"/>
              </w:rPr>
            </w:pPr>
            <w:r>
              <w:rPr>
                <w:noProof/>
              </w:rPr>
              <mc:AlternateContent>
                <mc:Choice Requires="wps">
                  <w:drawing>
                    <wp:anchor distT="0" distB="0" distL="114300" distR="114300" simplePos="0" relativeHeight="251940864" behindDoc="0" locked="0" layoutInCell="1" allowOverlap="1" wp14:editId="1E4E792C" wp14:anchorId="1F97D18B">
                      <wp:simplePos x="0" y="0"/>
                      <wp:positionH relativeFrom="column">
                        <wp:posOffset>-3810</wp:posOffset>
                      </wp:positionH>
                      <wp:positionV relativeFrom="paragraph">
                        <wp:posOffset>5715</wp:posOffset>
                      </wp:positionV>
                      <wp:extent cx="395605" cy="108585"/>
                      <wp:effectExtent l="0" t="0" r="23495" b="24765"/>
                      <wp:wrapNone/>
                      <wp:docPr id="676" name="Rectangle 67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6" style="position:absolute;margin-left:-.3pt;margin-top:.45pt;width:31.15pt;height:8.55pt;z-index:251940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DBEC4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"/>
                  </w:pict>
                </mc:Fallback>
              </mc:AlternateContent>
            </w:r>
          </w:p>
        </w:tc>
        <w:tc>
          <w:tcPr>
            <w:tcW w:w="2875" w:type="dxa"/>
          </w:tcPr>
          <w:p w:rsidRPr="003847FC" w:rsidR="00EE03A2" w:rsidP="00D94070" w:rsidRDefault="00EE03A2" w14:paraId="4E60DA77" w14:textId="77777777">
            <w:pPr>
              <w:rPr>
                <w:sz w:val="18"/>
                <w:szCs w:val="18"/>
              </w:rPr>
            </w:pPr>
          </w:p>
        </w:tc>
      </w:tr>
      <w:tr w:rsidRPr="003847FC" w:rsidR="00EE03A2" w:rsidTr="00D94070" w14:paraId="1C571CCA" w14:textId="77777777">
        <w:tc>
          <w:tcPr>
            <w:tcW w:w="715" w:type="dxa"/>
            <w:shd w:val="clear" w:color="auto" w:fill="E7E6E6" w:themeFill="background2"/>
            <w:vAlign w:val="center"/>
          </w:tcPr>
          <w:p w:rsidR="00EE03A2" w:rsidP="00D94070" w:rsidRDefault="00EE03A2" w14:paraId="33BC2641" w14:textId="77777777">
            <w:pPr>
              <w:jc w:val="center"/>
              <w:rPr>
                <w:sz w:val="18"/>
                <w:szCs w:val="18"/>
              </w:rPr>
            </w:pPr>
            <w:r>
              <w:rPr>
                <w:sz w:val="18"/>
                <w:szCs w:val="18"/>
              </w:rPr>
              <w:t>06</w:t>
            </w:r>
          </w:p>
        </w:tc>
        <w:tc>
          <w:tcPr>
            <w:tcW w:w="4590" w:type="dxa"/>
            <w:shd w:val="clear" w:color="auto" w:fill="E7E6E6" w:themeFill="background2"/>
          </w:tcPr>
          <w:p w:rsidRPr="0008339C" w:rsidR="00EE03A2" w:rsidP="00D94070" w:rsidRDefault="00EE03A2" w14:paraId="54146C58" w14:textId="77777777">
            <w:pPr>
              <w:rPr>
                <w:b/>
                <w:bCs/>
                <w:sz w:val="18"/>
                <w:szCs w:val="18"/>
              </w:rPr>
            </w:pPr>
            <w:r w:rsidRPr="0008339C">
              <w:rPr>
                <w:b/>
                <w:bCs/>
                <w:sz w:val="18"/>
                <w:szCs w:val="18"/>
              </w:rPr>
              <w:t>Adjustments to beginning of year net</w:t>
            </w:r>
          </w:p>
          <w:p w:rsidRPr="0008339C" w:rsidR="00EE03A2" w:rsidP="00D94070" w:rsidRDefault="00EE03A2" w14:paraId="2E8D58EA" w14:textId="77777777">
            <w:pPr>
              <w:rPr>
                <w:b/>
                <w:bCs/>
                <w:sz w:val="18"/>
                <w:szCs w:val="18"/>
              </w:rPr>
            </w:pPr>
            <w:r w:rsidRPr="0008339C">
              <w:rPr>
                <w:b/>
                <w:bCs/>
                <w:sz w:val="18"/>
                <w:szCs w:val="18"/>
              </w:rPr>
              <w:t>assets</w:t>
            </w:r>
          </w:p>
          <w:p w:rsidRPr="003847FC" w:rsidR="00EE03A2" w:rsidP="00D94070" w:rsidRDefault="00EE03A2" w14:paraId="7F98E6E4" w14:textId="77777777">
            <w:pPr>
              <w:rPr>
                <w:sz w:val="18"/>
                <w:szCs w:val="18"/>
              </w:rPr>
            </w:pPr>
            <w:r w:rsidRPr="0008339C">
              <w:rPr>
                <w:b/>
                <w:bCs/>
                <w:sz w:val="18"/>
                <w:szCs w:val="18"/>
              </w:rPr>
              <w:t>CV</w:t>
            </w:r>
            <w:r w:rsidRPr="0008339C">
              <w:rPr>
                <w:sz w:val="18"/>
                <w:szCs w:val="18"/>
              </w:rPr>
              <w:t>=[B07-(B04+B05)]</w:t>
            </w:r>
          </w:p>
        </w:tc>
        <w:tc>
          <w:tcPr>
            <w:tcW w:w="2610" w:type="dxa"/>
          </w:tcPr>
          <w:p w:rsidRPr="003847FC" w:rsidR="00EE03A2" w:rsidP="00D94070" w:rsidRDefault="00EE03A2" w14:paraId="27DEA986" w14:textId="77777777">
            <w:pPr>
              <w:rPr>
                <w:sz w:val="18"/>
                <w:szCs w:val="18"/>
              </w:rPr>
            </w:pPr>
          </w:p>
        </w:tc>
        <w:tc>
          <w:tcPr>
            <w:tcW w:w="2875" w:type="dxa"/>
          </w:tcPr>
          <w:p w:rsidRPr="003847FC" w:rsidR="00EE03A2" w:rsidP="00D94070" w:rsidRDefault="00EE03A2" w14:paraId="241A345A" w14:textId="77777777">
            <w:pPr>
              <w:rPr>
                <w:sz w:val="18"/>
                <w:szCs w:val="18"/>
              </w:rPr>
            </w:pPr>
          </w:p>
        </w:tc>
      </w:tr>
      <w:tr w:rsidRPr="003847FC" w:rsidR="00EE03A2" w:rsidTr="00D94070" w14:paraId="74A1FFFA" w14:textId="77777777">
        <w:tc>
          <w:tcPr>
            <w:tcW w:w="715" w:type="dxa"/>
            <w:shd w:val="clear" w:color="auto" w:fill="E7E6E6" w:themeFill="background2"/>
            <w:vAlign w:val="center"/>
          </w:tcPr>
          <w:p w:rsidR="00EE03A2" w:rsidP="00D94070" w:rsidRDefault="00EE03A2" w14:paraId="54F83EC8" w14:textId="77777777">
            <w:pPr>
              <w:jc w:val="center"/>
              <w:rPr>
                <w:sz w:val="18"/>
                <w:szCs w:val="18"/>
              </w:rPr>
            </w:pPr>
            <w:r>
              <w:rPr>
                <w:sz w:val="18"/>
                <w:szCs w:val="18"/>
              </w:rPr>
              <w:t>07</w:t>
            </w:r>
          </w:p>
        </w:tc>
        <w:tc>
          <w:tcPr>
            <w:tcW w:w="4590" w:type="dxa"/>
            <w:shd w:val="clear" w:color="auto" w:fill="E7E6E6" w:themeFill="background2"/>
          </w:tcPr>
          <w:p w:rsidRPr="0008339C" w:rsidR="00EE03A2" w:rsidP="00D94070" w:rsidRDefault="00EE03A2" w14:paraId="528D70D9" w14:textId="77777777">
            <w:pPr>
              <w:rPr>
                <w:b/>
                <w:bCs/>
                <w:sz w:val="18"/>
                <w:szCs w:val="18"/>
              </w:rPr>
            </w:pPr>
            <w:r w:rsidRPr="0008339C">
              <w:rPr>
                <w:b/>
                <w:bCs/>
                <w:sz w:val="18"/>
                <w:szCs w:val="18"/>
              </w:rPr>
              <w:t>Net assets, end of year (from A06)</w:t>
            </w:r>
          </w:p>
        </w:tc>
        <w:tc>
          <w:tcPr>
            <w:tcW w:w="2610" w:type="dxa"/>
          </w:tcPr>
          <w:p w:rsidRPr="003847FC" w:rsidR="00EE03A2" w:rsidP="00D94070" w:rsidRDefault="00EE03A2" w14:paraId="172F07C8" w14:textId="77777777">
            <w:pPr>
              <w:rPr>
                <w:sz w:val="18"/>
                <w:szCs w:val="18"/>
              </w:rPr>
            </w:pPr>
          </w:p>
        </w:tc>
        <w:tc>
          <w:tcPr>
            <w:tcW w:w="2875" w:type="dxa"/>
          </w:tcPr>
          <w:p w:rsidRPr="003847FC" w:rsidR="00EE03A2" w:rsidP="00D94070" w:rsidRDefault="00EE03A2" w14:paraId="024A3A0F" w14:textId="77777777">
            <w:pPr>
              <w:rPr>
                <w:sz w:val="18"/>
                <w:szCs w:val="18"/>
              </w:rPr>
            </w:pPr>
          </w:p>
        </w:tc>
      </w:tr>
    </w:tbl>
    <w:p w:rsidR="00EE03A2" w:rsidP="00EE03A2" w:rsidRDefault="00EE03A2" w14:paraId="05E61250" w14:textId="77777777"/>
    <w:p w:rsidRPr="003847FC" w:rsidR="00EE03A2" w:rsidP="00EE03A2" w:rsidRDefault="00EE03A2" w14:paraId="66592E3F" w14:textId="77777777">
      <w:pPr>
        <w:rPr>
          <w:sz w:val="18"/>
          <w:szCs w:val="18"/>
        </w:rPr>
      </w:pPr>
      <w:r w:rsidRPr="003847FC">
        <w:rPr>
          <w:sz w:val="18"/>
          <w:szCs w:val="18"/>
        </w:rPr>
        <w:t xml:space="preserve">You may use the box below to provide additional context for the data you have reported above.  </w:t>
      </w:r>
    </w:p>
    <w:p w:rsidR="00EE03A2" w:rsidP="00EE03A2" w:rsidRDefault="00EE03A2" w14:paraId="06502705" w14:textId="77777777">
      <w:r>
        <w:rPr>
          <w:noProof/>
        </w:rPr>
        <mc:AlternateContent>
          <mc:Choice Requires="wps">
            <w:drawing>
              <wp:anchor distT="0" distB="0" distL="114300" distR="114300" simplePos="0" relativeHeight="251868160" behindDoc="0" locked="0" layoutInCell="1" allowOverlap="1" wp14:editId="4FF86341" wp14:anchorId="438B3EE3">
                <wp:simplePos x="0" y="0"/>
                <wp:positionH relativeFrom="column">
                  <wp:posOffset>0</wp:posOffset>
                </wp:positionH>
                <wp:positionV relativeFrom="paragraph">
                  <wp:posOffset>-635</wp:posOffset>
                </wp:positionV>
                <wp:extent cx="6058839" cy="659958"/>
                <wp:effectExtent l="0" t="0" r="18415" b="26035"/>
                <wp:wrapNone/>
                <wp:docPr id="677" name="Rectangle 677"/>
                <wp:cNvGraphicFramePr/>
                <a:graphic xmlns:a="http://schemas.openxmlformats.org/drawingml/2006/main">
                  <a:graphicData uri="http://schemas.microsoft.com/office/word/2010/wordprocessingShape">
                    <wps:wsp>
                      <wps:cNvSpPr/>
                      <wps:spPr>
                        <a:xfrm>
                          <a:off x="0" y="0"/>
                          <a:ext cx="6058839" cy="6599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7" style="position:absolute;margin-left:0;margin-top:-.05pt;width:477.05pt;height:51.9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030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"/>
            </w:pict>
          </mc:Fallback>
        </mc:AlternateContent>
      </w:r>
    </w:p>
    <w:p w:rsidR="00EE03A2" w:rsidP="00EE03A2" w:rsidRDefault="00EE03A2" w14:paraId="4BF58F28" w14:textId="77777777"/>
    <w:p w:rsidR="00EE03A2" w:rsidP="00EE03A2" w:rsidRDefault="00EE03A2" w14:paraId="2681CF0B" w14:textId="77777777"/>
    <w:p w:rsidRPr="00621B60" w:rsidR="00EE03A2" w:rsidP="00EE03A2" w:rsidRDefault="00EE03A2" w14:paraId="5CF0A6D8" w14:textId="77777777">
      <w:pPr>
        <w:rPr>
          <w:rFonts w:ascii="Arial" w:hAnsi="Arial" w:cs="Arial"/>
          <w:sz w:val="18"/>
          <w:szCs w:val="18"/>
        </w:rPr>
      </w:pPr>
      <w:r w:rsidRPr="00621B60">
        <w:rPr>
          <w:rFonts w:ascii="Arial" w:hAnsi="Arial" w:cs="Arial"/>
          <w:color w:val="000000"/>
          <w:sz w:val="18"/>
          <w:szCs w:val="18"/>
          <w:shd w:val="clear" w:color="auto" w:fill="FFFFFF"/>
        </w:rPr>
        <w:t>Part C-1 - Scholarships and Fellowships</w:t>
      </w:r>
    </w:p>
    <w:tbl>
      <w:tblPr>
        <w:tblStyle w:val="TableGrid"/>
        <w:tblW w:w="0" w:type="auto"/>
        <w:tblLook w:val="04A0" w:firstRow="1" w:lastRow="0" w:firstColumn="1" w:lastColumn="0" w:noHBand="0" w:noVBand="1"/>
      </w:tblPr>
      <w:tblGrid>
        <w:gridCol w:w="715"/>
        <w:gridCol w:w="4590"/>
        <w:gridCol w:w="2610"/>
        <w:gridCol w:w="2875"/>
      </w:tblGrid>
      <w:tr w:rsidR="00EE03A2" w:rsidTr="00D94070" w14:paraId="1147C957" w14:textId="77777777">
        <w:tc>
          <w:tcPr>
            <w:tcW w:w="10790"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FD4FF5" w:rsidR="00EE03A2" w:rsidP="00D94070" w:rsidRDefault="00EE03A2" w14:paraId="173DA21C" w14:textId="4CE44FEE">
            <w:pPr>
              <w:jc w:val="center"/>
              <w:rPr>
                <w:b/>
                <w:bCs/>
                <w:sz w:val="18"/>
                <w:szCs w:val="18"/>
              </w:rPr>
            </w:pPr>
            <w:r w:rsidRPr="00FD4FF5">
              <w:rPr>
                <w:b/>
                <w:bCs/>
                <w:sz w:val="18"/>
                <w:szCs w:val="18"/>
              </w:rPr>
              <w:t xml:space="preserve">Most recent fiscal year ending before </w:t>
            </w:r>
            <w:r w:rsidRPr="00F506A5" w:rsidR="00F506A5">
              <w:rPr>
                <w:b/>
                <w:bCs/>
                <w:color w:val="00B050"/>
                <w:sz w:val="18"/>
                <w:szCs w:val="18"/>
              </w:rPr>
              <w:t>October 1, 2022</w:t>
            </w:r>
          </w:p>
          <w:p w:rsidRPr="003847FC" w:rsidR="00EE03A2" w:rsidP="00D94070" w:rsidRDefault="00EE03A2" w14:paraId="3280C664" w14:textId="77777777">
            <w:pPr>
              <w:jc w:val="center"/>
              <w:rPr>
                <w:sz w:val="18"/>
                <w:szCs w:val="18"/>
              </w:rPr>
            </w:pPr>
            <w:r w:rsidRPr="00ED6C72">
              <w:rPr>
                <w:sz w:val="18"/>
                <w:szCs w:val="18"/>
              </w:rPr>
              <w:t>Do not report Federal Direct Student Loans (FDSL) anywhere in this section.</w:t>
            </w:r>
          </w:p>
        </w:tc>
      </w:tr>
      <w:tr w:rsidR="00EE03A2" w:rsidTr="00D94070" w14:paraId="54A62D5B"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3847FC" w:rsidR="00EE03A2" w:rsidP="00D94070" w:rsidRDefault="00EE03A2" w14:paraId="0A03CE60" w14:textId="77777777">
            <w:pPr>
              <w:rPr>
                <w:sz w:val="18"/>
                <w:szCs w:val="18"/>
              </w:rPr>
            </w:pPr>
            <w:r>
              <w:rPr>
                <w:sz w:val="18"/>
                <w:szCs w:val="18"/>
              </w:rPr>
              <w:t>Line no.</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224C98" w:rsidR="00EE03A2" w:rsidP="00D94070" w:rsidRDefault="00EE03A2" w14:paraId="4F10DC17" w14:textId="77777777">
            <w:pPr>
              <w:rPr>
                <w:sz w:val="18"/>
                <w:szCs w:val="18"/>
                <w:u w:val="single"/>
              </w:rPr>
            </w:pPr>
            <w:r w:rsidRPr="00224C98">
              <w:rPr>
                <w:sz w:val="18"/>
                <w:szCs w:val="18"/>
                <w:u w:val="single"/>
              </w:rPr>
              <w:t>Scholarships and Fellowships</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3847FC" w:rsidR="00EE03A2" w:rsidP="00D94070" w:rsidRDefault="00EE03A2" w14:paraId="54D8466E" w14:textId="77777777">
            <w:pPr>
              <w:jc w:val="center"/>
              <w:rPr>
                <w:sz w:val="18"/>
                <w:szCs w:val="18"/>
              </w:rPr>
            </w:pPr>
            <w:r>
              <w:rPr>
                <w:sz w:val="18"/>
                <w:szCs w:val="18"/>
              </w:rPr>
              <w:t>Current year amount</w: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3847FC" w:rsidR="00EE03A2" w:rsidP="00D94070" w:rsidRDefault="00EE03A2" w14:paraId="0812CF45" w14:textId="77777777">
            <w:pPr>
              <w:jc w:val="center"/>
              <w:rPr>
                <w:sz w:val="18"/>
                <w:szCs w:val="18"/>
              </w:rPr>
            </w:pPr>
            <w:r>
              <w:rPr>
                <w:sz w:val="18"/>
                <w:szCs w:val="18"/>
              </w:rPr>
              <w:t>Prior year amount</w:t>
            </w:r>
          </w:p>
        </w:tc>
      </w:tr>
      <w:tr w:rsidR="00EE03A2" w:rsidTr="00D94070" w14:paraId="1E1625A1" w14:textId="77777777">
        <w:tc>
          <w:tcPr>
            <w:tcW w:w="10790"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3847FC" w:rsidR="00EE03A2" w:rsidP="00D94070" w:rsidRDefault="00EE03A2" w14:paraId="0626EB1B" w14:textId="77777777">
            <w:pPr>
              <w:rPr>
                <w:sz w:val="18"/>
                <w:szCs w:val="18"/>
              </w:rPr>
            </w:pPr>
          </w:p>
        </w:tc>
      </w:tr>
      <w:tr w:rsidR="00EE03A2" w:rsidTr="00D94070" w14:paraId="4BD7376B"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3847FC" w:rsidR="00EE03A2" w:rsidP="00D94070" w:rsidRDefault="00EE03A2" w14:paraId="52AE5B84" w14:textId="77777777">
            <w:pPr>
              <w:rPr>
                <w:sz w:val="18"/>
                <w:szCs w:val="18"/>
              </w:rPr>
            </w:pPr>
            <w:r w:rsidRPr="003847FC">
              <w:rPr>
                <w:sz w:val="18"/>
                <w:szCs w:val="18"/>
              </w:rPr>
              <w:t>01</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224C98" w:rsidR="00EE03A2" w:rsidP="00D94070" w:rsidRDefault="00EE03A2" w14:paraId="05F9C27B" w14:textId="77777777">
            <w:pPr>
              <w:rPr>
                <w:sz w:val="18"/>
                <w:szCs w:val="18"/>
              </w:rPr>
            </w:pPr>
            <w:r w:rsidRPr="00224C98">
              <w:rPr>
                <w:sz w:val="18"/>
                <w:szCs w:val="18"/>
                <w:u w:val="single"/>
              </w:rPr>
              <w:t>Pell grants</w:t>
            </w:r>
            <w:r w:rsidRPr="00224C98">
              <w:rPr>
                <w:sz w:val="18"/>
                <w:szCs w:val="18"/>
              </w:rPr>
              <w:t xml:space="preserve"> (federal)</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59A68EE5" w14:textId="77777777">
            <w:pPr>
              <w:rPr>
                <w:sz w:val="18"/>
                <w:szCs w:val="18"/>
              </w:rPr>
            </w:pPr>
            <w:r>
              <w:rPr>
                <w:noProof/>
              </w:rPr>
              <mc:AlternateContent>
                <mc:Choice Requires="wps">
                  <w:drawing>
                    <wp:anchor distT="0" distB="0" distL="114300" distR="114300" simplePos="0" relativeHeight="251886592" behindDoc="0" locked="0" layoutInCell="1" allowOverlap="1" wp14:editId="564119A5" wp14:anchorId="070497D2">
                      <wp:simplePos x="0" y="0"/>
                      <wp:positionH relativeFrom="column">
                        <wp:posOffset>-3810</wp:posOffset>
                      </wp:positionH>
                      <wp:positionV relativeFrom="paragraph">
                        <wp:posOffset>3810</wp:posOffset>
                      </wp:positionV>
                      <wp:extent cx="395605" cy="108585"/>
                      <wp:effectExtent l="0" t="0" r="23495" b="24765"/>
                      <wp:wrapNone/>
                      <wp:docPr id="678" name="Rectangle 67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8" style="position:absolute;margin-left:-.3pt;margin-top:.3pt;width:31.15pt;height:8.55pt;z-index:2518865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A2066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65C4D974" w14:textId="77777777">
            <w:pPr>
              <w:rPr>
                <w:sz w:val="18"/>
                <w:szCs w:val="18"/>
              </w:rPr>
            </w:pPr>
          </w:p>
        </w:tc>
      </w:tr>
      <w:tr w:rsidR="00EE03A2" w:rsidTr="00D94070" w14:paraId="5E751461"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3847FC" w:rsidR="00EE03A2" w:rsidP="00D94070" w:rsidRDefault="00EE03A2" w14:paraId="1A75DC84" w14:textId="77777777">
            <w:pPr>
              <w:rPr>
                <w:sz w:val="18"/>
                <w:szCs w:val="18"/>
              </w:rPr>
            </w:pPr>
            <w:r>
              <w:rPr>
                <w:sz w:val="18"/>
                <w:szCs w:val="18"/>
              </w:rPr>
              <w:t>02</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D6C72" w:rsidR="00EE03A2" w:rsidP="00D94070" w:rsidRDefault="00EE03A2" w14:paraId="369962DC" w14:textId="77777777">
            <w:pPr>
              <w:rPr>
                <w:sz w:val="18"/>
                <w:szCs w:val="18"/>
                <w:u w:val="single"/>
              </w:rPr>
            </w:pPr>
            <w:r w:rsidRPr="00ED6C72">
              <w:rPr>
                <w:sz w:val="18"/>
                <w:szCs w:val="18"/>
                <w:u w:val="single"/>
              </w:rPr>
              <w:t>Other federal grants (Do NOT include FDSL amounts)</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35726086" w14:textId="77777777">
            <w:pPr>
              <w:rPr>
                <w:sz w:val="18"/>
                <w:szCs w:val="18"/>
              </w:rPr>
            </w:pPr>
            <w:r>
              <w:rPr>
                <w:noProof/>
              </w:rPr>
              <mc:AlternateContent>
                <mc:Choice Requires="wps">
                  <w:drawing>
                    <wp:anchor distT="0" distB="0" distL="114300" distR="114300" simplePos="0" relativeHeight="251887616" behindDoc="0" locked="0" layoutInCell="1" allowOverlap="1" wp14:editId="7E6DCD35" wp14:anchorId="1A81BE4A">
                      <wp:simplePos x="0" y="0"/>
                      <wp:positionH relativeFrom="column">
                        <wp:posOffset>-3810</wp:posOffset>
                      </wp:positionH>
                      <wp:positionV relativeFrom="paragraph">
                        <wp:posOffset>1905</wp:posOffset>
                      </wp:positionV>
                      <wp:extent cx="395605" cy="108585"/>
                      <wp:effectExtent l="0" t="0" r="23495" b="24765"/>
                      <wp:wrapNone/>
                      <wp:docPr id="679" name="Rectangle 67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9" style="position:absolute;margin-left:-.3pt;margin-top:.15pt;width:31.15pt;height:8.55pt;z-index:2518876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E82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ICowhNwAAAAE&#10;AQAADwAAAAAAAAAAAAAAAADWBAAAZHJzL2Rvd25yZXYueG1sUEsFBgAAAAAEAAQA8wAAAN8FAAAA&#10;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7FEDBCE8" w14:textId="77777777">
            <w:pPr>
              <w:rPr>
                <w:sz w:val="18"/>
                <w:szCs w:val="18"/>
              </w:rPr>
            </w:pPr>
          </w:p>
        </w:tc>
      </w:tr>
      <w:tr w:rsidR="00EE03A2" w:rsidTr="00D94070" w14:paraId="3385B64E"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3847FC" w:rsidR="00EE03A2" w:rsidP="00D94070" w:rsidRDefault="00EE03A2" w14:paraId="4C9BB011" w14:textId="77777777">
            <w:pPr>
              <w:rPr>
                <w:sz w:val="18"/>
                <w:szCs w:val="18"/>
              </w:rPr>
            </w:pPr>
            <w:r>
              <w:rPr>
                <w:sz w:val="18"/>
                <w:szCs w:val="18"/>
              </w:rPr>
              <w:t>03</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224C98" w:rsidR="00EE03A2" w:rsidP="00D94070" w:rsidRDefault="00EE03A2" w14:paraId="0BBE6C6C" w14:textId="77777777">
            <w:pPr>
              <w:rPr>
                <w:sz w:val="18"/>
                <w:szCs w:val="18"/>
                <w:u w:val="single"/>
              </w:rPr>
            </w:pPr>
            <w:r w:rsidRPr="00224C98">
              <w:rPr>
                <w:sz w:val="18"/>
                <w:szCs w:val="18"/>
                <w:u w:val="single"/>
              </w:rPr>
              <w:t>Grants by state government</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23522275" w14:textId="77777777">
            <w:pPr>
              <w:rPr>
                <w:sz w:val="18"/>
                <w:szCs w:val="18"/>
              </w:rPr>
            </w:pPr>
            <w:r>
              <w:rPr>
                <w:noProof/>
              </w:rPr>
              <mc:AlternateContent>
                <mc:Choice Requires="wps">
                  <w:drawing>
                    <wp:anchor distT="0" distB="0" distL="114300" distR="114300" simplePos="0" relativeHeight="251888640" behindDoc="0" locked="0" layoutInCell="1" allowOverlap="1" wp14:editId="55F7B1B3" wp14:anchorId="55667086">
                      <wp:simplePos x="0" y="0"/>
                      <wp:positionH relativeFrom="column">
                        <wp:posOffset>-3810</wp:posOffset>
                      </wp:positionH>
                      <wp:positionV relativeFrom="paragraph">
                        <wp:posOffset>6350</wp:posOffset>
                      </wp:positionV>
                      <wp:extent cx="395605" cy="108585"/>
                      <wp:effectExtent l="0" t="0" r="23495" b="24765"/>
                      <wp:wrapNone/>
                      <wp:docPr id="680" name="Rectangle 68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80" style="position:absolute;margin-left:-.3pt;margin-top:.5pt;width:31.15pt;height:8.55pt;z-index:2518886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88D3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2100B753" w14:textId="77777777">
            <w:pPr>
              <w:rPr>
                <w:sz w:val="18"/>
                <w:szCs w:val="18"/>
              </w:rPr>
            </w:pPr>
          </w:p>
        </w:tc>
      </w:tr>
      <w:tr w:rsidR="00EE03A2" w:rsidTr="00D94070" w14:paraId="4136A27E"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3847FC" w:rsidR="00EE03A2" w:rsidP="00D94070" w:rsidRDefault="00EE03A2" w14:paraId="2BAFAF4B" w14:textId="77777777">
            <w:pPr>
              <w:rPr>
                <w:sz w:val="18"/>
                <w:szCs w:val="18"/>
              </w:rPr>
            </w:pPr>
            <w:r>
              <w:rPr>
                <w:sz w:val="18"/>
                <w:szCs w:val="18"/>
              </w:rPr>
              <w:t>04</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224C98" w:rsidR="00EE03A2" w:rsidP="00D94070" w:rsidRDefault="00EE03A2" w14:paraId="0DE4ABBD" w14:textId="77777777">
            <w:pPr>
              <w:rPr>
                <w:sz w:val="18"/>
                <w:szCs w:val="18"/>
                <w:u w:val="single"/>
              </w:rPr>
            </w:pPr>
            <w:r w:rsidRPr="00224C98">
              <w:rPr>
                <w:sz w:val="18"/>
                <w:szCs w:val="18"/>
                <w:u w:val="single"/>
              </w:rPr>
              <w:t>Grants by local government</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189D1CD2" w14:textId="77777777">
            <w:pPr>
              <w:rPr>
                <w:sz w:val="18"/>
                <w:szCs w:val="18"/>
              </w:rPr>
            </w:pPr>
            <w:r>
              <w:rPr>
                <w:noProof/>
              </w:rPr>
              <mc:AlternateContent>
                <mc:Choice Requires="wps">
                  <w:drawing>
                    <wp:anchor distT="0" distB="0" distL="114300" distR="114300" simplePos="0" relativeHeight="251889664" behindDoc="0" locked="0" layoutInCell="1" allowOverlap="1" wp14:editId="49ED184F" wp14:anchorId="1A6904E2">
                      <wp:simplePos x="0" y="0"/>
                      <wp:positionH relativeFrom="column">
                        <wp:posOffset>-3810</wp:posOffset>
                      </wp:positionH>
                      <wp:positionV relativeFrom="paragraph">
                        <wp:posOffset>3810</wp:posOffset>
                      </wp:positionV>
                      <wp:extent cx="395605" cy="108585"/>
                      <wp:effectExtent l="0" t="0" r="23495" b="24765"/>
                      <wp:wrapNone/>
                      <wp:docPr id="681" name="Rectangle 68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81" style="position:absolute;margin-left:-.3pt;margin-top:.3pt;width:31.15pt;height:8.55pt;z-index:2518896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B14B4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5E676FBE" w14:textId="77777777">
            <w:pPr>
              <w:rPr>
                <w:sz w:val="18"/>
                <w:szCs w:val="18"/>
              </w:rPr>
            </w:pPr>
          </w:p>
        </w:tc>
      </w:tr>
      <w:tr w:rsidR="00EE03A2" w:rsidTr="00D94070" w14:paraId="7DFE0BCF"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3847FC" w:rsidR="00EE03A2" w:rsidP="00D94070" w:rsidRDefault="00EE03A2" w14:paraId="680486C6" w14:textId="77777777">
            <w:pPr>
              <w:rPr>
                <w:sz w:val="18"/>
                <w:szCs w:val="18"/>
              </w:rPr>
            </w:pPr>
            <w:r>
              <w:rPr>
                <w:sz w:val="18"/>
                <w:szCs w:val="18"/>
              </w:rPr>
              <w:t>05</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224C98" w:rsidR="00EE03A2" w:rsidP="00D94070" w:rsidRDefault="00EE03A2" w14:paraId="10B35351" w14:textId="77777777">
            <w:pPr>
              <w:rPr>
                <w:sz w:val="18"/>
                <w:szCs w:val="18"/>
                <w:u w:val="single"/>
              </w:rPr>
            </w:pPr>
            <w:r w:rsidRPr="00224C98">
              <w:rPr>
                <w:sz w:val="18"/>
                <w:szCs w:val="18"/>
                <w:u w:val="single"/>
              </w:rPr>
              <w:t xml:space="preserve">Institutional grants </w:t>
            </w:r>
            <w:r>
              <w:rPr>
                <w:sz w:val="18"/>
                <w:szCs w:val="18"/>
                <w:u w:val="single"/>
              </w:rPr>
              <w:t>(</w:t>
            </w:r>
            <w:r w:rsidRPr="00224C98">
              <w:rPr>
                <w:sz w:val="18"/>
                <w:szCs w:val="18"/>
                <w:u w:val="single"/>
              </w:rPr>
              <w:t>restricted</w:t>
            </w:r>
            <w:r>
              <w:rPr>
                <w:sz w:val="18"/>
                <w:szCs w:val="18"/>
                <w:u w:val="single"/>
              </w:rPr>
              <w:t>)</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4A9007CB" w14:textId="77777777">
            <w:pPr>
              <w:rPr>
                <w:sz w:val="18"/>
                <w:szCs w:val="18"/>
              </w:rPr>
            </w:pPr>
            <w:r>
              <w:rPr>
                <w:noProof/>
              </w:rPr>
              <mc:AlternateContent>
                <mc:Choice Requires="wps">
                  <w:drawing>
                    <wp:anchor distT="0" distB="0" distL="114300" distR="114300" simplePos="0" relativeHeight="251890688" behindDoc="0" locked="0" layoutInCell="1" allowOverlap="1" wp14:editId="1C3B9ABF" wp14:anchorId="27CA701C">
                      <wp:simplePos x="0" y="0"/>
                      <wp:positionH relativeFrom="column">
                        <wp:posOffset>-3810</wp:posOffset>
                      </wp:positionH>
                      <wp:positionV relativeFrom="paragraph">
                        <wp:posOffset>9525</wp:posOffset>
                      </wp:positionV>
                      <wp:extent cx="395605" cy="108585"/>
                      <wp:effectExtent l="0" t="0" r="23495" b="24765"/>
                      <wp:wrapNone/>
                      <wp:docPr id="682" name="Rectangle 68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82" style="position:absolute;margin-left:-.3pt;margin-top:.75pt;width:31.15pt;height:8.55pt;z-index:2518906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D59E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1287C786" w14:textId="77777777">
            <w:pPr>
              <w:rPr>
                <w:sz w:val="18"/>
                <w:szCs w:val="18"/>
              </w:rPr>
            </w:pPr>
          </w:p>
        </w:tc>
      </w:tr>
      <w:tr w:rsidR="00EE03A2" w:rsidTr="00D94070" w14:paraId="0DAF7435"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3847FC" w:rsidR="00EE03A2" w:rsidP="00D94070" w:rsidRDefault="00EE03A2" w14:paraId="161803E1" w14:textId="77777777">
            <w:pPr>
              <w:rPr>
                <w:sz w:val="18"/>
                <w:szCs w:val="18"/>
              </w:rPr>
            </w:pPr>
            <w:r>
              <w:rPr>
                <w:sz w:val="18"/>
                <w:szCs w:val="18"/>
              </w:rPr>
              <w:t>06</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3847FC" w:rsidR="00EE03A2" w:rsidP="00D94070" w:rsidRDefault="00EE03A2" w14:paraId="325995FF" w14:textId="77777777">
            <w:pPr>
              <w:rPr>
                <w:sz w:val="18"/>
                <w:szCs w:val="18"/>
              </w:rPr>
            </w:pPr>
            <w:r w:rsidRPr="00FD4FF5">
              <w:rPr>
                <w:sz w:val="18"/>
                <w:szCs w:val="18"/>
                <w:u w:val="single"/>
              </w:rPr>
              <w:t xml:space="preserve">Institutional grants </w:t>
            </w:r>
            <w:r>
              <w:rPr>
                <w:sz w:val="18"/>
                <w:szCs w:val="18"/>
                <w:u w:val="single"/>
              </w:rPr>
              <w:t>(</w:t>
            </w:r>
            <w:r w:rsidRPr="00FD4FF5">
              <w:rPr>
                <w:sz w:val="18"/>
                <w:szCs w:val="18"/>
                <w:u w:val="single"/>
              </w:rPr>
              <w:t>unrestricted</w:t>
            </w:r>
            <w:r>
              <w:rPr>
                <w:sz w:val="18"/>
                <w:szCs w:val="18"/>
                <w:u w:val="single"/>
              </w:rPr>
              <w:t>)</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31DC2783" w14:textId="77777777">
            <w:pPr>
              <w:rPr>
                <w:sz w:val="18"/>
                <w:szCs w:val="18"/>
              </w:rPr>
            </w:pPr>
            <w:r>
              <w:rPr>
                <w:noProof/>
              </w:rPr>
              <mc:AlternateContent>
                <mc:Choice Requires="wps">
                  <w:drawing>
                    <wp:anchor distT="0" distB="0" distL="114300" distR="114300" simplePos="0" relativeHeight="251941888" behindDoc="0" locked="0" layoutInCell="1" allowOverlap="1" wp14:editId="2DA6BAC7" wp14:anchorId="35AC4A2F">
                      <wp:simplePos x="0" y="0"/>
                      <wp:positionH relativeFrom="column">
                        <wp:posOffset>-3810</wp:posOffset>
                      </wp:positionH>
                      <wp:positionV relativeFrom="paragraph">
                        <wp:posOffset>4445</wp:posOffset>
                      </wp:positionV>
                      <wp:extent cx="395605" cy="108585"/>
                      <wp:effectExtent l="0" t="0" r="23495" b="24765"/>
                      <wp:wrapNone/>
                      <wp:docPr id="683" name="Rectangle 68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83" style="position:absolute;margin-left:-.3pt;margin-top:.35pt;width:31.15pt;height:8.55pt;z-index:2519418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580B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65E49831" w14:textId="77777777">
            <w:pPr>
              <w:rPr>
                <w:sz w:val="18"/>
                <w:szCs w:val="18"/>
              </w:rPr>
            </w:pPr>
          </w:p>
        </w:tc>
      </w:tr>
      <w:tr w:rsidR="00EE03A2" w:rsidTr="00D94070" w14:paraId="646B6F1D"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3847FC" w:rsidR="00EE03A2" w:rsidP="00D94070" w:rsidRDefault="00EE03A2" w14:paraId="1F09D804" w14:textId="77777777">
            <w:pPr>
              <w:rPr>
                <w:sz w:val="18"/>
                <w:szCs w:val="18"/>
              </w:rPr>
            </w:pPr>
            <w:r>
              <w:rPr>
                <w:sz w:val="18"/>
                <w:szCs w:val="18"/>
              </w:rPr>
              <w:t>07</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EE03A2" w:rsidP="00D94070" w:rsidRDefault="00EE03A2" w14:paraId="57B0E539" w14:textId="77777777">
            <w:pPr>
              <w:rPr>
                <w:sz w:val="18"/>
                <w:szCs w:val="18"/>
              </w:rPr>
            </w:pPr>
            <w:r w:rsidRPr="00FD4FF5">
              <w:rPr>
                <w:sz w:val="18"/>
                <w:szCs w:val="18"/>
              </w:rPr>
              <w:t>Total revenue that funds scholarships and fellowships</w:t>
            </w:r>
          </w:p>
          <w:p w:rsidRPr="003847FC" w:rsidR="00EE03A2" w:rsidP="00D94070" w:rsidRDefault="00EE03A2" w14:paraId="38569865" w14:textId="77777777">
            <w:pPr>
              <w:rPr>
                <w:sz w:val="18"/>
                <w:szCs w:val="18"/>
              </w:rPr>
            </w:pPr>
            <w:r w:rsidRPr="00A262D8">
              <w:rPr>
                <w:b/>
                <w:bCs/>
                <w:sz w:val="18"/>
                <w:szCs w:val="18"/>
              </w:rPr>
              <w:t>CV</w:t>
            </w:r>
            <w:proofErr w:type="gramStart"/>
            <w:r w:rsidRPr="00A262D8">
              <w:rPr>
                <w:sz w:val="18"/>
                <w:szCs w:val="18"/>
              </w:rPr>
              <w:t>=[</w:t>
            </w:r>
            <w:proofErr w:type="gramEnd"/>
            <w:r w:rsidRPr="00A262D8">
              <w:rPr>
                <w:sz w:val="18"/>
                <w:szCs w:val="18"/>
              </w:rPr>
              <w:t>C01+...+C06]</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6D21289D" w14:textId="77777777">
            <w:pPr>
              <w:rPr>
                <w:sz w:val="18"/>
                <w:szCs w:val="18"/>
              </w:rPr>
            </w:pP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2C200BA4" w14:textId="77777777">
            <w:pPr>
              <w:rPr>
                <w:sz w:val="18"/>
                <w:szCs w:val="18"/>
              </w:rPr>
            </w:pPr>
          </w:p>
        </w:tc>
      </w:tr>
      <w:tr w:rsidR="00EE03A2" w:rsidTr="00D94070" w14:paraId="428950B2"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3847FC" w:rsidR="00EE03A2" w:rsidP="00D94070" w:rsidRDefault="00EE03A2" w14:paraId="089291E4" w14:textId="77777777">
            <w:pPr>
              <w:rPr>
                <w:sz w:val="18"/>
                <w:szCs w:val="18"/>
              </w:rPr>
            </w:pPr>
            <w:r>
              <w:rPr>
                <w:sz w:val="18"/>
                <w:szCs w:val="18"/>
              </w:rPr>
              <w:t>08</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3847FC" w:rsidR="00EE03A2" w:rsidP="00D94070" w:rsidRDefault="00EE03A2" w14:paraId="79F38FF2" w14:textId="77777777">
            <w:pPr>
              <w:rPr>
                <w:sz w:val="18"/>
                <w:szCs w:val="18"/>
              </w:rPr>
            </w:pPr>
            <w:r w:rsidRPr="00224C98">
              <w:rPr>
                <w:sz w:val="18"/>
                <w:szCs w:val="18"/>
                <w:u w:val="single"/>
              </w:rPr>
              <w:t>Discounts and allowances</w:t>
            </w:r>
            <w:r w:rsidRPr="00224C98">
              <w:rPr>
                <w:sz w:val="18"/>
                <w:szCs w:val="18"/>
              </w:rPr>
              <w:t xml:space="preserve"> applied to </w:t>
            </w:r>
            <w:r w:rsidRPr="00224C98">
              <w:rPr>
                <w:sz w:val="18"/>
                <w:szCs w:val="18"/>
                <w:u w:val="single"/>
              </w:rPr>
              <w:t>tuition and fees</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0FE638FE" w14:textId="77777777">
            <w:pPr>
              <w:rPr>
                <w:sz w:val="18"/>
                <w:szCs w:val="18"/>
              </w:rPr>
            </w:pPr>
            <w:r>
              <w:rPr>
                <w:noProof/>
              </w:rPr>
              <mc:AlternateContent>
                <mc:Choice Requires="wps">
                  <w:drawing>
                    <wp:anchor distT="0" distB="0" distL="114300" distR="114300" simplePos="0" relativeHeight="251891712" behindDoc="0" locked="0" layoutInCell="1" allowOverlap="1" wp14:editId="00A87A51" wp14:anchorId="705825A1">
                      <wp:simplePos x="0" y="0"/>
                      <wp:positionH relativeFrom="column">
                        <wp:posOffset>-3810</wp:posOffset>
                      </wp:positionH>
                      <wp:positionV relativeFrom="paragraph">
                        <wp:posOffset>6985</wp:posOffset>
                      </wp:positionV>
                      <wp:extent cx="395605" cy="108585"/>
                      <wp:effectExtent l="0" t="0" r="23495" b="24765"/>
                      <wp:wrapNone/>
                      <wp:docPr id="684" name="Rectangle 68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84" style="position:absolute;margin-left:-.3pt;margin-top:.55pt;width:31.15pt;height:8.55pt;z-index:2518917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C826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0E252857" w14:textId="77777777">
            <w:pPr>
              <w:rPr>
                <w:sz w:val="18"/>
                <w:szCs w:val="18"/>
              </w:rPr>
            </w:pPr>
          </w:p>
        </w:tc>
      </w:tr>
      <w:tr w:rsidR="00EE03A2" w:rsidTr="00D94070" w14:paraId="645CD7F1"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3847FC" w:rsidR="00EE03A2" w:rsidP="00D94070" w:rsidRDefault="00EE03A2" w14:paraId="28E99442" w14:textId="77777777">
            <w:pPr>
              <w:rPr>
                <w:sz w:val="18"/>
                <w:szCs w:val="18"/>
              </w:rPr>
            </w:pPr>
            <w:r>
              <w:rPr>
                <w:sz w:val="18"/>
                <w:szCs w:val="18"/>
              </w:rPr>
              <w:t>09</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224C98" w:rsidR="00EE03A2" w:rsidP="00D94070" w:rsidRDefault="00EE03A2" w14:paraId="23E9686B" w14:textId="77777777">
            <w:pPr>
              <w:rPr>
                <w:sz w:val="18"/>
                <w:szCs w:val="18"/>
                <w:u w:val="single"/>
              </w:rPr>
            </w:pPr>
            <w:r w:rsidRPr="00224C98">
              <w:rPr>
                <w:sz w:val="18"/>
                <w:szCs w:val="18"/>
                <w:u w:val="single"/>
              </w:rPr>
              <w:t>Discounts and allowances</w:t>
            </w:r>
            <w:r w:rsidRPr="00224C98">
              <w:rPr>
                <w:sz w:val="18"/>
                <w:szCs w:val="18"/>
              </w:rPr>
              <w:t xml:space="preserve"> applied to </w:t>
            </w:r>
            <w:r w:rsidRPr="00224C98">
              <w:rPr>
                <w:sz w:val="18"/>
                <w:szCs w:val="18"/>
                <w:u w:val="single"/>
              </w:rPr>
              <w:t>auxiliary enterprises</w:t>
            </w:r>
            <w:r>
              <w:rPr>
                <w:sz w:val="18"/>
                <w:szCs w:val="18"/>
                <w:u w:val="single"/>
              </w:rPr>
              <w:t xml:space="preserve"> revenue</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4C578C70" w14:textId="77777777">
            <w:pPr>
              <w:rPr>
                <w:sz w:val="18"/>
                <w:szCs w:val="18"/>
              </w:rPr>
            </w:pPr>
            <w:r>
              <w:rPr>
                <w:noProof/>
              </w:rPr>
              <mc:AlternateContent>
                <mc:Choice Requires="wps">
                  <w:drawing>
                    <wp:anchor distT="0" distB="0" distL="114300" distR="114300" simplePos="0" relativeHeight="251892736" behindDoc="0" locked="0" layoutInCell="1" allowOverlap="1" wp14:editId="0FFF6FD6" wp14:anchorId="5A692D65">
                      <wp:simplePos x="0" y="0"/>
                      <wp:positionH relativeFrom="column">
                        <wp:posOffset>4141</wp:posOffset>
                      </wp:positionH>
                      <wp:positionV relativeFrom="paragraph">
                        <wp:posOffset>75372</wp:posOffset>
                      </wp:positionV>
                      <wp:extent cx="395605" cy="108585"/>
                      <wp:effectExtent l="0" t="0" r="23495" b="24765"/>
                      <wp:wrapNone/>
                      <wp:docPr id="685" name="Rectangle 68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85" style="position:absolute;margin-left:.35pt;margin-top:5.95pt;width:31.15pt;height:8.55pt;z-index:2518927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04CD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55B38E09" w14:textId="77777777">
            <w:pPr>
              <w:rPr>
                <w:sz w:val="18"/>
                <w:szCs w:val="18"/>
              </w:rPr>
            </w:pPr>
          </w:p>
        </w:tc>
      </w:tr>
      <w:tr w:rsidR="00EE03A2" w:rsidTr="00D94070" w14:paraId="59E20A90"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3847FC" w:rsidR="00EE03A2" w:rsidP="00D94070" w:rsidRDefault="00EE03A2" w14:paraId="58D52F3C" w14:textId="77777777">
            <w:pPr>
              <w:rPr>
                <w:sz w:val="18"/>
                <w:szCs w:val="18"/>
              </w:rPr>
            </w:pPr>
            <w:r>
              <w:rPr>
                <w:sz w:val="18"/>
                <w:szCs w:val="18"/>
              </w:rPr>
              <w:t>10</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A262D8" w:rsidR="00EE03A2" w:rsidP="00D94070" w:rsidRDefault="00EE03A2" w14:paraId="05820637" w14:textId="77777777">
            <w:pPr>
              <w:rPr>
                <w:b/>
                <w:bCs/>
                <w:sz w:val="18"/>
                <w:szCs w:val="18"/>
              </w:rPr>
            </w:pPr>
            <w:r w:rsidRPr="00A262D8">
              <w:rPr>
                <w:b/>
                <w:bCs/>
                <w:sz w:val="18"/>
                <w:szCs w:val="18"/>
              </w:rPr>
              <w:t>Total discounts and allowances</w:t>
            </w:r>
            <w:r>
              <w:rPr>
                <w:b/>
                <w:bCs/>
                <w:sz w:val="18"/>
                <w:szCs w:val="18"/>
              </w:rPr>
              <w:t>,</w:t>
            </w:r>
          </w:p>
          <w:p w:rsidRPr="003847FC" w:rsidR="00EE03A2" w:rsidP="00D94070" w:rsidRDefault="00EE03A2" w14:paraId="6835114B" w14:textId="77777777">
            <w:pPr>
              <w:rPr>
                <w:sz w:val="18"/>
                <w:szCs w:val="18"/>
              </w:rPr>
            </w:pPr>
            <w:r w:rsidRPr="00224C98">
              <w:rPr>
                <w:b/>
                <w:bCs/>
                <w:sz w:val="18"/>
                <w:szCs w:val="18"/>
              </w:rPr>
              <w:t>CV</w:t>
            </w:r>
            <w:r w:rsidRPr="00224C98">
              <w:rPr>
                <w:sz w:val="18"/>
                <w:szCs w:val="18"/>
              </w:rPr>
              <w:t>=(</w:t>
            </w:r>
            <w:r>
              <w:rPr>
                <w:sz w:val="18"/>
                <w:szCs w:val="18"/>
              </w:rPr>
              <w:t>C</w:t>
            </w:r>
            <w:r w:rsidRPr="00224C98">
              <w:rPr>
                <w:sz w:val="18"/>
                <w:szCs w:val="18"/>
              </w:rPr>
              <w:t>08+</w:t>
            </w:r>
            <w:r>
              <w:rPr>
                <w:sz w:val="18"/>
                <w:szCs w:val="18"/>
              </w:rPr>
              <w:t>C</w:t>
            </w:r>
            <w:r w:rsidRPr="00224C98">
              <w:rPr>
                <w:sz w:val="18"/>
                <w:szCs w:val="18"/>
              </w:rPr>
              <w:t>09)</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56E5559E" w14:textId="77777777">
            <w:pPr>
              <w:rPr>
                <w:sz w:val="18"/>
                <w:szCs w:val="18"/>
              </w:rPr>
            </w:pP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3847FC" w:rsidR="00EE03A2" w:rsidP="00D94070" w:rsidRDefault="00EE03A2" w14:paraId="37127367" w14:textId="77777777">
            <w:pPr>
              <w:rPr>
                <w:sz w:val="18"/>
                <w:szCs w:val="18"/>
              </w:rPr>
            </w:pPr>
          </w:p>
        </w:tc>
      </w:tr>
    </w:tbl>
    <w:p w:rsidRPr="003847FC" w:rsidR="00EE03A2" w:rsidP="00EE03A2" w:rsidRDefault="00EE03A2" w14:paraId="4FBC0F7A" w14:textId="77777777">
      <w:pPr>
        <w:rPr>
          <w:sz w:val="18"/>
          <w:szCs w:val="18"/>
        </w:rPr>
      </w:pPr>
      <w:r w:rsidRPr="003847FC">
        <w:rPr>
          <w:sz w:val="18"/>
          <w:szCs w:val="18"/>
        </w:rPr>
        <w:t xml:space="preserve">You may use the box below to provide additional context for the data you have reported above.  </w:t>
      </w:r>
    </w:p>
    <w:p w:rsidR="00EE03A2" w:rsidP="00EE03A2" w:rsidRDefault="00EE03A2" w14:paraId="7CAA9B00" w14:textId="77777777">
      <w:r>
        <w:rPr>
          <w:noProof/>
        </w:rPr>
        <mc:AlternateContent>
          <mc:Choice Requires="wps">
            <w:drawing>
              <wp:anchor distT="0" distB="0" distL="114300" distR="114300" simplePos="0" relativeHeight="251869184" behindDoc="0" locked="0" layoutInCell="1" allowOverlap="1" wp14:editId="142F187E" wp14:anchorId="55721226">
                <wp:simplePos x="0" y="0"/>
                <wp:positionH relativeFrom="column">
                  <wp:posOffset>0</wp:posOffset>
                </wp:positionH>
                <wp:positionV relativeFrom="paragraph">
                  <wp:posOffset>-635</wp:posOffset>
                </wp:positionV>
                <wp:extent cx="6058839" cy="659958"/>
                <wp:effectExtent l="0" t="0" r="18415" b="26035"/>
                <wp:wrapNone/>
                <wp:docPr id="686" name="Rectangle 686"/>
                <wp:cNvGraphicFramePr/>
                <a:graphic xmlns:a="http://schemas.openxmlformats.org/drawingml/2006/main">
                  <a:graphicData uri="http://schemas.microsoft.com/office/word/2010/wordprocessingShape">
                    <wps:wsp>
                      <wps:cNvSpPr/>
                      <wps:spPr>
                        <a:xfrm>
                          <a:off x="0" y="0"/>
                          <a:ext cx="6058839" cy="6599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6" style="position:absolute;margin-left:0;margin-top:-.05pt;width:477.05pt;height:51.9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6C9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"/>
            </w:pict>
          </mc:Fallback>
        </mc:AlternateContent>
      </w:r>
    </w:p>
    <w:p w:rsidR="00EE03A2" w:rsidP="00EE03A2" w:rsidRDefault="00EE03A2" w14:paraId="38094D7B" w14:textId="77777777"/>
    <w:p w:rsidR="00EE03A2" w:rsidP="00EE03A2" w:rsidRDefault="00EE03A2" w14:paraId="57EE3289" w14:textId="77777777"/>
    <w:p w:rsidR="00EE03A2" w:rsidP="00EE03A2" w:rsidRDefault="00EE03A2" w14:paraId="68159D37" w14:textId="77777777">
      <w:pPr>
        <w:rPr>
          <w:rFonts w:ascii="Arial" w:hAnsi="Arial" w:cs="Arial"/>
          <w:color w:val="000000"/>
          <w:shd w:val="clear" w:color="auto" w:fill="FFFFFF"/>
        </w:rPr>
      </w:pPr>
      <w:r>
        <w:rPr>
          <w:rFonts w:ascii="Arial" w:hAnsi="Arial" w:cs="Arial"/>
          <w:color w:val="000000"/>
          <w:shd w:val="clear" w:color="auto" w:fill="FFFFFF"/>
        </w:rPr>
        <w:br w:type="page"/>
      </w:r>
    </w:p>
    <w:p w:rsidRPr="00621B60" w:rsidR="00EE03A2" w:rsidP="00EE03A2" w:rsidRDefault="00EE03A2" w14:paraId="203D32F4" w14:textId="77777777">
      <w:pPr>
        <w:rPr>
          <w:rFonts w:ascii="Arial" w:hAnsi="Arial" w:cs="Arial"/>
          <w:sz w:val="18"/>
          <w:szCs w:val="18"/>
        </w:rPr>
      </w:pPr>
      <w:r w:rsidRPr="00621B60">
        <w:rPr>
          <w:rFonts w:ascii="Arial" w:hAnsi="Arial" w:cs="Arial"/>
          <w:color w:val="000000"/>
          <w:sz w:val="18"/>
          <w:szCs w:val="18"/>
          <w:shd w:val="clear" w:color="auto" w:fill="FFFFFF"/>
        </w:rPr>
        <w:lastRenderedPageBreak/>
        <w:t>Part C-2 - Sources of Discounts and Allowances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25"/>
        <w:gridCol w:w="2071"/>
        <w:gridCol w:w="1349"/>
        <w:gridCol w:w="1349"/>
        <w:gridCol w:w="1349"/>
        <w:gridCol w:w="1349"/>
        <w:gridCol w:w="1349"/>
        <w:gridCol w:w="1349"/>
      </w:tblGrid>
      <w:tr w:rsidR="00EE03A2" w:rsidTr="00D94070" w14:paraId="1C4C754D" w14:textId="77777777">
        <w:tc>
          <w:tcPr>
            <w:tcW w:w="10790" w:type="dxa"/>
            <w:gridSpan w:val="8"/>
            <w:shd w:val="clear" w:color="auto" w:fill="E7E6E6" w:themeFill="background2"/>
          </w:tcPr>
          <w:p w:rsidRPr="00C0015E" w:rsidR="00EE03A2" w:rsidP="00D94070" w:rsidRDefault="00EE03A2" w14:paraId="66D88AA9" w14:textId="10004E70">
            <w:pPr>
              <w:jc w:val="center"/>
              <w:rPr>
                <w:b/>
                <w:bCs/>
                <w:sz w:val="18"/>
                <w:szCs w:val="18"/>
              </w:rPr>
            </w:pPr>
            <w:r w:rsidRPr="00FD4FF5">
              <w:rPr>
                <w:b/>
                <w:bCs/>
                <w:sz w:val="18"/>
                <w:szCs w:val="18"/>
              </w:rPr>
              <w:t xml:space="preserve">Most recent fiscal year ending before </w:t>
            </w:r>
            <w:r w:rsidRPr="00F506A5" w:rsidR="00F506A5">
              <w:rPr>
                <w:b/>
                <w:bCs/>
                <w:color w:val="00B050"/>
                <w:sz w:val="18"/>
                <w:szCs w:val="18"/>
              </w:rPr>
              <w:t>October 1, 2022</w:t>
            </w:r>
          </w:p>
        </w:tc>
      </w:tr>
      <w:tr w:rsidR="00EE03A2" w:rsidTr="00D94070" w14:paraId="3B2D8223" w14:textId="77777777">
        <w:tc>
          <w:tcPr>
            <w:tcW w:w="625" w:type="dxa"/>
            <w:vMerge w:val="restart"/>
            <w:shd w:val="clear" w:color="auto" w:fill="E7E6E6" w:themeFill="background2"/>
            <w:vAlign w:val="center"/>
          </w:tcPr>
          <w:p w:rsidRPr="00C0015E" w:rsidR="00EE03A2" w:rsidP="00D94070" w:rsidRDefault="00EE03A2" w14:paraId="3C3CC0C6" w14:textId="77777777">
            <w:pPr>
              <w:jc w:val="center"/>
              <w:rPr>
                <w:sz w:val="18"/>
                <w:szCs w:val="18"/>
              </w:rPr>
            </w:pPr>
            <w:r w:rsidRPr="00C0015E">
              <w:rPr>
                <w:sz w:val="18"/>
                <w:szCs w:val="18"/>
              </w:rPr>
              <w:t>Line no.</w:t>
            </w:r>
          </w:p>
        </w:tc>
        <w:tc>
          <w:tcPr>
            <w:tcW w:w="2071" w:type="dxa"/>
            <w:vMerge w:val="restart"/>
            <w:shd w:val="clear" w:color="auto" w:fill="E7E6E6" w:themeFill="background2"/>
            <w:vAlign w:val="center"/>
          </w:tcPr>
          <w:p w:rsidRPr="00C0015E" w:rsidR="00EE03A2" w:rsidP="00D94070" w:rsidRDefault="00EE03A2" w14:paraId="01BC2F72" w14:textId="77777777">
            <w:pPr>
              <w:rPr>
                <w:sz w:val="18"/>
                <w:szCs w:val="18"/>
              </w:rPr>
            </w:pPr>
            <w:r w:rsidRPr="009001B3">
              <w:rPr>
                <w:sz w:val="18"/>
                <w:szCs w:val="18"/>
              </w:rPr>
              <w:t>Source of Discounts and Allowances</w:t>
            </w:r>
          </w:p>
        </w:tc>
        <w:tc>
          <w:tcPr>
            <w:tcW w:w="8094" w:type="dxa"/>
            <w:gridSpan w:val="6"/>
            <w:shd w:val="clear" w:color="auto" w:fill="E7E6E6" w:themeFill="background2"/>
            <w:vAlign w:val="center"/>
          </w:tcPr>
          <w:p w:rsidRPr="00C0015E" w:rsidR="00EE03A2" w:rsidP="00D94070" w:rsidRDefault="00EE03A2" w14:paraId="2B74CEC7" w14:textId="77777777">
            <w:pPr>
              <w:jc w:val="center"/>
              <w:rPr>
                <w:sz w:val="18"/>
                <w:szCs w:val="18"/>
              </w:rPr>
            </w:pPr>
            <w:r w:rsidRPr="00C0015E">
              <w:rPr>
                <w:sz w:val="18"/>
                <w:szCs w:val="18"/>
              </w:rPr>
              <w:t>Amount of Source Applied to:</w:t>
            </w:r>
          </w:p>
        </w:tc>
      </w:tr>
      <w:tr w:rsidR="00EE03A2" w:rsidTr="00D94070" w14:paraId="734C99D7" w14:textId="77777777">
        <w:tc>
          <w:tcPr>
            <w:tcW w:w="625" w:type="dxa"/>
            <w:vMerge/>
            <w:shd w:val="clear" w:color="auto" w:fill="E7E6E6" w:themeFill="background2"/>
            <w:vAlign w:val="center"/>
          </w:tcPr>
          <w:p w:rsidR="00EE03A2" w:rsidP="00D94070" w:rsidRDefault="00EE03A2" w14:paraId="5BE63B06" w14:textId="77777777">
            <w:pPr>
              <w:jc w:val="center"/>
            </w:pPr>
          </w:p>
        </w:tc>
        <w:tc>
          <w:tcPr>
            <w:tcW w:w="2071" w:type="dxa"/>
            <w:vMerge/>
            <w:shd w:val="clear" w:color="auto" w:fill="E7E6E6" w:themeFill="background2"/>
            <w:vAlign w:val="center"/>
          </w:tcPr>
          <w:p w:rsidRPr="00C0015E" w:rsidR="00EE03A2" w:rsidP="00D94070" w:rsidRDefault="00EE03A2" w14:paraId="2A734BDE" w14:textId="77777777">
            <w:pPr>
              <w:jc w:val="center"/>
              <w:rPr>
                <w:sz w:val="18"/>
                <w:szCs w:val="18"/>
              </w:rPr>
            </w:pPr>
          </w:p>
        </w:tc>
        <w:tc>
          <w:tcPr>
            <w:tcW w:w="2698" w:type="dxa"/>
            <w:gridSpan w:val="2"/>
            <w:shd w:val="clear" w:color="auto" w:fill="E7E6E6" w:themeFill="background2"/>
            <w:vAlign w:val="center"/>
          </w:tcPr>
          <w:p w:rsidRPr="00C0015E" w:rsidR="00EE03A2" w:rsidP="00D94070" w:rsidRDefault="00EE03A2" w14:paraId="243252B3" w14:textId="77777777">
            <w:pPr>
              <w:jc w:val="center"/>
              <w:rPr>
                <w:sz w:val="18"/>
                <w:szCs w:val="18"/>
              </w:rPr>
            </w:pPr>
            <w:r w:rsidRPr="00C0015E">
              <w:rPr>
                <w:sz w:val="18"/>
                <w:szCs w:val="18"/>
              </w:rPr>
              <w:t>Tuition and fees discounts allowances</w:t>
            </w:r>
          </w:p>
        </w:tc>
        <w:tc>
          <w:tcPr>
            <w:tcW w:w="2698" w:type="dxa"/>
            <w:gridSpan w:val="2"/>
            <w:shd w:val="clear" w:color="auto" w:fill="E7E6E6" w:themeFill="background2"/>
            <w:vAlign w:val="center"/>
          </w:tcPr>
          <w:p w:rsidRPr="00C0015E" w:rsidR="00EE03A2" w:rsidP="00D94070" w:rsidRDefault="00EE03A2" w14:paraId="399B68B5" w14:textId="77777777">
            <w:pPr>
              <w:jc w:val="center"/>
              <w:rPr>
                <w:sz w:val="18"/>
                <w:szCs w:val="18"/>
              </w:rPr>
            </w:pPr>
            <w:r w:rsidRPr="00C0015E">
              <w:rPr>
                <w:sz w:val="18"/>
                <w:szCs w:val="18"/>
              </w:rPr>
              <w:t>Auxiliary enterprises discounts allowances</w:t>
            </w:r>
          </w:p>
        </w:tc>
        <w:tc>
          <w:tcPr>
            <w:tcW w:w="2698" w:type="dxa"/>
            <w:gridSpan w:val="2"/>
            <w:shd w:val="clear" w:color="auto" w:fill="E7E6E6" w:themeFill="background2"/>
            <w:vAlign w:val="center"/>
          </w:tcPr>
          <w:p w:rsidRPr="00C0015E" w:rsidR="00EE03A2" w:rsidP="00D94070" w:rsidRDefault="00EE03A2" w14:paraId="1A0CACC4" w14:textId="77777777">
            <w:pPr>
              <w:jc w:val="center"/>
              <w:rPr>
                <w:sz w:val="18"/>
                <w:szCs w:val="18"/>
              </w:rPr>
            </w:pPr>
            <w:r w:rsidRPr="00C0015E">
              <w:rPr>
                <w:sz w:val="18"/>
                <w:szCs w:val="18"/>
              </w:rPr>
              <w:t>Total discounts allowances</w:t>
            </w:r>
          </w:p>
        </w:tc>
      </w:tr>
      <w:tr w:rsidR="00EE03A2" w:rsidTr="00D94070" w14:paraId="0BFB8536" w14:textId="77777777">
        <w:tc>
          <w:tcPr>
            <w:tcW w:w="625" w:type="dxa"/>
            <w:vMerge/>
            <w:shd w:val="clear" w:color="auto" w:fill="E7E6E6" w:themeFill="background2"/>
            <w:vAlign w:val="center"/>
          </w:tcPr>
          <w:p w:rsidR="00EE03A2" w:rsidP="00D94070" w:rsidRDefault="00EE03A2" w14:paraId="5CB6C79D" w14:textId="77777777">
            <w:pPr>
              <w:jc w:val="center"/>
            </w:pPr>
          </w:p>
        </w:tc>
        <w:tc>
          <w:tcPr>
            <w:tcW w:w="2071" w:type="dxa"/>
            <w:vMerge/>
            <w:shd w:val="clear" w:color="auto" w:fill="E7E6E6" w:themeFill="background2"/>
            <w:vAlign w:val="center"/>
          </w:tcPr>
          <w:p w:rsidRPr="00C0015E" w:rsidR="00EE03A2" w:rsidP="00D94070" w:rsidRDefault="00EE03A2" w14:paraId="6B14AB46" w14:textId="77777777">
            <w:pPr>
              <w:jc w:val="center"/>
              <w:rPr>
                <w:sz w:val="18"/>
                <w:szCs w:val="18"/>
              </w:rPr>
            </w:pPr>
          </w:p>
        </w:tc>
        <w:tc>
          <w:tcPr>
            <w:tcW w:w="1349" w:type="dxa"/>
            <w:shd w:val="clear" w:color="auto" w:fill="E7E6E6" w:themeFill="background2"/>
            <w:vAlign w:val="center"/>
          </w:tcPr>
          <w:p w:rsidRPr="00C0015E" w:rsidR="00EE03A2" w:rsidP="00D94070" w:rsidRDefault="00EE03A2" w14:paraId="12FB8316" w14:textId="77777777">
            <w:pPr>
              <w:jc w:val="center"/>
              <w:rPr>
                <w:sz w:val="18"/>
                <w:szCs w:val="18"/>
              </w:rPr>
            </w:pPr>
            <w:r>
              <w:rPr>
                <w:sz w:val="18"/>
                <w:szCs w:val="18"/>
              </w:rPr>
              <w:t>Current year amount</w:t>
            </w:r>
          </w:p>
        </w:tc>
        <w:tc>
          <w:tcPr>
            <w:tcW w:w="1349" w:type="dxa"/>
            <w:shd w:val="clear" w:color="auto" w:fill="E7E6E6" w:themeFill="background2"/>
            <w:vAlign w:val="center"/>
          </w:tcPr>
          <w:p w:rsidRPr="00C0015E" w:rsidR="00EE03A2" w:rsidP="00D94070" w:rsidRDefault="00EE03A2" w14:paraId="55E090C6" w14:textId="77777777">
            <w:pPr>
              <w:jc w:val="center"/>
              <w:rPr>
                <w:sz w:val="18"/>
                <w:szCs w:val="18"/>
              </w:rPr>
            </w:pPr>
            <w:r>
              <w:rPr>
                <w:sz w:val="18"/>
                <w:szCs w:val="18"/>
              </w:rPr>
              <w:t>Prior year amount</w:t>
            </w:r>
          </w:p>
        </w:tc>
        <w:tc>
          <w:tcPr>
            <w:tcW w:w="1349" w:type="dxa"/>
            <w:shd w:val="clear" w:color="auto" w:fill="E7E6E6" w:themeFill="background2"/>
            <w:vAlign w:val="center"/>
          </w:tcPr>
          <w:p w:rsidRPr="00C0015E" w:rsidR="00EE03A2" w:rsidP="00D94070" w:rsidRDefault="00EE03A2" w14:paraId="231ED519" w14:textId="77777777">
            <w:pPr>
              <w:jc w:val="center"/>
              <w:rPr>
                <w:sz w:val="18"/>
                <w:szCs w:val="18"/>
              </w:rPr>
            </w:pPr>
            <w:r>
              <w:rPr>
                <w:sz w:val="18"/>
                <w:szCs w:val="18"/>
              </w:rPr>
              <w:t>Current year amount</w:t>
            </w:r>
          </w:p>
        </w:tc>
        <w:tc>
          <w:tcPr>
            <w:tcW w:w="1349" w:type="dxa"/>
            <w:shd w:val="clear" w:color="auto" w:fill="E7E6E6" w:themeFill="background2"/>
            <w:vAlign w:val="center"/>
          </w:tcPr>
          <w:p w:rsidRPr="00C0015E" w:rsidR="00EE03A2" w:rsidP="00D94070" w:rsidRDefault="00EE03A2" w14:paraId="70E1D966" w14:textId="77777777">
            <w:pPr>
              <w:jc w:val="center"/>
              <w:rPr>
                <w:sz w:val="18"/>
                <w:szCs w:val="18"/>
              </w:rPr>
            </w:pPr>
            <w:r>
              <w:rPr>
                <w:sz w:val="18"/>
                <w:szCs w:val="18"/>
              </w:rPr>
              <w:t>Prior year amount</w:t>
            </w:r>
          </w:p>
        </w:tc>
        <w:tc>
          <w:tcPr>
            <w:tcW w:w="1349" w:type="dxa"/>
            <w:shd w:val="clear" w:color="auto" w:fill="E7E6E6" w:themeFill="background2"/>
            <w:vAlign w:val="center"/>
          </w:tcPr>
          <w:p w:rsidRPr="00C0015E" w:rsidR="00EE03A2" w:rsidP="00D94070" w:rsidRDefault="00EE03A2" w14:paraId="235E1C89" w14:textId="77777777">
            <w:pPr>
              <w:jc w:val="center"/>
              <w:rPr>
                <w:sz w:val="18"/>
                <w:szCs w:val="18"/>
              </w:rPr>
            </w:pPr>
            <w:r>
              <w:rPr>
                <w:sz w:val="18"/>
                <w:szCs w:val="18"/>
              </w:rPr>
              <w:t>Current year amount</w:t>
            </w:r>
          </w:p>
        </w:tc>
        <w:tc>
          <w:tcPr>
            <w:tcW w:w="1349" w:type="dxa"/>
            <w:shd w:val="clear" w:color="auto" w:fill="E7E6E6" w:themeFill="background2"/>
            <w:vAlign w:val="center"/>
          </w:tcPr>
          <w:p w:rsidRPr="00C0015E" w:rsidR="00EE03A2" w:rsidP="00D94070" w:rsidRDefault="00EE03A2" w14:paraId="6C797E9F" w14:textId="77777777">
            <w:pPr>
              <w:jc w:val="center"/>
              <w:rPr>
                <w:sz w:val="18"/>
                <w:szCs w:val="18"/>
              </w:rPr>
            </w:pPr>
            <w:r>
              <w:rPr>
                <w:sz w:val="18"/>
                <w:szCs w:val="18"/>
              </w:rPr>
              <w:t>Prior year amount</w:t>
            </w:r>
          </w:p>
        </w:tc>
      </w:tr>
      <w:tr w:rsidR="00EE03A2" w:rsidTr="00D94070" w14:paraId="6528960F" w14:textId="77777777">
        <w:tc>
          <w:tcPr>
            <w:tcW w:w="625" w:type="dxa"/>
            <w:shd w:val="clear" w:color="auto" w:fill="E7E6E6" w:themeFill="background2"/>
          </w:tcPr>
          <w:p w:rsidRPr="004E2DAE" w:rsidR="00EE03A2" w:rsidP="00D94070" w:rsidRDefault="00EE03A2" w14:paraId="4B322E60" w14:textId="77777777">
            <w:pPr>
              <w:rPr>
                <w:sz w:val="18"/>
                <w:szCs w:val="18"/>
              </w:rPr>
            </w:pPr>
            <w:r w:rsidRPr="004E2DAE">
              <w:rPr>
                <w:sz w:val="18"/>
                <w:szCs w:val="18"/>
              </w:rPr>
              <w:t>12</w:t>
            </w:r>
          </w:p>
        </w:tc>
        <w:tc>
          <w:tcPr>
            <w:tcW w:w="2071" w:type="dxa"/>
            <w:shd w:val="clear" w:color="auto" w:fill="E7E6E6" w:themeFill="background2"/>
          </w:tcPr>
          <w:p w:rsidRPr="00C0015E" w:rsidR="00EE03A2" w:rsidP="00D94070" w:rsidRDefault="00EE03A2" w14:paraId="5F29F6D5" w14:textId="77777777">
            <w:pPr>
              <w:rPr>
                <w:sz w:val="18"/>
                <w:szCs w:val="18"/>
              </w:rPr>
            </w:pPr>
            <w:r w:rsidRPr="00C0015E">
              <w:rPr>
                <w:sz w:val="18"/>
                <w:szCs w:val="18"/>
              </w:rPr>
              <w:t>Pell grants (federal)</w:t>
            </w:r>
          </w:p>
        </w:tc>
        <w:tc>
          <w:tcPr>
            <w:tcW w:w="1349" w:type="dxa"/>
          </w:tcPr>
          <w:p w:rsidRPr="00C0015E" w:rsidR="00EE03A2" w:rsidP="00D94070" w:rsidRDefault="00EE03A2" w14:paraId="67EF410A" w14:textId="77777777">
            <w:pPr>
              <w:rPr>
                <w:sz w:val="18"/>
                <w:szCs w:val="18"/>
              </w:rPr>
            </w:pPr>
            <w:r>
              <w:rPr>
                <w:noProof/>
              </w:rPr>
              <mc:AlternateContent>
                <mc:Choice Requires="wps">
                  <w:drawing>
                    <wp:anchor distT="0" distB="0" distL="114300" distR="114300" simplePos="0" relativeHeight="251893760" behindDoc="0" locked="0" layoutInCell="1" allowOverlap="1" wp14:editId="2F561445" wp14:anchorId="6DCB67B2">
                      <wp:simplePos x="0" y="0"/>
                      <wp:positionH relativeFrom="column">
                        <wp:posOffset>-635</wp:posOffset>
                      </wp:positionH>
                      <wp:positionV relativeFrom="paragraph">
                        <wp:posOffset>5715</wp:posOffset>
                      </wp:positionV>
                      <wp:extent cx="395605" cy="108585"/>
                      <wp:effectExtent l="0" t="0" r="23495" b="24765"/>
                      <wp:wrapNone/>
                      <wp:docPr id="687" name="Rectangle 68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87" style="position:absolute;margin-left:-.05pt;margin-top:.45pt;width:31.15pt;height:8.55pt;z-index:2518937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4DCC4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"/>
                  </w:pict>
                </mc:Fallback>
              </mc:AlternateContent>
            </w:r>
          </w:p>
        </w:tc>
        <w:tc>
          <w:tcPr>
            <w:tcW w:w="1349" w:type="dxa"/>
          </w:tcPr>
          <w:p w:rsidRPr="00C0015E" w:rsidR="00EE03A2" w:rsidP="00D94070" w:rsidRDefault="00EE03A2" w14:paraId="609EF98B" w14:textId="77777777">
            <w:pPr>
              <w:rPr>
                <w:sz w:val="18"/>
                <w:szCs w:val="18"/>
              </w:rPr>
            </w:pPr>
          </w:p>
        </w:tc>
        <w:tc>
          <w:tcPr>
            <w:tcW w:w="1349" w:type="dxa"/>
          </w:tcPr>
          <w:p w:rsidRPr="00C0015E" w:rsidR="00EE03A2" w:rsidP="00D94070" w:rsidRDefault="00EE03A2" w14:paraId="4DD82C53" w14:textId="77777777">
            <w:pPr>
              <w:rPr>
                <w:sz w:val="18"/>
                <w:szCs w:val="18"/>
              </w:rPr>
            </w:pPr>
            <w:r>
              <w:rPr>
                <w:noProof/>
              </w:rPr>
              <mc:AlternateContent>
                <mc:Choice Requires="wps">
                  <w:drawing>
                    <wp:anchor distT="0" distB="0" distL="114300" distR="114300" simplePos="0" relativeHeight="251898880" behindDoc="0" locked="0" layoutInCell="1" allowOverlap="1" wp14:editId="077D354D" wp14:anchorId="1454779B">
                      <wp:simplePos x="0" y="0"/>
                      <wp:positionH relativeFrom="column">
                        <wp:posOffset>-4445</wp:posOffset>
                      </wp:positionH>
                      <wp:positionV relativeFrom="paragraph">
                        <wp:posOffset>5715</wp:posOffset>
                      </wp:positionV>
                      <wp:extent cx="395605" cy="108585"/>
                      <wp:effectExtent l="0" t="0" r="23495" b="24765"/>
                      <wp:wrapNone/>
                      <wp:docPr id="688" name="Rectangle 68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88" style="position:absolute;margin-left:-.35pt;margin-top:.45pt;width:31.15pt;height:8.55pt;z-index:2518988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7EEF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"/>
                  </w:pict>
                </mc:Fallback>
              </mc:AlternateContent>
            </w:r>
          </w:p>
        </w:tc>
        <w:tc>
          <w:tcPr>
            <w:tcW w:w="1349" w:type="dxa"/>
          </w:tcPr>
          <w:p w:rsidRPr="00C0015E" w:rsidR="00EE03A2" w:rsidP="00D94070" w:rsidRDefault="00EE03A2" w14:paraId="79295C64" w14:textId="77777777">
            <w:pPr>
              <w:rPr>
                <w:sz w:val="18"/>
                <w:szCs w:val="18"/>
              </w:rPr>
            </w:pPr>
          </w:p>
        </w:tc>
        <w:tc>
          <w:tcPr>
            <w:tcW w:w="1349" w:type="dxa"/>
          </w:tcPr>
          <w:p w:rsidRPr="00C0015E" w:rsidR="00EE03A2" w:rsidP="00D94070" w:rsidRDefault="00EE03A2" w14:paraId="42CA6C47" w14:textId="77777777">
            <w:pPr>
              <w:rPr>
                <w:sz w:val="18"/>
                <w:szCs w:val="18"/>
              </w:rPr>
            </w:pPr>
          </w:p>
        </w:tc>
        <w:tc>
          <w:tcPr>
            <w:tcW w:w="1349" w:type="dxa"/>
          </w:tcPr>
          <w:p w:rsidRPr="00C0015E" w:rsidR="00EE03A2" w:rsidP="00D94070" w:rsidRDefault="00EE03A2" w14:paraId="6AA8B4AF" w14:textId="77777777">
            <w:pPr>
              <w:rPr>
                <w:sz w:val="18"/>
                <w:szCs w:val="18"/>
              </w:rPr>
            </w:pPr>
          </w:p>
        </w:tc>
      </w:tr>
      <w:tr w:rsidR="00EE03A2" w:rsidTr="00D94070" w14:paraId="65AC05AD" w14:textId="77777777">
        <w:tc>
          <w:tcPr>
            <w:tcW w:w="625" w:type="dxa"/>
            <w:shd w:val="clear" w:color="auto" w:fill="E7E6E6" w:themeFill="background2"/>
          </w:tcPr>
          <w:p w:rsidRPr="004E2DAE" w:rsidR="00EE03A2" w:rsidP="00D94070" w:rsidRDefault="00EE03A2" w14:paraId="61119A49" w14:textId="77777777">
            <w:pPr>
              <w:rPr>
                <w:sz w:val="18"/>
                <w:szCs w:val="18"/>
              </w:rPr>
            </w:pPr>
            <w:r w:rsidRPr="004E2DAE">
              <w:rPr>
                <w:sz w:val="18"/>
                <w:szCs w:val="18"/>
              </w:rPr>
              <w:t>13</w:t>
            </w:r>
          </w:p>
        </w:tc>
        <w:tc>
          <w:tcPr>
            <w:tcW w:w="2071" w:type="dxa"/>
            <w:shd w:val="clear" w:color="auto" w:fill="E7E6E6" w:themeFill="background2"/>
          </w:tcPr>
          <w:p w:rsidRPr="00C0015E" w:rsidR="00EE03A2" w:rsidP="00D94070" w:rsidRDefault="00EE03A2" w14:paraId="7B58BE61" w14:textId="77777777">
            <w:pPr>
              <w:rPr>
                <w:sz w:val="18"/>
                <w:szCs w:val="18"/>
              </w:rPr>
            </w:pPr>
            <w:r w:rsidRPr="00C0015E">
              <w:rPr>
                <w:sz w:val="18"/>
                <w:szCs w:val="18"/>
              </w:rPr>
              <w:t>Other federal grants (Do NOT include FDSL amounts)</w:t>
            </w:r>
          </w:p>
        </w:tc>
        <w:tc>
          <w:tcPr>
            <w:tcW w:w="1349" w:type="dxa"/>
          </w:tcPr>
          <w:p w:rsidRPr="00C0015E" w:rsidR="00EE03A2" w:rsidP="00D94070" w:rsidRDefault="00EE03A2" w14:paraId="168C839B" w14:textId="77777777">
            <w:pPr>
              <w:rPr>
                <w:sz w:val="18"/>
                <w:szCs w:val="18"/>
              </w:rPr>
            </w:pPr>
            <w:r>
              <w:rPr>
                <w:noProof/>
              </w:rPr>
              <mc:AlternateContent>
                <mc:Choice Requires="wps">
                  <w:drawing>
                    <wp:anchor distT="0" distB="0" distL="114300" distR="114300" simplePos="0" relativeHeight="251894784" behindDoc="0" locked="0" layoutInCell="1" allowOverlap="1" wp14:editId="691C0B6E" wp14:anchorId="69728317">
                      <wp:simplePos x="0" y="0"/>
                      <wp:positionH relativeFrom="column">
                        <wp:posOffset>-635</wp:posOffset>
                      </wp:positionH>
                      <wp:positionV relativeFrom="paragraph">
                        <wp:posOffset>3175</wp:posOffset>
                      </wp:positionV>
                      <wp:extent cx="395605" cy="108585"/>
                      <wp:effectExtent l="0" t="0" r="23495" b="24765"/>
                      <wp:wrapNone/>
                      <wp:docPr id="689" name="Rectangle 68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89" style="position:absolute;margin-left:-.05pt;margin-top:.25pt;width:31.15pt;height:8.55pt;z-index:2518947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9158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"/>
                  </w:pict>
                </mc:Fallback>
              </mc:AlternateContent>
            </w:r>
          </w:p>
        </w:tc>
        <w:tc>
          <w:tcPr>
            <w:tcW w:w="1349" w:type="dxa"/>
          </w:tcPr>
          <w:p w:rsidRPr="00C0015E" w:rsidR="00EE03A2" w:rsidP="00D94070" w:rsidRDefault="00EE03A2" w14:paraId="27A1883C" w14:textId="77777777">
            <w:pPr>
              <w:rPr>
                <w:sz w:val="18"/>
                <w:szCs w:val="18"/>
              </w:rPr>
            </w:pPr>
          </w:p>
        </w:tc>
        <w:tc>
          <w:tcPr>
            <w:tcW w:w="1349" w:type="dxa"/>
          </w:tcPr>
          <w:p w:rsidRPr="00C0015E" w:rsidR="00EE03A2" w:rsidP="00D94070" w:rsidRDefault="00EE03A2" w14:paraId="7AF41EBD" w14:textId="77777777">
            <w:pPr>
              <w:rPr>
                <w:sz w:val="18"/>
                <w:szCs w:val="18"/>
              </w:rPr>
            </w:pPr>
            <w:r>
              <w:rPr>
                <w:noProof/>
              </w:rPr>
              <mc:AlternateContent>
                <mc:Choice Requires="wps">
                  <w:drawing>
                    <wp:anchor distT="0" distB="0" distL="114300" distR="114300" simplePos="0" relativeHeight="251899904" behindDoc="0" locked="0" layoutInCell="1" allowOverlap="1" wp14:editId="4177F86B" wp14:anchorId="73EF6163">
                      <wp:simplePos x="0" y="0"/>
                      <wp:positionH relativeFrom="column">
                        <wp:posOffset>-4445</wp:posOffset>
                      </wp:positionH>
                      <wp:positionV relativeFrom="paragraph">
                        <wp:posOffset>3175</wp:posOffset>
                      </wp:positionV>
                      <wp:extent cx="395605" cy="108585"/>
                      <wp:effectExtent l="0" t="0" r="23495" b="24765"/>
                      <wp:wrapNone/>
                      <wp:docPr id="690" name="Rectangle 69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90" style="position:absolute;margin-left:-.35pt;margin-top:.25pt;width:31.15pt;height:8.55pt;z-index:2518999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2DC73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"/>
                  </w:pict>
                </mc:Fallback>
              </mc:AlternateContent>
            </w:r>
          </w:p>
        </w:tc>
        <w:tc>
          <w:tcPr>
            <w:tcW w:w="1349" w:type="dxa"/>
          </w:tcPr>
          <w:p w:rsidRPr="00C0015E" w:rsidR="00EE03A2" w:rsidP="00D94070" w:rsidRDefault="00EE03A2" w14:paraId="024C3AAA" w14:textId="77777777">
            <w:pPr>
              <w:rPr>
                <w:sz w:val="18"/>
                <w:szCs w:val="18"/>
              </w:rPr>
            </w:pPr>
          </w:p>
        </w:tc>
        <w:tc>
          <w:tcPr>
            <w:tcW w:w="1349" w:type="dxa"/>
          </w:tcPr>
          <w:p w:rsidRPr="00C0015E" w:rsidR="00EE03A2" w:rsidP="00D94070" w:rsidRDefault="00EE03A2" w14:paraId="417344EE" w14:textId="77777777">
            <w:pPr>
              <w:rPr>
                <w:sz w:val="18"/>
                <w:szCs w:val="18"/>
              </w:rPr>
            </w:pPr>
          </w:p>
        </w:tc>
        <w:tc>
          <w:tcPr>
            <w:tcW w:w="1349" w:type="dxa"/>
          </w:tcPr>
          <w:p w:rsidRPr="00C0015E" w:rsidR="00EE03A2" w:rsidP="00D94070" w:rsidRDefault="00EE03A2" w14:paraId="7E2828A4" w14:textId="77777777">
            <w:pPr>
              <w:rPr>
                <w:sz w:val="18"/>
                <w:szCs w:val="18"/>
              </w:rPr>
            </w:pPr>
          </w:p>
        </w:tc>
      </w:tr>
      <w:tr w:rsidR="00EE03A2" w:rsidTr="00D94070" w14:paraId="40F60516" w14:textId="77777777">
        <w:tc>
          <w:tcPr>
            <w:tcW w:w="625" w:type="dxa"/>
            <w:shd w:val="clear" w:color="auto" w:fill="E7E6E6" w:themeFill="background2"/>
          </w:tcPr>
          <w:p w:rsidRPr="004E2DAE" w:rsidR="00EE03A2" w:rsidP="00D94070" w:rsidRDefault="00EE03A2" w14:paraId="13629F7B" w14:textId="77777777">
            <w:pPr>
              <w:rPr>
                <w:sz w:val="18"/>
                <w:szCs w:val="18"/>
              </w:rPr>
            </w:pPr>
            <w:r w:rsidRPr="004E2DAE">
              <w:rPr>
                <w:sz w:val="18"/>
                <w:szCs w:val="18"/>
              </w:rPr>
              <w:t>14</w:t>
            </w:r>
          </w:p>
        </w:tc>
        <w:tc>
          <w:tcPr>
            <w:tcW w:w="2071" w:type="dxa"/>
            <w:shd w:val="clear" w:color="auto" w:fill="E7E6E6" w:themeFill="background2"/>
          </w:tcPr>
          <w:p w:rsidRPr="00C0015E" w:rsidR="00EE03A2" w:rsidP="00D94070" w:rsidRDefault="00EE03A2" w14:paraId="498CFF29" w14:textId="77777777">
            <w:pPr>
              <w:rPr>
                <w:sz w:val="18"/>
                <w:szCs w:val="18"/>
              </w:rPr>
            </w:pPr>
            <w:r w:rsidRPr="00C0015E">
              <w:rPr>
                <w:sz w:val="18"/>
                <w:szCs w:val="18"/>
              </w:rPr>
              <w:t>Grants by state government</w:t>
            </w:r>
          </w:p>
        </w:tc>
        <w:tc>
          <w:tcPr>
            <w:tcW w:w="1349" w:type="dxa"/>
          </w:tcPr>
          <w:p w:rsidRPr="00C0015E" w:rsidR="00EE03A2" w:rsidP="00D94070" w:rsidRDefault="00EE03A2" w14:paraId="41259AB1" w14:textId="77777777">
            <w:pPr>
              <w:rPr>
                <w:sz w:val="18"/>
                <w:szCs w:val="18"/>
              </w:rPr>
            </w:pPr>
            <w:r>
              <w:rPr>
                <w:noProof/>
              </w:rPr>
              <mc:AlternateContent>
                <mc:Choice Requires="wps">
                  <w:drawing>
                    <wp:anchor distT="0" distB="0" distL="114300" distR="114300" simplePos="0" relativeHeight="251895808" behindDoc="0" locked="0" layoutInCell="1" allowOverlap="1" wp14:editId="3F2B6D69" wp14:anchorId="3281F89D">
                      <wp:simplePos x="0" y="0"/>
                      <wp:positionH relativeFrom="column">
                        <wp:posOffset>-635</wp:posOffset>
                      </wp:positionH>
                      <wp:positionV relativeFrom="paragraph">
                        <wp:posOffset>8255</wp:posOffset>
                      </wp:positionV>
                      <wp:extent cx="395605" cy="108585"/>
                      <wp:effectExtent l="0" t="0" r="23495" b="24765"/>
                      <wp:wrapNone/>
                      <wp:docPr id="691" name="Rectangle 69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91" style="position:absolute;margin-left:-.05pt;margin-top:.65pt;width:31.15pt;height:8.55pt;z-index:2518958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5891E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"/>
                  </w:pict>
                </mc:Fallback>
              </mc:AlternateContent>
            </w:r>
          </w:p>
        </w:tc>
        <w:tc>
          <w:tcPr>
            <w:tcW w:w="1349" w:type="dxa"/>
          </w:tcPr>
          <w:p w:rsidRPr="00C0015E" w:rsidR="00EE03A2" w:rsidP="00D94070" w:rsidRDefault="00EE03A2" w14:paraId="5AAC4720" w14:textId="77777777">
            <w:pPr>
              <w:rPr>
                <w:sz w:val="18"/>
                <w:szCs w:val="18"/>
              </w:rPr>
            </w:pPr>
          </w:p>
        </w:tc>
        <w:tc>
          <w:tcPr>
            <w:tcW w:w="1349" w:type="dxa"/>
          </w:tcPr>
          <w:p w:rsidRPr="00C0015E" w:rsidR="00EE03A2" w:rsidP="00D94070" w:rsidRDefault="00EE03A2" w14:paraId="1E3173C3" w14:textId="77777777">
            <w:pPr>
              <w:rPr>
                <w:sz w:val="18"/>
                <w:szCs w:val="18"/>
              </w:rPr>
            </w:pPr>
            <w:r>
              <w:rPr>
                <w:noProof/>
              </w:rPr>
              <mc:AlternateContent>
                <mc:Choice Requires="wps">
                  <w:drawing>
                    <wp:anchor distT="0" distB="0" distL="114300" distR="114300" simplePos="0" relativeHeight="251900928" behindDoc="0" locked="0" layoutInCell="1" allowOverlap="1" wp14:editId="2E3E8B7B" wp14:anchorId="00112ED7">
                      <wp:simplePos x="0" y="0"/>
                      <wp:positionH relativeFrom="column">
                        <wp:posOffset>-4445</wp:posOffset>
                      </wp:positionH>
                      <wp:positionV relativeFrom="paragraph">
                        <wp:posOffset>8255</wp:posOffset>
                      </wp:positionV>
                      <wp:extent cx="395605" cy="108585"/>
                      <wp:effectExtent l="0" t="0" r="23495" b="24765"/>
                      <wp:wrapNone/>
                      <wp:docPr id="692" name="Rectangle 69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92" style="position:absolute;margin-left:-.35pt;margin-top:.65pt;width:31.15pt;height:8.55pt;z-index:2519009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F210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"/>
                  </w:pict>
                </mc:Fallback>
              </mc:AlternateContent>
            </w:r>
          </w:p>
        </w:tc>
        <w:tc>
          <w:tcPr>
            <w:tcW w:w="1349" w:type="dxa"/>
          </w:tcPr>
          <w:p w:rsidRPr="00C0015E" w:rsidR="00EE03A2" w:rsidP="00D94070" w:rsidRDefault="00EE03A2" w14:paraId="6A32D136" w14:textId="77777777">
            <w:pPr>
              <w:rPr>
                <w:sz w:val="18"/>
                <w:szCs w:val="18"/>
              </w:rPr>
            </w:pPr>
          </w:p>
        </w:tc>
        <w:tc>
          <w:tcPr>
            <w:tcW w:w="1349" w:type="dxa"/>
          </w:tcPr>
          <w:p w:rsidRPr="00C0015E" w:rsidR="00EE03A2" w:rsidP="00D94070" w:rsidRDefault="00EE03A2" w14:paraId="3A90E87F" w14:textId="77777777">
            <w:pPr>
              <w:rPr>
                <w:sz w:val="18"/>
                <w:szCs w:val="18"/>
              </w:rPr>
            </w:pPr>
          </w:p>
        </w:tc>
        <w:tc>
          <w:tcPr>
            <w:tcW w:w="1349" w:type="dxa"/>
          </w:tcPr>
          <w:p w:rsidRPr="00C0015E" w:rsidR="00EE03A2" w:rsidP="00D94070" w:rsidRDefault="00EE03A2" w14:paraId="64342ED8" w14:textId="77777777">
            <w:pPr>
              <w:rPr>
                <w:sz w:val="18"/>
                <w:szCs w:val="18"/>
              </w:rPr>
            </w:pPr>
          </w:p>
        </w:tc>
      </w:tr>
      <w:tr w:rsidR="00EE03A2" w:rsidTr="00D94070" w14:paraId="105A69C7" w14:textId="77777777">
        <w:tc>
          <w:tcPr>
            <w:tcW w:w="625" w:type="dxa"/>
            <w:shd w:val="clear" w:color="auto" w:fill="E7E6E6" w:themeFill="background2"/>
          </w:tcPr>
          <w:p w:rsidRPr="004E2DAE" w:rsidR="00EE03A2" w:rsidP="00D94070" w:rsidRDefault="00EE03A2" w14:paraId="392DF70F" w14:textId="77777777">
            <w:pPr>
              <w:rPr>
                <w:sz w:val="18"/>
                <w:szCs w:val="18"/>
              </w:rPr>
            </w:pPr>
            <w:r w:rsidRPr="004E2DAE">
              <w:rPr>
                <w:sz w:val="18"/>
                <w:szCs w:val="18"/>
              </w:rPr>
              <w:t>15</w:t>
            </w:r>
          </w:p>
        </w:tc>
        <w:tc>
          <w:tcPr>
            <w:tcW w:w="2071" w:type="dxa"/>
            <w:shd w:val="clear" w:color="auto" w:fill="E7E6E6" w:themeFill="background2"/>
          </w:tcPr>
          <w:p w:rsidRPr="00C0015E" w:rsidR="00EE03A2" w:rsidP="00D94070" w:rsidRDefault="00EE03A2" w14:paraId="336BBAAA" w14:textId="77777777">
            <w:pPr>
              <w:rPr>
                <w:sz w:val="18"/>
                <w:szCs w:val="18"/>
              </w:rPr>
            </w:pPr>
            <w:r w:rsidRPr="00C0015E">
              <w:rPr>
                <w:sz w:val="18"/>
                <w:szCs w:val="18"/>
              </w:rPr>
              <w:t>Grants by local government</w:t>
            </w:r>
          </w:p>
        </w:tc>
        <w:tc>
          <w:tcPr>
            <w:tcW w:w="1349" w:type="dxa"/>
          </w:tcPr>
          <w:p w:rsidRPr="00C0015E" w:rsidR="00EE03A2" w:rsidP="00D94070" w:rsidRDefault="00EE03A2" w14:paraId="46E4D8C9" w14:textId="77777777">
            <w:pPr>
              <w:rPr>
                <w:sz w:val="18"/>
                <w:szCs w:val="18"/>
              </w:rPr>
            </w:pPr>
            <w:r>
              <w:rPr>
                <w:noProof/>
              </w:rPr>
              <mc:AlternateContent>
                <mc:Choice Requires="wps">
                  <w:drawing>
                    <wp:anchor distT="0" distB="0" distL="114300" distR="114300" simplePos="0" relativeHeight="251896832" behindDoc="0" locked="0" layoutInCell="1" allowOverlap="1" wp14:editId="465373C1" wp14:anchorId="3079A8F4">
                      <wp:simplePos x="0" y="0"/>
                      <wp:positionH relativeFrom="column">
                        <wp:posOffset>-635</wp:posOffset>
                      </wp:positionH>
                      <wp:positionV relativeFrom="paragraph">
                        <wp:posOffset>5080</wp:posOffset>
                      </wp:positionV>
                      <wp:extent cx="395605" cy="108585"/>
                      <wp:effectExtent l="0" t="0" r="23495" b="24765"/>
                      <wp:wrapNone/>
                      <wp:docPr id="693" name="Rectangle 69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93" style="position:absolute;margin-left:-.05pt;margin-top:.4pt;width:31.15pt;height:8.55pt;z-index:2518968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B31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"/>
                  </w:pict>
                </mc:Fallback>
              </mc:AlternateContent>
            </w:r>
          </w:p>
        </w:tc>
        <w:tc>
          <w:tcPr>
            <w:tcW w:w="1349" w:type="dxa"/>
          </w:tcPr>
          <w:p w:rsidRPr="00C0015E" w:rsidR="00EE03A2" w:rsidP="00D94070" w:rsidRDefault="00EE03A2" w14:paraId="545D665E" w14:textId="77777777">
            <w:pPr>
              <w:rPr>
                <w:sz w:val="18"/>
                <w:szCs w:val="18"/>
              </w:rPr>
            </w:pPr>
          </w:p>
        </w:tc>
        <w:tc>
          <w:tcPr>
            <w:tcW w:w="1349" w:type="dxa"/>
          </w:tcPr>
          <w:p w:rsidRPr="00C0015E" w:rsidR="00EE03A2" w:rsidP="00D94070" w:rsidRDefault="00EE03A2" w14:paraId="1E2D0BB4" w14:textId="77777777">
            <w:pPr>
              <w:rPr>
                <w:sz w:val="18"/>
                <w:szCs w:val="18"/>
              </w:rPr>
            </w:pPr>
            <w:r>
              <w:rPr>
                <w:noProof/>
              </w:rPr>
              <mc:AlternateContent>
                <mc:Choice Requires="wps">
                  <w:drawing>
                    <wp:anchor distT="0" distB="0" distL="114300" distR="114300" simplePos="0" relativeHeight="251901952" behindDoc="0" locked="0" layoutInCell="1" allowOverlap="1" wp14:editId="4C504697" wp14:anchorId="0A8C8829">
                      <wp:simplePos x="0" y="0"/>
                      <wp:positionH relativeFrom="column">
                        <wp:posOffset>-4445</wp:posOffset>
                      </wp:positionH>
                      <wp:positionV relativeFrom="paragraph">
                        <wp:posOffset>5080</wp:posOffset>
                      </wp:positionV>
                      <wp:extent cx="395605" cy="108585"/>
                      <wp:effectExtent l="0" t="0" r="23495" b="24765"/>
                      <wp:wrapNone/>
                      <wp:docPr id="694" name="Rectangle 69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94" style="position:absolute;margin-left:-.35pt;margin-top:.4pt;width:31.15pt;height:8.55pt;z-index:2519019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8C46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"/>
                  </w:pict>
                </mc:Fallback>
              </mc:AlternateContent>
            </w:r>
          </w:p>
        </w:tc>
        <w:tc>
          <w:tcPr>
            <w:tcW w:w="1349" w:type="dxa"/>
          </w:tcPr>
          <w:p w:rsidRPr="00C0015E" w:rsidR="00EE03A2" w:rsidP="00D94070" w:rsidRDefault="00EE03A2" w14:paraId="4126ACEA" w14:textId="77777777">
            <w:pPr>
              <w:rPr>
                <w:sz w:val="18"/>
                <w:szCs w:val="18"/>
              </w:rPr>
            </w:pPr>
          </w:p>
        </w:tc>
        <w:tc>
          <w:tcPr>
            <w:tcW w:w="1349" w:type="dxa"/>
          </w:tcPr>
          <w:p w:rsidRPr="00C0015E" w:rsidR="00EE03A2" w:rsidP="00D94070" w:rsidRDefault="00EE03A2" w14:paraId="03C47384" w14:textId="77777777">
            <w:pPr>
              <w:rPr>
                <w:sz w:val="18"/>
                <w:szCs w:val="18"/>
              </w:rPr>
            </w:pPr>
          </w:p>
        </w:tc>
        <w:tc>
          <w:tcPr>
            <w:tcW w:w="1349" w:type="dxa"/>
          </w:tcPr>
          <w:p w:rsidRPr="00C0015E" w:rsidR="00EE03A2" w:rsidP="00D94070" w:rsidRDefault="00EE03A2" w14:paraId="22902EA6" w14:textId="77777777">
            <w:pPr>
              <w:rPr>
                <w:sz w:val="18"/>
                <w:szCs w:val="18"/>
              </w:rPr>
            </w:pPr>
          </w:p>
        </w:tc>
      </w:tr>
      <w:tr w:rsidR="00EE03A2" w:rsidTr="00D94070" w14:paraId="1F392A56" w14:textId="77777777">
        <w:tc>
          <w:tcPr>
            <w:tcW w:w="625" w:type="dxa"/>
            <w:shd w:val="clear" w:color="auto" w:fill="E7E6E6" w:themeFill="background2"/>
          </w:tcPr>
          <w:p w:rsidRPr="004E2DAE" w:rsidR="00EE03A2" w:rsidP="00D94070" w:rsidRDefault="00EE03A2" w14:paraId="7798B81A" w14:textId="77777777">
            <w:pPr>
              <w:rPr>
                <w:sz w:val="18"/>
                <w:szCs w:val="18"/>
              </w:rPr>
            </w:pPr>
            <w:r w:rsidRPr="004E2DAE">
              <w:rPr>
                <w:sz w:val="18"/>
                <w:szCs w:val="18"/>
              </w:rPr>
              <w:t>16</w:t>
            </w:r>
          </w:p>
        </w:tc>
        <w:tc>
          <w:tcPr>
            <w:tcW w:w="2071" w:type="dxa"/>
            <w:shd w:val="clear" w:color="auto" w:fill="E7E6E6" w:themeFill="background2"/>
          </w:tcPr>
          <w:p w:rsidRPr="00C0015E" w:rsidR="00EE03A2" w:rsidP="00D94070" w:rsidRDefault="00EE03A2" w14:paraId="38DBC238" w14:textId="77777777">
            <w:pPr>
              <w:rPr>
                <w:sz w:val="18"/>
                <w:szCs w:val="18"/>
              </w:rPr>
            </w:pPr>
            <w:r w:rsidRPr="00C0015E">
              <w:rPr>
                <w:sz w:val="18"/>
                <w:szCs w:val="18"/>
              </w:rPr>
              <w:t>Endowments and gifts</w:t>
            </w:r>
          </w:p>
        </w:tc>
        <w:tc>
          <w:tcPr>
            <w:tcW w:w="1349" w:type="dxa"/>
          </w:tcPr>
          <w:p w:rsidRPr="00C0015E" w:rsidR="00EE03A2" w:rsidP="00D94070" w:rsidRDefault="00EE03A2" w14:paraId="61B6B316" w14:textId="77777777">
            <w:pPr>
              <w:rPr>
                <w:sz w:val="18"/>
                <w:szCs w:val="18"/>
              </w:rPr>
            </w:pPr>
            <w:r>
              <w:rPr>
                <w:noProof/>
              </w:rPr>
              <mc:AlternateContent>
                <mc:Choice Requires="wps">
                  <w:drawing>
                    <wp:anchor distT="0" distB="0" distL="114300" distR="114300" simplePos="0" relativeHeight="251897856" behindDoc="0" locked="0" layoutInCell="1" allowOverlap="1" wp14:editId="23128F64" wp14:anchorId="3EB0E373">
                      <wp:simplePos x="0" y="0"/>
                      <wp:positionH relativeFrom="column">
                        <wp:posOffset>-635</wp:posOffset>
                      </wp:positionH>
                      <wp:positionV relativeFrom="paragraph">
                        <wp:posOffset>3175</wp:posOffset>
                      </wp:positionV>
                      <wp:extent cx="395605" cy="108585"/>
                      <wp:effectExtent l="0" t="0" r="23495" b="24765"/>
                      <wp:wrapNone/>
                      <wp:docPr id="695" name="Rectangle 69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95" style="position:absolute;margin-left:-.05pt;margin-top:.25pt;width:31.15pt;height:8.55pt;z-index:2518978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5C06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"/>
                  </w:pict>
                </mc:Fallback>
              </mc:AlternateContent>
            </w:r>
          </w:p>
        </w:tc>
        <w:tc>
          <w:tcPr>
            <w:tcW w:w="1349" w:type="dxa"/>
          </w:tcPr>
          <w:p w:rsidRPr="00C0015E" w:rsidR="00EE03A2" w:rsidP="00D94070" w:rsidRDefault="00EE03A2" w14:paraId="39013D8A" w14:textId="77777777">
            <w:pPr>
              <w:rPr>
                <w:sz w:val="18"/>
                <w:szCs w:val="18"/>
              </w:rPr>
            </w:pPr>
          </w:p>
        </w:tc>
        <w:tc>
          <w:tcPr>
            <w:tcW w:w="1349" w:type="dxa"/>
          </w:tcPr>
          <w:p w:rsidRPr="00C0015E" w:rsidR="00EE03A2" w:rsidP="00D94070" w:rsidRDefault="00EE03A2" w14:paraId="7FA2BC35" w14:textId="77777777">
            <w:pPr>
              <w:rPr>
                <w:sz w:val="18"/>
                <w:szCs w:val="18"/>
              </w:rPr>
            </w:pPr>
            <w:r>
              <w:rPr>
                <w:noProof/>
              </w:rPr>
              <mc:AlternateContent>
                <mc:Choice Requires="wps">
                  <w:drawing>
                    <wp:anchor distT="0" distB="0" distL="114300" distR="114300" simplePos="0" relativeHeight="251902976" behindDoc="0" locked="0" layoutInCell="1" allowOverlap="1" wp14:editId="0144E8E3" wp14:anchorId="1A13B64A">
                      <wp:simplePos x="0" y="0"/>
                      <wp:positionH relativeFrom="column">
                        <wp:posOffset>-4445</wp:posOffset>
                      </wp:positionH>
                      <wp:positionV relativeFrom="paragraph">
                        <wp:posOffset>3175</wp:posOffset>
                      </wp:positionV>
                      <wp:extent cx="395605" cy="108585"/>
                      <wp:effectExtent l="0" t="0" r="23495" b="24765"/>
                      <wp:wrapNone/>
                      <wp:docPr id="696" name="Rectangle 69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96" style="position:absolute;margin-left:-.35pt;margin-top:.25pt;width:31.15pt;height:8.55pt;z-index:2519029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D5E2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"/>
                  </w:pict>
                </mc:Fallback>
              </mc:AlternateContent>
            </w:r>
          </w:p>
        </w:tc>
        <w:tc>
          <w:tcPr>
            <w:tcW w:w="1349" w:type="dxa"/>
          </w:tcPr>
          <w:p w:rsidRPr="00C0015E" w:rsidR="00EE03A2" w:rsidP="00D94070" w:rsidRDefault="00EE03A2" w14:paraId="211B3EBB" w14:textId="77777777">
            <w:pPr>
              <w:rPr>
                <w:sz w:val="18"/>
                <w:szCs w:val="18"/>
              </w:rPr>
            </w:pPr>
          </w:p>
        </w:tc>
        <w:tc>
          <w:tcPr>
            <w:tcW w:w="1349" w:type="dxa"/>
          </w:tcPr>
          <w:p w:rsidRPr="00C0015E" w:rsidR="00EE03A2" w:rsidP="00D94070" w:rsidRDefault="00EE03A2" w14:paraId="2D4260FB" w14:textId="77777777">
            <w:pPr>
              <w:rPr>
                <w:sz w:val="18"/>
                <w:szCs w:val="18"/>
              </w:rPr>
            </w:pPr>
          </w:p>
        </w:tc>
        <w:tc>
          <w:tcPr>
            <w:tcW w:w="1349" w:type="dxa"/>
          </w:tcPr>
          <w:p w:rsidRPr="00C0015E" w:rsidR="00EE03A2" w:rsidP="00D94070" w:rsidRDefault="00EE03A2" w14:paraId="668F36E0" w14:textId="77777777">
            <w:pPr>
              <w:rPr>
                <w:sz w:val="18"/>
                <w:szCs w:val="18"/>
              </w:rPr>
            </w:pPr>
          </w:p>
        </w:tc>
      </w:tr>
      <w:tr w:rsidR="00EE03A2" w:rsidTr="00D94070" w14:paraId="18C77868" w14:textId="77777777">
        <w:tc>
          <w:tcPr>
            <w:tcW w:w="625" w:type="dxa"/>
            <w:shd w:val="clear" w:color="auto" w:fill="E7E6E6" w:themeFill="background2"/>
          </w:tcPr>
          <w:p w:rsidRPr="004E2DAE" w:rsidR="00EE03A2" w:rsidP="00D94070" w:rsidRDefault="00EE03A2" w14:paraId="6F19DB7D" w14:textId="77777777">
            <w:pPr>
              <w:rPr>
                <w:sz w:val="18"/>
                <w:szCs w:val="18"/>
              </w:rPr>
            </w:pPr>
            <w:r w:rsidRPr="004E2DAE">
              <w:rPr>
                <w:sz w:val="18"/>
                <w:szCs w:val="18"/>
              </w:rPr>
              <w:t>17</w:t>
            </w:r>
          </w:p>
        </w:tc>
        <w:tc>
          <w:tcPr>
            <w:tcW w:w="2071" w:type="dxa"/>
            <w:shd w:val="clear" w:color="auto" w:fill="E7E6E6" w:themeFill="background2"/>
          </w:tcPr>
          <w:p w:rsidRPr="00C0015E" w:rsidR="00EE03A2" w:rsidP="00D94070" w:rsidRDefault="00EE03A2" w14:paraId="4E0637BB" w14:textId="77777777">
            <w:pPr>
              <w:rPr>
                <w:sz w:val="18"/>
                <w:szCs w:val="18"/>
              </w:rPr>
            </w:pPr>
            <w:r w:rsidRPr="00C0015E">
              <w:rPr>
                <w:sz w:val="18"/>
                <w:szCs w:val="18"/>
              </w:rPr>
              <w:t>Other institutional sources</w:t>
            </w:r>
          </w:p>
          <w:p w:rsidRPr="00C0015E" w:rsidR="00EE03A2" w:rsidP="00D94070" w:rsidRDefault="00EE03A2" w14:paraId="5F94DB5F" w14:textId="77777777">
            <w:pPr>
              <w:rPr>
                <w:sz w:val="18"/>
                <w:szCs w:val="18"/>
              </w:rPr>
            </w:pPr>
            <w:r w:rsidRPr="00C0015E">
              <w:rPr>
                <w:b/>
                <w:bCs/>
                <w:sz w:val="18"/>
                <w:szCs w:val="18"/>
              </w:rPr>
              <w:t>CV</w:t>
            </w:r>
            <w:proofErr w:type="gramStart"/>
            <w:r w:rsidRPr="00C0015E">
              <w:rPr>
                <w:sz w:val="18"/>
                <w:szCs w:val="18"/>
              </w:rPr>
              <w:t>=</w:t>
            </w:r>
            <w:r w:rsidRPr="00A262D8">
              <w:rPr>
                <w:sz w:val="18"/>
                <w:szCs w:val="18"/>
              </w:rPr>
              <w:t>[</w:t>
            </w:r>
            <w:proofErr w:type="gramEnd"/>
            <w:r w:rsidRPr="00A262D8">
              <w:rPr>
                <w:sz w:val="18"/>
                <w:szCs w:val="18"/>
              </w:rPr>
              <w:t>C18-(C12+C13+ … +C16)]</w:t>
            </w:r>
          </w:p>
        </w:tc>
        <w:tc>
          <w:tcPr>
            <w:tcW w:w="1349" w:type="dxa"/>
          </w:tcPr>
          <w:p w:rsidRPr="00C0015E" w:rsidR="00EE03A2" w:rsidP="00D94070" w:rsidRDefault="00EE03A2" w14:paraId="6CB0AE91" w14:textId="77777777">
            <w:pPr>
              <w:rPr>
                <w:sz w:val="18"/>
                <w:szCs w:val="18"/>
              </w:rPr>
            </w:pPr>
          </w:p>
        </w:tc>
        <w:tc>
          <w:tcPr>
            <w:tcW w:w="1349" w:type="dxa"/>
          </w:tcPr>
          <w:p w:rsidRPr="00C0015E" w:rsidR="00EE03A2" w:rsidP="00D94070" w:rsidRDefault="00EE03A2" w14:paraId="5125CF76" w14:textId="77777777">
            <w:pPr>
              <w:rPr>
                <w:sz w:val="18"/>
                <w:szCs w:val="18"/>
              </w:rPr>
            </w:pPr>
          </w:p>
        </w:tc>
        <w:tc>
          <w:tcPr>
            <w:tcW w:w="1349" w:type="dxa"/>
          </w:tcPr>
          <w:p w:rsidRPr="00C0015E" w:rsidR="00EE03A2" w:rsidP="00D94070" w:rsidRDefault="00EE03A2" w14:paraId="3294B32A" w14:textId="77777777">
            <w:pPr>
              <w:rPr>
                <w:sz w:val="18"/>
                <w:szCs w:val="18"/>
              </w:rPr>
            </w:pPr>
          </w:p>
        </w:tc>
        <w:tc>
          <w:tcPr>
            <w:tcW w:w="1349" w:type="dxa"/>
          </w:tcPr>
          <w:p w:rsidRPr="00C0015E" w:rsidR="00EE03A2" w:rsidP="00D94070" w:rsidRDefault="00EE03A2" w14:paraId="0DAA2F2C" w14:textId="77777777">
            <w:pPr>
              <w:rPr>
                <w:sz w:val="18"/>
                <w:szCs w:val="18"/>
              </w:rPr>
            </w:pPr>
          </w:p>
        </w:tc>
        <w:tc>
          <w:tcPr>
            <w:tcW w:w="1349" w:type="dxa"/>
          </w:tcPr>
          <w:p w:rsidRPr="00C0015E" w:rsidR="00EE03A2" w:rsidP="00D94070" w:rsidRDefault="00EE03A2" w14:paraId="54E06773" w14:textId="77777777">
            <w:pPr>
              <w:rPr>
                <w:sz w:val="18"/>
                <w:szCs w:val="18"/>
              </w:rPr>
            </w:pPr>
          </w:p>
        </w:tc>
        <w:tc>
          <w:tcPr>
            <w:tcW w:w="1349" w:type="dxa"/>
          </w:tcPr>
          <w:p w:rsidRPr="00C0015E" w:rsidR="00EE03A2" w:rsidP="00D94070" w:rsidRDefault="00EE03A2" w14:paraId="3FED9705" w14:textId="77777777">
            <w:pPr>
              <w:rPr>
                <w:sz w:val="18"/>
                <w:szCs w:val="18"/>
              </w:rPr>
            </w:pPr>
          </w:p>
        </w:tc>
      </w:tr>
      <w:tr w:rsidR="00EE03A2" w:rsidTr="00D94070" w14:paraId="1EEBFA7B" w14:textId="77777777">
        <w:tc>
          <w:tcPr>
            <w:tcW w:w="625" w:type="dxa"/>
            <w:shd w:val="clear" w:color="auto" w:fill="E7E6E6" w:themeFill="background2"/>
          </w:tcPr>
          <w:p w:rsidRPr="004E2DAE" w:rsidR="00EE03A2" w:rsidP="00D94070" w:rsidRDefault="00EE03A2" w14:paraId="3762DC3D" w14:textId="77777777">
            <w:pPr>
              <w:rPr>
                <w:sz w:val="18"/>
                <w:szCs w:val="18"/>
              </w:rPr>
            </w:pPr>
            <w:r w:rsidRPr="004E2DAE">
              <w:rPr>
                <w:sz w:val="18"/>
                <w:szCs w:val="18"/>
              </w:rPr>
              <w:t>18</w:t>
            </w:r>
          </w:p>
        </w:tc>
        <w:tc>
          <w:tcPr>
            <w:tcW w:w="2071" w:type="dxa"/>
            <w:shd w:val="clear" w:color="auto" w:fill="E7E6E6" w:themeFill="background2"/>
          </w:tcPr>
          <w:p w:rsidRPr="00C0015E" w:rsidR="00EE03A2" w:rsidP="00D94070" w:rsidRDefault="00EE03A2" w14:paraId="66A7DB50" w14:textId="77777777">
            <w:pPr>
              <w:rPr>
                <w:sz w:val="18"/>
                <w:szCs w:val="18"/>
              </w:rPr>
            </w:pPr>
            <w:r w:rsidRPr="00C0015E">
              <w:rPr>
                <w:sz w:val="18"/>
                <w:szCs w:val="18"/>
              </w:rPr>
              <w:t xml:space="preserve">Total </w:t>
            </w:r>
            <w:r w:rsidRPr="00A262D8">
              <w:rPr>
                <w:sz w:val="18"/>
                <w:szCs w:val="18"/>
              </w:rPr>
              <w:t xml:space="preserve">(from Part C1 line </w:t>
            </w:r>
            <w:r>
              <w:rPr>
                <w:sz w:val="18"/>
                <w:szCs w:val="18"/>
              </w:rPr>
              <w:t>0</w:t>
            </w:r>
            <w:r w:rsidRPr="00A262D8">
              <w:rPr>
                <w:sz w:val="18"/>
                <w:szCs w:val="18"/>
              </w:rPr>
              <w:t xml:space="preserve">8, </w:t>
            </w:r>
            <w:r>
              <w:rPr>
                <w:sz w:val="18"/>
                <w:szCs w:val="18"/>
              </w:rPr>
              <w:t>0</w:t>
            </w:r>
            <w:r w:rsidRPr="00A262D8">
              <w:rPr>
                <w:sz w:val="18"/>
                <w:szCs w:val="18"/>
              </w:rPr>
              <w:t>9 and 10)</w:t>
            </w:r>
          </w:p>
        </w:tc>
        <w:tc>
          <w:tcPr>
            <w:tcW w:w="1349" w:type="dxa"/>
          </w:tcPr>
          <w:p w:rsidRPr="004E2DAE" w:rsidR="00EE03A2" w:rsidP="00D94070" w:rsidRDefault="00EE03A2" w14:paraId="50956D05" w14:textId="77777777">
            <w:pPr>
              <w:rPr>
                <w:sz w:val="18"/>
                <w:szCs w:val="18"/>
              </w:rPr>
            </w:pPr>
          </w:p>
        </w:tc>
        <w:tc>
          <w:tcPr>
            <w:tcW w:w="1349" w:type="dxa"/>
          </w:tcPr>
          <w:p w:rsidRPr="004E2DAE" w:rsidR="00EE03A2" w:rsidP="00D94070" w:rsidRDefault="00EE03A2" w14:paraId="0F84344F" w14:textId="77777777">
            <w:pPr>
              <w:rPr>
                <w:sz w:val="18"/>
                <w:szCs w:val="18"/>
              </w:rPr>
            </w:pPr>
          </w:p>
        </w:tc>
        <w:tc>
          <w:tcPr>
            <w:tcW w:w="1349" w:type="dxa"/>
          </w:tcPr>
          <w:p w:rsidRPr="004E2DAE" w:rsidR="00EE03A2" w:rsidP="00D94070" w:rsidRDefault="00EE03A2" w14:paraId="5DD765DB" w14:textId="77777777">
            <w:pPr>
              <w:rPr>
                <w:sz w:val="18"/>
                <w:szCs w:val="18"/>
              </w:rPr>
            </w:pPr>
          </w:p>
        </w:tc>
        <w:tc>
          <w:tcPr>
            <w:tcW w:w="1349" w:type="dxa"/>
          </w:tcPr>
          <w:p w:rsidRPr="004E2DAE" w:rsidR="00EE03A2" w:rsidP="00D94070" w:rsidRDefault="00EE03A2" w14:paraId="2B6B7460" w14:textId="77777777">
            <w:pPr>
              <w:rPr>
                <w:sz w:val="18"/>
                <w:szCs w:val="18"/>
              </w:rPr>
            </w:pPr>
          </w:p>
        </w:tc>
        <w:tc>
          <w:tcPr>
            <w:tcW w:w="1349" w:type="dxa"/>
          </w:tcPr>
          <w:p w:rsidRPr="004E2DAE" w:rsidR="00EE03A2" w:rsidP="00D94070" w:rsidRDefault="00EE03A2" w14:paraId="545C5D57" w14:textId="77777777">
            <w:pPr>
              <w:rPr>
                <w:sz w:val="18"/>
                <w:szCs w:val="18"/>
              </w:rPr>
            </w:pPr>
          </w:p>
        </w:tc>
        <w:tc>
          <w:tcPr>
            <w:tcW w:w="1349" w:type="dxa"/>
          </w:tcPr>
          <w:p w:rsidRPr="004E2DAE" w:rsidR="00EE03A2" w:rsidP="00D94070" w:rsidRDefault="00EE03A2" w14:paraId="7675C3F8" w14:textId="77777777">
            <w:pPr>
              <w:rPr>
                <w:sz w:val="18"/>
                <w:szCs w:val="18"/>
              </w:rPr>
            </w:pPr>
          </w:p>
        </w:tc>
      </w:tr>
    </w:tbl>
    <w:p w:rsidR="00EE03A2" w:rsidP="00EE03A2" w:rsidRDefault="00EE03A2" w14:paraId="5DF4FE0C" w14:textId="77777777">
      <w:pPr>
        <w:pStyle w:val="NoSpacing"/>
      </w:pPr>
    </w:p>
    <w:p w:rsidR="00EE03A2" w:rsidRDefault="00EE03A2" w14:paraId="4F814BC3" w14:textId="77777777">
      <w:pPr>
        <w:rPr>
          <w:rFonts w:ascii="Arial" w:hAnsi="Arial" w:eastAsia="Times New Roman" w:cs="Arial"/>
          <w:color w:val="000000"/>
          <w:sz w:val="18"/>
          <w:szCs w:val="18"/>
        </w:rPr>
      </w:pPr>
      <w:r>
        <w:rPr>
          <w:rFonts w:ascii="Arial" w:hAnsi="Arial" w:eastAsia="Times New Roman" w:cs="Arial"/>
          <w:color w:val="000000"/>
          <w:sz w:val="18"/>
          <w:szCs w:val="18"/>
        </w:rPr>
        <w:br w:type="page"/>
      </w:r>
    </w:p>
    <w:p w:rsidRPr="00621B60" w:rsidR="00EE03A2" w:rsidP="00EE03A2" w:rsidRDefault="00EE03A2" w14:paraId="1AC3097F" w14:textId="696B2BEE">
      <w:pPr>
        <w:shd w:val="clear" w:color="auto" w:fill="FFFFFF"/>
        <w:spacing w:after="75" w:line="240" w:lineRule="auto"/>
        <w:rPr>
          <w:rFonts w:ascii="Arial" w:hAnsi="Arial" w:eastAsia="Times New Roman" w:cs="Arial"/>
          <w:color w:val="000000"/>
          <w:sz w:val="18"/>
          <w:szCs w:val="18"/>
        </w:rPr>
      </w:pPr>
      <w:r w:rsidRPr="00621B60">
        <w:rPr>
          <w:rFonts w:ascii="Arial" w:hAnsi="Arial" w:eastAsia="Times New Roman" w:cs="Arial"/>
          <w:color w:val="000000"/>
          <w:sz w:val="18"/>
          <w:szCs w:val="18"/>
        </w:rPr>
        <w:lastRenderedPageBreak/>
        <w:t xml:space="preserve">Part D - Revenues </w:t>
      </w:r>
      <w:r>
        <w:rPr>
          <w:rFonts w:ascii="Arial" w:hAnsi="Arial" w:eastAsia="Times New Roman" w:cs="Arial"/>
          <w:color w:val="000000"/>
          <w:sz w:val="18"/>
          <w:szCs w:val="18"/>
        </w:rPr>
        <w:t>and Investment Return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02"/>
        <w:gridCol w:w="2922"/>
        <w:gridCol w:w="1561"/>
        <w:gridCol w:w="1673"/>
        <w:gridCol w:w="1344"/>
        <w:gridCol w:w="1344"/>
        <w:gridCol w:w="1344"/>
      </w:tblGrid>
      <w:tr w:rsidR="00EE03A2" w:rsidTr="00D94070" w14:paraId="67DA632A" w14:textId="77777777">
        <w:tc>
          <w:tcPr>
            <w:tcW w:w="10790" w:type="dxa"/>
            <w:gridSpan w:val="7"/>
            <w:shd w:val="clear" w:color="auto" w:fill="E7E6E6" w:themeFill="background2"/>
            <w:vAlign w:val="center"/>
          </w:tcPr>
          <w:p w:rsidRPr="00FD4FF5" w:rsidR="00EE03A2" w:rsidP="00D94070" w:rsidRDefault="00EE03A2" w14:paraId="47501FA2" w14:textId="50A86B11">
            <w:pPr>
              <w:jc w:val="center"/>
              <w:rPr>
                <w:b/>
                <w:bCs/>
                <w:sz w:val="18"/>
                <w:szCs w:val="18"/>
              </w:rPr>
            </w:pPr>
            <w:r w:rsidRPr="00FD4FF5">
              <w:rPr>
                <w:b/>
                <w:bCs/>
                <w:sz w:val="18"/>
                <w:szCs w:val="18"/>
              </w:rPr>
              <w:t xml:space="preserve">Most recent fiscal year ending before </w:t>
            </w:r>
            <w:r w:rsidRPr="00F506A5" w:rsidR="00F506A5">
              <w:rPr>
                <w:b/>
                <w:bCs/>
                <w:color w:val="00B050"/>
                <w:sz w:val="18"/>
                <w:szCs w:val="18"/>
              </w:rPr>
              <w:t>October 1, 2022</w:t>
            </w:r>
          </w:p>
        </w:tc>
      </w:tr>
      <w:tr w:rsidR="00EE03A2" w:rsidTr="00D94070" w14:paraId="76205D86" w14:textId="77777777">
        <w:tc>
          <w:tcPr>
            <w:tcW w:w="602" w:type="dxa"/>
            <w:shd w:val="clear" w:color="auto" w:fill="E7E6E6" w:themeFill="background2"/>
          </w:tcPr>
          <w:p w:rsidRPr="003847FC" w:rsidR="00EE03A2" w:rsidP="00D94070" w:rsidRDefault="00EE03A2" w14:paraId="401B2FE1" w14:textId="77777777">
            <w:pPr>
              <w:rPr>
                <w:sz w:val="18"/>
                <w:szCs w:val="18"/>
              </w:rPr>
            </w:pPr>
            <w:r>
              <w:rPr>
                <w:sz w:val="18"/>
                <w:szCs w:val="18"/>
              </w:rPr>
              <w:t>Line no.</w:t>
            </w:r>
          </w:p>
        </w:tc>
        <w:tc>
          <w:tcPr>
            <w:tcW w:w="2922" w:type="dxa"/>
            <w:shd w:val="clear" w:color="auto" w:fill="E7E6E6" w:themeFill="background2"/>
            <w:vAlign w:val="center"/>
          </w:tcPr>
          <w:p w:rsidRPr="003847FC" w:rsidR="00EE03A2" w:rsidP="00D94070" w:rsidRDefault="00EE03A2" w14:paraId="6E089A9C" w14:textId="77777777">
            <w:pPr>
              <w:jc w:val="center"/>
              <w:rPr>
                <w:sz w:val="18"/>
                <w:szCs w:val="18"/>
              </w:rPr>
            </w:pPr>
            <w:r>
              <w:rPr>
                <w:sz w:val="18"/>
                <w:szCs w:val="18"/>
              </w:rPr>
              <w:t>Source of funds</w:t>
            </w:r>
          </w:p>
        </w:tc>
        <w:tc>
          <w:tcPr>
            <w:tcW w:w="1561" w:type="dxa"/>
            <w:shd w:val="clear" w:color="auto" w:fill="E7E6E6" w:themeFill="background2"/>
            <w:vAlign w:val="center"/>
          </w:tcPr>
          <w:p w:rsidRPr="003847FC" w:rsidR="00EE03A2" w:rsidP="00D94070" w:rsidRDefault="00EE03A2" w14:paraId="5B2044A3" w14:textId="77777777">
            <w:pPr>
              <w:jc w:val="center"/>
              <w:rPr>
                <w:sz w:val="18"/>
                <w:szCs w:val="18"/>
              </w:rPr>
            </w:pPr>
            <w:r>
              <w:rPr>
                <w:sz w:val="18"/>
                <w:szCs w:val="18"/>
              </w:rPr>
              <w:t>Total amount</w:t>
            </w:r>
          </w:p>
        </w:tc>
        <w:tc>
          <w:tcPr>
            <w:tcW w:w="1673" w:type="dxa"/>
            <w:shd w:val="clear" w:color="auto" w:fill="E7E6E6" w:themeFill="background2"/>
            <w:vAlign w:val="center"/>
          </w:tcPr>
          <w:p w:rsidRPr="003847FC" w:rsidR="00EE03A2" w:rsidP="00D94070" w:rsidRDefault="00EE03A2" w14:paraId="7FF605B1" w14:textId="77777777">
            <w:pPr>
              <w:jc w:val="center"/>
              <w:rPr>
                <w:sz w:val="18"/>
                <w:szCs w:val="18"/>
              </w:rPr>
            </w:pPr>
            <w:r>
              <w:rPr>
                <w:sz w:val="18"/>
                <w:szCs w:val="18"/>
              </w:rPr>
              <w:t>Unrestricted</w:t>
            </w:r>
          </w:p>
        </w:tc>
        <w:tc>
          <w:tcPr>
            <w:tcW w:w="1344" w:type="dxa"/>
            <w:shd w:val="clear" w:color="auto" w:fill="E7E6E6" w:themeFill="background2"/>
            <w:vAlign w:val="center"/>
          </w:tcPr>
          <w:p w:rsidR="00EE03A2" w:rsidP="00D94070" w:rsidRDefault="00EE03A2" w14:paraId="1C454765" w14:textId="77777777">
            <w:pPr>
              <w:jc w:val="center"/>
              <w:rPr>
                <w:sz w:val="18"/>
                <w:szCs w:val="18"/>
              </w:rPr>
            </w:pPr>
            <w:r>
              <w:rPr>
                <w:sz w:val="18"/>
                <w:szCs w:val="18"/>
              </w:rPr>
              <w:t>Temporarily restricted</w:t>
            </w:r>
          </w:p>
        </w:tc>
        <w:tc>
          <w:tcPr>
            <w:tcW w:w="1344" w:type="dxa"/>
            <w:shd w:val="clear" w:color="auto" w:fill="E7E6E6" w:themeFill="background2"/>
            <w:vAlign w:val="center"/>
          </w:tcPr>
          <w:p w:rsidR="00EE03A2" w:rsidP="00D94070" w:rsidRDefault="00EE03A2" w14:paraId="28D0BD58" w14:textId="77777777">
            <w:pPr>
              <w:jc w:val="center"/>
              <w:rPr>
                <w:sz w:val="18"/>
                <w:szCs w:val="18"/>
              </w:rPr>
            </w:pPr>
            <w:r>
              <w:rPr>
                <w:sz w:val="18"/>
                <w:szCs w:val="18"/>
              </w:rPr>
              <w:t>Permanently restricted</w:t>
            </w:r>
          </w:p>
        </w:tc>
        <w:tc>
          <w:tcPr>
            <w:tcW w:w="1344" w:type="dxa"/>
            <w:shd w:val="clear" w:color="auto" w:fill="E7E6E6" w:themeFill="background2"/>
            <w:vAlign w:val="center"/>
          </w:tcPr>
          <w:p w:rsidR="00EE03A2" w:rsidP="00D94070" w:rsidRDefault="00EE03A2" w14:paraId="6AFC8FAA" w14:textId="77777777">
            <w:pPr>
              <w:jc w:val="center"/>
              <w:rPr>
                <w:sz w:val="18"/>
                <w:szCs w:val="18"/>
              </w:rPr>
            </w:pPr>
            <w:r>
              <w:rPr>
                <w:sz w:val="18"/>
                <w:szCs w:val="18"/>
              </w:rPr>
              <w:t>Prior Year Total Amount</w:t>
            </w:r>
          </w:p>
        </w:tc>
      </w:tr>
      <w:tr w:rsidR="00EE03A2" w:rsidTr="00D94070" w14:paraId="6B485DDC" w14:textId="77777777">
        <w:tc>
          <w:tcPr>
            <w:tcW w:w="602" w:type="dxa"/>
            <w:shd w:val="clear" w:color="auto" w:fill="E7E6E6" w:themeFill="background2"/>
          </w:tcPr>
          <w:p w:rsidRPr="003847FC" w:rsidR="00EE03A2" w:rsidP="00D94070" w:rsidRDefault="00EE03A2" w14:paraId="52B0C5C1" w14:textId="77777777">
            <w:pPr>
              <w:rPr>
                <w:sz w:val="18"/>
                <w:szCs w:val="18"/>
              </w:rPr>
            </w:pPr>
            <w:bookmarkStart w:name="_Hlk92697525" w:id="15"/>
            <w:r w:rsidRPr="003847FC">
              <w:rPr>
                <w:sz w:val="18"/>
                <w:szCs w:val="18"/>
              </w:rPr>
              <w:t>01</w:t>
            </w:r>
          </w:p>
        </w:tc>
        <w:tc>
          <w:tcPr>
            <w:tcW w:w="2922" w:type="dxa"/>
            <w:shd w:val="clear" w:color="auto" w:fill="E7E6E6" w:themeFill="background2"/>
          </w:tcPr>
          <w:p w:rsidRPr="003847FC" w:rsidR="00EE03A2" w:rsidP="00D94070" w:rsidRDefault="00EE03A2" w14:paraId="629F627D" w14:textId="77777777">
            <w:pPr>
              <w:rPr>
                <w:sz w:val="18"/>
                <w:szCs w:val="18"/>
              </w:rPr>
            </w:pPr>
            <w:r w:rsidRPr="009001B3">
              <w:rPr>
                <w:sz w:val="18"/>
                <w:szCs w:val="18"/>
                <w:u w:val="single"/>
              </w:rPr>
              <w:t>Tuition and fees</w:t>
            </w:r>
            <w:r w:rsidRPr="009001B3">
              <w:rPr>
                <w:sz w:val="18"/>
                <w:szCs w:val="18"/>
              </w:rPr>
              <w:t xml:space="preserve">, </w:t>
            </w:r>
            <w:r w:rsidRPr="00A262D8">
              <w:rPr>
                <w:sz w:val="18"/>
                <w:szCs w:val="18"/>
              </w:rPr>
              <w:t>(net of allowance reported in Part C-1, line 08)</w:t>
            </w:r>
          </w:p>
        </w:tc>
        <w:tc>
          <w:tcPr>
            <w:tcW w:w="1561" w:type="dxa"/>
          </w:tcPr>
          <w:p w:rsidRPr="003847FC" w:rsidR="00EE03A2" w:rsidP="00D94070" w:rsidRDefault="00EE03A2" w14:paraId="17924C66" w14:textId="77777777">
            <w:pPr>
              <w:rPr>
                <w:sz w:val="18"/>
                <w:szCs w:val="18"/>
              </w:rPr>
            </w:pPr>
          </w:p>
        </w:tc>
        <w:tc>
          <w:tcPr>
            <w:tcW w:w="1673" w:type="dxa"/>
          </w:tcPr>
          <w:p w:rsidRPr="003847FC" w:rsidR="00EE03A2" w:rsidP="00D94070" w:rsidRDefault="00EE03A2" w14:paraId="6289A99D" w14:textId="77777777">
            <w:pPr>
              <w:rPr>
                <w:sz w:val="18"/>
                <w:szCs w:val="18"/>
              </w:rPr>
            </w:pPr>
            <w:r>
              <w:rPr>
                <w:noProof/>
              </w:rPr>
              <mc:AlternateContent>
                <mc:Choice Requires="wps">
                  <w:drawing>
                    <wp:anchor distT="0" distB="0" distL="114300" distR="114300" simplePos="0" relativeHeight="251942912" behindDoc="0" locked="0" layoutInCell="1" allowOverlap="1" wp14:editId="610BCE58" wp14:anchorId="4BA70230">
                      <wp:simplePos x="0" y="0"/>
                      <wp:positionH relativeFrom="column">
                        <wp:posOffset>-635</wp:posOffset>
                      </wp:positionH>
                      <wp:positionV relativeFrom="paragraph">
                        <wp:posOffset>2540</wp:posOffset>
                      </wp:positionV>
                      <wp:extent cx="395605" cy="108585"/>
                      <wp:effectExtent l="0" t="0" r="23495" b="24765"/>
                      <wp:wrapNone/>
                      <wp:docPr id="697" name="Rectangle 69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97" style="position:absolute;margin-left:-.05pt;margin-top:.2pt;width:31.15pt;height:8.55pt;z-index:2519429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6072C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REl9qNwAAAAE&#10;AQAADwAAAAAAAAAAAAAAAADWBAAAZHJzL2Rvd25yZXYueG1sUEsFBgAAAAAEAAQA8wAAAN8FAAAA&#10;AA==&#10;"/>
                  </w:pict>
                </mc:Fallback>
              </mc:AlternateContent>
            </w:r>
          </w:p>
        </w:tc>
        <w:tc>
          <w:tcPr>
            <w:tcW w:w="1344" w:type="dxa"/>
          </w:tcPr>
          <w:p w:rsidRPr="003847FC" w:rsidR="00EE03A2" w:rsidP="00D94070" w:rsidRDefault="00EE03A2" w14:paraId="563CCD97" w14:textId="77777777">
            <w:pPr>
              <w:rPr>
                <w:sz w:val="18"/>
                <w:szCs w:val="18"/>
              </w:rPr>
            </w:pPr>
            <w:r>
              <w:rPr>
                <w:noProof/>
              </w:rPr>
              <mc:AlternateContent>
                <mc:Choice Requires="wps">
                  <w:drawing>
                    <wp:anchor distT="0" distB="0" distL="114300" distR="114300" simplePos="0" relativeHeight="251943936" behindDoc="0" locked="0" layoutInCell="1" allowOverlap="1" wp14:editId="6CB0B59A" wp14:anchorId="1CF7E248">
                      <wp:simplePos x="0" y="0"/>
                      <wp:positionH relativeFrom="column">
                        <wp:posOffset>-5715</wp:posOffset>
                      </wp:positionH>
                      <wp:positionV relativeFrom="paragraph">
                        <wp:posOffset>2540</wp:posOffset>
                      </wp:positionV>
                      <wp:extent cx="395605" cy="108585"/>
                      <wp:effectExtent l="0" t="0" r="23495" b="24765"/>
                      <wp:wrapNone/>
                      <wp:docPr id="698" name="Rectangle 69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98" style="position:absolute;margin-left:-.45pt;margin-top:.2pt;width:31.15pt;height:8.55pt;z-index:251943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5DF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75A806B9" w14:textId="77777777">
            <w:pPr>
              <w:rPr>
                <w:sz w:val="18"/>
                <w:szCs w:val="18"/>
              </w:rPr>
            </w:pPr>
            <w:r>
              <w:rPr>
                <w:noProof/>
              </w:rPr>
              <mc:AlternateContent>
                <mc:Choice Requires="wps">
                  <w:drawing>
                    <wp:anchor distT="0" distB="0" distL="114300" distR="114300" simplePos="0" relativeHeight="251944960" behindDoc="0" locked="0" layoutInCell="1" allowOverlap="1" wp14:editId="2651A97C" wp14:anchorId="5233BFCB">
                      <wp:simplePos x="0" y="0"/>
                      <wp:positionH relativeFrom="column">
                        <wp:posOffset>-5715</wp:posOffset>
                      </wp:positionH>
                      <wp:positionV relativeFrom="paragraph">
                        <wp:posOffset>2540</wp:posOffset>
                      </wp:positionV>
                      <wp:extent cx="395605" cy="108585"/>
                      <wp:effectExtent l="0" t="0" r="23495" b="24765"/>
                      <wp:wrapNone/>
                      <wp:docPr id="699" name="Rectangle 69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99" style="position:absolute;margin-left:-.45pt;margin-top:.2pt;width:31.15pt;height:8.55pt;z-index:251944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581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4A16E47D" w14:textId="77777777">
            <w:pPr>
              <w:rPr>
                <w:sz w:val="18"/>
                <w:szCs w:val="18"/>
              </w:rPr>
            </w:pPr>
          </w:p>
        </w:tc>
      </w:tr>
      <w:bookmarkEnd w:id="15"/>
      <w:tr w:rsidR="00EE03A2" w:rsidTr="00D94070" w14:paraId="4B476AC5" w14:textId="77777777">
        <w:tc>
          <w:tcPr>
            <w:tcW w:w="3524" w:type="dxa"/>
            <w:gridSpan w:val="2"/>
            <w:shd w:val="clear" w:color="auto" w:fill="E7E6E6" w:themeFill="background2"/>
          </w:tcPr>
          <w:p w:rsidRPr="003847FC" w:rsidR="00EE03A2" w:rsidP="00D94070" w:rsidRDefault="00EE03A2" w14:paraId="5245A194" w14:textId="77777777">
            <w:pPr>
              <w:rPr>
                <w:sz w:val="18"/>
                <w:szCs w:val="18"/>
              </w:rPr>
            </w:pPr>
          </w:p>
        </w:tc>
        <w:tc>
          <w:tcPr>
            <w:tcW w:w="7266" w:type="dxa"/>
            <w:gridSpan w:val="5"/>
          </w:tcPr>
          <w:p w:rsidRPr="003847FC" w:rsidR="00EE03A2" w:rsidP="00D94070" w:rsidRDefault="00EE03A2" w14:paraId="545490E4" w14:textId="77777777">
            <w:pPr>
              <w:rPr>
                <w:sz w:val="18"/>
                <w:szCs w:val="18"/>
              </w:rPr>
            </w:pPr>
          </w:p>
        </w:tc>
      </w:tr>
      <w:tr w:rsidR="00EE03A2" w:rsidTr="00D94070" w14:paraId="30114BE2" w14:textId="77777777">
        <w:tc>
          <w:tcPr>
            <w:tcW w:w="10790" w:type="dxa"/>
            <w:gridSpan w:val="7"/>
            <w:shd w:val="clear" w:color="auto" w:fill="E7E6E6" w:themeFill="background2"/>
          </w:tcPr>
          <w:p w:rsidR="00EE03A2" w:rsidP="00D94070" w:rsidRDefault="00EE03A2" w14:paraId="0DD7EFA5" w14:textId="77777777">
            <w:pPr>
              <w:rPr>
                <w:sz w:val="18"/>
                <w:szCs w:val="18"/>
              </w:rPr>
            </w:pPr>
            <w:r>
              <w:rPr>
                <w:sz w:val="18"/>
                <w:szCs w:val="18"/>
              </w:rPr>
              <w:t xml:space="preserve">                </w:t>
            </w:r>
            <w:r w:rsidRPr="00A262D8">
              <w:rPr>
                <w:sz w:val="18"/>
                <w:szCs w:val="18"/>
              </w:rPr>
              <w:t>Government Appropriations</w:t>
            </w:r>
          </w:p>
        </w:tc>
      </w:tr>
      <w:tr w:rsidR="00EE03A2" w:rsidTr="00D94070" w14:paraId="20F6E6CA" w14:textId="77777777">
        <w:tc>
          <w:tcPr>
            <w:tcW w:w="602" w:type="dxa"/>
            <w:shd w:val="clear" w:color="auto" w:fill="E7E6E6" w:themeFill="background2"/>
          </w:tcPr>
          <w:p w:rsidRPr="003847FC" w:rsidR="00EE03A2" w:rsidP="00D94070" w:rsidRDefault="00EE03A2" w14:paraId="2298E6C2" w14:textId="77777777">
            <w:pPr>
              <w:rPr>
                <w:sz w:val="18"/>
                <w:szCs w:val="18"/>
              </w:rPr>
            </w:pPr>
            <w:r>
              <w:rPr>
                <w:sz w:val="18"/>
                <w:szCs w:val="18"/>
              </w:rPr>
              <w:t>02</w:t>
            </w:r>
          </w:p>
        </w:tc>
        <w:tc>
          <w:tcPr>
            <w:tcW w:w="2922" w:type="dxa"/>
            <w:shd w:val="clear" w:color="auto" w:fill="E7E6E6" w:themeFill="background2"/>
          </w:tcPr>
          <w:p w:rsidRPr="003847FC" w:rsidR="00EE03A2" w:rsidP="00D94070" w:rsidRDefault="00EE03A2" w14:paraId="5ED96928" w14:textId="77777777">
            <w:pPr>
              <w:rPr>
                <w:sz w:val="18"/>
                <w:szCs w:val="18"/>
              </w:rPr>
            </w:pPr>
            <w:r w:rsidRPr="009001B3">
              <w:rPr>
                <w:sz w:val="18"/>
                <w:szCs w:val="18"/>
              </w:rPr>
              <w:t xml:space="preserve">Federal </w:t>
            </w:r>
            <w:r>
              <w:rPr>
                <w:sz w:val="18"/>
                <w:szCs w:val="18"/>
              </w:rPr>
              <w:t>appropriations</w:t>
            </w:r>
          </w:p>
        </w:tc>
        <w:tc>
          <w:tcPr>
            <w:tcW w:w="1561" w:type="dxa"/>
          </w:tcPr>
          <w:p w:rsidRPr="003847FC" w:rsidR="00EE03A2" w:rsidP="00D94070" w:rsidRDefault="00EE03A2" w14:paraId="55A404B6" w14:textId="77777777">
            <w:pPr>
              <w:rPr>
                <w:sz w:val="18"/>
                <w:szCs w:val="18"/>
              </w:rPr>
            </w:pPr>
          </w:p>
        </w:tc>
        <w:tc>
          <w:tcPr>
            <w:tcW w:w="1673" w:type="dxa"/>
          </w:tcPr>
          <w:p w:rsidRPr="003847FC" w:rsidR="00EE03A2" w:rsidP="00D94070" w:rsidRDefault="00EE03A2" w14:paraId="1055AA83" w14:textId="77777777">
            <w:pPr>
              <w:rPr>
                <w:sz w:val="18"/>
                <w:szCs w:val="18"/>
              </w:rPr>
            </w:pPr>
            <w:r>
              <w:rPr>
                <w:noProof/>
              </w:rPr>
              <mc:AlternateContent>
                <mc:Choice Requires="wps">
                  <w:drawing>
                    <wp:anchor distT="0" distB="0" distL="114300" distR="114300" simplePos="0" relativeHeight="251945984" behindDoc="0" locked="0" layoutInCell="1" allowOverlap="1" wp14:editId="169F9F57" wp14:anchorId="25DFD29D">
                      <wp:simplePos x="0" y="0"/>
                      <wp:positionH relativeFrom="column">
                        <wp:posOffset>-635</wp:posOffset>
                      </wp:positionH>
                      <wp:positionV relativeFrom="paragraph">
                        <wp:posOffset>2540</wp:posOffset>
                      </wp:positionV>
                      <wp:extent cx="395605" cy="108585"/>
                      <wp:effectExtent l="0" t="0" r="23495" b="24765"/>
                      <wp:wrapNone/>
                      <wp:docPr id="700" name="Rectangle 70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00" style="position:absolute;margin-left:-.05pt;margin-top:.2pt;width:31.15pt;height:8.55pt;z-index:251945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373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REl9qNwAAAAE&#10;AQAADwAAAAAAAAAAAAAAAADWBAAAZHJzL2Rvd25yZXYueG1sUEsFBgAAAAAEAAQA8wAAAN8FAAAA&#10;AA==&#10;"/>
                  </w:pict>
                </mc:Fallback>
              </mc:AlternateContent>
            </w:r>
          </w:p>
        </w:tc>
        <w:tc>
          <w:tcPr>
            <w:tcW w:w="1344" w:type="dxa"/>
          </w:tcPr>
          <w:p w:rsidRPr="003847FC" w:rsidR="00EE03A2" w:rsidP="00D94070" w:rsidRDefault="00EE03A2" w14:paraId="417B28C0" w14:textId="77777777">
            <w:pPr>
              <w:rPr>
                <w:sz w:val="18"/>
                <w:szCs w:val="18"/>
              </w:rPr>
            </w:pPr>
            <w:r>
              <w:rPr>
                <w:noProof/>
              </w:rPr>
              <mc:AlternateContent>
                <mc:Choice Requires="wps">
                  <w:drawing>
                    <wp:anchor distT="0" distB="0" distL="114300" distR="114300" simplePos="0" relativeHeight="251947008" behindDoc="0" locked="0" layoutInCell="1" allowOverlap="1" wp14:editId="011D6397" wp14:anchorId="04B078F8">
                      <wp:simplePos x="0" y="0"/>
                      <wp:positionH relativeFrom="column">
                        <wp:posOffset>-5715</wp:posOffset>
                      </wp:positionH>
                      <wp:positionV relativeFrom="paragraph">
                        <wp:posOffset>2540</wp:posOffset>
                      </wp:positionV>
                      <wp:extent cx="395605" cy="108585"/>
                      <wp:effectExtent l="0" t="0" r="23495" b="24765"/>
                      <wp:wrapNone/>
                      <wp:docPr id="701" name="Rectangle 70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01" style="position:absolute;margin-left:-.45pt;margin-top:.2pt;width:31.15pt;height:8.55pt;z-index:2519470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0A2A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2CD71A54" w14:textId="77777777">
            <w:pPr>
              <w:rPr>
                <w:sz w:val="18"/>
                <w:szCs w:val="18"/>
              </w:rPr>
            </w:pPr>
            <w:r>
              <w:rPr>
                <w:noProof/>
              </w:rPr>
              <mc:AlternateContent>
                <mc:Choice Requires="wps">
                  <w:drawing>
                    <wp:anchor distT="0" distB="0" distL="114300" distR="114300" simplePos="0" relativeHeight="251948032" behindDoc="0" locked="0" layoutInCell="1" allowOverlap="1" wp14:editId="25AD60C0" wp14:anchorId="5F8252BF">
                      <wp:simplePos x="0" y="0"/>
                      <wp:positionH relativeFrom="column">
                        <wp:posOffset>-5715</wp:posOffset>
                      </wp:positionH>
                      <wp:positionV relativeFrom="paragraph">
                        <wp:posOffset>2540</wp:posOffset>
                      </wp:positionV>
                      <wp:extent cx="395605" cy="108585"/>
                      <wp:effectExtent l="0" t="0" r="23495" b="24765"/>
                      <wp:wrapNone/>
                      <wp:docPr id="702" name="Rectangle 70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02" style="position:absolute;margin-left:-.45pt;margin-top:.2pt;width:31.15pt;height:8.55pt;z-index:251948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698A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5319D46B" w14:textId="77777777">
            <w:pPr>
              <w:rPr>
                <w:sz w:val="18"/>
                <w:szCs w:val="18"/>
              </w:rPr>
            </w:pPr>
          </w:p>
        </w:tc>
      </w:tr>
      <w:tr w:rsidR="00EE03A2" w:rsidTr="00D94070" w14:paraId="539E5E25" w14:textId="77777777">
        <w:tc>
          <w:tcPr>
            <w:tcW w:w="602" w:type="dxa"/>
            <w:shd w:val="clear" w:color="auto" w:fill="E7E6E6" w:themeFill="background2"/>
          </w:tcPr>
          <w:p w:rsidRPr="003847FC" w:rsidR="00EE03A2" w:rsidP="00D94070" w:rsidRDefault="00EE03A2" w14:paraId="3B0085A9" w14:textId="77777777">
            <w:pPr>
              <w:rPr>
                <w:sz w:val="18"/>
                <w:szCs w:val="18"/>
              </w:rPr>
            </w:pPr>
            <w:r>
              <w:rPr>
                <w:sz w:val="18"/>
                <w:szCs w:val="18"/>
              </w:rPr>
              <w:t>03</w:t>
            </w:r>
          </w:p>
        </w:tc>
        <w:tc>
          <w:tcPr>
            <w:tcW w:w="2922" w:type="dxa"/>
            <w:shd w:val="clear" w:color="auto" w:fill="E7E6E6" w:themeFill="background2"/>
          </w:tcPr>
          <w:p w:rsidRPr="003847FC" w:rsidR="00EE03A2" w:rsidP="00D94070" w:rsidRDefault="00EE03A2" w14:paraId="1E1479AA" w14:textId="77777777">
            <w:pPr>
              <w:rPr>
                <w:sz w:val="18"/>
                <w:szCs w:val="18"/>
              </w:rPr>
            </w:pPr>
            <w:r>
              <w:rPr>
                <w:sz w:val="18"/>
                <w:szCs w:val="18"/>
              </w:rPr>
              <w:t>State</w:t>
            </w:r>
            <w:r w:rsidRPr="009001B3">
              <w:rPr>
                <w:sz w:val="18"/>
                <w:szCs w:val="18"/>
              </w:rPr>
              <w:t xml:space="preserve"> </w:t>
            </w:r>
            <w:r>
              <w:rPr>
                <w:sz w:val="18"/>
                <w:szCs w:val="18"/>
              </w:rPr>
              <w:t>appropriations</w:t>
            </w:r>
          </w:p>
        </w:tc>
        <w:tc>
          <w:tcPr>
            <w:tcW w:w="1561" w:type="dxa"/>
          </w:tcPr>
          <w:p w:rsidRPr="003847FC" w:rsidR="00EE03A2" w:rsidP="00D94070" w:rsidRDefault="00EE03A2" w14:paraId="128C3D5C" w14:textId="77777777">
            <w:pPr>
              <w:rPr>
                <w:sz w:val="18"/>
                <w:szCs w:val="18"/>
              </w:rPr>
            </w:pPr>
          </w:p>
        </w:tc>
        <w:tc>
          <w:tcPr>
            <w:tcW w:w="1673" w:type="dxa"/>
          </w:tcPr>
          <w:p w:rsidRPr="003847FC" w:rsidR="00EE03A2" w:rsidP="00D94070" w:rsidRDefault="00EE03A2" w14:paraId="291ABAA8" w14:textId="77777777">
            <w:pPr>
              <w:rPr>
                <w:sz w:val="18"/>
                <w:szCs w:val="18"/>
              </w:rPr>
            </w:pPr>
            <w:r>
              <w:rPr>
                <w:noProof/>
              </w:rPr>
              <mc:AlternateContent>
                <mc:Choice Requires="wps">
                  <w:drawing>
                    <wp:anchor distT="0" distB="0" distL="114300" distR="114300" simplePos="0" relativeHeight="251949056" behindDoc="0" locked="0" layoutInCell="1" allowOverlap="1" wp14:editId="59DCEC8C" wp14:anchorId="07657241">
                      <wp:simplePos x="0" y="0"/>
                      <wp:positionH relativeFrom="column">
                        <wp:posOffset>-635</wp:posOffset>
                      </wp:positionH>
                      <wp:positionV relativeFrom="paragraph">
                        <wp:posOffset>2540</wp:posOffset>
                      </wp:positionV>
                      <wp:extent cx="395605" cy="108585"/>
                      <wp:effectExtent l="0" t="0" r="23495" b="24765"/>
                      <wp:wrapNone/>
                      <wp:docPr id="703" name="Rectangle 70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03" style="position:absolute;margin-left:-.05pt;margin-top:.2pt;width:31.15pt;height:8.55pt;z-index:2519490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856F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REl9qNwAAAAE&#10;AQAADwAAAAAAAAAAAAAAAADWBAAAZHJzL2Rvd25yZXYueG1sUEsFBgAAAAAEAAQA8wAAAN8FAAAA&#10;AA==&#10;"/>
                  </w:pict>
                </mc:Fallback>
              </mc:AlternateContent>
            </w:r>
          </w:p>
        </w:tc>
        <w:tc>
          <w:tcPr>
            <w:tcW w:w="1344" w:type="dxa"/>
          </w:tcPr>
          <w:p w:rsidRPr="003847FC" w:rsidR="00EE03A2" w:rsidP="00D94070" w:rsidRDefault="00EE03A2" w14:paraId="01777668" w14:textId="77777777">
            <w:pPr>
              <w:rPr>
                <w:sz w:val="18"/>
                <w:szCs w:val="18"/>
              </w:rPr>
            </w:pPr>
            <w:r>
              <w:rPr>
                <w:noProof/>
              </w:rPr>
              <mc:AlternateContent>
                <mc:Choice Requires="wps">
                  <w:drawing>
                    <wp:anchor distT="0" distB="0" distL="114300" distR="114300" simplePos="0" relativeHeight="251950080" behindDoc="0" locked="0" layoutInCell="1" allowOverlap="1" wp14:editId="393BED75" wp14:anchorId="0B6B94E6">
                      <wp:simplePos x="0" y="0"/>
                      <wp:positionH relativeFrom="column">
                        <wp:posOffset>-5715</wp:posOffset>
                      </wp:positionH>
                      <wp:positionV relativeFrom="paragraph">
                        <wp:posOffset>2540</wp:posOffset>
                      </wp:positionV>
                      <wp:extent cx="395605" cy="108585"/>
                      <wp:effectExtent l="0" t="0" r="23495" b="24765"/>
                      <wp:wrapNone/>
                      <wp:docPr id="704" name="Rectangle 70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04" style="position:absolute;margin-left:-.45pt;margin-top:.2pt;width:31.15pt;height:8.55pt;z-index:251950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9DB63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5F06302C" w14:textId="77777777">
            <w:pPr>
              <w:rPr>
                <w:sz w:val="18"/>
                <w:szCs w:val="18"/>
              </w:rPr>
            </w:pPr>
            <w:r>
              <w:rPr>
                <w:noProof/>
              </w:rPr>
              <mc:AlternateContent>
                <mc:Choice Requires="wps">
                  <w:drawing>
                    <wp:anchor distT="0" distB="0" distL="114300" distR="114300" simplePos="0" relativeHeight="251951104" behindDoc="0" locked="0" layoutInCell="1" allowOverlap="1" wp14:editId="788D7273" wp14:anchorId="4B117A4B">
                      <wp:simplePos x="0" y="0"/>
                      <wp:positionH relativeFrom="column">
                        <wp:posOffset>-5715</wp:posOffset>
                      </wp:positionH>
                      <wp:positionV relativeFrom="paragraph">
                        <wp:posOffset>2540</wp:posOffset>
                      </wp:positionV>
                      <wp:extent cx="395605" cy="108585"/>
                      <wp:effectExtent l="0" t="0" r="23495" b="24765"/>
                      <wp:wrapNone/>
                      <wp:docPr id="705" name="Rectangle 70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05" style="position:absolute;margin-left:-.45pt;margin-top:.2pt;width:31.15pt;height:8.55pt;z-index:2519511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6BB4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0B72F143" w14:textId="77777777">
            <w:pPr>
              <w:rPr>
                <w:sz w:val="18"/>
                <w:szCs w:val="18"/>
              </w:rPr>
            </w:pPr>
          </w:p>
        </w:tc>
      </w:tr>
      <w:tr w:rsidR="00EE03A2" w:rsidTr="00D94070" w14:paraId="41FFA518" w14:textId="77777777">
        <w:tc>
          <w:tcPr>
            <w:tcW w:w="602" w:type="dxa"/>
            <w:shd w:val="clear" w:color="auto" w:fill="E7E6E6" w:themeFill="background2"/>
          </w:tcPr>
          <w:p w:rsidRPr="003847FC" w:rsidR="00EE03A2" w:rsidP="00D94070" w:rsidRDefault="00EE03A2" w14:paraId="7D8EA43A" w14:textId="77777777">
            <w:pPr>
              <w:rPr>
                <w:sz w:val="18"/>
                <w:szCs w:val="18"/>
              </w:rPr>
            </w:pPr>
            <w:r>
              <w:rPr>
                <w:sz w:val="18"/>
                <w:szCs w:val="18"/>
              </w:rPr>
              <w:t>04</w:t>
            </w:r>
          </w:p>
        </w:tc>
        <w:tc>
          <w:tcPr>
            <w:tcW w:w="2922" w:type="dxa"/>
            <w:shd w:val="clear" w:color="auto" w:fill="E7E6E6" w:themeFill="background2"/>
          </w:tcPr>
          <w:p w:rsidRPr="003847FC" w:rsidR="00EE03A2" w:rsidP="00D94070" w:rsidRDefault="00EE03A2" w14:paraId="643F4FC3" w14:textId="77777777">
            <w:pPr>
              <w:rPr>
                <w:sz w:val="18"/>
                <w:szCs w:val="18"/>
              </w:rPr>
            </w:pPr>
            <w:r w:rsidRPr="009001B3">
              <w:rPr>
                <w:sz w:val="18"/>
                <w:szCs w:val="18"/>
              </w:rPr>
              <w:t xml:space="preserve">Local </w:t>
            </w:r>
            <w:r>
              <w:rPr>
                <w:sz w:val="18"/>
                <w:szCs w:val="18"/>
              </w:rPr>
              <w:t>appropriations</w:t>
            </w:r>
          </w:p>
        </w:tc>
        <w:tc>
          <w:tcPr>
            <w:tcW w:w="1561" w:type="dxa"/>
          </w:tcPr>
          <w:p w:rsidRPr="003847FC" w:rsidR="00EE03A2" w:rsidP="00D94070" w:rsidRDefault="00EE03A2" w14:paraId="6BE3CE12" w14:textId="77777777">
            <w:pPr>
              <w:rPr>
                <w:sz w:val="18"/>
                <w:szCs w:val="18"/>
              </w:rPr>
            </w:pPr>
          </w:p>
        </w:tc>
        <w:tc>
          <w:tcPr>
            <w:tcW w:w="1673" w:type="dxa"/>
          </w:tcPr>
          <w:p w:rsidRPr="003847FC" w:rsidR="00EE03A2" w:rsidP="00D94070" w:rsidRDefault="00EE03A2" w14:paraId="1D656767" w14:textId="77777777">
            <w:pPr>
              <w:rPr>
                <w:sz w:val="18"/>
                <w:szCs w:val="18"/>
              </w:rPr>
            </w:pPr>
            <w:r>
              <w:rPr>
                <w:noProof/>
              </w:rPr>
              <mc:AlternateContent>
                <mc:Choice Requires="wps">
                  <w:drawing>
                    <wp:anchor distT="0" distB="0" distL="114300" distR="114300" simplePos="0" relativeHeight="251952128" behindDoc="0" locked="0" layoutInCell="1" allowOverlap="1" wp14:editId="113D018F" wp14:anchorId="656C927F">
                      <wp:simplePos x="0" y="0"/>
                      <wp:positionH relativeFrom="column">
                        <wp:posOffset>-635</wp:posOffset>
                      </wp:positionH>
                      <wp:positionV relativeFrom="paragraph">
                        <wp:posOffset>2540</wp:posOffset>
                      </wp:positionV>
                      <wp:extent cx="395605" cy="108585"/>
                      <wp:effectExtent l="0" t="0" r="23495" b="24765"/>
                      <wp:wrapNone/>
                      <wp:docPr id="706" name="Rectangle 70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06" style="position:absolute;margin-left:-.05pt;margin-top:.2pt;width:31.15pt;height:8.55pt;z-index:2519521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EAC4B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REl9qNwAAAAE&#10;AQAADwAAAAAAAAAAAAAAAADWBAAAZHJzL2Rvd25yZXYueG1sUEsFBgAAAAAEAAQA8wAAAN8FAAAA&#10;AA==&#10;"/>
                  </w:pict>
                </mc:Fallback>
              </mc:AlternateContent>
            </w:r>
          </w:p>
        </w:tc>
        <w:tc>
          <w:tcPr>
            <w:tcW w:w="1344" w:type="dxa"/>
          </w:tcPr>
          <w:p w:rsidRPr="003847FC" w:rsidR="00EE03A2" w:rsidP="00D94070" w:rsidRDefault="00EE03A2" w14:paraId="563C8C65" w14:textId="77777777">
            <w:pPr>
              <w:rPr>
                <w:sz w:val="18"/>
                <w:szCs w:val="18"/>
              </w:rPr>
            </w:pPr>
            <w:r>
              <w:rPr>
                <w:noProof/>
              </w:rPr>
              <mc:AlternateContent>
                <mc:Choice Requires="wps">
                  <w:drawing>
                    <wp:anchor distT="0" distB="0" distL="114300" distR="114300" simplePos="0" relativeHeight="251953152" behindDoc="0" locked="0" layoutInCell="1" allowOverlap="1" wp14:editId="599E86AC" wp14:anchorId="6C71823E">
                      <wp:simplePos x="0" y="0"/>
                      <wp:positionH relativeFrom="column">
                        <wp:posOffset>-5715</wp:posOffset>
                      </wp:positionH>
                      <wp:positionV relativeFrom="paragraph">
                        <wp:posOffset>2540</wp:posOffset>
                      </wp:positionV>
                      <wp:extent cx="395605" cy="108585"/>
                      <wp:effectExtent l="0" t="0" r="23495" b="24765"/>
                      <wp:wrapNone/>
                      <wp:docPr id="707" name="Rectangle 70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07" style="position:absolute;margin-left:-.45pt;margin-top:.2pt;width:31.15pt;height:8.55pt;z-index:2519531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23BC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6BE2DE73" w14:textId="77777777">
            <w:pPr>
              <w:rPr>
                <w:sz w:val="18"/>
                <w:szCs w:val="18"/>
              </w:rPr>
            </w:pPr>
            <w:r>
              <w:rPr>
                <w:noProof/>
              </w:rPr>
              <mc:AlternateContent>
                <mc:Choice Requires="wps">
                  <w:drawing>
                    <wp:anchor distT="0" distB="0" distL="114300" distR="114300" simplePos="0" relativeHeight="251954176" behindDoc="0" locked="0" layoutInCell="1" allowOverlap="1" wp14:editId="1737B5F2" wp14:anchorId="31A161F5">
                      <wp:simplePos x="0" y="0"/>
                      <wp:positionH relativeFrom="column">
                        <wp:posOffset>-5715</wp:posOffset>
                      </wp:positionH>
                      <wp:positionV relativeFrom="paragraph">
                        <wp:posOffset>2540</wp:posOffset>
                      </wp:positionV>
                      <wp:extent cx="395605" cy="108585"/>
                      <wp:effectExtent l="0" t="0" r="23495" b="24765"/>
                      <wp:wrapNone/>
                      <wp:docPr id="708" name="Rectangle 70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08" style="position:absolute;margin-left:-.45pt;margin-top:.2pt;width:31.15pt;height:8.55pt;z-index:2519541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6DF22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797CC0DC" w14:textId="77777777">
            <w:pPr>
              <w:rPr>
                <w:sz w:val="18"/>
                <w:szCs w:val="18"/>
              </w:rPr>
            </w:pPr>
          </w:p>
        </w:tc>
      </w:tr>
      <w:tr w:rsidR="00EE03A2" w:rsidTr="00D94070" w14:paraId="52F3AA9D" w14:textId="77777777">
        <w:tc>
          <w:tcPr>
            <w:tcW w:w="3524" w:type="dxa"/>
            <w:gridSpan w:val="2"/>
            <w:shd w:val="clear" w:color="auto" w:fill="E7E6E6" w:themeFill="background2"/>
          </w:tcPr>
          <w:p w:rsidRPr="009001B3" w:rsidR="00EE03A2" w:rsidP="00D94070" w:rsidRDefault="00EE03A2" w14:paraId="076D5639" w14:textId="77777777">
            <w:pPr>
              <w:rPr>
                <w:sz w:val="18"/>
                <w:szCs w:val="18"/>
              </w:rPr>
            </w:pPr>
          </w:p>
        </w:tc>
        <w:tc>
          <w:tcPr>
            <w:tcW w:w="7266" w:type="dxa"/>
            <w:gridSpan w:val="5"/>
          </w:tcPr>
          <w:p w:rsidRPr="003847FC" w:rsidR="00EE03A2" w:rsidP="00D94070" w:rsidRDefault="00EE03A2" w14:paraId="08918DA5" w14:textId="77777777">
            <w:pPr>
              <w:rPr>
                <w:sz w:val="18"/>
                <w:szCs w:val="18"/>
              </w:rPr>
            </w:pPr>
          </w:p>
        </w:tc>
      </w:tr>
      <w:tr w:rsidR="00EE03A2" w:rsidTr="00D94070" w14:paraId="393B5FC3" w14:textId="77777777">
        <w:tc>
          <w:tcPr>
            <w:tcW w:w="10790" w:type="dxa"/>
            <w:gridSpan w:val="7"/>
            <w:shd w:val="clear" w:color="auto" w:fill="E7E6E6" w:themeFill="background2"/>
          </w:tcPr>
          <w:p w:rsidRPr="00370EC7" w:rsidR="00EE03A2" w:rsidP="00D94070" w:rsidRDefault="00EE03A2" w14:paraId="68E5214C" w14:textId="77777777">
            <w:pPr>
              <w:rPr>
                <w:b/>
                <w:bCs/>
                <w:sz w:val="18"/>
                <w:szCs w:val="18"/>
                <w:u w:val="single"/>
              </w:rPr>
            </w:pPr>
            <w:r>
              <w:rPr>
                <w:sz w:val="18"/>
                <w:szCs w:val="18"/>
              </w:rPr>
              <w:t xml:space="preserve">            </w:t>
            </w:r>
            <w:r>
              <w:rPr>
                <w:b/>
                <w:bCs/>
                <w:sz w:val="18"/>
                <w:szCs w:val="18"/>
                <w:u w:val="single"/>
              </w:rPr>
              <w:t>Government Grants and Contracts</w:t>
            </w:r>
          </w:p>
        </w:tc>
      </w:tr>
      <w:tr w:rsidR="00EE03A2" w:rsidTr="00D94070" w14:paraId="094D9612" w14:textId="77777777">
        <w:tc>
          <w:tcPr>
            <w:tcW w:w="602" w:type="dxa"/>
            <w:shd w:val="clear" w:color="auto" w:fill="E7E6E6" w:themeFill="background2"/>
          </w:tcPr>
          <w:p w:rsidRPr="003847FC" w:rsidR="00EE03A2" w:rsidP="00D94070" w:rsidRDefault="00EE03A2" w14:paraId="35D59F0C" w14:textId="77777777">
            <w:pPr>
              <w:rPr>
                <w:sz w:val="18"/>
                <w:szCs w:val="18"/>
              </w:rPr>
            </w:pPr>
            <w:r>
              <w:rPr>
                <w:sz w:val="18"/>
                <w:szCs w:val="18"/>
              </w:rPr>
              <w:t>05</w:t>
            </w:r>
          </w:p>
        </w:tc>
        <w:tc>
          <w:tcPr>
            <w:tcW w:w="2922" w:type="dxa"/>
            <w:shd w:val="clear" w:color="auto" w:fill="E7E6E6" w:themeFill="background2"/>
          </w:tcPr>
          <w:p w:rsidRPr="00413274" w:rsidR="00EE03A2" w:rsidP="00D94070" w:rsidRDefault="00EE03A2" w14:paraId="5F4355B7" w14:textId="77777777">
            <w:pPr>
              <w:rPr>
                <w:color w:val="FF0000"/>
                <w:sz w:val="18"/>
                <w:szCs w:val="18"/>
              </w:rPr>
            </w:pPr>
            <w:r w:rsidRPr="00370EC7">
              <w:rPr>
                <w:sz w:val="18"/>
                <w:szCs w:val="18"/>
              </w:rPr>
              <w:t>Federal grants and contracts</w:t>
            </w:r>
            <w:r w:rsidRPr="00ED6C72">
              <w:rPr>
                <w:sz w:val="18"/>
                <w:szCs w:val="18"/>
              </w:rPr>
              <w:t xml:space="preserve"> (Do not include FDSL)</w:t>
            </w:r>
          </w:p>
        </w:tc>
        <w:tc>
          <w:tcPr>
            <w:tcW w:w="1561" w:type="dxa"/>
          </w:tcPr>
          <w:p w:rsidRPr="003847FC" w:rsidR="00EE03A2" w:rsidP="00D94070" w:rsidRDefault="00EE03A2" w14:paraId="353C3CD3" w14:textId="77777777">
            <w:pPr>
              <w:rPr>
                <w:sz w:val="18"/>
                <w:szCs w:val="18"/>
              </w:rPr>
            </w:pPr>
          </w:p>
        </w:tc>
        <w:tc>
          <w:tcPr>
            <w:tcW w:w="1673" w:type="dxa"/>
          </w:tcPr>
          <w:p w:rsidRPr="003847FC" w:rsidR="00EE03A2" w:rsidP="00D94070" w:rsidRDefault="00EE03A2" w14:paraId="62F64158" w14:textId="77777777">
            <w:pPr>
              <w:rPr>
                <w:sz w:val="18"/>
                <w:szCs w:val="18"/>
              </w:rPr>
            </w:pPr>
            <w:r>
              <w:rPr>
                <w:noProof/>
              </w:rPr>
              <mc:AlternateContent>
                <mc:Choice Requires="wps">
                  <w:drawing>
                    <wp:anchor distT="0" distB="0" distL="114300" distR="114300" simplePos="0" relativeHeight="251955200" behindDoc="0" locked="0" layoutInCell="1" allowOverlap="1" wp14:editId="2607B059" wp14:anchorId="4F4BB265">
                      <wp:simplePos x="0" y="0"/>
                      <wp:positionH relativeFrom="column">
                        <wp:posOffset>-635</wp:posOffset>
                      </wp:positionH>
                      <wp:positionV relativeFrom="paragraph">
                        <wp:posOffset>2540</wp:posOffset>
                      </wp:positionV>
                      <wp:extent cx="395605" cy="108585"/>
                      <wp:effectExtent l="0" t="0" r="23495" b="24765"/>
                      <wp:wrapNone/>
                      <wp:docPr id="709" name="Rectangle 70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09" style="position:absolute;margin-left:-.05pt;margin-top:.2pt;width:31.15pt;height:8.55pt;z-index:2519552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284C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REl9qNwAAAAE&#10;AQAADwAAAAAAAAAAAAAAAADWBAAAZHJzL2Rvd25yZXYueG1sUEsFBgAAAAAEAAQA8wAAAN8FAAAA&#10;AA==&#10;"/>
                  </w:pict>
                </mc:Fallback>
              </mc:AlternateContent>
            </w:r>
          </w:p>
        </w:tc>
        <w:tc>
          <w:tcPr>
            <w:tcW w:w="1344" w:type="dxa"/>
          </w:tcPr>
          <w:p w:rsidRPr="003847FC" w:rsidR="00EE03A2" w:rsidP="00D94070" w:rsidRDefault="00EE03A2" w14:paraId="1C35ACE1" w14:textId="77777777">
            <w:pPr>
              <w:rPr>
                <w:sz w:val="18"/>
                <w:szCs w:val="18"/>
              </w:rPr>
            </w:pPr>
            <w:r>
              <w:rPr>
                <w:noProof/>
              </w:rPr>
              <mc:AlternateContent>
                <mc:Choice Requires="wps">
                  <w:drawing>
                    <wp:anchor distT="0" distB="0" distL="114300" distR="114300" simplePos="0" relativeHeight="251956224" behindDoc="0" locked="0" layoutInCell="1" allowOverlap="1" wp14:editId="2D48E555" wp14:anchorId="10051024">
                      <wp:simplePos x="0" y="0"/>
                      <wp:positionH relativeFrom="column">
                        <wp:posOffset>-5715</wp:posOffset>
                      </wp:positionH>
                      <wp:positionV relativeFrom="paragraph">
                        <wp:posOffset>2540</wp:posOffset>
                      </wp:positionV>
                      <wp:extent cx="395605" cy="108585"/>
                      <wp:effectExtent l="0" t="0" r="23495" b="24765"/>
                      <wp:wrapNone/>
                      <wp:docPr id="710" name="Rectangle 71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10" style="position:absolute;margin-left:-.45pt;margin-top:.2pt;width:31.15pt;height:8.55pt;z-index:2519562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192A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5235FA65" w14:textId="77777777">
            <w:pPr>
              <w:rPr>
                <w:sz w:val="18"/>
                <w:szCs w:val="18"/>
              </w:rPr>
            </w:pPr>
            <w:r>
              <w:rPr>
                <w:noProof/>
              </w:rPr>
              <mc:AlternateContent>
                <mc:Choice Requires="wps">
                  <w:drawing>
                    <wp:anchor distT="0" distB="0" distL="114300" distR="114300" simplePos="0" relativeHeight="251957248" behindDoc="0" locked="0" layoutInCell="1" allowOverlap="1" wp14:editId="79E23110" wp14:anchorId="6092C6D1">
                      <wp:simplePos x="0" y="0"/>
                      <wp:positionH relativeFrom="column">
                        <wp:posOffset>-5715</wp:posOffset>
                      </wp:positionH>
                      <wp:positionV relativeFrom="paragraph">
                        <wp:posOffset>2540</wp:posOffset>
                      </wp:positionV>
                      <wp:extent cx="395605" cy="108585"/>
                      <wp:effectExtent l="0" t="0" r="23495" b="24765"/>
                      <wp:wrapNone/>
                      <wp:docPr id="711" name="Rectangle 71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11" style="position:absolute;margin-left:-.45pt;margin-top:.2pt;width:31.15pt;height:8.55pt;z-index:251957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6114A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7BD3D98B" w14:textId="77777777">
            <w:pPr>
              <w:rPr>
                <w:sz w:val="18"/>
                <w:szCs w:val="18"/>
              </w:rPr>
            </w:pPr>
          </w:p>
        </w:tc>
      </w:tr>
      <w:tr w:rsidR="00EE03A2" w:rsidTr="00D94070" w14:paraId="7E10D697" w14:textId="77777777">
        <w:tc>
          <w:tcPr>
            <w:tcW w:w="602" w:type="dxa"/>
            <w:shd w:val="clear" w:color="auto" w:fill="E7E6E6" w:themeFill="background2"/>
          </w:tcPr>
          <w:p w:rsidR="00EE03A2" w:rsidP="00D94070" w:rsidRDefault="00EE03A2" w14:paraId="0082EBA9" w14:textId="77777777">
            <w:pPr>
              <w:rPr>
                <w:sz w:val="18"/>
                <w:szCs w:val="18"/>
              </w:rPr>
            </w:pPr>
            <w:r>
              <w:rPr>
                <w:sz w:val="18"/>
                <w:szCs w:val="18"/>
              </w:rPr>
              <w:t>06</w:t>
            </w:r>
          </w:p>
        </w:tc>
        <w:tc>
          <w:tcPr>
            <w:tcW w:w="2922" w:type="dxa"/>
            <w:shd w:val="clear" w:color="auto" w:fill="E7E6E6" w:themeFill="background2"/>
          </w:tcPr>
          <w:p w:rsidRPr="00370EC7" w:rsidR="00EE03A2" w:rsidP="00D94070" w:rsidRDefault="00EE03A2" w14:paraId="399771EF" w14:textId="77777777">
            <w:pPr>
              <w:rPr>
                <w:sz w:val="18"/>
                <w:szCs w:val="18"/>
              </w:rPr>
            </w:pPr>
            <w:r w:rsidRPr="00370EC7">
              <w:rPr>
                <w:sz w:val="18"/>
                <w:szCs w:val="18"/>
              </w:rPr>
              <w:t>State grants and contracts</w:t>
            </w:r>
          </w:p>
        </w:tc>
        <w:tc>
          <w:tcPr>
            <w:tcW w:w="1561" w:type="dxa"/>
          </w:tcPr>
          <w:p w:rsidRPr="003847FC" w:rsidR="00EE03A2" w:rsidP="00D94070" w:rsidRDefault="00EE03A2" w14:paraId="01FAB8DE" w14:textId="77777777">
            <w:pPr>
              <w:rPr>
                <w:sz w:val="18"/>
                <w:szCs w:val="18"/>
              </w:rPr>
            </w:pPr>
          </w:p>
        </w:tc>
        <w:tc>
          <w:tcPr>
            <w:tcW w:w="1673" w:type="dxa"/>
          </w:tcPr>
          <w:p w:rsidRPr="003847FC" w:rsidR="00EE03A2" w:rsidP="00D94070" w:rsidRDefault="00EE03A2" w14:paraId="0A92CFD4" w14:textId="77777777">
            <w:pPr>
              <w:rPr>
                <w:sz w:val="18"/>
                <w:szCs w:val="18"/>
              </w:rPr>
            </w:pPr>
            <w:r>
              <w:rPr>
                <w:noProof/>
              </w:rPr>
              <mc:AlternateContent>
                <mc:Choice Requires="wps">
                  <w:drawing>
                    <wp:anchor distT="0" distB="0" distL="114300" distR="114300" simplePos="0" relativeHeight="251958272" behindDoc="0" locked="0" layoutInCell="1" allowOverlap="1" wp14:editId="7A271FD5" wp14:anchorId="75813DA7">
                      <wp:simplePos x="0" y="0"/>
                      <wp:positionH relativeFrom="column">
                        <wp:posOffset>-635</wp:posOffset>
                      </wp:positionH>
                      <wp:positionV relativeFrom="paragraph">
                        <wp:posOffset>2540</wp:posOffset>
                      </wp:positionV>
                      <wp:extent cx="395605" cy="108585"/>
                      <wp:effectExtent l="0" t="0" r="23495" b="24765"/>
                      <wp:wrapNone/>
                      <wp:docPr id="712" name="Rectangle 71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12" style="position:absolute;margin-left:-.05pt;margin-top:.2pt;width:31.15pt;height:8.55pt;z-index:251958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24E8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REl9qNwAAAAE&#10;AQAADwAAAAAAAAAAAAAAAADWBAAAZHJzL2Rvd25yZXYueG1sUEsFBgAAAAAEAAQA8wAAAN8FAAAA&#10;AA==&#10;"/>
                  </w:pict>
                </mc:Fallback>
              </mc:AlternateContent>
            </w:r>
          </w:p>
        </w:tc>
        <w:tc>
          <w:tcPr>
            <w:tcW w:w="1344" w:type="dxa"/>
          </w:tcPr>
          <w:p w:rsidRPr="003847FC" w:rsidR="00EE03A2" w:rsidP="00D94070" w:rsidRDefault="00EE03A2" w14:paraId="3D3BADD1" w14:textId="77777777">
            <w:pPr>
              <w:rPr>
                <w:sz w:val="18"/>
                <w:szCs w:val="18"/>
              </w:rPr>
            </w:pPr>
            <w:r>
              <w:rPr>
                <w:noProof/>
              </w:rPr>
              <mc:AlternateContent>
                <mc:Choice Requires="wps">
                  <w:drawing>
                    <wp:anchor distT="0" distB="0" distL="114300" distR="114300" simplePos="0" relativeHeight="251959296" behindDoc="0" locked="0" layoutInCell="1" allowOverlap="1" wp14:editId="10782150" wp14:anchorId="49FD2B6F">
                      <wp:simplePos x="0" y="0"/>
                      <wp:positionH relativeFrom="column">
                        <wp:posOffset>-5715</wp:posOffset>
                      </wp:positionH>
                      <wp:positionV relativeFrom="paragraph">
                        <wp:posOffset>2540</wp:posOffset>
                      </wp:positionV>
                      <wp:extent cx="395605" cy="108585"/>
                      <wp:effectExtent l="0" t="0" r="23495" b="24765"/>
                      <wp:wrapNone/>
                      <wp:docPr id="713" name="Rectangle 71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13" style="position:absolute;margin-left:-.45pt;margin-top:.2pt;width:31.15pt;height:8.55pt;z-index:251959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0559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3588056E" w14:textId="77777777">
            <w:pPr>
              <w:rPr>
                <w:sz w:val="18"/>
                <w:szCs w:val="18"/>
              </w:rPr>
            </w:pPr>
            <w:r>
              <w:rPr>
                <w:noProof/>
              </w:rPr>
              <mc:AlternateContent>
                <mc:Choice Requires="wps">
                  <w:drawing>
                    <wp:anchor distT="0" distB="0" distL="114300" distR="114300" simplePos="0" relativeHeight="251960320" behindDoc="0" locked="0" layoutInCell="1" allowOverlap="1" wp14:editId="5913CDE2" wp14:anchorId="6BA2A153">
                      <wp:simplePos x="0" y="0"/>
                      <wp:positionH relativeFrom="column">
                        <wp:posOffset>-5715</wp:posOffset>
                      </wp:positionH>
                      <wp:positionV relativeFrom="paragraph">
                        <wp:posOffset>2540</wp:posOffset>
                      </wp:positionV>
                      <wp:extent cx="395605" cy="108585"/>
                      <wp:effectExtent l="0" t="0" r="23495" b="24765"/>
                      <wp:wrapNone/>
                      <wp:docPr id="714" name="Rectangle 71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14" style="position:absolute;margin-left:-.45pt;margin-top:.2pt;width:31.15pt;height:8.55pt;z-index:251960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A364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3E4527B3" w14:textId="77777777">
            <w:pPr>
              <w:rPr>
                <w:sz w:val="18"/>
                <w:szCs w:val="18"/>
              </w:rPr>
            </w:pPr>
          </w:p>
        </w:tc>
      </w:tr>
      <w:tr w:rsidR="00EE03A2" w:rsidTr="00D94070" w14:paraId="37DD54A2" w14:textId="77777777">
        <w:tc>
          <w:tcPr>
            <w:tcW w:w="602" w:type="dxa"/>
            <w:shd w:val="clear" w:color="auto" w:fill="E7E6E6" w:themeFill="background2"/>
          </w:tcPr>
          <w:p w:rsidR="00EE03A2" w:rsidP="00D94070" w:rsidRDefault="00EE03A2" w14:paraId="67055384" w14:textId="77777777">
            <w:pPr>
              <w:rPr>
                <w:sz w:val="18"/>
                <w:szCs w:val="18"/>
              </w:rPr>
            </w:pPr>
            <w:r>
              <w:rPr>
                <w:sz w:val="18"/>
                <w:szCs w:val="18"/>
              </w:rPr>
              <w:t>07</w:t>
            </w:r>
          </w:p>
        </w:tc>
        <w:tc>
          <w:tcPr>
            <w:tcW w:w="2922" w:type="dxa"/>
            <w:shd w:val="clear" w:color="auto" w:fill="E7E6E6" w:themeFill="background2"/>
          </w:tcPr>
          <w:p w:rsidRPr="00370EC7" w:rsidR="00EE03A2" w:rsidP="00D94070" w:rsidRDefault="00EE03A2" w14:paraId="5261E81D" w14:textId="77777777">
            <w:pPr>
              <w:rPr>
                <w:sz w:val="18"/>
                <w:szCs w:val="18"/>
              </w:rPr>
            </w:pPr>
            <w:r w:rsidRPr="00370EC7">
              <w:rPr>
                <w:sz w:val="18"/>
                <w:szCs w:val="18"/>
              </w:rPr>
              <w:t>Local government grants and contracts</w:t>
            </w:r>
          </w:p>
        </w:tc>
        <w:tc>
          <w:tcPr>
            <w:tcW w:w="1561" w:type="dxa"/>
          </w:tcPr>
          <w:p w:rsidRPr="003847FC" w:rsidR="00EE03A2" w:rsidP="00D94070" w:rsidRDefault="00EE03A2" w14:paraId="11126F5D" w14:textId="77777777">
            <w:pPr>
              <w:rPr>
                <w:sz w:val="18"/>
                <w:szCs w:val="18"/>
              </w:rPr>
            </w:pPr>
          </w:p>
        </w:tc>
        <w:tc>
          <w:tcPr>
            <w:tcW w:w="1673" w:type="dxa"/>
          </w:tcPr>
          <w:p w:rsidRPr="003847FC" w:rsidR="00EE03A2" w:rsidP="00D94070" w:rsidRDefault="00EE03A2" w14:paraId="0B46F990" w14:textId="77777777">
            <w:pPr>
              <w:rPr>
                <w:sz w:val="18"/>
                <w:szCs w:val="18"/>
              </w:rPr>
            </w:pPr>
            <w:r>
              <w:rPr>
                <w:noProof/>
              </w:rPr>
              <mc:AlternateContent>
                <mc:Choice Requires="wps">
                  <w:drawing>
                    <wp:anchor distT="0" distB="0" distL="114300" distR="114300" simplePos="0" relativeHeight="251961344" behindDoc="0" locked="0" layoutInCell="1" allowOverlap="1" wp14:editId="6F183E1D" wp14:anchorId="67CE441F">
                      <wp:simplePos x="0" y="0"/>
                      <wp:positionH relativeFrom="column">
                        <wp:posOffset>-635</wp:posOffset>
                      </wp:positionH>
                      <wp:positionV relativeFrom="paragraph">
                        <wp:posOffset>2540</wp:posOffset>
                      </wp:positionV>
                      <wp:extent cx="395605" cy="108585"/>
                      <wp:effectExtent l="0" t="0" r="23495" b="24765"/>
                      <wp:wrapNone/>
                      <wp:docPr id="715" name="Rectangle 71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15" style="position:absolute;margin-left:-.05pt;margin-top:.2pt;width:31.15pt;height:8.55pt;z-index:251961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A7FD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REl9qNwAAAAE&#10;AQAADwAAAAAAAAAAAAAAAADWBAAAZHJzL2Rvd25yZXYueG1sUEsFBgAAAAAEAAQA8wAAAN8FAAAA&#10;AA==&#10;"/>
                  </w:pict>
                </mc:Fallback>
              </mc:AlternateContent>
            </w:r>
          </w:p>
        </w:tc>
        <w:tc>
          <w:tcPr>
            <w:tcW w:w="1344" w:type="dxa"/>
          </w:tcPr>
          <w:p w:rsidRPr="003847FC" w:rsidR="00EE03A2" w:rsidP="00D94070" w:rsidRDefault="00EE03A2" w14:paraId="3CE0B452" w14:textId="77777777">
            <w:pPr>
              <w:rPr>
                <w:sz w:val="18"/>
                <w:szCs w:val="18"/>
              </w:rPr>
            </w:pPr>
            <w:r>
              <w:rPr>
                <w:noProof/>
              </w:rPr>
              <mc:AlternateContent>
                <mc:Choice Requires="wps">
                  <w:drawing>
                    <wp:anchor distT="0" distB="0" distL="114300" distR="114300" simplePos="0" relativeHeight="251962368" behindDoc="0" locked="0" layoutInCell="1" allowOverlap="1" wp14:editId="6263AC4A" wp14:anchorId="1013CB1C">
                      <wp:simplePos x="0" y="0"/>
                      <wp:positionH relativeFrom="column">
                        <wp:posOffset>-5715</wp:posOffset>
                      </wp:positionH>
                      <wp:positionV relativeFrom="paragraph">
                        <wp:posOffset>2540</wp:posOffset>
                      </wp:positionV>
                      <wp:extent cx="395605" cy="108585"/>
                      <wp:effectExtent l="0" t="0" r="23495" b="24765"/>
                      <wp:wrapNone/>
                      <wp:docPr id="716" name="Rectangle 71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16" style="position:absolute;margin-left:-.45pt;margin-top:.2pt;width:31.15pt;height:8.55pt;z-index:251962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B44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137291AC" w14:textId="77777777">
            <w:pPr>
              <w:rPr>
                <w:sz w:val="18"/>
                <w:szCs w:val="18"/>
              </w:rPr>
            </w:pPr>
            <w:r>
              <w:rPr>
                <w:noProof/>
              </w:rPr>
              <mc:AlternateContent>
                <mc:Choice Requires="wps">
                  <w:drawing>
                    <wp:anchor distT="0" distB="0" distL="114300" distR="114300" simplePos="0" relativeHeight="251963392" behindDoc="0" locked="0" layoutInCell="1" allowOverlap="1" wp14:editId="2C87920F" wp14:anchorId="24D578CA">
                      <wp:simplePos x="0" y="0"/>
                      <wp:positionH relativeFrom="column">
                        <wp:posOffset>-5715</wp:posOffset>
                      </wp:positionH>
                      <wp:positionV relativeFrom="paragraph">
                        <wp:posOffset>2540</wp:posOffset>
                      </wp:positionV>
                      <wp:extent cx="395605" cy="108585"/>
                      <wp:effectExtent l="0" t="0" r="23495" b="24765"/>
                      <wp:wrapNone/>
                      <wp:docPr id="717" name="Rectangle 71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17" style="position:absolute;margin-left:-.45pt;margin-top:.2pt;width:31.15pt;height:8.55pt;z-index:251963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A7B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2D4B2BD5" w14:textId="77777777">
            <w:pPr>
              <w:rPr>
                <w:sz w:val="18"/>
                <w:szCs w:val="18"/>
              </w:rPr>
            </w:pPr>
          </w:p>
        </w:tc>
      </w:tr>
      <w:tr w:rsidR="00EE03A2" w:rsidTr="00D94070" w14:paraId="6FF2C684" w14:textId="77777777">
        <w:tc>
          <w:tcPr>
            <w:tcW w:w="3524" w:type="dxa"/>
            <w:gridSpan w:val="2"/>
            <w:shd w:val="clear" w:color="auto" w:fill="E7E6E6" w:themeFill="background2"/>
          </w:tcPr>
          <w:p w:rsidRPr="00370EC7" w:rsidR="00EE03A2" w:rsidP="00D94070" w:rsidRDefault="00EE03A2" w14:paraId="4104A4EA" w14:textId="77777777">
            <w:pPr>
              <w:rPr>
                <w:sz w:val="18"/>
                <w:szCs w:val="18"/>
              </w:rPr>
            </w:pPr>
          </w:p>
        </w:tc>
        <w:tc>
          <w:tcPr>
            <w:tcW w:w="7266" w:type="dxa"/>
            <w:gridSpan w:val="5"/>
          </w:tcPr>
          <w:p w:rsidRPr="003847FC" w:rsidR="00EE03A2" w:rsidP="00D94070" w:rsidRDefault="00EE03A2" w14:paraId="6A378B95" w14:textId="77777777">
            <w:pPr>
              <w:rPr>
                <w:sz w:val="18"/>
                <w:szCs w:val="18"/>
              </w:rPr>
            </w:pPr>
          </w:p>
        </w:tc>
      </w:tr>
      <w:tr w:rsidR="00EE03A2" w:rsidTr="00D94070" w14:paraId="2DE48063" w14:textId="77777777">
        <w:tc>
          <w:tcPr>
            <w:tcW w:w="10790" w:type="dxa"/>
            <w:gridSpan w:val="7"/>
            <w:shd w:val="clear" w:color="auto" w:fill="E7E6E6" w:themeFill="background2"/>
          </w:tcPr>
          <w:p w:rsidRPr="00370EC7" w:rsidR="00EE03A2" w:rsidP="00D94070" w:rsidRDefault="00EE03A2" w14:paraId="4FB6ABAA" w14:textId="77777777">
            <w:pPr>
              <w:rPr>
                <w:b/>
                <w:bCs/>
                <w:sz w:val="18"/>
                <w:szCs w:val="18"/>
                <w:u w:val="single"/>
              </w:rPr>
            </w:pPr>
            <w:r>
              <w:rPr>
                <w:sz w:val="18"/>
                <w:szCs w:val="18"/>
              </w:rPr>
              <w:t xml:space="preserve">            </w:t>
            </w:r>
            <w:r>
              <w:rPr>
                <w:b/>
                <w:bCs/>
                <w:sz w:val="18"/>
                <w:szCs w:val="18"/>
                <w:u w:val="single"/>
              </w:rPr>
              <w:t>Private Gifts, Grants, and Contracts</w:t>
            </w:r>
          </w:p>
        </w:tc>
      </w:tr>
      <w:tr w:rsidR="00EE03A2" w:rsidTr="00D94070" w14:paraId="6C5E1972" w14:textId="77777777">
        <w:tc>
          <w:tcPr>
            <w:tcW w:w="602" w:type="dxa"/>
            <w:shd w:val="clear" w:color="auto" w:fill="E7E6E6" w:themeFill="background2"/>
          </w:tcPr>
          <w:p w:rsidR="00EE03A2" w:rsidP="00D94070" w:rsidRDefault="00EE03A2" w14:paraId="321E1176" w14:textId="77777777">
            <w:pPr>
              <w:rPr>
                <w:sz w:val="18"/>
                <w:szCs w:val="18"/>
              </w:rPr>
            </w:pPr>
            <w:r>
              <w:rPr>
                <w:sz w:val="18"/>
                <w:szCs w:val="18"/>
              </w:rPr>
              <w:t>08</w:t>
            </w:r>
          </w:p>
        </w:tc>
        <w:tc>
          <w:tcPr>
            <w:tcW w:w="2922" w:type="dxa"/>
            <w:shd w:val="clear" w:color="auto" w:fill="E7E6E6" w:themeFill="background2"/>
          </w:tcPr>
          <w:p w:rsidR="00EE03A2" w:rsidP="00D94070" w:rsidRDefault="00EE03A2" w14:paraId="469097E2" w14:textId="77777777">
            <w:pPr>
              <w:rPr>
                <w:sz w:val="18"/>
                <w:szCs w:val="18"/>
              </w:rPr>
            </w:pPr>
            <w:r w:rsidRPr="00F25302">
              <w:rPr>
                <w:sz w:val="18"/>
                <w:szCs w:val="18"/>
                <w:u w:val="single"/>
              </w:rPr>
              <w:t xml:space="preserve">Private gifts, </w:t>
            </w:r>
            <w:proofErr w:type="gramStart"/>
            <w:r w:rsidRPr="00F25302">
              <w:rPr>
                <w:sz w:val="18"/>
                <w:szCs w:val="18"/>
                <w:u w:val="single"/>
              </w:rPr>
              <w:t>grants</w:t>
            </w:r>
            <w:proofErr w:type="gramEnd"/>
            <w:r w:rsidRPr="00F25302">
              <w:rPr>
                <w:sz w:val="18"/>
                <w:szCs w:val="18"/>
                <w:u w:val="single"/>
              </w:rPr>
              <w:t xml:space="preserve"> and contracts</w:t>
            </w:r>
          </w:p>
        </w:tc>
        <w:tc>
          <w:tcPr>
            <w:tcW w:w="1561" w:type="dxa"/>
          </w:tcPr>
          <w:p w:rsidRPr="003847FC" w:rsidR="00EE03A2" w:rsidP="00D94070" w:rsidRDefault="00EE03A2" w14:paraId="341FA5E6" w14:textId="77777777">
            <w:pPr>
              <w:rPr>
                <w:sz w:val="18"/>
                <w:szCs w:val="18"/>
              </w:rPr>
            </w:pPr>
          </w:p>
        </w:tc>
        <w:tc>
          <w:tcPr>
            <w:tcW w:w="1673" w:type="dxa"/>
          </w:tcPr>
          <w:p w:rsidRPr="003847FC" w:rsidR="00EE03A2" w:rsidP="00D94070" w:rsidRDefault="00EE03A2" w14:paraId="3D2C3881" w14:textId="77777777">
            <w:pPr>
              <w:rPr>
                <w:sz w:val="18"/>
                <w:szCs w:val="18"/>
              </w:rPr>
            </w:pPr>
          </w:p>
        </w:tc>
        <w:tc>
          <w:tcPr>
            <w:tcW w:w="1344" w:type="dxa"/>
          </w:tcPr>
          <w:p w:rsidRPr="003847FC" w:rsidR="00EE03A2" w:rsidP="00D94070" w:rsidRDefault="00EE03A2" w14:paraId="64807F6F" w14:textId="77777777">
            <w:pPr>
              <w:rPr>
                <w:sz w:val="18"/>
                <w:szCs w:val="18"/>
              </w:rPr>
            </w:pPr>
          </w:p>
        </w:tc>
        <w:tc>
          <w:tcPr>
            <w:tcW w:w="1344" w:type="dxa"/>
          </w:tcPr>
          <w:p w:rsidRPr="003847FC" w:rsidR="00EE03A2" w:rsidP="00D94070" w:rsidRDefault="00EE03A2" w14:paraId="30A5A59C" w14:textId="77777777">
            <w:pPr>
              <w:rPr>
                <w:sz w:val="18"/>
                <w:szCs w:val="18"/>
              </w:rPr>
            </w:pPr>
          </w:p>
        </w:tc>
        <w:tc>
          <w:tcPr>
            <w:tcW w:w="1344" w:type="dxa"/>
          </w:tcPr>
          <w:p w:rsidRPr="003847FC" w:rsidR="00EE03A2" w:rsidP="00D94070" w:rsidRDefault="00EE03A2" w14:paraId="5DCF14CE" w14:textId="77777777">
            <w:pPr>
              <w:rPr>
                <w:sz w:val="18"/>
                <w:szCs w:val="18"/>
              </w:rPr>
            </w:pPr>
          </w:p>
        </w:tc>
      </w:tr>
      <w:tr w:rsidR="00EE03A2" w:rsidTr="00D94070" w14:paraId="77661AE1" w14:textId="77777777">
        <w:tc>
          <w:tcPr>
            <w:tcW w:w="602" w:type="dxa"/>
            <w:shd w:val="clear" w:color="auto" w:fill="E7E6E6" w:themeFill="background2"/>
          </w:tcPr>
          <w:p w:rsidR="00EE03A2" w:rsidP="00D94070" w:rsidRDefault="00EE03A2" w14:paraId="710318DB" w14:textId="77777777">
            <w:pPr>
              <w:rPr>
                <w:sz w:val="18"/>
                <w:szCs w:val="18"/>
              </w:rPr>
            </w:pPr>
          </w:p>
        </w:tc>
        <w:tc>
          <w:tcPr>
            <w:tcW w:w="2922" w:type="dxa"/>
            <w:shd w:val="clear" w:color="auto" w:fill="E7E6E6" w:themeFill="background2"/>
          </w:tcPr>
          <w:p w:rsidRPr="00370EC7" w:rsidR="00EE03A2" w:rsidP="00D94070" w:rsidRDefault="00EE03A2" w14:paraId="1EDD7FDF" w14:textId="77777777">
            <w:pPr>
              <w:rPr>
                <w:sz w:val="18"/>
                <w:szCs w:val="18"/>
                <w:u w:val="single"/>
              </w:rPr>
            </w:pPr>
            <w:r>
              <w:rPr>
                <w:sz w:val="18"/>
                <w:szCs w:val="18"/>
              </w:rPr>
              <w:t xml:space="preserve">08a </w:t>
            </w:r>
            <w:r>
              <w:rPr>
                <w:sz w:val="18"/>
                <w:szCs w:val="18"/>
                <w:u w:val="single"/>
              </w:rPr>
              <w:t>Private gifts</w:t>
            </w:r>
          </w:p>
        </w:tc>
        <w:tc>
          <w:tcPr>
            <w:tcW w:w="1561" w:type="dxa"/>
          </w:tcPr>
          <w:p w:rsidR="00EE03A2" w:rsidP="00D94070" w:rsidRDefault="00EE03A2" w14:paraId="327F60A9" w14:textId="77777777">
            <w:pPr>
              <w:rPr>
                <w:noProof/>
              </w:rPr>
            </w:pPr>
          </w:p>
        </w:tc>
        <w:tc>
          <w:tcPr>
            <w:tcW w:w="1673" w:type="dxa"/>
          </w:tcPr>
          <w:p w:rsidRPr="003847FC" w:rsidR="00EE03A2" w:rsidP="00D94070" w:rsidRDefault="00EE03A2" w14:paraId="5BABF448" w14:textId="77777777">
            <w:pPr>
              <w:rPr>
                <w:sz w:val="18"/>
                <w:szCs w:val="18"/>
              </w:rPr>
            </w:pPr>
            <w:r>
              <w:rPr>
                <w:noProof/>
              </w:rPr>
              <mc:AlternateContent>
                <mc:Choice Requires="wps">
                  <w:drawing>
                    <wp:anchor distT="0" distB="0" distL="114300" distR="114300" simplePos="0" relativeHeight="251964416" behindDoc="0" locked="0" layoutInCell="1" allowOverlap="1" wp14:editId="26C253DC" wp14:anchorId="67FB1786">
                      <wp:simplePos x="0" y="0"/>
                      <wp:positionH relativeFrom="column">
                        <wp:posOffset>-635</wp:posOffset>
                      </wp:positionH>
                      <wp:positionV relativeFrom="paragraph">
                        <wp:posOffset>2540</wp:posOffset>
                      </wp:positionV>
                      <wp:extent cx="395605" cy="108585"/>
                      <wp:effectExtent l="0" t="0" r="23495" b="24765"/>
                      <wp:wrapNone/>
                      <wp:docPr id="718" name="Rectangle 71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18" style="position:absolute;margin-left:-.05pt;margin-top:.2pt;width:31.15pt;height:8.55pt;z-index:251964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0344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REl9qNwAAAAE&#10;AQAADwAAAAAAAAAAAAAAAADWBAAAZHJzL2Rvd25yZXYueG1sUEsFBgAAAAAEAAQA8wAAAN8FAAAA&#10;AA==&#10;"/>
                  </w:pict>
                </mc:Fallback>
              </mc:AlternateContent>
            </w:r>
          </w:p>
        </w:tc>
        <w:tc>
          <w:tcPr>
            <w:tcW w:w="1344" w:type="dxa"/>
          </w:tcPr>
          <w:p w:rsidRPr="003847FC" w:rsidR="00EE03A2" w:rsidP="00D94070" w:rsidRDefault="00EE03A2" w14:paraId="6EC75388" w14:textId="77777777">
            <w:pPr>
              <w:rPr>
                <w:sz w:val="18"/>
                <w:szCs w:val="18"/>
              </w:rPr>
            </w:pPr>
            <w:r>
              <w:rPr>
                <w:noProof/>
              </w:rPr>
              <mc:AlternateContent>
                <mc:Choice Requires="wps">
                  <w:drawing>
                    <wp:anchor distT="0" distB="0" distL="114300" distR="114300" simplePos="0" relativeHeight="251965440" behindDoc="0" locked="0" layoutInCell="1" allowOverlap="1" wp14:editId="19D78C37" wp14:anchorId="0817F325">
                      <wp:simplePos x="0" y="0"/>
                      <wp:positionH relativeFrom="column">
                        <wp:posOffset>-5715</wp:posOffset>
                      </wp:positionH>
                      <wp:positionV relativeFrom="paragraph">
                        <wp:posOffset>2540</wp:posOffset>
                      </wp:positionV>
                      <wp:extent cx="395605" cy="108585"/>
                      <wp:effectExtent l="0" t="0" r="23495" b="24765"/>
                      <wp:wrapNone/>
                      <wp:docPr id="719" name="Rectangle 71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19" style="position:absolute;margin-left:-.45pt;margin-top:.2pt;width:31.15pt;height:8.55pt;z-index:2519654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911D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6FDC7F64" w14:textId="77777777">
            <w:pPr>
              <w:rPr>
                <w:sz w:val="18"/>
                <w:szCs w:val="18"/>
              </w:rPr>
            </w:pPr>
            <w:r>
              <w:rPr>
                <w:noProof/>
              </w:rPr>
              <mc:AlternateContent>
                <mc:Choice Requires="wps">
                  <w:drawing>
                    <wp:anchor distT="0" distB="0" distL="114300" distR="114300" simplePos="0" relativeHeight="251966464" behindDoc="0" locked="0" layoutInCell="1" allowOverlap="1" wp14:editId="6E5AF033" wp14:anchorId="7D2ACF2D">
                      <wp:simplePos x="0" y="0"/>
                      <wp:positionH relativeFrom="column">
                        <wp:posOffset>-5715</wp:posOffset>
                      </wp:positionH>
                      <wp:positionV relativeFrom="paragraph">
                        <wp:posOffset>2540</wp:posOffset>
                      </wp:positionV>
                      <wp:extent cx="395605" cy="108585"/>
                      <wp:effectExtent l="0" t="0" r="23495" b="24765"/>
                      <wp:wrapNone/>
                      <wp:docPr id="720" name="Rectangle 72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20" style="position:absolute;margin-left:-.45pt;margin-top:.2pt;width:31.15pt;height:8.55pt;z-index:251966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C1791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79100A3F" w14:textId="77777777">
            <w:pPr>
              <w:rPr>
                <w:sz w:val="18"/>
                <w:szCs w:val="18"/>
              </w:rPr>
            </w:pPr>
          </w:p>
        </w:tc>
      </w:tr>
      <w:tr w:rsidR="00EE03A2" w:rsidTr="00D94070" w14:paraId="4DC6F4E2" w14:textId="77777777">
        <w:tc>
          <w:tcPr>
            <w:tcW w:w="602" w:type="dxa"/>
            <w:shd w:val="clear" w:color="auto" w:fill="E7E6E6" w:themeFill="background2"/>
          </w:tcPr>
          <w:p w:rsidR="00EE03A2" w:rsidP="00D94070" w:rsidRDefault="00EE03A2" w14:paraId="23221DA8" w14:textId="77777777">
            <w:pPr>
              <w:rPr>
                <w:sz w:val="18"/>
                <w:szCs w:val="18"/>
              </w:rPr>
            </w:pPr>
          </w:p>
        </w:tc>
        <w:tc>
          <w:tcPr>
            <w:tcW w:w="2922" w:type="dxa"/>
            <w:shd w:val="clear" w:color="auto" w:fill="E7E6E6" w:themeFill="background2"/>
          </w:tcPr>
          <w:p w:rsidRPr="00370EC7" w:rsidR="00EE03A2" w:rsidP="00D94070" w:rsidRDefault="00EE03A2" w14:paraId="6ED86981" w14:textId="77777777">
            <w:pPr>
              <w:rPr>
                <w:sz w:val="18"/>
                <w:szCs w:val="18"/>
                <w:u w:val="single"/>
              </w:rPr>
            </w:pPr>
            <w:r>
              <w:rPr>
                <w:sz w:val="18"/>
                <w:szCs w:val="18"/>
              </w:rPr>
              <w:t xml:space="preserve">08b </w:t>
            </w:r>
            <w:r>
              <w:rPr>
                <w:sz w:val="18"/>
                <w:szCs w:val="18"/>
                <w:u w:val="single"/>
              </w:rPr>
              <w:t>Private grants and contracts</w:t>
            </w:r>
          </w:p>
        </w:tc>
        <w:tc>
          <w:tcPr>
            <w:tcW w:w="1561" w:type="dxa"/>
          </w:tcPr>
          <w:p w:rsidR="00EE03A2" w:rsidP="00D94070" w:rsidRDefault="00EE03A2" w14:paraId="7F5471E5" w14:textId="77777777">
            <w:pPr>
              <w:rPr>
                <w:noProof/>
              </w:rPr>
            </w:pPr>
          </w:p>
        </w:tc>
        <w:tc>
          <w:tcPr>
            <w:tcW w:w="1673" w:type="dxa"/>
          </w:tcPr>
          <w:p w:rsidRPr="003847FC" w:rsidR="00EE03A2" w:rsidP="00D94070" w:rsidRDefault="00EE03A2" w14:paraId="65A25E18" w14:textId="77777777">
            <w:pPr>
              <w:rPr>
                <w:sz w:val="18"/>
                <w:szCs w:val="18"/>
              </w:rPr>
            </w:pPr>
            <w:r>
              <w:rPr>
                <w:noProof/>
              </w:rPr>
              <mc:AlternateContent>
                <mc:Choice Requires="wps">
                  <w:drawing>
                    <wp:anchor distT="0" distB="0" distL="114300" distR="114300" simplePos="0" relativeHeight="251967488" behindDoc="0" locked="0" layoutInCell="1" allowOverlap="1" wp14:editId="57D3BB7E" wp14:anchorId="31BDC24C">
                      <wp:simplePos x="0" y="0"/>
                      <wp:positionH relativeFrom="column">
                        <wp:posOffset>-635</wp:posOffset>
                      </wp:positionH>
                      <wp:positionV relativeFrom="paragraph">
                        <wp:posOffset>2540</wp:posOffset>
                      </wp:positionV>
                      <wp:extent cx="395605" cy="108585"/>
                      <wp:effectExtent l="0" t="0" r="23495" b="24765"/>
                      <wp:wrapNone/>
                      <wp:docPr id="721" name="Rectangle 72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21" style="position:absolute;margin-left:-.05pt;margin-top:.2pt;width:31.15pt;height:8.55pt;z-index:251967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98EE1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REl9qNwAAAAE&#10;AQAADwAAAAAAAAAAAAAAAADWBAAAZHJzL2Rvd25yZXYueG1sUEsFBgAAAAAEAAQA8wAAAN8FAAAA&#10;AA==&#10;"/>
                  </w:pict>
                </mc:Fallback>
              </mc:AlternateContent>
            </w:r>
          </w:p>
        </w:tc>
        <w:tc>
          <w:tcPr>
            <w:tcW w:w="1344" w:type="dxa"/>
          </w:tcPr>
          <w:p w:rsidRPr="003847FC" w:rsidR="00EE03A2" w:rsidP="00D94070" w:rsidRDefault="00EE03A2" w14:paraId="21009AF5" w14:textId="77777777">
            <w:pPr>
              <w:rPr>
                <w:sz w:val="18"/>
                <w:szCs w:val="18"/>
              </w:rPr>
            </w:pPr>
            <w:r>
              <w:rPr>
                <w:noProof/>
              </w:rPr>
              <mc:AlternateContent>
                <mc:Choice Requires="wps">
                  <w:drawing>
                    <wp:anchor distT="0" distB="0" distL="114300" distR="114300" simplePos="0" relativeHeight="251968512" behindDoc="0" locked="0" layoutInCell="1" allowOverlap="1" wp14:editId="7A26D342" wp14:anchorId="70CCC177">
                      <wp:simplePos x="0" y="0"/>
                      <wp:positionH relativeFrom="column">
                        <wp:posOffset>-5715</wp:posOffset>
                      </wp:positionH>
                      <wp:positionV relativeFrom="paragraph">
                        <wp:posOffset>2540</wp:posOffset>
                      </wp:positionV>
                      <wp:extent cx="395605" cy="108585"/>
                      <wp:effectExtent l="0" t="0" r="23495" b="24765"/>
                      <wp:wrapNone/>
                      <wp:docPr id="722" name="Rectangle 72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22" style="position:absolute;margin-left:-.45pt;margin-top:.2pt;width:31.15pt;height:8.55pt;z-index:251968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172F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2F45737C" w14:textId="77777777">
            <w:pPr>
              <w:rPr>
                <w:sz w:val="18"/>
                <w:szCs w:val="18"/>
              </w:rPr>
            </w:pPr>
            <w:r>
              <w:rPr>
                <w:noProof/>
              </w:rPr>
              <mc:AlternateContent>
                <mc:Choice Requires="wps">
                  <w:drawing>
                    <wp:anchor distT="0" distB="0" distL="114300" distR="114300" simplePos="0" relativeHeight="251969536" behindDoc="0" locked="0" layoutInCell="1" allowOverlap="1" wp14:editId="58CCA674" wp14:anchorId="3E8393DF">
                      <wp:simplePos x="0" y="0"/>
                      <wp:positionH relativeFrom="column">
                        <wp:posOffset>-5715</wp:posOffset>
                      </wp:positionH>
                      <wp:positionV relativeFrom="paragraph">
                        <wp:posOffset>2540</wp:posOffset>
                      </wp:positionV>
                      <wp:extent cx="395605" cy="108585"/>
                      <wp:effectExtent l="0" t="0" r="23495" b="24765"/>
                      <wp:wrapNone/>
                      <wp:docPr id="723" name="Rectangle 72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23" style="position:absolute;margin-left:-.45pt;margin-top:.2pt;width:31.15pt;height:8.55pt;z-index:2519695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D5416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166C24A8" w14:textId="77777777">
            <w:pPr>
              <w:rPr>
                <w:sz w:val="18"/>
                <w:szCs w:val="18"/>
              </w:rPr>
            </w:pPr>
          </w:p>
        </w:tc>
      </w:tr>
      <w:tr w:rsidR="00EE03A2" w:rsidTr="00D94070" w14:paraId="6F7AB73E" w14:textId="77777777">
        <w:tc>
          <w:tcPr>
            <w:tcW w:w="602" w:type="dxa"/>
            <w:shd w:val="clear" w:color="auto" w:fill="E7E6E6" w:themeFill="background2"/>
          </w:tcPr>
          <w:p w:rsidR="00EE03A2" w:rsidP="00D94070" w:rsidRDefault="00EE03A2" w14:paraId="64AD5040" w14:textId="77777777">
            <w:pPr>
              <w:rPr>
                <w:sz w:val="18"/>
                <w:szCs w:val="18"/>
              </w:rPr>
            </w:pPr>
            <w:r>
              <w:rPr>
                <w:sz w:val="18"/>
                <w:szCs w:val="18"/>
              </w:rPr>
              <w:t>09</w:t>
            </w:r>
          </w:p>
        </w:tc>
        <w:tc>
          <w:tcPr>
            <w:tcW w:w="2922" w:type="dxa"/>
            <w:shd w:val="clear" w:color="auto" w:fill="E7E6E6" w:themeFill="background2"/>
          </w:tcPr>
          <w:p w:rsidRPr="00370EC7" w:rsidR="00EE03A2" w:rsidP="00D94070" w:rsidRDefault="00EE03A2" w14:paraId="67EC9265" w14:textId="77777777">
            <w:pPr>
              <w:rPr>
                <w:sz w:val="18"/>
                <w:szCs w:val="18"/>
                <w:u w:val="single"/>
              </w:rPr>
            </w:pPr>
            <w:r w:rsidRPr="00370EC7">
              <w:rPr>
                <w:sz w:val="18"/>
                <w:szCs w:val="18"/>
                <w:u w:val="single"/>
              </w:rPr>
              <w:t>Contributions from affiliated entities</w:t>
            </w:r>
          </w:p>
        </w:tc>
        <w:tc>
          <w:tcPr>
            <w:tcW w:w="1561" w:type="dxa"/>
          </w:tcPr>
          <w:p w:rsidRPr="003847FC" w:rsidR="00EE03A2" w:rsidP="00D94070" w:rsidRDefault="00EE03A2" w14:paraId="79B92326" w14:textId="77777777">
            <w:pPr>
              <w:rPr>
                <w:sz w:val="18"/>
                <w:szCs w:val="18"/>
              </w:rPr>
            </w:pPr>
          </w:p>
        </w:tc>
        <w:tc>
          <w:tcPr>
            <w:tcW w:w="1673" w:type="dxa"/>
          </w:tcPr>
          <w:p w:rsidRPr="003847FC" w:rsidR="00EE03A2" w:rsidP="00D94070" w:rsidRDefault="00EE03A2" w14:paraId="4E866FAD" w14:textId="77777777">
            <w:pPr>
              <w:rPr>
                <w:sz w:val="18"/>
                <w:szCs w:val="18"/>
              </w:rPr>
            </w:pPr>
            <w:r>
              <w:rPr>
                <w:noProof/>
              </w:rPr>
              <mc:AlternateContent>
                <mc:Choice Requires="wps">
                  <w:drawing>
                    <wp:anchor distT="0" distB="0" distL="114300" distR="114300" simplePos="0" relativeHeight="251970560" behindDoc="0" locked="0" layoutInCell="1" allowOverlap="1" wp14:editId="1F3FA4EA" wp14:anchorId="3E1AA52E">
                      <wp:simplePos x="0" y="0"/>
                      <wp:positionH relativeFrom="column">
                        <wp:posOffset>-635</wp:posOffset>
                      </wp:positionH>
                      <wp:positionV relativeFrom="paragraph">
                        <wp:posOffset>2540</wp:posOffset>
                      </wp:positionV>
                      <wp:extent cx="395605" cy="108585"/>
                      <wp:effectExtent l="0" t="0" r="23495" b="24765"/>
                      <wp:wrapNone/>
                      <wp:docPr id="724" name="Rectangle 72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24" style="position:absolute;margin-left:-.05pt;margin-top:.2pt;width:31.15pt;height:8.55pt;z-index:251970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7EFF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REl9qNwAAAAE&#10;AQAADwAAAAAAAAAAAAAAAADWBAAAZHJzL2Rvd25yZXYueG1sUEsFBgAAAAAEAAQA8wAAAN8FAAAA&#10;AA==&#10;"/>
                  </w:pict>
                </mc:Fallback>
              </mc:AlternateContent>
            </w:r>
          </w:p>
        </w:tc>
        <w:tc>
          <w:tcPr>
            <w:tcW w:w="1344" w:type="dxa"/>
          </w:tcPr>
          <w:p w:rsidRPr="003847FC" w:rsidR="00EE03A2" w:rsidP="00D94070" w:rsidRDefault="00EE03A2" w14:paraId="167717E4" w14:textId="77777777">
            <w:pPr>
              <w:rPr>
                <w:sz w:val="18"/>
                <w:szCs w:val="18"/>
              </w:rPr>
            </w:pPr>
            <w:r>
              <w:rPr>
                <w:noProof/>
              </w:rPr>
              <mc:AlternateContent>
                <mc:Choice Requires="wps">
                  <w:drawing>
                    <wp:anchor distT="0" distB="0" distL="114300" distR="114300" simplePos="0" relativeHeight="251971584" behindDoc="0" locked="0" layoutInCell="1" allowOverlap="1" wp14:editId="7394BF1B" wp14:anchorId="67A65842">
                      <wp:simplePos x="0" y="0"/>
                      <wp:positionH relativeFrom="column">
                        <wp:posOffset>-5715</wp:posOffset>
                      </wp:positionH>
                      <wp:positionV relativeFrom="paragraph">
                        <wp:posOffset>2540</wp:posOffset>
                      </wp:positionV>
                      <wp:extent cx="395605" cy="108585"/>
                      <wp:effectExtent l="0" t="0" r="23495" b="24765"/>
                      <wp:wrapNone/>
                      <wp:docPr id="725" name="Rectangle 72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25" style="position:absolute;margin-left:-.45pt;margin-top:.2pt;width:31.15pt;height:8.55pt;z-index:251971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B16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71DC49B6" w14:textId="77777777">
            <w:pPr>
              <w:rPr>
                <w:sz w:val="18"/>
                <w:szCs w:val="18"/>
              </w:rPr>
            </w:pPr>
            <w:r>
              <w:rPr>
                <w:noProof/>
              </w:rPr>
              <mc:AlternateContent>
                <mc:Choice Requires="wps">
                  <w:drawing>
                    <wp:anchor distT="0" distB="0" distL="114300" distR="114300" simplePos="0" relativeHeight="251972608" behindDoc="0" locked="0" layoutInCell="1" allowOverlap="1" wp14:editId="05DCE591" wp14:anchorId="2C745490">
                      <wp:simplePos x="0" y="0"/>
                      <wp:positionH relativeFrom="column">
                        <wp:posOffset>-5715</wp:posOffset>
                      </wp:positionH>
                      <wp:positionV relativeFrom="paragraph">
                        <wp:posOffset>2540</wp:posOffset>
                      </wp:positionV>
                      <wp:extent cx="395605" cy="108585"/>
                      <wp:effectExtent l="0" t="0" r="23495" b="24765"/>
                      <wp:wrapNone/>
                      <wp:docPr id="726" name="Rectangle 72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26" style="position:absolute;margin-left:-.45pt;margin-top:.2pt;width:31.15pt;height:8.55pt;z-index:251972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BEC4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2B04BAB0" w14:textId="77777777">
            <w:pPr>
              <w:rPr>
                <w:sz w:val="18"/>
                <w:szCs w:val="18"/>
              </w:rPr>
            </w:pPr>
          </w:p>
        </w:tc>
      </w:tr>
      <w:tr w:rsidR="00EE03A2" w:rsidTr="00D94070" w14:paraId="341DD6EE" w14:textId="77777777">
        <w:tc>
          <w:tcPr>
            <w:tcW w:w="3524" w:type="dxa"/>
            <w:gridSpan w:val="2"/>
            <w:shd w:val="clear" w:color="auto" w:fill="E7E6E6" w:themeFill="background2"/>
          </w:tcPr>
          <w:p w:rsidR="00EE03A2" w:rsidP="00D94070" w:rsidRDefault="00EE03A2" w14:paraId="51D4C666" w14:textId="77777777">
            <w:pPr>
              <w:rPr>
                <w:sz w:val="18"/>
                <w:szCs w:val="18"/>
              </w:rPr>
            </w:pPr>
          </w:p>
        </w:tc>
        <w:tc>
          <w:tcPr>
            <w:tcW w:w="7266" w:type="dxa"/>
            <w:gridSpan w:val="5"/>
          </w:tcPr>
          <w:p w:rsidRPr="003847FC" w:rsidR="00EE03A2" w:rsidP="00D94070" w:rsidRDefault="00EE03A2" w14:paraId="6ACC2113" w14:textId="77777777">
            <w:pPr>
              <w:rPr>
                <w:sz w:val="18"/>
                <w:szCs w:val="18"/>
              </w:rPr>
            </w:pPr>
          </w:p>
        </w:tc>
      </w:tr>
      <w:tr w:rsidR="00EE03A2" w:rsidTr="00D94070" w14:paraId="4A84E39D" w14:textId="77777777">
        <w:tc>
          <w:tcPr>
            <w:tcW w:w="10790" w:type="dxa"/>
            <w:gridSpan w:val="7"/>
            <w:shd w:val="clear" w:color="auto" w:fill="E7E6E6" w:themeFill="background2"/>
          </w:tcPr>
          <w:p w:rsidRPr="003847FC" w:rsidR="00EE03A2" w:rsidP="00D94070" w:rsidRDefault="00EE03A2" w14:paraId="77CB3A34" w14:textId="77777777">
            <w:pPr>
              <w:rPr>
                <w:sz w:val="18"/>
                <w:szCs w:val="18"/>
              </w:rPr>
            </w:pPr>
            <w:r>
              <w:rPr>
                <w:sz w:val="18"/>
                <w:szCs w:val="18"/>
              </w:rPr>
              <w:t xml:space="preserve">            </w:t>
            </w:r>
            <w:r>
              <w:rPr>
                <w:b/>
                <w:bCs/>
                <w:sz w:val="18"/>
                <w:szCs w:val="18"/>
              </w:rPr>
              <w:t>Other Revenue</w:t>
            </w:r>
          </w:p>
        </w:tc>
      </w:tr>
      <w:tr w:rsidR="00EE03A2" w:rsidTr="00D94070" w14:paraId="09354285" w14:textId="77777777">
        <w:tc>
          <w:tcPr>
            <w:tcW w:w="602" w:type="dxa"/>
            <w:shd w:val="clear" w:color="auto" w:fill="E7E6E6" w:themeFill="background2"/>
          </w:tcPr>
          <w:p w:rsidR="00EE03A2" w:rsidP="00D94070" w:rsidRDefault="00EE03A2" w14:paraId="671CC849" w14:textId="77777777">
            <w:pPr>
              <w:rPr>
                <w:sz w:val="18"/>
                <w:szCs w:val="18"/>
              </w:rPr>
            </w:pPr>
            <w:r>
              <w:rPr>
                <w:sz w:val="18"/>
                <w:szCs w:val="18"/>
              </w:rPr>
              <w:t>10</w:t>
            </w:r>
          </w:p>
        </w:tc>
        <w:tc>
          <w:tcPr>
            <w:tcW w:w="2922" w:type="dxa"/>
            <w:shd w:val="clear" w:color="auto" w:fill="E7E6E6" w:themeFill="background2"/>
          </w:tcPr>
          <w:p w:rsidRPr="00371B29" w:rsidR="00EE03A2" w:rsidP="00D94070" w:rsidRDefault="00EE03A2" w14:paraId="563C98F2" w14:textId="77777777">
            <w:pPr>
              <w:rPr>
                <w:sz w:val="18"/>
                <w:szCs w:val="18"/>
                <w:u w:val="single"/>
              </w:rPr>
            </w:pPr>
            <w:r w:rsidRPr="00371B29">
              <w:rPr>
                <w:sz w:val="18"/>
                <w:szCs w:val="18"/>
                <w:u w:val="single"/>
              </w:rPr>
              <w:t>Investment return</w:t>
            </w:r>
          </w:p>
        </w:tc>
        <w:tc>
          <w:tcPr>
            <w:tcW w:w="1561" w:type="dxa"/>
          </w:tcPr>
          <w:p w:rsidRPr="003847FC" w:rsidR="00EE03A2" w:rsidP="00D94070" w:rsidRDefault="00EE03A2" w14:paraId="6DC4627D" w14:textId="77777777">
            <w:pPr>
              <w:rPr>
                <w:sz w:val="18"/>
                <w:szCs w:val="18"/>
              </w:rPr>
            </w:pPr>
          </w:p>
        </w:tc>
        <w:tc>
          <w:tcPr>
            <w:tcW w:w="1673" w:type="dxa"/>
          </w:tcPr>
          <w:p w:rsidRPr="003847FC" w:rsidR="00EE03A2" w:rsidP="00D94070" w:rsidRDefault="00EE03A2" w14:paraId="220348CD" w14:textId="77777777">
            <w:pPr>
              <w:rPr>
                <w:sz w:val="18"/>
                <w:szCs w:val="18"/>
              </w:rPr>
            </w:pPr>
            <w:r>
              <w:rPr>
                <w:noProof/>
              </w:rPr>
              <mc:AlternateContent>
                <mc:Choice Requires="wps">
                  <w:drawing>
                    <wp:anchor distT="0" distB="0" distL="114300" distR="114300" simplePos="0" relativeHeight="251973632" behindDoc="0" locked="0" layoutInCell="1" allowOverlap="1" wp14:editId="1EF8FADE" wp14:anchorId="065FA992">
                      <wp:simplePos x="0" y="0"/>
                      <wp:positionH relativeFrom="column">
                        <wp:posOffset>-635</wp:posOffset>
                      </wp:positionH>
                      <wp:positionV relativeFrom="paragraph">
                        <wp:posOffset>2540</wp:posOffset>
                      </wp:positionV>
                      <wp:extent cx="395605" cy="108585"/>
                      <wp:effectExtent l="0" t="0" r="23495" b="24765"/>
                      <wp:wrapNone/>
                      <wp:docPr id="727" name="Rectangle 72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27" style="position:absolute;margin-left:-.05pt;margin-top:.2pt;width:31.15pt;height:8.55pt;z-index:251973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578B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REl9qNwAAAAE&#10;AQAADwAAAAAAAAAAAAAAAADWBAAAZHJzL2Rvd25yZXYueG1sUEsFBgAAAAAEAAQA8wAAAN8FAAAA&#10;AA==&#10;"/>
                  </w:pict>
                </mc:Fallback>
              </mc:AlternateContent>
            </w:r>
          </w:p>
        </w:tc>
        <w:tc>
          <w:tcPr>
            <w:tcW w:w="1344" w:type="dxa"/>
          </w:tcPr>
          <w:p w:rsidRPr="003847FC" w:rsidR="00EE03A2" w:rsidP="00D94070" w:rsidRDefault="00EE03A2" w14:paraId="730CAFD2" w14:textId="77777777">
            <w:pPr>
              <w:rPr>
                <w:sz w:val="18"/>
                <w:szCs w:val="18"/>
              </w:rPr>
            </w:pPr>
            <w:r>
              <w:rPr>
                <w:noProof/>
              </w:rPr>
              <mc:AlternateContent>
                <mc:Choice Requires="wps">
                  <w:drawing>
                    <wp:anchor distT="0" distB="0" distL="114300" distR="114300" simplePos="0" relativeHeight="251974656" behindDoc="0" locked="0" layoutInCell="1" allowOverlap="1" wp14:editId="75F65B8B" wp14:anchorId="50BCCC4C">
                      <wp:simplePos x="0" y="0"/>
                      <wp:positionH relativeFrom="column">
                        <wp:posOffset>-5715</wp:posOffset>
                      </wp:positionH>
                      <wp:positionV relativeFrom="paragraph">
                        <wp:posOffset>2540</wp:posOffset>
                      </wp:positionV>
                      <wp:extent cx="395605" cy="108585"/>
                      <wp:effectExtent l="0" t="0" r="23495" b="24765"/>
                      <wp:wrapNone/>
                      <wp:docPr id="728" name="Rectangle 72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28" style="position:absolute;margin-left:-.45pt;margin-top:.2pt;width:31.15pt;height:8.55pt;z-index:2519746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AA29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48C1F2D7" w14:textId="77777777">
            <w:pPr>
              <w:rPr>
                <w:sz w:val="18"/>
                <w:szCs w:val="18"/>
              </w:rPr>
            </w:pPr>
            <w:r>
              <w:rPr>
                <w:noProof/>
              </w:rPr>
              <mc:AlternateContent>
                <mc:Choice Requires="wps">
                  <w:drawing>
                    <wp:anchor distT="0" distB="0" distL="114300" distR="114300" simplePos="0" relativeHeight="251975680" behindDoc="0" locked="0" layoutInCell="1" allowOverlap="1" wp14:editId="5FCB4441" wp14:anchorId="0722DED5">
                      <wp:simplePos x="0" y="0"/>
                      <wp:positionH relativeFrom="column">
                        <wp:posOffset>-5715</wp:posOffset>
                      </wp:positionH>
                      <wp:positionV relativeFrom="paragraph">
                        <wp:posOffset>2540</wp:posOffset>
                      </wp:positionV>
                      <wp:extent cx="395605" cy="108585"/>
                      <wp:effectExtent l="0" t="0" r="23495" b="24765"/>
                      <wp:wrapNone/>
                      <wp:docPr id="729" name="Rectangle 72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29" style="position:absolute;margin-left:-.45pt;margin-top:.2pt;width:31.15pt;height:8.55pt;z-index:2519756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6B2D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538DFD24" w14:textId="77777777">
            <w:pPr>
              <w:rPr>
                <w:sz w:val="18"/>
                <w:szCs w:val="18"/>
              </w:rPr>
            </w:pPr>
          </w:p>
        </w:tc>
      </w:tr>
      <w:tr w:rsidR="00EE03A2" w:rsidTr="00D94070" w14:paraId="30ACD186" w14:textId="77777777">
        <w:tc>
          <w:tcPr>
            <w:tcW w:w="602" w:type="dxa"/>
            <w:shd w:val="clear" w:color="auto" w:fill="E7E6E6" w:themeFill="background2"/>
          </w:tcPr>
          <w:p w:rsidR="00EE03A2" w:rsidP="00D94070" w:rsidRDefault="00EE03A2" w14:paraId="5B45A622" w14:textId="77777777">
            <w:pPr>
              <w:rPr>
                <w:sz w:val="18"/>
                <w:szCs w:val="18"/>
              </w:rPr>
            </w:pPr>
            <w:r>
              <w:rPr>
                <w:sz w:val="18"/>
                <w:szCs w:val="18"/>
              </w:rPr>
              <w:t>11</w:t>
            </w:r>
          </w:p>
        </w:tc>
        <w:tc>
          <w:tcPr>
            <w:tcW w:w="2922" w:type="dxa"/>
            <w:shd w:val="clear" w:color="auto" w:fill="E7E6E6" w:themeFill="background2"/>
          </w:tcPr>
          <w:p w:rsidRPr="00371B29" w:rsidR="00EE03A2" w:rsidP="00D94070" w:rsidRDefault="00EE03A2" w14:paraId="1A033A93" w14:textId="77777777">
            <w:pPr>
              <w:rPr>
                <w:sz w:val="18"/>
                <w:szCs w:val="18"/>
                <w:u w:val="single"/>
              </w:rPr>
            </w:pPr>
            <w:r w:rsidRPr="00371B29">
              <w:rPr>
                <w:sz w:val="18"/>
                <w:szCs w:val="18"/>
                <w:u w:val="single"/>
              </w:rPr>
              <w:t>Sales and services of educational activities</w:t>
            </w:r>
          </w:p>
        </w:tc>
        <w:tc>
          <w:tcPr>
            <w:tcW w:w="1561" w:type="dxa"/>
          </w:tcPr>
          <w:p w:rsidRPr="003847FC" w:rsidR="00EE03A2" w:rsidP="00D94070" w:rsidRDefault="00EE03A2" w14:paraId="08EAD32D" w14:textId="77777777">
            <w:pPr>
              <w:rPr>
                <w:sz w:val="18"/>
                <w:szCs w:val="18"/>
              </w:rPr>
            </w:pPr>
          </w:p>
        </w:tc>
        <w:tc>
          <w:tcPr>
            <w:tcW w:w="1673" w:type="dxa"/>
          </w:tcPr>
          <w:p w:rsidRPr="003847FC" w:rsidR="00EE03A2" w:rsidP="00D94070" w:rsidRDefault="00EE03A2" w14:paraId="33B41A8C" w14:textId="77777777">
            <w:pPr>
              <w:rPr>
                <w:sz w:val="18"/>
                <w:szCs w:val="18"/>
              </w:rPr>
            </w:pPr>
            <w:r>
              <w:rPr>
                <w:noProof/>
                <w:sz w:val="18"/>
                <w:szCs w:val="18"/>
              </w:rPr>
              <w:drawing>
                <wp:inline distT="0" distB="0" distL="0" distR="0" wp14:anchorId="14065845" wp14:editId="5274FCB2">
                  <wp:extent cx="408305" cy="121920"/>
                  <wp:effectExtent l="0" t="0" r="0" b="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305" cy="121920"/>
                          </a:xfrm>
                          <a:prstGeom prst="rect">
                            <a:avLst/>
                          </a:prstGeom>
                          <a:noFill/>
                        </pic:spPr>
                      </pic:pic>
                    </a:graphicData>
                  </a:graphic>
                </wp:inline>
              </w:drawing>
            </w:r>
          </w:p>
        </w:tc>
        <w:tc>
          <w:tcPr>
            <w:tcW w:w="1344" w:type="dxa"/>
          </w:tcPr>
          <w:p w:rsidRPr="003847FC" w:rsidR="00EE03A2" w:rsidP="00D94070" w:rsidRDefault="00EE03A2" w14:paraId="1F6B455A" w14:textId="77777777">
            <w:pPr>
              <w:rPr>
                <w:sz w:val="18"/>
                <w:szCs w:val="18"/>
              </w:rPr>
            </w:pPr>
          </w:p>
        </w:tc>
        <w:tc>
          <w:tcPr>
            <w:tcW w:w="1344" w:type="dxa"/>
          </w:tcPr>
          <w:p w:rsidRPr="003847FC" w:rsidR="00EE03A2" w:rsidP="00D94070" w:rsidRDefault="00EE03A2" w14:paraId="71505506" w14:textId="77777777">
            <w:pPr>
              <w:rPr>
                <w:sz w:val="18"/>
                <w:szCs w:val="18"/>
              </w:rPr>
            </w:pPr>
          </w:p>
        </w:tc>
        <w:tc>
          <w:tcPr>
            <w:tcW w:w="1344" w:type="dxa"/>
          </w:tcPr>
          <w:p w:rsidRPr="003847FC" w:rsidR="00EE03A2" w:rsidP="00D94070" w:rsidRDefault="00EE03A2" w14:paraId="31DAC463" w14:textId="77777777">
            <w:pPr>
              <w:rPr>
                <w:sz w:val="18"/>
                <w:szCs w:val="18"/>
              </w:rPr>
            </w:pPr>
          </w:p>
        </w:tc>
      </w:tr>
      <w:tr w:rsidR="00EE03A2" w:rsidTr="00D94070" w14:paraId="1F7AD4F5" w14:textId="77777777">
        <w:tc>
          <w:tcPr>
            <w:tcW w:w="602" w:type="dxa"/>
            <w:shd w:val="clear" w:color="auto" w:fill="E7E6E6" w:themeFill="background2"/>
          </w:tcPr>
          <w:p w:rsidR="00EE03A2" w:rsidP="00D94070" w:rsidRDefault="00EE03A2" w14:paraId="70EEC710" w14:textId="77777777">
            <w:pPr>
              <w:rPr>
                <w:sz w:val="18"/>
                <w:szCs w:val="18"/>
              </w:rPr>
            </w:pPr>
            <w:r>
              <w:rPr>
                <w:sz w:val="18"/>
                <w:szCs w:val="18"/>
              </w:rPr>
              <w:t>12</w:t>
            </w:r>
          </w:p>
        </w:tc>
        <w:tc>
          <w:tcPr>
            <w:tcW w:w="2922" w:type="dxa"/>
            <w:shd w:val="clear" w:color="auto" w:fill="E7E6E6" w:themeFill="background2"/>
          </w:tcPr>
          <w:p w:rsidR="00EE03A2" w:rsidP="00D94070" w:rsidRDefault="00EE03A2" w14:paraId="1357924C" w14:textId="77777777">
            <w:pPr>
              <w:rPr>
                <w:sz w:val="18"/>
                <w:szCs w:val="18"/>
              </w:rPr>
            </w:pPr>
            <w:r w:rsidRPr="00371B29">
              <w:rPr>
                <w:sz w:val="18"/>
                <w:szCs w:val="18"/>
              </w:rPr>
              <w:t xml:space="preserve">Sales and services of </w:t>
            </w:r>
            <w:r w:rsidRPr="00371B29">
              <w:rPr>
                <w:sz w:val="18"/>
                <w:szCs w:val="18"/>
                <w:u w:val="single"/>
              </w:rPr>
              <w:t>auxiliary enterprises</w:t>
            </w:r>
            <w:r>
              <w:rPr>
                <w:sz w:val="18"/>
                <w:szCs w:val="18"/>
                <w:u w:val="single"/>
              </w:rPr>
              <w:t xml:space="preserve"> </w:t>
            </w:r>
            <w:r w:rsidRPr="00371B29">
              <w:rPr>
                <w:sz w:val="18"/>
                <w:szCs w:val="18"/>
              </w:rPr>
              <w:t>(net of allowance reported in Part C-1, line 09)</w:t>
            </w:r>
            <w:r>
              <w:rPr>
                <w:sz w:val="18"/>
                <w:szCs w:val="18"/>
              </w:rPr>
              <w:t xml:space="preserve"> </w:t>
            </w:r>
            <w:r w:rsidRPr="00ED6C72">
              <w:rPr>
                <w:color w:val="7030A0"/>
                <w:sz w:val="18"/>
                <w:szCs w:val="18"/>
              </w:rPr>
              <w:t>[</w:t>
            </w:r>
            <w:r w:rsidRPr="00ED6C72">
              <w:rPr>
                <w:rFonts w:ascii="Arial" w:hAnsi="Arial" w:cs="Arial"/>
                <w:color w:val="7030A0"/>
                <w:sz w:val="18"/>
                <w:szCs w:val="18"/>
              </w:rPr>
              <w:t>degree-granting institutions]</w:t>
            </w:r>
          </w:p>
        </w:tc>
        <w:tc>
          <w:tcPr>
            <w:tcW w:w="1561" w:type="dxa"/>
          </w:tcPr>
          <w:p w:rsidRPr="003847FC" w:rsidR="00EE03A2" w:rsidP="00D94070" w:rsidRDefault="00EE03A2" w14:paraId="21942D3A" w14:textId="77777777">
            <w:pPr>
              <w:rPr>
                <w:sz w:val="18"/>
                <w:szCs w:val="18"/>
              </w:rPr>
            </w:pPr>
          </w:p>
        </w:tc>
        <w:tc>
          <w:tcPr>
            <w:tcW w:w="1673" w:type="dxa"/>
          </w:tcPr>
          <w:p w:rsidRPr="003847FC" w:rsidR="00EE03A2" w:rsidP="00D94070" w:rsidRDefault="00EE03A2" w14:paraId="4C97C5B6" w14:textId="77777777">
            <w:pPr>
              <w:rPr>
                <w:sz w:val="18"/>
                <w:szCs w:val="18"/>
              </w:rPr>
            </w:pPr>
            <w:r>
              <w:rPr>
                <w:noProof/>
                <w:sz w:val="18"/>
                <w:szCs w:val="18"/>
              </w:rPr>
              <w:drawing>
                <wp:inline distT="0" distB="0" distL="0" distR="0" wp14:anchorId="6D0F2A41" wp14:editId="79D4E789">
                  <wp:extent cx="408305" cy="121920"/>
                  <wp:effectExtent l="0" t="0" r="0" b="0"/>
                  <wp:docPr id="787" name="Picture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305" cy="121920"/>
                          </a:xfrm>
                          <a:prstGeom prst="rect">
                            <a:avLst/>
                          </a:prstGeom>
                          <a:noFill/>
                        </pic:spPr>
                      </pic:pic>
                    </a:graphicData>
                  </a:graphic>
                </wp:inline>
              </w:drawing>
            </w:r>
          </w:p>
        </w:tc>
        <w:tc>
          <w:tcPr>
            <w:tcW w:w="1344" w:type="dxa"/>
          </w:tcPr>
          <w:p w:rsidRPr="003847FC" w:rsidR="00EE03A2" w:rsidP="00D94070" w:rsidRDefault="00EE03A2" w14:paraId="7588C76F" w14:textId="77777777">
            <w:pPr>
              <w:rPr>
                <w:sz w:val="18"/>
                <w:szCs w:val="18"/>
              </w:rPr>
            </w:pPr>
          </w:p>
        </w:tc>
        <w:tc>
          <w:tcPr>
            <w:tcW w:w="1344" w:type="dxa"/>
          </w:tcPr>
          <w:p w:rsidRPr="003847FC" w:rsidR="00EE03A2" w:rsidP="00D94070" w:rsidRDefault="00EE03A2" w14:paraId="1B57D1E1" w14:textId="77777777">
            <w:pPr>
              <w:rPr>
                <w:sz w:val="18"/>
                <w:szCs w:val="18"/>
              </w:rPr>
            </w:pPr>
          </w:p>
        </w:tc>
        <w:tc>
          <w:tcPr>
            <w:tcW w:w="1344" w:type="dxa"/>
          </w:tcPr>
          <w:p w:rsidRPr="003847FC" w:rsidR="00EE03A2" w:rsidP="00D94070" w:rsidRDefault="00EE03A2" w14:paraId="131B7597" w14:textId="77777777">
            <w:pPr>
              <w:rPr>
                <w:sz w:val="18"/>
                <w:szCs w:val="18"/>
              </w:rPr>
            </w:pPr>
          </w:p>
        </w:tc>
      </w:tr>
      <w:tr w:rsidR="00EE03A2" w:rsidTr="00D94070" w14:paraId="484D93C8" w14:textId="77777777">
        <w:tc>
          <w:tcPr>
            <w:tcW w:w="602" w:type="dxa"/>
            <w:shd w:val="clear" w:color="auto" w:fill="E7E6E6" w:themeFill="background2"/>
          </w:tcPr>
          <w:p w:rsidR="00EE03A2" w:rsidP="00D94070" w:rsidRDefault="00EE03A2" w14:paraId="46489033" w14:textId="77777777">
            <w:pPr>
              <w:rPr>
                <w:sz w:val="18"/>
                <w:szCs w:val="18"/>
              </w:rPr>
            </w:pPr>
            <w:r>
              <w:rPr>
                <w:sz w:val="18"/>
                <w:szCs w:val="18"/>
              </w:rPr>
              <w:t>13</w:t>
            </w:r>
          </w:p>
        </w:tc>
        <w:tc>
          <w:tcPr>
            <w:tcW w:w="2922" w:type="dxa"/>
            <w:shd w:val="clear" w:color="auto" w:fill="E7E6E6" w:themeFill="background2"/>
          </w:tcPr>
          <w:p w:rsidRPr="0049313C" w:rsidR="00EE03A2" w:rsidP="00D94070" w:rsidRDefault="00EE03A2" w14:paraId="68D0BC28" w14:textId="77777777">
            <w:pPr>
              <w:rPr>
                <w:b/>
                <w:bCs/>
                <w:sz w:val="18"/>
                <w:szCs w:val="18"/>
                <w:u w:val="single"/>
              </w:rPr>
            </w:pPr>
            <w:r w:rsidRPr="00371B29">
              <w:rPr>
                <w:sz w:val="18"/>
                <w:szCs w:val="18"/>
                <w:u w:val="single"/>
              </w:rPr>
              <w:t>Hospital revenue</w:t>
            </w:r>
            <w:r>
              <w:rPr>
                <w:sz w:val="18"/>
                <w:szCs w:val="18"/>
                <w:u w:val="single"/>
              </w:rPr>
              <w:t xml:space="preserve"> </w:t>
            </w:r>
            <w:r w:rsidRPr="00ED6C72">
              <w:rPr>
                <w:color w:val="7030A0"/>
                <w:sz w:val="18"/>
                <w:szCs w:val="18"/>
              </w:rPr>
              <w:t>[</w:t>
            </w:r>
            <w:r w:rsidRPr="00ED6C72">
              <w:rPr>
                <w:rFonts w:ascii="Arial" w:hAnsi="Arial" w:cs="Arial"/>
                <w:color w:val="7030A0"/>
                <w:sz w:val="18"/>
                <w:szCs w:val="18"/>
              </w:rPr>
              <w:t>degree-granting institutions]</w:t>
            </w:r>
          </w:p>
        </w:tc>
        <w:tc>
          <w:tcPr>
            <w:tcW w:w="1561" w:type="dxa"/>
          </w:tcPr>
          <w:p w:rsidRPr="003847FC" w:rsidR="00EE03A2" w:rsidP="00D94070" w:rsidRDefault="00EE03A2" w14:paraId="2ACF3D40" w14:textId="77777777">
            <w:pPr>
              <w:rPr>
                <w:sz w:val="18"/>
                <w:szCs w:val="18"/>
              </w:rPr>
            </w:pPr>
          </w:p>
        </w:tc>
        <w:tc>
          <w:tcPr>
            <w:tcW w:w="1673" w:type="dxa"/>
          </w:tcPr>
          <w:p w:rsidRPr="003847FC" w:rsidR="00EE03A2" w:rsidP="00D94070" w:rsidRDefault="00EE03A2" w14:paraId="6B6D773F" w14:textId="77777777">
            <w:pPr>
              <w:rPr>
                <w:sz w:val="18"/>
                <w:szCs w:val="18"/>
              </w:rPr>
            </w:pPr>
            <w:r>
              <w:rPr>
                <w:noProof/>
                <w:sz w:val="18"/>
                <w:szCs w:val="18"/>
              </w:rPr>
              <w:drawing>
                <wp:inline distT="0" distB="0" distL="0" distR="0" wp14:anchorId="77C37092" wp14:editId="1FC29058">
                  <wp:extent cx="408305" cy="121920"/>
                  <wp:effectExtent l="0" t="0" r="0" b="0"/>
                  <wp:docPr id="788" name="Pictur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305" cy="121920"/>
                          </a:xfrm>
                          <a:prstGeom prst="rect">
                            <a:avLst/>
                          </a:prstGeom>
                          <a:noFill/>
                        </pic:spPr>
                      </pic:pic>
                    </a:graphicData>
                  </a:graphic>
                </wp:inline>
              </w:drawing>
            </w:r>
          </w:p>
        </w:tc>
        <w:tc>
          <w:tcPr>
            <w:tcW w:w="1344" w:type="dxa"/>
          </w:tcPr>
          <w:p w:rsidRPr="003847FC" w:rsidR="00EE03A2" w:rsidP="00D94070" w:rsidRDefault="00EE03A2" w14:paraId="6184922A" w14:textId="77777777">
            <w:pPr>
              <w:rPr>
                <w:sz w:val="18"/>
                <w:szCs w:val="18"/>
              </w:rPr>
            </w:pPr>
          </w:p>
        </w:tc>
        <w:tc>
          <w:tcPr>
            <w:tcW w:w="1344" w:type="dxa"/>
          </w:tcPr>
          <w:p w:rsidRPr="003847FC" w:rsidR="00EE03A2" w:rsidP="00D94070" w:rsidRDefault="00EE03A2" w14:paraId="35E82CDA" w14:textId="77777777">
            <w:pPr>
              <w:rPr>
                <w:sz w:val="18"/>
                <w:szCs w:val="18"/>
              </w:rPr>
            </w:pPr>
          </w:p>
        </w:tc>
        <w:tc>
          <w:tcPr>
            <w:tcW w:w="1344" w:type="dxa"/>
          </w:tcPr>
          <w:p w:rsidRPr="003847FC" w:rsidR="00EE03A2" w:rsidP="00D94070" w:rsidRDefault="00EE03A2" w14:paraId="270D67A3" w14:textId="77777777">
            <w:pPr>
              <w:rPr>
                <w:sz w:val="18"/>
                <w:szCs w:val="18"/>
              </w:rPr>
            </w:pPr>
          </w:p>
        </w:tc>
      </w:tr>
      <w:tr w:rsidR="00EE03A2" w:rsidTr="00D94070" w14:paraId="1B66E8E9" w14:textId="77777777">
        <w:tc>
          <w:tcPr>
            <w:tcW w:w="602" w:type="dxa"/>
            <w:shd w:val="clear" w:color="auto" w:fill="E7E6E6" w:themeFill="background2"/>
          </w:tcPr>
          <w:p w:rsidR="00EE03A2" w:rsidP="00D94070" w:rsidRDefault="00EE03A2" w14:paraId="632B4901" w14:textId="77777777">
            <w:pPr>
              <w:rPr>
                <w:sz w:val="18"/>
                <w:szCs w:val="18"/>
              </w:rPr>
            </w:pPr>
            <w:r>
              <w:rPr>
                <w:sz w:val="18"/>
                <w:szCs w:val="18"/>
              </w:rPr>
              <w:t>14</w:t>
            </w:r>
          </w:p>
        </w:tc>
        <w:tc>
          <w:tcPr>
            <w:tcW w:w="2922" w:type="dxa"/>
            <w:shd w:val="clear" w:color="auto" w:fill="E7E6E6" w:themeFill="background2"/>
          </w:tcPr>
          <w:p w:rsidRPr="0049313C" w:rsidR="00EE03A2" w:rsidP="00D94070" w:rsidRDefault="00EE03A2" w14:paraId="0E9C940B" w14:textId="77777777">
            <w:pPr>
              <w:rPr>
                <w:b/>
                <w:bCs/>
                <w:sz w:val="18"/>
                <w:szCs w:val="18"/>
                <w:u w:val="single"/>
              </w:rPr>
            </w:pPr>
            <w:r w:rsidRPr="00371B29">
              <w:rPr>
                <w:sz w:val="18"/>
                <w:szCs w:val="18"/>
                <w:u w:val="single"/>
              </w:rPr>
              <w:t>Independent operations revenue</w:t>
            </w:r>
            <w:r>
              <w:rPr>
                <w:sz w:val="18"/>
                <w:szCs w:val="18"/>
                <w:u w:val="single"/>
              </w:rPr>
              <w:t xml:space="preserve"> </w:t>
            </w:r>
            <w:r w:rsidRPr="00ED6C72">
              <w:rPr>
                <w:color w:val="7030A0"/>
                <w:sz w:val="18"/>
                <w:szCs w:val="18"/>
              </w:rPr>
              <w:t>[</w:t>
            </w:r>
            <w:r w:rsidRPr="00ED6C72">
              <w:rPr>
                <w:rFonts w:ascii="Arial" w:hAnsi="Arial" w:cs="Arial"/>
                <w:color w:val="7030A0"/>
                <w:sz w:val="18"/>
                <w:szCs w:val="18"/>
              </w:rPr>
              <w:t>degree-granting institutions]</w:t>
            </w:r>
          </w:p>
        </w:tc>
        <w:tc>
          <w:tcPr>
            <w:tcW w:w="1561" w:type="dxa"/>
          </w:tcPr>
          <w:p w:rsidRPr="003847FC" w:rsidR="00EE03A2" w:rsidP="00D94070" w:rsidRDefault="00EE03A2" w14:paraId="27E813F5" w14:textId="77777777">
            <w:pPr>
              <w:rPr>
                <w:sz w:val="18"/>
                <w:szCs w:val="18"/>
              </w:rPr>
            </w:pPr>
          </w:p>
        </w:tc>
        <w:tc>
          <w:tcPr>
            <w:tcW w:w="1673" w:type="dxa"/>
          </w:tcPr>
          <w:p w:rsidRPr="003847FC" w:rsidR="00EE03A2" w:rsidP="00D94070" w:rsidRDefault="00EE03A2" w14:paraId="0D526D0F" w14:textId="77777777">
            <w:pPr>
              <w:rPr>
                <w:sz w:val="18"/>
                <w:szCs w:val="18"/>
              </w:rPr>
            </w:pPr>
            <w:r>
              <w:rPr>
                <w:noProof/>
              </w:rPr>
              <mc:AlternateContent>
                <mc:Choice Requires="wps">
                  <w:drawing>
                    <wp:anchor distT="0" distB="0" distL="114300" distR="114300" simplePos="0" relativeHeight="251976704" behindDoc="0" locked="0" layoutInCell="1" allowOverlap="1" wp14:editId="52CB45BC" wp14:anchorId="06284AD3">
                      <wp:simplePos x="0" y="0"/>
                      <wp:positionH relativeFrom="column">
                        <wp:posOffset>-635</wp:posOffset>
                      </wp:positionH>
                      <wp:positionV relativeFrom="paragraph">
                        <wp:posOffset>2540</wp:posOffset>
                      </wp:positionV>
                      <wp:extent cx="395605" cy="108585"/>
                      <wp:effectExtent l="0" t="0" r="23495" b="24765"/>
                      <wp:wrapNone/>
                      <wp:docPr id="730" name="Rectangle 73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30" style="position:absolute;margin-left:-.05pt;margin-top:.2pt;width:31.15pt;height:8.55pt;z-index:2519767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CEB8F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REl9qNwAAAAE&#10;AQAADwAAAAAAAAAAAAAAAADWBAAAZHJzL2Rvd25yZXYueG1sUEsFBgAAAAAEAAQA8wAAAN8FAAAA&#10;AA==&#10;"/>
                  </w:pict>
                </mc:Fallback>
              </mc:AlternateContent>
            </w:r>
          </w:p>
        </w:tc>
        <w:tc>
          <w:tcPr>
            <w:tcW w:w="1344" w:type="dxa"/>
          </w:tcPr>
          <w:p w:rsidRPr="003847FC" w:rsidR="00EE03A2" w:rsidP="00D94070" w:rsidRDefault="00EE03A2" w14:paraId="2E2E7DC4" w14:textId="77777777">
            <w:pPr>
              <w:rPr>
                <w:sz w:val="18"/>
                <w:szCs w:val="18"/>
              </w:rPr>
            </w:pPr>
            <w:r>
              <w:rPr>
                <w:noProof/>
              </w:rPr>
              <mc:AlternateContent>
                <mc:Choice Requires="wps">
                  <w:drawing>
                    <wp:anchor distT="0" distB="0" distL="114300" distR="114300" simplePos="0" relativeHeight="251977728" behindDoc="0" locked="0" layoutInCell="1" allowOverlap="1" wp14:editId="211F0C18" wp14:anchorId="5B3F2944">
                      <wp:simplePos x="0" y="0"/>
                      <wp:positionH relativeFrom="column">
                        <wp:posOffset>-5715</wp:posOffset>
                      </wp:positionH>
                      <wp:positionV relativeFrom="paragraph">
                        <wp:posOffset>2540</wp:posOffset>
                      </wp:positionV>
                      <wp:extent cx="395605" cy="108585"/>
                      <wp:effectExtent l="0" t="0" r="23495" b="24765"/>
                      <wp:wrapNone/>
                      <wp:docPr id="731" name="Rectangle 73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31" style="position:absolute;margin-left:-.45pt;margin-top:.2pt;width:31.15pt;height:8.55pt;z-index:251977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BB2A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489B8D36" w14:textId="77777777">
            <w:pPr>
              <w:rPr>
                <w:sz w:val="18"/>
                <w:szCs w:val="18"/>
              </w:rPr>
            </w:pPr>
            <w:r>
              <w:rPr>
                <w:noProof/>
              </w:rPr>
              <mc:AlternateContent>
                <mc:Choice Requires="wps">
                  <w:drawing>
                    <wp:anchor distT="0" distB="0" distL="114300" distR="114300" simplePos="0" relativeHeight="251978752" behindDoc="0" locked="0" layoutInCell="1" allowOverlap="1" wp14:editId="3C78D85B" wp14:anchorId="3F1FA7E5">
                      <wp:simplePos x="0" y="0"/>
                      <wp:positionH relativeFrom="column">
                        <wp:posOffset>-5715</wp:posOffset>
                      </wp:positionH>
                      <wp:positionV relativeFrom="paragraph">
                        <wp:posOffset>2540</wp:posOffset>
                      </wp:positionV>
                      <wp:extent cx="395605" cy="108585"/>
                      <wp:effectExtent l="0" t="0" r="23495" b="24765"/>
                      <wp:wrapNone/>
                      <wp:docPr id="732" name="Rectangle 73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32" style="position:absolute;margin-left:-.45pt;margin-top:.2pt;width:31.15pt;height:8.55pt;z-index:2519787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0F03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128535A0" w14:textId="77777777">
            <w:pPr>
              <w:rPr>
                <w:sz w:val="18"/>
                <w:szCs w:val="18"/>
              </w:rPr>
            </w:pPr>
          </w:p>
        </w:tc>
      </w:tr>
      <w:tr w:rsidR="00EE03A2" w:rsidTr="00D94070" w14:paraId="610D17C8" w14:textId="77777777">
        <w:tc>
          <w:tcPr>
            <w:tcW w:w="602" w:type="dxa"/>
            <w:shd w:val="clear" w:color="auto" w:fill="E7E6E6" w:themeFill="background2"/>
          </w:tcPr>
          <w:p w:rsidR="00EE03A2" w:rsidP="00D94070" w:rsidRDefault="00EE03A2" w14:paraId="5601E572" w14:textId="77777777">
            <w:pPr>
              <w:rPr>
                <w:sz w:val="18"/>
                <w:szCs w:val="18"/>
              </w:rPr>
            </w:pPr>
            <w:r>
              <w:rPr>
                <w:sz w:val="18"/>
                <w:szCs w:val="18"/>
              </w:rPr>
              <w:t>15</w:t>
            </w:r>
          </w:p>
        </w:tc>
        <w:tc>
          <w:tcPr>
            <w:tcW w:w="2922" w:type="dxa"/>
            <w:shd w:val="clear" w:color="auto" w:fill="E7E6E6" w:themeFill="background2"/>
          </w:tcPr>
          <w:p w:rsidRPr="00371B29" w:rsidR="00EE03A2" w:rsidP="00D94070" w:rsidRDefault="00EE03A2" w14:paraId="21CC261A" w14:textId="77777777">
            <w:pPr>
              <w:rPr>
                <w:b/>
                <w:bCs/>
                <w:sz w:val="18"/>
                <w:szCs w:val="18"/>
              </w:rPr>
            </w:pPr>
            <w:r w:rsidRPr="00371B29">
              <w:rPr>
                <w:b/>
                <w:bCs/>
                <w:sz w:val="18"/>
                <w:szCs w:val="18"/>
              </w:rPr>
              <w:t>Other revenue</w:t>
            </w:r>
          </w:p>
          <w:p w:rsidR="00EE03A2" w:rsidP="00D94070" w:rsidRDefault="00EE03A2" w14:paraId="2FDE6533" w14:textId="77777777">
            <w:pPr>
              <w:rPr>
                <w:sz w:val="18"/>
                <w:szCs w:val="18"/>
              </w:rPr>
            </w:pPr>
            <w:r w:rsidRPr="00371B29">
              <w:rPr>
                <w:b/>
                <w:bCs/>
                <w:sz w:val="18"/>
                <w:szCs w:val="18"/>
              </w:rPr>
              <w:t>CV</w:t>
            </w:r>
            <w:proofErr w:type="gramStart"/>
            <w:r w:rsidRPr="00371B29">
              <w:rPr>
                <w:sz w:val="18"/>
                <w:szCs w:val="18"/>
              </w:rPr>
              <w:t>=[</w:t>
            </w:r>
            <w:proofErr w:type="gramEnd"/>
            <w:r w:rsidRPr="00371B29">
              <w:rPr>
                <w:sz w:val="18"/>
                <w:szCs w:val="18"/>
              </w:rPr>
              <w:t>D16-(D01+...+D14)]</w:t>
            </w:r>
            <w:r>
              <w:rPr>
                <w:sz w:val="18"/>
                <w:szCs w:val="18"/>
              </w:rPr>
              <w:t xml:space="preserve"> </w:t>
            </w:r>
            <w:r w:rsidRPr="00ED6C72">
              <w:rPr>
                <w:color w:val="7030A0"/>
                <w:sz w:val="18"/>
                <w:szCs w:val="18"/>
              </w:rPr>
              <w:t>[</w:t>
            </w:r>
            <w:r w:rsidRPr="00ED6C72">
              <w:rPr>
                <w:rFonts w:ascii="Arial" w:hAnsi="Arial" w:cs="Arial"/>
                <w:color w:val="7030A0"/>
                <w:sz w:val="18"/>
                <w:szCs w:val="18"/>
              </w:rPr>
              <w:t>degree-granting institutions]</w:t>
            </w:r>
          </w:p>
          <w:p w:rsidR="00EE03A2" w:rsidP="00D94070" w:rsidRDefault="00EE03A2" w14:paraId="01DD2063" w14:textId="77777777">
            <w:pPr>
              <w:rPr>
                <w:sz w:val="18"/>
                <w:szCs w:val="18"/>
              </w:rPr>
            </w:pPr>
            <w:r w:rsidRPr="00371B29">
              <w:rPr>
                <w:b/>
                <w:bCs/>
                <w:sz w:val="18"/>
                <w:szCs w:val="18"/>
              </w:rPr>
              <w:t>CV</w:t>
            </w:r>
            <w:proofErr w:type="gramStart"/>
            <w:r w:rsidRPr="00371B29">
              <w:rPr>
                <w:sz w:val="18"/>
                <w:szCs w:val="18"/>
              </w:rPr>
              <w:t>=[</w:t>
            </w:r>
            <w:proofErr w:type="gramEnd"/>
            <w:r w:rsidRPr="00371B29">
              <w:rPr>
                <w:sz w:val="18"/>
                <w:szCs w:val="18"/>
              </w:rPr>
              <w:t>D16-(D01+...+D1</w:t>
            </w:r>
            <w:r>
              <w:rPr>
                <w:sz w:val="18"/>
                <w:szCs w:val="18"/>
              </w:rPr>
              <w:t>1</w:t>
            </w:r>
            <w:r w:rsidRPr="00371B29">
              <w:rPr>
                <w:sz w:val="18"/>
                <w:szCs w:val="18"/>
              </w:rPr>
              <w:t>)]</w:t>
            </w:r>
            <w:r>
              <w:rPr>
                <w:sz w:val="18"/>
                <w:szCs w:val="18"/>
              </w:rPr>
              <w:t xml:space="preserve"> </w:t>
            </w:r>
            <w:r w:rsidRPr="00ED6C72">
              <w:rPr>
                <w:color w:val="7030A0"/>
                <w:sz w:val="18"/>
                <w:szCs w:val="18"/>
              </w:rPr>
              <w:t>[</w:t>
            </w:r>
            <w:r>
              <w:rPr>
                <w:color w:val="7030A0"/>
                <w:sz w:val="18"/>
                <w:szCs w:val="18"/>
              </w:rPr>
              <w:t>non-</w:t>
            </w:r>
            <w:r w:rsidRPr="00ED6C72">
              <w:rPr>
                <w:rFonts w:ascii="Arial" w:hAnsi="Arial" w:cs="Arial"/>
                <w:color w:val="7030A0"/>
                <w:sz w:val="18"/>
                <w:szCs w:val="18"/>
              </w:rPr>
              <w:t>degree-granting institutions]</w:t>
            </w:r>
          </w:p>
        </w:tc>
        <w:tc>
          <w:tcPr>
            <w:tcW w:w="1561" w:type="dxa"/>
          </w:tcPr>
          <w:p w:rsidRPr="003847FC" w:rsidR="00EE03A2" w:rsidP="00D94070" w:rsidRDefault="00EE03A2" w14:paraId="1B3014B0" w14:textId="77777777">
            <w:pPr>
              <w:rPr>
                <w:sz w:val="18"/>
                <w:szCs w:val="18"/>
              </w:rPr>
            </w:pPr>
          </w:p>
        </w:tc>
        <w:tc>
          <w:tcPr>
            <w:tcW w:w="1673" w:type="dxa"/>
          </w:tcPr>
          <w:p w:rsidRPr="003847FC" w:rsidR="00EE03A2" w:rsidP="00D94070" w:rsidRDefault="00EE03A2" w14:paraId="1E96698D" w14:textId="77777777">
            <w:pPr>
              <w:rPr>
                <w:sz w:val="18"/>
                <w:szCs w:val="18"/>
              </w:rPr>
            </w:pPr>
          </w:p>
        </w:tc>
        <w:tc>
          <w:tcPr>
            <w:tcW w:w="1344" w:type="dxa"/>
          </w:tcPr>
          <w:p w:rsidRPr="003847FC" w:rsidR="00EE03A2" w:rsidP="00D94070" w:rsidRDefault="00EE03A2" w14:paraId="0B5C06E4" w14:textId="77777777">
            <w:pPr>
              <w:rPr>
                <w:sz w:val="18"/>
                <w:szCs w:val="18"/>
              </w:rPr>
            </w:pPr>
          </w:p>
        </w:tc>
        <w:tc>
          <w:tcPr>
            <w:tcW w:w="1344" w:type="dxa"/>
          </w:tcPr>
          <w:p w:rsidRPr="003847FC" w:rsidR="00EE03A2" w:rsidP="00D94070" w:rsidRDefault="00EE03A2" w14:paraId="648102F0" w14:textId="77777777">
            <w:pPr>
              <w:rPr>
                <w:sz w:val="18"/>
                <w:szCs w:val="18"/>
              </w:rPr>
            </w:pPr>
          </w:p>
        </w:tc>
        <w:tc>
          <w:tcPr>
            <w:tcW w:w="1344" w:type="dxa"/>
          </w:tcPr>
          <w:p w:rsidRPr="003847FC" w:rsidR="00EE03A2" w:rsidP="00D94070" w:rsidRDefault="00EE03A2" w14:paraId="445A8E2C" w14:textId="77777777">
            <w:pPr>
              <w:rPr>
                <w:sz w:val="18"/>
                <w:szCs w:val="18"/>
              </w:rPr>
            </w:pPr>
          </w:p>
        </w:tc>
      </w:tr>
      <w:tr w:rsidR="00EE03A2" w:rsidTr="00D94070" w14:paraId="7EF2F5E8" w14:textId="77777777">
        <w:tc>
          <w:tcPr>
            <w:tcW w:w="3524" w:type="dxa"/>
            <w:gridSpan w:val="2"/>
            <w:shd w:val="clear" w:color="auto" w:fill="E7E6E6" w:themeFill="background2"/>
          </w:tcPr>
          <w:p w:rsidR="00EE03A2" w:rsidP="00D94070" w:rsidRDefault="00EE03A2" w14:paraId="4E563FC7" w14:textId="77777777">
            <w:pPr>
              <w:rPr>
                <w:sz w:val="18"/>
                <w:szCs w:val="18"/>
              </w:rPr>
            </w:pPr>
          </w:p>
        </w:tc>
        <w:tc>
          <w:tcPr>
            <w:tcW w:w="7266" w:type="dxa"/>
            <w:gridSpan w:val="5"/>
          </w:tcPr>
          <w:p w:rsidRPr="003847FC" w:rsidR="00EE03A2" w:rsidP="00D94070" w:rsidRDefault="00EE03A2" w14:paraId="5DD99340" w14:textId="77777777">
            <w:pPr>
              <w:rPr>
                <w:sz w:val="18"/>
                <w:szCs w:val="18"/>
              </w:rPr>
            </w:pPr>
          </w:p>
        </w:tc>
      </w:tr>
      <w:tr w:rsidR="00EE03A2" w:rsidTr="00D94070" w14:paraId="748461E3" w14:textId="77777777">
        <w:tc>
          <w:tcPr>
            <w:tcW w:w="602" w:type="dxa"/>
            <w:shd w:val="clear" w:color="auto" w:fill="E7E6E6" w:themeFill="background2"/>
          </w:tcPr>
          <w:p w:rsidR="00EE03A2" w:rsidP="00D94070" w:rsidRDefault="00EE03A2" w14:paraId="49D0C88E" w14:textId="77777777">
            <w:pPr>
              <w:rPr>
                <w:sz w:val="18"/>
                <w:szCs w:val="18"/>
              </w:rPr>
            </w:pPr>
            <w:r>
              <w:rPr>
                <w:sz w:val="18"/>
                <w:szCs w:val="18"/>
              </w:rPr>
              <w:t>16</w:t>
            </w:r>
          </w:p>
        </w:tc>
        <w:tc>
          <w:tcPr>
            <w:tcW w:w="2922" w:type="dxa"/>
            <w:shd w:val="clear" w:color="auto" w:fill="E7E6E6" w:themeFill="background2"/>
          </w:tcPr>
          <w:p w:rsidRPr="00371B29" w:rsidR="00EE03A2" w:rsidP="00D94070" w:rsidRDefault="00EE03A2" w14:paraId="69AAD26A" w14:textId="77777777">
            <w:pPr>
              <w:rPr>
                <w:b/>
                <w:bCs/>
                <w:sz w:val="18"/>
                <w:szCs w:val="18"/>
              </w:rPr>
            </w:pPr>
            <w:r w:rsidRPr="00371B29">
              <w:rPr>
                <w:b/>
                <w:bCs/>
                <w:sz w:val="18"/>
                <w:szCs w:val="18"/>
              </w:rPr>
              <w:t>Total revenues and investment return</w:t>
            </w:r>
          </w:p>
        </w:tc>
        <w:tc>
          <w:tcPr>
            <w:tcW w:w="1561" w:type="dxa"/>
          </w:tcPr>
          <w:p w:rsidRPr="003847FC" w:rsidR="00EE03A2" w:rsidP="00D94070" w:rsidRDefault="00EE03A2" w14:paraId="59571CC0" w14:textId="77777777">
            <w:pPr>
              <w:rPr>
                <w:sz w:val="18"/>
                <w:szCs w:val="18"/>
              </w:rPr>
            </w:pPr>
            <w:r>
              <w:rPr>
                <w:noProof/>
                <w:sz w:val="18"/>
                <w:szCs w:val="18"/>
              </w:rPr>
              <w:drawing>
                <wp:inline distT="0" distB="0" distL="0" distR="0" wp14:anchorId="0310DE93" wp14:editId="393753C4">
                  <wp:extent cx="408305" cy="121920"/>
                  <wp:effectExtent l="0" t="0" r="0" b="0"/>
                  <wp:docPr id="789" name="Picture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305" cy="121920"/>
                          </a:xfrm>
                          <a:prstGeom prst="rect">
                            <a:avLst/>
                          </a:prstGeom>
                          <a:noFill/>
                        </pic:spPr>
                      </pic:pic>
                    </a:graphicData>
                  </a:graphic>
                </wp:inline>
              </w:drawing>
            </w:r>
          </w:p>
        </w:tc>
        <w:tc>
          <w:tcPr>
            <w:tcW w:w="1673" w:type="dxa"/>
          </w:tcPr>
          <w:p w:rsidRPr="003847FC" w:rsidR="00EE03A2" w:rsidP="00D94070" w:rsidRDefault="00EE03A2" w14:paraId="7DF6CF55" w14:textId="77777777">
            <w:pPr>
              <w:rPr>
                <w:sz w:val="18"/>
                <w:szCs w:val="18"/>
              </w:rPr>
            </w:pPr>
            <w:r>
              <w:rPr>
                <w:noProof/>
              </w:rPr>
              <mc:AlternateContent>
                <mc:Choice Requires="wps">
                  <w:drawing>
                    <wp:anchor distT="0" distB="0" distL="114300" distR="114300" simplePos="0" relativeHeight="251979776" behindDoc="0" locked="0" layoutInCell="1" allowOverlap="1" wp14:editId="6F926EAB" wp14:anchorId="1A95600C">
                      <wp:simplePos x="0" y="0"/>
                      <wp:positionH relativeFrom="column">
                        <wp:posOffset>-635</wp:posOffset>
                      </wp:positionH>
                      <wp:positionV relativeFrom="paragraph">
                        <wp:posOffset>2540</wp:posOffset>
                      </wp:positionV>
                      <wp:extent cx="395605" cy="108585"/>
                      <wp:effectExtent l="0" t="0" r="23495" b="24765"/>
                      <wp:wrapNone/>
                      <wp:docPr id="733" name="Rectangle 73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33" style="position:absolute;margin-left:-.05pt;margin-top:.2pt;width:31.15pt;height:8.55pt;z-index:2519797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A6956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REl9qNwAAAAE&#10;AQAADwAAAAAAAAAAAAAAAADWBAAAZHJzL2Rvd25yZXYueG1sUEsFBgAAAAAEAAQA8wAAAN8FAAAA&#10;AA==&#10;"/>
                  </w:pict>
                </mc:Fallback>
              </mc:AlternateContent>
            </w:r>
          </w:p>
        </w:tc>
        <w:tc>
          <w:tcPr>
            <w:tcW w:w="1344" w:type="dxa"/>
          </w:tcPr>
          <w:p w:rsidRPr="003847FC" w:rsidR="00EE03A2" w:rsidP="00D94070" w:rsidRDefault="00EE03A2" w14:paraId="007CEB11" w14:textId="77777777">
            <w:pPr>
              <w:rPr>
                <w:sz w:val="18"/>
                <w:szCs w:val="18"/>
              </w:rPr>
            </w:pPr>
            <w:r>
              <w:rPr>
                <w:noProof/>
              </w:rPr>
              <mc:AlternateContent>
                <mc:Choice Requires="wps">
                  <w:drawing>
                    <wp:anchor distT="0" distB="0" distL="114300" distR="114300" simplePos="0" relativeHeight="251980800" behindDoc="0" locked="0" layoutInCell="1" allowOverlap="1" wp14:editId="79A2B03F" wp14:anchorId="5FAC8CCE">
                      <wp:simplePos x="0" y="0"/>
                      <wp:positionH relativeFrom="column">
                        <wp:posOffset>-5715</wp:posOffset>
                      </wp:positionH>
                      <wp:positionV relativeFrom="paragraph">
                        <wp:posOffset>2540</wp:posOffset>
                      </wp:positionV>
                      <wp:extent cx="395605" cy="108585"/>
                      <wp:effectExtent l="0" t="0" r="23495" b="24765"/>
                      <wp:wrapNone/>
                      <wp:docPr id="734" name="Rectangle 73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34" style="position:absolute;margin-left:-.45pt;margin-top:.2pt;width:31.15pt;height:8.55pt;z-index:251980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B4F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53528FF7" w14:textId="77777777">
            <w:pPr>
              <w:rPr>
                <w:sz w:val="18"/>
                <w:szCs w:val="18"/>
              </w:rPr>
            </w:pPr>
            <w:r>
              <w:rPr>
                <w:noProof/>
              </w:rPr>
              <mc:AlternateContent>
                <mc:Choice Requires="wps">
                  <w:drawing>
                    <wp:anchor distT="0" distB="0" distL="114300" distR="114300" simplePos="0" relativeHeight="251981824" behindDoc="0" locked="0" layoutInCell="1" allowOverlap="1" wp14:editId="318A399F" wp14:anchorId="715052ED">
                      <wp:simplePos x="0" y="0"/>
                      <wp:positionH relativeFrom="column">
                        <wp:posOffset>-5715</wp:posOffset>
                      </wp:positionH>
                      <wp:positionV relativeFrom="paragraph">
                        <wp:posOffset>2540</wp:posOffset>
                      </wp:positionV>
                      <wp:extent cx="395605" cy="108585"/>
                      <wp:effectExtent l="0" t="0" r="23495" b="24765"/>
                      <wp:wrapNone/>
                      <wp:docPr id="736" name="Rectangle 73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36" style="position:absolute;margin-left:-.45pt;margin-top:.2pt;width:31.15pt;height:8.55pt;z-index:2519818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4597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Coj4I72wAAAAQB&#10;AAAPAAAAAAAAAAAAAAAAANYEAABkcnMvZG93bnJldi54bWxQSwUGAAAAAAQABADzAAAA3gUAAAAA&#10;"/>
                  </w:pict>
                </mc:Fallback>
              </mc:AlternateContent>
            </w:r>
          </w:p>
        </w:tc>
        <w:tc>
          <w:tcPr>
            <w:tcW w:w="1344" w:type="dxa"/>
          </w:tcPr>
          <w:p w:rsidRPr="003847FC" w:rsidR="00EE03A2" w:rsidP="00D94070" w:rsidRDefault="00EE03A2" w14:paraId="2169D7B1" w14:textId="77777777">
            <w:pPr>
              <w:rPr>
                <w:sz w:val="18"/>
                <w:szCs w:val="18"/>
              </w:rPr>
            </w:pPr>
          </w:p>
        </w:tc>
      </w:tr>
      <w:tr w:rsidR="00EE03A2" w:rsidTr="00D94070" w14:paraId="14DD248F" w14:textId="77777777">
        <w:tc>
          <w:tcPr>
            <w:tcW w:w="602" w:type="dxa"/>
            <w:shd w:val="clear" w:color="auto" w:fill="E7E6E6" w:themeFill="background2"/>
          </w:tcPr>
          <w:p w:rsidR="00EE03A2" w:rsidP="00D94070" w:rsidRDefault="00EE03A2" w14:paraId="15AC3156" w14:textId="77777777">
            <w:pPr>
              <w:rPr>
                <w:sz w:val="18"/>
                <w:szCs w:val="18"/>
              </w:rPr>
            </w:pPr>
            <w:r>
              <w:rPr>
                <w:sz w:val="18"/>
                <w:szCs w:val="18"/>
              </w:rPr>
              <w:t>17</w:t>
            </w:r>
          </w:p>
        </w:tc>
        <w:tc>
          <w:tcPr>
            <w:tcW w:w="2922" w:type="dxa"/>
            <w:shd w:val="clear" w:color="auto" w:fill="E7E6E6" w:themeFill="background2"/>
          </w:tcPr>
          <w:p w:rsidR="00EE03A2" w:rsidP="00D94070" w:rsidRDefault="00EE03A2" w14:paraId="09ED6B11" w14:textId="77777777">
            <w:pPr>
              <w:rPr>
                <w:sz w:val="18"/>
                <w:szCs w:val="18"/>
              </w:rPr>
            </w:pPr>
            <w:r w:rsidRPr="00371B29">
              <w:rPr>
                <w:sz w:val="18"/>
                <w:szCs w:val="18"/>
              </w:rPr>
              <w:t>Net assets released from restriction</w:t>
            </w:r>
          </w:p>
        </w:tc>
        <w:tc>
          <w:tcPr>
            <w:tcW w:w="1561" w:type="dxa"/>
          </w:tcPr>
          <w:p w:rsidRPr="003847FC" w:rsidR="00EE03A2" w:rsidP="00D94070" w:rsidRDefault="00EE03A2" w14:paraId="74310ED7" w14:textId="77777777">
            <w:pPr>
              <w:rPr>
                <w:sz w:val="18"/>
                <w:szCs w:val="18"/>
              </w:rPr>
            </w:pPr>
          </w:p>
        </w:tc>
        <w:tc>
          <w:tcPr>
            <w:tcW w:w="1673" w:type="dxa"/>
          </w:tcPr>
          <w:p w:rsidRPr="003847FC" w:rsidR="00EE03A2" w:rsidP="00D94070" w:rsidRDefault="00EE03A2" w14:paraId="191339A1" w14:textId="77777777">
            <w:pPr>
              <w:rPr>
                <w:sz w:val="18"/>
                <w:szCs w:val="18"/>
              </w:rPr>
            </w:pPr>
          </w:p>
        </w:tc>
        <w:tc>
          <w:tcPr>
            <w:tcW w:w="1344" w:type="dxa"/>
          </w:tcPr>
          <w:p w:rsidRPr="003847FC" w:rsidR="00EE03A2" w:rsidP="00D94070" w:rsidRDefault="00EE03A2" w14:paraId="1196A225" w14:textId="77777777">
            <w:pPr>
              <w:rPr>
                <w:sz w:val="18"/>
                <w:szCs w:val="18"/>
              </w:rPr>
            </w:pPr>
            <w:r>
              <w:rPr>
                <w:noProof/>
                <w:sz w:val="18"/>
                <w:szCs w:val="18"/>
              </w:rPr>
              <w:drawing>
                <wp:inline distT="0" distB="0" distL="0" distR="0" wp14:anchorId="1ED1556A" wp14:editId="5FC69660">
                  <wp:extent cx="408305" cy="121920"/>
                  <wp:effectExtent l="0" t="0" r="0" b="0"/>
                  <wp:docPr id="790" name="Pictur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305" cy="121920"/>
                          </a:xfrm>
                          <a:prstGeom prst="rect">
                            <a:avLst/>
                          </a:prstGeom>
                          <a:noFill/>
                        </pic:spPr>
                      </pic:pic>
                    </a:graphicData>
                  </a:graphic>
                </wp:inline>
              </w:drawing>
            </w:r>
          </w:p>
        </w:tc>
        <w:tc>
          <w:tcPr>
            <w:tcW w:w="1344" w:type="dxa"/>
          </w:tcPr>
          <w:p w:rsidRPr="003847FC" w:rsidR="00EE03A2" w:rsidP="00D94070" w:rsidRDefault="00EE03A2" w14:paraId="5AD711F3" w14:textId="77777777">
            <w:pPr>
              <w:rPr>
                <w:sz w:val="18"/>
                <w:szCs w:val="18"/>
              </w:rPr>
            </w:pPr>
            <w:r>
              <w:rPr>
                <w:noProof/>
                <w:sz w:val="18"/>
                <w:szCs w:val="18"/>
              </w:rPr>
              <w:drawing>
                <wp:inline distT="0" distB="0" distL="0" distR="0" wp14:anchorId="6083DD08" wp14:editId="3DC354EC">
                  <wp:extent cx="408305" cy="121920"/>
                  <wp:effectExtent l="0" t="0" r="0" b="0"/>
                  <wp:docPr id="791" name="Picture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305" cy="121920"/>
                          </a:xfrm>
                          <a:prstGeom prst="rect">
                            <a:avLst/>
                          </a:prstGeom>
                          <a:noFill/>
                        </pic:spPr>
                      </pic:pic>
                    </a:graphicData>
                  </a:graphic>
                </wp:inline>
              </w:drawing>
            </w:r>
          </w:p>
        </w:tc>
        <w:tc>
          <w:tcPr>
            <w:tcW w:w="1344" w:type="dxa"/>
          </w:tcPr>
          <w:p w:rsidRPr="003847FC" w:rsidR="00EE03A2" w:rsidP="00D94070" w:rsidRDefault="00EE03A2" w14:paraId="07D86D13" w14:textId="77777777">
            <w:pPr>
              <w:rPr>
                <w:sz w:val="18"/>
                <w:szCs w:val="18"/>
              </w:rPr>
            </w:pPr>
          </w:p>
        </w:tc>
      </w:tr>
      <w:tr w:rsidR="00EE03A2" w:rsidTr="00D94070" w14:paraId="7735CBF0" w14:textId="77777777">
        <w:tc>
          <w:tcPr>
            <w:tcW w:w="602" w:type="dxa"/>
            <w:shd w:val="clear" w:color="auto" w:fill="E7E6E6" w:themeFill="background2"/>
          </w:tcPr>
          <w:p w:rsidR="00EE03A2" w:rsidP="00D94070" w:rsidRDefault="00EE03A2" w14:paraId="02D02D56" w14:textId="77777777">
            <w:pPr>
              <w:rPr>
                <w:sz w:val="18"/>
                <w:szCs w:val="18"/>
              </w:rPr>
            </w:pPr>
            <w:r>
              <w:rPr>
                <w:sz w:val="18"/>
                <w:szCs w:val="18"/>
              </w:rPr>
              <w:t>18</w:t>
            </w:r>
          </w:p>
        </w:tc>
        <w:tc>
          <w:tcPr>
            <w:tcW w:w="2922" w:type="dxa"/>
            <w:shd w:val="clear" w:color="auto" w:fill="E7E6E6" w:themeFill="background2"/>
          </w:tcPr>
          <w:p w:rsidR="00EE03A2" w:rsidP="00D94070" w:rsidRDefault="00EE03A2" w14:paraId="0767F63E" w14:textId="77777777">
            <w:pPr>
              <w:rPr>
                <w:sz w:val="18"/>
                <w:szCs w:val="18"/>
              </w:rPr>
            </w:pPr>
            <w:r w:rsidRPr="00371B29">
              <w:rPr>
                <w:sz w:val="18"/>
                <w:szCs w:val="18"/>
              </w:rPr>
              <w:t>Net total revenues, after assets released from restriction</w:t>
            </w:r>
          </w:p>
        </w:tc>
        <w:tc>
          <w:tcPr>
            <w:tcW w:w="1561" w:type="dxa"/>
          </w:tcPr>
          <w:p w:rsidRPr="003847FC" w:rsidR="00EE03A2" w:rsidP="00D94070" w:rsidRDefault="00EE03A2" w14:paraId="3A5E4C44" w14:textId="77777777">
            <w:pPr>
              <w:rPr>
                <w:sz w:val="18"/>
                <w:szCs w:val="18"/>
              </w:rPr>
            </w:pPr>
          </w:p>
        </w:tc>
        <w:tc>
          <w:tcPr>
            <w:tcW w:w="1673" w:type="dxa"/>
          </w:tcPr>
          <w:p w:rsidRPr="003847FC" w:rsidR="00EE03A2" w:rsidP="00D94070" w:rsidRDefault="00EE03A2" w14:paraId="4EA0AFD3" w14:textId="77777777">
            <w:pPr>
              <w:rPr>
                <w:sz w:val="18"/>
                <w:szCs w:val="18"/>
              </w:rPr>
            </w:pPr>
          </w:p>
        </w:tc>
        <w:tc>
          <w:tcPr>
            <w:tcW w:w="1344" w:type="dxa"/>
          </w:tcPr>
          <w:p w:rsidRPr="003847FC" w:rsidR="00EE03A2" w:rsidP="00D94070" w:rsidRDefault="00EE03A2" w14:paraId="05860820" w14:textId="77777777">
            <w:pPr>
              <w:rPr>
                <w:sz w:val="18"/>
                <w:szCs w:val="18"/>
              </w:rPr>
            </w:pPr>
          </w:p>
        </w:tc>
        <w:tc>
          <w:tcPr>
            <w:tcW w:w="1344" w:type="dxa"/>
          </w:tcPr>
          <w:p w:rsidRPr="003847FC" w:rsidR="00EE03A2" w:rsidP="00D94070" w:rsidRDefault="00EE03A2" w14:paraId="01F25845" w14:textId="77777777">
            <w:pPr>
              <w:rPr>
                <w:sz w:val="18"/>
                <w:szCs w:val="18"/>
              </w:rPr>
            </w:pPr>
          </w:p>
        </w:tc>
        <w:tc>
          <w:tcPr>
            <w:tcW w:w="1344" w:type="dxa"/>
          </w:tcPr>
          <w:p w:rsidRPr="003847FC" w:rsidR="00EE03A2" w:rsidP="00D94070" w:rsidRDefault="00EE03A2" w14:paraId="4930FBB9" w14:textId="77777777">
            <w:pPr>
              <w:rPr>
                <w:sz w:val="18"/>
                <w:szCs w:val="18"/>
              </w:rPr>
            </w:pPr>
          </w:p>
        </w:tc>
      </w:tr>
      <w:tr w:rsidR="00EE03A2" w:rsidTr="00D94070" w14:paraId="300BB915" w14:textId="77777777">
        <w:tc>
          <w:tcPr>
            <w:tcW w:w="602" w:type="dxa"/>
            <w:shd w:val="clear" w:color="auto" w:fill="E7E6E6" w:themeFill="background2"/>
          </w:tcPr>
          <w:p w:rsidR="00EE03A2" w:rsidP="00D94070" w:rsidRDefault="00EE03A2" w14:paraId="65DD9DF6" w14:textId="77777777">
            <w:pPr>
              <w:rPr>
                <w:sz w:val="18"/>
                <w:szCs w:val="18"/>
              </w:rPr>
            </w:pPr>
            <w:r>
              <w:rPr>
                <w:sz w:val="18"/>
                <w:szCs w:val="18"/>
              </w:rPr>
              <w:t>19</w:t>
            </w:r>
          </w:p>
        </w:tc>
        <w:tc>
          <w:tcPr>
            <w:tcW w:w="2922" w:type="dxa"/>
            <w:shd w:val="clear" w:color="auto" w:fill="E7E6E6" w:themeFill="background2"/>
          </w:tcPr>
          <w:p w:rsidRPr="00371B29" w:rsidR="00EE03A2" w:rsidP="00D94070" w:rsidRDefault="00EE03A2" w14:paraId="0201D63D" w14:textId="77777777">
            <w:pPr>
              <w:rPr>
                <w:b/>
                <w:bCs/>
                <w:sz w:val="18"/>
                <w:szCs w:val="18"/>
                <w:u w:val="single"/>
              </w:rPr>
            </w:pPr>
            <w:r w:rsidRPr="00371B29">
              <w:rPr>
                <w:b/>
                <w:bCs/>
                <w:sz w:val="18"/>
                <w:szCs w:val="18"/>
                <w:u w:val="single"/>
              </w:rPr>
              <w:t xml:space="preserve">12-month </w:t>
            </w:r>
            <w:r>
              <w:rPr>
                <w:b/>
                <w:bCs/>
                <w:sz w:val="18"/>
                <w:szCs w:val="18"/>
                <w:u w:val="single"/>
              </w:rPr>
              <w:t>s</w:t>
            </w:r>
            <w:r w:rsidRPr="00371B29">
              <w:rPr>
                <w:b/>
                <w:bCs/>
                <w:sz w:val="18"/>
                <w:szCs w:val="18"/>
                <w:u w:val="single"/>
              </w:rPr>
              <w:t xml:space="preserve">tudent FTE </w:t>
            </w:r>
            <w:r>
              <w:rPr>
                <w:b/>
                <w:bCs/>
                <w:sz w:val="18"/>
                <w:szCs w:val="18"/>
                <w:u w:val="single"/>
              </w:rPr>
              <w:t>(</w:t>
            </w:r>
            <w:r w:rsidRPr="00371B29">
              <w:rPr>
                <w:b/>
                <w:bCs/>
                <w:sz w:val="18"/>
                <w:szCs w:val="18"/>
                <w:u w:val="single"/>
              </w:rPr>
              <w:t>from E12</w:t>
            </w:r>
            <w:r>
              <w:rPr>
                <w:b/>
                <w:bCs/>
                <w:sz w:val="18"/>
                <w:szCs w:val="18"/>
                <w:u w:val="single"/>
              </w:rPr>
              <w:t>)</w:t>
            </w:r>
          </w:p>
        </w:tc>
        <w:tc>
          <w:tcPr>
            <w:tcW w:w="1561" w:type="dxa"/>
          </w:tcPr>
          <w:p w:rsidRPr="003847FC" w:rsidR="00EE03A2" w:rsidP="00D94070" w:rsidRDefault="00EE03A2" w14:paraId="1B849CE8" w14:textId="77777777">
            <w:pPr>
              <w:rPr>
                <w:sz w:val="18"/>
                <w:szCs w:val="18"/>
              </w:rPr>
            </w:pPr>
          </w:p>
        </w:tc>
        <w:tc>
          <w:tcPr>
            <w:tcW w:w="1673" w:type="dxa"/>
          </w:tcPr>
          <w:p w:rsidRPr="003847FC" w:rsidR="00EE03A2" w:rsidP="00D94070" w:rsidRDefault="00EE03A2" w14:paraId="49843358" w14:textId="77777777">
            <w:pPr>
              <w:rPr>
                <w:sz w:val="18"/>
                <w:szCs w:val="18"/>
              </w:rPr>
            </w:pPr>
          </w:p>
        </w:tc>
        <w:tc>
          <w:tcPr>
            <w:tcW w:w="1344" w:type="dxa"/>
          </w:tcPr>
          <w:p w:rsidRPr="003847FC" w:rsidR="00EE03A2" w:rsidP="00D94070" w:rsidRDefault="00EE03A2" w14:paraId="6FB29740" w14:textId="77777777">
            <w:pPr>
              <w:rPr>
                <w:sz w:val="18"/>
                <w:szCs w:val="18"/>
              </w:rPr>
            </w:pPr>
          </w:p>
        </w:tc>
        <w:tc>
          <w:tcPr>
            <w:tcW w:w="1344" w:type="dxa"/>
          </w:tcPr>
          <w:p w:rsidRPr="003847FC" w:rsidR="00EE03A2" w:rsidP="00D94070" w:rsidRDefault="00EE03A2" w14:paraId="31615BC0" w14:textId="77777777">
            <w:pPr>
              <w:rPr>
                <w:sz w:val="18"/>
                <w:szCs w:val="18"/>
              </w:rPr>
            </w:pPr>
          </w:p>
        </w:tc>
        <w:tc>
          <w:tcPr>
            <w:tcW w:w="1344" w:type="dxa"/>
          </w:tcPr>
          <w:p w:rsidRPr="003847FC" w:rsidR="00EE03A2" w:rsidP="00D94070" w:rsidRDefault="00EE03A2" w14:paraId="7F09A4FF" w14:textId="77777777">
            <w:pPr>
              <w:rPr>
                <w:sz w:val="18"/>
                <w:szCs w:val="18"/>
              </w:rPr>
            </w:pPr>
          </w:p>
        </w:tc>
      </w:tr>
      <w:tr w:rsidR="00EE03A2" w:rsidTr="00D94070" w14:paraId="36975A5D" w14:textId="77777777">
        <w:tc>
          <w:tcPr>
            <w:tcW w:w="602" w:type="dxa"/>
            <w:shd w:val="clear" w:color="auto" w:fill="E7E6E6" w:themeFill="background2"/>
          </w:tcPr>
          <w:p w:rsidR="00EE03A2" w:rsidP="00D94070" w:rsidRDefault="00EE03A2" w14:paraId="4CC82A94" w14:textId="77777777">
            <w:pPr>
              <w:rPr>
                <w:sz w:val="18"/>
                <w:szCs w:val="18"/>
              </w:rPr>
            </w:pPr>
            <w:r>
              <w:rPr>
                <w:sz w:val="18"/>
                <w:szCs w:val="18"/>
              </w:rPr>
              <w:t>20</w:t>
            </w:r>
          </w:p>
        </w:tc>
        <w:tc>
          <w:tcPr>
            <w:tcW w:w="2922" w:type="dxa"/>
            <w:shd w:val="clear" w:color="auto" w:fill="E7E6E6" w:themeFill="background2"/>
          </w:tcPr>
          <w:p w:rsidRPr="00371B29" w:rsidR="00EE03A2" w:rsidP="00D94070" w:rsidRDefault="00EE03A2" w14:paraId="36164256" w14:textId="77777777">
            <w:pPr>
              <w:rPr>
                <w:sz w:val="18"/>
                <w:szCs w:val="18"/>
              </w:rPr>
            </w:pPr>
            <w:r w:rsidRPr="00371B29">
              <w:rPr>
                <w:sz w:val="18"/>
                <w:szCs w:val="18"/>
              </w:rPr>
              <w:t>Total revenues and investment return per student FTE</w:t>
            </w:r>
          </w:p>
          <w:p w:rsidR="00EE03A2" w:rsidP="00D94070" w:rsidRDefault="00EE03A2" w14:paraId="0EFBBD87" w14:textId="77777777">
            <w:pPr>
              <w:rPr>
                <w:sz w:val="18"/>
                <w:szCs w:val="18"/>
              </w:rPr>
            </w:pPr>
            <w:r w:rsidRPr="00371B29">
              <w:rPr>
                <w:b/>
                <w:bCs/>
                <w:sz w:val="18"/>
                <w:szCs w:val="18"/>
              </w:rPr>
              <w:t>CV</w:t>
            </w:r>
            <w:r w:rsidRPr="00371B29">
              <w:rPr>
                <w:sz w:val="18"/>
                <w:szCs w:val="18"/>
              </w:rPr>
              <w:t>=[D16/D19]</w:t>
            </w:r>
          </w:p>
        </w:tc>
        <w:tc>
          <w:tcPr>
            <w:tcW w:w="1561" w:type="dxa"/>
          </w:tcPr>
          <w:p w:rsidRPr="003847FC" w:rsidR="00EE03A2" w:rsidP="00D94070" w:rsidRDefault="00EE03A2" w14:paraId="6AA2A72D" w14:textId="77777777">
            <w:pPr>
              <w:rPr>
                <w:sz w:val="18"/>
                <w:szCs w:val="18"/>
              </w:rPr>
            </w:pPr>
          </w:p>
        </w:tc>
        <w:tc>
          <w:tcPr>
            <w:tcW w:w="1673" w:type="dxa"/>
          </w:tcPr>
          <w:p w:rsidRPr="003847FC" w:rsidR="00EE03A2" w:rsidP="00D94070" w:rsidRDefault="00EE03A2" w14:paraId="7CF45FF5" w14:textId="77777777">
            <w:pPr>
              <w:rPr>
                <w:sz w:val="18"/>
                <w:szCs w:val="18"/>
              </w:rPr>
            </w:pPr>
          </w:p>
        </w:tc>
        <w:tc>
          <w:tcPr>
            <w:tcW w:w="1344" w:type="dxa"/>
          </w:tcPr>
          <w:p w:rsidRPr="003847FC" w:rsidR="00EE03A2" w:rsidP="00D94070" w:rsidRDefault="00EE03A2" w14:paraId="46122873" w14:textId="77777777">
            <w:pPr>
              <w:rPr>
                <w:sz w:val="18"/>
                <w:szCs w:val="18"/>
              </w:rPr>
            </w:pPr>
          </w:p>
        </w:tc>
        <w:tc>
          <w:tcPr>
            <w:tcW w:w="1344" w:type="dxa"/>
          </w:tcPr>
          <w:p w:rsidRPr="003847FC" w:rsidR="00EE03A2" w:rsidP="00D94070" w:rsidRDefault="00EE03A2" w14:paraId="41A693BA" w14:textId="77777777">
            <w:pPr>
              <w:rPr>
                <w:sz w:val="18"/>
                <w:szCs w:val="18"/>
              </w:rPr>
            </w:pPr>
          </w:p>
        </w:tc>
        <w:tc>
          <w:tcPr>
            <w:tcW w:w="1344" w:type="dxa"/>
          </w:tcPr>
          <w:p w:rsidRPr="003847FC" w:rsidR="00EE03A2" w:rsidP="00D94070" w:rsidRDefault="00EE03A2" w14:paraId="2E7E1925" w14:textId="77777777">
            <w:pPr>
              <w:rPr>
                <w:sz w:val="18"/>
                <w:szCs w:val="18"/>
              </w:rPr>
            </w:pPr>
          </w:p>
        </w:tc>
      </w:tr>
    </w:tbl>
    <w:p w:rsidR="00EE03A2" w:rsidP="00EE03A2" w:rsidRDefault="00EE03A2" w14:paraId="677264EB" w14:textId="77777777">
      <w:pPr>
        <w:pStyle w:val="NoSpacing"/>
        <w:rPr>
          <w:shd w:val="clear" w:color="auto" w:fill="FFFFFF"/>
        </w:rPr>
      </w:pPr>
    </w:p>
    <w:p w:rsidR="00EE03A2" w:rsidRDefault="00EE03A2" w14:paraId="0D437A4B" w14:textId="77777777">
      <w:pPr>
        <w:rPr>
          <w:rFonts w:ascii="Arial" w:hAnsi="Arial" w:cs="Arial"/>
          <w:color w:val="000000"/>
          <w:sz w:val="18"/>
          <w:szCs w:val="18"/>
          <w:shd w:val="clear" w:color="auto" w:fill="FFFFFF"/>
        </w:rPr>
      </w:pPr>
      <w:r>
        <w:rPr>
          <w:rFonts w:ascii="Arial" w:hAnsi="Arial" w:cs="Arial"/>
          <w:color w:val="000000"/>
          <w:sz w:val="18"/>
          <w:szCs w:val="18"/>
          <w:shd w:val="clear" w:color="auto" w:fill="FFFFFF"/>
        </w:rPr>
        <w:br w:type="page"/>
      </w:r>
    </w:p>
    <w:p w:rsidRPr="00E9392E" w:rsidR="00EE03A2" w:rsidP="00EE03A2" w:rsidRDefault="00EE03A2" w14:paraId="2A9681FC" w14:textId="2E444CCF">
      <w:pPr>
        <w:rPr>
          <w:rFonts w:ascii="Arial" w:hAnsi="Arial" w:cs="Arial"/>
          <w:sz w:val="18"/>
          <w:szCs w:val="18"/>
        </w:rPr>
      </w:pPr>
      <w:r w:rsidRPr="00E9392E">
        <w:rPr>
          <w:rFonts w:ascii="Arial" w:hAnsi="Arial" w:cs="Arial"/>
          <w:color w:val="000000"/>
          <w:sz w:val="18"/>
          <w:szCs w:val="18"/>
          <w:shd w:val="clear" w:color="auto" w:fill="FFFFFF"/>
        </w:rPr>
        <w:lastRenderedPageBreak/>
        <w:t xml:space="preserve">Part E-1 - Expenses </w:t>
      </w:r>
      <w:r>
        <w:rPr>
          <w:rFonts w:ascii="Arial" w:hAnsi="Arial" w:cs="Arial"/>
          <w:color w:val="000000"/>
          <w:sz w:val="18"/>
          <w:szCs w:val="18"/>
          <w:shd w:val="clear" w:color="auto" w:fill="FFFFFF"/>
        </w:rPr>
        <w:t xml:space="preserve">and Other Deductions, </w:t>
      </w:r>
      <w:r w:rsidRPr="00E9392E">
        <w:rPr>
          <w:rFonts w:ascii="Arial" w:hAnsi="Arial" w:cs="Arial"/>
          <w:color w:val="000000"/>
          <w:sz w:val="18"/>
          <w:szCs w:val="18"/>
          <w:shd w:val="clear" w:color="auto" w:fill="FFFFFF"/>
        </w:rPr>
        <w:t>by Functional Classification</w:t>
      </w:r>
    </w:p>
    <w:tbl>
      <w:tblPr>
        <w:tblStyle w:val="TableGrid"/>
        <w:tblW w:w="0" w:type="auto"/>
        <w:tblLook w:val="04A0" w:firstRow="1" w:lastRow="0" w:firstColumn="1" w:lastColumn="0" w:noHBand="0" w:noVBand="1"/>
      </w:tblPr>
      <w:tblGrid>
        <w:gridCol w:w="818"/>
        <w:gridCol w:w="2711"/>
        <w:gridCol w:w="1766"/>
        <w:gridCol w:w="1766"/>
        <w:gridCol w:w="1766"/>
        <w:gridCol w:w="1766"/>
      </w:tblGrid>
      <w:tr w:rsidR="00EE03A2" w:rsidTr="00D94070" w14:paraId="1029B398" w14:textId="77777777">
        <w:trPr>
          <w:trHeight w:val="282"/>
        </w:trPr>
        <w:tc>
          <w:tcPr>
            <w:tcW w:w="10593" w:type="dxa"/>
            <w:gridSpan w:val="6"/>
            <w:shd w:val="clear" w:color="auto" w:fill="E7E6E6" w:themeFill="background2"/>
            <w:vAlign w:val="center"/>
          </w:tcPr>
          <w:p w:rsidRPr="00081453" w:rsidR="00EE03A2" w:rsidP="00D94070" w:rsidRDefault="00EE03A2" w14:paraId="6B0568A0" w14:textId="3B7CDFAD">
            <w:pPr>
              <w:jc w:val="center"/>
              <w:rPr>
                <w:b/>
                <w:bCs/>
                <w:sz w:val="18"/>
                <w:szCs w:val="18"/>
              </w:rPr>
            </w:pPr>
            <w:r w:rsidRPr="00081453">
              <w:rPr>
                <w:b/>
                <w:bCs/>
                <w:sz w:val="18"/>
                <w:szCs w:val="18"/>
              </w:rPr>
              <w:t xml:space="preserve">Most recent fiscal year ending before </w:t>
            </w:r>
            <w:r w:rsidRPr="00F506A5" w:rsidR="00F506A5">
              <w:rPr>
                <w:b/>
                <w:bCs/>
                <w:color w:val="00B050"/>
                <w:sz w:val="18"/>
                <w:szCs w:val="18"/>
              </w:rPr>
              <w:t>October 1, 2022</w:t>
            </w:r>
          </w:p>
          <w:p w:rsidR="00EE03A2" w:rsidP="00D94070" w:rsidRDefault="00EE03A2" w14:paraId="498BB849" w14:textId="77777777">
            <w:pPr>
              <w:jc w:val="center"/>
            </w:pPr>
            <w:r w:rsidRPr="00ED6C72">
              <w:rPr>
                <w:b/>
                <w:bCs/>
                <w:sz w:val="18"/>
                <w:szCs w:val="18"/>
              </w:rPr>
              <w:t>Report Total Operating AND Nonoperating Expenses in this section</w:t>
            </w:r>
          </w:p>
        </w:tc>
      </w:tr>
      <w:tr w:rsidR="00EE03A2" w:rsidTr="00D94070" w14:paraId="32A9F5C9" w14:textId="77777777">
        <w:trPr>
          <w:trHeight w:val="282"/>
        </w:trPr>
        <w:tc>
          <w:tcPr>
            <w:tcW w:w="818" w:type="dxa"/>
            <w:vMerge w:val="restart"/>
            <w:shd w:val="clear" w:color="auto" w:fill="E7E6E6" w:themeFill="background2"/>
            <w:vAlign w:val="center"/>
          </w:tcPr>
          <w:p w:rsidRPr="00F36B08" w:rsidR="00EE03A2" w:rsidP="00D94070" w:rsidRDefault="00EE03A2" w14:paraId="2ADB975A" w14:textId="77777777">
            <w:pPr>
              <w:jc w:val="center"/>
              <w:rPr>
                <w:sz w:val="18"/>
                <w:szCs w:val="18"/>
              </w:rPr>
            </w:pPr>
            <w:r w:rsidRPr="00F36B08">
              <w:rPr>
                <w:sz w:val="18"/>
                <w:szCs w:val="18"/>
              </w:rPr>
              <w:t>Line no.</w:t>
            </w:r>
          </w:p>
        </w:tc>
        <w:tc>
          <w:tcPr>
            <w:tcW w:w="2711" w:type="dxa"/>
            <w:vMerge w:val="restart"/>
            <w:shd w:val="clear" w:color="auto" w:fill="E7E6E6" w:themeFill="background2"/>
            <w:vAlign w:val="center"/>
          </w:tcPr>
          <w:p w:rsidRPr="00F36B08" w:rsidR="00EE03A2" w:rsidP="00D94070" w:rsidRDefault="00EE03A2" w14:paraId="454A15F6" w14:textId="77777777">
            <w:pPr>
              <w:jc w:val="center"/>
              <w:rPr>
                <w:sz w:val="18"/>
                <w:szCs w:val="18"/>
                <w:u w:val="single"/>
              </w:rPr>
            </w:pPr>
            <w:r w:rsidRPr="00F36B08">
              <w:rPr>
                <w:sz w:val="18"/>
                <w:szCs w:val="18"/>
                <w:u w:val="single"/>
              </w:rPr>
              <w:t>Expense: Functional Classifications</w:t>
            </w:r>
          </w:p>
        </w:tc>
        <w:tc>
          <w:tcPr>
            <w:tcW w:w="1766" w:type="dxa"/>
            <w:shd w:val="clear" w:color="auto" w:fill="E7E6E6" w:themeFill="background2"/>
            <w:vAlign w:val="center"/>
          </w:tcPr>
          <w:p w:rsidRPr="00F36B08" w:rsidR="00EE03A2" w:rsidP="00D94070" w:rsidRDefault="00EE03A2" w14:paraId="46395609" w14:textId="77777777">
            <w:pPr>
              <w:jc w:val="center"/>
              <w:rPr>
                <w:sz w:val="18"/>
                <w:szCs w:val="18"/>
              </w:rPr>
            </w:pPr>
            <w:r w:rsidRPr="00F36B08">
              <w:rPr>
                <w:sz w:val="18"/>
                <w:szCs w:val="18"/>
              </w:rPr>
              <w:t>Total amount</w:t>
            </w:r>
          </w:p>
        </w:tc>
        <w:tc>
          <w:tcPr>
            <w:tcW w:w="1766" w:type="dxa"/>
            <w:vMerge w:val="restart"/>
            <w:shd w:val="clear" w:color="auto" w:fill="E7E6E6" w:themeFill="background2"/>
            <w:vAlign w:val="center"/>
          </w:tcPr>
          <w:p w:rsidRPr="00F36B08" w:rsidR="00EE03A2" w:rsidP="00D94070" w:rsidRDefault="00EE03A2" w14:paraId="20A65EAE" w14:textId="77777777">
            <w:pPr>
              <w:jc w:val="center"/>
              <w:rPr>
                <w:sz w:val="18"/>
                <w:szCs w:val="18"/>
              </w:rPr>
            </w:pPr>
            <w:r w:rsidRPr="00F36B08">
              <w:rPr>
                <w:sz w:val="18"/>
                <w:szCs w:val="18"/>
              </w:rPr>
              <w:t>Prior year</w:t>
            </w:r>
          </w:p>
          <w:p w:rsidRPr="00F36B08" w:rsidR="00EE03A2" w:rsidP="00D94070" w:rsidRDefault="00EE03A2" w14:paraId="298AF0A9" w14:textId="77777777">
            <w:pPr>
              <w:jc w:val="center"/>
              <w:rPr>
                <w:sz w:val="18"/>
                <w:szCs w:val="18"/>
              </w:rPr>
            </w:pPr>
            <w:r w:rsidRPr="00F36B08">
              <w:rPr>
                <w:sz w:val="18"/>
                <w:szCs w:val="18"/>
              </w:rPr>
              <w:t>Total amount</w:t>
            </w:r>
          </w:p>
        </w:tc>
        <w:tc>
          <w:tcPr>
            <w:tcW w:w="1766" w:type="dxa"/>
            <w:shd w:val="clear" w:color="auto" w:fill="E7E6E6" w:themeFill="background2"/>
            <w:vAlign w:val="center"/>
          </w:tcPr>
          <w:p w:rsidRPr="00F36B08" w:rsidR="00EE03A2" w:rsidP="00D94070" w:rsidRDefault="00EE03A2" w14:paraId="523F46C1" w14:textId="77777777">
            <w:pPr>
              <w:jc w:val="center"/>
              <w:rPr>
                <w:sz w:val="18"/>
                <w:szCs w:val="18"/>
                <w:u w:val="single"/>
              </w:rPr>
            </w:pPr>
            <w:r w:rsidRPr="00F36B08">
              <w:rPr>
                <w:sz w:val="18"/>
                <w:szCs w:val="18"/>
                <w:u w:val="single"/>
              </w:rPr>
              <w:t>Salaries and wages</w:t>
            </w:r>
          </w:p>
        </w:tc>
        <w:tc>
          <w:tcPr>
            <w:tcW w:w="1766" w:type="dxa"/>
            <w:vMerge w:val="restart"/>
            <w:shd w:val="clear" w:color="auto" w:fill="E7E6E6" w:themeFill="background2"/>
            <w:vAlign w:val="center"/>
          </w:tcPr>
          <w:p w:rsidRPr="00F36B08" w:rsidR="00EE03A2" w:rsidP="00D94070" w:rsidRDefault="00EE03A2" w14:paraId="608A3F44" w14:textId="77777777">
            <w:pPr>
              <w:jc w:val="center"/>
              <w:rPr>
                <w:sz w:val="18"/>
                <w:szCs w:val="18"/>
              </w:rPr>
            </w:pPr>
            <w:r w:rsidRPr="00F36B08">
              <w:rPr>
                <w:sz w:val="18"/>
                <w:szCs w:val="18"/>
              </w:rPr>
              <w:t>Prior Year Salaries and wages</w:t>
            </w:r>
          </w:p>
        </w:tc>
      </w:tr>
      <w:tr w:rsidR="00EE03A2" w:rsidTr="00D94070" w14:paraId="3B6ADC5A" w14:textId="77777777">
        <w:trPr>
          <w:trHeight w:val="294"/>
        </w:trPr>
        <w:tc>
          <w:tcPr>
            <w:tcW w:w="818" w:type="dxa"/>
            <w:vMerge/>
            <w:shd w:val="clear" w:color="auto" w:fill="E7E6E6" w:themeFill="background2"/>
            <w:vAlign w:val="center"/>
          </w:tcPr>
          <w:p w:rsidRPr="00F36B08" w:rsidR="00EE03A2" w:rsidP="00D94070" w:rsidRDefault="00EE03A2" w14:paraId="3D46F0F1" w14:textId="77777777">
            <w:pPr>
              <w:jc w:val="center"/>
              <w:rPr>
                <w:sz w:val="18"/>
                <w:szCs w:val="18"/>
              </w:rPr>
            </w:pPr>
          </w:p>
        </w:tc>
        <w:tc>
          <w:tcPr>
            <w:tcW w:w="2711" w:type="dxa"/>
            <w:vMerge/>
            <w:shd w:val="clear" w:color="auto" w:fill="E7E6E6" w:themeFill="background2"/>
            <w:vAlign w:val="center"/>
          </w:tcPr>
          <w:p w:rsidRPr="00F36B08" w:rsidR="00EE03A2" w:rsidP="00D94070" w:rsidRDefault="00EE03A2" w14:paraId="65962DFB" w14:textId="77777777">
            <w:pPr>
              <w:jc w:val="center"/>
              <w:rPr>
                <w:sz w:val="18"/>
                <w:szCs w:val="18"/>
              </w:rPr>
            </w:pPr>
          </w:p>
        </w:tc>
        <w:tc>
          <w:tcPr>
            <w:tcW w:w="1766" w:type="dxa"/>
            <w:shd w:val="clear" w:color="auto" w:fill="E7E6E6" w:themeFill="background2"/>
            <w:vAlign w:val="center"/>
          </w:tcPr>
          <w:p w:rsidRPr="00F36B08" w:rsidR="00EE03A2" w:rsidP="00D94070" w:rsidRDefault="00EE03A2" w14:paraId="4D6EED9E" w14:textId="77777777">
            <w:pPr>
              <w:jc w:val="center"/>
              <w:rPr>
                <w:sz w:val="18"/>
                <w:szCs w:val="18"/>
              </w:rPr>
            </w:pPr>
            <w:r w:rsidRPr="00F36B08">
              <w:rPr>
                <w:sz w:val="18"/>
                <w:szCs w:val="18"/>
              </w:rPr>
              <w:t>(1)</w:t>
            </w:r>
          </w:p>
        </w:tc>
        <w:tc>
          <w:tcPr>
            <w:tcW w:w="1766" w:type="dxa"/>
            <w:vMerge/>
            <w:shd w:val="clear" w:color="auto" w:fill="E7E6E6" w:themeFill="background2"/>
            <w:vAlign w:val="center"/>
          </w:tcPr>
          <w:p w:rsidRPr="00F36B08" w:rsidR="00EE03A2" w:rsidP="00D94070" w:rsidRDefault="00EE03A2" w14:paraId="339EB4C5" w14:textId="77777777">
            <w:pPr>
              <w:jc w:val="center"/>
              <w:rPr>
                <w:sz w:val="18"/>
                <w:szCs w:val="18"/>
              </w:rPr>
            </w:pPr>
          </w:p>
        </w:tc>
        <w:tc>
          <w:tcPr>
            <w:tcW w:w="1766" w:type="dxa"/>
            <w:shd w:val="clear" w:color="auto" w:fill="E7E6E6" w:themeFill="background2"/>
            <w:vAlign w:val="center"/>
          </w:tcPr>
          <w:p w:rsidRPr="00F36B08" w:rsidR="00EE03A2" w:rsidP="00D94070" w:rsidRDefault="00EE03A2" w14:paraId="6A89B265" w14:textId="77777777">
            <w:pPr>
              <w:jc w:val="center"/>
              <w:rPr>
                <w:sz w:val="18"/>
                <w:szCs w:val="18"/>
              </w:rPr>
            </w:pPr>
            <w:r>
              <w:rPr>
                <w:sz w:val="18"/>
                <w:szCs w:val="18"/>
              </w:rPr>
              <w:t>(2)</w:t>
            </w:r>
          </w:p>
        </w:tc>
        <w:tc>
          <w:tcPr>
            <w:tcW w:w="1766" w:type="dxa"/>
            <w:vMerge/>
            <w:shd w:val="clear" w:color="auto" w:fill="E7E6E6" w:themeFill="background2"/>
            <w:vAlign w:val="center"/>
          </w:tcPr>
          <w:p w:rsidRPr="00F36B08" w:rsidR="00EE03A2" w:rsidP="00D94070" w:rsidRDefault="00EE03A2" w14:paraId="3F8DBBCF" w14:textId="77777777">
            <w:pPr>
              <w:jc w:val="center"/>
              <w:rPr>
                <w:sz w:val="18"/>
                <w:szCs w:val="18"/>
              </w:rPr>
            </w:pPr>
          </w:p>
        </w:tc>
      </w:tr>
      <w:tr w:rsidR="00EE03A2" w:rsidTr="00D94070" w14:paraId="4EFA2E8A" w14:textId="77777777">
        <w:trPr>
          <w:trHeight w:val="228"/>
        </w:trPr>
        <w:tc>
          <w:tcPr>
            <w:tcW w:w="818" w:type="dxa"/>
            <w:shd w:val="clear" w:color="auto" w:fill="E7E6E6" w:themeFill="background2"/>
          </w:tcPr>
          <w:p w:rsidRPr="004E2DAE" w:rsidR="00EE03A2" w:rsidP="00D94070" w:rsidRDefault="00EE03A2" w14:paraId="0D942E9B" w14:textId="77777777">
            <w:pPr>
              <w:rPr>
                <w:sz w:val="18"/>
                <w:szCs w:val="18"/>
              </w:rPr>
            </w:pPr>
            <w:r>
              <w:rPr>
                <w:sz w:val="18"/>
                <w:szCs w:val="18"/>
              </w:rPr>
              <w:t>01</w:t>
            </w:r>
          </w:p>
        </w:tc>
        <w:tc>
          <w:tcPr>
            <w:tcW w:w="2711" w:type="dxa"/>
            <w:shd w:val="clear" w:color="auto" w:fill="E7E6E6" w:themeFill="background2"/>
          </w:tcPr>
          <w:p w:rsidRPr="00F36B08" w:rsidR="00EE03A2" w:rsidP="00D94070" w:rsidRDefault="00EE03A2" w14:paraId="08CCB5D9" w14:textId="77777777">
            <w:pPr>
              <w:rPr>
                <w:sz w:val="18"/>
                <w:szCs w:val="18"/>
                <w:u w:val="single"/>
              </w:rPr>
            </w:pPr>
            <w:r w:rsidRPr="00F36B08">
              <w:rPr>
                <w:sz w:val="18"/>
                <w:szCs w:val="18"/>
                <w:u w:val="single"/>
              </w:rPr>
              <w:t>Instruction</w:t>
            </w:r>
          </w:p>
        </w:tc>
        <w:tc>
          <w:tcPr>
            <w:tcW w:w="1766" w:type="dxa"/>
          </w:tcPr>
          <w:p w:rsidRPr="004E2DAE" w:rsidR="00EE03A2" w:rsidP="00D94070" w:rsidRDefault="00EE03A2" w14:paraId="3068E886" w14:textId="77777777">
            <w:pPr>
              <w:rPr>
                <w:sz w:val="18"/>
                <w:szCs w:val="18"/>
              </w:rPr>
            </w:pPr>
            <w:r>
              <w:rPr>
                <w:noProof/>
              </w:rPr>
              <mc:AlternateContent>
                <mc:Choice Requires="wps">
                  <w:drawing>
                    <wp:anchor distT="0" distB="0" distL="114300" distR="114300" simplePos="0" relativeHeight="251904000" behindDoc="0" locked="0" layoutInCell="1" allowOverlap="1" wp14:editId="01FB560C" wp14:anchorId="099DB37C">
                      <wp:simplePos x="0" y="0"/>
                      <wp:positionH relativeFrom="column">
                        <wp:posOffset>-5080</wp:posOffset>
                      </wp:positionH>
                      <wp:positionV relativeFrom="paragraph">
                        <wp:posOffset>1270</wp:posOffset>
                      </wp:positionV>
                      <wp:extent cx="395605" cy="108585"/>
                      <wp:effectExtent l="0" t="0" r="23495" b="24765"/>
                      <wp:wrapNone/>
                      <wp:docPr id="737" name="Rectangle 73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37" style="position:absolute;margin-left:-.4pt;margin-top:.1pt;width:31.15pt;height:8.55pt;z-index:251904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5BB3A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"/>
                  </w:pict>
                </mc:Fallback>
              </mc:AlternateContent>
            </w:r>
          </w:p>
        </w:tc>
        <w:tc>
          <w:tcPr>
            <w:tcW w:w="1766" w:type="dxa"/>
          </w:tcPr>
          <w:p w:rsidRPr="004E2DAE" w:rsidR="00EE03A2" w:rsidP="00D94070" w:rsidRDefault="00EE03A2" w14:paraId="43AD3A57" w14:textId="77777777">
            <w:pPr>
              <w:rPr>
                <w:sz w:val="18"/>
                <w:szCs w:val="18"/>
              </w:rPr>
            </w:pPr>
          </w:p>
        </w:tc>
        <w:tc>
          <w:tcPr>
            <w:tcW w:w="1766" w:type="dxa"/>
          </w:tcPr>
          <w:p w:rsidRPr="004E2DAE" w:rsidR="00EE03A2" w:rsidP="00D94070" w:rsidRDefault="00EE03A2" w14:paraId="67A3F764" w14:textId="77777777">
            <w:pPr>
              <w:rPr>
                <w:sz w:val="18"/>
                <w:szCs w:val="18"/>
              </w:rPr>
            </w:pPr>
            <w:r>
              <w:rPr>
                <w:noProof/>
              </w:rPr>
              <mc:AlternateContent>
                <mc:Choice Requires="wps">
                  <w:drawing>
                    <wp:anchor distT="0" distB="0" distL="114300" distR="114300" simplePos="0" relativeHeight="251915264" behindDoc="0" locked="0" layoutInCell="1" allowOverlap="1" wp14:editId="5AC3E793" wp14:anchorId="2220AE1A">
                      <wp:simplePos x="0" y="0"/>
                      <wp:positionH relativeFrom="column">
                        <wp:posOffset>-5715</wp:posOffset>
                      </wp:positionH>
                      <wp:positionV relativeFrom="paragraph">
                        <wp:posOffset>1270</wp:posOffset>
                      </wp:positionV>
                      <wp:extent cx="395605" cy="108585"/>
                      <wp:effectExtent l="0" t="0" r="23495" b="24765"/>
                      <wp:wrapNone/>
                      <wp:docPr id="738" name="Rectangle 73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38" style="position:absolute;margin-left:-.45pt;margin-top:.1pt;width:31.15pt;height:8.55pt;z-index:251915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D6FD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"/>
                  </w:pict>
                </mc:Fallback>
              </mc:AlternateContent>
            </w:r>
          </w:p>
        </w:tc>
        <w:tc>
          <w:tcPr>
            <w:tcW w:w="1766" w:type="dxa"/>
          </w:tcPr>
          <w:p w:rsidRPr="004E2DAE" w:rsidR="00EE03A2" w:rsidP="00D94070" w:rsidRDefault="00EE03A2" w14:paraId="1856A4BA" w14:textId="77777777">
            <w:pPr>
              <w:rPr>
                <w:sz w:val="18"/>
                <w:szCs w:val="18"/>
              </w:rPr>
            </w:pPr>
          </w:p>
        </w:tc>
      </w:tr>
      <w:tr w:rsidR="00EE03A2" w:rsidTr="00D94070" w14:paraId="548EC959" w14:textId="77777777">
        <w:trPr>
          <w:trHeight w:val="241"/>
        </w:trPr>
        <w:tc>
          <w:tcPr>
            <w:tcW w:w="818" w:type="dxa"/>
            <w:shd w:val="clear" w:color="auto" w:fill="E7E6E6" w:themeFill="background2"/>
          </w:tcPr>
          <w:p w:rsidRPr="004E2DAE" w:rsidR="00EE03A2" w:rsidP="00D94070" w:rsidRDefault="00EE03A2" w14:paraId="6ED83C19" w14:textId="77777777">
            <w:pPr>
              <w:rPr>
                <w:sz w:val="18"/>
                <w:szCs w:val="18"/>
              </w:rPr>
            </w:pPr>
            <w:r>
              <w:rPr>
                <w:sz w:val="18"/>
                <w:szCs w:val="18"/>
              </w:rPr>
              <w:t>02</w:t>
            </w:r>
          </w:p>
        </w:tc>
        <w:tc>
          <w:tcPr>
            <w:tcW w:w="2711" w:type="dxa"/>
            <w:shd w:val="clear" w:color="auto" w:fill="E7E6E6" w:themeFill="background2"/>
          </w:tcPr>
          <w:p w:rsidRPr="00F36B08" w:rsidR="00EE03A2" w:rsidP="00D94070" w:rsidRDefault="00EE03A2" w14:paraId="78866E5C" w14:textId="77777777">
            <w:pPr>
              <w:rPr>
                <w:sz w:val="18"/>
                <w:szCs w:val="18"/>
                <w:u w:val="single"/>
              </w:rPr>
            </w:pPr>
            <w:r w:rsidRPr="00F36B08">
              <w:rPr>
                <w:sz w:val="18"/>
                <w:szCs w:val="18"/>
                <w:u w:val="single"/>
              </w:rPr>
              <w:t>Research</w:t>
            </w:r>
          </w:p>
        </w:tc>
        <w:tc>
          <w:tcPr>
            <w:tcW w:w="1766" w:type="dxa"/>
          </w:tcPr>
          <w:p w:rsidRPr="004E2DAE" w:rsidR="00EE03A2" w:rsidP="00D94070" w:rsidRDefault="00EE03A2" w14:paraId="5844B32F" w14:textId="77777777">
            <w:pPr>
              <w:rPr>
                <w:sz w:val="18"/>
                <w:szCs w:val="18"/>
              </w:rPr>
            </w:pPr>
            <w:r>
              <w:rPr>
                <w:noProof/>
              </w:rPr>
              <mc:AlternateContent>
                <mc:Choice Requires="wps">
                  <w:drawing>
                    <wp:anchor distT="0" distB="0" distL="114300" distR="114300" simplePos="0" relativeHeight="251905024" behindDoc="0" locked="0" layoutInCell="1" allowOverlap="1" wp14:editId="635ACE7E" wp14:anchorId="2897D1DD">
                      <wp:simplePos x="0" y="0"/>
                      <wp:positionH relativeFrom="column">
                        <wp:posOffset>-5080</wp:posOffset>
                      </wp:positionH>
                      <wp:positionV relativeFrom="paragraph">
                        <wp:posOffset>1270</wp:posOffset>
                      </wp:positionV>
                      <wp:extent cx="395605" cy="108585"/>
                      <wp:effectExtent l="0" t="0" r="23495" b="24765"/>
                      <wp:wrapNone/>
                      <wp:docPr id="739" name="Rectangle 73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39" style="position:absolute;margin-left:-.4pt;margin-top:.1pt;width:31.15pt;height:8.55pt;z-index:2519050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FFC5C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"/>
                  </w:pict>
                </mc:Fallback>
              </mc:AlternateContent>
            </w:r>
          </w:p>
        </w:tc>
        <w:tc>
          <w:tcPr>
            <w:tcW w:w="1766" w:type="dxa"/>
          </w:tcPr>
          <w:p w:rsidRPr="004E2DAE" w:rsidR="00EE03A2" w:rsidP="00D94070" w:rsidRDefault="00EE03A2" w14:paraId="5E9B0457" w14:textId="77777777">
            <w:pPr>
              <w:rPr>
                <w:sz w:val="18"/>
                <w:szCs w:val="18"/>
              </w:rPr>
            </w:pPr>
          </w:p>
        </w:tc>
        <w:tc>
          <w:tcPr>
            <w:tcW w:w="1766" w:type="dxa"/>
          </w:tcPr>
          <w:p w:rsidRPr="004E2DAE" w:rsidR="00EE03A2" w:rsidP="00D94070" w:rsidRDefault="00EE03A2" w14:paraId="7C025784" w14:textId="77777777">
            <w:pPr>
              <w:rPr>
                <w:sz w:val="18"/>
                <w:szCs w:val="18"/>
              </w:rPr>
            </w:pPr>
            <w:r>
              <w:rPr>
                <w:noProof/>
              </w:rPr>
              <mc:AlternateContent>
                <mc:Choice Requires="wps">
                  <w:drawing>
                    <wp:anchor distT="0" distB="0" distL="114300" distR="114300" simplePos="0" relativeHeight="251914240" behindDoc="0" locked="0" layoutInCell="1" allowOverlap="1" wp14:editId="6F2A2804" wp14:anchorId="2DB0B55B">
                      <wp:simplePos x="0" y="0"/>
                      <wp:positionH relativeFrom="column">
                        <wp:posOffset>-5715</wp:posOffset>
                      </wp:positionH>
                      <wp:positionV relativeFrom="paragraph">
                        <wp:posOffset>1270</wp:posOffset>
                      </wp:positionV>
                      <wp:extent cx="395605" cy="108585"/>
                      <wp:effectExtent l="0" t="0" r="23495" b="24765"/>
                      <wp:wrapNone/>
                      <wp:docPr id="740" name="Rectangle 74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40" style="position:absolute;margin-left:-.45pt;margin-top:.1pt;width:31.15pt;height:8.55pt;z-index:251914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26DE8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"/>
                  </w:pict>
                </mc:Fallback>
              </mc:AlternateContent>
            </w:r>
          </w:p>
        </w:tc>
        <w:tc>
          <w:tcPr>
            <w:tcW w:w="1766" w:type="dxa"/>
          </w:tcPr>
          <w:p w:rsidRPr="004E2DAE" w:rsidR="00EE03A2" w:rsidP="00D94070" w:rsidRDefault="00EE03A2" w14:paraId="00E461F6" w14:textId="77777777">
            <w:pPr>
              <w:rPr>
                <w:sz w:val="18"/>
                <w:szCs w:val="18"/>
              </w:rPr>
            </w:pPr>
          </w:p>
        </w:tc>
      </w:tr>
      <w:tr w:rsidR="00EE03A2" w:rsidTr="00D94070" w14:paraId="0C9E2D6D" w14:textId="77777777">
        <w:trPr>
          <w:trHeight w:val="228"/>
        </w:trPr>
        <w:tc>
          <w:tcPr>
            <w:tcW w:w="818" w:type="dxa"/>
            <w:shd w:val="clear" w:color="auto" w:fill="E7E6E6" w:themeFill="background2"/>
          </w:tcPr>
          <w:p w:rsidRPr="004E2DAE" w:rsidR="00EE03A2" w:rsidP="00D94070" w:rsidRDefault="00EE03A2" w14:paraId="04CF30E8" w14:textId="77777777">
            <w:pPr>
              <w:rPr>
                <w:sz w:val="18"/>
                <w:szCs w:val="18"/>
              </w:rPr>
            </w:pPr>
            <w:r>
              <w:rPr>
                <w:sz w:val="18"/>
                <w:szCs w:val="18"/>
              </w:rPr>
              <w:t>03</w:t>
            </w:r>
          </w:p>
        </w:tc>
        <w:tc>
          <w:tcPr>
            <w:tcW w:w="2711" w:type="dxa"/>
            <w:shd w:val="clear" w:color="auto" w:fill="E7E6E6" w:themeFill="background2"/>
          </w:tcPr>
          <w:p w:rsidRPr="00F36B08" w:rsidR="00EE03A2" w:rsidP="00D94070" w:rsidRDefault="00EE03A2" w14:paraId="1B93DD7F" w14:textId="77777777">
            <w:pPr>
              <w:rPr>
                <w:sz w:val="18"/>
                <w:szCs w:val="18"/>
                <w:u w:val="single"/>
              </w:rPr>
            </w:pPr>
            <w:r w:rsidRPr="00F36B08">
              <w:rPr>
                <w:sz w:val="18"/>
                <w:szCs w:val="18"/>
                <w:u w:val="single"/>
              </w:rPr>
              <w:t>Public service</w:t>
            </w:r>
          </w:p>
        </w:tc>
        <w:tc>
          <w:tcPr>
            <w:tcW w:w="1766" w:type="dxa"/>
          </w:tcPr>
          <w:p w:rsidRPr="004E2DAE" w:rsidR="00EE03A2" w:rsidP="00D94070" w:rsidRDefault="00EE03A2" w14:paraId="12A500DE" w14:textId="77777777">
            <w:pPr>
              <w:rPr>
                <w:sz w:val="18"/>
                <w:szCs w:val="18"/>
              </w:rPr>
            </w:pPr>
            <w:r>
              <w:rPr>
                <w:noProof/>
              </w:rPr>
              <mc:AlternateContent>
                <mc:Choice Requires="wps">
                  <w:drawing>
                    <wp:anchor distT="0" distB="0" distL="114300" distR="114300" simplePos="0" relativeHeight="251906048" behindDoc="0" locked="0" layoutInCell="1" allowOverlap="1" wp14:editId="31FB2C8A" wp14:anchorId="3F4E17FD">
                      <wp:simplePos x="0" y="0"/>
                      <wp:positionH relativeFrom="column">
                        <wp:posOffset>-5080</wp:posOffset>
                      </wp:positionH>
                      <wp:positionV relativeFrom="paragraph">
                        <wp:posOffset>8890</wp:posOffset>
                      </wp:positionV>
                      <wp:extent cx="395605" cy="108585"/>
                      <wp:effectExtent l="0" t="0" r="23495" b="24765"/>
                      <wp:wrapNone/>
                      <wp:docPr id="741" name="Rectangle 74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41" style="position:absolute;margin-left:-.4pt;margin-top:.7pt;width:31.15pt;height:8.55pt;z-index:2519060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8968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"/>
                  </w:pict>
                </mc:Fallback>
              </mc:AlternateContent>
            </w:r>
          </w:p>
        </w:tc>
        <w:tc>
          <w:tcPr>
            <w:tcW w:w="1766" w:type="dxa"/>
          </w:tcPr>
          <w:p w:rsidRPr="004E2DAE" w:rsidR="00EE03A2" w:rsidP="00D94070" w:rsidRDefault="00EE03A2" w14:paraId="5F1F132C" w14:textId="77777777">
            <w:pPr>
              <w:rPr>
                <w:sz w:val="18"/>
                <w:szCs w:val="18"/>
              </w:rPr>
            </w:pPr>
          </w:p>
        </w:tc>
        <w:tc>
          <w:tcPr>
            <w:tcW w:w="1766" w:type="dxa"/>
          </w:tcPr>
          <w:p w:rsidRPr="004E2DAE" w:rsidR="00EE03A2" w:rsidP="00D94070" w:rsidRDefault="00EE03A2" w14:paraId="462F669C" w14:textId="77777777">
            <w:pPr>
              <w:rPr>
                <w:sz w:val="18"/>
                <w:szCs w:val="18"/>
              </w:rPr>
            </w:pPr>
            <w:r>
              <w:rPr>
                <w:noProof/>
              </w:rPr>
              <mc:AlternateContent>
                <mc:Choice Requires="wps">
                  <w:drawing>
                    <wp:anchor distT="0" distB="0" distL="114300" distR="114300" simplePos="0" relativeHeight="251913216" behindDoc="0" locked="0" layoutInCell="1" allowOverlap="1" wp14:editId="6D8F8D81" wp14:anchorId="0BE865A1">
                      <wp:simplePos x="0" y="0"/>
                      <wp:positionH relativeFrom="column">
                        <wp:posOffset>-5715</wp:posOffset>
                      </wp:positionH>
                      <wp:positionV relativeFrom="paragraph">
                        <wp:posOffset>8890</wp:posOffset>
                      </wp:positionV>
                      <wp:extent cx="395605" cy="108585"/>
                      <wp:effectExtent l="0" t="0" r="23495" b="24765"/>
                      <wp:wrapNone/>
                      <wp:docPr id="742" name="Rectangle 74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42" style="position:absolute;margin-left:-.45pt;margin-top:.7pt;width:31.15pt;height:8.55pt;z-index:251913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393C3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"/>
                  </w:pict>
                </mc:Fallback>
              </mc:AlternateContent>
            </w:r>
          </w:p>
        </w:tc>
        <w:tc>
          <w:tcPr>
            <w:tcW w:w="1766" w:type="dxa"/>
          </w:tcPr>
          <w:p w:rsidRPr="004E2DAE" w:rsidR="00EE03A2" w:rsidP="00D94070" w:rsidRDefault="00EE03A2" w14:paraId="23805088" w14:textId="77777777">
            <w:pPr>
              <w:rPr>
                <w:sz w:val="18"/>
                <w:szCs w:val="18"/>
              </w:rPr>
            </w:pPr>
          </w:p>
        </w:tc>
      </w:tr>
      <w:tr w:rsidR="00EE03A2" w:rsidTr="00D94070" w14:paraId="4045F32E" w14:textId="77777777">
        <w:trPr>
          <w:trHeight w:val="228"/>
        </w:trPr>
        <w:tc>
          <w:tcPr>
            <w:tcW w:w="818" w:type="dxa"/>
            <w:shd w:val="clear" w:color="auto" w:fill="E7E6E6" w:themeFill="background2"/>
          </w:tcPr>
          <w:p w:rsidRPr="004E2DAE" w:rsidR="00EE03A2" w:rsidP="00D94070" w:rsidRDefault="00EE03A2" w14:paraId="2B417508" w14:textId="77777777">
            <w:pPr>
              <w:rPr>
                <w:sz w:val="18"/>
                <w:szCs w:val="18"/>
              </w:rPr>
            </w:pPr>
            <w:r>
              <w:rPr>
                <w:sz w:val="18"/>
                <w:szCs w:val="18"/>
              </w:rPr>
              <w:t>04</w:t>
            </w:r>
          </w:p>
        </w:tc>
        <w:tc>
          <w:tcPr>
            <w:tcW w:w="2711" w:type="dxa"/>
            <w:shd w:val="clear" w:color="auto" w:fill="E7E6E6" w:themeFill="background2"/>
          </w:tcPr>
          <w:p w:rsidRPr="00F36B08" w:rsidR="00EE03A2" w:rsidP="00D94070" w:rsidRDefault="00EE03A2" w14:paraId="093383DC" w14:textId="77777777">
            <w:pPr>
              <w:rPr>
                <w:sz w:val="18"/>
                <w:szCs w:val="18"/>
                <w:u w:val="single"/>
              </w:rPr>
            </w:pPr>
            <w:r w:rsidRPr="00F36B08">
              <w:rPr>
                <w:sz w:val="18"/>
                <w:szCs w:val="18"/>
                <w:u w:val="single"/>
              </w:rPr>
              <w:t>Academic support</w:t>
            </w:r>
          </w:p>
        </w:tc>
        <w:tc>
          <w:tcPr>
            <w:tcW w:w="1766" w:type="dxa"/>
          </w:tcPr>
          <w:p w:rsidRPr="004E2DAE" w:rsidR="00EE03A2" w:rsidP="00D94070" w:rsidRDefault="00EE03A2" w14:paraId="18563B22" w14:textId="77777777">
            <w:pPr>
              <w:rPr>
                <w:sz w:val="18"/>
                <w:szCs w:val="18"/>
              </w:rPr>
            </w:pPr>
            <w:r>
              <w:rPr>
                <w:noProof/>
              </w:rPr>
              <mc:AlternateContent>
                <mc:Choice Requires="wps">
                  <w:drawing>
                    <wp:anchor distT="0" distB="0" distL="114300" distR="114300" simplePos="0" relativeHeight="251907072" behindDoc="0" locked="0" layoutInCell="1" allowOverlap="1" wp14:editId="73527557" wp14:anchorId="37347AA9">
                      <wp:simplePos x="0" y="0"/>
                      <wp:positionH relativeFrom="column">
                        <wp:posOffset>-5080</wp:posOffset>
                      </wp:positionH>
                      <wp:positionV relativeFrom="paragraph">
                        <wp:posOffset>8890</wp:posOffset>
                      </wp:positionV>
                      <wp:extent cx="395605" cy="108585"/>
                      <wp:effectExtent l="0" t="0" r="23495" b="24765"/>
                      <wp:wrapNone/>
                      <wp:docPr id="743" name="Rectangle 74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43" style="position:absolute;margin-left:-.4pt;margin-top:.7pt;width:31.15pt;height:8.55pt;z-index:2519070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0F97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"/>
                  </w:pict>
                </mc:Fallback>
              </mc:AlternateContent>
            </w:r>
          </w:p>
        </w:tc>
        <w:tc>
          <w:tcPr>
            <w:tcW w:w="1766" w:type="dxa"/>
          </w:tcPr>
          <w:p w:rsidRPr="004E2DAE" w:rsidR="00EE03A2" w:rsidP="00D94070" w:rsidRDefault="00EE03A2" w14:paraId="3F274146" w14:textId="77777777">
            <w:pPr>
              <w:rPr>
                <w:sz w:val="18"/>
                <w:szCs w:val="18"/>
              </w:rPr>
            </w:pPr>
          </w:p>
        </w:tc>
        <w:tc>
          <w:tcPr>
            <w:tcW w:w="1766" w:type="dxa"/>
          </w:tcPr>
          <w:p w:rsidRPr="004E2DAE" w:rsidR="00EE03A2" w:rsidP="00D94070" w:rsidRDefault="00EE03A2" w14:paraId="5FFFDD90" w14:textId="77777777">
            <w:pPr>
              <w:rPr>
                <w:sz w:val="18"/>
                <w:szCs w:val="18"/>
              </w:rPr>
            </w:pPr>
            <w:r>
              <w:rPr>
                <w:noProof/>
              </w:rPr>
              <mc:AlternateContent>
                <mc:Choice Requires="wps">
                  <w:drawing>
                    <wp:anchor distT="0" distB="0" distL="114300" distR="114300" simplePos="0" relativeHeight="251912192" behindDoc="0" locked="0" layoutInCell="1" allowOverlap="1" wp14:editId="06FF2592" wp14:anchorId="3D6C838A">
                      <wp:simplePos x="0" y="0"/>
                      <wp:positionH relativeFrom="column">
                        <wp:posOffset>-5715</wp:posOffset>
                      </wp:positionH>
                      <wp:positionV relativeFrom="paragraph">
                        <wp:posOffset>8890</wp:posOffset>
                      </wp:positionV>
                      <wp:extent cx="395605" cy="108585"/>
                      <wp:effectExtent l="0" t="0" r="23495" b="24765"/>
                      <wp:wrapNone/>
                      <wp:docPr id="744" name="Rectangle 74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44" style="position:absolute;margin-left:-.45pt;margin-top:.7pt;width:31.15pt;height:8.55pt;z-index:2519121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7E752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"/>
                  </w:pict>
                </mc:Fallback>
              </mc:AlternateContent>
            </w:r>
          </w:p>
        </w:tc>
        <w:tc>
          <w:tcPr>
            <w:tcW w:w="1766" w:type="dxa"/>
          </w:tcPr>
          <w:p w:rsidRPr="004E2DAE" w:rsidR="00EE03A2" w:rsidP="00D94070" w:rsidRDefault="00EE03A2" w14:paraId="75E3D3EC" w14:textId="77777777">
            <w:pPr>
              <w:rPr>
                <w:sz w:val="18"/>
                <w:szCs w:val="18"/>
              </w:rPr>
            </w:pPr>
          </w:p>
        </w:tc>
      </w:tr>
      <w:tr w:rsidR="00EE03A2" w:rsidTr="00D94070" w14:paraId="1BDB0EA1" w14:textId="77777777">
        <w:trPr>
          <w:trHeight w:val="241"/>
        </w:trPr>
        <w:tc>
          <w:tcPr>
            <w:tcW w:w="818" w:type="dxa"/>
            <w:shd w:val="clear" w:color="auto" w:fill="E7E6E6" w:themeFill="background2"/>
          </w:tcPr>
          <w:p w:rsidRPr="004E2DAE" w:rsidR="00EE03A2" w:rsidP="00D94070" w:rsidRDefault="00EE03A2" w14:paraId="568EFBA9" w14:textId="77777777">
            <w:pPr>
              <w:rPr>
                <w:sz w:val="18"/>
                <w:szCs w:val="18"/>
              </w:rPr>
            </w:pPr>
            <w:r>
              <w:rPr>
                <w:sz w:val="18"/>
                <w:szCs w:val="18"/>
              </w:rPr>
              <w:t>05</w:t>
            </w:r>
          </w:p>
        </w:tc>
        <w:tc>
          <w:tcPr>
            <w:tcW w:w="2711" w:type="dxa"/>
            <w:shd w:val="clear" w:color="auto" w:fill="E7E6E6" w:themeFill="background2"/>
          </w:tcPr>
          <w:p w:rsidRPr="00F36B08" w:rsidR="00EE03A2" w:rsidP="00D94070" w:rsidRDefault="00EE03A2" w14:paraId="465954F7" w14:textId="77777777">
            <w:pPr>
              <w:rPr>
                <w:sz w:val="18"/>
                <w:szCs w:val="18"/>
                <w:u w:val="single"/>
              </w:rPr>
            </w:pPr>
            <w:r w:rsidRPr="00F36B08">
              <w:rPr>
                <w:sz w:val="18"/>
                <w:szCs w:val="18"/>
                <w:u w:val="single"/>
              </w:rPr>
              <w:t>Student services</w:t>
            </w:r>
          </w:p>
        </w:tc>
        <w:tc>
          <w:tcPr>
            <w:tcW w:w="1766" w:type="dxa"/>
          </w:tcPr>
          <w:p w:rsidRPr="004E2DAE" w:rsidR="00EE03A2" w:rsidP="00D94070" w:rsidRDefault="00EE03A2" w14:paraId="6C1D6803" w14:textId="77777777">
            <w:pPr>
              <w:rPr>
                <w:sz w:val="18"/>
                <w:szCs w:val="18"/>
              </w:rPr>
            </w:pPr>
            <w:r>
              <w:rPr>
                <w:noProof/>
              </w:rPr>
              <mc:AlternateContent>
                <mc:Choice Requires="wps">
                  <w:drawing>
                    <wp:anchor distT="0" distB="0" distL="114300" distR="114300" simplePos="0" relativeHeight="251908096" behindDoc="0" locked="0" layoutInCell="1" allowOverlap="1" wp14:editId="0EFD19C2" wp14:anchorId="0550FCC1">
                      <wp:simplePos x="0" y="0"/>
                      <wp:positionH relativeFrom="column">
                        <wp:posOffset>-5080</wp:posOffset>
                      </wp:positionH>
                      <wp:positionV relativeFrom="paragraph">
                        <wp:posOffset>8890</wp:posOffset>
                      </wp:positionV>
                      <wp:extent cx="395605" cy="108585"/>
                      <wp:effectExtent l="0" t="0" r="23495" b="24765"/>
                      <wp:wrapNone/>
                      <wp:docPr id="745" name="Rectangle 74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45" style="position:absolute;margin-left:-.4pt;margin-top:.7pt;width:31.15pt;height:8.55pt;z-index:2519080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74830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"/>
                  </w:pict>
                </mc:Fallback>
              </mc:AlternateContent>
            </w:r>
          </w:p>
        </w:tc>
        <w:tc>
          <w:tcPr>
            <w:tcW w:w="1766" w:type="dxa"/>
          </w:tcPr>
          <w:p w:rsidRPr="004E2DAE" w:rsidR="00EE03A2" w:rsidP="00D94070" w:rsidRDefault="00EE03A2" w14:paraId="3F2C2497" w14:textId="77777777">
            <w:pPr>
              <w:rPr>
                <w:sz w:val="18"/>
                <w:szCs w:val="18"/>
              </w:rPr>
            </w:pPr>
          </w:p>
        </w:tc>
        <w:tc>
          <w:tcPr>
            <w:tcW w:w="1766" w:type="dxa"/>
          </w:tcPr>
          <w:p w:rsidRPr="004E2DAE" w:rsidR="00EE03A2" w:rsidP="00D94070" w:rsidRDefault="00EE03A2" w14:paraId="1B84851B" w14:textId="77777777">
            <w:pPr>
              <w:rPr>
                <w:sz w:val="18"/>
                <w:szCs w:val="18"/>
              </w:rPr>
            </w:pPr>
            <w:r>
              <w:rPr>
                <w:noProof/>
              </w:rPr>
              <mc:AlternateContent>
                <mc:Choice Requires="wps">
                  <w:drawing>
                    <wp:anchor distT="0" distB="0" distL="114300" distR="114300" simplePos="0" relativeHeight="251911168" behindDoc="0" locked="0" layoutInCell="1" allowOverlap="1" wp14:editId="76FCCF74" wp14:anchorId="1ED1F04F">
                      <wp:simplePos x="0" y="0"/>
                      <wp:positionH relativeFrom="column">
                        <wp:posOffset>-5715</wp:posOffset>
                      </wp:positionH>
                      <wp:positionV relativeFrom="paragraph">
                        <wp:posOffset>8890</wp:posOffset>
                      </wp:positionV>
                      <wp:extent cx="395605" cy="108585"/>
                      <wp:effectExtent l="0" t="0" r="23495" b="24765"/>
                      <wp:wrapNone/>
                      <wp:docPr id="746" name="Rectangle 74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46" style="position:absolute;margin-left:-.45pt;margin-top:.7pt;width:31.15pt;height:8.55pt;z-index:2519111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0900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"/>
                  </w:pict>
                </mc:Fallback>
              </mc:AlternateContent>
            </w:r>
          </w:p>
        </w:tc>
        <w:tc>
          <w:tcPr>
            <w:tcW w:w="1766" w:type="dxa"/>
          </w:tcPr>
          <w:p w:rsidRPr="004E2DAE" w:rsidR="00EE03A2" w:rsidP="00D94070" w:rsidRDefault="00EE03A2" w14:paraId="45F324E4" w14:textId="77777777">
            <w:pPr>
              <w:rPr>
                <w:sz w:val="18"/>
                <w:szCs w:val="18"/>
              </w:rPr>
            </w:pPr>
          </w:p>
        </w:tc>
      </w:tr>
      <w:tr w:rsidR="00EE03A2" w:rsidTr="00D94070" w14:paraId="346FD4E3" w14:textId="77777777">
        <w:trPr>
          <w:trHeight w:val="228"/>
        </w:trPr>
        <w:tc>
          <w:tcPr>
            <w:tcW w:w="818" w:type="dxa"/>
            <w:shd w:val="clear" w:color="auto" w:fill="E7E6E6" w:themeFill="background2"/>
          </w:tcPr>
          <w:p w:rsidRPr="004E2DAE" w:rsidR="00EE03A2" w:rsidP="00D94070" w:rsidRDefault="00EE03A2" w14:paraId="3DCCFB20" w14:textId="77777777">
            <w:pPr>
              <w:rPr>
                <w:sz w:val="18"/>
                <w:szCs w:val="18"/>
              </w:rPr>
            </w:pPr>
            <w:r>
              <w:rPr>
                <w:sz w:val="18"/>
                <w:szCs w:val="18"/>
              </w:rPr>
              <w:t>06</w:t>
            </w:r>
          </w:p>
        </w:tc>
        <w:tc>
          <w:tcPr>
            <w:tcW w:w="2711" w:type="dxa"/>
            <w:shd w:val="clear" w:color="auto" w:fill="E7E6E6" w:themeFill="background2"/>
          </w:tcPr>
          <w:p w:rsidRPr="00F36B08" w:rsidR="00EE03A2" w:rsidP="00D94070" w:rsidRDefault="00EE03A2" w14:paraId="7BCABCC9" w14:textId="77777777">
            <w:pPr>
              <w:rPr>
                <w:sz w:val="18"/>
                <w:szCs w:val="18"/>
                <w:u w:val="single"/>
              </w:rPr>
            </w:pPr>
            <w:r w:rsidRPr="00F36B08">
              <w:rPr>
                <w:sz w:val="18"/>
                <w:szCs w:val="18"/>
                <w:u w:val="single"/>
              </w:rPr>
              <w:t>Institutional support</w:t>
            </w:r>
            <w:r>
              <w:rPr>
                <w:sz w:val="18"/>
                <w:szCs w:val="18"/>
                <w:u w:val="single"/>
              </w:rPr>
              <w:t xml:space="preserve"> </w:t>
            </w:r>
          </w:p>
        </w:tc>
        <w:tc>
          <w:tcPr>
            <w:tcW w:w="1766" w:type="dxa"/>
          </w:tcPr>
          <w:p w:rsidRPr="004E2DAE" w:rsidR="00EE03A2" w:rsidP="00D94070" w:rsidRDefault="00EE03A2" w14:paraId="2BB953C5" w14:textId="77777777">
            <w:pPr>
              <w:rPr>
                <w:sz w:val="18"/>
                <w:szCs w:val="18"/>
              </w:rPr>
            </w:pPr>
            <w:r>
              <w:rPr>
                <w:noProof/>
              </w:rPr>
              <mc:AlternateContent>
                <mc:Choice Requires="wps">
                  <w:drawing>
                    <wp:anchor distT="0" distB="0" distL="114300" distR="114300" simplePos="0" relativeHeight="251909120" behindDoc="0" locked="0" layoutInCell="1" allowOverlap="1" wp14:editId="76666C4D" wp14:anchorId="5BAF7D4A">
                      <wp:simplePos x="0" y="0"/>
                      <wp:positionH relativeFrom="column">
                        <wp:posOffset>-5080</wp:posOffset>
                      </wp:positionH>
                      <wp:positionV relativeFrom="paragraph">
                        <wp:posOffset>8255</wp:posOffset>
                      </wp:positionV>
                      <wp:extent cx="395605" cy="108585"/>
                      <wp:effectExtent l="0" t="0" r="23495" b="24765"/>
                      <wp:wrapNone/>
                      <wp:docPr id="747" name="Rectangle 74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47" style="position:absolute;margin-left:-.4pt;margin-top:.65pt;width:31.15pt;height:8.55pt;z-index:2519091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AEC5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"/>
                  </w:pict>
                </mc:Fallback>
              </mc:AlternateContent>
            </w:r>
          </w:p>
        </w:tc>
        <w:tc>
          <w:tcPr>
            <w:tcW w:w="1766" w:type="dxa"/>
          </w:tcPr>
          <w:p w:rsidRPr="004E2DAE" w:rsidR="00EE03A2" w:rsidP="00D94070" w:rsidRDefault="00EE03A2" w14:paraId="7FCF8401" w14:textId="77777777">
            <w:pPr>
              <w:rPr>
                <w:sz w:val="18"/>
                <w:szCs w:val="18"/>
              </w:rPr>
            </w:pPr>
          </w:p>
        </w:tc>
        <w:tc>
          <w:tcPr>
            <w:tcW w:w="1766" w:type="dxa"/>
          </w:tcPr>
          <w:p w:rsidRPr="004E2DAE" w:rsidR="00EE03A2" w:rsidP="00D94070" w:rsidRDefault="00EE03A2" w14:paraId="57081997" w14:textId="77777777">
            <w:pPr>
              <w:rPr>
                <w:sz w:val="18"/>
                <w:szCs w:val="18"/>
              </w:rPr>
            </w:pPr>
            <w:r>
              <w:rPr>
                <w:noProof/>
              </w:rPr>
              <mc:AlternateContent>
                <mc:Choice Requires="wps">
                  <w:drawing>
                    <wp:anchor distT="0" distB="0" distL="114300" distR="114300" simplePos="0" relativeHeight="251910144" behindDoc="0" locked="0" layoutInCell="1" allowOverlap="1" wp14:editId="3EAC292A" wp14:anchorId="5255BFCE">
                      <wp:simplePos x="0" y="0"/>
                      <wp:positionH relativeFrom="column">
                        <wp:posOffset>-5715</wp:posOffset>
                      </wp:positionH>
                      <wp:positionV relativeFrom="paragraph">
                        <wp:posOffset>8255</wp:posOffset>
                      </wp:positionV>
                      <wp:extent cx="395605" cy="108585"/>
                      <wp:effectExtent l="0" t="0" r="23495" b="24765"/>
                      <wp:wrapNone/>
                      <wp:docPr id="748" name="Rectangle 74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48" style="position:absolute;margin-left:-.45pt;margin-top:.65pt;width:31.15pt;height:8.55pt;z-index:251910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35B8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"/>
                  </w:pict>
                </mc:Fallback>
              </mc:AlternateContent>
            </w:r>
          </w:p>
        </w:tc>
        <w:tc>
          <w:tcPr>
            <w:tcW w:w="1766" w:type="dxa"/>
          </w:tcPr>
          <w:p w:rsidRPr="004E2DAE" w:rsidR="00EE03A2" w:rsidP="00D94070" w:rsidRDefault="00EE03A2" w14:paraId="6CCAA02D" w14:textId="77777777">
            <w:pPr>
              <w:rPr>
                <w:sz w:val="18"/>
                <w:szCs w:val="18"/>
              </w:rPr>
            </w:pPr>
          </w:p>
        </w:tc>
      </w:tr>
      <w:tr w:rsidR="00EE03A2" w:rsidTr="00D94070" w14:paraId="2B912F13" w14:textId="77777777">
        <w:trPr>
          <w:trHeight w:val="228"/>
        </w:trPr>
        <w:tc>
          <w:tcPr>
            <w:tcW w:w="818" w:type="dxa"/>
            <w:shd w:val="clear" w:color="auto" w:fill="E7E6E6" w:themeFill="background2"/>
          </w:tcPr>
          <w:p w:rsidR="00EE03A2" w:rsidP="00D94070" w:rsidRDefault="00EE03A2" w14:paraId="4146C9BA" w14:textId="77777777">
            <w:pPr>
              <w:rPr>
                <w:sz w:val="18"/>
                <w:szCs w:val="18"/>
              </w:rPr>
            </w:pPr>
            <w:r>
              <w:rPr>
                <w:sz w:val="18"/>
                <w:szCs w:val="18"/>
              </w:rPr>
              <w:t>07</w:t>
            </w:r>
          </w:p>
        </w:tc>
        <w:tc>
          <w:tcPr>
            <w:tcW w:w="2711" w:type="dxa"/>
            <w:shd w:val="clear" w:color="auto" w:fill="E7E6E6" w:themeFill="background2"/>
          </w:tcPr>
          <w:p w:rsidRPr="00DA1C4B" w:rsidR="00EE03A2" w:rsidP="00D94070" w:rsidRDefault="00EE03A2" w14:paraId="53B5C66D" w14:textId="77777777">
            <w:pPr>
              <w:rPr>
                <w:sz w:val="18"/>
                <w:szCs w:val="18"/>
                <w:u w:val="single"/>
              </w:rPr>
            </w:pPr>
            <w:r w:rsidRPr="00DA1C4B">
              <w:rPr>
                <w:sz w:val="18"/>
                <w:szCs w:val="18"/>
                <w:u w:val="single"/>
              </w:rPr>
              <w:t>Auxiliary enterprises</w:t>
            </w:r>
            <w:r>
              <w:rPr>
                <w:sz w:val="18"/>
                <w:szCs w:val="18"/>
                <w:u w:val="single"/>
              </w:rPr>
              <w:t xml:space="preserve"> </w:t>
            </w:r>
            <w:r w:rsidRPr="00ED6C72">
              <w:rPr>
                <w:color w:val="7030A0"/>
                <w:sz w:val="18"/>
                <w:szCs w:val="18"/>
              </w:rPr>
              <w:t>[</w:t>
            </w:r>
            <w:r w:rsidRPr="00ED6C72">
              <w:rPr>
                <w:rFonts w:ascii="Arial" w:hAnsi="Arial" w:cs="Arial"/>
                <w:color w:val="7030A0"/>
                <w:sz w:val="18"/>
                <w:szCs w:val="18"/>
              </w:rPr>
              <w:t>degree-granting institutions]</w:t>
            </w:r>
          </w:p>
        </w:tc>
        <w:tc>
          <w:tcPr>
            <w:tcW w:w="1766" w:type="dxa"/>
          </w:tcPr>
          <w:p w:rsidR="00EE03A2" w:rsidP="00D94070" w:rsidRDefault="00EE03A2" w14:paraId="7F8A25FA" w14:textId="77777777">
            <w:pPr>
              <w:rPr>
                <w:noProof/>
              </w:rPr>
            </w:pPr>
          </w:p>
        </w:tc>
        <w:tc>
          <w:tcPr>
            <w:tcW w:w="1766" w:type="dxa"/>
          </w:tcPr>
          <w:p w:rsidRPr="004E2DAE" w:rsidR="00EE03A2" w:rsidP="00D94070" w:rsidRDefault="00EE03A2" w14:paraId="71DFD49D" w14:textId="77777777">
            <w:pPr>
              <w:rPr>
                <w:sz w:val="18"/>
                <w:szCs w:val="18"/>
              </w:rPr>
            </w:pPr>
          </w:p>
        </w:tc>
        <w:tc>
          <w:tcPr>
            <w:tcW w:w="1766" w:type="dxa"/>
          </w:tcPr>
          <w:p w:rsidR="00EE03A2" w:rsidP="00D94070" w:rsidRDefault="00EE03A2" w14:paraId="32EC8159" w14:textId="77777777">
            <w:pPr>
              <w:rPr>
                <w:noProof/>
              </w:rPr>
            </w:pPr>
          </w:p>
        </w:tc>
        <w:tc>
          <w:tcPr>
            <w:tcW w:w="1766" w:type="dxa"/>
          </w:tcPr>
          <w:p w:rsidRPr="004E2DAE" w:rsidR="00EE03A2" w:rsidP="00D94070" w:rsidRDefault="00EE03A2" w14:paraId="362B05FB" w14:textId="77777777">
            <w:pPr>
              <w:rPr>
                <w:sz w:val="18"/>
                <w:szCs w:val="18"/>
              </w:rPr>
            </w:pPr>
          </w:p>
        </w:tc>
      </w:tr>
      <w:tr w:rsidR="00EE03A2" w:rsidTr="00D94070" w14:paraId="7C6D3584" w14:textId="77777777">
        <w:trPr>
          <w:trHeight w:val="228"/>
        </w:trPr>
        <w:tc>
          <w:tcPr>
            <w:tcW w:w="818" w:type="dxa"/>
            <w:shd w:val="clear" w:color="auto" w:fill="E7E6E6" w:themeFill="background2"/>
          </w:tcPr>
          <w:p w:rsidR="00EE03A2" w:rsidP="00D94070" w:rsidRDefault="00EE03A2" w14:paraId="7BC7AAEA" w14:textId="77777777">
            <w:pPr>
              <w:rPr>
                <w:sz w:val="18"/>
                <w:szCs w:val="18"/>
              </w:rPr>
            </w:pPr>
            <w:r>
              <w:rPr>
                <w:sz w:val="18"/>
                <w:szCs w:val="18"/>
              </w:rPr>
              <w:t>08</w:t>
            </w:r>
          </w:p>
        </w:tc>
        <w:tc>
          <w:tcPr>
            <w:tcW w:w="2711" w:type="dxa"/>
            <w:shd w:val="clear" w:color="auto" w:fill="E7E6E6" w:themeFill="background2"/>
          </w:tcPr>
          <w:p w:rsidRPr="00474531" w:rsidR="00EE03A2" w:rsidP="00D94070" w:rsidRDefault="00EE03A2" w14:paraId="35F4C9FF" w14:textId="77777777">
            <w:pPr>
              <w:rPr>
                <w:sz w:val="18"/>
                <w:szCs w:val="18"/>
                <w:u w:val="single"/>
              </w:rPr>
            </w:pPr>
            <w:r w:rsidRPr="00474531">
              <w:rPr>
                <w:sz w:val="18"/>
                <w:szCs w:val="18"/>
                <w:u w:val="single"/>
              </w:rPr>
              <w:t>Net grant aid to students,</w:t>
            </w:r>
          </w:p>
          <w:p w:rsidRPr="00F36B08" w:rsidR="00EE03A2" w:rsidP="00D94070" w:rsidRDefault="00EE03A2" w14:paraId="0AF60033" w14:textId="77777777">
            <w:pPr>
              <w:rPr>
                <w:sz w:val="18"/>
                <w:szCs w:val="18"/>
                <w:u w:val="single"/>
              </w:rPr>
            </w:pPr>
            <w:r w:rsidRPr="00474531">
              <w:rPr>
                <w:sz w:val="18"/>
                <w:szCs w:val="18"/>
                <w:u w:val="single"/>
              </w:rPr>
              <w:t>net of discount/allowances</w:t>
            </w:r>
          </w:p>
        </w:tc>
        <w:tc>
          <w:tcPr>
            <w:tcW w:w="1766" w:type="dxa"/>
          </w:tcPr>
          <w:p w:rsidR="00EE03A2" w:rsidP="00D94070" w:rsidRDefault="00EE03A2" w14:paraId="1A725FB9" w14:textId="77777777">
            <w:pPr>
              <w:rPr>
                <w:noProof/>
              </w:rPr>
            </w:pPr>
            <w:r>
              <w:rPr>
                <w:noProof/>
              </w:rPr>
              <mc:AlternateContent>
                <mc:Choice Requires="wps">
                  <w:drawing>
                    <wp:anchor distT="0" distB="0" distL="114300" distR="114300" simplePos="0" relativeHeight="251984896" behindDoc="0" locked="0" layoutInCell="1" allowOverlap="1" wp14:editId="2BFA7507" wp14:anchorId="6DB3F63D">
                      <wp:simplePos x="0" y="0"/>
                      <wp:positionH relativeFrom="column">
                        <wp:posOffset>-5080</wp:posOffset>
                      </wp:positionH>
                      <wp:positionV relativeFrom="paragraph">
                        <wp:posOffset>8890</wp:posOffset>
                      </wp:positionV>
                      <wp:extent cx="395605" cy="108585"/>
                      <wp:effectExtent l="0" t="0" r="23495" b="24765"/>
                      <wp:wrapNone/>
                      <wp:docPr id="749" name="Rectangle 74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49" style="position:absolute;margin-left:-.4pt;margin-top:.7pt;width:31.15pt;height:8.55pt;z-index:2519848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ED03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"/>
                  </w:pict>
                </mc:Fallback>
              </mc:AlternateContent>
            </w:r>
          </w:p>
        </w:tc>
        <w:tc>
          <w:tcPr>
            <w:tcW w:w="1766" w:type="dxa"/>
          </w:tcPr>
          <w:p w:rsidRPr="004E2DAE" w:rsidR="00EE03A2" w:rsidP="00D94070" w:rsidRDefault="00EE03A2" w14:paraId="30CF02B7" w14:textId="77777777">
            <w:pPr>
              <w:rPr>
                <w:sz w:val="18"/>
                <w:szCs w:val="18"/>
              </w:rPr>
            </w:pPr>
          </w:p>
        </w:tc>
        <w:tc>
          <w:tcPr>
            <w:tcW w:w="1766" w:type="dxa"/>
          </w:tcPr>
          <w:p w:rsidR="00EE03A2" w:rsidP="00D94070" w:rsidRDefault="00EE03A2" w14:paraId="10A7FD67" w14:textId="77777777">
            <w:pPr>
              <w:rPr>
                <w:noProof/>
              </w:rPr>
            </w:pPr>
          </w:p>
        </w:tc>
        <w:tc>
          <w:tcPr>
            <w:tcW w:w="1766" w:type="dxa"/>
          </w:tcPr>
          <w:p w:rsidRPr="004E2DAE" w:rsidR="00EE03A2" w:rsidP="00D94070" w:rsidRDefault="00EE03A2" w14:paraId="17B10082" w14:textId="77777777">
            <w:pPr>
              <w:rPr>
                <w:sz w:val="18"/>
                <w:szCs w:val="18"/>
              </w:rPr>
            </w:pPr>
          </w:p>
        </w:tc>
      </w:tr>
      <w:tr w:rsidR="00EE03A2" w:rsidTr="00D94070" w14:paraId="654D08E5" w14:textId="77777777">
        <w:trPr>
          <w:trHeight w:val="228"/>
        </w:trPr>
        <w:tc>
          <w:tcPr>
            <w:tcW w:w="818" w:type="dxa"/>
            <w:shd w:val="clear" w:color="auto" w:fill="E7E6E6" w:themeFill="background2"/>
          </w:tcPr>
          <w:p w:rsidR="00EE03A2" w:rsidP="00D94070" w:rsidRDefault="00EE03A2" w14:paraId="04AB154C" w14:textId="77777777">
            <w:pPr>
              <w:rPr>
                <w:sz w:val="18"/>
                <w:szCs w:val="18"/>
              </w:rPr>
            </w:pPr>
            <w:r>
              <w:rPr>
                <w:sz w:val="18"/>
                <w:szCs w:val="18"/>
              </w:rPr>
              <w:t>09</w:t>
            </w:r>
          </w:p>
        </w:tc>
        <w:tc>
          <w:tcPr>
            <w:tcW w:w="2711" w:type="dxa"/>
            <w:shd w:val="clear" w:color="auto" w:fill="E7E6E6" w:themeFill="background2"/>
          </w:tcPr>
          <w:p w:rsidRPr="00F36B08" w:rsidR="00EE03A2" w:rsidP="00D94070" w:rsidRDefault="00EE03A2" w14:paraId="325CC054" w14:textId="77777777">
            <w:pPr>
              <w:rPr>
                <w:sz w:val="18"/>
                <w:szCs w:val="18"/>
                <w:u w:val="single"/>
              </w:rPr>
            </w:pPr>
            <w:r w:rsidRPr="00474531">
              <w:rPr>
                <w:sz w:val="18"/>
                <w:szCs w:val="18"/>
                <w:u w:val="single"/>
              </w:rPr>
              <w:t>Hospital services</w:t>
            </w:r>
            <w:r>
              <w:rPr>
                <w:sz w:val="18"/>
                <w:szCs w:val="18"/>
                <w:u w:val="single"/>
              </w:rPr>
              <w:t xml:space="preserve"> </w:t>
            </w:r>
            <w:r w:rsidRPr="00ED6C72">
              <w:rPr>
                <w:color w:val="7030A0"/>
                <w:sz w:val="18"/>
                <w:szCs w:val="18"/>
              </w:rPr>
              <w:t>[</w:t>
            </w:r>
            <w:r w:rsidRPr="00ED6C72">
              <w:rPr>
                <w:rFonts w:ascii="Arial" w:hAnsi="Arial" w:cs="Arial"/>
                <w:color w:val="7030A0"/>
                <w:sz w:val="18"/>
                <w:szCs w:val="18"/>
              </w:rPr>
              <w:t>degree-granting institutions]</w:t>
            </w:r>
          </w:p>
        </w:tc>
        <w:tc>
          <w:tcPr>
            <w:tcW w:w="1766" w:type="dxa"/>
          </w:tcPr>
          <w:p w:rsidR="00EE03A2" w:rsidP="00D94070" w:rsidRDefault="00EE03A2" w14:paraId="2B4B2771" w14:textId="77777777">
            <w:pPr>
              <w:rPr>
                <w:noProof/>
              </w:rPr>
            </w:pPr>
            <w:r>
              <w:rPr>
                <w:noProof/>
              </w:rPr>
              <mc:AlternateContent>
                <mc:Choice Requires="wps">
                  <w:drawing>
                    <wp:anchor distT="0" distB="0" distL="114300" distR="114300" simplePos="0" relativeHeight="251985920" behindDoc="0" locked="0" layoutInCell="1" allowOverlap="1" wp14:editId="3733D03A" wp14:anchorId="4268528D">
                      <wp:simplePos x="0" y="0"/>
                      <wp:positionH relativeFrom="column">
                        <wp:posOffset>-5080</wp:posOffset>
                      </wp:positionH>
                      <wp:positionV relativeFrom="paragraph">
                        <wp:posOffset>8890</wp:posOffset>
                      </wp:positionV>
                      <wp:extent cx="395605" cy="108585"/>
                      <wp:effectExtent l="0" t="0" r="23495" b="24765"/>
                      <wp:wrapNone/>
                      <wp:docPr id="750" name="Rectangle 75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50" style="position:absolute;margin-left:-.4pt;margin-top:.7pt;width:31.15pt;height:8.55pt;z-index:2519859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8CC8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"/>
                  </w:pict>
                </mc:Fallback>
              </mc:AlternateContent>
            </w:r>
          </w:p>
        </w:tc>
        <w:tc>
          <w:tcPr>
            <w:tcW w:w="1766" w:type="dxa"/>
          </w:tcPr>
          <w:p w:rsidRPr="004E2DAE" w:rsidR="00EE03A2" w:rsidP="00D94070" w:rsidRDefault="00EE03A2" w14:paraId="7D34D41E" w14:textId="77777777">
            <w:pPr>
              <w:rPr>
                <w:sz w:val="18"/>
                <w:szCs w:val="18"/>
              </w:rPr>
            </w:pPr>
          </w:p>
        </w:tc>
        <w:tc>
          <w:tcPr>
            <w:tcW w:w="1766" w:type="dxa"/>
          </w:tcPr>
          <w:p w:rsidR="00EE03A2" w:rsidP="00D94070" w:rsidRDefault="00EE03A2" w14:paraId="6EBA7A55" w14:textId="77777777">
            <w:pPr>
              <w:rPr>
                <w:noProof/>
              </w:rPr>
            </w:pPr>
            <w:r>
              <w:rPr>
                <w:noProof/>
              </w:rPr>
              <mc:AlternateContent>
                <mc:Choice Requires="wps">
                  <w:drawing>
                    <wp:anchor distT="0" distB="0" distL="114300" distR="114300" simplePos="0" relativeHeight="251987968" behindDoc="0" locked="0" layoutInCell="1" allowOverlap="1" wp14:editId="6BE2B825" wp14:anchorId="59C81537">
                      <wp:simplePos x="0" y="0"/>
                      <wp:positionH relativeFrom="column">
                        <wp:posOffset>-5080</wp:posOffset>
                      </wp:positionH>
                      <wp:positionV relativeFrom="paragraph">
                        <wp:posOffset>8890</wp:posOffset>
                      </wp:positionV>
                      <wp:extent cx="395605" cy="108585"/>
                      <wp:effectExtent l="0" t="0" r="23495" b="24765"/>
                      <wp:wrapNone/>
                      <wp:docPr id="751" name="Rectangle 75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51" style="position:absolute;margin-left:-.4pt;margin-top:.7pt;width:31.15pt;height:8.55pt;z-index:2519879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E56F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"/>
                  </w:pict>
                </mc:Fallback>
              </mc:AlternateContent>
            </w:r>
          </w:p>
        </w:tc>
        <w:tc>
          <w:tcPr>
            <w:tcW w:w="1766" w:type="dxa"/>
          </w:tcPr>
          <w:p w:rsidRPr="004E2DAE" w:rsidR="00EE03A2" w:rsidP="00D94070" w:rsidRDefault="00EE03A2" w14:paraId="02F3FD67" w14:textId="77777777">
            <w:pPr>
              <w:rPr>
                <w:sz w:val="18"/>
                <w:szCs w:val="18"/>
              </w:rPr>
            </w:pPr>
          </w:p>
        </w:tc>
      </w:tr>
      <w:tr w:rsidR="00EE03A2" w:rsidTr="00D94070" w14:paraId="279FE96B" w14:textId="77777777">
        <w:trPr>
          <w:trHeight w:val="228"/>
        </w:trPr>
        <w:tc>
          <w:tcPr>
            <w:tcW w:w="818" w:type="dxa"/>
            <w:shd w:val="clear" w:color="auto" w:fill="E7E6E6" w:themeFill="background2"/>
          </w:tcPr>
          <w:p w:rsidRPr="004E2DAE" w:rsidR="00EE03A2" w:rsidP="00D94070" w:rsidRDefault="00EE03A2" w14:paraId="575B270A" w14:textId="77777777">
            <w:pPr>
              <w:rPr>
                <w:sz w:val="18"/>
                <w:szCs w:val="18"/>
              </w:rPr>
            </w:pPr>
            <w:r>
              <w:rPr>
                <w:sz w:val="18"/>
                <w:szCs w:val="18"/>
              </w:rPr>
              <w:t>10</w:t>
            </w:r>
          </w:p>
        </w:tc>
        <w:tc>
          <w:tcPr>
            <w:tcW w:w="2711" w:type="dxa"/>
            <w:shd w:val="clear" w:color="auto" w:fill="E7E6E6" w:themeFill="background2"/>
          </w:tcPr>
          <w:p w:rsidRPr="004E2DAE" w:rsidR="00EE03A2" w:rsidP="00D94070" w:rsidRDefault="00EE03A2" w14:paraId="5EF5800D" w14:textId="77777777">
            <w:pPr>
              <w:rPr>
                <w:sz w:val="18"/>
                <w:szCs w:val="18"/>
              </w:rPr>
            </w:pPr>
            <w:r w:rsidRPr="00474531">
              <w:rPr>
                <w:sz w:val="18"/>
                <w:szCs w:val="18"/>
                <w:u w:val="single"/>
              </w:rPr>
              <w:t>Independent operations</w:t>
            </w:r>
            <w:r>
              <w:rPr>
                <w:sz w:val="18"/>
                <w:szCs w:val="18"/>
                <w:u w:val="single"/>
              </w:rPr>
              <w:t xml:space="preserve"> </w:t>
            </w:r>
            <w:r w:rsidRPr="00ED6C72">
              <w:rPr>
                <w:color w:val="7030A0"/>
                <w:sz w:val="18"/>
                <w:szCs w:val="18"/>
              </w:rPr>
              <w:t>[</w:t>
            </w:r>
            <w:r w:rsidRPr="00ED6C72">
              <w:rPr>
                <w:rFonts w:ascii="Arial" w:hAnsi="Arial" w:cs="Arial"/>
                <w:color w:val="7030A0"/>
                <w:sz w:val="18"/>
                <w:szCs w:val="18"/>
              </w:rPr>
              <w:t>degree-granting institutions]</w:t>
            </w:r>
          </w:p>
        </w:tc>
        <w:tc>
          <w:tcPr>
            <w:tcW w:w="1766" w:type="dxa"/>
          </w:tcPr>
          <w:p w:rsidRPr="004E2DAE" w:rsidR="00EE03A2" w:rsidP="00D94070" w:rsidRDefault="00EE03A2" w14:paraId="0B3E4F43" w14:textId="77777777">
            <w:pPr>
              <w:rPr>
                <w:sz w:val="18"/>
                <w:szCs w:val="18"/>
              </w:rPr>
            </w:pPr>
            <w:r>
              <w:rPr>
                <w:noProof/>
              </w:rPr>
              <mc:AlternateContent>
                <mc:Choice Requires="wps">
                  <w:drawing>
                    <wp:anchor distT="0" distB="0" distL="114300" distR="114300" simplePos="0" relativeHeight="251986944" behindDoc="0" locked="0" layoutInCell="1" allowOverlap="1" wp14:editId="0B7EFAD2" wp14:anchorId="73BF431F">
                      <wp:simplePos x="0" y="0"/>
                      <wp:positionH relativeFrom="column">
                        <wp:posOffset>-5080</wp:posOffset>
                      </wp:positionH>
                      <wp:positionV relativeFrom="paragraph">
                        <wp:posOffset>8255</wp:posOffset>
                      </wp:positionV>
                      <wp:extent cx="395605" cy="108585"/>
                      <wp:effectExtent l="0" t="0" r="23495" b="24765"/>
                      <wp:wrapNone/>
                      <wp:docPr id="752" name="Rectangle 75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52" style="position:absolute;margin-left:-.4pt;margin-top:.65pt;width:31.15pt;height:8.55pt;z-index:2519869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97C2C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"/>
                  </w:pict>
                </mc:Fallback>
              </mc:AlternateContent>
            </w:r>
          </w:p>
        </w:tc>
        <w:tc>
          <w:tcPr>
            <w:tcW w:w="1766" w:type="dxa"/>
          </w:tcPr>
          <w:p w:rsidRPr="004E2DAE" w:rsidR="00EE03A2" w:rsidP="00D94070" w:rsidRDefault="00EE03A2" w14:paraId="70737D53" w14:textId="77777777">
            <w:pPr>
              <w:rPr>
                <w:sz w:val="18"/>
                <w:szCs w:val="18"/>
              </w:rPr>
            </w:pPr>
          </w:p>
        </w:tc>
        <w:tc>
          <w:tcPr>
            <w:tcW w:w="1766" w:type="dxa"/>
          </w:tcPr>
          <w:p w:rsidRPr="004E2DAE" w:rsidR="00EE03A2" w:rsidP="00D94070" w:rsidRDefault="00EE03A2" w14:paraId="199BDE01" w14:textId="77777777">
            <w:pPr>
              <w:rPr>
                <w:sz w:val="18"/>
                <w:szCs w:val="18"/>
              </w:rPr>
            </w:pPr>
            <w:r>
              <w:rPr>
                <w:noProof/>
              </w:rPr>
              <mc:AlternateContent>
                <mc:Choice Requires="wps">
                  <w:drawing>
                    <wp:anchor distT="0" distB="0" distL="114300" distR="114300" simplePos="0" relativeHeight="251988992" behindDoc="0" locked="0" layoutInCell="1" allowOverlap="1" wp14:editId="52AB6795" wp14:anchorId="2168F5D3">
                      <wp:simplePos x="0" y="0"/>
                      <wp:positionH relativeFrom="column">
                        <wp:posOffset>-5080</wp:posOffset>
                      </wp:positionH>
                      <wp:positionV relativeFrom="paragraph">
                        <wp:posOffset>8255</wp:posOffset>
                      </wp:positionV>
                      <wp:extent cx="395605" cy="108585"/>
                      <wp:effectExtent l="0" t="0" r="23495" b="24765"/>
                      <wp:wrapNone/>
                      <wp:docPr id="753" name="Rectangle 75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53" style="position:absolute;margin-left:-.4pt;margin-top:.65pt;width:31.15pt;height:8.55pt;z-index:2519889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189B7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"/>
                  </w:pict>
                </mc:Fallback>
              </mc:AlternateContent>
            </w:r>
          </w:p>
        </w:tc>
        <w:tc>
          <w:tcPr>
            <w:tcW w:w="1766" w:type="dxa"/>
          </w:tcPr>
          <w:p w:rsidRPr="004E2DAE" w:rsidR="00EE03A2" w:rsidP="00D94070" w:rsidRDefault="00EE03A2" w14:paraId="0BA081CA" w14:textId="77777777">
            <w:pPr>
              <w:rPr>
                <w:sz w:val="18"/>
                <w:szCs w:val="18"/>
              </w:rPr>
            </w:pPr>
          </w:p>
        </w:tc>
      </w:tr>
      <w:tr w:rsidR="00EE03A2" w:rsidTr="00D94070" w14:paraId="6B3CACF5" w14:textId="77777777">
        <w:trPr>
          <w:trHeight w:val="228"/>
        </w:trPr>
        <w:tc>
          <w:tcPr>
            <w:tcW w:w="818" w:type="dxa"/>
            <w:shd w:val="clear" w:color="auto" w:fill="E7E6E6" w:themeFill="background2"/>
          </w:tcPr>
          <w:p w:rsidR="00EE03A2" w:rsidP="00D94070" w:rsidRDefault="00EE03A2" w14:paraId="3CCA68D7" w14:textId="77777777">
            <w:pPr>
              <w:rPr>
                <w:sz w:val="18"/>
                <w:szCs w:val="18"/>
              </w:rPr>
            </w:pPr>
            <w:r>
              <w:rPr>
                <w:sz w:val="18"/>
                <w:szCs w:val="18"/>
              </w:rPr>
              <w:t>12</w:t>
            </w:r>
          </w:p>
        </w:tc>
        <w:tc>
          <w:tcPr>
            <w:tcW w:w="2711" w:type="dxa"/>
            <w:shd w:val="clear" w:color="auto" w:fill="E7E6E6" w:themeFill="background2"/>
          </w:tcPr>
          <w:p w:rsidRPr="00474531" w:rsidR="00EE03A2" w:rsidP="00D94070" w:rsidRDefault="00EE03A2" w14:paraId="3C24D812" w14:textId="77777777">
            <w:pPr>
              <w:rPr>
                <w:sz w:val="18"/>
                <w:szCs w:val="18"/>
              </w:rPr>
            </w:pPr>
            <w:r w:rsidRPr="00474531">
              <w:rPr>
                <w:sz w:val="18"/>
                <w:szCs w:val="18"/>
              </w:rPr>
              <w:t xml:space="preserve">Other </w:t>
            </w:r>
            <w:r>
              <w:rPr>
                <w:sz w:val="18"/>
                <w:szCs w:val="18"/>
              </w:rPr>
              <w:t>f</w:t>
            </w:r>
            <w:r w:rsidRPr="00474531">
              <w:rPr>
                <w:sz w:val="18"/>
                <w:szCs w:val="18"/>
              </w:rPr>
              <w:t xml:space="preserve">unctional </w:t>
            </w:r>
            <w:r>
              <w:rPr>
                <w:sz w:val="18"/>
                <w:szCs w:val="18"/>
              </w:rPr>
              <w:t>e</w:t>
            </w:r>
            <w:r w:rsidRPr="00474531">
              <w:rPr>
                <w:sz w:val="18"/>
                <w:szCs w:val="18"/>
              </w:rPr>
              <w:t>xpenses and deductions</w:t>
            </w:r>
          </w:p>
          <w:p w:rsidR="00EE03A2" w:rsidP="00D94070" w:rsidRDefault="00EE03A2" w14:paraId="6C820DD1" w14:textId="77777777">
            <w:pPr>
              <w:rPr>
                <w:sz w:val="18"/>
                <w:szCs w:val="18"/>
              </w:rPr>
            </w:pPr>
            <w:r w:rsidRPr="00474531">
              <w:rPr>
                <w:b/>
                <w:bCs/>
                <w:sz w:val="18"/>
                <w:szCs w:val="18"/>
              </w:rPr>
              <w:t>CV</w:t>
            </w:r>
            <w:proofErr w:type="gramStart"/>
            <w:r w:rsidRPr="00474531">
              <w:rPr>
                <w:sz w:val="18"/>
                <w:szCs w:val="18"/>
              </w:rPr>
              <w:t>=[</w:t>
            </w:r>
            <w:proofErr w:type="gramEnd"/>
            <w:r w:rsidRPr="00474531">
              <w:rPr>
                <w:sz w:val="18"/>
                <w:szCs w:val="18"/>
              </w:rPr>
              <w:t>E13-(E01+...+E10)]</w:t>
            </w:r>
            <w:r>
              <w:rPr>
                <w:sz w:val="18"/>
                <w:szCs w:val="18"/>
              </w:rPr>
              <w:t xml:space="preserve"> </w:t>
            </w:r>
            <w:r w:rsidRPr="00ED6C72">
              <w:rPr>
                <w:color w:val="7030A0"/>
                <w:sz w:val="18"/>
                <w:szCs w:val="18"/>
              </w:rPr>
              <w:t>[</w:t>
            </w:r>
            <w:r w:rsidRPr="00ED6C72">
              <w:rPr>
                <w:rFonts w:ascii="Arial" w:hAnsi="Arial" w:cs="Arial"/>
                <w:color w:val="7030A0"/>
                <w:sz w:val="18"/>
                <w:szCs w:val="18"/>
              </w:rPr>
              <w:t>degree-granting institutions]</w:t>
            </w:r>
          </w:p>
          <w:p w:rsidRPr="00CD49D3" w:rsidR="00EE03A2" w:rsidP="00D94070" w:rsidRDefault="00EE03A2" w14:paraId="5458FE9D" w14:textId="77777777">
            <w:pPr>
              <w:rPr>
                <w:b/>
                <w:bCs/>
                <w:sz w:val="18"/>
                <w:szCs w:val="18"/>
              </w:rPr>
            </w:pPr>
            <w:r w:rsidRPr="00CD49D3">
              <w:rPr>
                <w:b/>
                <w:bCs/>
                <w:sz w:val="18"/>
                <w:szCs w:val="18"/>
              </w:rPr>
              <w:t>CV</w:t>
            </w:r>
            <w:proofErr w:type="gramStart"/>
            <w:r w:rsidRPr="00CD49D3">
              <w:rPr>
                <w:sz w:val="18"/>
                <w:szCs w:val="18"/>
              </w:rPr>
              <w:t>=[</w:t>
            </w:r>
            <w:proofErr w:type="gramEnd"/>
            <w:r w:rsidRPr="00CD49D3">
              <w:rPr>
                <w:sz w:val="18"/>
                <w:szCs w:val="18"/>
              </w:rPr>
              <w:t>E13-(E01+...+E08)]</w:t>
            </w:r>
            <w:r>
              <w:rPr>
                <w:sz w:val="18"/>
                <w:szCs w:val="18"/>
              </w:rPr>
              <w:t xml:space="preserve"> </w:t>
            </w:r>
            <w:r w:rsidRPr="00ED6C72">
              <w:rPr>
                <w:color w:val="7030A0"/>
                <w:sz w:val="18"/>
                <w:szCs w:val="18"/>
              </w:rPr>
              <w:t>[non-</w:t>
            </w:r>
            <w:r w:rsidRPr="00ED6C72">
              <w:rPr>
                <w:rFonts w:ascii="Arial" w:hAnsi="Arial" w:cs="Arial"/>
                <w:color w:val="7030A0"/>
                <w:sz w:val="18"/>
                <w:szCs w:val="18"/>
              </w:rPr>
              <w:t>degree-granting institutions]</w:t>
            </w:r>
          </w:p>
        </w:tc>
        <w:tc>
          <w:tcPr>
            <w:tcW w:w="1766" w:type="dxa"/>
          </w:tcPr>
          <w:p w:rsidRPr="004E2DAE" w:rsidR="00EE03A2" w:rsidP="00D94070" w:rsidRDefault="00EE03A2" w14:paraId="752CB841" w14:textId="77777777">
            <w:pPr>
              <w:rPr>
                <w:sz w:val="18"/>
                <w:szCs w:val="18"/>
              </w:rPr>
            </w:pPr>
          </w:p>
        </w:tc>
        <w:tc>
          <w:tcPr>
            <w:tcW w:w="1766" w:type="dxa"/>
          </w:tcPr>
          <w:p w:rsidRPr="004E2DAE" w:rsidR="00EE03A2" w:rsidP="00D94070" w:rsidRDefault="00EE03A2" w14:paraId="4FA5930B" w14:textId="77777777">
            <w:pPr>
              <w:rPr>
                <w:sz w:val="18"/>
                <w:szCs w:val="18"/>
              </w:rPr>
            </w:pPr>
          </w:p>
        </w:tc>
        <w:tc>
          <w:tcPr>
            <w:tcW w:w="1766" w:type="dxa"/>
          </w:tcPr>
          <w:p w:rsidRPr="004E2DAE" w:rsidR="00EE03A2" w:rsidP="00D94070" w:rsidRDefault="00EE03A2" w14:paraId="1E06E989" w14:textId="77777777">
            <w:pPr>
              <w:rPr>
                <w:sz w:val="18"/>
                <w:szCs w:val="18"/>
              </w:rPr>
            </w:pPr>
          </w:p>
        </w:tc>
        <w:tc>
          <w:tcPr>
            <w:tcW w:w="1766" w:type="dxa"/>
          </w:tcPr>
          <w:p w:rsidRPr="004E2DAE" w:rsidR="00EE03A2" w:rsidP="00D94070" w:rsidRDefault="00EE03A2" w14:paraId="0A39ECC3" w14:textId="77777777">
            <w:pPr>
              <w:rPr>
                <w:sz w:val="18"/>
                <w:szCs w:val="18"/>
              </w:rPr>
            </w:pPr>
          </w:p>
        </w:tc>
      </w:tr>
      <w:tr w:rsidR="00EE03A2" w:rsidTr="00D94070" w14:paraId="2D26DC49" w14:textId="77777777">
        <w:trPr>
          <w:trHeight w:val="228"/>
        </w:trPr>
        <w:tc>
          <w:tcPr>
            <w:tcW w:w="818" w:type="dxa"/>
            <w:shd w:val="clear" w:color="auto" w:fill="E7E6E6" w:themeFill="background2"/>
          </w:tcPr>
          <w:p w:rsidR="00EE03A2" w:rsidP="00D94070" w:rsidRDefault="00EE03A2" w14:paraId="11C43515" w14:textId="77777777">
            <w:pPr>
              <w:rPr>
                <w:sz w:val="18"/>
                <w:szCs w:val="18"/>
              </w:rPr>
            </w:pPr>
            <w:r>
              <w:rPr>
                <w:sz w:val="18"/>
                <w:szCs w:val="18"/>
              </w:rPr>
              <w:t>13</w:t>
            </w:r>
          </w:p>
        </w:tc>
        <w:tc>
          <w:tcPr>
            <w:tcW w:w="2711" w:type="dxa"/>
            <w:shd w:val="clear" w:color="auto" w:fill="E7E6E6" w:themeFill="background2"/>
          </w:tcPr>
          <w:p w:rsidRPr="00474531" w:rsidR="00EE03A2" w:rsidP="00D94070" w:rsidRDefault="00EE03A2" w14:paraId="2F3526B2" w14:textId="77777777">
            <w:pPr>
              <w:rPr>
                <w:b/>
                <w:bCs/>
                <w:sz w:val="18"/>
                <w:szCs w:val="18"/>
              </w:rPr>
            </w:pPr>
            <w:r w:rsidRPr="00474531">
              <w:rPr>
                <w:b/>
                <w:bCs/>
                <w:sz w:val="18"/>
                <w:szCs w:val="18"/>
              </w:rPr>
              <w:t xml:space="preserve">Total expenses and </w:t>
            </w:r>
            <w:r>
              <w:rPr>
                <w:b/>
                <w:bCs/>
                <w:sz w:val="18"/>
                <w:szCs w:val="18"/>
              </w:rPr>
              <w:t>d</w:t>
            </w:r>
            <w:r w:rsidRPr="00474531">
              <w:rPr>
                <w:b/>
                <w:bCs/>
                <w:sz w:val="18"/>
                <w:szCs w:val="18"/>
              </w:rPr>
              <w:t>eductions</w:t>
            </w:r>
          </w:p>
        </w:tc>
        <w:tc>
          <w:tcPr>
            <w:tcW w:w="1766" w:type="dxa"/>
          </w:tcPr>
          <w:p w:rsidRPr="004E2DAE" w:rsidR="00EE03A2" w:rsidP="00D94070" w:rsidRDefault="00EE03A2" w14:paraId="251A39C1" w14:textId="77777777">
            <w:pPr>
              <w:rPr>
                <w:sz w:val="18"/>
                <w:szCs w:val="18"/>
              </w:rPr>
            </w:pPr>
            <w:r>
              <w:rPr>
                <w:noProof/>
              </w:rPr>
              <mc:AlternateContent>
                <mc:Choice Requires="wps">
                  <w:drawing>
                    <wp:anchor distT="0" distB="0" distL="114300" distR="114300" simplePos="0" relativeHeight="251982848" behindDoc="0" locked="0" layoutInCell="1" allowOverlap="1" wp14:editId="7E6E1AEE" wp14:anchorId="14B1A75B">
                      <wp:simplePos x="0" y="0"/>
                      <wp:positionH relativeFrom="column">
                        <wp:posOffset>-5080</wp:posOffset>
                      </wp:positionH>
                      <wp:positionV relativeFrom="paragraph">
                        <wp:posOffset>8255</wp:posOffset>
                      </wp:positionV>
                      <wp:extent cx="395605" cy="108585"/>
                      <wp:effectExtent l="0" t="0" r="23495" b="24765"/>
                      <wp:wrapNone/>
                      <wp:docPr id="754" name="Rectangle 75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54" style="position:absolute;margin-left:-.4pt;margin-top:.65pt;width:31.15pt;height:8.55pt;z-index:251982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41B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"/>
                  </w:pict>
                </mc:Fallback>
              </mc:AlternateContent>
            </w:r>
          </w:p>
        </w:tc>
        <w:tc>
          <w:tcPr>
            <w:tcW w:w="1766" w:type="dxa"/>
          </w:tcPr>
          <w:p w:rsidRPr="004E2DAE" w:rsidR="00EE03A2" w:rsidP="00D94070" w:rsidRDefault="00EE03A2" w14:paraId="7A2678B4" w14:textId="77777777">
            <w:pPr>
              <w:rPr>
                <w:sz w:val="18"/>
                <w:szCs w:val="18"/>
              </w:rPr>
            </w:pPr>
          </w:p>
        </w:tc>
        <w:tc>
          <w:tcPr>
            <w:tcW w:w="1766" w:type="dxa"/>
          </w:tcPr>
          <w:p w:rsidRPr="004E2DAE" w:rsidR="00EE03A2" w:rsidP="00D94070" w:rsidRDefault="00EE03A2" w14:paraId="30F17832" w14:textId="77777777">
            <w:pPr>
              <w:rPr>
                <w:sz w:val="18"/>
                <w:szCs w:val="18"/>
              </w:rPr>
            </w:pPr>
            <w:r>
              <w:rPr>
                <w:noProof/>
              </w:rPr>
              <mc:AlternateContent>
                <mc:Choice Requires="wps">
                  <w:drawing>
                    <wp:anchor distT="0" distB="0" distL="114300" distR="114300" simplePos="0" relativeHeight="251983872" behindDoc="0" locked="0" layoutInCell="1" allowOverlap="1" wp14:editId="2ACB1F74" wp14:anchorId="610C2A99">
                      <wp:simplePos x="0" y="0"/>
                      <wp:positionH relativeFrom="column">
                        <wp:posOffset>-5715</wp:posOffset>
                      </wp:positionH>
                      <wp:positionV relativeFrom="paragraph">
                        <wp:posOffset>8255</wp:posOffset>
                      </wp:positionV>
                      <wp:extent cx="395605" cy="108585"/>
                      <wp:effectExtent l="0" t="0" r="23495" b="24765"/>
                      <wp:wrapNone/>
                      <wp:docPr id="755" name="Rectangle 75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55" style="position:absolute;margin-left:-.45pt;margin-top:.65pt;width:31.15pt;height:8.55pt;z-index:2519838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7053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"/>
                  </w:pict>
                </mc:Fallback>
              </mc:AlternateContent>
            </w:r>
          </w:p>
        </w:tc>
        <w:tc>
          <w:tcPr>
            <w:tcW w:w="1766" w:type="dxa"/>
          </w:tcPr>
          <w:p w:rsidRPr="004E2DAE" w:rsidR="00EE03A2" w:rsidP="00D94070" w:rsidRDefault="00EE03A2" w14:paraId="3A9CD1BC" w14:textId="77777777">
            <w:pPr>
              <w:rPr>
                <w:sz w:val="18"/>
                <w:szCs w:val="18"/>
              </w:rPr>
            </w:pPr>
          </w:p>
        </w:tc>
      </w:tr>
    </w:tbl>
    <w:p w:rsidRPr="00C823A9" w:rsidR="00EE03A2" w:rsidP="00EE03A2" w:rsidRDefault="00EE03A2" w14:paraId="46DD9ED5" w14:textId="77777777">
      <w:pPr>
        <w:rPr>
          <w:rFonts w:ascii="Arial" w:hAnsi="Arial" w:cs="Arial"/>
          <w:color w:val="000000"/>
          <w:sz w:val="18"/>
          <w:szCs w:val="18"/>
          <w:shd w:val="clear" w:color="auto" w:fill="FFFFFF"/>
        </w:rPr>
      </w:pPr>
    </w:p>
    <w:p w:rsidRPr="00C823A9" w:rsidR="00EE03A2" w:rsidP="00EE03A2" w:rsidRDefault="00EE03A2" w14:paraId="3F2321B4" w14:textId="77777777">
      <w:pPr>
        <w:rPr>
          <w:rFonts w:ascii="Arial" w:hAnsi="Arial" w:cs="Arial"/>
          <w:color w:val="000000"/>
          <w:sz w:val="18"/>
          <w:szCs w:val="18"/>
          <w:shd w:val="clear" w:color="auto" w:fill="FFFFFF"/>
        </w:rPr>
      </w:pPr>
      <w:r w:rsidRPr="00C823A9">
        <w:rPr>
          <w:rFonts w:ascii="Arial" w:hAnsi="Arial" w:cs="Arial"/>
          <w:color w:val="000000"/>
          <w:sz w:val="18"/>
          <w:szCs w:val="18"/>
          <w:shd w:val="clear" w:color="auto" w:fill="FFFFFF"/>
        </w:rPr>
        <w:t xml:space="preserve">Part E-2 - Expenses </w:t>
      </w:r>
      <w:r>
        <w:rPr>
          <w:rFonts w:ascii="Arial" w:hAnsi="Arial" w:cs="Arial"/>
          <w:color w:val="000000"/>
          <w:sz w:val="18"/>
          <w:szCs w:val="18"/>
          <w:shd w:val="clear" w:color="auto" w:fill="FFFFFF"/>
        </w:rPr>
        <w:t xml:space="preserve">and Other Deductions, </w:t>
      </w:r>
      <w:r w:rsidRPr="00C823A9">
        <w:rPr>
          <w:rFonts w:ascii="Arial" w:hAnsi="Arial" w:cs="Arial"/>
          <w:color w:val="000000"/>
          <w:sz w:val="18"/>
          <w:szCs w:val="18"/>
          <w:shd w:val="clear" w:color="auto" w:fill="FFFFFF"/>
        </w:rPr>
        <w:t>by Natural Classification</w:t>
      </w:r>
    </w:p>
    <w:tbl>
      <w:tblPr>
        <w:tblStyle w:val="TableGrid"/>
        <w:tblW w:w="0" w:type="auto"/>
        <w:tblLook w:val="04A0" w:firstRow="1" w:lastRow="0" w:firstColumn="1" w:lastColumn="0" w:noHBand="0" w:noVBand="1"/>
      </w:tblPr>
      <w:tblGrid>
        <w:gridCol w:w="895"/>
        <w:gridCol w:w="4410"/>
        <w:gridCol w:w="2610"/>
        <w:gridCol w:w="2875"/>
      </w:tblGrid>
      <w:tr w:rsidR="00EE03A2" w:rsidTr="00D94070" w14:paraId="01334BBC" w14:textId="77777777">
        <w:tc>
          <w:tcPr>
            <w:tcW w:w="10790" w:type="dxa"/>
            <w:gridSpan w:val="4"/>
            <w:shd w:val="clear" w:color="auto" w:fill="E7E6E6" w:themeFill="background2"/>
          </w:tcPr>
          <w:p w:rsidRPr="00B830B8" w:rsidR="00EE03A2" w:rsidP="00D94070" w:rsidRDefault="00EE03A2" w14:paraId="41D0C571" w14:textId="7C9AA149">
            <w:pPr>
              <w:jc w:val="center"/>
              <w:rPr>
                <w:b/>
                <w:bCs/>
                <w:sz w:val="18"/>
                <w:szCs w:val="18"/>
              </w:rPr>
            </w:pPr>
            <w:r w:rsidRPr="00081453">
              <w:rPr>
                <w:b/>
                <w:bCs/>
                <w:sz w:val="18"/>
                <w:szCs w:val="18"/>
              </w:rPr>
              <w:t xml:space="preserve">Most recent fiscal year ending before </w:t>
            </w:r>
            <w:r w:rsidRPr="00F506A5" w:rsidR="00F506A5">
              <w:rPr>
                <w:b/>
                <w:bCs/>
                <w:color w:val="00B050"/>
                <w:sz w:val="18"/>
                <w:szCs w:val="18"/>
              </w:rPr>
              <w:t>October 1, 2022</w:t>
            </w:r>
          </w:p>
        </w:tc>
      </w:tr>
      <w:tr w:rsidR="00EE03A2" w:rsidTr="00D94070" w14:paraId="589C25EB" w14:textId="77777777">
        <w:tc>
          <w:tcPr>
            <w:tcW w:w="895" w:type="dxa"/>
            <w:shd w:val="clear" w:color="auto" w:fill="E7E6E6" w:themeFill="background2"/>
          </w:tcPr>
          <w:p w:rsidRPr="003847FC" w:rsidR="00EE03A2" w:rsidP="00D94070" w:rsidRDefault="00EE03A2" w14:paraId="27ED09F2" w14:textId="77777777">
            <w:pPr>
              <w:rPr>
                <w:sz w:val="18"/>
                <w:szCs w:val="18"/>
              </w:rPr>
            </w:pPr>
            <w:r>
              <w:rPr>
                <w:sz w:val="18"/>
                <w:szCs w:val="18"/>
              </w:rPr>
              <w:t>Line No.</w:t>
            </w:r>
          </w:p>
        </w:tc>
        <w:tc>
          <w:tcPr>
            <w:tcW w:w="4410" w:type="dxa"/>
            <w:shd w:val="clear" w:color="auto" w:fill="E7E6E6" w:themeFill="background2"/>
          </w:tcPr>
          <w:p w:rsidRPr="00B830B8" w:rsidR="00EE03A2" w:rsidP="00D94070" w:rsidRDefault="00EE03A2" w14:paraId="4BA3478E" w14:textId="77777777">
            <w:pPr>
              <w:rPr>
                <w:sz w:val="18"/>
                <w:szCs w:val="18"/>
                <w:u w:val="single"/>
              </w:rPr>
            </w:pPr>
            <w:r w:rsidRPr="00B830B8">
              <w:rPr>
                <w:sz w:val="18"/>
                <w:szCs w:val="18"/>
                <w:u w:val="single"/>
              </w:rPr>
              <w:t>Expense: Natural Classifications</w:t>
            </w:r>
          </w:p>
        </w:tc>
        <w:tc>
          <w:tcPr>
            <w:tcW w:w="2610" w:type="dxa"/>
            <w:shd w:val="clear" w:color="auto" w:fill="E7E6E6" w:themeFill="background2"/>
          </w:tcPr>
          <w:p w:rsidRPr="003847FC" w:rsidR="00EE03A2" w:rsidP="00D94070" w:rsidRDefault="00EE03A2" w14:paraId="51FCF23B" w14:textId="77777777">
            <w:pPr>
              <w:rPr>
                <w:sz w:val="18"/>
                <w:szCs w:val="18"/>
              </w:rPr>
            </w:pPr>
            <w:r>
              <w:rPr>
                <w:sz w:val="18"/>
                <w:szCs w:val="18"/>
              </w:rPr>
              <w:t>Total amount</w:t>
            </w:r>
          </w:p>
        </w:tc>
        <w:tc>
          <w:tcPr>
            <w:tcW w:w="2875" w:type="dxa"/>
            <w:shd w:val="clear" w:color="auto" w:fill="E7E6E6" w:themeFill="background2"/>
          </w:tcPr>
          <w:p w:rsidRPr="003847FC" w:rsidR="00EE03A2" w:rsidP="00D94070" w:rsidRDefault="00EE03A2" w14:paraId="6FE5A948" w14:textId="77777777">
            <w:pPr>
              <w:rPr>
                <w:sz w:val="18"/>
                <w:szCs w:val="18"/>
              </w:rPr>
            </w:pPr>
            <w:r>
              <w:rPr>
                <w:sz w:val="18"/>
                <w:szCs w:val="18"/>
              </w:rPr>
              <w:t>Prior year amount</w:t>
            </w:r>
          </w:p>
        </w:tc>
      </w:tr>
      <w:tr w:rsidR="00EE03A2" w:rsidTr="00D94070" w14:paraId="098F4656" w14:textId="77777777">
        <w:tc>
          <w:tcPr>
            <w:tcW w:w="895" w:type="dxa"/>
            <w:shd w:val="clear" w:color="auto" w:fill="E7E6E6" w:themeFill="background2"/>
          </w:tcPr>
          <w:p w:rsidR="00EE03A2" w:rsidP="00D94070" w:rsidRDefault="00EE03A2" w14:paraId="79677E76" w14:textId="77777777">
            <w:pPr>
              <w:rPr>
                <w:sz w:val="18"/>
                <w:szCs w:val="18"/>
              </w:rPr>
            </w:pPr>
            <w:r>
              <w:rPr>
                <w:sz w:val="18"/>
                <w:szCs w:val="18"/>
              </w:rPr>
              <w:t>13-2</w:t>
            </w:r>
          </w:p>
        </w:tc>
        <w:tc>
          <w:tcPr>
            <w:tcW w:w="4410" w:type="dxa"/>
            <w:shd w:val="clear" w:color="auto" w:fill="E7E6E6" w:themeFill="background2"/>
          </w:tcPr>
          <w:p w:rsidRPr="003847FC" w:rsidR="00EE03A2" w:rsidP="00D94070" w:rsidRDefault="00EE03A2" w14:paraId="126B69C2" w14:textId="77777777">
            <w:pPr>
              <w:rPr>
                <w:sz w:val="18"/>
                <w:szCs w:val="18"/>
              </w:rPr>
            </w:pPr>
            <w:r w:rsidRPr="00B830B8">
              <w:rPr>
                <w:sz w:val="18"/>
                <w:szCs w:val="18"/>
                <w:u w:val="single"/>
              </w:rPr>
              <w:t xml:space="preserve">Salaries and </w:t>
            </w:r>
            <w:r>
              <w:rPr>
                <w:sz w:val="18"/>
                <w:szCs w:val="18"/>
                <w:u w:val="single"/>
              </w:rPr>
              <w:t>w</w:t>
            </w:r>
            <w:r w:rsidRPr="00B830B8">
              <w:rPr>
                <w:sz w:val="18"/>
                <w:szCs w:val="18"/>
                <w:u w:val="single"/>
              </w:rPr>
              <w:t>ages</w:t>
            </w:r>
            <w:r>
              <w:rPr>
                <w:sz w:val="18"/>
                <w:szCs w:val="18"/>
              </w:rPr>
              <w:t xml:space="preserve"> </w:t>
            </w:r>
            <w:r w:rsidRPr="00B830B8">
              <w:rPr>
                <w:sz w:val="18"/>
                <w:szCs w:val="18"/>
              </w:rPr>
              <w:t xml:space="preserve">(from Part </w:t>
            </w:r>
            <w:r>
              <w:rPr>
                <w:sz w:val="18"/>
                <w:szCs w:val="18"/>
              </w:rPr>
              <w:t>E</w:t>
            </w:r>
            <w:r w:rsidRPr="00B830B8">
              <w:rPr>
                <w:sz w:val="18"/>
                <w:szCs w:val="18"/>
              </w:rPr>
              <w:t>1,</w:t>
            </w:r>
            <w:r>
              <w:rPr>
                <w:sz w:val="18"/>
                <w:szCs w:val="18"/>
              </w:rPr>
              <w:t xml:space="preserve"> </w:t>
            </w:r>
            <w:r w:rsidRPr="00B830B8">
              <w:rPr>
                <w:sz w:val="18"/>
                <w:szCs w:val="18"/>
              </w:rPr>
              <w:t>Column 2 line 1</w:t>
            </w:r>
            <w:r>
              <w:rPr>
                <w:sz w:val="18"/>
                <w:szCs w:val="18"/>
              </w:rPr>
              <w:t>3</w:t>
            </w:r>
            <w:r w:rsidRPr="00B830B8">
              <w:rPr>
                <w:sz w:val="18"/>
                <w:szCs w:val="18"/>
              </w:rPr>
              <w:t>)</w:t>
            </w:r>
          </w:p>
        </w:tc>
        <w:tc>
          <w:tcPr>
            <w:tcW w:w="2610" w:type="dxa"/>
          </w:tcPr>
          <w:p w:rsidRPr="003847FC" w:rsidR="00EE03A2" w:rsidP="00D94070" w:rsidRDefault="00EE03A2" w14:paraId="3DC4F8BD" w14:textId="77777777">
            <w:pPr>
              <w:rPr>
                <w:sz w:val="18"/>
                <w:szCs w:val="18"/>
              </w:rPr>
            </w:pPr>
          </w:p>
        </w:tc>
        <w:tc>
          <w:tcPr>
            <w:tcW w:w="2875" w:type="dxa"/>
          </w:tcPr>
          <w:p w:rsidRPr="003847FC" w:rsidR="00EE03A2" w:rsidP="00D94070" w:rsidRDefault="00EE03A2" w14:paraId="48874C84" w14:textId="77777777">
            <w:pPr>
              <w:rPr>
                <w:sz w:val="18"/>
                <w:szCs w:val="18"/>
              </w:rPr>
            </w:pPr>
          </w:p>
        </w:tc>
      </w:tr>
      <w:tr w:rsidR="00EE03A2" w:rsidTr="00D94070" w14:paraId="30DD0946" w14:textId="77777777">
        <w:tc>
          <w:tcPr>
            <w:tcW w:w="895" w:type="dxa"/>
            <w:shd w:val="clear" w:color="auto" w:fill="E7E6E6" w:themeFill="background2"/>
          </w:tcPr>
          <w:p w:rsidR="00EE03A2" w:rsidP="00D94070" w:rsidRDefault="00EE03A2" w14:paraId="588A17AC" w14:textId="77777777">
            <w:pPr>
              <w:rPr>
                <w:sz w:val="18"/>
                <w:szCs w:val="18"/>
              </w:rPr>
            </w:pPr>
            <w:r>
              <w:rPr>
                <w:sz w:val="18"/>
                <w:szCs w:val="18"/>
              </w:rPr>
              <w:t>13-3</w:t>
            </w:r>
          </w:p>
        </w:tc>
        <w:tc>
          <w:tcPr>
            <w:tcW w:w="4410" w:type="dxa"/>
            <w:shd w:val="clear" w:color="auto" w:fill="E7E6E6" w:themeFill="background2"/>
          </w:tcPr>
          <w:p w:rsidRPr="00B830B8" w:rsidR="00EE03A2" w:rsidP="00D94070" w:rsidRDefault="00EE03A2" w14:paraId="44BB17CC" w14:textId="77777777">
            <w:pPr>
              <w:rPr>
                <w:sz w:val="18"/>
                <w:szCs w:val="18"/>
                <w:u w:val="single"/>
              </w:rPr>
            </w:pPr>
            <w:r>
              <w:rPr>
                <w:sz w:val="18"/>
                <w:szCs w:val="18"/>
                <w:u w:val="single"/>
              </w:rPr>
              <w:t>Benefits</w:t>
            </w:r>
          </w:p>
        </w:tc>
        <w:tc>
          <w:tcPr>
            <w:tcW w:w="2610" w:type="dxa"/>
          </w:tcPr>
          <w:p w:rsidRPr="003847FC" w:rsidR="00EE03A2" w:rsidP="00D94070" w:rsidRDefault="00EE03A2" w14:paraId="588CBFAE" w14:textId="77777777">
            <w:pPr>
              <w:rPr>
                <w:sz w:val="18"/>
                <w:szCs w:val="18"/>
              </w:rPr>
            </w:pPr>
            <w:r>
              <w:rPr>
                <w:noProof/>
              </w:rPr>
              <mc:AlternateContent>
                <mc:Choice Requires="wps">
                  <w:drawing>
                    <wp:anchor distT="0" distB="0" distL="114300" distR="114300" simplePos="0" relativeHeight="251916288" behindDoc="0" locked="0" layoutInCell="1" allowOverlap="1" wp14:editId="1DA54A87" wp14:anchorId="4D825FE2">
                      <wp:simplePos x="0" y="0"/>
                      <wp:positionH relativeFrom="column">
                        <wp:posOffset>-3810</wp:posOffset>
                      </wp:positionH>
                      <wp:positionV relativeFrom="paragraph">
                        <wp:posOffset>5080</wp:posOffset>
                      </wp:positionV>
                      <wp:extent cx="395605" cy="108585"/>
                      <wp:effectExtent l="0" t="0" r="23495" b="24765"/>
                      <wp:wrapNone/>
                      <wp:docPr id="756" name="Rectangle 75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56" style="position:absolute;margin-left:-.3pt;margin-top:.4pt;width:31.15pt;height:8.55pt;z-index:251916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D9CC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"/>
                  </w:pict>
                </mc:Fallback>
              </mc:AlternateContent>
            </w:r>
          </w:p>
        </w:tc>
        <w:tc>
          <w:tcPr>
            <w:tcW w:w="2875" w:type="dxa"/>
          </w:tcPr>
          <w:p w:rsidRPr="003847FC" w:rsidR="00EE03A2" w:rsidP="00D94070" w:rsidRDefault="00EE03A2" w14:paraId="2AA2567F" w14:textId="77777777">
            <w:pPr>
              <w:rPr>
                <w:sz w:val="18"/>
                <w:szCs w:val="18"/>
              </w:rPr>
            </w:pPr>
          </w:p>
        </w:tc>
      </w:tr>
      <w:tr w:rsidR="00EE03A2" w:rsidTr="00D94070" w14:paraId="0270F6CD" w14:textId="77777777">
        <w:tc>
          <w:tcPr>
            <w:tcW w:w="895" w:type="dxa"/>
            <w:shd w:val="clear" w:color="auto" w:fill="E7E6E6" w:themeFill="background2"/>
          </w:tcPr>
          <w:p w:rsidR="00EE03A2" w:rsidP="00D94070" w:rsidRDefault="00EE03A2" w14:paraId="2AB992AE" w14:textId="77777777">
            <w:pPr>
              <w:rPr>
                <w:sz w:val="18"/>
                <w:szCs w:val="18"/>
              </w:rPr>
            </w:pPr>
            <w:r>
              <w:rPr>
                <w:sz w:val="18"/>
                <w:szCs w:val="18"/>
              </w:rPr>
              <w:t>13-4</w:t>
            </w:r>
          </w:p>
        </w:tc>
        <w:tc>
          <w:tcPr>
            <w:tcW w:w="4410" w:type="dxa"/>
            <w:shd w:val="clear" w:color="auto" w:fill="E7E6E6" w:themeFill="background2"/>
          </w:tcPr>
          <w:p w:rsidRPr="00B830B8" w:rsidR="00EE03A2" w:rsidP="00D94070" w:rsidRDefault="00EE03A2" w14:paraId="2C3CE54B" w14:textId="77777777">
            <w:pPr>
              <w:rPr>
                <w:sz w:val="18"/>
                <w:szCs w:val="18"/>
                <w:u w:val="single"/>
              </w:rPr>
            </w:pPr>
            <w:r w:rsidRPr="00B830B8">
              <w:rPr>
                <w:sz w:val="18"/>
                <w:szCs w:val="18"/>
                <w:u w:val="single"/>
              </w:rPr>
              <w:t xml:space="preserve">Operation and </w:t>
            </w:r>
            <w:r>
              <w:rPr>
                <w:sz w:val="18"/>
                <w:szCs w:val="18"/>
                <w:u w:val="single"/>
              </w:rPr>
              <w:t>m</w:t>
            </w:r>
            <w:r w:rsidRPr="00B830B8">
              <w:rPr>
                <w:sz w:val="18"/>
                <w:szCs w:val="18"/>
                <w:u w:val="single"/>
              </w:rPr>
              <w:t xml:space="preserve">aintenance of </w:t>
            </w:r>
            <w:r>
              <w:rPr>
                <w:sz w:val="18"/>
                <w:szCs w:val="18"/>
                <w:u w:val="single"/>
              </w:rPr>
              <w:t>p</w:t>
            </w:r>
            <w:r w:rsidRPr="00B830B8">
              <w:rPr>
                <w:sz w:val="18"/>
                <w:szCs w:val="18"/>
                <w:u w:val="single"/>
              </w:rPr>
              <w:t>lant (as a natural expense)</w:t>
            </w:r>
          </w:p>
        </w:tc>
        <w:tc>
          <w:tcPr>
            <w:tcW w:w="2610" w:type="dxa"/>
          </w:tcPr>
          <w:p w:rsidRPr="003847FC" w:rsidR="00EE03A2" w:rsidP="00D94070" w:rsidRDefault="00EE03A2" w14:paraId="37353E0C" w14:textId="77777777">
            <w:pPr>
              <w:rPr>
                <w:sz w:val="18"/>
                <w:szCs w:val="18"/>
              </w:rPr>
            </w:pPr>
            <w:r>
              <w:rPr>
                <w:noProof/>
              </w:rPr>
              <mc:AlternateContent>
                <mc:Choice Requires="wps">
                  <w:drawing>
                    <wp:anchor distT="0" distB="0" distL="114300" distR="114300" simplePos="0" relativeHeight="251917312" behindDoc="0" locked="0" layoutInCell="1" allowOverlap="1" wp14:editId="6118CA5A" wp14:anchorId="6928E652">
                      <wp:simplePos x="0" y="0"/>
                      <wp:positionH relativeFrom="column">
                        <wp:posOffset>-3810</wp:posOffset>
                      </wp:positionH>
                      <wp:positionV relativeFrom="paragraph">
                        <wp:posOffset>2540</wp:posOffset>
                      </wp:positionV>
                      <wp:extent cx="395605" cy="108585"/>
                      <wp:effectExtent l="0" t="0" r="23495" b="24765"/>
                      <wp:wrapNone/>
                      <wp:docPr id="757" name="Rectangle 75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57" style="position:absolute;margin-left:-.3pt;margin-top:.2pt;width:31.15pt;height:8.55pt;z-index:251917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0F7E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w8ebUNwAAAAE&#10;AQAADwAAAAAAAAAAAAAAAADWBAAAZHJzL2Rvd25yZXYueG1sUEsFBgAAAAAEAAQA8wAAAN8FAAAA&#10;AA==&#10;"/>
                  </w:pict>
                </mc:Fallback>
              </mc:AlternateContent>
            </w:r>
          </w:p>
        </w:tc>
        <w:tc>
          <w:tcPr>
            <w:tcW w:w="2875" w:type="dxa"/>
          </w:tcPr>
          <w:p w:rsidRPr="003847FC" w:rsidR="00EE03A2" w:rsidP="00D94070" w:rsidRDefault="00EE03A2" w14:paraId="109A16FF" w14:textId="77777777">
            <w:pPr>
              <w:rPr>
                <w:sz w:val="18"/>
                <w:szCs w:val="18"/>
              </w:rPr>
            </w:pPr>
          </w:p>
        </w:tc>
      </w:tr>
      <w:tr w:rsidR="00EE03A2" w:rsidTr="00D94070" w14:paraId="57CA59F2" w14:textId="77777777">
        <w:tc>
          <w:tcPr>
            <w:tcW w:w="895" w:type="dxa"/>
            <w:shd w:val="clear" w:color="auto" w:fill="E7E6E6" w:themeFill="background2"/>
          </w:tcPr>
          <w:p w:rsidR="00EE03A2" w:rsidP="00D94070" w:rsidRDefault="00EE03A2" w14:paraId="42B8D8DC" w14:textId="77777777">
            <w:pPr>
              <w:rPr>
                <w:sz w:val="18"/>
                <w:szCs w:val="18"/>
              </w:rPr>
            </w:pPr>
            <w:r>
              <w:rPr>
                <w:sz w:val="18"/>
                <w:szCs w:val="18"/>
              </w:rPr>
              <w:t>13-5</w:t>
            </w:r>
          </w:p>
        </w:tc>
        <w:tc>
          <w:tcPr>
            <w:tcW w:w="4410" w:type="dxa"/>
            <w:shd w:val="clear" w:color="auto" w:fill="E7E6E6" w:themeFill="background2"/>
          </w:tcPr>
          <w:p w:rsidRPr="00B830B8" w:rsidR="00EE03A2" w:rsidP="00D94070" w:rsidRDefault="00EE03A2" w14:paraId="48644737" w14:textId="77777777">
            <w:pPr>
              <w:rPr>
                <w:sz w:val="18"/>
                <w:szCs w:val="18"/>
                <w:u w:val="single"/>
              </w:rPr>
            </w:pPr>
            <w:r>
              <w:rPr>
                <w:sz w:val="18"/>
                <w:szCs w:val="18"/>
                <w:u w:val="single"/>
              </w:rPr>
              <w:t>Depreciation</w:t>
            </w:r>
          </w:p>
        </w:tc>
        <w:tc>
          <w:tcPr>
            <w:tcW w:w="2610" w:type="dxa"/>
          </w:tcPr>
          <w:p w:rsidRPr="003847FC" w:rsidR="00EE03A2" w:rsidP="00D94070" w:rsidRDefault="00EE03A2" w14:paraId="4A0CEAE9" w14:textId="77777777">
            <w:pPr>
              <w:rPr>
                <w:sz w:val="18"/>
                <w:szCs w:val="18"/>
              </w:rPr>
            </w:pPr>
            <w:r>
              <w:rPr>
                <w:noProof/>
              </w:rPr>
              <mc:AlternateContent>
                <mc:Choice Requires="wps">
                  <w:drawing>
                    <wp:anchor distT="0" distB="0" distL="114300" distR="114300" simplePos="0" relativeHeight="251918336" behindDoc="0" locked="0" layoutInCell="1" allowOverlap="1" wp14:editId="203F6135" wp14:anchorId="0F17D47C">
                      <wp:simplePos x="0" y="0"/>
                      <wp:positionH relativeFrom="column">
                        <wp:posOffset>-3810</wp:posOffset>
                      </wp:positionH>
                      <wp:positionV relativeFrom="paragraph">
                        <wp:posOffset>3175</wp:posOffset>
                      </wp:positionV>
                      <wp:extent cx="395605" cy="108585"/>
                      <wp:effectExtent l="0" t="0" r="23495" b="24765"/>
                      <wp:wrapNone/>
                      <wp:docPr id="758" name="Rectangle 75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58" style="position:absolute;margin-left:-.3pt;margin-top:.25pt;width:31.15pt;height:8.55pt;z-index:251918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B237A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"/>
                  </w:pict>
                </mc:Fallback>
              </mc:AlternateContent>
            </w:r>
          </w:p>
        </w:tc>
        <w:tc>
          <w:tcPr>
            <w:tcW w:w="2875" w:type="dxa"/>
          </w:tcPr>
          <w:p w:rsidRPr="003847FC" w:rsidR="00EE03A2" w:rsidP="00D94070" w:rsidRDefault="00EE03A2" w14:paraId="6C9CD5FE" w14:textId="77777777">
            <w:pPr>
              <w:rPr>
                <w:sz w:val="18"/>
                <w:szCs w:val="18"/>
              </w:rPr>
            </w:pPr>
          </w:p>
        </w:tc>
      </w:tr>
      <w:tr w:rsidR="00EE03A2" w:rsidTr="00D94070" w14:paraId="233B78B4" w14:textId="77777777">
        <w:tc>
          <w:tcPr>
            <w:tcW w:w="895" w:type="dxa"/>
            <w:shd w:val="clear" w:color="auto" w:fill="E7E6E6" w:themeFill="background2"/>
          </w:tcPr>
          <w:p w:rsidRPr="003847FC" w:rsidR="00EE03A2" w:rsidP="00D94070" w:rsidRDefault="00EE03A2" w14:paraId="08E98FAE" w14:textId="77777777">
            <w:pPr>
              <w:rPr>
                <w:sz w:val="18"/>
                <w:szCs w:val="18"/>
              </w:rPr>
            </w:pPr>
            <w:r>
              <w:rPr>
                <w:sz w:val="18"/>
                <w:szCs w:val="18"/>
              </w:rPr>
              <w:t>13-6</w:t>
            </w:r>
          </w:p>
        </w:tc>
        <w:tc>
          <w:tcPr>
            <w:tcW w:w="4410" w:type="dxa"/>
            <w:shd w:val="clear" w:color="auto" w:fill="E7E6E6" w:themeFill="background2"/>
          </w:tcPr>
          <w:p w:rsidRPr="00B830B8" w:rsidR="00EE03A2" w:rsidP="00D94070" w:rsidRDefault="00EE03A2" w14:paraId="0339B5DF" w14:textId="77777777">
            <w:pPr>
              <w:rPr>
                <w:sz w:val="18"/>
                <w:szCs w:val="18"/>
                <w:u w:val="single"/>
              </w:rPr>
            </w:pPr>
            <w:r>
              <w:rPr>
                <w:sz w:val="18"/>
                <w:szCs w:val="18"/>
                <w:u w:val="single"/>
              </w:rPr>
              <w:t>Interest</w:t>
            </w:r>
          </w:p>
        </w:tc>
        <w:tc>
          <w:tcPr>
            <w:tcW w:w="2610" w:type="dxa"/>
          </w:tcPr>
          <w:p w:rsidRPr="003847FC" w:rsidR="00EE03A2" w:rsidP="00D94070" w:rsidRDefault="00EE03A2" w14:paraId="5802CD34" w14:textId="77777777">
            <w:pPr>
              <w:rPr>
                <w:sz w:val="18"/>
                <w:szCs w:val="18"/>
              </w:rPr>
            </w:pPr>
            <w:r>
              <w:rPr>
                <w:noProof/>
              </w:rPr>
              <mc:AlternateContent>
                <mc:Choice Requires="wps">
                  <w:drawing>
                    <wp:anchor distT="0" distB="0" distL="114300" distR="114300" simplePos="0" relativeHeight="251990016" behindDoc="0" locked="0" layoutInCell="1" allowOverlap="1" wp14:editId="7CEAB9E8" wp14:anchorId="3A80DEA9">
                      <wp:simplePos x="0" y="0"/>
                      <wp:positionH relativeFrom="column">
                        <wp:posOffset>-3810</wp:posOffset>
                      </wp:positionH>
                      <wp:positionV relativeFrom="paragraph">
                        <wp:posOffset>5715</wp:posOffset>
                      </wp:positionV>
                      <wp:extent cx="395605" cy="108585"/>
                      <wp:effectExtent l="0" t="0" r="23495" b="24765"/>
                      <wp:wrapNone/>
                      <wp:docPr id="759" name="Rectangle 75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59" style="position:absolute;margin-left:-.3pt;margin-top:.45pt;width:31.15pt;height:8.55pt;z-index:2519900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75FA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"/>
                  </w:pict>
                </mc:Fallback>
              </mc:AlternateContent>
            </w:r>
          </w:p>
        </w:tc>
        <w:tc>
          <w:tcPr>
            <w:tcW w:w="2875" w:type="dxa"/>
          </w:tcPr>
          <w:p w:rsidRPr="003847FC" w:rsidR="00EE03A2" w:rsidP="00D94070" w:rsidRDefault="00EE03A2" w14:paraId="7E872FA3" w14:textId="77777777">
            <w:pPr>
              <w:rPr>
                <w:sz w:val="18"/>
                <w:szCs w:val="18"/>
              </w:rPr>
            </w:pPr>
          </w:p>
        </w:tc>
      </w:tr>
      <w:tr w:rsidR="00EE03A2" w:rsidTr="00D94070" w14:paraId="597D9CAD" w14:textId="77777777">
        <w:tc>
          <w:tcPr>
            <w:tcW w:w="895" w:type="dxa"/>
            <w:shd w:val="clear" w:color="auto" w:fill="E7E6E6" w:themeFill="background2"/>
          </w:tcPr>
          <w:p w:rsidR="00EE03A2" w:rsidP="00D94070" w:rsidRDefault="00EE03A2" w14:paraId="3B9247DD" w14:textId="77777777">
            <w:pPr>
              <w:rPr>
                <w:sz w:val="18"/>
                <w:szCs w:val="18"/>
              </w:rPr>
            </w:pPr>
            <w:r>
              <w:rPr>
                <w:sz w:val="18"/>
                <w:szCs w:val="18"/>
              </w:rPr>
              <w:t>13-7</w:t>
            </w:r>
          </w:p>
        </w:tc>
        <w:tc>
          <w:tcPr>
            <w:tcW w:w="4410" w:type="dxa"/>
            <w:shd w:val="clear" w:color="auto" w:fill="E7E6E6" w:themeFill="background2"/>
          </w:tcPr>
          <w:p w:rsidRPr="00474531" w:rsidR="00EE03A2" w:rsidP="00D94070" w:rsidRDefault="00EE03A2" w14:paraId="75DBC525" w14:textId="77777777">
            <w:pPr>
              <w:rPr>
                <w:sz w:val="18"/>
                <w:szCs w:val="18"/>
                <w:u w:val="single"/>
              </w:rPr>
            </w:pPr>
            <w:r w:rsidRPr="00474531">
              <w:rPr>
                <w:sz w:val="18"/>
                <w:szCs w:val="18"/>
                <w:u w:val="single"/>
              </w:rPr>
              <w:t xml:space="preserve">Other </w:t>
            </w:r>
            <w:r>
              <w:rPr>
                <w:sz w:val="18"/>
                <w:szCs w:val="18"/>
                <w:u w:val="single"/>
              </w:rPr>
              <w:t>n</w:t>
            </w:r>
            <w:r w:rsidRPr="00474531">
              <w:rPr>
                <w:sz w:val="18"/>
                <w:szCs w:val="18"/>
                <w:u w:val="single"/>
              </w:rPr>
              <w:t xml:space="preserve">atural </w:t>
            </w:r>
            <w:r>
              <w:rPr>
                <w:sz w:val="18"/>
                <w:szCs w:val="18"/>
                <w:u w:val="single"/>
              </w:rPr>
              <w:t>e</w:t>
            </w:r>
            <w:r w:rsidRPr="00474531">
              <w:rPr>
                <w:sz w:val="18"/>
                <w:szCs w:val="18"/>
                <w:u w:val="single"/>
              </w:rPr>
              <w:t xml:space="preserve">xpenses and </w:t>
            </w:r>
            <w:r>
              <w:rPr>
                <w:sz w:val="18"/>
                <w:szCs w:val="18"/>
                <w:u w:val="single"/>
              </w:rPr>
              <w:t>d</w:t>
            </w:r>
            <w:r w:rsidRPr="00474531">
              <w:rPr>
                <w:sz w:val="18"/>
                <w:szCs w:val="18"/>
                <w:u w:val="single"/>
              </w:rPr>
              <w:t>eductions</w:t>
            </w:r>
          </w:p>
          <w:p w:rsidRPr="003847FC" w:rsidR="00EE03A2" w:rsidP="00D94070" w:rsidRDefault="00EE03A2" w14:paraId="0B2710CF" w14:textId="77777777">
            <w:pPr>
              <w:rPr>
                <w:sz w:val="18"/>
                <w:szCs w:val="18"/>
              </w:rPr>
            </w:pPr>
            <w:r w:rsidRPr="00474531">
              <w:rPr>
                <w:sz w:val="18"/>
                <w:szCs w:val="18"/>
              </w:rPr>
              <w:t>CV</w:t>
            </w:r>
            <w:proofErr w:type="gramStart"/>
            <w:r w:rsidRPr="00474531">
              <w:rPr>
                <w:sz w:val="18"/>
                <w:szCs w:val="18"/>
              </w:rPr>
              <w:t>=[</w:t>
            </w:r>
            <w:proofErr w:type="gramEnd"/>
            <w:r w:rsidRPr="00474531">
              <w:rPr>
                <w:sz w:val="18"/>
                <w:szCs w:val="18"/>
              </w:rPr>
              <w:t>E13-1 - (E13-2 + ... + E13-6)]</w:t>
            </w:r>
          </w:p>
        </w:tc>
        <w:tc>
          <w:tcPr>
            <w:tcW w:w="2610" w:type="dxa"/>
          </w:tcPr>
          <w:p w:rsidRPr="003847FC" w:rsidR="00EE03A2" w:rsidP="00D94070" w:rsidRDefault="00EE03A2" w14:paraId="74BC8C1E" w14:textId="77777777">
            <w:pPr>
              <w:rPr>
                <w:sz w:val="18"/>
                <w:szCs w:val="18"/>
              </w:rPr>
            </w:pPr>
          </w:p>
        </w:tc>
        <w:tc>
          <w:tcPr>
            <w:tcW w:w="2875" w:type="dxa"/>
          </w:tcPr>
          <w:p w:rsidRPr="003847FC" w:rsidR="00EE03A2" w:rsidP="00D94070" w:rsidRDefault="00EE03A2" w14:paraId="00586093" w14:textId="77777777">
            <w:pPr>
              <w:rPr>
                <w:sz w:val="18"/>
                <w:szCs w:val="18"/>
              </w:rPr>
            </w:pPr>
          </w:p>
        </w:tc>
      </w:tr>
      <w:tr w:rsidR="00EE03A2" w:rsidTr="00D94070" w14:paraId="3C6682EC" w14:textId="77777777">
        <w:tc>
          <w:tcPr>
            <w:tcW w:w="895" w:type="dxa"/>
            <w:shd w:val="clear" w:color="auto" w:fill="E7E6E6" w:themeFill="background2"/>
          </w:tcPr>
          <w:p w:rsidR="00EE03A2" w:rsidP="00D94070" w:rsidRDefault="00EE03A2" w14:paraId="42F0784F" w14:textId="77777777">
            <w:pPr>
              <w:rPr>
                <w:sz w:val="18"/>
                <w:szCs w:val="18"/>
              </w:rPr>
            </w:pPr>
            <w:r>
              <w:rPr>
                <w:sz w:val="18"/>
                <w:szCs w:val="18"/>
              </w:rPr>
              <w:t>13-1</w:t>
            </w:r>
          </w:p>
        </w:tc>
        <w:tc>
          <w:tcPr>
            <w:tcW w:w="4410" w:type="dxa"/>
            <w:shd w:val="clear" w:color="auto" w:fill="E7E6E6" w:themeFill="background2"/>
          </w:tcPr>
          <w:p w:rsidRPr="00B830B8" w:rsidR="00EE03A2" w:rsidP="00D94070" w:rsidRDefault="00EE03A2" w14:paraId="1E44404C" w14:textId="77777777">
            <w:pPr>
              <w:rPr>
                <w:b/>
                <w:bCs/>
                <w:sz w:val="18"/>
                <w:szCs w:val="18"/>
              </w:rPr>
            </w:pPr>
            <w:r w:rsidRPr="00B830B8">
              <w:rPr>
                <w:b/>
                <w:bCs/>
                <w:sz w:val="18"/>
                <w:szCs w:val="18"/>
              </w:rPr>
              <w:t xml:space="preserve">Total </w:t>
            </w:r>
            <w:r>
              <w:rPr>
                <w:b/>
                <w:bCs/>
                <w:sz w:val="18"/>
                <w:szCs w:val="18"/>
              </w:rPr>
              <w:t>e</w:t>
            </w:r>
            <w:r w:rsidRPr="00B830B8">
              <w:rPr>
                <w:b/>
                <w:bCs/>
                <w:sz w:val="18"/>
                <w:szCs w:val="18"/>
              </w:rPr>
              <w:t xml:space="preserve">xpenses and </w:t>
            </w:r>
            <w:r>
              <w:rPr>
                <w:b/>
                <w:bCs/>
                <w:sz w:val="18"/>
                <w:szCs w:val="18"/>
              </w:rPr>
              <w:t>d</w:t>
            </w:r>
            <w:r w:rsidRPr="00B830B8">
              <w:rPr>
                <w:b/>
                <w:bCs/>
                <w:sz w:val="18"/>
                <w:szCs w:val="18"/>
              </w:rPr>
              <w:t>eductions</w:t>
            </w:r>
          </w:p>
          <w:p w:rsidRPr="003847FC" w:rsidR="00EE03A2" w:rsidP="00D94070" w:rsidRDefault="00EE03A2" w14:paraId="3B637608" w14:textId="77777777">
            <w:pPr>
              <w:rPr>
                <w:sz w:val="18"/>
                <w:szCs w:val="18"/>
              </w:rPr>
            </w:pPr>
            <w:r w:rsidRPr="00B830B8">
              <w:rPr>
                <w:b/>
                <w:bCs/>
                <w:sz w:val="18"/>
                <w:szCs w:val="18"/>
              </w:rPr>
              <w:t>(</w:t>
            </w:r>
            <w:proofErr w:type="gramStart"/>
            <w:r w:rsidRPr="00B830B8">
              <w:rPr>
                <w:b/>
                <w:bCs/>
                <w:sz w:val="18"/>
                <w:szCs w:val="18"/>
              </w:rPr>
              <w:t>from</w:t>
            </w:r>
            <w:proofErr w:type="gramEnd"/>
            <w:r w:rsidRPr="00B830B8">
              <w:rPr>
                <w:b/>
                <w:bCs/>
                <w:sz w:val="18"/>
                <w:szCs w:val="18"/>
              </w:rPr>
              <w:t xml:space="preserve"> Part </w:t>
            </w:r>
            <w:r>
              <w:rPr>
                <w:b/>
                <w:bCs/>
                <w:sz w:val="18"/>
                <w:szCs w:val="18"/>
              </w:rPr>
              <w:t>E</w:t>
            </w:r>
            <w:r w:rsidRPr="00B830B8">
              <w:rPr>
                <w:b/>
                <w:bCs/>
                <w:sz w:val="18"/>
                <w:szCs w:val="18"/>
              </w:rPr>
              <w:t>-1, Line 1</w:t>
            </w:r>
            <w:r>
              <w:rPr>
                <w:b/>
                <w:bCs/>
                <w:sz w:val="18"/>
                <w:szCs w:val="18"/>
              </w:rPr>
              <w:t>3</w:t>
            </w:r>
            <w:r w:rsidRPr="00B830B8">
              <w:rPr>
                <w:b/>
                <w:bCs/>
                <w:sz w:val="18"/>
                <w:szCs w:val="18"/>
              </w:rPr>
              <w:t>)</w:t>
            </w:r>
          </w:p>
        </w:tc>
        <w:tc>
          <w:tcPr>
            <w:tcW w:w="2610" w:type="dxa"/>
          </w:tcPr>
          <w:p w:rsidRPr="003847FC" w:rsidR="00EE03A2" w:rsidP="00D94070" w:rsidRDefault="00EE03A2" w14:paraId="71B3E340" w14:textId="77777777">
            <w:pPr>
              <w:rPr>
                <w:sz w:val="18"/>
                <w:szCs w:val="18"/>
              </w:rPr>
            </w:pPr>
          </w:p>
        </w:tc>
        <w:tc>
          <w:tcPr>
            <w:tcW w:w="2875" w:type="dxa"/>
          </w:tcPr>
          <w:p w:rsidRPr="003847FC" w:rsidR="00EE03A2" w:rsidP="00D94070" w:rsidRDefault="00EE03A2" w14:paraId="1D21FFFE" w14:textId="77777777">
            <w:pPr>
              <w:rPr>
                <w:sz w:val="18"/>
                <w:szCs w:val="18"/>
              </w:rPr>
            </w:pPr>
          </w:p>
        </w:tc>
      </w:tr>
      <w:tr w:rsidR="00EE03A2" w:rsidTr="00D94070" w14:paraId="68505993" w14:textId="77777777">
        <w:tc>
          <w:tcPr>
            <w:tcW w:w="895" w:type="dxa"/>
            <w:shd w:val="clear" w:color="auto" w:fill="E7E6E6" w:themeFill="background2"/>
          </w:tcPr>
          <w:p w:rsidR="00EE03A2" w:rsidP="00D94070" w:rsidRDefault="00EE03A2" w14:paraId="43B974CC" w14:textId="77777777">
            <w:pPr>
              <w:rPr>
                <w:sz w:val="18"/>
                <w:szCs w:val="18"/>
              </w:rPr>
            </w:pPr>
            <w:r>
              <w:rPr>
                <w:sz w:val="18"/>
                <w:szCs w:val="18"/>
              </w:rPr>
              <w:t>14-1</w:t>
            </w:r>
          </w:p>
        </w:tc>
        <w:tc>
          <w:tcPr>
            <w:tcW w:w="4410" w:type="dxa"/>
            <w:shd w:val="clear" w:color="auto" w:fill="E7E6E6" w:themeFill="background2"/>
          </w:tcPr>
          <w:p w:rsidRPr="00B830B8" w:rsidR="00EE03A2" w:rsidP="00D94070" w:rsidRDefault="00EE03A2" w14:paraId="3CC28084" w14:textId="77777777">
            <w:pPr>
              <w:rPr>
                <w:sz w:val="18"/>
                <w:szCs w:val="18"/>
                <w:u w:val="single"/>
              </w:rPr>
            </w:pPr>
            <w:r w:rsidRPr="00B830B8">
              <w:rPr>
                <w:sz w:val="18"/>
                <w:szCs w:val="18"/>
                <w:u w:val="single"/>
              </w:rPr>
              <w:t xml:space="preserve">12-month </w:t>
            </w:r>
            <w:r>
              <w:rPr>
                <w:sz w:val="18"/>
                <w:szCs w:val="18"/>
                <w:u w:val="single"/>
              </w:rPr>
              <w:t>s</w:t>
            </w:r>
            <w:r w:rsidRPr="00B830B8">
              <w:rPr>
                <w:sz w:val="18"/>
                <w:szCs w:val="18"/>
                <w:u w:val="single"/>
              </w:rPr>
              <w:t>tudent FTE (from E12)</w:t>
            </w:r>
          </w:p>
        </w:tc>
        <w:tc>
          <w:tcPr>
            <w:tcW w:w="2610" w:type="dxa"/>
          </w:tcPr>
          <w:p w:rsidRPr="003847FC" w:rsidR="00EE03A2" w:rsidP="00D94070" w:rsidRDefault="00EE03A2" w14:paraId="0CC90998" w14:textId="77777777">
            <w:pPr>
              <w:rPr>
                <w:sz w:val="18"/>
                <w:szCs w:val="18"/>
              </w:rPr>
            </w:pPr>
          </w:p>
        </w:tc>
        <w:tc>
          <w:tcPr>
            <w:tcW w:w="2875" w:type="dxa"/>
          </w:tcPr>
          <w:p w:rsidRPr="003847FC" w:rsidR="00EE03A2" w:rsidP="00D94070" w:rsidRDefault="00EE03A2" w14:paraId="1781C431" w14:textId="77777777">
            <w:pPr>
              <w:rPr>
                <w:sz w:val="18"/>
                <w:szCs w:val="18"/>
              </w:rPr>
            </w:pPr>
          </w:p>
        </w:tc>
      </w:tr>
      <w:tr w:rsidR="00EE03A2" w:rsidTr="00D94070" w14:paraId="44695C65" w14:textId="77777777">
        <w:tc>
          <w:tcPr>
            <w:tcW w:w="895" w:type="dxa"/>
            <w:shd w:val="clear" w:color="auto" w:fill="E7E6E6" w:themeFill="background2"/>
          </w:tcPr>
          <w:p w:rsidR="00EE03A2" w:rsidP="00D94070" w:rsidRDefault="00EE03A2" w14:paraId="6D894B12" w14:textId="77777777">
            <w:pPr>
              <w:rPr>
                <w:sz w:val="18"/>
                <w:szCs w:val="18"/>
              </w:rPr>
            </w:pPr>
            <w:r>
              <w:rPr>
                <w:sz w:val="18"/>
                <w:szCs w:val="18"/>
              </w:rPr>
              <w:t>15-1</w:t>
            </w:r>
          </w:p>
        </w:tc>
        <w:tc>
          <w:tcPr>
            <w:tcW w:w="4410" w:type="dxa"/>
            <w:shd w:val="clear" w:color="auto" w:fill="E7E6E6" w:themeFill="background2"/>
          </w:tcPr>
          <w:p w:rsidRPr="00B830B8" w:rsidR="00EE03A2" w:rsidP="00D94070" w:rsidRDefault="00EE03A2" w14:paraId="4711D63E" w14:textId="77777777">
            <w:pPr>
              <w:rPr>
                <w:sz w:val="18"/>
                <w:szCs w:val="18"/>
              </w:rPr>
            </w:pPr>
            <w:r w:rsidRPr="00B830B8">
              <w:rPr>
                <w:sz w:val="18"/>
                <w:szCs w:val="18"/>
              </w:rPr>
              <w:t>Total expenses and deductions per student FTE</w:t>
            </w:r>
          </w:p>
          <w:p w:rsidRPr="003847FC" w:rsidR="00EE03A2" w:rsidP="00D94070" w:rsidRDefault="00EE03A2" w14:paraId="1254E729" w14:textId="77777777">
            <w:pPr>
              <w:rPr>
                <w:sz w:val="18"/>
                <w:szCs w:val="18"/>
              </w:rPr>
            </w:pPr>
            <w:r w:rsidRPr="00B830B8">
              <w:rPr>
                <w:sz w:val="18"/>
                <w:szCs w:val="18"/>
              </w:rPr>
              <w:t>CV=[</w:t>
            </w:r>
            <w:r>
              <w:rPr>
                <w:sz w:val="18"/>
                <w:szCs w:val="18"/>
              </w:rPr>
              <w:t>E13/E14</w:t>
            </w:r>
            <w:r w:rsidRPr="00B830B8">
              <w:rPr>
                <w:sz w:val="18"/>
                <w:szCs w:val="18"/>
              </w:rPr>
              <w:t>]</w:t>
            </w:r>
          </w:p>
        </w:tc>
        <w:tc>
          <w:tcPr>
            <w:tcW w:w="2610" w:type="dxa"/>
          </w:tcPr>
          <w:p w:rsidRPr="003847FC" w:rsidR="00EE03A2" w:rsidP="00D94070" w:rsidRDefault="00EE03A2" w14:paraId="5E34D32E" w14:textId="77777777">
            <w:pPr>
              <w:rPr>
                <w:sz w:val="18"/>
                <w:szCs w:val="18"/>
              </w:rPr>
            </w:pPr>
          </w:p>
        </w:tc>
        <w:tc>
          <w:tcPr>
            <w:tcW w:w="2875" w:type="dxa"/>
          </w:tcPr>
          <w:p w:rsidRPr="003847FC" w:rsidR="00EE03A2" w:rsidP="00D94070" w:rsidRDefault="00EE03A2" w14:paraId="2B9669E6" w14:textId="77777777">
            <w:pPr>
              <w:rPr>
                <w:sz w:val="18"/>
                <w:szCs w:val="18"/>
              </w:rPr>
            </w:pPr>
          </w:p>
        </w:tc>
      </w:tr>
    </w:tbl>
    <w:p w:rsidR="00EE03A2" w:rsidP="00EE03A2" w:rsidRDefault="00EE03A2" w14:paraId="190A5F3E" w14:textId="77777777">
      <w:pPr>
        <w:rPr>
          <w:sz w:val="18"/>
          <w:szCs w:val="18"/>
        </w:rPr>
      </w:pPr>
    </w:p>
    <w:p w:rsidRPr="003847FC" w:rsidR="00EE03A2" w:rsidP="00EE03A2" w:rsidRDefault="00EE03A2" w14:paraId="3DF48B1D" w14:textId="77777777">
      <w:pPr>
        <w:rPr>
          <w:sz w:val="18"/>
          <w:szCs w:val="18"/>
        </w:rPr>
      </w:pPr>
      <w:r w:rsidRPr="003847FC">
        <w:rPr>
          <w:sz w:val="18"/>
          <w:szCs w:val="18"/>
        </w:rPr>
        <w:t xml:space="preserve">You may use the box below to provide additional context for the data you have reported above.  </w:t>
      </w:r>
    </w:p>
    <w:p w:rsidR="00EE03A2" w:rsidP="00EE03A2" w:rsidRDefault="00EE03A2" w14:paraId="6989BD36" w14:textId="77777777">
      <w:r>
        <w:rPr>
          <w:noProof/>
        </w:rPr>
        <mc:AlternateContent>
          <mc:Choice Requires="wps">
            <w:drawing>
              <wp:anchor distT="0" distB="0" distL="114300" distR="114300" simplePos="0" relativeHeight="251870208" behindDoc="0" locked="0" layoutInCell="1" allowOverlap="1" wp14:editId="74F3E3F0" wp14:anchorId="53EAE22E">
                <wp:simplePos x="0" y="0"/>
                <wp:positionH relativeFrom="column">
                  <wp:posOffset>0</wp:posOffset>
                </wp:positionH>
                <wp:positionV relativeFrom="paragraph">
                  <wp:posOffset>-635</wp:posOffset>
                </wp:positionV>
                <wp:extent cx="6058839" cy="659958"/>
                <wp:effectExtent l="0" t="0" r="18415" b="26035"/>
                <wp:wrapNone/>
                <wp:docPr id="760" name="Rectangle 760"/>
                <wp:cNvGraphicFramePr/>
                <a:graphic xmlns:a="http://schemas.openxmlformats.org/drawingml/2006/main">
                  <a:graphicData uri="http://schemas.microsoft.com/office/word/2010/wordprocessingShape">
                    <wps:wsp>
                      <wps:cNvSpPr/>
                      <wps:spPr>
                        <a:xfrm>
                          <a:off x="0" y="0"/>
                          <a:ext cx="6058839" cy="6599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0" style="position:absolute;margin-left:0;margin-top:-.05pt;width:477.05pt;height:51.9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40B8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"/>
            </w:pict>
          </mc:Fallback>
        </mc:AlternateContent>
      </w:r>
    </w:p>
    <w:p w:rsidR="00EE03A2" w:rsidP="00EE03A2" w:rsidRDefault="00EE03A2" w14:paraId="642CAD1D" w14:textId="77777777"/>
    <w:p w:rsidR="00EE03A2" w:rsidP="00EE03A2" w:rsidRDefault="00EE03A2" w14:paraId="20FA0BFA" w14:textId="77777777"/>
    <w:p w:rsidR="00EE03A2" w:rsidRDefault="00EE03A2" w14:paraId="415C66D2" w14:textId="77777777">
      <w:pPr>
        <w:rPr>
          <w:rFonts w:ascii="Roboto" w:hAnsi="Roboto"/>
          <w:color w:val="000000"/>
          <w:shd w:val="clear" w:color="auto" w:fill="FFFFFF"/>
        </w:rPr>
      </w:pPr>
      <w:r>
        <w:rPr>
          <w:rFonts w:ascii="Roboto" w:hAnsi="Roboto"/>
          <w:color w:val="000000"/>
          <w:shd w:val="clear" w:color="auto" w:fill="FFFFFF"/>
        </w:rPr>
        <w:br w:type="page"/>
      </w:r>
    </w:p>
    <w:p w:rsidR="00EE03A2" w:rsidP="00EE03A2" w:rsidRDefault="00EE03A2" w14:paraId="33AA3283" w14:textId="70B74198">
      <w:r>
        <w:rPr>
          <w:rFonts w:ascii="Roboto" w:hAnsi="Roboto"/>
          <w:color w:val="000000"/>
          <w:shd w:val="clear" w:color="auto" w:fill="FFFFFF"/>
        </w:rPr>
        <w:lastRenderedPageBreak/>
        <w:t>Part H - Details</w:t>
      </w:r>
      <w:r w:rsidRPr="00215763">
        <w:rPr>
          <w:rFonts w:ascii="Roboto" w:hAnsi="Roboto"/>
          <w:color w:val="000000"/>
          <w:shd w:val="clear" w:color="auto" w:fill="FFFFFF"/>
        </w:rPr>
        <w:t xml:space="preserve"> of Endowment Net Assets</w:t>
      </w:r>
      <w:r>
        <w:rPr>
          <w:rFonts w:ascii="Roboto" w:hAnsi="Roboto"/>
          <w:color w:val="000000"/>
          <w:shd w:val="clear" w:color="auto" w:fill="FFFFFF"/>
        </w:rPr>
        <w:t xml:space="preserve"> </w:t>
      </w:r>
      <w:r w:rsidRPr="00ED6C72">
        <w:rPr>
          <w:b/>
          <w:bCs/>
          <w:color w:val="7030A0"/>
          <w:sz w:val="18"/>
          <w:szCs w:val="18"/>
        </w:rPr>
        <w:t>[Applicable to degree-granting institutions only]</w:t>
      </w:r>
    </w:p>
    <w:tbl>
      <w:tblPr>
        <w:tblStyle w:val="TableGrid"/>
        <w:tblW w:w="0" w:type="auto"/>
        <w:tblLook w:val="04A0" w:firstRow="1" w:lastRow="0" w:firstColumn="1" w:lastColumn="0" w:noHBand="0" w:noVBand="1"/>
      </w:tblPr>
      <w:tblGrid>
        <w:gridCol w:w="715"/>
        <w:gridCol w:w="4590"/>
        <w:gridCol w:w="2610"/>
        <w:gridCol w:w="2875"/>
      </w:tblGrid>
      <w:tr w:rsidR="00EE03A2" w:rsidTr="00D94070" w14:paraId="4E74F619" w14:textId="77777777">
        <w:tc>
          <w:tcPr>
            <w:tcW w:w="10790" w:type="dxa"/>
            <w:gridSpan w:val="4"/>
            <w:shd w:val="clear" w:color="auto" w:fill="E7E6E6" w:themeFill="background2"/>
            <w:vAlign w:val="center"/>
          </w:tcPr>
          <w:p w:rsidRPr="00EB77F8" w:rsidR="00EE03A2" w:rsidP="00D94070" w:rsidRDefault="00EE03A2" w14:paraId="2360AA60" w14:textId="1A844934">
            <w:pPr>
              <w:jc w:val="center"/>
              <w:rPr>
                <w:b/>
                <w:bCs/>
                <w:sz w:val="18"/>
                <w:szCs w:val="18"/>
              </w:rPr>
            </w:pPr>
            <w:r w:rsidRPr="00EB77F8">
              <w:rPr>
                <w:b/>
                <w:bCs/>
                <w:sz w:val="18"/>
                <w:szCs w:val="18"/>
              </w:rPr>
              <w:t xml:space="preserve">Most recent fiscal year ending before </w:t>
            </w:r>
            <w:r w:rsidRPr="00F506A5" w:rsidR="00F506A5">
              <w:rPr>
                <w:b/>
                <w:bCs/>
                <w:color w:val="00B050"/>
                <w:sz w:val="18"/>
                <w:szCs w:val="18"/>
              </w:rPr>
              <w:t>October 1, 2022</w:t>
            </w:r>
          </w:p>
        </w:tc>
      </w:tr>
      <w:tr w:rsidR="00EE03A2" w:rsidTr="00D94070" w14:paraId="63A51421" w14:textId="77777777">
        <w:tc>
          <w:tcPr>
            <w:tcW w:w="10790" w:type="dxa"/>
            <w:gridSpan w:val="4"/>
            <w:shd w:val="clear" w:color="auto" w:fill="E7E6E6" w:themeFill="background2"/>
            <w:vAlign w:val="center"/>
          </w:tcPr>
          <w:p w:rsidRPr="003847FC" w:rsidR="00EE03A2" w:rsidP="00D94070" w:rsidRDefault="00EE03A2" w14:paraId="7811F306" w14:textId="77777777">
            <w:pPr>
              <w:jc w:val="center"/>
              <w:rPr>
                <w:sz w:val="18"/>
                <w:szCs w:val="18"/>
              </w:rPr>
            </w:pPr>
            <w:r w:rsidRPr="00EB77F8">
              <w:rPr>
                <w:sz w:val="18"/>
                <w:szCs w:val="18"/>
              </w:rPr>
              <w:t>Include not only endowment net assets held by the institution, but any assets held by private foundations affiliated with the institution.</w:t>
            </w:r>
          </w:p>
        </w:tc>
      </w:tr>
      <w:tr w:rsidR="00EE03A2" w:rsidTr="00D94070" w14:paraId="63DA8BFF" w14:textId="77777777">
        <w:tc>
          <w:tcPr>
            <w:tcW w:w="715" w:type="dxa"/>
            <w:shd w:val="clear" w:color="auto" w:fill="E7E6E6" w:themeFill="background2"/>
            <w:vAlign w:val="center"/>
          </w:tcPr>
          <w:p w:rsidRPr="003847FC" w:rsidR="00EE03A2" w:rsidP="00D94070" w:rsidRDefault="00EE03A2" w14:paraId="4F022601" w14:textId="77777777">
            <w:pPr>
              <w:jc w:val="center"/>
              <w:rPr>
                <w:sz w:val="18"/>
                <w:szCs w:val="18"/>
              </w:rPr>
            </w:pPr>
            <w:r>
              <w:rPr>
                <w:sz w:val="18"/>
                <w:szCs w:val="18"/>
              </w:rPr>
              <w:t>Line no.</w:t>
            </w:r>
          </w:p>
        </w:tc>
        <w:tc>
          <w:tcPr>
            <w:tcW w:w="4590" w:type="dxa"/>
            <w:shd w:val="clear" w:color="auto" w:fill="E7E6E6" w:themeFill="background2"/>
            <w:vAlign w:val="center"/>
          </w:tcPr>
          <w:p w:rsidRPr="003847FC" w:rsidR="00EE03A2" w:rsidP="00D94070" w:rsidRDefault="00EE03A2" w14:paraId="2078E369" w14:textId="77777777">
            <w:pPr>
              <w:jc w:val="center"/>
              <w:rPr>
                <w:sz w:val="18"/>
                <w:szCs w:val="18"/>
              </w:rPr>
            </w:pPr>
            <w:r>
              <w:rPr>
                <w:sz w:val="18"/>
                <w:szCs w:val="18"/>
              </w:rPr>
              <w:t>Details of Endowment Net Assets</w:t>
            </w:r>
          </w:p>
        </w:tc>
        <w:tc>
          <w:tcPr>
            <w:tcW w:w="2610" w:type="dxa"/>
            <w:shd w:val="clear" w:color="auto" w:fill="E7E6E6" w:themeFill="background2"/>
            <w:vAlign w:val="center"/>
          </w:tcPr>
          <w:p w:rsidRPr="00EB77F8" w:rsidR="00EE03A2" w:rsidP="00D94070" w:rsidRDefault="00EE03A2" w14:paraId="58B8EDF6" w14:textId="77777777">
            <w:pPr>
              <w:jc w:val="center"/>
              <w:rPr>
                <w:sz w:val="18"/>
                <w:szCs w:val="18"/>
                <w:u w:val="single"/>
              </w:rPr>
            </w:pPr>
            <w:r>
              <w:rPr>
                <w:sz w:val="18"/>
                <w:szCs w:val="18"/>
                <w:u w:val="single"/>
              </w:rPr>
              <w:t>Market Value</w:t>
            </w:r>
          </w:p>
        </w:tc>
        <w:tc>
          <w:tcPr>
            <w:tcW w:w="2875" w:type="dxa"/>
            <w:shd w:val="clear" w:color="auto" w:fill="E7E6E6" w:themeFill="background2"/>
            <w:vAlign w:val="center"/>
          </w:tcPr>
          <w:p w:rsidRPr="003847FC" w:rsidR="00EE03A2" w:rsidP="00D94070" w:rsidRDefault="00EE03A2" w14:paraId="498DE6C2" w14:textId="77777777">
            <w:pPr>
              <w:jc w:val="center"/>
              <w:rPr>
                <w:sz w:val="18"/>
                <w:szCs w:val="18"/>
              </w:rPr>
            </w:pPr>
            <w:r>
              <w:rPr>
                <w:sz w:val="18"/>
                <w:szCs w:val="18"/>
              </w:rPr>
              <w:t>Prior Year Amounts</w:t>
            </w:r>
          </w:p>
        </w:tc>
      </w:tr>
      <w:tr w:rsidR="00EE03A2" w:rsidTr="00D94070" w14:paraId="32C65BEA" w14:textId="77777777">
        <w:tc>
          <w:tcPr>
            <w:tcW w:w="715" w:type="dxa"/>
            <w:shd w:val="clear" w:color="auto" w:fill="E7E6E6" w:themeFill="background2"/>
          </w:tcPr>
          <w:p w:rsidRPr="003847FC" w:rsidR="00EE03A2" w:rsidP="00D94070" w:rsidRDefault="00EE03A2" w14:paraId="5239A893" w14:textId="77777777">
            <w:pPr>
              <w:rPr>
                <w:sz w:val="18"/>
                <w:szCs w:val="18"/>
              </w:rPr>
            </w:pPr>
            <w:r w:rsidRPr="003847FC">
              <w:rPr>
                <w:sz w:val="18"/>
                <w:szCs w:val="18"/>
              </w:rPr>
              <w:t>01</w:t>
            </w:r>
          </w:p>
        </w:tc>
        <w:tc>
          <w:tcPr>
            <w:tcW w:w="4590" w:type="dxa"/>
            <w:shd w:val="clear" w:color="auto" w:fill="E7E6E6" w:themeFill="background2"/>
          </w:tcPr>
          <w:p w:rsidRPr="003847FC" w:rsidR="00EE03A2" w:rsidP="00D94070" w:rsidRDefault="00EE03A2" w14:paraId="090501AC" w14:textId="77777777">
            <w:pPr>
              <w:rPr>
                <w:sz w:val="18"/>
                <w:szCs w:val="18"/>
              </w:rPr>
            </w:pPr>
            <w:r>
              <w:rPr>
                <w:sz w:val="18"/>
                <w:szCs w:val="18"/>
              </w:rPr>
              <w:t>Value of endowment net assets at the beginning of the fiscal year</w:t>
            </w:r>
          </w:p>
        </w:tc>
        <w:tc>
          <w:tcPr>
            <w:tcW w:w="2610" w:type="dxa"/>
          </w:tcPr>
          <w:p w:rsidRPr="003847FC" w:rsidR="00EE03A2" w:rsidP="00D94070" w:rsidRDefault="00EE03A2" w14:paraId="201DD70A" w14:textId="77777777">
            <w:pPr>
              <w:rPr>
                <w:sz w:val="18"/>
                <w:szCs w:val="18"/>
              </w:rPr>
            </w:pPr>
            <w:r>
              <w:rPr>
                <w:noProof/>
              </w:rPr>
              <mc:AlternateContent>
                <mc:Choice Requires="wps">
                  <w:drawing>
                    <wp:anchor distT="0" distB="0" distL="114300" distR="114300" simplePos="0" relativeHeight="251919360" behindDoc="0" locked="0" layoutInCell="1" allowOverlap="1" wp14:editId="7C2B8C1C" wp14:anchorId="4B7C573D">
                      <wp:simplePos x="0" y="0"/>
                      <wp:positionH relativeFrom="column">
                        <wp:posOffset>-3810</wp:posOffset>
                      </wp:positionH>
                      <wp:positionV relativeFrom="paragraph">
                        <wp:posOffset>8890</wp:posOffset>
                      </wp:positionV>
                      <wp:extent cx="395605" cy="108585"/>
                      <wp:effectExtent l="0" t="0" r="23495" b="24765"/>
                      <wp:wrapNone/>
                      <wp:docPr id="761" name="Rectangle 76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61" style="position:absolute;margin-left:-.3pt;margin-top:.7pt;width:31.15pt;height:8.55pt;z-index:251919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AC9C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"/>
                  </w:pict>
                </mc:Fallback>
              </mc:AlternateContent>
            </w:r>
          </w:p>
        </w:tc>
        <w:tc>
          <w:tcPr>
            <w:tcW w:w="2875" w:type="dxa"/>
          </w:tcPr>
          <w:p w:rsidRPr="003847FC" w:rsidR="00EE03A2" w:rsidP="00D94070" w:rsidRDefault="00EE03A2" w14:paraId="33CF4CE9" w14:textId="77777777">
            <w:pPr>
              <w:rPr>
                <w:sz w:val="18"/>
                <w:szCs w:val="18"/>
              </w:rPr>
            </w:pPr>
          </w:p>
        </w:tc>
      </w:tr>
      <w:tr w:rsidR="00EE03A2" w:rsidTr="00D94070" w14:paraId="5DC86682" w14:textId="77777777">
        <w:tc>
          <w:tcPr>
            <w:tcW w:w="715" w:type="dxa"/>
            <w:shd w:val="clear" w:color="auto" w:fill="E7E6E6" w:themeFill="background2"/>
          </w:tcPr>
          <w:p w:rsidRPr="003847FC" w:rsidR="00EE03A2" w:rsidP="00D94070" w:rsidRDefault="00EE03A2" w14:paraId="7EC0EE9B" w14:textId="77777777">
            <w:pPr>
              <w:rPr>
                <w:sz w:val="18"/>
                <w:szCs w:val="18"/>
              </w:rPr>
            </w:pPr>
            <w:r>
              <w:rPr>
                <w:sz w:val="18"/>
                <w:szCs w:val="18"/>
              </w:rPr>
              <w:t>02</w:t>
            </w:r>
          </w:p>
        </w:tc>
        <w:tc>
          <w:tcPr>
            <w:tcW w:w="4590" w:type="dxa"/>
            <w:shd w:val="clear" w:color="auto" w:fill="E7E6E6" w:themeFill="background2"/>
          </w:tcPr>
          <w:p w:rsidRPr="003847FC" w:rsidR="00EE03A2" w:rsidP="00D94070" w:rsidRDefault="00EE03A2" w14:paraId="4A8E9EE7" w14:textId="77777777">
            <w:pPr>
              <w:rPr>
                <w:sz w:val="18"/>
                <w:szCs w:val="18"/>
              </w:rPr>
            </w:pPr>
            <w:r>
              <w:rPr>
                <w:sz w:val="18"/>
                <w:szCs w:val="18"/>
              </w:rPr>
              <w:t>Value of endowment net assets at the end of the fiscal year</w:t>
            </w:r>
          </w:p>
        </w:tc>
        <w:tc>
          <w:tcPr>
            <w:tcW w:w="2610" w:type="dxa"/>
          </w:tcPr>
          <w:p w:rsidRPr="003847FC" w:rsidR="00EE03A2" w:rsidP="00D94070" w:rsidRDefault="00EE03A2" w14:paraId="5C72E1A7" w14:textId="77777777">
            <w:pPr>
              <w:rPr>
                <w:sz w:val="18"/>
                <w:szCs w:val="18"/>
              </w:rPr>
            </w:pPr>
            <w:r>
              <w:rPr>
                <w:noProof/>
              </w:rPr>
              <mc:AlternateContent>
                <mc:Choice Requires="wps">
                  <w:drawing>
                    <wp:anchor distT="0" distB="0" distL="114300" distR="114300" simplePos="0" relativeHeight="251920384" behindDoc="0" locked="0" layoutInCell="1" allowOverlap="1" wp14:editId="13B588D5" wp14:anchorId="2DAAFCEB">
                      <wp:simplePos x="0" y="0"/>
                      <wp:positionH relativeFrom="column">
                        <wp:posOffset>-3810</wp:posOffset>
                      </wp:positionH>
                      <wp:positionV relativeFrom="paragraph">
                        <wp:posOffset>5080</wp:posOffset>
                      </wp:positionV>
                      <wp:extent cx="395605" cy="108585"/>
                      <wp:effectExtent l="0" t="0" r="23495" b="24765"/>
                      <wp:wrapNone/>
                      <wp:docPr id="762" name="Rectangle 76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62" style="position:absolute;margin-left:-.3pt;margin-top:.4pt;width:31.15pt;height:8.55pt;z-index:251920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EBA72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"/>
                  </w:pict>
                </mc:Fallback>
              </mc:AlternateContent>
            </w:r>
          </w:p>
        </w:tc>
        <w:tc>
          <w:tcPr>
            <w:tcW w:w="2875" w:type="dxa"/>
          </w:tcPr>
          <w:p w:rsidRPr="003847FC" w:rsidR="00EE03A2" w:rsidP="00D94070" w:rsidRDefault="00EE03A2" w14:paraId="3E47A66D" w14:textId="77777777">
            <w:pPr>
              <w:rPr>
                <w:sz w:val="18"/>
                <w:szCs w:val="18"/>
              </w:rPr>
            </w:pPr>
          </w:p>
        </w:tc>
      </w:tr>
      <w:tr w:rsidR="00EE03A2" w:rsidTr="00D94070" w14:paraId="784A32E1" w14:textId="77777777">
        <w:tc>
          <w:tcPr>
            <w:tcW w:w="715" w:type="dxa"/>
            <w:shd w:val="clear" w:color="auto" w:fill="E7E6E6" w:themeFill="background2"/>
          </w:tcPr>
          <w:p w:rsidRPr="003847FC" w:rsidR="00EE03A2" w:rsidP="00D94070" w:rsidRDefault="00EE03A2" w14:paraId="6C116AEE" w14:textId="77777777">
            <w:pPr>
              <w:rPr>
                <w:sz w:val="18"/>
                <w:szCs w:val="18"/>
              </w:rPr>
            </w:pPr>
            <w:r>
              <w:rPr>
                <w:sz w:val="18"/>
                <w:szCs w:val="18"/>
              </w:rPr>
              <w:t>03</w:t>
            </w:r>
          </w:p>
        </w:tc>
        <w:tc>
          <w:tcPr>
            <w:tcW w:w="4590" w:type="dxa"/>
            <w:shd w:val="clear" w:color="auto" w:fill="E7E6E6" w:themeFill="background2"/>
          </w:tcPr>
          <w:p w:rsidRPr="00EB77F8" w:rsidR="00EE03A2" w:rsidP="00D94070" w:rsidRDefault="00EE03A2" w14:paraId="73402744" w14:textId="77777777">
            <w:pPr>
              <w:rPr>
                <w:sz w:val="18"/>
                <w:szCs w:val="18"/>
              </w:rPr>
            </w:pPr>
            <w:r w:rsidRPr="00EB77F8">
              <w:rPr>
                <w:sz w:val="18"/>
                <w:szCs w:val="18"/>
              </w:rPr>
              <w:t>Change in value of endowment net assets</w:t>
            </w:r>
          </w:p>
          <w:p w:rsidRPr="003847FC" w:rsidR="00EE03A2" w:rsidP="00D94070" w:rsidRDefault="00EE03A2" w14:paraId="7F2F50D0" w14:textId="77777777">
            <w:pPr>
              <w:rPr>
                <w:sz w:val="18"/>
                <w:szCs w:val="18"/>
              </w:rPr>
            </w:pPr>
            <w:r w:rsidRPr="00EB77F8">
              <w:rPr>
                <w:b/>
                <w:bCs/>
                <w:sz w:val="18"/>
                <w:szCs w:val="18"/>
              </w:rPr>
              <w:t>CV</w:t>
            </w:r>
            <w:r w:rsidRPr="00EB77F8">
              <w:rPr>
                <w:sz w:val="18"/>
                <w:szCs w:val="18"/>
              </w:rPr>
              <w:t>=[H02-H01]</w:t>
            </w:r>
          </w:p>
        </w:tc>
        <w:tc>
          <w:tcPr>
            <w:tcW w:w="2610" w:type="dxa"/>
          </w:tcPr>
          <w:p w:rsidRPr="003847FC" w:rsidR="00EE03A2" w:rsidP="00D94070" w:rsidRDefault="00EE03A2" w14:paraId="553C382B" w14:textId="77777777">
            <w:pPr>
              <w:rPr>
                <w:sz w:val="18"/>
                <w:szCs w:val="18"/>
              </w:rPr>
            </w:pPr>
          </w:p>
        </w:tc>
        <w:tc>
          <w:tcPr>
            <w:tcW w:w="2875" w:type="dxa"/>
          </w:tcPr>
          <w:p w:rsidRPr="003847FC" w:rsidR="00EE03A2" w:rsidP="00D94070" w:rsidRDefault="00EE03A2" w14:paraId="0243A629" w14:textId="77777777">
            <w:pPr>
              <w:rPr>
                <w:sz w:val="18"/>
                <w:szCs w:val="18"/>
              </w:rPr>
            </w:pPr>
          </w:p>
        </w:tc>
      </w:tr>
      <w:tr w:rsidR="00EE03A2" w:rsidTr="00D94070" w14:paraId="1100D253" w14:textId="77777777">
        <w:tc>
          <w:tcPr>
            <w:tcW w:w="715" w:type="dxa"/>
            <w:shd w:val="clear" w:color="auto" w:fill="E7E6E6" w:themeFill="background2"/>
          </w:tcPr>
          <w:p w:rsidRPr="003847FC" w:rsidR="00EE03A2" w:rsidP="00D94070" w:rsidRDefault="00EE03A2" w14:paraId="518EE696" w14:textId="77777777">
            <w:pPr>
              <w:rPr>
                <w:sz w:val="18"/>
                <w:szCs w:val="18"/>
              </w:rPr>
            </w:pPr>
          </w:p>
        </w:tc>
        <w:tc>
          <w:tcPr>
            <w:tcW w:w="4590" w:type="dxa"/>
            <w:shd w:val="clear" w:color="auto" w:fill="E7E6E6" w:themeFill="background2"/>
          </w:tcPr>
          <w:p w:rsidRPr="003847FC" w:rsidR="00EE03A2" w:rsidP="00D94070" w:rsidRDefault="00EE03A2" w14:paraId="7230FB34" w14:textId="77777777">
            <w:pPr>
              <w:rPr>
                <w:sz w:val="18"/>
                <w:szCs w:val="18"/>
              </w:rPr>
            </w:pPr>
            <w:r>
              <w:rPr>
                <w:sz w:val="18"/>
                <w:szCs w:val="18"/>
              </w:rPr>
              <w:t>03a New gifts and additions</w:t>
            </w:r>
          </w:p>
        </w:tc>
        <w:tc>
          <w:tcPr>
            <w:tcW w:w="2610" w:type="dxa"/>
          </w:tcPr>
          <w:p w:rsidRPr="003847FC" w:rsidR="00EE03A2" w:rsidP="00D94070" w:rsidRDefault="00EE03A2" w14:paraId="5C21FD9D" w14:textId="77777777">
            <w:pPr>
              <w:rPr>
                <w:sz w:val="18"/>
                <w:szCs w:val="18"/>
              </w:rPr>
            </w:pPr>
            <w:r>
              <w:rPr>
                <w:noProof/>
              </w:rPr>
              <mc:AlternateContent>
                <mc:Choice Requires="wps">
                  <w:drawing>
                    <wp:anchor distT="0" distB="0" distL="114300" distR="114300" simplePos="0" relativeHeight="251921408" behindDoc="0" locked="0" layoutInCell="1" allowOverlap="1" wp14:editId="12F75804" wp14:anchorId="364F1577">
                      <wp:simplePos x="0" y="0"/>
                      <wp:positionH relativeFrom="column">
                        <wp:posOffset>-3810</wp:posOffset>
                      </wp:positionH>
                      <wp:positionV relativeFrom="paragraph">
                        <wp:posOffset>6985</wp:posOffset>
                      </wp:positionV>
                      <wp:extent cx="395605" cy="108585"/>
                      <wp:effectExtent l="0" t="0" r="23495" b="24765"/>
                      <wp:wrapNone/>
                      <wp:docPr id="763" name="Rectangle 76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63" style="position:absolute;margin-left:-.3pt;margin-top:.55pt;width:31.15pt;height:8.55pt;z-index:251921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220D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"/>
                  </w:pict>
                </mc:Fallback>
              </mc:AlternateContent>
            </w:r>
          </w:p>
        </w:tc>
        <w:tc>
          <w:tcPr>
            <w:tcW w:w="2875" w:type="dxa"/>
          </w:tcPr>
          <w:p w:rsidRPr="003847FC" w:rsidR="00EE03A2" w:rsidP="00D94070" w:rsidRDefault="00EE03A2" w14:paraId="1F0B5677" w14:textId="77777777">
            <w:pPr>
              <w:rPr>
                <w:sz w:val="18"/>
                <w:szCs w:val="18"/>
              </w:rPr>
            </w:pPr>
          </w:p>
        </w:tc>
      </w:tr>
      <w:tr w:rsidR="00EE03A2" w:rsidTr="00D94070" w14:paraId="06F15913" w14:textId="77777777">
        <w:tc>
          <w:tcPr>
            <w:tcW w:w="715" w:type="dxa"/>
            <w:shd w:val="clear" w:color="auto" w:fill="E7E6E6" w:themeFill="background2"/>
          </w:tcPr>
          <w:p w:rsidRPr="003847FC" w:rsidR="00EE03A2" w:rsidP="00D94070" w:rsidRDefault="00EE03A2" w14:paraId="67916B61" w14:textId="77777777">
            <w:pPr>
              <w:rPr>
                <w:sz w:val="18"/>
                <w:szCs w:val="18"/>
              </w:rPr>
            </w:pPr>
          </w:p>
        </w:tc>
        <w:tc>
          <w:tcPr>
            <w:tcW w:w="4590" w:type="dxa"/>
            <w:shd w:val="clear" w:color="auto" w:fill="E7E6E6" w:themeFill="background2"/>
          </w:tcPr>
          <w:p w:rsidRPr="003847FC" w:rsidR="00EE03A2" w:rsidP="00D94070" w:rsidRDefault="00EE03A2" w14:paraId="50D14F0A" w14:textId="77777777">
            <w:pPr>
              <w:rPr>
                <w:sz w:val="18"/>
                <w:szCs w:val="18"/>
              </w:rPr>
            </w:pPr>
            <w:r>
              <w:rPr>
                <w:sz w:val="18"/>
                <w:szCs w:val="18"/>
              </w:rPr>
              <w:t>03b Endowment net investment return</w:t>
            </w:r>
          </w:p>
        </w:tc>
        <w:tc>
          <w:tcPr>
            <w:tcW w:w="2610" w:type="dxa"/>
          </w:tcPr>
          <w:p w:rsidRPr="003847FC" w:rsidR="00EE03A2" w:rsidP="00D94070" w:rsidRDefault="00EE03A2" w14:paraId="08D21491" w14:textId="77777777">
            <w:pPr>
              <w:rPr>
                <w:sz w:val="18"/>
                <w:szCs w:val="18"/>
              </w:rPr>
            </w:pPr>
            <w:r>
              <w:rPr>
                <w:noProof/>
              </w:rPr>
              <mc:AlternateContent>
                <mc:Choice Requires="wps">
                  <w:drawing>
                    <wp:anchor distT="0" distB="0" distL="114300" distR="114300" simplePos="0" relativeHeight="251922432" behindDoc="0" locked="0" layoutInCell="1" allowOverlap="1" wp14:editId="10B58D6C" wp14:anchorId="35F84681">
                      <wp:simplePos x="0" y="0"/>
                      <wp:positionH relativeFrom="column">
                        <wp:posOffset>-3810</wp:posOffset>
                      </wp:positionH>
                      <wp:positionV relativeFrom="paragraph">
                        <wp:posOffset>3810</wp:posOffset>
                      </wp:positionV>
                      <wp:extent cx="395605" cy="108585"/>
                      <wp:effectExtent l="0" t="0" r="23495" b="24765"/>
                      <wp:wrapNone/>
                      <wp:docPr id="764" name="Rectangle 76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64" style="position:absolute;margin-left:-.3pt;margin-top:.3pt;width:31.15pt;height:8.55pt;z-index:251922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81682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"/>
                  </w:pict>
                </mc:Fallback>
              </mc:AlternateContent>
            </w:r>
          </w:p>
        </w:tc>
        <w:tc>
          <w:tcPr>
            <w:tcW w:w="2875" w:type="dxa"/>
          </w:tcPr>
          <w:p w:rsidRPr="003847FC" w:rsidR="00EE03A2" w:rsidP="00D94070" w:rsidRDefault="00EE03A2" w14:paraId="7E6BC1A8" w14:textId="77777777">
            <w:pPr>
              <w:rPr>
                <w:sz w:val="18"/>
                <w:szCs w:val="18"/>
              </w:rPr>
            </w:pPr>
          </w:p>
        </w:tc>
      </w:tr>
      <w:tr w:rsidR="00EE03A2" w:rsidTr="00D94070" w14:paraId="33C2558C" w14:textId="77777777">
        <w:tc>
          <w:tcPr>
            <w:tcW w:w="715" w:type="dxa"/>
            <w:shd w:val="clear" w:color="auto" w:fill="E7E6E6" w:themeFill="background2"/>
          </w:tcPr>
          <w:p w:rsidRPr="003847FC" w:rsidR="00EE03A2" w:rsidP="00D94070" w:rsidRDefault="00EE03A2" w14:paraId="73F2D7EF" w14:textId="77777777">
            <w:pPr>
              <w:rPr>
                <w:sz w:val="18"/>
                <w:szCs w:val="18"/>
              </w:rPr>
            </w:pPr>
          </w:p>
        </w:tc>
        <w:tc>
          <w:tcPr>
            <w:tcW w:w="4590" w:type="dxa"/>
            <w:shd w:val="clear" w:color="auto" w:fill="E7E6E6" w:themeFill="background2"/>
          </w:tcPr>
          <w:p w:rsidRPr="003847FC" w:rsidR="00EE03A2" w:rsidP="00D94070" w:rsidRDefault="00EE03A2" w14:paraId="4652E835" w14:textId="77777777">
            <w:pPr>
              <w:rPr>
                <w:sz w:val="18"/>
                <w:szCs w:val="18"/>
              </w:rPr>
            </w:pPr>
            <w:r>
              <w:rPr>
                <w:sz w:val="18"/>
                <w:szCs w:val="18"/>
              </w:rPr>
              <w:t>03c Spending distribution for current use</w:t>
            </w:r>
          </w:p>
        </w:tc>
        <w:tc>
          <w:tcPr>
            <w:tcW w:w="2610" w:type="dxa"/>
          </w:tcPr>
          <w:p w:rsidRPr="003847FC" w:rsidR="00EE03A2" w:rsidP="00D94070" w:rsidRDefault="00EE03A2" w14:paraId="75A300CF" w14:textId="77777777">
            <w:pPr>
              <w:rPr>
                <w:sz w:val="18"/>
                <w:szCs w:val="18"/>
              </w:rPr>
            </w:pPr>
            <w:r>
              <w:rPr>
                <w:noProof/>
              </w:rPr>
              <mc:AlternateContent>
                <mc:Choice Requires="wps">
                  <w:drawing>
                    <wp:anchor distT="0" distB="0" distL="114300" distR="114300" simplePos="0" relativeHeight="251923456" behindDoc="0" locked="0" layoutInCell="1" allowOverlap="1" wp14:editId="174D1882" wp14:anchorId="1FFF1172">
                      <wp:simplePos x="0" y="0"/>
                      <wp:positionH relativeFrom="column">
                        <wp:posOffset>-3810</wp:posOffset>
                      </wp:positionH>
                      <wp:positionV relativeFrom="paragraph">
                        <wp:posOffset>1905</wp:posOffset>
                      </wp:positionV>
                      <wp:extent cx="395605" cy="108585"/>
                      <wp:effectExtent l="0" t="0" r="23495" b="24765"/>
                      <wp:wrapNone/>
                      <wp:docPr id="765" name="Rectangle 76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65" style="position:absolute;margin-left:-.3pt;margin-top:.15pt;width:31.15pt;height:8.55pt;z-index:251923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BDC9F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ICowhNwAAAAE&#10;AQAADwAAAAAAAAAAAAAAAADWBAAAZHJzL2Rvd25yZXYueG1sUEsFBgAAAAAEAAQA8wAAAN8FAAAA&#10;AA==&#10;"/>
                  </w:pict>
                </mc:Fallback>
              </mc:AlternateContent>
            </w:r>
          </w:p>
        </w:tc>
        <w:tc>
          <w:tcPr>
            <w:tcW w:w="2875" w:type="dxa"/>
          </w:tcPr>
          <w:p w:rsidRPr="003847FC" w:rsidR="00EE03A2" w:rsidP="00D94070" w:rsidRDefault="00EE03A2" w14:paraId="0962F0F3" w14:textId="77777777">
            <w:pPr>
              <w:rPr>
                <w:sz w:val="18"/>
                <w:szCs w:val="18"/>
              </w:rPr>
            </w:pPr>
          </w:p>
        </w:tc>
      </w:tr>
      <w:tr w:rsidR="00EE03A2" w:rsidTr="00D94070" w14:paraId="4C65BC58" w14:textId="77777777">
        <w:tc>
          <w:tcPr>
            <w:tcW w:w="715" w:type="dxa"/>
            <w:shd w:val="clear" w:color="auto" w:fill="E7E6E6" w:themeFill="background2"/>
          </w:tcPr>
          <w:p w:rsidRPr="003847FC" w:rsidR="00EE03A2" w:rsidP="00D94070" w:rsidRDefault="00EE03A2" w14:paraId="4158A956" w14:textId="77777777">
            <w:pPr>
              <w:rPr>
                <w:sz w:val="18"/>
                <w:szCs w:val="18"/>
              </w:rPr>
            </w:pPr>
          </w:p>
        </w:tc>
        <w:tc>
          <w:tcPr>
            <w:tcW w:w="4590" w:type="dxa"/>
            <w:shd w:val="clear" w:color="auto" w:fill="E7E6E6" w:themeFill="background2"/>
          </w:tcPr>
          <w:p w:rsidR="00EE03A2" w:rsidP="00D94070" w:rsidRDefault="00EE03A2" w14:paraId="01651B0B" w14:textId="77777777">
            <w:pPr>
              <w:rPr>
                <w:sz w:val="18"/>
                <w:szCs w:val="18"/>
              </w:rPr>
            </w:pPr>
            <w:r>
              <w:rPr>
                <w:sz w:val="18"/>
                <w:szCs w:val="18"/>
              </w:rPr>
              <w:t>03d Other</w:t>
            </w:r>
          </w:p>
          <w:p w:rsidRPr="00EB77F8" w:rsidR="00EE03A2" w:rsidP="00D94070" w:rsidRDefault="00EE03A2" w14:paraId="1ECB1D76" w14:textId="77777777">
            <w:pPr>
              <w:rPr>
                <w:sz w:val="18"/>
                <w:szCs w:val="18"/>
              </w:rPr>
            </w:pPr>
            <w:r>
              <w:rPr>
                <w:b/>
                <w:bCs/>
                <w:sz w:val="18"/>
                <w:szCs w:val="18"/>
              </w:rPr>
              <w:t>CV</w:t>
            </w:r>
            <w:r>
              <w:rPr>
                <w:sz w:val="18"/>
                <w:szCs w:val="18"/>
              </w:rPr>
              <w:t>=[H03-(H03a+H03b+H03c)]</w:t>
            </w:r>
          </w:p>
        </w:tc>
        <w:tc>
          <w:tcPr>
            <w:tcW w:w="2610" w:type="dxa"/>
          </w:tcPr>
          <w:p w:rsidRPr="003847FC" w:rsidR="00EE03A2" w:rsidP="00D94070" w:rsidRDefault="00EE03A2" w14:paraId="7135EEA3" w14:textId="77777777">
            <w:pPr>
              <w:rPr>
                <w:sz w:val="18"/>
                <w:szCs w:val="18"/>
              </w:rPr>
            </w:pPr>
          </w:p>
        </w:tc>
        <w:tc>
          <w:tcPr>
            <w:tcW w:w="2875" w:type="dxa"/>
          </w:tcPr>
          <w:p w:rsidRPr="003847FC" w:rsidR="00EE03A2" w:rsidP="00D94070" w:rsidRDefault="00EE03A2" w14:paraId="3D10E674" w14:textId="77777777">
            <w:pPr>
              <w:rPr>
                <w:sz w:val="18"/>
                <w:szCs w:val="18"/>
              </w:rPr>
            </w:pPr>
          </w:p>
        </w:tc>
      </w:tr>
    </w:tbl>
    <w:p w:rsidRPr="003847FC" w:rsidR="00EE03A2" w:rsidP="00EE03A2" w:rsidRDefault="00EE03A2" w14:paraId="75F74B64" w14:textId="77777777">
      <w:pPr>
        <w:rPr>
          <w:sz w:val="18"/>
          <w:szCs w:val="18"/>
        </w:rPr>
      </w:pPr>
      <w:r w:rsidRPr="003847FC">
        <w:rPr>
          <w:sz w:val="18"/>
          <w:szCs w:val="18"/>
        </w:rPr>
        <w:t xml:space="preserve">You may use the box below to provide additional context for the data you have reported above.  </w:t>
      </w:r>
    </w:p>
    <w:p w:rsidR="00EE03A2" w:rsidP="00EE03A2" w:rsidRDefault="00EE03A2" w14:paraId="2B1429D9" w14:textId="77777777">
      <w:r>
        <w:rPr>
          <w:noProof/>
        </w:rPr>
        <mc:AlternateContent>
          <mc:Choice Requires="wps">
            <w:drawing>
              <wp:anchor distT="0" distB="0" distL="114300" distR="114300" simplePos="0" relativeHeight="251871232" behindDoc="0" locked="0" layoutInCell="1" allowOverlap="1" wp14:editId="5EFA0A60" wp14:anchorId="03B201C1">
                <wp:simplePos x="0" y="0"/>
                <wp:positionH relativeFrom="margin">
                  <wp:align>left</wp:align>
                </wp:positionH>
                <wp:positionV relativeFrom="paragraph">
                  <wp:posOffset>1767</wp:posOffset>
                </wp:positionV>
                <wp:extent cx="6106601" cy="492981"/>
                <wp:effectExtent l="0" t="0" r="27940" b="21590"/>
                <wp:wrapNone/>
                <wp:docPr id="766" name="Rectangle 766"/>
                <wp:cNvGraphicFramePr/>
                <a:graphic xmlns:a="http://schemas.openxmlformats.org/drawingml/2006/main">
                  <a:graphicData uri="http://schemas.microsoft.com/office/word/2010/wordprocessingShape">
                    <wps:wsp>
                      <wps:cNvSpPr/>
                      <wps:spPr>
                        <a:xfrm>
                          <a:off x="0" y="0"/>
                          <a:ext cx="6106601" cy="4929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6" style="position:absolute;margin-left:0;margin-top:.15pt;width:480.85pt;height:38.8pt;z-index:251871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1pt" w14:anchorId="3E9B7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">
                <w10:wrap anchorx="margin"/>
              </v:rect>
            </w:pict>
          </mc:Fallback>
        </mc:AlternateContent>
      </w:r>
    </w:p>
    <w:p w:rsidR="00EE03A2" w:rsidP="00EE03A2" w:rsidRDefault="00EE03A2" w14:paraId="3F9640AD" w14:textId="77777777"/>
    <w:p w:rsidR="00EE03A2" w:rsidP="00EE03A2" w:rsidRDefault="00EE03A2" w14:paraId="023BF455" w14:textId="77777777">
      <w:r>
        <w:rPr>
          <w:rFonts w:ascii="Roboto" w:hAnsi="Roboto"/>
          <w:color w:val="000000"/>
          <w:shd w:val="clear" w:color="auto" w:fill="FFFFFF"/>
        </w:rPr>
        <w:t xml:space="preserve">Part I - Financial Health </w:t>
      </w:r>
      <w:r w:rsidRPr="00ED6C72">
        <w:rPr>
          <w:b/>
          <w:bCs/>
          <w:color w:val="7030A0"/>
          <w:sz w:val="18"/>
          <w:szCs w:val="18"/>
        </w:rPr>
        <w:t>[Applicable to degree-granting institutions only]</w:t>
      </w:r>
    </w:p>
    <w:tbl>
      <w:tblPr>
        <w:tblStyle w:val="TableGrid"/>
        <w:tblW w:w="0" w:type="auto"/>
        <w:tblLook w:val="04A0" w:firstRow="1" w:lastRow="0" w:firstColumn="1" w:lastColumn="0" w:noHBand="0" w:noVBand="1"/>
      </w:tblPr>
      <w:tblGrid>
        <w:gridCol w:w="895"/>
        <w:gridCol w:w="5850"/>
        <w:gridCol w:w="1980"/>
        <w:gridCol w:w="2065"/>
      </w:tblGrid>
      <w:tr w:rsidR="00EE03A2" w:rsidTr="00D94070" w14:paraId="4BD265DA" w14:textId="77777777">
        <w:tc>
          <w:tcPr>
            <w:tcW w:w="10790" w:type="dxa"/>
            <w:gridSpan w:val="4"/>
            <w:shd w:val="clear" w:color="auto" w:fill="E7E6E6" w:themeFill="background2"/>
            <w:vAlign w:val="center"/>
          </w:tcPr>
          <w:p w:rsidRPr="0086233C" w:rsidR="00EE03A2" w:rsidP="00D94070" w:rsidRDefault="00EE03A2" w14:paraId="51191F4B" w14:textId="6FA117B4">
            <w:pPr>
              <w:jc w:val="center"/>
              <w:rPr>
                <w:b/>
                <w:bCs/>
                <w:sz w:val="18"/>
                <w:szCs w:val="18"/>
              </w:rPr>
            </w:pPr>
            <w:r w:rsidRPr="0086233C">
              <w:rPr>
                <w:b/>
                <w:bCs/>
                <w:sz w:val="18"/>
                <w:szCs w:val="18"/>
              </w:rPr>
              <w:t xml:space="preserve">Most recent fiscal year ending before </w:t>
            </w:r>
            <w:r w:rsidRPr="00F506A5" w:rsidR="00F506A5">
              <w:rPr>
                <w:b/>
                <w:bCs/>
                <w:color w:val="00B050"/>
                <w:sz w:val="18"/>
                <w:szCs w:val="18"/>
              </w:rPr>
              <w:t>October 1, 2022</w:t>
            </w:r>
          </w:p>
        </w:tc>
      </w:tr>
      <w:tr w:rsidR="00EE03A2" w:rsidTr="00D94070" w14:paraId="2059C8EC" w14:textId="77777777">
        <w:tc>
          <w:tcPr>
            <w:tcW w:w="895" w:type="dxa"/>
            <w:shd w:val="clear" w:color="auto" w:fill="E7E6E6" w:themeFill="background2"/>
            <w:vAlign w:val="center"/>
          </w:tcPr>
          <w:p w:rsidRPr="003847FC" w:rsidR="00EE03A2" w:rsidP="00D94070" w:rsidRDefault="00EE03A2" w14:paraId="619A325C" w14:textId="77777777">
            <w:pPr>
              <w:jc w:val="center"/>
              <w:rPr>
                <w:sz w:val="18"/>
                <w:szCs w:val="18"/>
              </w:rPr>
            </w:pPr>
            <w:r>
              <w:rPr>
                <w:sz w:val="18"/>
                <w:szCs w:val="18"/>
              </w:rPr>
              <w:t>Line No.</w:t>
            </w:r>
          </w:p>
        </w:tc>
        <w:tc>
          <w:tcPr>
            <w:tcW w:w="5850" w:type="dxa"/>
            <w:shd w:val="clear" w:color="auto" w:fill="E7E6E6" w:themeFill="background2"/>
            <w:vAlign w:val="center"/>
          </w:tcPr>
          <w:p w:rsidRPr="0086233C" w:rsidR="00EE03A2" w:rsidP="00D94070" w:rsidRDefault="00EE03A2" w14:paraId="738AEF47" w14:textId="77777777">
            <w:pPr>
              <w:jc w:val="center"/>
              <w:rPr>
                <w:sz w:val="18"/>
                <w:szCs w:val="18"/>
              </w:rPr>
            </w:pPr>
            <w:r w:rsidRPr="0086233C">
              <w:rPr>
                <w:sz w:val="18"/>
                <w:szCs w:val="18"/>
              </w:rPr>
              <w:t>Description</w:t>
            </w:r>
          </w:p>
          <w:p w:rsidRPr="00215763" w:rsidR="00EE03A2" w:rsidP="00D94070" w:rsidRDefault="00EE03A2" w14:paraId="340A5A4C" w14:textId="77777777">
            <w:pPr>
              <w:jc w:val="center"/>
              <w:rPr>
                <w:i/>
                <w:iCs/>
                <w:sz w:val="18"/>
                <w:szCs w:val="18"/>
              </w:rPr>
            </w:pPr>
            <w:r w:rsidRPr="0086233C">
              <w:rPr>
                <w:i/>
                <w:iCs/>
                <w:sz w:val="18"/>
                <w:szCs w:val="18"/>
              </w:rPr>
              <w:t xml:space="preserve">(If your institution is a parent institution then the amounts reported should include </w:t>
            </w:r>
            <w:proofErr w:type="gramStart"/>
            <w:r w:rsidRPr="0086233C">
              <w:rPr>
                <w:i/>
                <w:iCs/>
                <w:sz w:val="18"/>
                <w:szCs w:val="18"/>
              </w:rPr>
              <w:t>ALL of</w:t>
            </w:r>
            <w:proofErr w:type="gramEnd"/>
            <w:r w:rsidRPr="0086233C">
              <w:rPr>
                <w:i/>
                <w:iCs/>
                <w:sz w:val="18"/>
                <w:szCs w:val="18"/>
              </w:rPr>
              <w:t xml:space="preserve"> your child institutions.</w:t>
            </w:r>
            <w:r>
              <w:rPr>
                <w:i/>
                <w:iCs/>
                <w:sz w:val="18"/>
                <w:szCs w:val="18"/>
              </w:rPr>
              <w:t>)</w:t>
            </w:r>
          </w:p>
        </w:tc>
        <w:tc>
          <w:tcPr>
            <w:tcW w:w="1980" w:type="dxa"/>
            <w:shd w:val="clear" w:color="auto" w:fill="E7E6E6" w:themeFill="background2"/>
            <w:vAlign w:val="center"/>
          </w:tcPr>
          <w:p w:rsidRPr="003847FC" w:rsidR="00EE03A2" w:rsidP="00D94070" w:rsidRDefault="00EE03A2" w14:paraId="0C36F7D8" w14:textId="77777777">
            <w:pPr>
              <w:jc w:val="center"/>
              <w:rPr>
                <w:sz w:val="18"/>
                <w:szCs w:val="18"/>
              </w:rPr>
            </w:pPr>
            <w:r>
              <w:rPr>
                <w:sz w:val="18"/>
                <w:szCs w:val="18"/>
              </w:rPr>
              <w:t>Current year amount</w:t>
            </w:r>
          </w:p>
        </w:tc>
        <w:tc>
          <w:tcPr>
            <w:tcW w:w="2065" w:type="dxa"/>
            <w:shd w:val="clear" w:color="auto" w:fill="E7E6E6" w:themeFill="background2"/>
            <w:vAlign w:val="center"/>
          </w:tcPr>
          <w:p w:rsidRPr="003847FC" w:rsidR="00EE03A2" w:rsidP="00D94070" w:rsidRDefault="00EE03A2" w14:paraId="33CED1F7" w14:textId="77777777">
            <w:pPr>
              <w:jc w:val="center"/>
              <w:rPr>
                <w:sz w:val="18"/>
                <w:szCs w:val="18"/>
              </w:rPr>
            </w:pPr>
            <w:r>
              <w:rPr>
                <w:sz w:val="18"/>
                <w:szCs w:val="18"/>
              </w:rPr>
              <w:t>Prior year amount</w:t>
            </w:r>
          </w:p>
        </w:tc>
      </w:tr>
      <w:tr w:rsidR="00EE03A2" w:rsidTr="00D94070" w14:paraId="49B1F63A" w14:textId="77777777">
        <w:tc>
          <w:tcPr>
            <w:tcW w:w="895" w:type="dxa"/>
            <w:shd w:val="clear" w:color="auto" w:fill="E7E6E6" w:themeFill="background2"/>
            <w:vAlign w:val="center"/>
          </w:tcPr>
          <w:p w:rsidRPr="003847FC" w:rsidR="00EE03A2" w:rsidP="00D94070" w:rsidRDefault="00EE03A2" w14:paraId="2F7DD78F" w14:textId="77777777">
            <w:pPr>
              <w:jc w:val="center"/>
              <w:rPr>
                <w:sz w:val="18"/>
                <w:szCs w:val="18"/>
              </w:rPr>
            </w:pPr>
            <w:r>
              <w:rPr>
                <w:sz w:val="18"/>
                <w:szCs w:val="18"/>
              </w:rPr>
              <w:t>01</w:t>
            </w:r>
          </w:p>
        </w:tc>
        <w:tc>
          <w:tcPr>
            <w:tcW w:w="5850" w:type="dxa"/>
            <w:shd w:val="clear" w:color="auto" w:fill="E7E6E6" w:themeFill="background2"/>
          </w:tcPr>
          <w:p w:rsidRPr="003847FC" w:rsidR="00EE03A2" w:rsidP="00D94070" w:rsidRDefault="00EE03A2" w14:paraId="09C349EA" w14:textId="77777777">
            <w:pPr>
              <w:rPr>
                <w:sz w:val="18"/>
                <w:szCs w:val="18"/>
              </w:rPr>
            </w:pPr>
            <w:r w:rsidRPr="00215763">
              <w:rPr>
                <w:sz w:val="18"/>
                <w:szCs w:val="18"/>
              </w:rPr>
              <w:t>Change in unrestricted net assets</w:t>
            </w:r>
          </w:p>
        </w:tc>
        <w:tc>
          <w:tcPr>
            <w:tcW w:w="1980" w:type="dxa"/>
          </w:tcPr>
          <w:p w:rsidRPr="003847FC" w:rsidR="00EE03A2" w:rsidP="00D94070" w:rsidRDefault="00EE03A2" w14:paraId="23F75BFE" w14:textId="77777777">
            <w:pPr>
              <w:rPr>
                <w:sz w:val="18"/>
                <w:szCs w:val="18"/>
              </w:rPr>
            </w:pPr>
            <w:r>
              <w:rPr>
                <w:noProof/>
              </w:rPr>
              <mc:AlternateContent>
                <mc:Choice Requires="wps">
                  <w:drawing>
                    <wp:anchor distT="0" distB="0" distL="114300" distR="114300" simplePos="0" relativeHeight="251924480" behindDoc="0" locked="0" layoutInCell="1" allowOverlap="1" wp14:editId="21DC7651" wp14:anchorId="396CE6BB">
                      <wp:simplePos x="0" y="0"/>
                      <wp:positionH relativeFrom="column">
                        <wp:posOffset>-3810</wp:posOffset>
                      </wp:positionH>
                      <wp:positionV relativeFrom="paragraph">
                        <wp:posOffset>2540</wp:posOffset>
                      </wp:positionV>
                      <wp:extent cx="395605" cy="108585"/>
                      <wp:effectExtent l="0" t="0" r="23495" b="24765"/>
                      <wp:wrapNone/>
                      <wp:docPr id="767" name="Rectangle 76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67" style="position:absolute;margin-left:-.3pt;margin-top:.2pt;width:31.15pt;height:8.55pt;z-index:251924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7993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w8ebUNwAAAAE&#10;AQAADwAAAAAAAAAAAAAAAADWBAAAZHJzL2Rvd25yZXYueG1sUEsFBgAAAAAEAAQA8wAAAN8FAAAA&#10;AA==&#10;"/>
                  </w:pict>
                </mc:Fallback>
              </mc:AlternateContent>
            </w:r>
          </w:p>
        </w:tc>
        <w:tc>
          <w:tcPr>
            <w:tcW w:w="2065" w:type="dxa"/>
          </w:tcPr>
          <w:p w:rsidRPr="003847FC" w:rsidR="00EE03A2" w:rsidP="00D94070" w:rsidRDefault="00EE03A2" w14:paraId="6390EBC6" w14:textId="77777777">
            <w:pPr>
              <w:rPr>
                <w:sz w:val="18"/>
                <w:szCs w:val="18"/>
              </w:rPr>
            </w:pPr>
          </w:p>
        </w:tc>
      </w:tr>
      <w:tr w:rsidR="00EE03A2" w:rsidTr="00D94070" w14:paraId="23093075" w14:textId="77777777">
        <w:tc>
          <w:tcPr>
            <w:tcW w:w="895" w:type="dxa"/>
            <w:shd w:val="clear" w:color="auto" w:fill="E7E6E6" w:themeFill="background2"/>
            <w:vAlign w:val="center"/>
          </w:tcPr>
          <w:p w:rsidR="00EE03A2" w:rsidP="00D94070" w:rsidRDefault="00EE03A2" w14:paraId="4B3FED1B" w14:textId="77777777">
            <w:pPr>
              <w:jc w:val="center"/>
              <w:rPr>
                <w:sz w:val="18"/>
                <w:szCs w:val="18"/>
              </w:rPr>
            </w:pPr>
            <w:r>
              <w:rPr>
                <w:sz w:val="18"/>
                <w:szCs w:val="18"/>
              </w:rPr>
              <w:t>02</w:t>
            </w:r>
          </w:p>
        </w:tc>
        <w:tc>
          <w:tcPr>
            <w:tcW w:w="5850" w:type="dxa"/>
            <w:shd w:val="clear" w:color="auto" w:fill="E7E6E6" w:themeFill="background2"/>
          </w:tcPr>
          <w:p w:rsidRPr="003847FC" w:rsidR="00EE03A2" w:rsidP="00D94070" w:rsidRDefault="00EE03A2" w14:paraId="6E77FD12" w14:textId="77777777">
            <w:pPr>
              <w:rPr>
                <w:sz w:val="18"/>
                <w:szCs w:val="18"/>
              </w:rPr>
            </w:pPr>
            <w:r w:rsidRPr="00215763">
              <w:rPr>
                <w:sz w:val="18"/>
                <w:szCs w:val="18"/>
              </w:rPr>
              <w:t>Total unrestricted operating revenues</w:t>
            </w:r>
          </w:p>
        </w:tc>
        <w:tc>
          <w:tcPr>
            <w:tcW w:w="1980" w:type="dxa"/>
          </w:tcPr>
          <w:p w:rsidRPr="003847FC" w:rsidR="00EE03A2" w:rsidP="00D94070" w:rsidRDefault="00EE03A2" w14:paraId="0C349AB2" w14:textId="77777777">
            <w:pPr>
              <w:rPr>
                <w:sz w:val="18"/>
                <w:szCs w:val="18"/>
              </w:rPr>
            </w:pPr>
            <w:r>
              <w:rPr>
                <w:noProof/>
              </w:rPr>
              <mc:AlternateContent>
                <mc:Choice Requires="wps">
                  <w:drawing>
                    <wp:anchor distT="0" distB="0" distL="114300" distR="114300" simplePos="0" relativeHeight="251925504" behindDoc="0" locked="0" layoutInCell="1" allowOverlap="1" wp14:editId="090712E0" wp14:anchorId="21B3C7DC">
                      <wp:simplePos x="0" y="0"/>
                      <wp:positionH relativeFrom="column">
                        <wp:posOffset>-3810</wp:posOffset>
                      </wp:positionH>
                      <wp:positionV relativeFrom="paragraph">
                        <wp:posOffset>7620</wp:posOffset>
                      </wp:positionV>
                      <wp:extent cx="395605" cy="108585"/>
                      <wp:effectExtent l="0" t="0" r="23495" b="24765"/>
                      <wp:wrapNone/>
                      <wp:docPr id="768" name="Rectangle 76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68" style="position:absolute;margin-left:-.3pt;margin-top:.6pt;width:31.15pt;height:8.55pt;z-index:251925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905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"/>
                  </w:pict>
                </mc:Fallback>
              </mc:AlternateContent>
            </w:r>
          </w:p>
        </w:tc>
        <w:tc>
          <w:tcPr>
            <w:tcW w:w="2065" w:type="dxa"/>
          </w:tcPr>
          <w:p w:rsidRPr="003847FC" w:rsidR="00EE03A2" w:rsidP="00D94070" w:rsidRDefault="00EE03A2" w14:paraId="591F5B94" w14:textId="77777777">
            <w:pPr>
              <w:rPr>
                <w:sz w:val="18"/>
                <w:szCs w:val="18"/>
              </w:rPr>
            </w:pPr>
          </w:p>
        </w:tc>
      </w:tr>
      <w:tr w:rsidR="00EE03A2" w:rsidTr="00D94070" w14:paraId="4389E139" w14:textId="77777777">
        <w:tc>
          <w:tcPr>
            <w:tcW w:w="895" w:type="dxa"/>
            <w:shd w:val="clear" w:color="auto" w:fill="E7E6E6" w:themeFill="background2"/>
            <w:vAlign w:val="center"/>
          </w:tcPr>
          <w:p w:rsidR="00EE03A2" w:rsidP="00D94070" w:rsidRDefault="00EE03A2" w14:paraId="3294BD5D" w14:textId="77777777">
            <w:pPr>
              <w:jc w:val="center"/>
              <w:rPr>
                <w:sz w:val="18"/>
                <w:szCs w:val="18"/>
              </w:rPr>
            </w:pPr>
            <w:r>
              <w:rPr>
                <w:sz w:val="18"/>
                <w:szCs w:val="18"/>
              </w:rPr>
              <w:t>03</w:t>
            </w:r>
          </w:p>
        </w:tc>
        <w:tc>
          <w:tcPr>
            <w:tcW w:w="5850" w:type="dxa"/>
            <w:shd w:val="clear" w:color="auto" w:fill="E7E6E6" w:themeFill="background2"/>
          </w:tcPr>
          <w:p w:rsidRPr="003847FC" w:rsidR="00EE03A2" w:rsidP="00D94070" w:rsidRDefault="00EE03A2" w14:paraId="0F316FDB" w14:textId="77777777">
            <w:pPr>
              <w:rPr>
                <w:sz w:val="18"/>
                <w:szCs w:val="18"/>
              </w:rPr>
            </w:pPr>
            <w:r w:rsidRPr="00215763">
              <w:rPr>
                <w:sz w:val="18"/>
                <w:szCs w:val="18"/>
              </w:rPr>
              <w:t>Change in net assets (from Part B, line 04)</w:t>
            </w:r>
          </w:p>
        </w:tc>
        <w:tc>
          <w:tcPr>
            <w:tcW w:w="1980" w:type="dxa"/>
          </w:tcPr>
          <w:p w:rsidRPr="003847FC" w:rsidR="00EE03A2" w:rsidP="00D94070" w:rsidRDefault="00EE03A2" w14:paraId="769CDA94" w14:textId="77777777">
            <w:pPr>
              <w:rPr>
                <w:sz w:val="18"/>
                <w:szCs w:val="18"/>
              </w:rPr>
            </w:pPr>
            <w:r>
              <w:rPr>
                <w:noProof/>
              </w:rPr>
              <mc:AlternateContent>
                <mc:Choice Requires="wps">
                  <w:drawing>
                    <wp:anchor distT="0" distB="0" distL="114300" distR="114300" simplePos="0" relativeHeight="251926528" behindDoc="0" locked="0" layoutInCell="1" allowOverlap="1" wp14:editId="14D47F6A" wp14:anchorId="6F6BC795">
                      <wp:simplePos x="0" y="0"/>
                      <wp:positionH relativeFrom="column">
                        <wp:posOffset>-3810</wp:posOffset>
                      </wp:positionH>
                      <wp:positionV relativeFrom="paragraph">
                        <wp:posOffset>5080</wp:posOffset>
                      </wp:positionV>
                      <wp:extent cx="395605" cy="108585"/>
                      <wp:effectExtent l="0" t="0" r="23495" b="24765"/>
                      <wp:wrapNone/>
                      <wp:docPr id="769" name="Rectangle 76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69" style="position:absolute;margin-left:-.3pt;margin-top:.4pt;width:31.15pt;height:8.55pt;z-index:251926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7DC7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"/>
                  </w:pict>
                </mc:Fallback>
              </mc:AlternateContent>
            </w:r>
          </w:p>
        </w:tc>
        <w:tc>
          <w:tcPr>
            <w:tcW w:w="2065" w:type="dxa"/>
          </w:tcPr>
          <w:p w:rsidRPr="003847FC" w:rsidR="00EE03A2" w:rsidP="00D94070" w:rsidRDefault="00EE03A2" w14:paraId="7A7A5E8B" w14:textId="77777777">
            <w:pPr>
              <w:rPr>
                <w:sz w:val="18"/>
                <w:szCs w:val="18"/>
              </w:rPr>
            </w:pPr>
          </w:p>
        </w:tc>
      </w:tr>
      <w:tr w:rsidR="00EE03A2" w:rsidTr="00D94070" w14:paraId="6FAE7BE5" w14:textId="77777777">
        <w:tc>
          <w:tcPr>
            <w:tcW w:w="895" w:type="dxa"/>
            <w:shd w:val="clear" w:color="auto" w:fill="E7E6E6" w:themeFill="background2"/>
            <w:vAlign w:val="center"/>
          </w:tcPr>
          <w:p w:rsidR="00EE03A2" w:rsidP="00D94070" w:rsidRDefault="00EE03A2" w14:paraId="1B9222BF" w14:textId="77777777">
            <w:pPr>
              <w:jc w:val="center"/>
              <w:rPr>
                <w:sz w:val="18"/>
                <w:szCs w:val="18"/>
              </w:rPr>
            </w:pPr>
            <w:r>
              <w:rPr>
                <w:sz w:val="18"/>
                <w:szCs w:val="18"/>
              </w:rPr>
              <w:t>04</w:t>
            </w:r>
          </w:p>
        </w:tc>
        <w:tc>
          <w:tcPr>
            <w:tcW w:w="5850" w:type="dxa"/>
            <w:shd w:val="clear" w:color="auto" w:fill="E7E6E6" w:themeFill="background2"/>
          </w:tcPr>
          <w:p w:rsidRPr="003847FC" w:rsidR="00EE03A2" w:rsidP="00D94070" w:rsidRDefault="00EE03A2" w14:paraId="504BC776" w14:textId="77777777">
            <w:pPr>
              <w:rPr>
                <w:sz w:val="18"/>
                <w:szCs w:val="18"/>
              </w:rPr>
            </w:pPr>
            <w:r w:rsidRPr="00215763">
              <w:rPr>
                <w:sz w:val="18"/>
                <w:szCs w:val="18"/>
              </w:rPr>
              <w:t>Total net assets (from Part B, line 05)</w:t>
            </w:r>
          </w:p>
        </w:tc>
        <w:tc>
          <w:tcPr>
            <w:tcW w:w="1980" w:type="dxa"/>
          </w:tcPr>
          <w:p w:rsidRPr="003847FC" w:rsidR="00EE03A2" w:rsidP="00D94070" w:rsidRDefault="00EE03A2" w14:paraId="062FDE0D" w14:textId="77777777">
            <w:pPr>
              <w:rPr>
                <w:sz w:val="18"/>
                <w:szCs w:val="18"/>
              </w:rPr>
            </w:pPr>
            <w:r>
              <w:rPr>
                <w:noProof/>
              </w:rPr>
              <mc:AlternateContent>
                <mc:Choice Requires="wps">
                  <w:drawing>
                    <wp:anchor distT="0" distB="0" distL="114300" distR="114300" simplePos="0" relativeHeight="251927552" behindDoc="0" locked="0" layoutInCell="1" allowOverlap="1" wp14:editId="32A91210" wp14:anchorId="3728C8B8">
                      <wp:simplePos x="0" y="0"/>
                      <wp:positionH relativeFrom="column">
                        <wp:posOffset>-3810</wp:posOffset>
                      </wp:positionH>
                      <wp:positionV relativeFrom="paragraph">
                        <wp:posOffset>2540</wp:posOffset>
                      </wp:positionV>
                      <wp:extent cx="395605" cy="108585"/>
                      <wp:effectExtent l="0" t="0" r="23495" b="24765"/>
                      <wp:wrapNone/>
                      <wp:docPr id="770" name="Rectangle 77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70" style="position:absolute;margin-left:-.3pt;margin-top:.2pt;width:31.15pt;height:8.55pt;z-index:251927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9951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w8ebUNwAAAAE&#10;AQAADwAAAAAAAAAAAAAAAADWBAAAZHJzL2Rvd25yZXYueG1sUEsFBgAAAAAEAAQA8wAAAN8FAAAA&#10;AA==&#10;"/>
                  </w:pict>
                </mc:Fallback>
              </mc:AlternateContent>
            </w:r>
          </w:p>
        </w:tc>
        <w:tc>
          <w:tcPr>
            <w:tcW w:w="2065" w:type="dxa"/>
          </w:tcPr>
          <w:p w:rsidRPr="003847FC" w:rsidR="00EE03A2" w:rsidP="00D94070" w:rsidRDefault="00EE03A2" w14:paraId="75664693" w14:textId="77777777">
            <w:pPr>
              <w:rPr>
                <w:sz w:val="18"/>
                <w:szCs w:val="18"/>
              </w:rPr>
            </w:pPr>
          </w:p>
        </w:tc>
      </w:tr>
      <w:tr w:rsidR="00EE03A2" w:rsidTr="00D94070" w14:paraId="7611C536" w14:textId="77777777">
        <w:tc>
          <w:tcPr>
            <w:tcW w:w="895" w:type="dxa"/>
            <w:shd w:val="clear" w:color="auto" w:fill="E7E6E6" w:themeFill="background2"/>
            <w:vAlign w:val="center"/>
          </w:tcPr>
          <w:p w:rsidR="00EE03A2" w:rsidP="00D94070" w:rsidRDefault="00EE03A2" w14:paraId="13D40232" w14:textId="77777777">
            <w:pPr>
              <w:jc w:val="center"/>
              <w:rPr>
                <w:sz w:val="18"/>
                <w:szCs w:val="18"/>
              </w:rPr>
            </w:pPr>
            <w:r>
              <w:rPr>
                <w:sz w:val="18"/>
                <w:szCs w:val="18"/>
              </w:rPr>
              <w:t>05</w:t>
            </w:r>
          </w:p>
        </w:tc>
        <w:tc>
          <w:tcPr>
            <w:tcW w:w="5850" w:type="dxa"/>
            <w:shd w:val="clear" w:color="auto" w:fill="E7E6E6" w:themeFill="background2"/>
          </w:tcPr>
          <w:p w:rsidRPr="003847FC" w:rsidR="00EE03A2" w:rsidP="00D94070" w:rsidRDefault="00EE03A2" w14:paraId="4764F156" w14:textId="77777777">
            <w:pPr>
              <w:rPr>
                <w:sz w:val="18"/>
                <w:szCs w:val="18"/>
              </w:rPr>
            </w:pPr>
            <w:r w:rsidRPr="0086233C">
              <w:rPr>
                <w:sz w:val="18"/>
                <w:szCs w:val="18"/>
              </w:rPr>
              <w:t>Expendable net assets</w:t>
            </w:r>
          </w:p>
        </w:tc>
        <w:tc>
          <w:tcPr>
            <w:tcW w:w="1980" w:type="dxa"/>
          </w:tcPr>
          <w:p w:rsidRPr="003847FC" w:rsidR="00EE03A2" w:rsidP="00D94070" w:rsidRDefault="00EE03A2" w14:paraId="068B3A6D" w14:textId="77777777">
            <w:pPr>
              <w:rPr>
                <w:sz w:val="18"/>
                <w:szCs w:val="18"/>
              </w:rPr>
            </w:pPr>
            <w:r>
              <w:rPr>
                <w:noProof/>
              </w:rPr>
              <mc:AlternateContent>
                <mc:Choice Requires="wps">
                  <w:drawing>
                    <wp:anchor distT="0" distB="0" distL="114300" distR="114300" simplePos="0" relativeHeight="251928576" behindDoc="0" locked="0" layoutInCell="1" allowOverlap="1" wp14:editId="36CB831B" wp14:anchorId="1B26B3C6">
                      <wp:simplePos x="0" y="0"/>
                      <wp:positionH relativeFrom="column">
                        <wp:posOffset>-3810</wp:posOffset>
                      </wp:positionH>
                      <wp:positionV relativeFrom="paragraph">
                        <wp:posOffset>7620</wp:posOffset>
                      </wp:positionV>
                      <wp:extent cx="395605" cy="108585"/>
                      <wp:effectExtent l="0" t="0" r="23495" b="24765"/>
                      <wp:wrapNone/>
                      <wp:docPr id="771" name="Rectangle 77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71" style="position:absolute;margin-left:-.3pt;margin-top:.6pt;width:31.15pt;height:8.55pt;z-index:251928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E91D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"/>
                  </w:pict>
                </mc:Fallback>
              </mc:AlternateContent>
            </w:r>
          </w:p>
        </w:tc>
        <w:tc>
          <w:tcPr>
            <w:tcW w:w="2065" w:type="dxa"/>
          </w:tcPr>
          <w:p w:rsidRPr="003847FC" w:rsidR="00EE03A2" w:rsidP="00D94070" w:rsidRDefault="00EE03A2" w14:paraId="264D1455" w14:textId="77777777">
            <w:pPr>
              <w:rPr>
                <w:sz w:val="18"/>
                <w:szCs w:val="18"/>
              </w:rPr>
            </w:pPr>
          </w:p>
        </w:tc>
      </w:tr>
      <w:tr w:rsidR="00EE03A2" w:rsidTr="00D94070" w14:paraId="0239DF68" w14:textId="77777777">
        <w:tc>
          <w:tcPr>
            <w:tcW w:w="895" w:type="dxa"/>
            <w:shd w:val="clear" w:color="auto" w:fill="E7E6E6" w:themeFill="background2"/>
            <w:vAlign w:val="center"/>
          </w:tcPr>
          <w:p w:rsidR="00EE03A2" w:rsidP="00D94070" w:rsidRDefault="00EE03A2" w14:paraId="22C79BA2" w14:textId="77777777">
            <w:pPr>
              <w:jc w:val="center"/>
              <w:rPr>
                <w:sz w:val="18"/>
                <w:szCs w:val="18"/>
              </w:rPr>
            </w:pPr>
            <w:r>
              <w:rPr>
                <w:sz w:val="18"/>
                <w:szCs w:val="18"/>
              </w:rPr>
              <w:t>06</w:t>
            </w:r>
          </w:p>
        </w:tc>
        <w:tc>
          <w:tcPr>
            <w:tcW w:w="5850" w:type="dxa"/>
            <w:shd w:val="clear" w:color="auto" w:fill="E7E6E6" w:themeFill="background2"/>
          </w:tcPr>
          <w:p w:rsidRPr="003847FC" w:rsidR="00EE03A2" w:rsidP="00D94070" w:rsidRDefault="00EE03A2" w14:paraId="5EAA68CC" w14:textId="77777777">
            <w:pPr>
              <w:rPr>
                <w:sz w:val="18"/>
                <w:szCs w:val="18"/>
              </w:rPr>
            </w:pPr>
            <w:r w:rsidRPr="0086233C">
              <w:rPr>
                <w:sz w:val="18"/>
                <w:szCs w:val="18"/>
              </w:rPr>
              <w:t>Plant-related debt</w:t>
            </w:r>
          </w:p>
        </w:tc>
        <w:tc>
          <w:tcPr>
            <w:tcW w:w="1980" w:type="dxa"/>
          </w:tcPr>
          <w:p w:rsidRPr="003847FC" w:rsidR="00EE03A2" w:rsidP="00D94070" w:rsidRDefault="00EE03A2" w14:paraId="4A8336DF" w14:textId="77777777">
            <w:pPr>
              <w:rPr>
                <w:sz w:val="18"/>
                <w:szCs w:val="18"/>
              </w:rPr>
            </w:pPr>
            <w:r>
              <w:rPr>
                <w:noProof/>
              </w:rPr>
              <mc:AlternateContent>
                <mc:Choice Requires="wps">
                  <w:drawing>
                    <wp:anchor distT="0" distB="0" distL="114300" distR="114300" simplePos="0" relativeHeight="251929600" behindDoc="0" locked="0" layoutInCell="1" allowOverlap="1" wp14:editId="711328A7" wp14:anchorId="387163EC">
                      <wp:simplePos x="0" y="0"/>
                      <wp:positionH relativeFrom="column">
                        <wp:posOffset>-3810</wp:posOffset>
                      </wp:positionH>
                      <wp:positionV relativeFrom="paragraph">
                        <wp:posOffset>4445</wp:posOffset>
                      </wp:positionV>
                      <wp:extent cx="395605" cy="108585"/>
                      <wp:effectExtent l="0" t="0" r="23495" b="24765"/>
                      <wp:wrapNone/>
                      <wp:docPr id="772" name="Rectangle 77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72" style="position:absolute;margin-left:-.3pt;margin-top:.35pt;width:31.15pt;height:8.55pt;z-index:251929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E746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"/>
                  </w:pict>
                </mc:Fallback>
              </mc:AlternateContent>
            </w:r>
          </w:p>
        </w:tc>
        <w:tc>
          <w:tcPr>
            <w:tcW w:w="2065" w:type="dxa"/>
          </w:tcPr>
          <w:p w:rsidRPr="003847FC" w:rsidR="00EE03A2" w:rsidP="00D94070" w:rsidRDefault="00EE03A2" w14:paraId="26DCDDE8" w14:textId="77777777">
            <w:pPr>
              <w:rPr>
                <w:sz w:val="18"/>
                <w:szCs w:val="18"/>
              </w:rPr>
            </w:pPr>
          </w:p>
        </w:tc>
      </w:tr>
      <w:tr w:rsidR="00EE03A2" w:rsidTr="00D94070" w14:paraId="7D726405" w14:textId="77777777">
        <w:tc>
          <w:tcPr>
            <w:tcW w:w="895" w:type="dxa"/>
            <w:shd w:val="clear" w:color="auto" w:fill="E7E6E6" w:themeFill="background2"/>
            <w:vAlign w:val="center"/>
          </w:tcPr>
          <w:p w:rsidR="00EE03A2" w:rsidP="00D94070" w:rsidRDefault="00EE03A2" w14:paraId="013C4F42" w14:textId="77777777">
            <w:pPr>
              <w:jc w:val="center"/>
              <w:rPr>
                <w:sz w:val="18"/>
                <w:szCs w:val="18"/>
              </w:rPr>
            </w:pPr>
            <w:r>
              <w:rPr>
                <w:sz w:val="18"/>
                <w:szCs w:val="18"/>
              </w:rPr>
              <w:t>07</w:t>
            </w:r>
          </w:p>
        </w:tc>
        <w:tc>
          <w:tcPr>
            <w:tcW w:w="5850" w:type="dxa"/>
            <w:shd w:val="clear" w:color="auto" w:fill="E7E6E6" w:themeFill="background2"/>
          </w:tcPr>
          <w:p w:rsidRPr="003847FC" w:rsidR="00EE03A2" w:rsidP="00D94070" w:rsidRDefault="00EE03A2" w14:paraId="01B94C7B" w14:textId="77777777">
            <w:pPr>
              <w:rPr>
                <w:sz w:val="18"/>
                <w:szCs w:val="18"/>
              </w:rPr>
            </w:pPr>
            <w:r w:rsidRPr="0086233C">
              <w:rPr>
                <w:sz w:val="18"/>
                <w:szCs w:val="18"/>
              </w:rPr>
              <w:t>Total expenses</w:t>
            </w:r>
            <w:r>
              <w:rPr>
                <w:sz w:val="18"/>
                <w:szCs w:val="18"/>
              </w:rPr>
              <w:t xml:space="preserve"> </w:t>
            </w:r>
            <w:r w:rsidRPr="00215763">
              <w:rPr>
                <w:sz w:val="18"/>
                <w:szCs w:val="18"/>
              </w:rPr>
              <w:t>(from Part B, line 02)</w:t>
            </w:r>
          </w:p>
        </w:tc>
        <w:tc>
          <w:tcPr>
            <w:tcW w:w="1980" w:type="dxa"/>
          </w:tcPr>
          <w:p w:rsidRPr="003847FC" w:rsidR="00EE03A2" w:rsidP="00D94070" w:rsidRDefault="00EE03A2" w14:paraId="3CB7C951" w14:textId="77777777">
            <w:pPr>
              <w:rPr>
                <w:sz w:val="18"/>
                <w:szCs w:val="18"/>
              </w:rPr>
            </w:pPr>
            <w:r>
              <w:rPr>
                <w:noProof/>
              </w:rPr>
              <mc:AlternateContent>
                <mc:Choice Requires="wps">
                  <w:drawing>
                    <wp:anchor distT="0" distB="0" distL="114300" distR="114300" simplePos="0" relativeHeight="251930624" behindDoc="0" locked="0" layoutInCell="1" allowOverlap="1" wp14:editId="5E38F801" wp14:anchorId="070B794B">
                      <wp:simplePos x="0" y="0"/>
                      <wp:positionH relativeFrom="column">
                        <wp:posOffset>-3810</wp:posOffset>
                      </wp:positionH>
                      <wp:positionV relativeFrom="paragraph">
                        <wp:posOffset>2540</wp:posOffset>
                      </wp:positionV>
                      <wp:extent cx="395605" cy="108585"/>
                      <wp:effectExtent l="0" t="0" r="23495" b="24765"/>
                      <wp:wrapNone/>
                      <wp:docPr id="773" name="Rectangle 77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73" style="position:absolute;margin-left:-.3pt;margin-top:.2pt;width:31.15pt;height:8.55pt;z-index:251930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DF563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"/>
                  </w:pict>
                </mc:Fallback>
              </mc:AlternateContent>
            </w:r>
          </w:p>
        </w:tc>
        <w:tc>
          <w:tcPr>
            <w:tcW w:w="2065" w:type="dxa"/>
          </w:tcPr>
          <w:p w:rsidRPr="003847FC" w:rsidR="00EE03A2" w:rsidP="00D94070" w:rsidRDefault="00EE03A2" w14:paraId="71B30FCF" w14:textId="77777777">
            <w:pPr>
              <w:rPr>
                <w:sz w:val="18"/>
                <w:szCs w:val="18"/>
              </w:rPr>
            </w:pPr>
          </w:p>
        </w:tc>
      </w:tr>
    </w:tbl>
    <w:p w:rsidRPr="003847FC" w:rsidR="00EE03A2" w:rsidP="00EE03A2" w:rsidRDefault="00EE03A2" w14:paraId="2873FC58" w14:textId="77777777">
      <w:pPr>
        <w:rPr>
          <w:sz w:val="18"/>
          <w:szCs w:val="18"/>
        </w:rPr>
      </w:pPr>
      <w:r w:rsidRPr="003847FC">
        <w:rPr>
          <w:sz w:val="18"/>
          <w:szCs w:val="18"/>
        </w:rPr>
        <w:t xml:space="preserve">You may use the box below to provide additional context for the data you have reported above.  </w:t>
      </w:r>
    </w:p>
    <w:p w:rsidR="00EE03A2" w:rsidP="00EE03A2" w:rsidRDefault="00EE03A2" w14:paraId="04A47E6F" w14:textId="77777777">
      <w:r>
        <w:rPr>
          <w:noProof/>
        </w:rPr>
        <mc:AlternateContent>
          <mc:Choice Requires="wps">
            <w:drawing>
              <wp:anchor distT="0" distB="0" distL="114300" distR="114300" simplePos="0" relativeHeight="251872256" behindDoc="0" locked="0" layoutInCell="1" allowOverlap="1" wp14:editId="6F3E6D72" wp14:anchorId="4A8F1C53">
                <wp:simplePos x="0" y="0"/>
                <wp:positionH relativeFrom="column">
                  <wp:posOffset>0</wp:posOffset>
                </wp:positionH>
                <wp:positionV relativeFrom="paragraph">
                  <wp:posOffset>-635</wp:posOffset>
                </wp:positionV>
                <wp:extent cx="6058839" cy="659958"/>
                <wp:effectExtent l="0" t="0" r="18415" b="26035"/>
                <wp:wrapNone/>
                <wp:docPr id="774" name="Rectangle 774"/>
                <wp:cNvGraphicFramePr/>
                <a:graphic xmlns:a="http://schemas.openxmlformats.org/drawingml/2006/main">
                  <a:graphicData uri="http://schemas.microsoft.com/office/word/2010/wordprocessingShape">
                    <wps:wsp>
                      <wps:cNvSpPr/>
                      <wps:spPr>
                        <a:xfrm>
                          <a:off x="0" y="0"/>
                          <a:ext cx="6058839" cy="6599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4" style="position:absolute;margin-left:0;margin-top:-.05pt;width:477.05pt;height:51.9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5FCB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"/>
            </w:pict>
          </mc:Fallback>
        </mc:AlternateContent>
      </w:r>
    </w:p>
    <w:p w:rsidR="00EE03A2" w:rsidP="00EE03A2" w:rsidRDefault="00EE03A2" w14:paraId="35932039" w14:textId="77777777"/>
    <w:p w:rsidR="00EE03A2" w:rsidP="00EE03A2" w:rsidRDefault="00EE03A2" w14:paraId="6847F183" w14:textId="77777777"/>
    <w:p w:rsidRPr="00FB07CF" w:rsidR="00EE03A2" w:rsidP="00EE03A2" w:rsidRDefault="00EE03A2" w14:paraId="2B092162" w14:textId="77777777">
      <w:pPr>
        <w:rPr>
          <w:rFonts w:ascii="Arial" w:hAnsi="Arial" w:cs="Arial"/>
          <w:sz w:val="18"/>
          <w:szCs w:val="18"/>
        </w:rPr>
      </w:pPr>
      <w:r>
        <w:rPr>
          <w:rFonts w:ascii="Arial" w:hAnsi="Arial" w:cs="Arial"/>
          <w:sz w:val="28"/>
          <w:szCs w:val="28"/>
        </w:rPr>
        <w:br w:type="page"/>
      </w:r>
      <w:r w:rsidRPr="00FB07CF">
        <w:rPr>
          <w:rFonts w:ascii="Arial" w:hAnsi="Arial" w:cs="Arial"/>
          <w:sz w:val="18"/>
          <w:szCs w:val="18"/>
        </w:rPr>
        <w:lastRenderedPageBreak/>
        <w:t>Prepared by</w:t>
      </w:r>
    </w:p>
    <w:p w:rsidRPr="00FB07CF" w:rsidR="00EE03A2" w:rsidP="00EE03A2" w:rsidRDefault="00EE03A2" w14:paraId="18526A92" w14:textId="77777777">
      <w:pPr>
        <w:rPr>
          <w:rFonts w:cstheme="minorHAnsi"/>
          <w:b/>
          <w:bCs/>
          <w:sz w:val="18"/>
          <w:szCs w:val="18"/>
        </w:rPr>
      </w:pPr>
      <w:r w:rsidRPr="00FB07CF">
        <w:rPr>
          <w:rFonts w:cstheme="minorHAnsi"/>
          <w:b/>
          <w:bCs/>
          <w:sz w:val="18"/>
          <w:szCs w:val="18"/>
        </w:rPr>
        <w:t>Prepared by</w:t>
      </w:r>
    </w:p>
    <w:p w:rsidRPr="00FB07CF" w:rsidR="00EE03A2" w:rsidP="00EE03A2" w:rsidRDefault="00EE03A2" w14:paraId="2CCF1ED5" w14:textId="77777777">
      <w:pPr>
        <w:spacing w:after="0" w:line="240" w:lineRule="auto"/>
        <w:rPr>
          <w:sz w:val="18"/>
          <w:szCs w:val="18"/>
        </w:rPr>
      </w:pPr>
      <w:r w:rsidRPr="00FB07CF">
        <w:rPr>
          <w:sz w:val="18"/>
          <w:szCs w:val="18"/>
        </w:rPr>
        <w:t>Reporting Reminders:</w:t>
      </w:r>
    </w:p>
    <w:p w:rsidRPr="00FB07CF" w:rsidR="00EE03A2" w:rsidP="00D23DD8" w:rsidRDefault="00EE03A2" w14:paraId="20DEA946" w14:textId="77777777">
      <w:pPr>
        <w:numPr>
          <w:ilvl w:val="0"/>
          <w:numId w:val="1"/>
        </w:numPr>
        <w:spacing w:after="0" w:line="240" w:lineRule="auto"/>
        <w:rPr>
          <w:sz w:val="18"/>
          <w:szCs w:val="18"/>
        </w:rPr>
      </w:pPr>
      <w:r w:rsidRPr="00FB07CF">
        <w:rPr>
          <w:sz w:val="18"/>
          <w:szCs w:val="18"/>
        </w:rPr>
        <w:t xml:space="preserve">The name of the preparer is being collected so that we can follow up with the appropriate person </w:t>
      </w:r>
      <w:proofErr w:type="gramStart"/>
      <w:r w:rsidRPr="00FB07CF">
        <w:rPr>
          <w:sz w:val="18"/>
          <w:szCs w:val="18"/>
        </w:rPr>
        <w:t>in the event that</w:t>
      </w:r>
      <w:proofErr w:type="gramEnd"/>
      <w:r w:rsidRPr="00FB07CF">
        <w:rPr>
          <w:sz w:val="18"/>
          <w:szCs w:val="18"/>
        </w:rPr>
        <w:t xml:space="preserve"> there are questions concerning the data.</w:t>
      </w:r>
    </w:p>
    <w:p w:rsidRPr="00FB07CF" w:rsidR="00EE03A2" w:rsidP="00D23DD8" w:rsidRDefault="00EE03A2" w14:paraId="19109861" w14:textId="77777777">
      <w:pPr>
        <w:numPr>
          <w:ilvl w:val="0"/>
          <w:numId w:val="1"/>
        </w:numPr>
        <w:spacing w:after="0" w:line="240" w:lineRule="auto"/>
        <w:rPr>
          <w:sz w:val="18"/>
          <w:szCs w:val="18"/>
        </w:rPr>
      </w:pPr>
      <w:r w:rsidRPr="00FB07CF">
        <w:rPr>
          <w:sz w:val="18"/>
          <w:szCs w:val="18"/>
        </w:rPr>
        <w:t>The Keyholder will be copied on all email correspondence to other preparers.</w:t>
      </w:r>
    </w:p>
    <w:p w:rsidRPr="00FB07CF" w:rsidR="00EE03A2" w:rsidP="00D23DD8" w:rsidRDefault="00EE03A2" w14:paraId="2CB292B0" w14:textId="77777777">
      <w:pPr>
        <w:numPr>
          <w:ilvl w:val="0"/>
          <w:numId w:val="1"/>
        </w:numPr>
        <w:spacing w:after="0" w:line="240" w:lineRule="auto"/>
        <w:rPr>
          <w:sz w:val="18"/>
          <w:szCs w:val="18"/>
        </w:rPr>
      </w:pPr>
      <w:r w:rsidRPr="00FB07CF">
        <w:rPr>
          <w:sz w:val="18"/>
          <w:szCs w:val="18"/>
        </w:rPr>
        <w:t>The time it took to prepare this component is being collected so that we can continue to improve our estimate of the reporting burden associated with IPEDS.</w:t>
      </w:r>
    </w:p>
    <w:p w:rsidRPr="00FB07CF" w:rsidR="00EE03A2" w:rsidP="00D23DD8" w:rsidRDefault="00EE03A2" w14:paraId="59B22E6C" w14:textId="77777777">
      <w:pPr>
        <w:numPr>
          <w:ilvl w:val="0"/>
          <w:numId w:val="1"/>
        </w:numPr>
        <w:spacing w:after="0" w:line="240" w:lineRule="auto"/>
        <w:rPr>
          <w:sz w:val="18"/>
          <w:szCs w:val="18"/>
        </w:rPr>
      </w:pPr>
      <w:r w:rsidRPr="00FB07CF">
        <w:rPr>
          <w:sz w:val="18"/>
          <w:szCs w:val="18"/>
        </w:rPr>
        <w:t xml:space="preserve">Please include in your estimate the time it took for you to review instructions, </w:t>
      </w:r>
      <w:proofErr w:type="gramStart"/>
      <w:r w:rsidRPr="00FB07CF">
        <w:rPr>
          <w:sz w:val="18"/>
          <w:szCs w:val="18"/>
        </w:rPr>
        <w:t>query</w:t>
      </w:r>
      <w:proofErr w:type="gramEnd"/>
      <w:r w:rsidRPr="00FB07CF">
        <w:rPr>
          <w:sz w:val="18"/>
          <w:szCs w:val="18"/>
        </w:rPr>
        <w:t xml:space="preserve"> and search data sources, complete and review the component, and submit the data through the Data Collection System.</w:t>
      </w:r>
    </w:p>
    <w:p w:rsidRPr="00FB07CF" w:rsidR="00EE03A2" w:rsidP="00D23DD8" w:rsidRDefault="00EE03A2" w14:paraId="23ABBFD3" w14:textId="77777777">
      <w:pPr>
        <w:numPr>
          <w:ilvl w:val="0"/>
          <w:numId w:val="1"/>
        </w:numPr>
        <w:spacing w:after="0" w:line="240" w:lineRule="auto"/>
        <w:rPr>
          <w:sz w:val="18"/>
          <w:szCs w:val="18"/>
        </w:rPr>
      </w:pPr>
      <w:r w:rsidRPr="00FB07CF">
        <w:rPr>
          <w:sz w:val="18"/>
          <w:szCs w:val="18"/>
        </w:rPr>
        <w:t>Thank you for your assistance.</w:t>
      </w:r>
    </w:p>
    <w:p w:rsidRPr="00FB07CF" w:rsidR="00EE03A2" w:rsidP="00EE03A2" w:rsidRDefault="00EE03A2" w14:paraId="0EEACC49" w14:textId="77777777">
      <w:pPr>
        <w:spacing w:after="0" w:line="240" w:lineRule="auto"/>
        <w:rPr>
          <w:sz w:val="18"/>
          <w:szCs w:val="18"/>
        </w:rPr>
      </w:pP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FB07CF" w:rsidR="00EE03A2" w:rsidTr="00D94070" w14:paraId="3772F100" w14:textId="77777777">
        <w:trPr>
          <w:trHeight w:val="432"/>
        </w:trPr>
        <w:tc>
          <w:tcPr>
            <w:tcW w:w="10790" w:type="dxa"/>
            <w:gridSpan w:val="3"/>
            <w:shd w:val="clear" w:color="auto" w:fill="E7E6E6" w:themeFill="background2"/>
            <w:vAlign w:val="center"/>
          </w:tcPr>
          <w:p w:rsidRPr="00FB07CF" w:rsidR="00EE03A2" w:rsidP="00D94070" w:rsidRDefault="00EE03A2" w14:paraId="60ABBCB2" w14:textId="77777777">
            <w:pPr>
              <w:rPr>
                <w:sz w:val="18"/>
                <w:szCs w:val="18"/>
              </w:rPr>
            </w:pPr>
            <w:r w:rsidRPr="00FB07CF">
              <w:rPr>
                <w:sz w:val="18"/>
                <w:szCs w:val="18"/>
              </w:rPr>
              <w:t>This survey component was prepared by:</w:t>
            </w:r>
          </w:p>
        </w:tc>
      </w:tr>
      <w:tr w:rsidRPr="00FB07CF" w:rsidR="00EE03A2" w:rsidTr="00D94070" w14:paraId="4A1A7832" w14:textId="77777777">
        <w:trPr>
          <w:trHeight w:val="432"/>
        </w:trPr>
        <w:tc>
          <w:tcPr>
            <w:tcW w:w="3596" w:type="dxa"/>
            <w:vAlign w:val="center"/>
          </w:tcPr>
          <w:p w:rsidRPr="00FB07CF" w:rsidR="00EE03A2" w:rsidP="00D94070" w:rsidRDefault="00EE03A2" w14:paraId="4F945BE6" w14:textId="77777777">
            <w:pPr>
              <w:rPr>
                <w:sz w:val="18"/>
                <w:szCs w:val="18"/>
              </w:rPr>
            </w:pPr>
            <w:r w:rsidRPr="00FB07CF">
              <w:rPr>
                <w:rFonts w:cstheme="minorHAnsi"/>
                <w:sz w:val="18"/>
                <w:szCs w:val="18"/>
              </w:rPr>
              <w:sym w:font="Wingdings 2" w:char="F09A"/>
            </w:r>
            <w:r w:rsidRPr="00FB07CF">
              <w:rPr>
                <w:rFonts w:cstheme="minorHAnsi"/>
                <w:sz w:val="18"/>
                <w:szCs w:val="18"/>
              </w:rPr>
              <w:t xml:space="preserve"> Keyholder</w:t>
            </w:r>
          </w:p>
        </w:tc>
        <w:tc>
          <w:tcPr>
            <w:tcW w:w="3597" w:type="dxa"/>
            <w:vAlign w:val="center"/>
          </w:tcPr>
          <w:p w:rsidRPr="00FB07CF" w:rsidR="00EE03A2" w:rsidP="00D94070" w:rsidRDefault="00EE03A2" w14:paraId="09966AAA"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SFA Contact</w:t>
            </w:r>
          </w:p>
        </w:tc>
        <w:tc>
          <w:tcPr>
            <w:tcW w:w="3597" w:type="dxa"/>
            <w:vAlign w:val="center"/>
          </w:tcPr>
          <w:p w:rsidRPr="00FB07CF" w:rsidR="00EE03A2" w:rsidP="00D94070" w:rsidRDefault="00EE03A2" w14:paraId="6A86A2A5"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HR Contact</w:t>
            </w:r>
          </w:p>
        </w:tc>
      </w:tr>
      <w:tr w:rsidRPr="00FB07CF" w:rsidR="00EE03A2" w:rsidTr="00D94070" w14:paraId="38685745" w14:textId="77777777">
        <w:trPr>
          <w:trHeight w:val="432"/>
        </w:trPr>
        <w:tc>
          <w:tcPr>
            <w:tcW w:w="3596" w:type="dxa"/>
            <w:vAlign w:val="center"/>
          </w:tcPr>
          <w:p w:rsidRPr="00FB07CF" w:rsidR="00EE03A2" w:rsidP="00D94070" w:rsidRDefault="00EE03A2" w14:paraId="7481F159"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Finance Contact</w:t>
            </w:r>
          </w:p>
        </w:tc>
        <w:tc>
          <w:tcPr>
            <w:tcW w:w="3597" w:type="dxa"/>
            <w:vAlign w:val="center"/>
          </w:tcPr>
          <w:p w:rsidRPr="00FB07CF" w:rsidR="00EE03A2" w:rsidP="00D94070" w:rsidRDefault="00EE03A2" w14:paraId="3814E5B5"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Academic Library Contact</w:t>
            </w:r>
          </w:p>
        </w:tc>
        <w:tc>
          <w:tcPr>
            <w:tcW w:w="3597" w:type="dxa"/>
            <w:vAlign w:val="center"/>
          </w:tcPr>
          <w:p w:rsidRPr="00FB07CF" w:rsidR="00EE03A2" w:rsidP="00D94070" w:rsidRDefault="00EE03A2" w14:paraId="14BD2CB2"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Other</w:t>
            </w:r>
          </w:p>
        </w:tc>
      </w:tr>
      <w:tr w:rsidRPr="00FB07CF" w:rsidR="00EE03A2" w:rsidTr="00D94070" w14:paraId="1EC69640" w14:textId="77777777">
        <w:trPr>
          <w:trHeight w:val="432"/>
        </w:trPr>
        <w:tc>
          <w:tcPr>
            <w:tcW w:w="10790" w:type="dxa"/>
            <w:gridSpan w:val="3"/>
            <w:vAlign w:val="center"/>
          </w:tcPr>
          <w:p w:rsidRPr="00FB07CF" w:rsidR="00EE03A2" w:rsidP="00D94070" w:rsidRDefault="00EE03A2" w14:paraId="15E8CB29" w14:textId="77777777">
            <w:pPr>
              <w:rPr>
                <w:sz w:val="18"/>
                <w:szCs w:val="18"/>
              </w:rPr>
            </w:pPr>
            <w:r w:rsidRPr="00FB07CF">
              <w:rPr>
                <w:noProof/>
                <w:sz w:val="18"/>
                <w:szCs w:val="18"/>
              </w:rPr>
              <mc:AlternateContent>
                <mc:Choice Requires="wps">
                  <w:drawing>
                    <wp:anchor distT="0" distB="0" distL="114300" distR="114300" simplePos="0" relativeHeight="251992064" behindDoc="0" locked="0" layoutInCell="1" allowOverlap="1" wp14:editId="2E228FC5" wp14:anchorId="48F9B1B0">
                      <wp:simplePos x="0" y="0"/>
                      <wp:positionH relativeFrom="column">
                        <wp:posOffset>458470</wp:posOffset>
                      </wp:positionH>
                      <wp:positionV relativeFrom="paragraph">
                        <wp:posOffset>27305</wp:posOffset>
                      </wp:positionV>
                      <wp:extent cx="3724275" cy="152400"/>
                      <wp:effectExtent l="0" t="0" r="28575" b="19050"/>
                      <wp:wrapNone/>
                      <wp:docPr id="775" name="Rectangle 775"/>
                      <wp:cNvGraphicFramePr/>
                      <a:graphic xmlns:a="http://schemas.openxmlformats.org/drawingml/2006/main">
                        <a:graphicData uri="http://schemas.microsoft.com/office/word/2010/wordprocessingShape">
                          <wps:wsp>
                            <wps:cNvSpPr/>
                            <wps:spPr>
                              <a:xfrm>
                                <a:off x="0" y="0"/>
                                <a:ext cx="37242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5" style="position:absolute;margin-left:36.1pt;margin-top:2.15pt;width:293.25pt;height:12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1E5BC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"/>
                  </w:pict>
                </mc:Fallback>
              </mc:AlternateContent>
            </w:r>
            <w:r w:rsidRPr="00FB07CF">
              <w:rPr>
                <w:sz w:val="18"/>
                <w:szCs w:val="18"/>
              </w:rPr>
              <w:t xml:space="preserve">Name: </w:t>
            </w:r>
          </w:p>
        </w:tc>
      </w:tr>
      <w:tr w:rsidRPr="00FB07CF" w:rsidR="00EE03A2" w:rsidTr="00D94070" w14:paraId="7243551A" w14:textId="77777777">
        <w:trPr>
          <w:trHeight w:val="432"/>
        </w:trPr>
        <w:tc>
          <w:tcPr>
            <w:tcW w:w="10790" w:type="dxa"/>
            <w:gridSpan w:val="3"/>
            <w:vAlign w:val="center"/>
          </w:tcPr>
          <w:p w:rsidRPr="00FB07CF" w:rsidR="00EE03A2" w:rsidP="00D94070" w:rsidRDefault="00EE03A2" w14:paraId="437ECB20" w14:textId="77777777">
            <w:pPr>
              <w:rPr>
                <w:sz w:val="18"/>
                <w:szCs w:val="18"/>
              </w:rPr>
            </w:pPr>
            <w:r w:rsidRPr="00FB07CF">
              <w:rPr>
                <w:noProof/>
                <w:sz w:val="18"/>
                <w:szCs w:val="18"/>
              </w:rPr>
              <mc:AlternateContent>
                <mc:Choice Requires="wps">
                  <w:drawing>
                    <wp:anchor distT="0" distB="0" distL="114300" distR="114300" simplePos="0" relativeHeight="251993088" behindDoc="0" locked="0" layoutInCell="1" allowOverlap="1" wp14:editId="2EEBED00" wp14:anchorId="7EF24271">
                      <wp:simplePos x="0" y="0"/>
                      <wp:positionH relativeFrom="column">
                        <wp:posOffset>457200</wp:posOffset>
                      </wp:positionH>
                      <wp:positionV relativeFrom="paragraph">
                        <wp:posOffset>4445</wp:posOffset>
                      </wp:positionV>
                      <wp:extent cx="3724275" cy="152400"/>
                      <wp:effectExtent l="0" t="0" r="28575" b="19050"/>
                      <wp:wrapNone/>
                      <wp:docPr id="776" name="Rectangle 776"/>
                      <wp:cNvGraphicFramePr/>
                      <a:graphic xmlns:a="http://schemas.openxmlformats.org/drawingml/2006/main">
                        <a:graphicData uri="http://schemas.microsoft.com/office/word/2010/wordprocessingShape">
                          <wps:wsp>
                            <wps:cNvSpPr/>
                            <wps:spPr>
                              <a:xfrm>
                                <a:off x="0" y="0"/>
                                <a:ext cx="37242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6" style="position:absolute;margin-left:36pt;margin-top:.35pt;width:293.25pt;height:12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A63F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"/>
                  </w:pict>
                </mc:Fallback>
              </mc:AlternateContent>
            </w:r>
            <w:r w:rsidRPr="00FB07CF">
              <w:rPr>
                <w:sz w:val="18"/>
                <w:szCs w:val="18"/>
              </w:rPr>
              <w:t xml:space="preserve">Email:   </w:t>
            </w:r>
          </w:p>
        </w:tc>
      </w:tr>
    </w:tbl>
    <w:p w:rsidRPr="00FB07CF" w:rsidR="00EE03A2" w:rsidP="00EE03A2" w:rsidRDefault="00EE03A2" w14:paraId="1C24B56B" w14:textId="77777777">
      <w:pPr>
        <w:spacing w:after="0" w:line="240" w:lineRule="auto"/>
      </w:pP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FB07CF" w:rsidR="00EE03A2" w:rsidTr="00D94070" w14:paraId="75F6D03A" w14:textId="77777777">
        <w:trPr>
          <w:trHeight w:val="576"/>
        </w:trPr>
        <w:tc>
          <w:tcPr>
            <w:tcW w:w="10790" w:type="dxa"/>
            <w:shd w:val="clear" w:color="auto" w:fill="E7E6E6" w:themeFill="background2"/>
          </w:tcPr>
          <w:p w:rsidRPr="00FB07CF" w:rsidR="00EE03A2" w:rsidP="00D94070" w:rsidRDefault="00EE03A2" w14:paraId="47507DCC" w14:textId="77777777">
            <w:pPr>
              <w:rPr>
                <w:sz w:val="18"/>
                <w:szCs w:val="18"/>
              </w:rPr>
            </w:pPr>
            <w:r w:rsidRPr="00FB07CF">
              <w:rPr>
                <w:sz w:val="18"/>
                <w:szCs w:val="18"/>
              </w:rPr>
              <w:t>How many staff from your institutions were involved in the data collection and reporting process of this survey component?</w:t>
            </w:r>
          </w:p>
        </w:tc>
      </w:tr>
      <w:tr w:rsidRPr="00FB07CF" w:rsidR="00EE03A2" w:rsidTr="00D94070" w14:paraId="2CD217A2" w14:textId="77777777">
        <w:trPr>
          <w:trHeight w:val="576"/>
        </w:trPr>
        <w:tc>
          <w:tcPr>
            <w:tcW w:w="10790" w:type="dxa"/>
            <w:vAlign w:val="center"/>
          </w:tcPr>
          <w:p w:rsidRPr="00FB07CF" w:rsidR="00EE03A2" w:rsidP="00D94070" w:rsidRDefault="00EE03A2" w14:paraId="189F2819" w14:textId="77777777">
            <w:pPr>
              <w:rPr>
                <w:sz w:val="18"/>
                <w:szCs w:val="18"/>
              </w:rPr>
            </w:pPr>
            <w:r w:rsidRPr="00FB07CF">
              <w:rPr>
                <w:noProof/>
                <w:sz w:val="18"/>
                <w:szCs w:val="18"/>
              </w:rPr>
              <mc:AlternateContent>
                <mc:Choice Requires="wps">
                  <w:drawing>
                    <wp:anchor distT="0" distB="0" distL="114300" distR="114300" simplePos="0" relativeHeight="251994112" behindDoc="0" locked="0" layoutInCell="1" allowOverlap="1" wp14:editId="2E863C50" wp14:anchorId="2BEFEDE5">
                      <wp:simplePos x="0" y="0"/>
                      <wp:positionH relativeFrom="column">
                        <wp:posOffset>353695</wp:posOffset>
                      </wp:positionH>
                      <wp:positionV relativeFrom="paragraph">
                        <wp:posOffset>8890</wp:posOffset>
                      </wp:positionV>
                      <wp:extent cx="1238250" cy="180975"/>
                      <wp:effectExtent l="0" t="0" r="19050" b="28575"/>
                      <wp:wrapNone/>
                      <wp:docPr id="777" name="Rectangle 777"/>
                      <wp:cNvGraphicFramePr/>
                      <a:graphic xmlns:a="http://schemas.openxmlformats.org/drawingml/2006/main">
                        <a:graphicData uri="http://schemas.microsoft.com/office/word/2010/wordprocessingShape">
                          <wps:wsp>
                            <wps:cNvSpPr/>
                            <wps:spPr>
                              <a:xfrm>
                                <a:off x="0" y="0"/>
                                <a:ext cx="1238250"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7" style="position:absolute;margin-left:27.85pt;margin-top:.7pt;width:97.5pt;height:14.2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EA2D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"/>
                  </w:pict>
                </mc:Fallback>
              </mc:AlternateContent>
            </w:r>
            <w:r w:rsidRPr="00FB07CF">
              <w:rPr>
                <w:sz w:val="18"/>
                <w:szCs w:val="18"/>
              </w:rPr>
              <w:t xml:space="preserve">                                                    </w:t>
            </w:r>
            <w:r>
              <w:rPr>
                <w:sz w:val="18"/>
                <w:szCs w:val="18"/>
              </w:rPr>
              <w:t xml:space="preserve">              </w:t>
            </w:r>
            <w:r w:rsidRPr="00FB07CF">
              <w:rPr>
                <w:sz w:val="18"/>
                <w:szCs w:val="18"/>
              </w:rPr>
              <w:t>Number of Staff (including yourself)</w:t>
            </w:r>
          </w:p>
        </w:tc>
      </w:tr>
    </w:tbl>
    <w:p w:rsidRPr="00FB07CF" w:rsidR="00EE03A2" w:rsidP="00EE03A2" w:rsidRDefault="00EE03A2" w14:paraId="12E15F72" w14:textId="77777777">
      <w:pPr>
        <w:spacing w:after="0" w:line="240" w:lineRule="auto"/>
      </w:pP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Pr="00FB07CF" w:rsidR="00EE03A2" w:rsidTr="00D94070" w14:paraId="40B7D19D" w14:textId="77777777">
        <w:trPr>
          <w:trHeight w:val="288"/>
        </w:trPr>
        <w:tc>
          <w:tcPr>
            <w:tcW w:w="10777" w:type="dxa"/>
            <w:gridSpan w:val="5"/>
            <w:shd w:val="clear" w:color="auto" w:fill="E7E6E6" w:themeFill="background2"/>
            <w:vAlign w:val="center"/>
          </w:tcPr>
          <w:p w:rsidRPr="00FB07CF" w:rsidR="00EE03A2" w:rsidP="00D94070" w:rsidRDefault="00EE03A2" w14:paraId="6B1757BA" w14:textId="77777777">
            <w:pPr>
              <w:rPr>
                <w:rFonts w:cstheme="minorHAnsi"/>
                <w:sz w:val="18"/>
                <w:szCs w:val="18"/>
              </w:rPr>
            </w:pPr>
            <w:r w:rsidRPr="00FB07CF">
              <w:rPr>
                <w:rFonts w:cstheme="minorHAnsi"/>
                <w:sz w:val="18"/>
                <w:szCs w:val="18"/>
              </w:rPr>
              <w:t>How many hours did you and others from your institution only spend on each of the steps below when responding to this survey component?</w:t>
            </w:r>
          </w:p>
          <w:p w:rsidRPr="00FB07CF" w:rsidR="00EE03A2" w:rsidP="00D94070" w:rsidRDefault="00EE03A2" w14:paraId="798D6710" w14:textId="77777777">
            <w:pPr>
              <w:rPr>
                <w:rFonts w:cstheme="minorHAnsi"/>
                <w:i/>
                <w:iCs/>
                <w:sz w:val="18"/>
                <w:szCs w:val="18"/>
              </w:rPr>
            </w:pPr>
            <w:r w:rsidRPr="00FB07CF">
              <w:rPr>
                <w:rFonts w:cstheme="minorHAnsi"/>
                <w:i/>
                <w:iCs/>
                <w:sz w:val="18"/>
                <w:szCs w:val="18"/>
              </w:rPr>
              <w:t>Exclude the hours spent collecting data for state and other reporting purposes.</w:t>
            </w:r>
          </w:p>
        </w:tc>
      </w:tr>
      <w:tr w:rsidRPr="00FB07CF" w:rsidR="00EE03A2" w:rsidTr="00D94070" w14:paraId="5C16B646" w14:textId="77777777">
        <w:trPr>
          <w:trHeight w:val="561"/>
        </w:trPr>
        <w:tc>
          <w:tcPr>
            <w:tcW w:w="2925" w:type="dxa"/>
            <w:shd w:val="clear" w:color="auto" w:fill="E7E6E6" w:themeFill="background2"/>
            <w:vAlign w:val="center"/>
          </w:tcPr>
          <w:p w:rsidRPr="00FB07CF" w:rsidR="00EE03A2" w:rsidP="00D94070" w:rsidRDefault="00EE03A2" w14:paraId="66F1572A" w14:textId="77777777">
            <w:pPr>
              <w:jc w:val="center"/>
              <w:rPr>
                <w:rFonts w:cstheme="minorHAnsi"/>
                <w:sz w:val="18"/>
                <w:szCs w:val="18"/>
              </w:rPr>
            </w:pPr>
            <w:r w:rsidRPr="00FB07CF">
              <w:rPr>
                <w:rFonts w:cstheme="minorHAnsi"/>
                <w:sz w:val="18"/>
                <w:szCs w:val="18"/>
              </w:rPr>
              <w:t>Staff member</w:t>
            </w:r>
          </w:p>
        </w:tc>
        <w:tc>
          <w:tcPr>
            <w:tcW w:w="2041" w:type="dxa"/>
            <w:shd w:val="clear" w:color="auto" w:fill="E7E6E6" w:themeFill="background2"/>
            <w:vAlign w:val="center"/>
          </w:tcPr>
          <w:p w:rsidRPr="00FB07CF" w:rsidR="00EE03A2" w:rsidP="00D94070" w:rsidRDefault="00EE03A2" w14:paraId="53A9CC02" w14:textId="77777777">
            <w:pPr>
              <w:jc w:val="center"/>
              <w:rPr>
                <w:rFonts w:cstheme="minorHAnsi"/>
                <w:sz w:val="18"/>
                <w:szCs w:val="18"/>
              </w:rPr>
            </w:pPr>
            <w:r w:rsidRPr="00FB07CF">
              <w:rPr>
                <w:rFonts w:cstheme="minorHAnsi"/>
                <w:sz w:val="18"/>
                <w:szCs w:val="18"/>
              </w:rPr>
              <w:t>Collecting Data Needed</w:t>
            </w:r>
          </w:p>
        </w:tc>
        <w:tc>
          <w:tcPr>
            <w:tcW w:w="2319" w:type="dxa"/>
            <w:shd w:val="clear" w:color="auto" w:fill="E7E6E6" w:themeFill="background2"/>
            <w:vAlign w:val="center"/>
          </w:tcPr>
          <w:p w:rsidRPr="00FB07CF" w:rsidR="00EE03A2" w:rsidP="00D94070" w:rsidRDefault="00EE03A2" w14:paraId="34045C31" w14:textId="77777777">
            <w:pPr>
              <w:jc w:val="center"/>
              <w:rPr>
                <w:rFonts w:cstheme="minorHAnsi"/>
                <w:sz w:val="18"/>
                <w:szCs w:val="18"/>
              </w:rPr>
            </w:pPr>
            <w:r w:rsidRPr="00FB07CF">
              <w:rPr>
                <w:rFonts w:cstheme="minorHAnsi"/>
                <w:sz w:val="18"/>
                <w:szCs w:val="18"/>
              </w:rPr>
              <w:t>Revising Data to Match</w:t>
            </w:r>
          </w:p>
          <w:p w:rsidRPr="00FB07CF" w:rsidR="00EE03A2" w:rsidP="00D94070" w:rsidRDefault="00EE03A2" w14:paraId="26519A1F" w14:textId="77777777">
            <w:pPr>
              <w:jc w:val="center"/>
              <w:rPr>
                <w:rFonts w:cstheme="minorHAnsi"/>
                <w:sz w:val="18"/>
                <w:szCs w:val="18"/>
              </w:rPr>
            </w:pPr>
            <w:r w:rsidRPr="00FB07CF">
              <w:rPr>
                <w:rFonts w:cstheme="minorHAnsi"/>
                <w:sz w:val="18"/>
                <w:szCs w:val="18"/>
              </w:rPr>
              <w:t>IPEDS Requirements</w:t>
            </w:r>
          </w:p>
        </w:tc>
        <w:tc>
          <w:tcPr>
            <w:tcW w:w="1710" w:type="dxa"/>
            <w:shd w:val="clear" w:color="auto" w:fill="E7E6E6" w:themeFill="background2"/>
            <w:vAlign w:val="center"/>
          </w:tcPr>
          <w:p w:rsidRPr="00FB07CF" w:rsidR="00EE03A2" w:rsidP="00D94070" w:rsidRDefault="00EE03A2" w14:paraId="23925455" w14:textId="77777777">
            <w:pPr>
              <w:jc w:val="center"/>
              <w:rPr>
                <w:rFonts w:cstheme="minorHAnsi"/>
                <w:sz w:val="18"/>
                <w:szCs w:val="18"/>
              </w:rPr>
            </w:pPr>
            <w:r w:rsidRPr="00FB07CF">
              <w:rPr>
                <w:rFonts w:cstheme="minorHAnsi"/>
                <w:sz w:val="18"/>
                <w:szCs w:val="18"/>
              </w:rPr>
              <w:t>Entering Data</w:t>
            </w:r>
          </w:p>
        </w:tc>
        <w:tc>
          <w:tcPr>
            <w:tcW w:w="1782" w:type="dxa"/>
            <w:shd w:val="clear" w:color="auto" w:fill="E7E6E6" w:themeFill="background2"/>
            <w:vAlign w:val="center"/>
          </w:tcPr>
          <w:p w:rsidRPr="00FB07CF" w:rsidR="00EE03A2" w:rsidP="00D94070" w:rsidRDefault="00EE03A2" w14:paraId="3FB9F5C7" w14:textId="77777777">
            <w:pPr>
              <w:jc w:val="center"/>
              <w:rPr>
                <w:rFonts w:cstheme="minorHAnsi"/>
                <w:sz w:val="18"/>
                <w:szCs w:val="18"/>
              </w:rPr>
            </w:pPr>
            <w:r w:rsidRPr="00FB07CF">
              <w:rPr>
                <w:rFonts w:cstheme="minorHAnsi"/>
                <w:sz w:val="18"/>
                <w:szCs w:val="18"/>
              </w:rPr>
              <w:t>Revising and Locking Data</w:t>
            </w:r>
          </w:p>
        </w:tc>
      </w:tr>
      <w:tr w:rsidRPr="00FB07CF" w:rsidR="00EE03A2" w:rsidTr="00D94070" w14:paraId="4C8F73B0" w14:textId="77777777">
        <w:trPr>
          <w:trHeight w:val="461"/>
        </w:trPr>
        <w:tc>
          <w:tcPr>
            <w:tcW w:w="2925" w:type="dxa"/>
            <w:shd w:val="clear" w:color="auto" w:fill="E7E6E6" w:themeFill="background2"/>
            <w:vAlign w:val="center"/>
          </w:tcPr>
          <w:p w:rsidRPr="00FB07CF" w:rsidR="00EE03A2" w:rsidP="00D94070" w:rsidRDefault="00EE03A2" w14:paraId="6E5B733E" w14:textId="77777777">
            <w:pPr>
              <w:rPr>
                <w:rFonts w:cstheme="minorHAnsi"/>
                <w:sz w:val="18"/>
                <w:szCs w:val="18"/>
              </w:rPr>
            </w:pPr>
            <w:r w:rsidRPr="00FB07CF">
              <w:rPr>
                <w:rFonts w:cstheme="minorHAnsi"/>
                <w:sz w:val="18"/>
                <w:szCs w:val="18"/>
              </w:rPr>
              <w:t>Your office</w:t>
            </w:r>
          </w:p>
        </w:tc>
        <w:tc>
          <w:tcPr>
            <w:tcW w:w="2041" w:type="dxa"/>
            <w:vAlign w:val="center"/>
          </w:tcPr>
          <w:p w:rsidRPr="00FB07CF" w:rsidR="00EE03A2" w:rsidP="00D94070" w:rsidRDefault="00EE03A2" w14:paraId="45610D3B" w14:textId="77777777">
            <w:pPr>
              <w:rPr>
                <w:rFonts w:cstheme="minorHAnsi"/>
                <w:sz w:val="18"/>
                <w:szCs w:val="18"/>
              </w:rPr>
            </w:pPr>
            <w:r w:rsidRPr="00FB07CF">
              <w:rPr>
                <w:rFonts w:cstheme="minorHAnsi"/>
                <w:noProof/>
              </w:rPr>
              <mc:AlternateContent>
                <mc:Choice Requires="wps">
                  <w:drawing>
                    <wp:anchor distT="0" distB="0" distL="114300" distR="114300" simplePos="0" relativeHeight="251995136" behindDoc="0" locked="0" layoutInCell="1" allowOverlap="1" wp14:editId="091D446C" wp14:anchorId="6EC4A5E5">
                      <wp:simplePos x="0" y="0"/>
                      <wp:positionH relativeFrom="column">
                        <wp:posOffset>83820</wp:posOffset>
                      </wp:positionH>
                      <wp:positionV relativeFrom="paragraph">
                        <wp:posOffset>-13335</wp:posOffset>
                      </wp:positionV>
                      <wp:extent cx="523875" cy="190500"/>
                      <wp:effectExtent l="0" t="0" r="28575" b="19050"/>
                      <wp:wrapNone/>
                      <wp:docPr id="778" name="Rectangle: Rounded Corners 77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78" style="position:absolute;margin-left:6.6pt;margin-top:-1.05pt;width:41.25pt;height:1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04038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">
                      <v:stroke joinstyle="miter"/>
                    </v:roundrect>
                  </w:pict>
                </mc:Fallback>
              </mc:AlternateContent>
            </w:r>
            <w:r w:rsidRPr="00FB07CF">
              <w:rPr>
                <w:rFonts w:cstheme="minorHAnsi"/>
              </w:rPr>
              <w:t xml:space="preserve">                     </w:t>
            </w:r>
            <w:r w:rsidRPr="00FB07CF">
              <w:rPr>
                <w:rFonts w:cstheme="minorHAnsi"/>
                <w:sz w:val="18"/>
                <w:szCs w:val="18"/>
              </w:rPr>
              <w:t>hours</w:t>
            </w:r>
          </w:p>
        </w:tc>
        <w:tc>
          <w:tcPr>
            <w:tcW w:w="2319" w:type="dxa"/>
            <w:vAlign w:val="center"/>
          </w:tcPr>
          <w:p w:rsidRPr="00FB07CF" w:rsidR="00EE03A2" w:rsidP="00D94070" w:rsidRDefault="00EE03A2" w14:paraId="37456614" w14:textId="77777777">
            <w:pPr>
              <w:rPr>
                <w:rFonts w:cstheme="minorHAnsi"/>
                <w:sz w:val="18"/>
                <w:szCs w:val="18"/>
              </w:rPr>
            </w:pPr>
            <w:r w:rsidRPr="00FB07CF">
              <w:rPr>
                <w:rFonts w:cstheme="minorHAnsi"/>
                <w:noProof/>
              </w:rPr>
              <mc:AlternateContent>
                <mc:Choice Requires="wps">
                  <w:drawing>
                    <wp:anchor distT="0" distB="0" distL="114300" distR="114300" simplePos="0" relativeHeight="251997184" behindDoc="0" locked="0" layoutInCell="1" allowOverlap="1" wp14:editId="3BA029F7" wp14:anchorId="42D68B05">
                      <wp:simplePos x="0" y="0"/>
                      <wp:positionH relativeFrom="column">
                        <wp:posOffset>38100</wp:posOffset>
                      </wp:positionH>
                      <wp:positionV relativeFrom="paragraph">
                        <wp:posOffset>3810</wp:posOffset>
                      </wp:positionV>
                      <wp:extent cx="523875" cy="190500"/>
                      <wp:effectExtent l="0" t="0" r="28575" b="19050"/>
                      <wp:wrapNone/>
                      <wp:docPr id="779" name="Rectangle: Rounded Corners 77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79" style="position:absolute;margin-left:3pt;margin-top:.3pt;width:41.25pt;height:1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4C6F7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">
                      <v:stroke joinstyle="miter"/>
                    </v:roundrect>
                  </w:pict>
                </mc:Fallback>
              </mc:AlternateContent>
            </w:r>
            <w:r w:rsidRPr="00FB07CF">
              <w:rPr>
                <w:rFonts w:cstheme="minorHAnsi"/>
              </w:rPr>
              <w:t xml:space="preserve">                    </w:t>
            </w:r>
            <w:r w:rsidRPr="00FB07CF">
              <w:rPr>
                <w:rFonts w:cstheme="minorHAnsi"/>
                <w:sz w:val="18"/>
                <w:szCs w:val="18"/>
              </w:rPr>
              <w:t>hours</w:t>
            </w:r>
          </w:p>
        </w:tc>
        <w:tc>
          <w:tcPr>
            <w:tcW w:w="1710" w:type="dxa"/>
            <w:vAlign w:val="center"/>
          </w:tcPr>
          <w:p w:rsidRPr="00FB07CF" w:rsidR="00EE03A2" w:rsidP="00D94070" w:rsidRDefault="00EE03A2" w14:paraId="7C69D857" w14:textId="77777777">
            <w:pPr>
              <w:rPr>
                <w:rFonts w:cstheme="minorHAnsi"/>
                <w:sz w:val="18"/>
                <w:szCs w:val="18"/>
              </w:rPr>
            </w:pPr>
            <w:r w:rsidRPr="00FB07CF">
              <w:rPr>
                <w:rFonts w:cstheme="minorHAnsi"/>
                <w:noProof/>
              </w:rPr>
              <mc:AlternateContent>
                <mc:Choice Requires="wps">
                  <w:drawing>
                    <wp:anchor distT="0" distB="0" distL="114300" distR="114300" simplePos="0" relativeHeight="251999232" behindDoc="0" locked="0" layoutInCell="1" allowOverlap="1" wp14:editId="079D7D87" wp14:anchorId="0A76B8D5">
                      <wp:simplePos x="0" y="0"/>
                      <wp:positionH relativeFrom="column">
                        <wp:posOffset>25400</wp:posOffset>
                      </wp:positionH>
                      <wp:positionV relativeFrom="paragraph">
                        <wp:posOffset>-29845</wp:posOffset>
                      </wp:positionV>
                      <wp:extent cx="523875" cy="190500"/>
                      <wp:effectExtent l="0" t="0" r="28575" b="19050"/>
                      <wp:wrapNone/>
                      <wp:docPr id="780" name="Rectangle: Rounded Corners 78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80" style="position:absolute;margin-left:2pt;margin-top:-2.35pt;width:41.25pt;height:1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6F89F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">
                      <v:stroke joinstyle="miter"/>
                    </v:roundrect>
                  </w:pict>
                </mc:Fallback>
              </mc:AlternateContent>
            </w:r>
            <w:r w:rsidRPr="00FB07CF">
              <w:rPr>
                <w:rFonts w:cstheme="minorHAnsi"/>
              </w:rPr>
              <w:t xml:space="preserve">                   </w:t>
            </w:r>
            <w:r w:rsidRPr="00FB07CF">
              <w:rPr>
                <w:rFonts w:cstheme="minorHAnsi"/>
                <w:sz w:val="18"/>
                <w:szCs w:val="18"/>
              </w:rPr>
              <w:t>hours</w:t>
            </w:r>
          </w:p>
        </w:tc>
        <w:tc>
          <w:tcPr>
            <w:tcW w:w="1782" w:type="dxa"/>
            <w:vAlign w:val="center"/>
          </w:tcPr>
          <w:p w:rsidRPr="00FB07CF" w:rsidR="00EE03A2" w:rsidP="00D94070" w:rsidRDefault="00EE03A2" w14:paraId="039D81F6" w14:textId="77777777">
            <w:pPr>
              <w:rPr>
                <w:rFonts w:cstheme="minorHAnsi"/>
                <w:sz w:val="18"/>
                <w:szCs w:val="18"/>
              </w:rPr>
            </w:pPr>
            <w:r w:rsidRPr="00FB07CF">
              <w:rPr>
                <w:rFonts w:cstheme="minorHAnsi"/>
                <w:noProof/>
              </w:rPr>
              <mc:AlternateContent>
                <mc:Choice Requires="wps">
                  <w:drawing>
                    <wp:anchor distT="0" distB="0" distL="114300" distR="114300" simplePos="0" relativeHeight="252001280" behindDoc="0" locked="0" layoutInCell="1" allowOverlap="1" wp14:editId="5C165E17" wp14:anchorId="3FE555B9">
                      <wp:simplePos x="0" y="0"/>
                      <wp:positionH relativeFrom="column">
                        <wp:posOffset>8890</wp:posOffset>
                      </wp:positionH>
                      <wp:positionV relativeFrom="paragraph">
                        <wp:posOffset>13970</wp:posOffset>
                      </wp:positionV>
                      <wp:extent cx="523875" cy="190500"/>
                      <wp:effectExtent l="0" t="0" r="28575" b="19050"/>
                      <wp:wrapNone/>
                      <wp:docPr id="781" name="Rectangle: Rounded Corners 78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81" style="position:absolute;margin-left:.7pt;margin-top:1.1pt;width:41.25pt;height:1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0CB69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">
                      <v:stroke joinstyle="miter"/>
                    </v:roundrect>
                  </w:pict>
                </mc:Fallback>
              </mc:AlternateContent>
            </w:r>
            <w:r w:rsidRPr="00FB07CF">
              <w:rPr>
                <w:rFonts w:cstheme="minorHAnsi"/>
              </w:rPr>
              <w:t xml:space="preserve">                  </w:t>
            </w:r>
            <w:r w:rsidRPr="00FB07CF">
              <w:rPr>
                <w:rFonts w:cstheme="minorHAnsi"/>
                <w:sz w:val="18"/>
                <w:szCs w:val="18"/>
              </w:rPr>
              <w:t>hours</w:t>
            </w:r>
          </w:p>
        </w:tc>
      </w:tr>
      <w:tr w:rsidRPr="00FB07CF" w:rsidR="00EE03A2" w:rsidTr="00D94070" w14:paraId="609ECE63" w14:textId="77777777">
        <w:trPr>
          <w:trHeight w:val="461"/>
        </w:trPr>
        <w:tc>
          <w:tcPr>
            <w:tcW w:w="2925" w:type="dxa"/>
            <w:shd w:val="clear" w:color="auto" w:fill="E7E6E6" w:themeFill="background2"/>
            <w:vAlign w:val="center"/>
          </w:tcPr>
          <w:p w:rsidRPr="00FB07CF" w:rsidR="00EE03A2" w:rsidP="00D94070" w:rsidRDefault="00EE03A2" w14:paraId="3655FF0E" w14:textId="77777777">
            <w:pPr>
              <w:rPr>
                <w:rFonts w:cstheme="minorHAnsi"/>
                <w:sz w:val="18"/>
                <w:szCs w:val="18"/>
              </w:rPr>
            </w:pPr>
            <w:r w:rsidRPr="00FB07CF">
              <w:rPr>
                <w:rFonts w:cstheme="minorHAnsi"/>
                <w:sz w:val="18"/>
                <w:szCs w:val="18"/>
              </w:rPr>
              <w:t>Other offices</w:t>
            </w:r>
          </w:p>
        </w:tc>
        <w:tc>
          <w:tcPr>
            <w:tcW w:w="2041" w:type="dxa"/>
            <w:vAlign w:val="center"/>
          </w:tcPr>
          <w:p w:rsidRPr="00FB07CF" w:rsidR="00EE03A2" w:rsidP="00D94070" w:rsidRDefault="00EE03A2" w14:paraId="1C2686F1" w14:textId="77777777">
            <w:pPr>
              <w:rPr>
                <w:rFonts w:cstheme="minorHAnsi"/>
                <w:sz w:val="18"/>
                <w:szCs w:val="18"/>
              </w:rPr>
            </w:pPr>
            <w:r w:rsidRPr="00FB07CF">
              <w:rPr>
                <w:rFonts w:cstheme="minorHAnsi"/>
                <w:noProof/>
              </w:rPr>
              <mc:AlternateContent>
                <mc:Choice Requires="wps">
                  <w:drawing>
                    <wp:anchor distT="0" distB="0" distL="114300" distR="114300" simplePos="0" relativeHeight="251996160" behindDoc="0" locked="0" layoutInCell="1" allowOverlap="1" wp14:editId="517F5455" wp14:anchorId="612487EC">
                      <wp:simplePos x="0" y="0"/>
                      <wp:positionH relativeFrom="column">
                        <wp:posOffset>85725</wp:posOffset>
                      </wp:positionH>
                      <wp:positionV relativeFrom="paragraph">
                        <wp:posOffset>-20955</wp:posOffset>
                      </wp:positionV>
                      <wp:extent cx="523875" cy="190500"/>
                      <wp:effectExtent l="0" t="0" r="28575" b="19050"/>
                      <wp:wrapNone/>
                      <wp:docPr id="782" name="Rectangle: Rounded Corners 78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82" style="position:absolute;margin-left:6.75pt;margin-top:-1.65pt;width:41.25pt;height:1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40137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">
                      <v:stroke joinstyle="miter"/>
                    </v:roundrect>
                  </w:pict>
                </mc:Fallback>
              </mc:AlternateContent>
            </w:r>
            <w:r w:rsidRPr="00FB07CF">
              <w:rPr>
                <w:rFonts w:cstheme="minorHAnsi"/>
              </w:rPr>
              <w:t xml:space="preserve">                     </w:t>
            </w:r>
            <w:r w:rsidRPr="00FB07CF">
              <w:rPr>
                <w:rFonts w:cstheme="minorHAnsi"/>
                <w:sz w:val="18"/>
                <w:szCs w:val="18"/>
              </w:rPr>
              <w:t>hours</w:t>
            </w:r>
          </w:p>
        </w:tc>
        <w:tc>
          <w:tcPr>
            <w:tcW w:w="2319" w:type="dxa"/>
            <w:vAlign w:val="center"/>
          </w:tcPr>
          <w:p w:rsidRPr="00FB07CF" w:rsidR="00EE03A2" w:rsidP="00D94070" w:rsidRDefault="00EE03A2" w14:paraId="0D1390A3" w14:textId="77777777">
            <w:pPr>
              <w:rPr>
                <w:rFonts w:cstheme="minorHAnsi"/>
                <w:sz w:val="18"/>
                <w:szCs w:val="18"/>
              </w:rPr>
            </w:pPr>
            <w:r w:rsidRPr="00FB07CF">
              <w:rPr>
                <w:rFonts w:cstheme="minorHAnsi"/>
                <w:noProof/>
              </w:rPr>
              <mc:AlternateContent>
                <mc:Choice Requires="wps">
                  <w:drawing>
                    <wp:anchor distT="0" distB="0" distL="114300" distR="114300" simplePos="0" relativeHeight="251998208" behindDoc="0" locked="0" layoutInCell="1" allowOverlap="1" wp14:editId="68C36160" wp14:anchorId="1CD3146D">
                      <wp:simplePos x="0" y="0"/>
                      <wp:positionH relativeFrom="column">
                        <wp:posOffset>57150</wp:posOffset>
                      </wp:positionH>
                      <wp:positionV relativeFrom="paragraph">
                        <wp:posOffset>8890</wp:posOffset>
                      </wp:positionV>
                      <wp:extent cx="523875" cy="190500"/>
                      <wp:effectExtent l="0" t="0" r="28575" b="19050"/>
                      <wp:wrapNone/>
                      <wp:docPr id="783" name="Rectangle: Rounded Corners 78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83" style="position:absolute;margin-left:4.5pt;margin-top:.7pt;width:41.25pt;height:1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33A45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">
                      <v:stroke joinstyle="miter"/>
                    </v:roundrect>
                  </w:pict>
                </mc:Fallback>
              </mc:AlternateContent>
            </w:r>
            <w:r w:rsidRPr="00FB07CF">
              <w:rPr>
                <w:rFonts w:cstheme="minorHAnsi"/>
              </w:rPr>
              <w:t xml:space="preserve">                    </w:t>
            </w:r>
            <w:r w:rsidRPr="00FB07CF">
              <w:rPr>
                <w:rFonts w:cstheme="minorHAnsi"/>
                <w:sz w:val="18"/>
                <w:szCs w:val="18"/>
              </w:rPr>
              <w:t>hours</w:t>
            </w:r>
          </w:p>
        </w:tc>
        <w:tc>
          <w:tcPr>
            <w:tcW w:w="1710" w:type="dxa"/>
            <w:vAlign w:val="center"/>
          </w:tcPr>
          <w:p w:rsidRPr="00FB07CF" w:rsidR="00EE03A2" w:rsidP="00D94070" w:rsidRDefault="00EE03A2" w14:paraId="42A082D3" w14:textId="77777777">
            <w:pPr>
              <w:rPr>
                <w:rFonts w:cstheme="minorHAnsi"/>
                <w:sz w:val="18"/>
                <w:szCs w:val="18"/>
              </w:rPr>
            </w:pPr>
            <w:r w:rsidRPr="00FB07CF">
              <w:rPr>
                <w:rFonts w:cstheme="minorHAnsi"/>
                <w:noProof/>
              </w:rPr>
              <mc:AlternateContent>
                <mc:Choice Requires="wps">
                  <w:drawing>
                    <wp:anchor distT="0" distB="0" distL="114300" distR="114300" simplePos="0" relativeHeight="252000256" behindDoc="0" locked="0" layoutInCell="1" allowOverlap="1" wp14:editId="63CA3029" wp14:anchorId="2A7BA087">
                      <wp:simplePos x="0" y="0"/>
                      <wp:positionH relativeFrom="column">
                        <wp:posOffset>33020</wp:posOffset>
                      </wp:positionH>
                      <wp:positionV relativeFrom="paragraph">
                        <wp:posOffset>1905</wp:posOffset>
                      </wp:positionV>
                      <wp:extent cx="523875" cy="190500"/>
                      <wp:effectExtent l="0" t="0" r="28575" b="19050"/>
                      <wp:wrapNone/>
                      <wp:docPr id="784" name="Rectangle: Rounded Corners 78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84" style="position:absolute;margin-left:2.6pt;margin-top:.15pt;width:41.25pt;height:1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37D7D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">
                      <v:stroke joinstyle="miter"/>
                    </v:roundrect>
                  </w:pict>
                </mc:Fallback>
              </mc:AlternateContent>
            </w:r>
            <w:r w:rsidRPr="00FB07CF">
              <w:rPr>
                <w:rFonts w:cstheme="minorHAnsi"/>
              </w:rPr>
              <w:t xml:space="preserve">                   </w:t>
            </w:r>
            <w:r w:rsidRPr="00FB07CF">
              <w:rPr>
                <w:rFonts w:cstheme="minorHAnsi"/>
                <w:sz w:val="18"/>
                <w:szCs w:val="18"/>
              </w:rPr>
              <w:t>hours</w:t>
            </w:r>
          </w:p>
        </w:tc>
        <w:tc>
          <w:tcPr>
            <w:tcW w:w="1782" w:type="dxa"/>
            <w:vAlign w:val="center"/>
          </w:tcPr>
          <w:p w:rsidRPr="00FB07CF" w:rsidR="00EE03A2" w:rsidP="00D94070" w:rsidRDefault="00EE03A2" w14:paraId="22C7A8AE" w14:textId="77777777">
            <w:pPr>
              <w:rPr>
                <w:rFonts w:cstheme="minorHAnsi"/>
                <w:sz w:val="18"/>
                <w:szCs w:val="18"/>
              </w:rPr>
            </w:pPr>
            <w:r w:rsidRPr="00FB07CF">
              <w:rPr>
                <w:rFonts w:cstheme="minorHAnsi"/>
                <w:noProof/>
              </w:rPr>
              <mc:AlternateContent>
                <mc:Choice Requires="wps">
                  <w:drawing>
                    <wp:anchor distT="0" distB="0" distL="114300" distR="114300" simplePos="0" relativeHeight="252002304" behindDoc="0" locked="0" layoutInCell="1" allowOverlap="1" wp14:editId="33ECDD35" wp14:anchorId="5EA67BEB">
                      <wp:simplePos x="0" y="0"/>
                      <wp:positionH relativeFrom="column">
                        <wp:posOffset>-635</wp:posOffset>
                      </wp:positionH>
                      <wp:positionV relativeFrom="paragraph">
                        <wp:posOffset>-25400</wp:posOffset>
                      </wp:positionV>
                      <wp:extent cx="523875" cy="190500"/>
                      <wp:effectExtent l="0" t="0" r="28575" b="19050"/>
                      <wp:wrapNone/>
                      <wp:docPr id="785" name="Rectangle: Rounded Corners 78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85" style="position:absolute;margin-left:-.05pt;margin-top:-2pt;width:41.25pt;height:1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51574F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">
                      <v:stroke joinstyle="miter"/>
                    </v:roundrect>
                  </w:pict>
                </mc:Fallback>
              </mc:AlternateContent>
            </w:r>
            <w:r w:rsidRPr="00FB07CF">
              <w:rPr>
                <w:rFonts w:cstheme="minorHAnsi"/>
              </w:rPr>
              <w:t xml:space="preserve">                  </w:t>
            </w:r>
            <w:r w:rsidRPr="00FB07CF">
              <w:rPr>
                <w:rFonts w:cstheme="minorHAnsi"/>
                <w:sz w:val="18"/>
                <w:szCs w:val="18"/>
              </w:rPr>
              <w:t>hours</w:t>
            </w:r>
          </w:p>
        </w:tc>
      </w:tr>
    </w:tbl>
    <w:p w:rsidRPr="00FB07CF" w:rsidR="00EE03A2" w:rsidP="00EE03A2" w:rsidRDefault="00EE03A2" w14:paraId="47608820" w14:textId="77777777">
      <w:pPr>
        <w:spacing w:after="0" w:line="240" w:lineRule="auto"/>
      </w:pPr>
    </w:p>
    <w:p w:rsidR="00EE03A2" w:rsidP="00EE03A2" w:rsidRDefault="00EE03A2" w14:paraId="5D531D7F" w14:textId="77777777">
      <w:pPr>
        <w:rPr>
          <w:rFonts w:ascii="Arial" w:hAnsi="Arial" w:cs="Arial"/>
          <w:sz w:val="28"/>
          <w:szCs w:val="28"/>
        </w:rPr>
      </w:pPr>
    </w:p>
    <w:p w:rsidR="00EE03A2" w:rsidRDefault="00EE03A2" w14:paraId="093EDE23" w14:textId="10E150D9">
      <w:r>
        <w:br w:type="page"/>
      </w:r>
    </w:p>
    <w:p w:rsidR="00EE03A2" w:rsidP="00EE03A2" w:rsidRDefault="00EE03A2" w14:paraId="6410FAE1" w14:textId="5CC537D0">
      <w:pPr>
        <w:pStyle w:val="Heading2"/>
        <w:jc w:val="center"/>
        <w:rPr>
          <w:b/>
          <w:bCs/>
        </w:rPr>
      </w:pPr>
      <w:bookmarkStart w:name="_Toc94279767" w:id="16"/>
      <w:r w:rsidRPr="00F31DD6">
        <w:rPr>
          <w:b/>
          <w:bCs/>
        </w:rPr>
        <w:lastRenderedPageBreak/>
        <w:t>Finance Screens for Private</w:t>
      </w:r>
      <w:r>
        <w:rPr>
          <w:b/>
          <w:bCs/>
        </w:rPr>
        <w:t>-for-profit</w:t>
      </w:r>
      <w:r w:rsidRPr="00F31DD6">
        <w:rPr>
          <w:b/>
          <w:bCs/>
        </w:rPr>
        <w:t xml:space="preserve"> FASB Reporters</w:t>
      </w:r>
      <w:r w:rsidR="00DA5272">
        <w:rPr>
          <w:b/>
          <w:bCs/>
        </w:rPr>
        <w:t xml:space="preserve"> </w:t>
      </w:r>
      <w:r w:rsidRPr="00165D55" w:rsidR="00DA5272">
        <w:rPr>
          <w:b/>
          <w:bCs/>
        </w:rPr>
        <w:t>2022-23</w:t>
      </w:r>
      <w:r w:rsidR="00DA5272">
        <w:rPr>
          <w:b/>
          <w:bCs/>
        </w:rPr>
        <w:t xml:space="preserve"> through 2024-25</w:t>
      </w:r>
      <w:r w:rsidRPr="00165D55" w:rsidR="00DA5272">
        <w:rPr>
          <w:b/>
          <w:bCs/>
        </w:rPr>
        <w:t xml:space="preserve"> Data Collection</w:t>
      </w:r>
      <w:r w:rsidR="00DA5272">
        <w:rPr>
          <w:b/>
          <w:bCs/>
        </w:rPr>
        <w:t>s</w:t>
      </w:r>
      <w:bookmarkEnd w:id="16"/>
    </w:p>
    <w:p w:rsidRPr="00B00DA2" w:rsidR="00B00DA2" w:rsidP="00B00DA2" w:rsidRDefault="00B00DA2" w14:paraId="705A8A6E" w14:textId="77777777">
      <w:pPr>
        <w:rPr>
          <w:rFonts w:ascii="Arial" w:hAnsi="Arial" w:cs="Arial"/>
          <w:sz w:val="18"/>
          <w:szCs w:val="18"/>
        </w:rPr>
      </w:pPr>
      <w:r w:rsidRPr="00B00DA2">
        <w:rPr>
          <w:rFonts w:ascii="Arial" w:hAnsi="Arial" w:cs="Arial"/>
          <w:sz w:val="18"/>
          <w:szCs w:val="18"/>
        </w:rPr>
        <w:t>Overview</w:t>
      </w:r>
    </w:p>
    <w:p w:rsidRPr="00B00DA2" w:rsidR="00B00DA2" w:rsidP="00B00DA2" w:rsidRDefault="00B00DA2" w14:paraId="5C7D9CAA" w14:textId="77777777">
      <w:pPr>
        <w:rPr>
          <w:b/>
          <w:bCs/>
          <w:sz w:val="18"/>
          <w:szCs w:val="18"/>
        </w:rPr>
      </w:pPr>
      <w:r w:rsidRPr="00B00DA2">
        <w:rPr>
          <w:b/>
          <w:bCs/>
          <w:sz w:val="18"/>
          <w:szCs w:val="18"/>
        </w:rPr>
        <w:t>Overview</w:t>
      </w:r>
    </w:p>
    <w:p w:rsidRPr="00B00DA2" w:rsidR="00B00DA2" w:rsidP="00B00DA2" w:rsidRDefault="00B00DA2" w14:paraId="59F00597" w14:textId="77777777">
      <w:pPr>
        <w:rPr>
          <w:sz w:val="18"/>
          <w:szCs w:val="18"/>
        </w:rPr>
      </w:pPr>
      <w:r w:rsidRPr="00B00DA2">
        <w:rPr>
          <w:sz w:val="18"/>
          <w:szCs w:val="18"/>
        </w:rPr>
        <w:t>The purpose of the IPEDS Finance component is to collect basic financial information from items associated with the institution's General Purpose Financial Statements.</w:t>
      </w:r>
      <w:r w:rsidRPr="00B00DA2">
        <w:rPr>
          <w:sz w:val="18"/>
          <w:szCs w:val="18"/>
        </w:rPr>
        <w:tab/>
        <w:t xml:space="preserve"> </w:t>
      </w:r>
    </w:p>
    <w:p w:rsidRPr="00B00DA2" w:rsidR="00B00DA2" w:rsidP="00B00DA2" w:rsidRDefault="00B00DA2" w14:paraId="681357E8" w14:textId="77777777">
      <w:pPr>
        <w:rPr>
          <w:b/>
          <w:bCs/>
          <w:sz w:val="18"/>
          <w:szCs w:val="18"/>
        </w:rPr>
      </w:pPr>
      <w:r w:rsidRPr="00B00DA2">
        <w:rPr>
          <w:b/>
          <w:bCs/>
          <w:sz w:val="18"/>
          <w:szCs w:val="18"/>
        </w:rPr>
        <w:t>Data Reporting Reminder:</w:t>
      </w:r>
    </w:p>
    <w:p w:rsidRPr="00B00DA2" w:rsidR="00B00DA2" w:rsidP="00D23DD8" w:rsidRDefault="00B00DA2" w14:paraId="49204841" w14:textId="77777777">
      <w:pPr>
        <w:numPr>
          <w:ilvl w:val="0"/>
          <w:numId w:val="3"/>
        </w:numPr>
        <w:contextualSpacing/>
        <w:rPr>
          <w:sz w:val="18"/>
          <w:szCs w:val="18"/>
        </w:rPr>
      </w:pPr>
      <w:r w:rsidRPr="00B00DA2">
        <w:rPr>
          <w:sz w:val="18"/>
          <w:szCs w:val="18"/>
        </w:rPr>
        <w:t xml:space="preserve">Report data to accurately reflect the </w:t>
      </w:r>
      <w:proofErr w:type="gramStart"/>
      <w:r w:rsidRPr="00B00DA2">
        <w:rPr>
          <w:sz w:val="18"/>
          <w:szCs w:val="18"/>
        </w:rPr>
        <w:t>time period</w:t>
      </w:r>
      <w:proofErr w:type="gramEnd"/>
      <w:r w:rsidRPr="00B00DA2">
        <w:rPr>
          <w:sz w:val="18"/>
          <w:szCs w:val="18"/>
        </w:rPr>
        <w:t xml:space="preserve"> corresponding with the IPEDS survey component, even if such reporting is seemingly inconsistent with prior-year reporting. </w:t>
      </w:r>
    </w:p>
    <w:p w:rsidRPr="00B00DA2" w:rsidR="00B00DA2" w:rsidP="00B00DA2" w:rsidRDefault="00B00DA2" w14:paraId="7680D1CF" w14:textId="77777777">
      <w:pPr>
        <w:rPr>
          <w:b/>
          <w:bCs/>
          <w:sz w:val="18"/>
          <w:szCs w:val="18"/>
        </w:rPr>
      </w:pPr>
      <w:r w:rsidRPr="00B00DA2">
        <w:rPr>
          <w:b/>
          <w:bCs/>
          <w:sz w:val="18"/>
          <w:szCs w:val="18"/>
        </w:rPr>
        <w:t>Changes in reporting</w:t>
      </w:r>
    </w:p>
    <w:p w:rsidRPr="00B00DA2" w:rsidR="00B00DA2" w:rsidP="00B00DA2" w:rsidRDefault="00B00DA2" w14:paraId="46FDD721" w14:textId="77777777">
      <w:pPr>
        <w:rPr>
          <w:sz w:val="18"/>
          <w:szCs w:val="18"/>
        </w:rPr>
      </w:pPr>
      <w:r w:rsidRPr="00B00DA2">
        <w:rPr>
          <w:sz w:val="18"/>
          <w:szCs w:val="18"/>
        </w:rPr>
        <w:t>The following changes were implemented for the 2022-23 data collection period:</w:t>
      </w:r>
    </w:p>
    <w:p w:rsidRPr="00B00DA2" w:rsidR="00B00DA2" w:rsidP="00D23DD8" w:rsidRDefault="00B00DA2" w14:paraId="1332DA3E" w14:textId="77777777">
      <w:pPr>
        <w:numPr>
          <w:ilvl w:val="0"/>
          <w:numId w:val="2"/>
        </w:numPr>
        <w:spacing w:after="0" w:line="240" w:lineRule="auto"/>
        <w:rPr>
          <w:sz w:val="18"/>
          <w:szCs w:val="18"/>
        </w:rPr>
      </w:pPr>
      <w:r w:rsidRPr="00B00DA2">
        <w:rPr>
          <w:sz w:val="18"/>
          <w:szCs w:val="18"/>
        </w:rPr>
        <w:t xml:space="preserve">There are no changes for the 2022-23 data collection period. </w:t>
      </w:r>
    </w:p>
    <w:p w:rsidRPr="00B00DA2" w:rsidR="00B00DA2" w:rsidP="00B00DA2" w:rsidRDefault="00B00DA2" w14:paraId="20EB3A6B" w14:textId="77777777">
      <w:pPr>
        <w:spacing w:after="0" w:line="240" w:lineRule="auto"/>
        <w:rPr>
          <w:sz w:val="18"/>
          <w:szCs w:val="18"/>
        </w:rPr>
      </w:pPr>
      <w:r w:rsidRPr="00B00DA2">
        <w:rPr>
          <w:sz w:val="18"/>
          <w:szCs w:val="18"/>
        </w:rPr>
        <w:t xml:space="preserve">  </w:t>
      </w:r>
      <w:r w:rsidRPr="00B00DA2">
        <w:rPr>
          <w:sz w:val="18"/>
          <w:szCs w:val="18"/>
        </w:rPr>
        <w:tab/>
        <w:t xml:space="preserve"> </w:t>
      </w:r>
    </w:p>
    <w:p w:rsidRPr="00B00DA2" w:rsidR="00B00DA2" w:rsidP="00B00DA2" w:rsidRDefault="00B00DA2" w14:paraId="7B2CCFB1" w14:textId="77777777">
      <w:pPr>
        <w:spacing w:after="0" w:line="240" w:lineRule="auto"/>
        <w:rPr>
          <w:b/>
          <w:bCs/>
          <w:sz w:val="18"/>
          <w:szCs w:val="18"/>
        </w:rPr>
      </w:pPr>
      <w:r w:rsidRPr="00B00DA2">
        <w:rPr>
          <w:b/>
          <w:bCs/>
          <w:sz w:val="18"/>
          <w:szCs w:val="18"/>
        </w:rPr>
        <w:t>Resources:</w:t>
      </w:r>
    </w:p>
    <w:p w:rsidRPr="00B00DA2" w:rsidR="00B00DA2" w:rsidP="00D23DD8" w:rsidRDefault="00B00DA2" w14:paraId="0128BBAE" w14:textId="77777777">
      <w:pPr>
        <w:numPr>
          <w:ilvl w:val="0"/>
          <w:numId w:val="3"/>
        </w:numPr>
        <w:spacing w:after="0" w:line="240" w:lineRule="auto"/>
        <w:rPr>
          <w:sz w:val="18"/>
          <w:szCs w:val="18"/>
        </w:rPr>
      </w:pPr>
      <w:r w:rsidRPr="00B00DA2">
        <w:rPr>
          <w:sz w:val="18"/>
          <w:szCs w:val="18"/>
        </w:rPr>
        <w:t>To download the survey materials for this component: Survey Materials</w:t>
      </w:r>
    </w:p>
    <w:p w:rsidRPr="00B00DA2" w:rsidR="00B00DA2" w:rsidP="00B00DA2" w:rsidRDefault="00B00DA2" w14:paraId="12B4B7CA" w14:textId="77777777">
      <w:pPr>
        <w:spacing w:after="0" w:line="240" w:lineRule="auto"/>
        <w:rPr>
          <w:sz w:val="18"/>
          <w:szCs w:val="18"/>
        </w:rPr>
      </w:pPr>
    </w:p>
    <w:p w:rsidRPr="00B00DA2" w:rsidR="00B00DA2" w:rsidP="00B00DA2" w:rsidRDefault="00B00DA2" w14:paraId="39FB6EFD" w14:textId="77777777">
      <w:pPr>
        <w:spacing w:after="0" w:line="240" w:lineRule="auto"/>
        <w:rPr>
          <w:sz w:val="18"/>
          <w:szCs w:val="18"/>
        </w:rPr>
      </w:pPr>
      <w:r w:rsidRPr="00B00DA2">
        <w:rPr>
          <w:sz w:val="18"/>
          <w:szCs w:val="18"/>
        </w:rPr>
        <w:t xml:space="preserve">If you have questions about completing this survey, please contact the </w:t>
      </w:r>
      <w:r w:rsidRPr="00B00DA2">
        <w:rPr>
          <w:b/>
          <w:bCs/>
          <w:sz w:val="18"/>
          <w:szCs w:val="18"/>
        </w:rPr>
        <w:t>IPEDS Help Desk at (877) 225-2568</w:t>
      </w:r>
      <w:r w:rsidRPr="00B00DA2">
        <w:rPr>
          <w:sz w:val="18"/>
          <w:szCs w:val="18"/>
        </w:rPr>
        <w:t>.</w:t>
      </w:r>
    </w:p>
    <w:p w:rsidRPr="00B00DA2" w:rsidR="00B00DA2" w:rsidP="00B00DA2" w:rsidRDefault="00B00DA2" w14:paraId="7DDDC47F" w14:textId="77777777">
      <w:pPr>
        <w:spacing w:after="0" w:line="240" w:lineRule="auto"/>
        <w:rPr>
          <w:sz w:val="18"/>
          <w:szCs w:val="18"/>
        </w:rPr>
      </w:pPr>
    </w:p>
    <w:p w:rsidRPr="00B00DA2" w:rsidR="00B00DA2" w:rsidP="00B00DA2" w:rsidRDefault="00B00DA2" w14:paraId="3FC849E7" w14:textId="77777777">
      <w:pPr>
        <w:spacing w:after="0" w:line="240" w:lineRule="auto"/>
        <w:rPr>
          <w:rFonts w:ascii="Arial" w:hAnsi="Arial" w:cs="Arial"/>
          <w:sz w:val="18"/>
          <w:szCs w:val="18"/>
        </w:rPr>
      </w:pPr>
      <w:r w:rsidRPr="00B00DA2">
        <w:rPr>
          <w:rFonts w:ascii="Arial" w:hAnsi="Arial" w:cs="Arial"/>
          <w:sz w:val="18"/>
          <w:szCs w:val="18"/>
        </w:rPr>
        <w:t xml:space="preserve">Finance - Private not-for-profit institutions and </w:t>
      </w:r>
      <w:proofErr w:type="gramStart"/>
      <w:r w:rsidRPr="00B00DA2">
        <w:rPr>
          <w:rFonts w:ascii="Arial" w:hAnsi="Arial" w:cs="Arial"/>
          <w:sz w:val="18"/>
          <w:szCs w:val="18"/>
        </w:rPr>
        <w:t>Public</w:t>
      </w:r>
      <w:proofErr w:type="gramEnd"/>
      <w:r w:rsidRPr="00B00DA2">
        <w:rPr>
          <w:rFonts w:ascii="Arial" w:hAnsi="Arial" w:cs="Arial"/>
          <w:sz w:val="18"/>
          <w:szCs w:val="18"/>
        </w:rPr>
        <w:t xml:space="preserve"> institutions using FASB standards</w:t>
      </w:r>
    </w:p>
    <w:p w:rsidRPr="00B00DA2" w:rsidR="00B00DA2" w:rsidP="00B00DA2" w:rsidRDefault="00B00DA2" w14:paraId="01C7EFE0" w14:textId="77777777">
      <w:pPr>
        <w:spacing w:after="0" w:line="240" w:lineRule="auto"/>
        <w:rPr>
          <w:b/>
          <w:bCs/>
          <w:sz w:val="18"/>
          <w:szCs w:val="18"/>
        </w:rPr>
      </w:pPr>
      <w:r w:rsidRPr="00B00DA2">
        <w:rPr>
          <w:b/>
          <w:bCs/>
          <w:sz w:val="18"/>
          <w:szCs w:val="18"/>
        </w:rPr>
        <w:t>General Information - Fiscal Year and Audit: FASB-Reporting Institutions</w:t>
      </w:r>
    </w:p>
    <w:p w:rsidRPr="00B00DA2" w:rsidR="00B00DA2" w:rsidP="00B00DA2" w:rsidRDefault="00B00DA2" w14:paraId="6E4A0664" w14:textId="77777777">
      <w:pPr>
        <w:spacing w:after="0" w:line="240" w:lineRule="auto"/>
        <w:rPr>
          <w:b/>
          <w:bCs/>
          <w:sz w:val="18"/>
          <w:szCs w:val="18"/>
        </w:rPr>
      </w:pPr>
    </w:p>
    <w:p w:rsidRPr="00B00DA2" w:rsidR="00B00DA2" w:rsidP="00B00DA2" w:rsidRDefault="00B00DA2" w14:paraId="28E41601" w14:textId="77777777">
      <w:pPr>
        <w:spacing w:after="0" w:line="240" w:lineRule="auto"/>
        <w:rPr>
          <w:sz w:val="18"/>
          <w:szCs w:val="18"/>
        </w:rPr>
      </w:pPr>
      <w:r w:rsidRPr="00B00DA2">
        <w:rPr>
          <w:sz w:val="18"/>
          <w:szCs w:val="18"/>
        </w:rPr>
        <w:t>Reporting Reminder:</w:t>
      </w:r>
    </w:p>
    <w:p w:rsidRPr="00B00DA2" w:rsidR="00B00DA2" w:rsidP="00D23DD8" w:rsidRDefault="00B00DA2" w14:paraId="512CEF84" w14:textId="77777777">
      <w:pPr>
        <w:numPr>
          <w:ilvl w:val="0"/>
          <w:numId w:val="3"/>
        </w:numPr>
        <w:spacing w:after="0" w:line="240" w:lineRule="auto"/>
        <w:rPr>
          <w:sz w:val="18"/>
          <w:szCs w:val="18"/>
        </w:rPr>
      </w:pPr>
      <w:r w:rsidRPr="00B00DA2">
        <w:rPr>
          <w:sz w:val="18"/>
          <w:szCs w:val="18"/>
        </w:rPr>
        <w:t>To the extent possible, the finance data requested in this report should be provided from your institution's audited General Purpose Financial Statements (GPFS).</w:t>
      </w:r>
    </w:p>
    <w:p w:rsidRPr="00B00DA2" w:rsidR="00B00DA2" w:rsidP="00D23DD8" w:rsidRDefault="00B00DA2" w14:paraId="43ED7BE9" w14:textId="77777777">
      <w:pPr>
        <w:numPr>
          <w:ilvl w:val="0"/>
          <w:numId w:val="3"/>
        </w:numPr>
        <w:spacing w:after="0" w:line="240" w:lineRule="auto"/>
        <w:rPr>
          <w:sz w:val="18"/>
          <w:szCs w:val="18"/>
        </w:rPr>
      </w:pPr>
      <w:r w:rsidRPr="00B00DA2">
        <w:rPr>
          <w:sz w:val="18"/>
          <w:szCs w:val="18"/>
        </w:rPr>
        <w:t>Please refer to the instructions specific to each screen of the survey for details and references.</w:t>
      </w:r>
    </w:p>
    <w:p w:rsidRPr="00B00DA2" w:rsidR="00B00DA2" w:rsidP="00B00DA2" w:rsidRDefault="00B00DA2" w14:paraId="08B77523" w14:textId="77777777">
      <w:pPr>
        <w:spacing w:after="0" w:line="240" w:lineRule="auto"/>
      </w:pPr>
      <w:r w:rsidRPr="00B00DA2">
        <w:t xml:space="preserve"> </w:t>
      </w:r>
    </w:p>
    <w:p w:rsidRPr="00B00DA2" w:rsidR="00B00DA2" w:rsidP="00B00DA2" w:rsidRDefault="00B00DA2" w14:paraId="01156AE1" w14:textId="77777777">
      <w:pPr>
        <w:rPr>
          <w:b/>
          <w:bCs/>
          <w:sz w:val="18"/>
          <w:szCs w:val="18"/>
        </w:rPr>
      </w:pPr>
      <w:r w:rsidRPr="00B00DA2">
        <w:rPr>
          <w:b/>
          <w:bCs/>
          <w:sz w:val="18"/>
          <w:szCs w:val="18"/>
        </w:rPr>
        <w:t>1. Fiscal Year Calendar</w:t>
      </w:r>
    </w:p>
    <w:p w:rsidRPr="00B00DA2" w:rsidR="00B00DA2" w:rsidP="00B00DA2" w:rsidRDefault="00B00DA2" w14:paraId="2DB1DED4" w14:textId="4B1BC91F">
      <w:pPr>
        <w:rPr>
          <w:sz w:val="18"/>
          <w:szCs w:val="18"/>
        </w:rPr>
      </w:pPr>
      <w:r w:rsidRPr="00B00DA2">
        <w:rPr>
          <w:sz w:val="18"/>
          <w:szCs w:val="18"/>
        </w:rPr>
        <w:t xml:space="preserve">This report covers financial activities for the 12-month fiscal year: (The fiscal year reported should be the most recent fiscal year ending before </w:t>
      </w:r>
      <w:r w:rsidRPr="00F506A5" w:rsidR="00F506A5">
        <w:rPr>
          <w:color w:val="00B050"/>
          <w:sz w:val="18"/>
          <w:szCs w:val="18"/>
        </w:rPr>
        <w:t>October 1, 2022</w:t>
      </w:r>
      <w:r w:rsidRPr="00B00DA2">
        <w:rPr>
          <w:sz w:val="18"/>
          <w:szCs w:val="18"/>
        </w:rPr>
        <w:t>.)</w:t>
      </w:r>
    </w:p>
    <w:tbl>
      <w:tblPr>
        <w:tblStyle w:val="TableGrid2"/>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055"/>
        <w:gridCol w:w="3060"/>
        <w:gridCol w:w="3235"/>
      </w:tblGrid>
      <w:tr w:rsidRPr="00B00DA2" w:rsidR="00B00DA2" w:rsidTr="00D94070" w14:paraId="15FF1103" w14:textId="77777777">
        <w:tc>
          <w:tcPr>
            <w:tcW w:w="3055" w:type="dxa"/>
            <w:shd w:val="clear" w:color="auto" w:fill="E7E6E6" w:themeFill="background2"/>
          </w:tcPr>
          <w:p w:rsidRPr="00B00DA2" w:rsidR="00B00DA2" w:rsidP="00B00DA2" w:rsidRDefault="00B00DA2" w14:paraId="1BBE417D" w14:textId="77777777">
            <w:pPr>
              <w:rPr>
                <w:sz w:val="18"/>
                <w:szCs w:val="18"/>
              </w:rPr>
            </w:pPr>
            <w:r w:rsidRPr="00B00DA2">
              <w:rPr>
                <w:sz w:val="18"/>
                <w:szCs w:val="18"/>
              </w:rPr>
              <w:t>Beginning: month/year (MMYYYY)</w:t>
            </w:r>
          </w:p>
        </w:tc>
        <w:tc>
          <w:tcPr>
            <w:tcW w:w="3060" w:type="dxa"/>
          </w:tcPr>
          <w:p w:rsidRPr="00B00DA2" w:rsidR="00B00DA2" w:rsidP="00B00DA2" w:rsidRDefault="00B00DA2" w14:paraId="6CE3088D" w14:textId="77777777">
            <w:pPr>
              <w:jc w:val="center"/>
              <w:rPr>
                <w:sz w:val="18"/>
                <w:szCs w:val="18"/>
              </w:rPr>
            </w:pPr>
            <w:r w:rsidRPr="00B00DA2">
              <w:rPr>
                <w:noProof/>
              </w:rPr>
              <mc:AlternateContent>
                <mc:Choice Requires="wps">
                  <w:drawing>
                    <wp:anchor distT="0" distB="0" distL="114300" distR="114300" simplePos="0" relativeHeight="252023808" behindDoc="0" locked="0" layoutInCell="1" allowOverlap="1" wp14:editId="44529A34" wp14:anchorId="35E243DF">
                      <wp:simplePos x="0" y="0"/>
                      <wp:positionH relativeFrom="column">
                        <wp:posOffset>1130687</wp:posOffset>
                      </wp:positionH>
                      <wp:positionV relativeFrom="paragraph">
                        <wp:posOffset>5080</wp:posOffset>
                      </wp:positionV>
                      <wp:extent cx="395605" cy="108585"/>
                      <wp:effectExtent l="0" t="0" r="23495" b="24765"/>
                      <wp:wrapNone/>
                      <wp:docPr id="792" name="Rectangle 79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92" style="position:absolute;margin-left:89.05pt;margin-top:.4pt;width:31.15pt;height:8.55pt;z-index:2520238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F3BF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"/>
                  </w:pict>
                </mc:Fallback>
              </mc:AlternateContent>
            </w:r>
            <w:r w:rsidRPr="00B00DA2">
              <w:rPr>
                <w:sz w:val="18"/>
                <w:szCs w:val="18"/>
              </w:rPr>
              <w:t xml:space="preserve">Month: </w:t>
            </w:r>
          </w:p>
        </w:tc>
        <w:tc>
          <w:tcPr>
            <w:tcW w:w="3235" w:type="dxa"/>
          </w:tcPr>
          <w:p w:rsidRPr="00B00DA2" w:rsidR="00B00DA2" w:rsidP="00B00DA2" w:rsidRDefault="00B00DA2" w14:paraId="5CCBEAE4" w14:textId="77777777">
            <w:pPr>
              <w:jc w:val="center"/>
              <w:rPr>
                <w:sz w:val="18"/>
                <w:szCs w:val="18"/>
              </w:rPr>
            </w:pPr>
            <w:r w:rsidRPr="00B00DA2">
              <w:rPr>
                <w:noProof/>
              </w:rPr>
              <mc:AlternateContent>
                <mc:Choice Requires="wps">
                  <w:drawing>
                    <wp:anchor distT="0" distB="0" distL="114300" distR="114300" simplePos="0" relativeHeight="252025856" behindDoc="0" locked="0" layoutInCell="1" allowOverlap="1" wp14:editId="0759C372" wp14:anchorId="2FF28EB7">
                      <wp:simplePos x="0" y="0"/>
                      <wp:positionH relativeFrom="column">
                        <wp:posOffset>1143718</wp:posOffset>
                      </wp:positionH>
                      <wp:positionV relativeFrom="paragraph">
                        <wp:posOffset>5080</wp:posOffset>
                      </wp:positionV>
                      <wp:extent cx="395605" cy="108585"/>
                      <wp:effectExtent l="0" t="0" r="23495" b="24765"/>
                      <wp:wrapNone/>
                      <wp:docPr id="793" name="Rectangle 79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93" style="position:absolute;margin-left:90.05pt;margin-top:.4pt;width:31.15pt;height:8.55pt;z-index:2520258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B6762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"/>
                  </w:pict>
                </mc:Fallback>
              </mc:AlternateContent>
            </w:r>
            <w:r w:rsidRPr="00B00DA2">
              <w:rPr>
                <w:sz w:val="18"/>
                <w:szCs w:val="18"/>
              </w:rPr>
              <w:t xml:space="preserve">Month: </w:t>
            </w:r>
          </w:p>
        </w:tc>
      </w:tr>
      <w:tr w:rsidRPr="00B00DA2" w:rsidR="00B00DA2" w:rsidTr="00D94070" w14:paraId="76CE8618" w14:textId="77777777">
        <w:tc>
          <w:tcPr>
            <w:tcW w:w="3055" w:type="dxa"/>
            <w:shd w:val="clear" w:color="auto" w:fill="E7E6E6" w:themeFill="background2"/>
          </w:tcPr>
          <w:p w:rsidRPr="00B00DA2" w:rsidR="00B00DA2" w:rsidP="00B00DA2" w:rsidRDefault="00B00DA2" w14:paraId="753C4DF1" w14:textId="77777777">
            <w:pPr>
              <w:rPr>
                <w:sz w:val="18"/>
                <w:szCs w:val="18"/>
              </w:rPr>
            </w:pPr>
            <w:r w:rsidRPr="00B00DA2">
              <w:rPr>
                <w:sz w:val="18"/>
                <w:szCs w:val="18"/>
              </w:rPr>
              <w:t xml:space="preserve">And </w:t>
            </w:r>
            <w:proofErr w:type="gramStart"/>
            <w:r w:rsidRPr="00B00DA2">
              <w:rPr>
                <w:sz w:val="18"/>
                <w:szCs w:val="18"/>
              </w:rPr>
              <w:t>ending:</w:t>
            </w:r>
            <w:proofErr w:type="gramEnd"/>
            <w:r w:rsidRPr="00B00DA2">
              <w:rPr>
                <w:sz w:val="18"/>
                <w:szCs w:val="18"/>
              </w:rPr>
              <w:t xml:space="preserve"> month/year (MMYYYY)</w:t>
            </w:r>
          </w:p>
        </w:tc>
        <w:tc>
          <w:tcPr>
            <w:tcW w:w="3060" w:type="dxa"/>
          </w:tcPr>
          <w:p w:rsidRPr="00B00DA2" w:rsidR="00B00DA2" w:rsidP="00B00DA2" w:rsidRDefault="00B00DA2" w14:paraId="25871D0D" w14:textId="77777777">
            <w:pPr>
              <w:jc w:val="center"/>
              <w:rPr>
                <w:sz w:val="18"/>
                <w:szCs w:val="18"/>
              </w:rPr>
            </w:pPr>
            <w:r w:rsidRPr="00B00DA2">
              <w:rPr>
                <w:noProof/>
              </w:rPr>
              <mc:AlternateContent>
                <mc:Choice Requires="wps">
                  <w:drawing>
                    <wp:anchor distT="0" distB="0" distL="114300" distR="114300" simplePos="0" relativeHeight="252024832" behindDoc="0" locked="0" layoutInCell="1" allowOverlap="1" wp14:editId="6AE7BF8E" wp14:anchorId="19ABB266">
                      <wp:simplePos x="0" y="0"/>
                      <wp:positionH relativeFrom="column">
                        <wp:posOffset>1130687</wp:posOffset>
                      </wp:positionH>
                      <wp:positionV relativeFrom="paragraph">
                        <wp:posOffset>2540</wp:posOffset>
                      </wp:positionV>
                      <wp:extent cx="395605" cy="108585"/>
                      <wp:effectExtent l="0" t="0" r="23495" b="24765"/>
                      <wp:wrapNone/>
                      <wp:docPr id="794" name="Rectangle 79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94" style="position:absolute;margin-left:89.05pt;margin-top:.2pt;width:31.15pt;height:8.55pt;z-index:2520248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91A0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"/>
                  </w:pict>
                </mc:Fallback>
              </mc:AlternateContent>
            </w:r>
            <w:r w:rsidRPr="00B00DA2">
              <w:rPr>
                <w:sz w:val="18"/>
                <w:szCs w:val="18"/>
              </w:rPr>
              <w:t xml:space="preserve">Year:  </w:t>
            </w:r>
          </w:p>
        </w:tc>
        <w:tc>
          <w:tcPr>
            <w:tcW w:w="3235" w:type="dxa"/>
          </w:tcPr>
          <w:p w:rsidRPr="00B00DA2" w:rsidR="00B00DA2" w:rsidP="00B00DA2" w:rsidRDefault="00B00DA2" w14:paraId="4B7230FF" w14:textId="77777777">
            <w:pPr>
              <w:jc w:val="center"/>
              <w:rPr>
                <w:sz w:val="18"/>
                <w:szCs w:val="18"/>
              </w:rPr>
            </w:pPr>
            <w:r w:rsidRPr="00B00DA2">
              <w:rPr>
                <w:noProof/>
              </w:rPr>
              <mc:AlternateContent>
                <mc:Choice Requires="wps">
                  <w:drawing>
                    <wp:anchor distT="0" distB="0" distL="114300" distR="114300" simplePos="0" relativeHeight="252026880" behindDoc="0" locked="0" layoutInCell="1" allowOverlap="1" wp14:editId="12FEDD24" wp14:anchorId="57AC95E2">
                      <wp:simplePos x="0" y="0"/>
                      <wp:positionH relativeFrom="column">
                        <wp:posOffset>1151559</wp:posOffset>
                      </wp:positionH>
                      <wp:positionV relativeFrom="paragraph">
                        <wp:posOffset>10160</wp:posOffset>
                      </wp:positionV>
                      <wp:extent cx="395605" cy="108585"/>
                      <wp:effectExtent l="0" t="0" r="23495" b="24765"/>
                      <wp:wrapNone/>
                      <wp:docPr id="795" name="Rectangle 79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95" style="position:absolute;margin-left:90.65pt;margin-top:.8pt;width:31.15pt;height:8.55pt;z-index:2520268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41E75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"/>
                  </w:pict>
                </mc:Fallback>
              </mc:AlternateContent>
            </w:r>
            <w:r w:rsidRPr="00B00DA2">
              <w:rPr>
                <w:sz w:val="18"/>
                <w:szCs w:val="18"/>
              </w:rPr>
              <w:t>Year:</w:t>
            </w:r>
            <w:r w:rsidRPr="00B00DA2">
              <w:rPr>
                <w:noProof/>
              </w:rPr>
              <w:t xml:space="preserve"> </w:t>
            </w:r>
          </w:p>
        </w:tc>
      </w:tr>
    </w:tbl>
    <w:p w:rsidRPr="00B00DA2" w:rsidR="00B00DA2" w:rsidP="00B00DA2" w:rsidRDefault="00B00DA2" w14:paraId="6BFB304A" w14:textId="77777777">
      <w:pPr>
        <w:rPr>
          <w:sz w:val="18"/>
          <w:szCs w:val="18"/>
        </w:rPr>
      </w:pPr>
    </w:p>
    <w:p w:rsidRPr="00B00DA2" w:rsidR="00B00DA2" w:rsidP="00B00DA2" w:rsidRDefault="00B00DA2" w14:paraId="1E78848A" w14:textId="77777777">
      <w:pPr>
        <w:rPr>
          <w:b/>
          <w:bCs/>
          <w:sz w:val="18"/>
          <w:szCs w:val="18"/>
        </w:rPr>
      </w:pPr>
      <w:r w:rsidRPr="00B00DA2">
        <w:rPr>
          <w:b/>
          <w:bCs/>
          <w:sz w:val="18"/>
          <w:szCs w:val="18"/>
        </w:rPr>
        <w:t xml:space="preserve">2. </w:t>
      </w:r>
      <w:r w:rsidRPr="00B00DA2">
        <w:rPr>
          <w:b/>
          <w:bCs/>
          <w:sz w:val="18"/>
          <w:szCs w:val="18"/>
          <w:u w:val="single"/>
        </w:rPr>
        <w:t>Audit Opinion</w:t>
      </w:r>
    </w:p>
    <w:p w:rsidRPr="00B00DA2" w:rsidR="00B00DA2" w:rsidP="00B00DA2" w:rsidRDefault="00B00DA2" w14:paraId="10816D24" w14:textId="77777777">
      <w:pPr>
        <w:rPr>
          <w:sz w:val="18"/>
          <w:szCs w:val="18"/>
        </w:rPr>
      </w:pPr>
      <w:r w:rsidRPr="00B00DA2">
        <w:rPr>
          <w:sz w:val="18"/>
          <w:szCs w:val="18"/>
        </w:rPr>
        <w:t xml:space="preserve">Did your institution receive an unqualified opinion on its </w:t>
      </w:r>
      <w:proofErr w:type="gramStart"/>
      <w:r w:rsidRPr="00B00DA2">
        <w:rPr>
          <w:sz w:val="18"/>
          <w:szCs w:val="18"/>
        </w:rPr>
        <w:t>General Purpose</w:t>
      </w:r>
      <w:proofErr w:type="gramEnd"/>
      <w:r w:rsidRPr="00B00DA2">
        <w:rPr>
          <w:sz w:val="18"/>
          <w:szCs w:val="18"/>
        </w:rPr>
        <w:t xml:space="preserve"> Financial Statements from your auditor for the fiscal year noted above? (If your institution is audited only in combination with another entity, answer this question based on the audit of that entity.)</w:t>
      </w:r>
    </w:p>
    <w:tbl>
      <w:tblPr>
        <w:tblStyle w:val="TableGrid2"/>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23"/>
      </w:tblGrid>
      <w:tr w:rsidRPr="00B00DA2" w:rsidR="00B00DA2" w:rsidTr="00D94070" w14:paraId="1EC42751" w14:textId="77777777">
        <w:trPr>
          <w:trHeight w:val="296"/>
        </w:trPr>
        <w:tc>
          <w:tcPr>
            <w:tcW w:w="9423" w:type="dxa"/>
          </w:tcPr>
          <w:p w:rsidRPr="00B00DA2" w:rsidR="00B00DA2" w:rsidP="00B00DA2" w:rsidRDefault="00B00DA2" w14:paraId="5044AABC" w14:textId="77777777">
            <w:pPr>
              <w:rPr>
                <w:rFonts w:cstheme="minorHAnsi"/>
                <w:sz w:val="18"/>
                <w:szCs w:val="18"/>
              </w:rPr>
            </w:pPr>
            <w:r w:rsidRPr="00B00DA2">
              <w:rPr>
                <w:rFonts w:cstheme="minorHAnsi"/>
                <w:sz w:val="18"/>
                <w:szCs w:val="18"/>
              </w:rPr>
              <w:sym w:font="Wingdings 2" w:char="F09A"/>
            </w:r>
            <w:r w:rsidRPr="00B00DA2">
              <w:rPr>
                <w:rFonts w:cstheme="minorHAnsi"/>
                <w:sz w:val="18"/>
                <w:szCs w:val="18"/>
              </w:rPr>
              <w:t xml:space="preserve"> </w:t>
            </w:r>
            <w:r w:rsidRPr="00B00DA2">
              <w:rPr>
                <w:rFonts w:cstheme="minorHAnsi"/>
                <w:color w:val="000000"/>
                <w:sz w:val="18"/>
                <w:szCs w:val="18"/>
                <w:shd w:val="clear" w:color="auto" w:fill="FFFFFF"/>
              </w:rPr>
              <w:t>Unqualified</w:t>
            </w:r>
          </w:p>
          <w:p w:rsidRPr="00B00DA2" w:rsidR="00B00DA2" w:rsidP="00B00DA2" w:rsidRDefault="00B00DA2" w14:paraId="7556D206" w14:textId="77777777">
            <w:pPr>
              <w:rPr>
                <w:rFonts w:cstheme="minorHAnsi"/>
                <w:sz w:val="18"/>
                <w:szCs w:val="18"/>
              </w:rPr>
            </w:pPr>
          </w:p>
        </w:tc>
      </w:tr>
      <w:tr w:rsidRPr="00B00DA2" w:rsidR="00B00DA2" w:rsidTr="00D94070" w14:paraId="397296CA" w14:textId="77777777">
        <w:trPr>
          <w:trHeight w:val="296"/>
        </w:trPr>
        <w:tc>
          <w:tcPr>
            <w:tcW w:w="9423" w:type="dxa"/>
            <w:hideMark/>
          </w:tcPr>
          <w:p w:rsidRPr="00B00DA2" w:rsidR="00B00DA2" w:rsidP="00B00DA2" w:rsidRDefault="00B00DA2" w14:paraId="66252112" w14:textId="77777777">
            <w:pPr>
              <w:rPr>
                <w:rFonts w:cstheme="minorHAnsi"/>
                <w:sz w:val="18"/>
                <w:szCs w:val="18"/>
              </w:rPr>
            </w:pPr>
            <w:r w:rsidRPr="00B00DA2">
              <w:rPr>
                <w:rFonts w:cstheme="minorHAnsi"/>
                <w:sz w:val="18"/>
                <w:szCs w:val="18"/>
              </w:rPr>
              <w:sym w:font="Wingdings 2" w:char="F09A"/>
            </w:r>
            <w:r w:rsidRPr="00B00DA2">
              <w:rPr>
                <w:rFonts w:cstheme="minorHAnsi"/>
                <w:sz w:val="18"/>
                <w:szCs w:val="18"/>
              </w:rPr>
              <w:t xml:space="preserve"> Qualified (Explain in box below)</w:t>
            </w:r>
          </w:p>
        </w:tc>
      </w:tr>
      <w:tr w:rsidRPr="00B00DA2" w:rsidR="00B00DA2" w:rsidTr="00D94070" w14:paraId="7FCA1176" w14:textId="77777777">
        <w:trPr>
          <w:trHeight w:val="269"/>
        </w:trPr>
        <w:tc>
          <w:tcPr>
            <w:tcW w:w="9423" w:type="dxa"/>
          </w:tcPr>
          <w:p w:rsidRPr="00B00DA2" w:rsidR="00B00DA2" w:rsidP="00B00DA2" w:rsidRDefault="00B00DA2" w14:paraId="7C0FA8C2" w14:textId="77777777">
            <w:pPr>
              <w:rPr>
                <w:rFonts w:cstheme="minorHAnsi"/>
                <w:sz w:val="18"/>
                <w:szCs w:val="18"/>
              </w:rPr>
            </w:pPr>
            <w:r w:rsidRPr="00B00DA2">
              <w:rPr>
                <w:rFonts w:cstheme="minorHAnsi"/>
                <w:sz w:val="18"/>
                <w:szCs w:val="18"/>
              </w:rPr>
              <w:sym w:font="Wingdings 2" w:char="F09A"/>
            </w:r>
            <w:r w:rsidRPr="00B00DA2">
              <w:rPr>
                <w:rFonts w:cstheme="minorHAnsi"/>
                <w:sz w:val="18"/>
                <w:szCs w:val="18"/>
              </w:rPr>
              <w:t xml:space="preserve"> Don't know OR in progress (Explain in box below)</w:t>
            </w:r>
          </w:p>
        </w:tc>
      </w:tr>
    </w:tbl>
    <w:p w:rsidRPr="00B00DA2" w:rsidR="00B00DA2" w:rsidP="00B00DA2" w:rsidRDefault="00B00DA2" w14:paraId="060CC6CB" w14:textId="77777777"/>
    <w:p w:rsidRPr="00B00DA2" w:rsidR="00B00DA2" w:rsidP="00B00DA2" w:rsidRDefault="00B00DA2" w14:paraId="33331504" w14:textId="77777777">
      <w:pPr>
        <w:rPr>
          <w:sz w:val="18"/>
          <w:szCs w:val="18"/>
        </w:rPr>
      </w:pPr>
      <w:r w:rsidRPr="00B00DA2">
        <w:rPr>
          <w:b/>
          <w:bCs/>
          <w:sz w:val="18"/>
          <w:szCs w:val="18"/>
        </w:rPr>
        <w:t>3.</w:t>
      </w:r>
      <w:r w:rsidRPr="00B00DA2">
        <w:rPr>
          <w:sz w:val="18"/>
          <w:szCs w:val="18"/>
        </w:rPr>
        <w:t xml:space="preserve"> </w:t>
      </w:r>
      <w:r w:rsidRPr="00B00DA2">
        <w:rPr>
          <w:b/>
          <w:bCs/>
          <w:sz w:val="18"/>
          <w:szCs w:val="18"/>
        </w:rPr>
        <w:t>Does your institution account for Pell grants as pass-through transactions (a simple payment on the student's account) or as federal grant revenues to the institution?</w:t>
      </w:r>
    </w:p>
    <w:tbl>
      <w:tblPr>
        <w:tblStyle w:val="TableGrid2"/>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73"/>
      </w:tblGrid>
      <w:tr w:rsidRPr="00B00DA2" w:rsidR="00B00DA2" w:rsidTr="00D94070" w14:paraId="217C9ACE" w14:textId="77777777">
        <w:trPr>
          <w:trHeight w:val="415"/>
        </w:trPr>
        <w:tc>
          <w:tcPr>
            <w:tcW w:w="9273" w:type="dxa"/>
          </w:tcPr>
          <w:p w:rsidRPr="00B00DA2" w:rsidR="00B00DA2" w:rsidP="00B00DA2" w:rsidRDefault="00B00DA2" w14:paraId="49BA07EE" w14:textId="77777777">
            <w:pPr>
              <w:rPr>
                <w:rFonts w:cstheme="minorHAnsi"/>
                <w:sz w:val="18"/>
                <w:szCs w:val="18"/>
              </w:rPr>
            </w:pPr>
            <w:r w:rsidRPr="00B00DA2">
              <w:rPr>
                <w:rFonts w:cstheme="minorHAnsi"/>
                <w:sz w:val="18"/>
                <w:szCs w:val="18"/>
              </w:rPr>
              <w:sym w:font="Wingdings 2" w:char="F09A"/>
            </w:r>
            <w:r w:rsidRPr="00B00DA2">
              <w:rPr>
                <w:rFonts w:cstheme="minorHAnsi"/>
                <w:sz w:val="18"/>
                <w:szCs w:val="18"/>
              </w:rPr>
              <w:t xml:space="preserve"> </w:t>
            </w:r>
            <w:r w:rsidRPr="00B00DA2">
              <w:rPr>
                <w:rFonts w:cstheme="minorHAnsi"/>
                <w:color w:val="000000"/>
                <w:sz w:val="18"/>
                <w:szCs w:val="18"/>
                <w:shd w:val="clear" w:color="auto" w:fill="FFFFFF"/>
              </w:rPr>
              <w:t>Pass-through (agency)</w:t>
            </w:r>
          </w:p>
          <w:p w:rsidRPr="00B00DA2" w:rsidR="00B00DA2" w:rsidP="00B00DA2" w:rsidRDefault="00B00DA2" w14:paraId="00CF0843" w14:textId="77777777">
            <w:pPr>
              <w:rPr>
                <w:rFonts w:cstheme="minorHAnsi"/>
                <w:sz w:val="18"/>
                <w:szCs w:val="18"/>
              </w:rPr>
            </w:pPr>
            <w:r w:rsidRPr="00B00DA2">
              <w:rPr>
                <w:rFonts w:cstheme="minorHAnsi"/>
                <w:sz w:val="18"/>
                <w:szCs w:val="18"/>
              </w:rPr>
              <w:sym w:font="Wingdings 2" w:char="F09A"/>
            </w:r>
            <w:r w:rsidRPr="00B00DA2">
              <w:rPr>
                <w:rFonts w:cstheme="minorHAnsi"/>
                <w:sz w:val="18"/>
                <w:szCs w:val="18"/>
              </w:rPr>
              <w:t xml:space="preserve"> </w:t>
            </w:r>
            <w:r w:rsidRPr="00B00DA2">
              <w:rPr>
                <w:rFonts w:cstheme="minorHAnsi"/>
                <w:sz w:val="18"/>
                <w:szCs w:val="18"/>
                <w:u w:val="single"/>
              </w:rPr>
              <w:t>Federal grant revenue</w:t>
            </w:r>
          </w:p>
        </w:tc>
      </w:tr>
      <w:tr w:rsidRPr="00B00DA2" w:rsidR="00B00DA2" w:rsidTr="00D94070" w14:paraId="209E488C" w14:textId="77777777">
        <w:trPr>
          <w:trHeight w:val="415"/>
        </w:trPr>
        <w:tc>
          <w:tcPr>
            <w:tcW w:w="9273" w:type="dxa"/>
          </w:tcPr>
          <w:p w:rsidRPr="00B00DA2" w:rsidR="00B00DA2" w:rsidP="00B00DA2" w:rsidRDefault="00B00DA2" w14:paraId="444B879C" w14:textId="77777777">
            <w:pPr>
              <w:rPr>
                <w:rFonts w:cstheme="minorHAnsi"/>
                <w:sz w:val="18"/>
                <w:szCs w:val="18"/>
              </w:rPr>
            </w:pPr>
            <w:r w:rsidRPr="00B00DA2">
              <w:rPr>
                <w:rFonts w:cstheme="minorHAnsi"/>
                <w:sz w:val="18"/>
                <w:szCs w:val="18"/>
              </w:rPr>
              <w:sym w:font="Wingdings 2" w:char="F09A"/>
            </w:r>
            <w:r w:rsidRPr="00B00DA2">
              <w:rPr>
                <w:rFonts w:cstheme="minorHAnsi"/>
                <w:sz w:val="18"/>
                <w:szCs w:val="18"/>
              </w:rPr>
              <w:t xml:space="preserve"> Does not award Pell grants</w:t>
            </w:r>
          </w:p>
        </w:tc>
      </w:tr>
    </w:tbl>
    <w:p w:rsidRPr="00B00DA2" w:rsidR="00B00DA2" w:rsidP="00B00DA2" w:rsidRDefault="00B00DA2" w14:paraId="7351EEFC" w14:textId="77777777">
      <w:pPr>
        <w:spacing w:after="0" w:line="240" w:lineRule="auto"/>
        <w:rPr>
          <w:rFonts w:ascii="Arial" w:hAnsi="Arial" w:cs="Arial"/>
          <w:color w:val="000000"/>
          <w:shd w:val="clear" w:color="auto" w:fill="FFFFFF"/>
        </w:rPr>
      </w:pPr>
    </w:p>
    <w:p w:rsidRPr="00B00DA2" w:rsidR="00B00DA2" w:rsidP="00B00DA2" w:rsidRDefault="00B00DA2" w14:paraId="294A285E" w14:textId="77777777">
      <w:pPr>
        <w:rPr>
          <w:b/>
          <w:bCs/>
          <w:sz w:val="18"/>
          <w:szCs w:val="18"/>
        </w:rPr>
      </w:pPr>
      <w:r w:rsidRPr="00B00DA2">
        <w:rPr>
          <w:b/>
          <w:bCs/>
          <w:sz w:val="18"/>
          <w:szCs w:val="18"/>
        </w:rPr>
        <w:br w:type="page"/>
      </w:r>
    </w:p>
    <w:p w:rsidRPr="00B00DA2" w:rsidR="00B00DA2" w:rsidP="00B00DA2" w:rsidRDefault="00B00DA2" w14:paraId="1CFB6A81" w14:textId="77777777">
      <w:pPr>
        <w:rPr>
          <w:sz w:val="18"/>
          <w:szCs w:val="18"/>
        </w:rPr>
      </w:pPr>
      <w:r w:rsidRPr="00B00DA2">
        <w:rPr>
          <w:b/>
          <w:bCs/>
          <w:sz w:val="18"/>
          <w:szCs w:val="18"/>
        </w:rPr>
        <w:lastRenderedPageBreak/>
        <w:t>4.</w:t>
      </w:r>
      <w:r w:rsidRPr="00B00DA2">
        <w:rPr>
          <w:sz w:val="18"/>
          <w:szCs w:val="18"/>
        </w:rPr>
        <w:t xml:space="preserve"> </w:t>
      </w:r>
      <w:r w:rsidRPr="00B00DA2">
        <w:rPr>
          <w:b/>
          <w:bCs/>
          <w:sz w:val="18"/>
          <w:szCs w:val="18"/>
        </w:rPr>
        <w:t>What type of business structure is the institution for tax purposes?</w:t>
      </w:r>
    </w:p>
    <w:tbl>
      <w:tblPr>
        <w:tblStyle w:val="TableGrid2"/>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73"/>
      </w:tblGrid>
      <w:tr w:rsidRPr="00B00DA2" w:rsidR="00B00DA2" w:rsidTr="00D94070" w14:paraId="4CB2D71E" w14:textId="77777777">
        <w:trPr>
          <w:trHeight w:val="415"/>
        </w:trPr>
        <w:tc>
          <w:tcPr>
            <w:tcW w:w="9273" w:type="dxa"/>
          </w:tcPr>
          <w:p w:rsidRPr="00B00DA2" w:rsidR="00B00DA2" w:rsidP="00B00DA2" w:rsidRDefault="00B00DA2" w14:paraId="74318DDC" w14:textId="77777777">
            <w:pPr>
              <w:rPr>
                <w:rFonts w:cstheme="minorHAnsi"/>
                <w:sz w:val="18"/>
                <w:szCs w:val="18"/>
              </w:rPr>
            </w:pPr>
            <w:r w:rsidRPr="00B00DA2">
              <w:rPr>
                <w:rFonts w:cstheme="minorHAnsi"/>
                <w:sz w:val="18"/>
                <w:szCs w:val="18"/>
              </w:rPr>
              <w:sym w:font="Wingdings 2" w:char="F09A"/>
            </w:r>
            <w:r w:rsidRPr="00B00DA2">
              <w:rPr>
                <w:rFonts w:cstheme="minorHAnsi"/>
                <w:sz w:val="18"/>
                <w:szCs w:val="18"/>
              </w:rPr>
              <w:t xml:space="preserve"> </w:t>
            </w:r>
            <w:r w:rsidRPr="00B00DA2">
              <w:rPr>
                <w:rFonts w:cstheme="minorHAnsi"/>
                <w:color w:val="000000"/>
                <w:sz w:val="18"/>
                <w:szCs w:val="18"/>
                <w:shd w:val="clear" w:color="auto" w:fill="FFFFFF"/>
              </w:rPr>
              <w:t xml:space="preserve">Sole Proprietorship       </w:t>
            </w:r>
          </w:p>
          <w:p w:rsidRPr="00B00DA2" w:rsidR="00B00DA2" w:rsidP="00B00DA2" w:rsidRDefault="00B00DA2" w14:paraId="2C1C1733" w14:textId="77777777">
            <w:pPr>
              <w:rPr>
                <w:rFonts w:cstheme="minorHAnsi"/>
                <w:sz w:val="18"/>
                <w:szCs w:val="18"/>
              </w:rPr>
            </w:pPr>
            <w:r w:rsidRPr="00B00DA2">
              <w:rPr>
                <w:rFonts w:cstheme="minorHAnsi"/>
                <w:sz w:val="18"/>
                <w:szCs w:val="18"/>
              </w:rPr>
              <w:sym w:font="Wingdings 2" w:char="F09A"/>
            </w:r>
            <w:r w:rsidRPr="00B00DA2">
              <w:rPr>
                <w:rFonts w:cstheme="minorHAnsi"/>
                <w:sz w:val="18"/>
                <w:szCs w:val="18"/>
              </w:rPr>
              <w:t xml:space="preserve"> Partnership (General, Limited, Limited Liability)</w:t>
            </w:r>
            <w:r w:rsidRPr="00B00DA2">
              <w:rPr>
                <w:rFonts w:cstheme="minorHAnsi"/>
                <w:sz w:val="18"/>
                <w:szCs w:val="18"/>
                <w:u w:val="single"/>
              </w:rPr>
              <w:t xml:space="preserve">  </w:t>
            </w:r>
          </w:p>
        </w:tc>
      </w:tr>
      <w:tr w:rsidRPr="00B00DA2" w:rsidR="00B00DA2" w:rsidTr="00D94070" w14:paraId="3D05845B" w14:textId="77777777">
        <w:trPr>
          <w:trHeight w:val="415"/>
        </w:trPr>
        <w:tc>
          <w:tcPr>
            <w:tcW w:w="9273" w:type="dxa"/>
          </w:tcPr>
          <w:p w:rsidRPr="00B00DA2" w:rsidR="00B00DA2" w:rsidP="00B00DA2" w:rsidRDefault="00B00DA2" w14:paraId="03F380B4" w14:textId="77777777">
            <w:pPr>
              <w:rPr>
                <w:rFonts w:cstheme="minorHAnsi"/>
                <w:sz w:val="18"/>
                <w:szCs w:val="18"/>
              </w:rPr>
            </w:pPr>
            <w:r w:rsidRPr="00B00DA2">
              <w:rPr>
                <w:rFonts w:cstheme="minorHAnsi"/>
                <w:sz w:val="18"/>
                <w:szCs w:val="18"/>
              </w:rPr>
              <w:sym w:font="Wingdings 2" w:char="F09A"/>
            </w:r>
            <w:r w:rsidRPr="00B00DA2">
              <w:rPr>
                <w:rFonts w:cstheme="minorHAnsi"/>
                <w:sz w:val="18"/>
                <w:szCs w:val="18"/>
              </w:rPr>
              <w:t xml:space="preserve"> C Corporation</w:t>
            </w:r>
          </w:p>
          <w:p w:rsidRPr="00B00DA2" w:rsidR="00B00DA2" w:rsidP="00B00DA2" w:rsidRDefault="00B00DA2" w14:paraId="2F9D34F6" w14:textId="77777777">
            <w:pPr>
              <w:rPr>
                <w:rFonts w:cstheme="minorHAnsi"/>
                <w:sz w:val="18"/>
                <w:szCs w:val="18"/>
              </w:rPr>
            </w:pPr>
            <w:r w:rsidRPr="00B00DA2">
              <w:rPr>
                <w:rFonts w:cstheme="minorHAnsi"/>
                <w:sz w:val="18"/>
                <w:szCs w:val="18"/>
              </w:rPr>
              <w:sym w:font="Wingdings 2" w:char="F09A"/>
            </w:r>
            <w:r w:rsidRPr="00B00DA2">
              <w:rPr>
                <w:rFonts w:cstheme="minorHAnsi"/>
                <w:sz w:val="18"/>
                <w:szCs w:val="18"/>
              </w:rPr>
              <w:t xml:space="preserve"> S Corporation</w:t>
            </w:r>
          </w:p>
        </w:tc>
      </w:tr>
      <w:tr w:rsidRPr="00B00DA2" w:rsidR="00B00DA2" w:rsidTr="00D94070" w14:paraId="567861D5" w14:textId="77777777">
        <w:trPr>
          <w:trHeight w:val="415"/>
        </w:trPr>
        <w:tc>
          <w:tcPr>
            <w:tcW w:w="9273" w:type="dxa"/>
          </w:tcPr>
          <w:p w:rsidRPr="00B00DA2" w:rsidR="00B00DA2" w:rsidP="00B00DA2" w:rsidRDefault="00B00DA2" w14:paraId="17B3595F" w14:textId="77777777">
            <w:pPr>
              <w:rPr>
                <w:rFonts w:cstheme="minorHAnsi"/>
                <w:sz w:val="18"/>
                <w:szCs w:val="18"/>
              </w:rPr>
            </w:pPr>
            <w:r w:rsidRPr="00B00DA2">
              <w:rPr>
                <w:rFonts w:cstheme="minorHAnsi"/>
                <w:sz w:val="18"/>
                <w:szCs w:val="18"/>
              </w:rPr>
              <w:sym w:font="Wingdings 2" w:char="F09A"/>
            </w:r>
            <w:r w:rsidRPr="00B00DA2">
              <w:rPr>
                <w:rFonts w:cstheme="minorHAnsi"/>
                <w:sz w:val="18"/>
                <w:szCs w:val="18"/>
              </w:rPr>
              <w:t xml:space="preserve"> Limited Liability Company (LLC)</w:t>
            </w:r>
          </w:p>
        </w:tc>
      </w:tr>
    </w:tbl>
    <w:p w:rsidRPr="00B00DA2" w:rsidR="00B00DA2" w:rsidP="00B00DA2" w:rsidRDefault="00B00DA2" w14:paraId="634E1DCA" w14:textId="77777777">
      <w:pPr>
        <w:rPr>
          <w:sz w:val="18"/>
          <w:szCs w:val="18"/>
        </w:rPr>
      </w:pPr>
      <w:r w:rsidRPr="00B00DA2">
        <w:rPr>
          <w:sz w:val="18"/>
          <w:szCs w:val="18"/>
        </w:rPr>
        <w:t xml:space="preserve">You may use the box below to provide additional context for the data you have reported above.  </w:t>
      </w:r>
    </w:p>
    <w:p w:rsidRPr="00B00DA2" w:rsidR="00B00DA2" w:rsidP="00B00DA2" w:rsidRDefault="00B00DA2" w14:paraId="46D9C06C" w14:textId="77777777">
      <w:r w:rsidRPr="00B00DA2">
        <w:rPr>
          <w:noProof/>
        </w:rPr>
        <mc:AlternateContent>
          <mc:Choice Requires="wps">
            <w:drawing>
              <wp:anchor distT="0" distB="0" distL="114300" distR="114300" simplePos="0" relativeHeight="252085248" behindDoc="0" locked="0" layoutInCell="1" allowOverlap="1" wp14:editId="164CF8FA" wp14:anchorId="56765FFB">
                <wp:simplePos x="0" y="0"/>
                <wp:positionH relativeFrom="margin">
                  <wp:align>left</wp:align>
                </wp:positionH>
                <wp:positionV relativeFrom="paragraph">
                  <wp:posOffset>-3042</wp:posOffset>
                </wp:positionV>
                <wp:extent cx="6810233" cy="504967"/>
                <wp:effectExtent l="0" t="0" r="10160" b="28575"/>
                <wp:wrapNone/>
                <wp:docPr id="796" name="Rectangle 796"/>
                <wp:cNvGraphicFramePr/>
                <a:graphic xmlns:a="http://schemas.openxmlformats.org/drawingml/2006/main">
                  <a:graphicData uri="http://schemas.microsoft.com/office/word/2010/wordprocessingShape">
                    <wps:wsp>
                      <wps:cNvSpPr/>
                      <wps:spPr>
                        <a:xfrm>
                          <a:off x="0" y="0"/>
                          <a:ext cx="6810233" cy="50496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6" style="position:absolute;margin-left:0;margin-top:-.25pt;width:536.25pt;height:39.75pt;z-index:252085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windowText" strokeweight="1pt" w14:anchorId="1DE14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">
                <w10:wrap anchorx="margin"/>
              </v:rect>
            </w:pict>
          </mc:Fallback>
        </mc:AlternateContent>
      </w:r>
    </w:p>
    <w:p w:rsidRPr="00B00DA2" w:rsidR="00B00DA2" w:rsidP="00B00DA2" w:rsidRDefault="00B00DA2" w14:paraId="2AB7DA9C" w14:textId="77777777">
      <w:pPr>
        <w:rPr>
          <w:rFonts w:ascii="Arial" w:hAnsi="Arial" w:cs="Arial"/>
          <w:color w:val="000000"/>
          <w:sz w:val="18"/>
          <w:szCs w:val="18"/>
          <w:shd w:val="clear" w:color="auto" w:fill="FFFFFF"/>
        </w:rPr>
      </w:pPr>
    </w:p>
    <w:p w:rsidR="00B00DA2" w:rsidP="00B00DA2" w:rsidRDefault="00B00DA2" w14:paraId="6BEBCAE8" w14:textId="77777777">
      <w:pPr>
        <w:spacing w:after="0" w:line="240" w:lineRule="auto"/>
        <w:rPr>
          <w:rFonts w:ascii="Arial" w:hAnsi="Arial" w:cs="Arial"/>
          <w:color w:val="000000"/>
          <w:sz w:val="18"/>
          <w:szCs w:val="18"/>
          <w:shd w:val="clear" w:color="auto" w:fill="FFFFFF"/>
        </w:rPr>
      </w:pPr>
    </w:p>
    <w:p w:rsidRPr="00B00DA2" w:rsidR="00B00DA2" w:rsidP="00B00DA2" w:rsidRDefault="00B00DA2" w14:paraId="401E3E35" w14:textId="7A3F5D50">
      <w:pPr>
        <w:spacing w:after="0" w:line="240" w:lineRule="auto"/>
        <w:rPr>
          <w:rFonts w:ascii="Arial" w:hAnsi="Arial" w:cs="Arial"/>
          <w:color w:val="000000"/>
          <w:sz w:val="18"/>
          <w:szCs w:val="18"/>
          <w:shd w:val="clear" w:color="auto" w:fill="FFFFFF"/>
        </w:rPr>
      </w:pPr>
      <w:r w:rsidRPr="00B00DA2">
        <w:rPr>
          <w:rFonts w:ascii="Arial" w:hAnsi="Arial" w:cs="Arial"/>
          <w:color w:val="000000"/>
          <w:sz w:val="18"/>
          <w:szCs w:val="18"/>
          <w:shd w:val="clear" w:color="auto" w:fill="FFFFFF"/>
        </w:rPr>
        <w:t xml:space="preserve">Part F – Income Tax Expenses </w:t>
      </w:r>
      <w:r w:rsidRPr="00B00DA2">
        <w:rPr>
          <w:b/>
          <w:bCs/>
          <w:color w:val="7030A0"/>
          <w:sz w:val="18"/>
          <w:szCs w:val="18"/>
        </w:rPr>
        <w:t>[Applicable to degree-granting institutions only]</w:t>
      </w:r>
    </w:p>
    <w:tbl>
      <w:tblPr>
        <w:tblStyle w:val="TableGrid2"/>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15"/>
        <w:gridCol w:w="4590"/>
        <w:gridCol w:w="2610"/>
        <w:gridCol w:w="2875"/>
      </w:tblGrid>
      <w:tr w:rsidRPr="00B00DA2" w:rsidR="00B00DA2" w:rsidTr="00D94070" w14:paraId="752AF88D" w14:textId="77777777">
        <w:tc>
          <w:tcPr>
            <w:tcW w:w="10790" w:type="dxa"/>
            <w:gridSpan w:val="4"/>
            <w:shd w:val="clear" w:color="auto" w:fill="E7E6E6" w:themeFill="background2"/>
            <w:vAlign w:val="center"/>
          </w:tcPr>
          <w:p w:rsidRPr="00B00DA2" w:rsidR="00B00DA2" w:rsidP="00B00DA2" w:rsidRDefault="00B00DA2" w14:paraId="6345506B" w14:textId="77777777">
            <w:pPr>
              <w:jc w:val="center"/>
              <w:rPr>
                <w:b/>
                <w:bCs/>
                <w:sz w:val="18"/>
                <w:szCs w:val="18"/>
              </w:rPr>
            </w:pPr>
            <w:r w:rsidRPr="00B00DA2">
              <w:rPr>
                <w:b/>
                <w:bCs/>
                <w:sz w:val="18"/>
                <w:szCs w:val="18"/>
              </w:rPr>
              <w:t xml:space="preserve">Most recent fiscal year ending before October </w:t>
            </w:r>
            <w:r w:rsidRPr="00B00DA2">
              <w:rPr>
                <w:b/>
                <w:bCs/>
                <w:color w:val="7030A0"/>
                <w:sz w:val="18"/>
                <w:szCs w:val="18"/>
              </w:rPr>
              <w:t>2022</w:t>
            </w:r>
          </w:p>
        </w:tc>
      </w:tr>
      <w:tr w:rsidRPr="00B00DA2" w:rsidR="00B00DA2" w:rsidTr="00D94070" w14:paraId="46FBBF3E" w14:textId="77777777">
        <w:tc>
          <w:tcPr>
            <w:tcW w:w="10790" w:type="dxa"/>
            <w:gridSpan w:val="4"/>
            <w:shd w:val="clear" w:color="auto" w:fill="E7E6E6" w:themeFill="background2"/>
            <w:vAlign w:val="center"/>
          </w:tcPr>
          <w:p w:rsidRPr="00B00DA2" w:rsidR="00B00DA2" w:rsidP="00B00DA2" w:rsidRDefault="00B00DA2" w14:paraId="0C8E37B4" w14:textId="77777777">
            <w:pPr>
              <w:jc w:val="center"/>
              <w:rPr>
                <w:sz w:val="18"/>
                <w:szCs w:val="18"/>
              </w:rPr>
            </w:pPr>
            <w:r w:rsidRPr="00B00DA2">
              <w:rPr>
                <w:sz w:val="18"/>
                <w:szCs w:val="18"/>
              </w:rPr>
              <w:t>If the institution reported its business structure is a C Corporation or Limited Liability Company (LLC), it will report amounts for the following income tax expenditure categories:</w:t>
            </w:r>
          </w:p>
        </w:tc>
      </w:tr>
      <w:tr w:rsidRPr="00B00DA2" w:rsidR="00B00DA2" w:rsidTr="00D94070" w14:paraId="1722F057" w14:textId="77777777">
        <w:tc>
          <w:tcPr>
            <w:tcW w:w="715" w:type="dxa"/>
            <w:shd w:val="clear" w:color="auto" w:fill="E7E6E6" w:themeFill="background2"/>
          </w:tcPr>
          <w:p w:rsidRPr="00B00DA2" w:rsidR="00B00DA2" w:rsidP="00B00DA2" w:rsidRDefault="00B00DA2" w14:paraId="42E498F9" w14:textId="77777777">
            <w:pPr>
              <w:rPr>
                <w:sz w:val="18"/>
                <w:szCs w:val="18"/>
              </w:rPr>
            </w:pPr>
            <w:r w:rsidRPr="00B00DA2">
              <w:rPr>
                <w:sz w:val="18"/>
                <w:szCs w:val="18"/>
              </w:rPr>
              <w:t>Line no.</w:t>
            </w:r>
          </w:p>
        </w:tc>
        <w:tc>
          <w:tcPr>
            <w:tcW w:w="4590" w:type="dxa"/>
            <w:shd w:val="clear" w:color="auto" w:fill="E7E6E6" w:themeFill="background2"/>
            <w:vAlign w:val="center"/>
          </w:tcPr>
          <w:p w:rsidRPr="00B00DA2" w:rsidR="00B00DA2" w:rsidP="00B00DA2" w:rsidRDefault="00B00DA2" w14:paraId="56CD4E10" w14:textId="77777777">
            <w:pPr>
              <w:jc w:val="center"/>
              <w:rPr>
                <w:sz w:val="18"/>
                <w:szCs w:val="18"/>
              </w:rPr>
            </w:pPr>
            <w:r w:rsidRPr="00B00DA2">
              <w:rPr>
                <w:sz w:val="18"/>
                <w:szCs w:val="18"/>
              </w:rPr>
              <w:t>Income Tax Expenses</w:t>
            </w:r>
          </w:p>
        </w:tc>
        <w:tc>
          <w:tcPr>
            <w:tcW w:w="2610" w:type="dxa"/>
            <w:shd w:val="clear" w:color="auto" w:fill="E7E6E6" w:themeFill="background2"/>
            <w:vAlign w:val="center"/>
          </w:tcPr>
          <w:p w:rsidRPr="00B00DA2" w:rsidR="00B00DA2" w:rsidP="00B00DA2" w:rsidRDefault="00B00DA2" w14:paraId="1D38B234" w14:textId="77777777">
            <w:pPr>
              <w:jc w:val="center"/>
              <w:rPr>
                <w:sz w:val="18"/>
                <w:szCs w:val="18"/>
              </w:rPr>
            </w:pPr>
            <w:r w:rsidRPr="00B00DA2">
              <w:rPr>
                <w:sz w:val="18"/>
                <w:szCs w:val="18"/>
              </w:rPr>
              <w:t>Current year amount</w:t>
            </w:r>
          </w:p>
        </w:tc>
        <w:tc>
          <w:tcPr>
            <w:tcW w:w="2875" w:type="dxa"/>
            <w:shd w:val="clear" w:color="auto" w:fill="E7E6E6" w:themeFill="background2"/>
            <w:vAlign w:val="center"/>
          </w:tcPr>
          <w:p w:rsidRPr="00B00DA2" w:rsidR="00B00DA2" w:rsidP="00B00DA2" w:rsidRDefault="00B00DA2" w14:paraId="23192812" w14:textId="77777777">
            <w:pPr>
              <w:jc w:val="center"/>
              <w:rPr>
                <w:sz w:val="18"/>
                <w:szCs w:val="18"/>
              </w:rPr>
            </w:pPr>
            <w:r w:rsidRPr="00B00DA2">
              <w:rPr>
                <w:sz w:val="18"/>
                <w:szCs w:val="18"/>
              </w:rPr>
              <w:t>Prior year amount</w:t>
            </w:r>
          </w:p>
        </w:tc>
      </w:tr>
      <w:tr w:rsidRPr="00B00DA2" w:rsidR="00B00DA2" w:rsidTr="00D94070" w14:paraId="7E9758CE" w14:textId="77777777">
        <w:tc>
          <w:tcPr>
            <w:tcW w:w="715" w:type="dxa"/>
            <w:shd w:val="clear" w:color="auto" w:fill="E7E6E6" w:themeFill="background2"/>
            <w:vAlign w:val="center"/>
          </w:tcPr>
          <w:p w:rsidRPr="00B00DA2" w:rsidR="00B00DA2" w:rsidP="00B00DA2" w:rsidRDefault="00B00DA2" w14:paraId="326AFD1E" w14:textId="77777777">
            <w:pPr>
              <w:jc w:val="center"/>
              <w:rPr>
                <w:sz w:val="18"/>
                <w:szCs w:val="18"/>
              </w:rPr>
            </w:pPr>
            <w:r w:rsidRPr="00B00DA2">
              <w:rPr>
                <w:sz w:val="18"/>
                <w:szCs w:val="18"/>
              </w:rPr>
              <w:t>01</w:t>
            </w:r>
          </w:p>
        </w:tc>
        <w:tc>
          <w:tcPr>
            <w:tcW w:w="4590" w:type="dxa"/>
            <w:shd w:val="clear" w:color="auto" w:fill="E7E6E6" w:themeFill="background2"/>
          </w:tcPr>
          <w:p w:rsidRPr="00B00DA2" w:rsidR="00B00DA2" w:rsidP="00B00DA2" w:rsidRDefault="00B00DA2" w14:paraId="4D7D34A0" w14:textId="77777777">
            <w:pPr>
              <w:rPr>
                <w:sz w:val="18"/>
                <w:szCs w:val="18"/>
              </w:rPr>
            </w:pPr>
            <w:r w:rsidRPr="00B00DA2">
              <w:rPr>
                <w:sz w:val="18"/>
                <w:szCs w:val="18"/>
              </w:rPr>
              <w:t>Federal income tax expenses</w:t>
            </w:r>
          </w:p>
        </w:tc>
        <w:tc>
          <w:tcPr>
            <w:tcW w:w="2610" w:type="dxa"/>
          </w:tcPr>
          <w:p w:rsidRPr="00B00DA2" w:rsidR="00B00DA2" w:rsidP="00B00DA2" w:rsidRDefault="00B00DA2" w14:paraId="5758B7F7" w14:textId="77777777">
            <w:pPr>
              <w:rPr>
                <w:sz w:val="18"/>
                <w:szCs w:val="18"/>
              </w:rPr>
            </w:pPr>
            <w:r w:rsidRPr="00B00DA2">
              <w:rPr>
                <w:noProof/>
              </w:rPr>
              <mc:AlternateContent>
                <mc:Choice Requires="wps">
                  <w:drawing>
                    <wp:anchor distT="0" distB="0" distL="114300" distR="114300" simplePos="0" relativeHeight="252087296" behindDoc="0" locked="0" layoutInCell="1" allowOverlap="1" wp14:editId="4D7B7F1D" wp14:anchorId="21F84BAA">
                      <wp:simplePos x="0" y="0"/>
                      <wp:positionH relativeFrom="column">
                        <wp:posOffset>-3810</wp:posOffset>
                      </wp:positionH>
                      <wp:positionV relativeFrom="paragraph">
                        <wp:posOffset>4445</wp:posOffset>
                      </wp:positionV>
                      <wp:extent cx="395605" cy="108585"/>
                      <wp:effectExtent l="0" t="0" r="23495" b="24765"/>
                      <wp:wrapNone/>
                      <wp:docPr id="797" name="Rectangle 79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97" style="position:absolute;margin-left:-.3pt;margin-top:.35pt;width:31.15pt;height:8.55pt;z-index:252087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72F9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P7De8vZAAAABAEAAA8AAAAAAAAAAAAAAAAAswQAAGRycy9kb3ducmV2LnhtbFBL&#10;BQYAAAAABAAEAPMAAAC5BQAAAAA=&#10;"/>
                  </w:pict>
                </mc:Fallback>
              </mc:AlternateContent>
            </w:r>
          </w:p>
        </w:tc>
        <w:tc>
          <w:tcPr>
            <w:tcW w:w="2875" w:type="dxa"/>
          </w:tcPr>
          <w:p w:rsidRPr="00B00DA2" w:rsidR="00B00DA2" w:rsidP="00B00DA2" w:rsidRDefault="00B00DA2" w14:paraId="01965068" w14:textId="77777777">
            <w:pPr>
              <w:rPr>
                <w:sz w:val="18"/>
                <w:szCs w:val="18"/>
              </w:rPr>
            </w:pPr>
          </w:p>
        </w:tc>
      </w:tr>
      <w:tr w:rsidRPr="00B00DA2" w:rsidR="00B00DA2" w:rsidTr="00D94070" w14:paraId="6B64BCE4" w14:textId="77777777">
        <w:tc>
          <w:tcPr>
            <w:tcW w:w="715" w:type="dxa"/>
            <w:shd w:val="clear" w:color="auto" w:fill="E7E6E6" w:themeFill="background2"/>
            <w:vAlign w:val="center"/>
          </w:tcPr>
          <w:p w:rsidRPr="00B00DA2" w:rsidR="00B00DA2" w:rsidP="00B00DA2" w:rsidRDefault="00B00DA2" w14:paraId="0F36CB6E" w14:textId="77777777">
            <w:pPr>
              <w:jc w:val="center"/>
              <w:rPr>
                <w:sz w:val="18"/>
                <w:szCs w:val="18"/>
              </w:rPr>
            </w:pPr>
            <w:r w:rsidRPr="00B00DA2">
              <w:rPr>
                <w:sz w:val="18"/>
                <w:szCs w:val="18"/>
              </w:rPr>
              <w:t>02</w:t>
            </w:r>
          </w:p>
        </w:tc>
        <w:tc>
          <w:tcPr>
            <w:tcW w:w="4590" w:type="dxa"/>
            <w:shd w:val="clear" w:color="auto" w:fill="E7E6E6" w:themeFill="background2"/>
          </w:tcPr>
          <w:p w:rsidRPr="00B00DA2" w:rsidR="00B00DA2" w:rsidP="00B00DA2" w:rsidRDefault="00B00DA2" w14:paraId="4426EBE4" w14:textId="77777777">
            <w:pPr>
              <w:rPr>
                <w:sz w:val="18"/>
                <w:szCs w:val="18"/>
              </w:rPr>
            </w:pPr>
            <w:r w:rsidRPr="00B00DA2">
              <w:rPr>
                <w:sz w:val="18"/>
                <w:szCs w:val="18"/>
              </w:rPr>
              <w:t>State and local income tax expenses</w:t>
            </w:r>
          </w:p>
        </w:tc>
        <w:tc>
          <w:tcPr>
            <w:tcW w:w="2610" w:type="dxa"/>
          </w:tcPr>
          <w:p w:rsidRPr="00B00DA2" w:rsidR="00B00DA2" w:rsidP="00B00DA2" w:rsidRDefault="00B00DA2" w14:paraId="243454C2" w14:textId="77777777">
            <w:pPr>
              <w:rPr>
                <w:sz w:val="18"/>
                <w:szCs w:val="18"/>
              </w:rPr>
            </w:pPr>
            <w:r w:rsidRPr="00B00DA2">
              <w:rPr>
                <w:noProof/>
              </w:rPr>
              <mc:AlternateContent>
                <mc:Choice Requires="wps">
                  <w:drawing>
                    <wp:anchor distT="0" distB="0" distL="114300" distR="114300" simplePos="0" relativeHeight="252088320" behindDoc="0" locked="0" layoutInCell="1" allowOverlap="1" wp14:editId="44B9106E" wp14:anchorId="15C86AE2">
                      <wp:simplePos x="0" y="0"/>
                      <wp:positionH relativeFrom="column">
                        <wp:posOffset>-3810</wp:posOffset>
                      </wp:positionH>
                      <wp:positionV relativeFrom="paragraph">
                        <wp:posOffset>1270</wp:posOffset>
                      </wp:positionV>
                      <wp:extent cx="395605" cy="108585"/>
                      <wp:effectExtent l="0" t="0" r="23495" b="24765"/>
                      <wp:wrapNone/>
                      <wp:docPr id="798" name="Rectangle 79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98" style="position:absolute;margin-left:-.3pt;margin-top:.1pt;width:31.15pt;height:8.55pt;z-index:252088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7E19F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LgciCbZAAAABAEAAA8AAAAAAAAAAAAAAAAAswQAAGRycy9kb3ducmV2LnhtbFBL&#10;BQYAAAAABAAEAPMAAAC5BQAAAAA=&#10;"/>
                  </w:pict>
                </mc:Fallback>
              </mc:AlternateContent>
            </w:r>
          </w:p>
        </w:tc>
        <w:tc>
          <w:tcPr>
            <w:tcW w:w="2875" w:type="dxa"/>
          </w:tcPr>
          <w:p w:rsidRPr="00B00DA2" w:rsidR="00B00DA2" w:rsidP="00B00DA2" w:rsidRDefault="00B00DA2" w14:paraId="06A46288" w14:textId="77777777">
            <w:pPr>
              <w:rPr>
                <w:sz w:val="18"/>
                <w:szCs w:val="18"/>
              </w:rPr>
            </w:pPr>
          </w:p>
        </w:tc>
      </w:tr>
      <w:tr w:rsidRPr="00B00DA2" w:rsidR="00B00DA2" w:rsidTr="00D94070" w14:paraId="3CCCABCD" w14:textId="77777777">
        <w:tc>
          <w:tcPr>
            <w:tcW w:w="715" w:type="dxa"/>
            <w:shd w:val="clear" w:color="auto" w:fill="E7E6E6" w:themeFill="background2"/>
            <w:vAlign w:val="center"/>
          </w:tcPr>
          <w:p w:rsidRPr="00B00DA2" w:rsidR="00B00DA2" w:rsidP="00B00DA2" w:rsidRDefault="00B00DA2" w14:paraId="12AF6D98" w14:textId="77777777">
            <w:pPr>
              <w:jc w:val="center"/>
              <w:rPr>
                <w:sz w:val="18"/>
                <w:szCs w:val="18"/>
              </w:rPr>
            </w:pPr>
            <w:r w:rsidRPr="00B00DA2">
              <w:rPr>
                <w:sz w:val="18"/>
                <w:szCs w:val="18"/>
              </w:rPr>
              <w:t>03</w:t>
            </w:r>
          </w:p>
        </w:tc>
        <w:tc>
          <w:tcPr>
            <w:tcW w:w="10075" w:type="dxa"/>
            <w:gridSpan w:val="3"/>
            <w:shd w:val="clear" w:color="auto" w:fill="E7E6E6" w:themeFill="background2"/>
          </w:tcPr>
          <w:p w:rsidRPr="00B00DA2" w:rsidR="00B00DA2" w:rsidP="00B00DA2" w:rsidRDefault="00B00DA2" w14:paraId="6F0C0FF2" w14:textId="77777777">
            <w:pPr>
              <w:rPr>
                <w:sz w:val="18"/>
                <w:szCs w:val="18"/>
              </w:rPr>
            </w:pPr>
            <w:r w:rsidRPr="00B00DA2">
              <w:rPr>
                <w:sz w:val="18"/>
                <w:szCs w:val="18"/>
              </w:rPr>
              <w:t>Please designate who paid the reported tax expenses for your institution:</w:t>
            </w:r>
          </w:p>
        </w:tc>
      </w:tr>
      <w:tr w:rsidRPr="00B00DA2" w:rsidR="00B00DA2" w:rsidTr="00D94070" w14:paraId="58F2F091" w14:textId="77777777">
        <w:tc>
          <w:tcPr>
            <w:tcW w:w="715" w:type="dxa"/>
            <w:shd w:val="clear" w:color="auto" w:fill="E7E6E6" w:themeFill="background2"/>
            <w:vAlign w:val="center"/>
          </w:tcPr>
          <w:p w:rsidRPr="00B00DA2" w:rsidR="00B00DA2" w:rsidP="00B00DA2" w:rsidRDefault="00B00DA2" w14:paraId="12E7BF1A" w14:textId="77777777">
            <w:pPr>
              <w:jc w:val="center"/>
              <w:rPr>
                <w:sz w:val="18"/>
                <w:szCs w:val="18"/>
              </w:rPr>
            </w:pPr>
          </w:p>
        </w:tc>
        <w:tc>
          <w:tcPr>
            <w:tcW w:w="10075" w:type="dxa"/>
            <w:gridSpan w:val="3"/>
            <w:shd w:val="clear" w:color="auto" w:fill="auto"/>
          </w:tcPr>
          <w:p w:rsidRPr="00B00DA2" w:rsidR="00B00DA2" w:rsidP="00B00DA2" w:rsidRDefault="00B00DA2" w14:paraId="5F9B03F0" w14:textId="77777777">
            <w:pPr>
              <w:rPr>
                <w:sz w:val="18"/>
                <w:szCs w:val="18"/>
              </w:rPr>
            </w:pPr>
            <w:r w:rsidRPr="00B00DA2">
              <w:rPr>
                <w:sz w:val="18"/>
                <w:szCs w:val="18"/>
              </w:rPr>
              <w:sym w:font="Wingdings 2" w:char="F09A"/>
            </w:r>
            <w:r w:rsidRPr="00B00DA2">
              <w:rPr>
                <w:sz w:val="18"/>
                <w:szCs w:val="18"/>
              </w:rPr>
              <w:t xml:space="preserve"> Taxes were aggregate amounts paid by the multi-institution or multi-campus organization indicated in IC Header for all associated institutions</w:t>
            </w:r>
          </w:p>
        </w:tc>
      </w:tr>
      <w:tr w:rsidRPr="00B00DA2" w:rsidR="00B00DA2" w:rsidTr="00D94070" w14:paraId="61F1F2ED" w14:textId="77777777">
        <w:tc>
          <w:tcPr>
            <w:tcW w:w="715" w:type="dxa"/>
            <w:shd w:val="clear" w:color="auto" w:fill="E7E6E6" w:themeFill="background2"/>
            <w:vAlign w:val="center"/>
          </w:tcPr>
          <w:p w:rsidRPr="00B00DA2" w:rsidR="00B00DA2" w:rsidP="00B00DA2" w:rsidRDefault="00B00DA2" w14:paraId="7B03D778" w14:textId="77777777">
            <w:pPr>
              <w:jc w:val="center"/>
              <w:rPr>
                <w:sz w:val="18"/>
                <w:szCs w:val="18"/>
              </w:rPr>
            </w:pPr>
          </w:p>
        </w:tc>
        <w:tc>
          <w:tcPr>
            <w:tcW w:w="10075" w:type="dxa"/>
            <w:gridSpan w:val="3"/>
            <w:shd w:val="clear" w:color="auto" w:fill="auto"/>
          </w:tcPr>
          <w:p w:rsidRPr="00B00DA2" w:rsidR="00B00DA2" w:rsidP="00B00DA2" w:rsidRDefault="00B00DA2" w14:paraId="5D6E0CE7" w14:textId="77777777">
            <w:pPr>
              <w:rPr>
                <w:sz w:val="18"/>
                <w:szCs w:val="18"/>
              </w:rPr>
            </w:pPr>
            <w:r w:rsidRPr="00B00DA2">
              <w:rPr>
                <w:sz w:val="18"/>
                <w:szCs w:val="18"/>
              </w:rPr>
              <w:sym w:font="Wingdings 2" w:char="F09A"/>
            </w:r>
            <w:r w:rsidRPr="00B00DA2">
              <w:rPr>
                <w:sz w:val="18"/>
                <w:szCs w:val="18"/>
              </w:rPr>
              <w:t xml:space="preserve"> Taxes were aggregate amounts paid by a multi-institution or multi-campus organization NOT indicated in IC Header for all associated institutions</w:t>
            </w:r>
          </w:p>
        </w:tc>
      </w:tr>
      <w:tr w:rsidRPr="00B00DA2" w:rsidR="00B00DA2" w:rsidTr="00D94070" w14:paraId="2A3E42BE" w14:textId="77777777">
        <w:tc>
          <w:tcPr>
            <w:tcW w:w="715" w:type="dxa"/>
            <w:shd w:val="clear" w:color="auto" w:fill="E7E6E6" w:themeFill="background2"/>
            <w:vAlign w:val="center"/>
          </w:tcPr>
          <w:p w:rsidRPr="00B00DA2" w:rsidR="00B00DA2" w:rsidP="00B00DA2" w:rsidRDefault="00B00DA2" w14:paraId="1A01555A" w14:textId="77777777">
            <w:pPr>
              <w:jc w:val="center"/>
              <w:rPr>
                <w:sz w:val="18"/>
                <w:szCs w:val="18"/>
              </w:rPr>
            </w:pPr>
          </w:p>
        </w:tc>
        <w:tc>
          <w:tcPr>
            <w:tcW w:w="10075" w:type="dxa"/>
            <w:gridSpan w:val="3"/>
            <w:shd w:val="clear" w:color="auto" w:fill="auto"/>
          </w:tcPr>
          <w:p w:rsidRPr="00B00DA2" w:rsidR="00B00DA2" w:rsidP="00B00DA2" w:rsidRDefault="00B00DA2" w14:paraId="40341CB6" w14:textId="77777777">
            <w:pPr>
              <w:rPr>
                <w:sz w:val="18"/>
                <w:szCs w:val="18"/>
              </w:rPr>
            </w:pPr>
            <w:r w:rsidRPr="00B00DA2">
              <w:rPr>
                <w:sz w:val="18"/>
                <w:szCs w:val="18"/>
              </w:rPr>
              <w:sym w:font="Wingdings 2" w:char="F09A"/>
            </w:r>
            <w:r w:rsidRPr="00B00DA2">
              <w:rPr>
                <w:sz w:val="18"/>
                <w:szCs w:val="18"/>
              </w:rPr>
              <w:t xml:space="preserve"> Taxes were amounts paid by the reporting institution</w:t>
            </w:r>
          </w:p>
        </w:tc>
      </w:tr>
    </w:tbl>
    <w:p w:rsidRPr="00B00DA2" w:rsidR="00B00DA2" w:rsidP="00B00DA2" w:rsidRDefault="00B00DA2" w14:paraId="31933796" w14:textId="77777777">
      <w:pPr>
        <w:rPr>
          <w:sz w:val="18"/>
          <w:szCs w:val="18"/>
        </w:rPr>
      </w:pPr>
      <w:r w:rsidRPr="00B00DA2">
        <w:rPr>
          <w:sz w:val="18"/>
          <w:szCs w:val="18"/>
        </w:rPr>
        <w:t xml:space="preserve">You may use the box below to provide additional context for the data you have reported above.  </w:t>
      </w:r>
    </w:p>
    <w:p w:rsidRPr="00B00DA2" w:rsidR="00B00DA2" w:rsidP="00B00DA2" w:rsidRDefault="00B00DA2" w14:paraId="77C830AF" w14:textId="77777777">
      <w:r w:rsidRPr="00B00DA2">
        <w:rPr>
          <w:noProof/>
        </w:rPr>
        <mc:AlternateContent>
          <mc:Choice Requires="wps">
            <w:drawing>
              <wp:anchor distT="0" distB="0" distL="114300" distR="114300" simplePos="0" relativeHeight="252086272" behindDoc="0" locked="0" layoutInCell="1" allowOverlap="1" wp14:editId="5677D0AB" wp14:anchorId="0AB82BDF">
                <wp:simplePos x="0" y="0"/>
                <wp:positionH relativeFrom="margin">
                  <wp:align>left</wp:align>
                </wp:positionH>
                <wp:positionV relativeFrom="paragraph">
                  <wp:posOffset>-3042</wp:posOffset>
                </wp:positionV>
                <wp:extent cx="6810233" cy="504967"/>
                <wp:effectExtent l="0" t="0" r="10160" b="28575"/>
                <wp:wrapNone/>
                <wp:docPr id="799" name="Rectangle 799"/>
                <wp:cNvGraphicFramePr/>
                <a:graphic xmlns:a="http://schemas.openxmlformats.org/drawingml/2006/main">
                  <a:graphicData uri="http://schemas.microsoft.com/office/word/2010/wordprocessingShape">
                    <wps:wsp>
                      <wps:cNvSpPr/>
                      <wps:spPr>
                        <a:xfrm>
                          <a:off x="0" y="0"/>
                          <a:ext cx="6810233" cy="50496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9" style="position:absolute;margin-left:0;margin-top:-.25pt;width:536.25pt;height:39.75pt;z-index:252086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windowText" strokeweight="1pt" w14:anchorId="32B400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">
                <w10:wrap anchorx="margin"/>
              </v:rect>
            </w:pict>
          </mc:Fallback>
        </mc:AlternateContent>
      </w:r>
    </w:p>
    <w:p w:rsidRPr="00B00DA2" w:rsidR="00B00DA2" w:rsidP="00B00DA2" w:rsidRDefault="00B00DA2" w14:paraId="56009672" w14:textId="77777777">
      <w:pPr>
        <w:rPr>
          <w:rFonts w:ascii="Arial" w:hAnsi="Arial" w:cs="Arial"/>
          <w:color w:val="000000"/>
          <w:sz w:val="18"/>
          <w:szCs w:val="18"/>
          <w:shd w:val="clear" w:color="auto" w:fill="FFFFFF"/>
        </w:rPr>
      </w:pPr>
    </w:p>
    <w:p w:rsidR="00B00DA2" w:rsidP="00B00DA2" w:rsidRDefault="00B00DA2" w14:paraId="50161563" w14:textId="77777777">
      <w:pPr>
        <w:spacing w:after="0" w:line="240" w:lineRule="auto"/>
        <w:rPr>
          <w:rFonts w:ascii="Arial" w:hAnsi="Arial" w:cs="Arial"/>
          <w:color w:val="000000"/>
          <w:sz w:val="18"/>
          <w:szCs w:val="18"/>
          <w:shd w:val="clear" w:color="auto" w:fill="FFFFFF"/>
        </w:rPr>
      </w:pPr>
    </w:p>
    <w:p w:rsidRPr="00B00DA2" w:rsidR="00B00DA2" w:rsidP="00B00DA2" w:rsidRDefault="00B00DA2" w14:paraId="4536ED33" w14:textId="5D819AA2">
      <w:pPr>
        <w:spacing w:after="0" w:line="240" w:lineRule="auto"/>
        <w:rPr>
          <w:rFonts w:ascii="Arial" w:hAnsi="Arial" w:cs="Arial"/>
          <w:color w:val="000000"/>
          <w:sz w:val="18"/>
          <w:szCs w:val="18"/>
          <w:shd w:val="clear" w:color="auto" w:fill="FFFFFF"/>
        </w:rPr>
      </w:pPr>
      <w:r w:rsidRPr="00B00DA2">
        <w:rPr>
          <w:rFonts w:ascii="Arial" w:hAnsi="Arial" w:cs="Arial"/>
          <w:color w:val="000000"/>
          <w:sz w:val="18"/>
          <w:szCs w:val="18"/>
          <w:shd w:val="clear" w:color="auto" w:fill="FFFFFF"/>
        </w:rPr>
        <w:t xml:space="preserve">Part A - Balance Sheet Information, Page 1 </w:t>
      </w:r>
      <w:r w:rsidRPr="00B00DA2">
        <w:rPr>
          <w:b/>
          <w:bCs/>
          <w:color w:val="7030A0"/>
          <w:sz w:val="18"/>
          <w:szCs w:val="18"/>
        </w:rPr>
        <w:t>[Applicable to degree-granting institutions only]</w:t>
      </w:r>
    </w:p>
    <w:tbl>
      <w:tblPr>
        <w:tblStyle w:val="TableGrid2"/>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15"/>
        <w:gridCol w:w="4590"/>
        <w:gridCol w:w="2610"/>
        <w:gridCol w:w="2875"/>
      </w:tblGrid>
      <w:tr w:rsidRPr="00B00DA2" w:rsidR="00B00DA2" w:rsidTr="00D94070" w14:paraId="747AAFBD" w14:textId="77777777">
        <w:tc>
          <w:tcPr>
            <w:tcW w:w="10790" w:type="dxa"/>
            <w:gridSpan w:val="4"/>
            <w:shd w:val="clear" w:color="auto" w:fill="E7E6E6" w:themeFill="background2"/>
            <w:vAlign w:val="center"/>
          </w:tcPr>
          <w:p w:rsidRPr="00B00DA2" w:rsidR="00B00DA2" w:rsidP="00B00DA2" w:rsidRDefault="00B00DA2" w14:paraId="67369A10" w14:textId="248AF797">
            <w:pPr>
              <w:jc w:val="center"/>
              <w:rPr>
                <w:b/>
                <w:bCs/>
                <w:sz w:val="18"/>
                <w:szCs w:val="18"/>
              </w:rPr>
            </w:pPr>
            <w:r w:rsidRPr="00B00DA2">
              <w:rPr>
                <w:b/>
                <w:bCs/>
                <w:sz w:val="18"/>
                <w:szCs w:val="18"/>
              </w:rPr>
              <w:t xml:space="preserve">Most recent fiscal year ending before </w:t>
            </w:r>
            <w:r w:rsidRPr="00F506A5" w:rsidR="00F506A5">
              <w:rPr>
                <w:b/>
                <w:bCs/>
                <w:color w:val="00B050"/>
                <w:sz w:val="18"/>
                <w:szCs w:val="18"/>
              </w:rPr>
              <w:t>October 1, 2022</w:t>
            </w:r>
          </w:p>
          <w:p w:rsidRPr="00B00DA2" w:rsidR="00B00DA2" w:rsidP="00B00DA2" w:rsidRDefault="00B00DA2" w14:paraId="34C13E2A" w14:textId="77777777">
            <w:pPr>
              <w:jc w:val="center"/>
              <w:rPr>
                <w:sz w:val="18"/>
                <w:szCs w:val="18"/>
              </w:rPr>
            </w:pPr>
            <w:r w:rsidRPr="00B00DA2">
              <w:rPr>
                <w:sz w:val="18"/>
                <w:szCs w:val="18"/>
              </w:rPr>
              <w:t xml:space="preserve">If your institution is a parent </w:t>
            </w:r>
            <w:proofErr w:type="gramStart"/>
            <w:r w:rsidRPr="00B00DA2">
              <w:rPr>
                <w:sz w:val="18"/>
                <w:szCs w:val="18"/>
              </w:rPr>
              <w:t>institution</w:t>
            </w:r>
            <w:proofErr w:type="gramEnd"/>
            <w:r w:rsidRPr="00B00DA2">
              <w:rPr>
                <w:sz w:val="18"/>
                <w:szCs w:val="18"/>
              </w:rPr>
              <w:t xml:space="preserve"> then the amounts reported in Parts A and B should include ALL of your child institutions</w:t>
            </w:r>
          </w:p>
        </w:tc>
      </w:tr>
      <w:tr w:rsidRPr="00B00DA2" w:rsidR="00B00DA2" w:rsidTr="00D94070" w14:paraId="7554EB6C" w14:textId="77777777">
        <w:tc>
          <w:tcPr>
            <w:tcW w:w="715" w:type="dxa"/>
            <w:shd w:val="clear" w:color="auto" w:fill="E7E6E6" w:themeFill="background2"/>
          </w:tcPr>
          <w:p w:rsidRPr="00B00DA2" w:rsidR="00B00DA2" w:rsidP="00B00DA2" w:rsidRDefault="00B00DA2" w14:paraId="21B4E7BD" w14:textId="77777777">
            <w:pPr>
              <w:rPr>
                <w:sz w:val="18"/>
                <w:szCs w:val="18"/>
              </w:rPr>
            </w:pPr>
            <w:r w:rsidRPr="00B00DA2">
              <w:rPr>
                <w:sz w:val="18"/>
                <w:szCs w:val="18"/>
              </w:rPr>
              <w:t>Line no.</w:t>
            </w:r>
          </w:p>
        </w:tc>
        <w:tc>
          <w:tcPr>
            <w:tcW w:w="4590" w:type="dxa"/>
            <w:shd w:val="clear" w:color="auto" w:fill="E7E6E6" w:themeFill="background2"/>
            <w:vAlign w:val="center"/>
          </w:tcPr>
          <w:p w:rsidRPr="00B00DA2" w:rsidR="00B00DA2" w:rsidP="00B00DA2" w:rsidRDefault="00B00DA2" w14:paraId="342AFDBA" w14:textId="77777777">
            <w:pPr>
              <w:jc w:val="center"/>
              <w:rPr>
                <w:sz w:val="18"/>
                <w:szCs w:val="18"/>
              </w:rPr>
            </w:pPr>
            <w:r w:rsidRPr="00B00DA2">
              <w:rPr>
                <w:sz w:val="18"/>
                <w:szCs w:val="18"/>
              </w:rPr>
              <w:t>Assets, Liabilities, and Equity</w:t>
            </w:r>
          </w:p>
        </w:tc>
        <w:tc>
          <w:tcPr>
            <w:tcW w:w="2610" w:type="dxa"/>
            <w:shd w:val="clear" w:color="auto" w:fill="E7E6E6" w:themeFill="background2"/>
            <w:vAlign w:val="center"/>
          </w:tcPr>
          <w:p w:rsidRPr="00B00DA2" w:rsidR="00B00DA2" w:rsidP="00B00DA2" w:rsidRDefault="00B00DA2" w14:paraId="705487A8" w14:textId="77777777">
            <w:pPr>
              <w:jc w:val="center"/>
              <w:rPr>
                <w:sz w:val="18"/>
                <w:szCs w:val="18"/>
              </w:rPr>
            </w:pPr>
            <w:r w:rsidRPr="00B00DA2">
              <w:rPr>
                <w:sz w:val="18"/>
                <w:szCs w:val="18"/>
              </w:rPr>
              <w:t>Current year amount</w:t>
            </w:r>
          </w:p>
        </w:tc>
        <w:tc>
          <w:tcPr>
            <w:tcW w:w="2875" w:type="dxa"/>
            <w:shd w:val="clear" w:color="auto" w:fill="E7E6E6" w:themeFill="background2"/>
            <w:vAlign w:val="center"/>
          </w:tcPr>
          <w:p w:rsidRPr="00B00DA2" w:rsidR="00B00DA2" w:rsidP="00B00DA2" w:rsidRDefault="00B00DA2" w14:paraId="75E535FC" w14:textId="77777777">
            <w:pPr>
              <w:jc w:val="center"/>
              <w:rPr>
                <w:sz w:val="18"/>
                <w:szCs w:val="18"/>
              </w:rPr>
            </w:pPr>
            <w:r w:rsidRPr="00B00DA2">
              <w:rPr>
                <w:sz w:val="18"/>
                <w:szCs w:val="18"/>
              </w:rPr>
              <w:t>Prior year amount</w:t>
            </w:r>
          </w:p>
        </w:tc>
      </w:tr>
      <w:tr w:rsidRPr="00B00DA2" w:rsidR="00B00DA2" w:rsidTr="00D94070" w14:paraId="6C621886" w14:textId="77777777">
        <w:tc>
          <w:tcPr>
            <w:tcW w:w="10790" w:type="dxa"/>
            <w:gridSpan w:val="4"/>
            <w:shd w:val="clear" w:color="auto" w:fill="E7E6E6" w:themeFill="background2"/>
          </w:tcPr>
          <w:p w:rsidRPr="00B00DA2" w:rsidR="00B00DA2" w:rsidP="00B00DA2" w:rsidRDefault="00B00DA2" w14:paraId="55D87735" w14:textId="77777777">
            <w:pPr>
              <w:rPr>
                <w:b/>
                <w:bCs/>
                <w:sz w:val="18"/>
                <w:szCs w:val="18"/>
                <w:u w:val="single"/>
              </w:rPr>
            </w:pPr>
            <w:r w:rsidRPr="00B00DA2">
              <w:rPr>
                <w:sz w:val="18"/>
                <w:szCs w:val="18"/>
              </w:rPr>
              <w:t xml:space="preserve">                </w:t>
            </w:r>
            <w:r w:rsidRPr="00B00DA2">
              <w:rPr>
                <w:b/>
                <w:bCs/>
                <w:sz w:val="18"/>
                <w:szCs w:val="18"/>
                <w:u w:val="single"/>
              </w:rPr>
              <w:t>Assets</w:t>
            </w:r>
          </w:p>
        </w:tc>
      </w:tr>
      <w:tr w:rsidRPr="00B00DA2" w:rsidR="00B00DA2" w:rsidTr="00D94070" w14:paraId="7F298434" w14:textId="77777777">
        <w:tc>
          <w:tcPr>
            <w:tcW w:w="715" w:type="dxa"/>
            <w:shd w:val="clear" w:color="auto" w:fill="E7E6E6" w:themeFill="background2"/>
            <w:vAlign w:val="center"/>
          </w:tcPr>
          <w:p w:rsidRPr="00B00DA2" w:rsidR="00B00DA2" w:rsidP="00B00DA2" w:rsidRDefault="00B00DA2" w14:paraId="0A53B894" w14:textId="77777777">
            <w:pPr>
              <w:jc w:val="center"/>
              <w:rPr>
                <w:sz w:val="18"/>
                <w:szCs w:val="18"/>
              </w:rPr>
            </w:pPr>
            <w:r w:rsidRPr="00B00DA2">
              <w:rPr>
                <w:sz w:val="18"/>
                <w:szCs w:val="18"/>
              </w:rPr>
              <w:t>01</w:t>
            </w:r>
          </w:p>
        </w:tc>
        <w:tc>
          <w:tcPr>
            <w:tcW w:w="4590" w:type="dxa"/>
            <w:shd w:val="clear" w:color="auto" w:fill="E7E6E6" w:themeFill="background2"/>
          </w:tcPr>
          <w:p w:rsidRPr="00B00DA2" w:rsidR="00B00DA2" w:rsidP="00B00DA2" w:rsidRDefault="00B00DA2" w14:paraId="48DCCED2" w14:textId="77777777">
            <w:pPr>
              <w:rPr>
                <w:sz w:val="18"/>
                <w:szCs w:val="18"/>
              </w:rPr>
            </w:pPr>
            <w:r w:rsidRPr="00B00DA2">
              <w:rPr>
                <w:sz w:val="18"/>
                <w:szCs w:val="18"/>
              </w:rPr>
              <w:t>Total assets</w:t>
            </w:r>
          </w:p>
        </w:tc>
        <w:tc>
          <w:tcPr>
            <w:tcW w:w="2610" w:type="dxa"/>
          </w:tcPr>
          <w:p w:rsidRPr="00B00DA2" w:rsidR="00B00DA2" w:rsidP="00B00DA2" w:rsidRDefault="00B00DA2" w14:paraId="59F72BF3" w14:textId="77777777">
            <w:pPr>
              <w:rPr>
                <w:noProof/>
              </w:rPr>
            </w:pPr>
            <w:r w:rsidRPr="00B00DA2">
              <w:rPr>
                <w:noProof/>
              </w:rPr>
              <mc:AlternateContent>
                <mc:Choice Requires="wps">
                  <w:drawing>
                    <wp:anchor distT="0" distB="0" distL="114300" distR="114300" simplePos="0" relativeHeight="252089344" behindDoc="0" locked="0" layoutInCell="1" allowOverlap="1" wp14:editId="386A8107" wp14:anchorId="4D8D14F9">
                      <wp:simplePos x="0" y="0"/>
                      <wp:positionH relativeFrom="column">
                        <wp:posOffset>-3810</wp:posOffset>
                      </wp:positionH>
                      <wp:positionV relativeFrom="paragraph">
                        <wp:posOffset>3175</wp:posOffset>
                      </wp:positionV>
                      <wp:extent cx="395605" cy="108585"/>
                      <wp:effectExtent l="0" t="0" r="23495" b="24765"/>
                      <wp:wrapNone/>
                      <wp:docPr id="800" name="Rectangle 80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00" style="position:absolute;margin-left:-.3pt;margin-top:.25pt;width:31.15pt;height:8.55pt;z-index:252089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A2FB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Ln8SxvZAAAABAEAAA8AAAAAAAAAAAAAAAAAswQAAGRycy9kb3ducmV2LnhtbFBL&#10;BQYAAAAABAAEAPMAAAC5BQAAAAA=&#10;"/>
                  </w:pict>
                </mc:Fallback>
              </mc:AlternateContent>
            </w:r>
          </w:p>
        </w:tc>
        <w:tc>
          <w:tcPr>
            <w:tcW w:w="2875" w:type="dxa"/>
          </w:tcPr>
          <w:p w:rsidRPr="00B00DA2" w:rsidR="00B00DA2" w:rsidP="00B00DA2" w:rsidRDefault="00B00DA2" w14:paraId="7A5DE510" w14:textId="77777777">
            <w:pPr>
              <w:rPr>
                <w:sz w:val="18"/>
                <w:szCs w:val="18"/>
              </w:rPr>
            </w:pPr>
          </w:p>
        </w:tc>
      </w:tr>
      <w:tr w:rsidRPr="00B00DA2" w:rsidR="00B00DA2" w:rsidTr="00D94070" w14:paraId="3FCAEB4A" w14:textId="77777777">
        <w:tc>
          <w:tcPr>
            <w:tcW w:w="715" w:type="dxa"/>
            <w:shd w:val="clear" w:color="auto" w:fill="E7E6E6" w:themeFill="background2"/>
            <w:vAlign w:val="center"/>
          </w:tcPr>
          <w:p w:rsidRPr="00B00DA2" w:rsidR="00B00DA2" w:rsidP="00B00DA2" w:rsidRDefault="00B00DA2" w14:paraId="76C1C695" w14:textId="77777777">
            <w:pPr>
              <w:jc w:val="center"/>
              <w:rPr>
                <w:sz w:val="18"/>
                <w:szCs w:val="18"/>
              </w:rPr>
            </w:pPr>
            <w:r w:rsidRPr="00B00DA2">
              <w:rPr>
                <w:sz w:val="18"/>
                <w:szCs w:val="18"/>
              </w:rPr>
              <w:t>01a</w:t>
            </w:r>
          </w:p>
        </w:tc>
        <w:tc>
          <w:tcPr>
            <w:tcW w:w="4590" w:type="dxa"/>
            <w:shd w:val="clear" w:color="auto" w:fill="E7E6E6" w:themeFill="background2"/>
          </w:tcPr>
          <w:p w:rsidRPr="00B00DA2" w:rsidR="00B00DA2" w:rsidP="00B00DA2" w:rsidRDefault="00B00DA2" w14:paraId="02EC4089" w14:textId="77777777">
            <w:pPr>
              <w:rPr>
                <w:sz w:val="18"/>
                <w:szCs w:val="18"/>
              </w:rPr>
            </w:pPr>
            <w:r w:rsidRPr="00B00DA2">
              <w:rPr>
                <w:sz w:val="18"/>
                <w:szCs w:val="18"/>
              </w:rPr>
              <w:t>Long-term investments</w:t>
            </w:r>
          </w:p>
        </w:tc>
        <w:tc>
          <w:tcPr>
            <w:tcW w:w="2610" w:type="dxa"/>
          </w:tcPr>
          <w:p w:rsidRPr="00B00DA2" w:rsidR="00B00DA2" w:rsidP="00B00DA2" w:rsidRDefault="00B00DA2" w14:paraId="3C748BBB" w14:textId="77777777">
            <w:pPr>
              <w:rPr>
                <w:sz w:val="18"/>
                <w:szCs w:val="18"/>
              </w:rPr>
            </w:pPr>
            <w:r w:rsidRPr="00B00DA2">
              <w:rPr>
                <w:noProof/>
              </w:rPr>
              <mc:AlternateContent>
                <mc:Choice Requires="wps">
                  <w:drawing>
                    <wp:anchor distT="0" distB="0" distL="114300" distR="114300" simplePos="0" relativeHeight="252027904" behindDoc="0" locked="0" layoutInCell="1" allowOverlap="1" wp14:editId="2C4AAB37" wp14:anchorId="68E4CAF3">
                      <wp:simplePos x="0" y="0"/>
                      <wp:positionH relativeFrom="column">
                        <wp:posOffset>-3810</wp:posOffset>
                      </wp:positionH>
                      <wp:positionV relativeFrom="paragraph">
                        <wp:posOffset>4445</wp:posOffset>
                      </wp:positionV>
                      <wp:extent cx="395605" cy="108585"/>
                      <wp:effectExtent l="0" t="0" r="23495" b="24765"/>
                      <wp:wrapNone/>
                      <wp:docPr id="801" name="Rectangle 80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01" style="position:absolute;margin-left:-.3pt;margin-top:.35pt;width:31.15pt;height:8.55pt;z-index:2520279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C6CEF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P7De8vZAAAABAEAAA8AAAAAAAAAAAAAAAAAswQAAGRycy9kb3ducmV2LnhtbFBL&#10;BQYAAAAABAAEAPMAAAC5BQAAAAA=&#10;"/>
                  </w:pict>
                </mc:Fallback>
              </mc:AlternateContent>
            </w:r>
          </w:p>
        </w:tc>
        <w:tc>
          <w:tcPr>
            <w:tcW w:w="2875" w:type="dxa"/>
          </w:tcPr>
          <w:p w:rsidRPr="00B00DA2" w:rsidR="00B00DA2" w:rsidP="00B00DA2" w:rsidRDefault="00B00DA2" w14:paraId="5E21551C" w14:textId="77777777">
            <w:pPr>
              <w:rPr>
                <w:sz w:val="18"/>
                <w:szCs w:val="18"/>
              </w:rPr>
            </w:pPr>
          </w:p>
        </w:tc>
      </w:tr>
      <w:tr w:rsidRPr="00B00DA2" w:rsidR="00B00DA2" w:rsidTr="00D94070" w14:paraId="4C2191EF" w14:textId="77777777">
        <w:tc>
          <w:tcPr>
            <w:tcW w:w="715" w:type="dxa"/>
            <w:shd w:val="clear" w:color="auto" w:fill="E7E6E6" w:themeFill="background2"/>
            <w:vAlign w:val="center"/>
          </w:tcPr>
          <w:p w:rsidRPr="00B00DA2" w:rsidR="00B00DA2" w:rsidP="00B00DA2" w:rsidRDefault="00B00DA2" w14:paraId="66B140BC" w14:textId="77777777">
            <w:pPr>
              <w:jc w:val="center"/>
              <w:rPr>
                <w:sz w:val="18"/>
                <w:szCs w:val="18"/>
              </w:rPr>
            </w:pPr>
            <w:r w:rsidRPr="00B00DA2">
              <w:rPr>
                <w:sz w:val="18"/>
                <w:szCs w:val="18"/>
              </w:rPr>
              <w:t>01b</w:t>
            </w:r>
          </w:p>
        </w:tc>
        <w:tc>
          <w:tcPr>
            <w:tcW w:w="4590" w:type="dxa"/>
            <w:shd w:val="clear" w:color="auto" w:fill="E7E6E6" w:themeFill="background2"/>
          </w:tcPr>
          <w:p w:rsidRPr="00B00DA2" w:rsidR="00B00DA2" w:rsidP="00B00DA2" w:rsidRDefault="00B00DA2" w14:paraId="390D57BF" w14:textId="77777777">
            <w:pPr>
              <w:rPr>
                <w:sz w:val="18"/>
                <w:szCs w:val="18"/>
              </w:rPr>
            </w:pPr>
            <w:r w:rsidRPr="00B00DA2">
              <w:rPr>
                <w:sz w:val="18"/>
                <w:szCs w:val="18"/>
              </w:rPr>
              <w:t>Property, plant, and equipment, net of accumulated depreciation</w:t>
            </w:r>
          </w:p>
        </w:tc>
        <w:tc>
          <w:tcPr>
            <w:tcW w:w="2610" w:type="dxa"/>
          </w:tcPr>
          <w:p w:rsidRPr="00B00DA2" w:rsidR="00B00DA2" w:rsidP="00B00DA2" w:rsidRDefault="00B00DA2" w14:paraId="4FEBFFFF" w14:textId="77777777">
            <w:pPr>
              <w:rPr>
                <w:sz w:val="18"/>
                <w:szCs w:val="18"/>
              </w:rPr>
            </w:pPr>
            <w:r w:rsidRPr="00B00DA2">
              <w:rPr>
                <w:noProof/>
              </w:rPr>
              <mc:AlternateContent>
                <mc:Choice Requires="wps">
                  <w:drawing>
                    <wp:anchor distT="0" distB="0" distL="114300" distR="114300" simplePos="0" relativeHeight="252070912" behindDoc="0" locked="0" layoutInCell="1" allowOverlap="1" wp14:editId="0A2B40FF" wp14:anchorId="479715C7">
                      <wp:simplePos x="0" y="0"/>
                      <wp:positionH relativeFrom="column">
                        <wp:posOffset>-3810</wp:posOffset>
                      </wp:positionH>
                      <wp:positionV relativeFrom="paragraph">
                        <wp:posOffset>1270</wp:posOffset>
                      </wp:positionV>
                      <wp:extent cx="395605" cy="108585"/>
                      <wp:effectExtent l="0" t="0" r="23495" b="24765"/>
                      <wp:wrapNone/>
                      <wp:docPr id="802" name="Rectangle 80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02" style="position:absolute;margin-left:-.3pt;margin-top:.1pt;width:31.15pt;height:8.55pt;z-index:2520709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785E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LgciCbZAAAABAEAAA8AAAAAAAAAAAAAAAAAswQAAGRycy9kb3ducmV2LnhtbFBL&#10;BQYAAAAABAAEAPMAAAC5BQAAAAA=&#10;"/>
                  </w:pict>
                </mc:Fallback>
              </mc:AlternateContent>
            </w:r>
          </w:p>
        </w:tc>
        <w:tc>
          <w:tcPr>
            <w:tcW w:w="2875" w:type="dxa"/>
          </w:tcPr>
          <w:p w:rsidRPr="00B00DA2" w:rsidR="00B00DA2" w:rsidP="00B00DA2" w:rsidRDefault="00B00DA2" w14:paraId="2BC8A9A9" w14:textId="77777777">
            <w:pPr>
              <w:rPr>
                <w:sz w:val="18"/>
                <w:szCs w:val="18"/>
              </w:rPr>
            </w:pPr>
          </w:p>
        </w:tc>
      </w:tr>
      <w:tr w:rsidRPr="00B00DA2" w:rsidR="00B00DA2" w:rsidTr="00D94070" w14:paraId="7F035AEC" w14:textId="77777777">
        <w:tc>
          <w:tcPr>
            <w:tcW w:w="715" w:type="dxa"/>
            <w:shd w:val="clear" w:color="auto" w:fill="E7E6E6" w:themeFill="background2"/>
            <w:vAlign w:val="center"/>
          </w:tcPr>
          <w:p w:rsidRPr="00B00DA2" w:rsidR="00B00DA2" w:rsidP="00B00DA2" w:rsidRDefault="00B00DA2" w14:paraId="3EE859FD" w14:textId="77777777">
            <w:pPr>
              <w:jc w:val="center"/>
              <w:rPr>
                <w:sz w:val="18"/>
                <w:szCs w:val="18"/>
              </w:rPr>
            </w:pPr>
            <w:r w:rsidRPr="00B00DA2">
              <w:rPr>
                <w:sz w:val="18"/>
                <w:szCs w:val="18"/>
              </w:rPr>
              <w:t>01c</w:t>
            </w:r>
          </w:p>
        </w:tc>
        <w:tc>
          <w:tcPr>
            <w:tcW w:w="4590" w:type="dxa"/>
            <w:shd w:val="clear" w:color="auto" w:fill="E7E6E6" w:themeFill="background2"/>
          </w:tcPr>
          <w:p w:rsidRPr="00B00DA2" w:rsidR="00B00DA2" w:rsidP="00B00DA2" w:rsidRDefault="00B00DA2" w14:paraId="72D1026B" w14:textId="77777777">
            <w:pPr>
              <w:rPr>
                <w:sz w:val="18"/>
                <w:szCs w:val="18"/>
              </w:rPr>
            </w:pPr>
            <w:r w:rsidRPr="00B00DA2">
              <w:rPr>
                <w:sz w:val="18"/>
                <w:szCs w:val="18"/>
              </w:rPr>
              <w:t>Intangible assets, net of accumulated amortization</w:t>
            </w:r>
          </w:p>
        </w:tc>
        <w:tc>
          <w:tcPr>
            <w:tcW w:w="2610" w:type="dxa"/>
          </w:tcPr>
          <w:p w:rsidRPr="00B00DA2" w:rsidR="00B00DA2" w:rsidP="00B00DA2" w:rsidRDefault="00B00DA2" w14:paraId="5756B5F6" w14:textId="77777777">
            <w:pPr>
              <w:rPr>
                <w:sz w:val="18"/>
                <w:szCs w:val="18"/>
              </w:rPr>
            </w:pPr>
            <w:r w:rsidRPr="00B00DA2">
              <w:rPr>
                <w:noProof/>
              </w:rPr>
              <mc:AlternateContent>
                <mc:Choice Requires="wps">
                  <w:drawing>
                    <wp:anchor distT="0" distB="0" distL="114300" distR="114300" simplePos="0" relativeHeight="252028928" behindDoc="0" locked="0" layoutInCell="1" allowOverlap="1" wp14:editId="37953448" wp14:anchorId="386937FA">
                      <wp:simplePos x="0" y="0"/>
                      <wp:positionH relativeFrom="column">
                        <wp:posOffset>-3810</wp:posOffset>
                      </wp:positionH>
                      <wp:positionV relativeFrom="paragraph">
                        <wp:posOffset>6350</wp:posOffset>
                      </wp:positionV>
                      <wp:extent cx="395605" cy="108585"/>
                      <wp:effectExtent l="0" t="0" r="23495" b="24765"/>
                      <wp:wrapNone/>
                      <wp:docPr id="803" name="Rectangle 80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03" style="position:absolute;margin-left:-.3pt;margin-top:.5pt;width:31.15pt;height:8.55pt;z-index:2520289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15A3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"/>
                  </w:pict>
                </mc:Fallback>
              </mc:AlternateContent>
            </w:r>
          </w:p>
        </w:tc>
        <w:tc>
          <w:tcPr>
            <w:tcW w:w="2875" w:type="dxa"/>
          </w:tcPr>
          <w:p w:rsidRPr="00B00DA2" w:rsidR="00B00DA2" w:rsidP="00B00DA2" w:rsidRDefault="00B00DA2" w14:paraId="348F7835" w14:textId="77777777">
            <w:pPr>
              <w:rPr>
                <w:sz w:val="18"/>
                <w:szCs w:val="18"/>
              </w:rPr>
            </w:pPr>
          </w:p>
        </w:tc>
      </w:tr>
      <w:tr w:rsidRPr="00B00DA2" w:rsidR="00B00DA2" w:rsidTr="00D94070" w14:paraId="5BF5A4D6" w14:textId="77777777">
        <w:tc>
          <w:tcPr>
            <w:tcW w:w="5305" w:type="dxa"/>
            <w:gridSpan w:val="2"/>
            <w:shd w:val="clear" w:color="auto" w:fill="E7E6E6" w:themeFill="background2"/>
            <w:vAlign w:val="center"/>
          </w:tcPr>
          <w:p w:rsidRPr="00B00DA2" w:rsidR="00B00DA2" w:rsidP="00B00DA2" w:rsidRDefault="00B00DA2" w14:paraId="3EC40F7D" w14:textId="77777777">
            <w:pPr>
              <w:jc w:val="center"/>
              <w:rPr>
                <w:sz w:val="18"/>
                <w:szCs w:val="18"/>
              </w:rPr>
            </w:pPr>
          </w:p>
        </w:tc>
        <w:tc>
          <w:tcPr>
            <w:tcW w:w="5485" w:type="dxa"/>
            <w:gridSpan w:val="2"/>
          </w:tcPr>
          <w:p w:rsidRPr="00B00DA2" w:rsidR="00B00DA2" w:rsidP="00B00DA2" w:rsidRDefault="00B00DA2" w14:paraId="0292FCB7" w14:textId="77777777">
            <w:pPr>
              <w:rPr>
                <w:sz w:val="18"/>
                <w:szCs w:val="18"/>
              </w:rPr>
            </w:pPr>
          </w:p>
        </w:tc>
      </w:tr>
      <w:tr w:rsidRPr="00B00DA2" w:rsidR="00B00DA2" w:rsidTr="00D94070" w14:paraId="12563CA1" w14:textId="77777777">
        <w:tc>
          <w:tcPr>
            <w:tcW w:w="10790" w:type="dxa"/>
            <w:gridSpan w:val="4"/>
            <w:shd w:val="clear" w:color="auto" w:fill="E7E6E6" w:themeFill="background2"/>
            <w:vAlign w:val="center"/>
          </w:tcPr>
          <w:p w:rsidRPr="00B00DA2" w:rsidR="00B00DA2" w:rsidP="00B00DA2" w:rsidRDefault="00B00DA2" w14:paraId="79C193F6" w14:textId="77777777">
            <w:pPr>
              <w:rPr>
                <w:b/>
                <w:bCs/>
                <w:sz w:val="18"/>
                <w:szCs w:val="18"/>
                <w:u w:val="single"/>
              </w:rPr>
            </w:pPr>
            <w:r w:rsidRPr="00B00DA2">
              <w:rPr>
                <w:b/>
                <w:bCs/>
                <w:sz w:val="18"/>
                <w:szCs w:val="18"/>
              </w:rPr>
              <w:t xml:space="preserve">               </w:t>
            </w:r>
            <w:r w:rsidRPr="00B00DA2">
              <w:rPr>
                <w:b/>
                <w:bCs/>
                <w:sz w:val="18"/>
                <w:szCs w:val="18"/>
                <w:u w:val="single"/>
              </w:rPr>
              <w:t>Liabilities</w:t>
            </w:r>
          </w:p>
        </w:tc>
      </w:tr>
      <w:tr w:rsidRPr="00B00DA2" w:rsidR="00B00DA2" w:rsidTr="00D94070" w14:paraId="6B19CB74" w14:textId="77777777">
        <w:tc>
          <w:tcPr>
            <w:tcW w:w="715" w:type="dxa"/>
            <w:shd w:val="clear" w:color="auto" w:fill="E7E6E6" w:themeFill="background2"/>
            <w:vAlign w:val="center"/>
          </w:tcPr>
          <w:p w:rsidRPr="00B00DA2" w:rsidR="00B00DA2" w:rsidP="00B00DA2" w:rsidRDefault="00B00DA2" w14:paraId="1160B47F" w14:textId="77777777">
            <w:pPr>
              <w:jc w:val="center"/>
              <w:rPr>
                <w:sz w:val="18"/>
                <w:szCs w:val="18"/>
              </w:rPr>
            </w:pPr>
            <w:r w:rsidRPr="00B00DA2">
              <w:rPr>
                <w:sz w:val="18"/>
                <w:szCs w:val="18"/>
              </w:rPr>
              <w:t>02</w:t>
            </w:r>
          </w:p>
        </w:tc>
        <w:tc>
          <w:tcPr>
            <w:tcW w:w="4590" w:type="dxa"/>
            <w:shd w:val="clear" w:color="auto" w:fill="E7E6E6" w:themeFill="background2"/>
          </w:tcPr>
          <w:p w:rsidRPr="00B00DA2" w:rsidR="00B00DA2" w:rsidP="00B00DA2" w:rsidRDefault="00B00DA2" w14:paraId="45F934F8" w14:textId="77777777">
            <w:pPr>
              <w:rPr>
                <w:sz w:val="18"/>
                <w:szCs w:val="18"/>
              </w:rPr>
            </w:pPr>
            <w:r w:rsidRPr="00B00DA2">
              <w:rPr>
                <w:sz w:val="18"/>
                <w:szCs w:val="18"/>
              </w:rPr>
              <w:t>Total liabilities</w:t>
            </w:r>
          </w:p>
        </w:tc>
        <w:tc>
          <w:tcPr>
            <w:tcW w:w="2610" w:type="dxa"/>
          </w:tcPr>
          <w:p w:rsidRPr="00B00DA2" w:rsidR="00B00DA2" w:rsidP="00B00DA2" w:rsidRDefault="00B00DA2" w14:paraId="0471D6DA" w14:textId="77777777">
            <w:pPr>
              <w:rPr>
                <w:sz w:val="18"/>
                <w:szCs w:val="18"/>
              </w:rPr>
            </w:pPr>
            <w:r w:rsidRPr="00B00DA2">
              <w:rPr>
                <w:noProof/>
              </w:rPr>
              <mc:AlternateContent>
                <mc:Choice Requires="wps">
                  <w:drawing>
                    <wp:anchor distT="0" distB="0" distL="114300" distR="114300" simplePos="0" relativeHeight="252071936" behindDoc="0" locked="0" layoutInCell="1" allowOverlap="1" wp14:editId="0D2EABAF" wp14:anchorId="72038C6A">
                      <wp:simplePos x="0" y="0"/>
                      <wp:positionH relativeFrom="column">
                        <wp:posOffset>-3810</wp:posOffset>
                      </wp:positionH>
                      <wp:positionV relativeFrom="paragraph">
                        <wp:posOffset>5080</wp:posOffset>
                      </wp:positionV>
                      <wp:extent cx="395605" cy="108585"/>
                      <wp:effectExtent l="0" t="0" r="23495" b="24765"/>
                      <wp:wrapNone/>
                      <wp:docPr id="804" name="Rectangle 80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04" style="position:absolute;margin-left:-.3pt;margin-top:.4pt;width:31.15pt;height:8.55pt;z-index:252071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A88CC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"/>
                  </w:pict>
                </mc:Fallback>
              </mc:AlternateContent>
            </w:r>
          </w:p>
        </w:tc>
        <w:tc>
          <w:tcPr>
            <w:tcW w:w="2875" w:type="dxa"/>
          </w:tcPr>
          <w:p w:rsidRPr="00B00DA2" w:rsidR="00B00DA2" w:rsidP="00B00DA2" w:rsidRDefault="00B00DA2" w14:paraId="1E4C2AFC" w14:textId="77777777">
            <w:pPr>
              <w:rPr>
                <w:sz w:val="18"/>
                <w:szCs w:val="18"/>
              </w:rPr>
            </w:pPr>
          </w:p>
        </w:tc>
      </w:tr>
      <w:tr w:rsidRPr="00B00DA2" w:rsidR="00B00DA2" w:rsidTr="00D94070" w14:paraId="4264F29E" w14:textId="77777777">
        <w:tc>
          <w:tcPr>
            <w:tcW w:w="715" w:type="dxa"/>
            <w:shd w:val="clear" w:color="auto" w:fill="E7E6E6" w:themeFill="background2"/>
            <w:vAlign w:val="center"/>
          </w:tcPr>
          <w:p w:rsidRPr="00B00DA2" w:rsidR="00B00DA2" w:rsidP="00B00DA2" w:rsidRDefault="00B00DA2" w14:paraId="579F0D09" w14:textId="77777777">
            <w:pPr>
              <w:jc w:val="center"/>
              <w:rPr>
                <w:sz w:val="18"/>
                <w:szCs w:val="18"/>
              </w:rPr>
            </w:pPr>
            <w:r w:rsidRPr="00B00DA2">
              <w:rPr>
                <w:sz w:val="18"/>
                <w:szCs w:val="18"/>
              </w:rPr>
              <w:t>02a</w:t>
            </w:r>
          </w:p>
        </w:tc>
        <w:tc>
          <w:tcPr>
            <w:tcW w:w="4590" w:type="dxa"/>
            <w:shd w:val="clear" w:color="auto" w:fill="E7E6E6" w:themeFill="background2"/>
          </w:tcPr>
          <w:p w:rsidRPr="00B00DA2" w:rsidR="00B00DA2" w:rsidP="00B00DA2" w:rsidRDefault="00B00DA2" w14:paraId="0BC401B1" w14:textId="77777777">
            <w:pPr>
              <w:rPr>
                <w:sz w:val="18"/>
                <w:szCs w:val="18"/>
              </w:rPr>
            </w:pPr>
            <w:r w:rsidRPr="00B00DA2">
              <w:rPr>
                <w:sz w:val="18"/>
                <w:szCs w:val="18"/>
              </w:rPr>
              <w:t>Debt related to property, plant, and equipment</w:t>
            </w:r>
          </w:p>
        </w:tc>
        <w:tc>
          <w:tcPr>
            <w:tcW w:w="2610" w:type="dxa"/>
          </w:tcPr>
          <w:p w:rsidRPr="00B00DA2" w:rsidR="00B00DA2" w:rsidP="00B00DA2" w:rsidRDefault="00B00DA2" w14:paraId="79819A98" w14:textId="77777777">
            <w:pPr>
              <w:rPr>
                <w:sz w:val="18"/>
                <w:szCs w:val="18"/>
              </w:rPr>
            </w:pPr>
            <w:r w:rsidRPr="00B00DA2">
              <w:rPr>
                <w:noProof/>
              </w:rPr>
              <mc:AlternateContent>
                <mc:Choice Requires="wps">
                  <w:drawing>
                    <wp:anchor distT="0" distB="0" distL="114300" distR="114300" simplePos="0" relativeHeight="252072960" behindDoc="0" locked="0" layoutInCell="1" allowOverlap="1" wp14:editId="2044776B" wp14:anchorId="527CFEB6">
                      <wp:simplePos x="0" y="0"/>
                      <wp:positionH relativeFrom="column">
                        <wp:posOffset>-3810</wp:posOffset>
                      </wp:positionH>
                      <wp:positionV relativeFrom="paragraph">
                        <wp:posOffset>3175</wp:posOffset>
                      </wp:positionV>
                      <wp:extent cx="395605" cy="108585"/>
                      <wp:effectExtent l="0" t="0" r="23495" b="24765"/>
                      <wp:wrapNone/>
                      <wp:docPr id="805" name="Rectangle 80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05" style="position:absolute;margin-left:-.3pt;margin-top:.25pt;width:31.15pt;height:8.55pt;z-index:252072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E5E9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Ln8SxvZAAAABAEAAA8AAAAAAAAAAAAAAAAAswQAAGRycy9kb3ducmV2LnhtbFBL&#10;BQYAAAAABAAEAPMAAAC5BQAAAAA=&#10;"/>
                  </w:pict>
                </mc:Fallback>
              </mc:AlternateContent>
            </w:r>
          </w:p>
        </w:tc>
        <w:tc>
          <w:tcPr>
            <w:tcW w:w="2875" w:type="dxa"/>
          </w:tcPr>
          <w:p w:rsidRPr="00B00DA2" w:rsidR="00B00DA2" w:rsidP="00B00DA2" w:rsidRDefault="00B00DA2" w14:paraId="7C14BB5E" w14:textId="77777777">
            <w:pPr>
              <w:rPr>
                <w:sz w:val="18"/>
                <w:szCs w:val="18"/>
              </w:rPr>
            </w:pPr>
          </w:p>
        </w:tc>
      </w:tr>
      <w:tr w:rsidRPr="00B00DA2" w:rsidR="00B00DA2" w:rsidTr="00D94070" w14:paraId="6542BD8E" w14:textId="77777777">
        <w:tc>
          <w:tcPr>
            <w:tcW w:w="5305" w:type="dxa"/>
            <w:gridSpan w:val="2"/>
            <w:shd w:val="clear" w:color="auto" w:fill="E7E6E6" w:themeFill="background2"/>
            <w:vAlign w:val="center"/>
          </w:tcPr>
          <w:p w:rsidRPr="00B00DA2" w:rsidR="00B00DA2" w:rsidP="00B00DA2" w:rsidRDefault="00B00DA2" w14:paraId="35BC7FC6" w14:textId="77777777">
            <w:pPr>
              <w:jc w:val="center"/>
              <w:rPr>
                <w:sz w:val="18"/>
                <w:szCs w:val="18"/>
              </w:rPr>
            </w:pPr>
          </w:p>
        </w:tc>
        <w:tc>
          <w:tcPr>
            <w:tcW w:w="5485" w:type="dxa"/>
            <w:gridSpan w:val="2"/>
          </w:tcPr>
          <w:p w:rsidRPr="00B00DA2" w:rsidR="00B00DA2" w:rsidP="00B00DA2" w:rsidRDefault="00B00DA2" w14:paraId="1B7EA9BF" w14:textId="77777777">
            <w:pPr>
              <w:rPr>
                <w:sz w:val="18"/>
                <w:szCs w:val="18"/>
              </w:rPr>
            </w:pPr>
          </w:p>
        </w:tc>
      </w:tr>
      <w:tr w:rsidRPr="00B00DA2" w:rsidR="00B00DA2" w:rsidTr="00D94070" w14:paraId="54BF8215" w14:textId="77777777">
        <w:tc>
          <w:tcPr>
            <w:tcW w:w="10790" w:type="dxa"/>
            <w:gridSpan w:val="4"/>
            <w:shd w:val="clear" w:color="auto" w:fill="E7E6E6" w:themeFill="background2"/>
            <w:vAlign w:val="center"/>
          </w:tcPr>
          <w:p w:rsidRPr="00B00DA2" w:rsidR="00B00DA2" w:rsidP="00B00DA2" w:rsidRDefault="00B00DA2" w14:paraId="4C6EE121" w14:textId="77777777">
            <w:pPr>
              <w:rPr>
                <w:b/>
                <w:bCs/>
                <w:sz w:val="18"/>
                <w:szCs w:val="18"/>
                <w:u w:val="single"/>
              </w:rPr>
            </w:pPr>
            <w:r w:rsidRPr="00B00DA2">
              <w:rPr>
                <w:sz w:val="18"/>
                <w:szCs w:val="18"/>
              </w:rPr>
              <w:t xml:space="preserve">               </w:t>
            </w:r>
            <w:r w:rsidRPr="00B00DA2">
              <w:rPr>
                <w:b/>
                <w:bCs/>
                <w:sz w:val="18"/>
                <w:szCs w:val="18"/>
                <w:u w:val="single"/>
              </w:rPr>
              <w:t>Equity</w:t>
            </w:r>
          </w:p>
        </w:tc>
      </w:tr>
      <w:tr w:rsidRPr="00B00DA2" w:rsidR="00B00DA2" w:rsidTr="00D94070" w14:paraId="528C170C" w14:textId="77777777">
        <w:tc>
          <w:tcPr>
            <w:tcW w:w="715" w:type="dxa"/>
            <w:shd w:val="clear" w:color="auto" w:fill="E7E6E6" w:themeFill="background2"/>
            <w:vAlign w:val="center"/>
          </w:tcPr>
          <w:p w:rsidRPr="00B00DA2" w:rsidR="00B00DA2" w:rsidP="00B00DA2" w:rsidRDefault="00B00DA2" w14:paraId="51EE4A53" w14:textId="77777777">
            <w:pPr>
              <w:jc w:val="center"/>
              <w:rPr>
                <w:sz w:val="18"/>
                <w:szCs w:val="18"/>
              </w:rPr>
            </w:pPr>
            <w:r w:rsidRPr="00B00DA2">
              <w:rPr>
                <w:sz w:val="18"/>
                <w:szCs w:val="18"/>
              </w:rPr>
              <w:t>03</w:t>
            </w:r>
          </w:p>
        </w:tc>
        <w:tc>
          <w:tcPr>
            <w:tcW w:w="4590" w:type="dxa"/>
            <w:shd w:val="clear" w:color="auto" w:fill="E7E6E6" w:themeFill="background2"/>
          </w:tcPr>
          <w:p w:rsidRPr="00B00DA2" w:rsidR="00B00DA2" w:rsidP="00B00DA2" w:rsidRDefault="00B00DA2" w14:paraId="3DA6452B" w14:textId="77777777">
            <w:pPr>
              <w:rPr>
                <w:sz w:val="18"/>
                <w:szCs w:val="18"/>
              </w:rPr>
            </w:pPr>
            <w:r w:rsidRPr="00B00DA2">
              <w:rPr>
                <w:sz w:val="18"/>
                <w:szCs w:val="18"/>
              </w:rPr>
              <w:t>Total equity</w:t>
            </w:r>
          </w:p>
          <w:p w:rsidRPr="00B00DA2" w:rsidR="00B00DA2" w:rsidP="00B00DA2" w:rsidRDefault="00B00DA2" w14:paraId="2EB8557E" w14:textId="77777777">
            <w:pPr>
              <w:rPr>
                <w:sz w:val="18"/>
                <w:szCs w:val="18"/>
                <w:u w:val="single"/>
              </w:rPr>
            </w:pPr>
            <w:r w:rsidRPr="00B00DA2">
              <w:rPr>
                <w:b/>
                <w:bCs/>
                <w:sz w:val="18"/>
                <w:szCs w:val="18"/>
              </w:rPr>
              <w:t>CV</w:t>
            </w:r>
            <w:r w:rsidRPr="00B00DA2">
              <w:rPr>
                <w:sz w:val="18"/>
                <w:szCs w:val="18"/>
              </w:rPr>
              <w:t xml:space="preserve"> = (A01 - A02)</w:t>
            </w:r>
          </w:p>
        </w:tc>
        <w:tc>
          <w:tcPr>
            <w:tcW w:w="2610" w:type="dxa"/>
          </w:tcPr>
          <w:p w:rsidRPr="00B00DA2" w:rsidR="00B00DA2" w:rsidP="00B00DA2" w:rsidRDefault="00B00DA2" w14:paraId="70B49890" w14:textId="77777777">
            <w:pPr>
              <w:rPr>
                <w:sz w:val="18"/>
                <w:szCs w:val="18"/>
              </w:rPr>
            </w:pPr>
          </w:p>
        </w:tc>
        <w:tc>
          <w:tcPr>
            <w:tcW w:w="2875" w:type="dxa"/>
          </w:tcPr>
          <w:p w:rsidRPr="00B00DA2" w:rsidR="00B00DA2" w:rsidP="00B00DA2" w:rsidRDefault="00B00DA2" w14:paraId="5B4DCBB0" w14:textId="77777777">
            <w:pPr>
              <w:rPr>
                <w:sz w:val="18"/>
                <w:szCs w:val="18"/>
              </w:rPr>
            </w:pPr>
          </w:p>
        </w:tc>
      </w:tr>
      <w:tr w:rsidRPr="00B00DA2" w:rsidR="00B00DA2" w:rsidTr="00D94070" w14:paraId="0934BA75" w14:textId="77777777">
        <w:tc>
          <w:tcPr>
            <w:tcW w:w="715" w:type="dxa"/>
            <w:shd w:val="clear" w:color="auto" w:fill="E7E6E6" w:themeFill="background2"/>
            <w:vAlign w:val="center"/>
          </w:tcPr>
          <w:p w:rsidRPr="00B00DA2" w:rsidR="00B00DA2" w:rsidP="00B00DA2" w:rsidRDefault="00B00DA2" w14:paraId="635D07B7" w14:textId="77777777">
            <w:pPr>
              <w:jc w:val="center"/>
              <w:rPr>
                <w:sz w:val="18"/>
                <w:szCs w:val="18"/>
              </w:rPr>
            </w:pPr>
            <w:r w:rsidRPr="00B00DA2">
              <w:rPr>
                <w:sz w:val="18"/>
                <w:szCs w:val="18"/>
              </w:rPr>
              <w:t>04</w:t>
            </w:r>
          </w:p>
        </w:tc>
        <w:tc>
          <w:tcPr>
            <w:tcW w:w="4590" w:type="dxa"/>
            <w:shd w:val="clear" w:color="auto" w:fill="E7E6E6" w:themeFill="background2"/>
          </w:tcPr>
          <w:p w:rsidRPr="00B00DA2" w:rsidR="00B00DA2" w:rsidP="00B00DA2" w:rsidRDefault="00B00DA2" w14:paraId="02FDE7F4" w14:textId="77777777">
            <w:pPr>
              <w:rPr>
                <w:sz w:val="18"/>
                <w:szCs w:val="18"/>
              </w:rPr>
            </w:pPr>
            <w:r w:rsidRPr="00B00DA2">
              <w:rPr>
                <w:sz w:val="18"/>
                <w:szCs w:val="18"/>
              </w:rPr>
              <w:t>Total liabilities and equity</w:t>
            </w:r>
          </w:p>
          <w:p w:rsidRPr="00B00DA2" w:rsidR="00B00DA2" w:rsidP="00B00DA2" w:rsidRDefault="00B00DA2" w14:paraId="61B82167" w14:textId="77777777">
            <w:pPr>
              <w:rPr>
                <w:sz w:val="18"/>
                <w:szCs w:val="18"/>
              </w:rPr>
            </w:pPr>
            <w:r w:rsidRPr="00B00DA2">
              <w:rPr>
                <w:b/>
                <w:bCs/>
                <w:sz w:val="18"/>
                <w:szCs w:val="18"/>
              </w:rPr>
              <w:t>CV</w:t>
            </w:r>
            <w:r w:rsidRPr="00B00DA2">
              <w:rPr>
                <w:sz w:val="18"/>
                <w:szCs w:val="18"/>
              </w:rPr>
              <w:t xml:space="preserve"> = (A02 + A03)</w:t>
            </w:r>
          </w:p>
        </w:tc>
        <w:tc>
          <w:tcPr>
            <w:tcW w:w="2610" w:type="dxa"/>
          </w:tcPr>
          <w:p w:rsidRPr="00B00DA2" w:rsidR="00B00DA2" w:rsidP="00B00DA2" w:rsidRDefault="00B00DA2" w14:paraId="6FE65B3D" w14:textId="77777777">
            <w:pPr>
              <w:rPr>
                <w:sz w:val="18"/>
                <w:szCs w:val="18"/>
              </w:rPr>
            </w:pPr>
          </w:p>
        </w:tc>
        <w:tc>
          <w:tcPr>
            <w:tcW w:w="2875" w:type="dxa"/>
          </w:tcPr>
          <w:p w:rsidRPr="00B00DA2" w:rsidR="00B00DA2" w:rsidP="00B00DA2" w:rsidRDefault="00B00DA2" w14:paraId="73471670" w14:textId="77777777">
            <w:pPr>
              <w:rPr>
                <w:sz w:val="18"/>
                <w:szCs w:val="18"/>
              </w:rPr>
            </w:pPr>
          </w:p>
        </w:tc>
      </w:tr>
    </w:tbl>
    <w:p w:rsidRPr="00B00DA2" w:rsidR="00B00DA2" w:rsidP="00B00DA2" w:rsidRDefault="00B00DA2" w14:paraId="46E1C00B" w14:textId="2AEB72A3">
      <w:pPr>
        <w:rPr>
          <w:sz w:val="18"/>
          <w:szCs w:val="18"/>
        </w:rPr>
      </w:pPr>
      <w:r w:rsidRPr="00B00DA2">
        <w:rPr>
          <w:noProof/>
        </w:rPr>
        <mc:AlternateContent>
          <mc:Choice Requires="wps">
            <w:drawing>
              <wp:anchor distT="0" distB="0" distL="114300" distR="114300" simplePos="0" relativeHeight="252006400" behindDoc="0" locked="0" layoutInCell="1" allowOverlap="1" wp14:editId="1D075AE5" wp14:anchorId="7DA5FB8A">
                <wp:simplePos x="0" y="0"/>
                <wp:positionH relativeFrom="margin">
                  <wp:align>left</wp:align>
                </wp:positionH>
                <wp:positionV relativeFrom="paragraph">
                  <wp:posOffset>176214</wp:posOffset>
                </wp:positionV>
                <wp:extent cx="6810233" cy="527323"/>
                <wp:effectExtent l="0" t="0" r="10160" b="25400"/>
                <wp:wrapNone/>
                <wp:docPr id="806" name="Rectangle 806"/>
                <wp:cNvGraphicFramePr/>
                <a:graphic xmlns:a="http://schemas.openxmlformats.org/drawingml/2006/main">
                  <a:graphicData uri="http://schemas.microsoft.com/office/word/2010/wordprocessingShape">
                    <wps:wsp>
                      <wps:cNvSpPr/>
                      <wps:spPr>
                        <a:xfrm>
                          <a:off x="0" y="0"/>
                          <a:ext cx="6810233" cy="52732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6" style="position:absolute;margin-left:0;margin-top:13.9pt;width:536.25pt;height:41.5pt;z-index:252006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windowText" strokeweight="1pt" w14:anchorId="7BEEC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">
                <w10:wrap anchorx="margin"/>
              </v:rect>
            </w:pict>
          </mc:Fallback>
        </mc:AlternateContent>
      </w:r>
      <w:r w:rsidRPr="00B00DA2">
        <w:rPr>
          <w:sz w:val="18"/>
          <w:szCs w:val="18"/>
        </w:rPr>
        <w:t xml:space="preserve">You may use the box below to provide additional context for the data you have reported above.  </w:t>
      </w:r>
    </w:p>
    <w:p w:rsidRPr="00B00DA2" w:rsidR="00B00DA2" w:rsidP="00B00DA2" w:rsidRDefault="00B00DA2" w14:paraId="5D913FE9" w14:textId="6C66482A"/>
    <w:p w:rsidRPr="00B00DA2" w:rsidR="00B00DA2" w:rsidP="00B00DA2" w:rsidRDefault="00B00DA2" w14:paraId="284DA649" w14:textId="77777777">
      <w:pPr>
        <w:rPr>
          <w:rFonts w:ascii="Arial" w:hAnsi="Arial" w:cs="Arial"/>
          <w:color w:val="000000"/>
          <w:sz w:val="18"/>
          <w:szCs w:val="18"/>
          <w:shd w:val="clear" w:color="auto" w:fill="FFFFFF"/>
        </w:rPr>
      </w:pPr>
    </w:p>
    <w:p w:rsidRPr="00B00DA2" w:rsidR="00B00DA2" w:rsidP="00B00DA2" w:rsidRDefault="00B00DA2" w14:paraId="45F113CA" w14:textId="77777777">
      <w:pPr>
        <w:rPr>
          <w:rFonts w:ascii="Arial" w:hAnsi="Arial" w:cs="Arial"/>
          <w:color w:val="000000"/>
          <w:sz w:val="18"/>
          <w:szCs w:val="18"/>
          <w:shd w:val="clear" w:color="auto" w:fill="FFFFFF"/>
        </w:rPr>
      </w:pPr>
    </w:p>
    <w:p w:rsidRPr="00B00DA2" w:rsidR="00B00DA2" w:rsidP="00B00DA2" w:rsidRDefault="00B00DA2" w14:paraId="4C90FAFB" w14:textId="77777777">
      <w:r w:rsidRPr="00B00DA2">
        <w:rPr>
          <w:rFonts w:ascii="Arial" w:hAnsi="Arial" w:cs="Arial"/>
          <w:color w:val="000000"/>
          <w:sz w:val="18"/>
          <w:szCs w:val="18"/>
          <w:shd w:val="clear" w:color="auto" w:fill="FFFFFF"/>
        </w:rPr>
        <w:t xml:space="preserve">Part A - Balance Sheet Information, Page 2 </w:t>
      </w:r>
      <w:r w:rsidRPr="00B00DA2">
        <w:rPr>
          <w:b/>
          <w:bCs/>
          <w:color w:val="7030A0"/>
          <w:sz w:val="18"/>
          <w:szCs w:val="18"/>
        </w:rPr>
        <w:t>[Applicable to degree-granting institutions only]</w:t>
      </w:r>
    </w:p>
    <w:tbl>
      <w:tblPr>
        <w:tblStyle w:val="TableGrid2"/>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15"/>
        <w:gridCol w:w="4590"/>
        <w:gridCol w:w="2610"/>
        <w:gridCol w:w="2875"/>
      </w:tblGrid>
      <w:tr w:rsidRPr="00B00DA2" w:rsidR="00B00DA2" w:rsidTr="00D94070" w14:paraId="298F7908" w14:textId="77777777">
        <w:tc>
          <w:tcPr>
            <w:tcW w:w="10790" w:type="dxa"/>
            <w:gridSpan w:val="4"/>
            <w:shd w:val="clear" w:color="auto" w:fill="E7E6E6" w:themeFill="background2"/>
          </w:tcPr>
          <w:p w:rsidRPr="00B00DA2" w:rsidR="00B00DA2" w:rsidP="00B00DA2" w:rsidRDefault="00B00DA2" w14:paraId="70F95DC6" w14:textId="4B397AE2">
            <w:pPr>
              <w:jc w:val="center"/>
              <w:rPr>
                <w:b/>
                <w:bCs/>
                <w:sz w:val="18"/>
                <w:szCs w:val="18"/>
              </w:rPr>
            </w:pPr>
            <w:r w:rsidRPr="00B00DA2">
              <w:rPr>
                <w:b/>
                <w:bCs/>
                <w:sz w:val="18"/>
                <w:szCs w:val="18"/>
              </w:rPr>
              <w:t xml:space="preserve">Most recent fiscal year ending before </w:t>
            </w:r>
            <w:r w:rsidRPr="00F506A5" w:rsidR="00F506A5">
              <w:rPr>
                <w:b/>
                <w:bCs/>
                <w:color w:val="00B050"/>
                <w:sz w:val="18"/>
                <w:szCs w:val="18"/>
              </w:rPr>
              <w:t>October 1, 2022</w:t>
            </w:r>
          </w:p>
        </w:tc>
      </w:tr>
      <w:tr w:rsidRPr="00B00DA2" w:rsidR="00B00DA2" w:rsidTr="00D94070" w14:paraId="3A17CE83" w14:textId="77777777">
        <w:tc>
          <w:tcPr>
            <w:tcW w:w="715" w:type="dxa"/>
            <w:shd w:val="clear" w:color="auto" w:fill="E7E6E6" w:themeFill="background2"/>
            <w:vAlign w:val="center"/>
          </w:tcPr>
          <w:p w:rsidRPr="00B00DA2" w:rsidR="00B00DA2" w:rsidP="00B00DA2" w:rsidRDefault="00B00DA2" w14:paraId="0022E461" w14:textId="77777777">
            <w:pPr>
              <w:jc w:val="center"/>
              <w:rPr>
                <w:sz w:val="18"/>
                <w:szCs w:val="18"/>
              </w:rPr>
            </w:pPr>
            <w:r w:rsidRPr="00B00DA2">
              <w:rPr>
                <w:sz w:val="18"/>
                <w:szCs w:val="18"/>
              </w:rPr>
              <w:t>Line no.</w:t>
            </w:r>
          </w:p>
        </w:tc>
        <w:tc>
          <w:tcPr>
            <w:tcW w:w="4590" w:type="dxa"/>
            <w:shd w:val="clear" w:color="auto" w:fill="E7E6E6" w:themeFill="background2"/>
            <w:vAlign w:val="center"/>
          </w:tcPr>
          <w:p w:rsidRPr="00B00DA2" w:rsidR="00B00DA2" w:rsidP="00B00DA2" w:rsidRDefault="00B00DA2" w14:paraId="55A000C1" w14:textId="77777777">
            <w:pPr>
              <w:jc w:val="center"/>
              <w:rPr>
                <w:sz w:val="18"/>
                <w:szCs w:val="18"/>
              </w:rPr>
            </w:pPr>
            <w:r w:rsidRPr="00B00DA2">
              <w:rPr>
                <w:sz w:val="18"/>
                <w:szCs w:val="18"/>
              </w:rPr>
              <w:t>Property, Plant, and Equipment</w:t>
            </w:r>
          </w:p>
        </w:tc>
        <w:tc>
          <w:tcPr>
            <w:tcW w:w="2610" w:type="dxa"/>
            <w:shd w:val="clear" w:color="auto" w:fill="E7E6E6" w:themeFill="background2"/>
            <w:vAlign w:val="center"/>
          </w:tcPr>
          <w:p w:rsidRPr="00B00DA2" w:rsidR="00B00DA2" w:rsidP="00B00DA2" w:rsidRDefault="00B00DA2" w14:paraId="7649C9B2" w14:textId="77777777">
            <w:pPr>
              <w:rPr>
                <w:sz w:val="18"/>
                <w:szCs w:val="18"/>
              </w:rPr>
            </w:pPr>
            <w:r w:rsidRPr="00B00DA2">
              <w:rPr>
                <w:sz w:val="18"/>
                <w:szCs w:val="18"/>
              </w:rPr>
              <w:t>Ending balance</w:t>
            </w:r>
          </w:p>
        </w:tc>
        <w:tc>
          <w:tcPr>
            <w:tcW w:w="2875" w:type="dxa"/>
            <w:shd w:val="clear" w:color="auto" w:fill="E7E6E6" w:themeFill="background2"/>
            <w:vAlign w:val="center"/>
          </w:tcPr>
          <w:p w:rsidRPr="00B00DA2" w:rsidR="00B00DA2" w:rsidP="00B00DA2" w:rsidRDefault="00B00DA2" w14:paraId="07CBBB3C" w14:textId="77777777">
            <w:pPr>
              <w:rPr>
                <w:sz w:val="18"/>
                <w:szCs w:val="18"/>
              </w:rPr>
            </w:pPr>
            <w:r w:rsidRPr="00B00DA2">
              <w:rPr>
                <w:sz w:val="18"/>
                <w:szCs w:val="18"/>
              </w:rPr>
              <w:t>Prior year</w:t>
            </w:r>
          </w:p>
          <w:p w:rsidRPr="00B00DA2" w:rsidR="00B00DA2" w:rsidP="00B00DA2" w:rsidRDefault="00B00DA2" w14:paraId="2DDAB328" w14:textId="77777777">
            <w:pPr>
              <w:rPr>
                <w:sz w:val="18"/>
                <w:szCs w:val="18"/>
              </w:rPr>
            </w:pPr>
            <w:r w:rsidRPr="00B00DA2">
              <w:rPr>
                <w:sz w:val="18"/>
                <w:szCs w:val="18"/>
              </w:rPr>
              <w:t>Ending balance</w:t>
            </w:r>
          </w:p>
        </w:tc>
      </w:tr>
      <w:tr w:rsidRPr="00B00DA2" w:rsidR="00B00DA2" w:rsidTr="00D94070" w14:paraId="7D30B600" w14:textId="77777777">
        <w:tc>
          <w:tcPr>
            <w:tcW w:w="715" w:type="dxa"/>
            <w:shd w:val="clear" w:color="auto" w:fill="E7E6E6" w:themeFill="background2"/>
            <w:vAlign w:val="center"/>
          </w:tcPr>
          <w:p w:rsidRPr="00B00DA2" w:rsidR="00B00DA2" w:rsidP="00B00DA2" w:rsidRDefault="00B00DA2" w14:paraId="3E5A4E48" w14:textId="77777777">
            <w:pPr>
              <w:jc w:val="center"/>
              <w:rPr>
                <w:sz w:val="18"/>
                <w:szCs w:val="18"/>
              </w:rPr>
            </w:pPr>
            <w:r w:rsidRPr="00B00DA2">
              <w:rPr>
                <w:sz w:val="18"/>
                <w:szCs w:val="18"/>
              </w:rPr>
              <w:t>05</w:t>
            </w:r>
          </w:p>
        </w:tc>
        <w:tc>
          <w:tcPr>
            <w:tcW w:w="4590" w:type="dxa"/>
            <w:shd w:val="clear" w:color="auto" w:fill="E7E6E6" w:themeFill="background2"/>
          </w:tcPr>
          <w:p w:rsidRPr="00B00DA2" w:rsidR="00B00DA2" w:rsidP="00B00DA2" w:rsidRDefault="00B00DA2" w14:paraId="297A0011" w14:textId="77777777">
            <w:pPr>
              <w:rPr>
                <w:sz w:val="18"/>
                <w:szCs w:val="18"/>
                <w:u w:val="single"/>
              </w:rPr>
            </w:pPr>
            <w:r w:rsidRPr="00B00DA2">
              <w:rPr>
                <w:sz w:val="18"/>
                <w:szCs w:val="18"/>
                <w:u w:val="single"/>
              </w:rPr>
              <w:t>Land and land improvements</w:t>
            </w:r>
          </w:p>
        </w:tc>
        <w:tc>
          <w:tcPr>
            <w:tcW w:w="2610" w:type="dxa"/>
          </w:tcPr>
          <w:p w:rsidRPr="00B00DA2" w:rsidR="00B00DA2" w:rsidP="00B00DA2" w:rsidRDefault="00B00DA2" w14:paraId="486152D5" w14:textId="77777777">
            <w:pPr>
              <w:rPr>
                <w:sz w:val="18"/>
                <w:szCs w:val="18"/>
              </w:rPr>
            </w:pPr>
            <w:r w:rsidRPr="00B00DA2">
              <w:rPr>
                <w:noProof/>
              </w:rPr>
              <mc:AlternateContent>
                <mc:Choice Requires="wps">
                  <w:drawing>
                    <wp:anchor distT="0" distB="0" distL="114300" distR="114300" simplePos="0" relativeHeight="252029952" behindDoc="0" locked="0" layoutInCell="1" allowOverlap="1" wp14:editId="36BAE370" wp14:anchorId="6C8EA0C7">
                      <wp:simplePos x="0" y="0"/>
                      <wp:positionH relativeFrom="column">
                        <wp:posOffset>-3810</wp:posOffset>
                      </wp:positionH>
                      <wp:positionV relativeFrom="paragraph">
                        <wp:posOffset>8255</wp:posOffset>
                      </wp:positionV>
                      <wp:extent cx="395605" cy="108585"/>
                      <wp:effectExtent l="0" t="0" r="23495" b="24765"/>
                      <wp:wrapNone/>
                      <wp:docPr id="807" name="Rectangle 80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07" style="position:absolute;margin-left:-.3pt;margin-top:.65pt;width:31.15pt;height:8.55pt;z-index:2520299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12B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"/>
                  </w:pict>
                </mc:Fallback>
              </mc:AlternateContent>
            </w:r>
          </w:p>
        </w:tc>
        <w:tc>
          <w:tcPr>
            <w:tcW w:w="2875" w:type="dxa"/>
          </w:tcPr>
          <w:p w:rsidRPr="00B00DA2" w:rsidR="00B00DA2" w:rsidP="00B00DA2" w:rsidRDefault="00B00DA2" w14:paraId="58B39A3B" w14:textId="77777777">
            <w:pPr>
              <w:rPr>
                <w:sz w:val="18"/>
                <w:szCs w:val="18"/>
              </w:rPr>
            </w:pPr>
          </w:p>
        </w:tc>
      </w:tr>
      <w:tr w:rsidRPr="00B00DA2" w:rsidR="00B00DA2" w:rsidTr="00D94070" w14:paraId="6EBBDB6B" w14:textId="77777777">
        <w:tc>
          <w:tcPr>
            <w:tcW w:w="715" w:type="dxa"/>
            <w:shd w:val="clear" w:color="auto" w:fill="E7E6E6" w:themeFill="background2"/>
            <w:vAlign w:val="center"/>
          </w:tcPr>
          <w:p w:rsidRPr="00B00DA2" w:rsidR="00B00DA2" w:rsidP="00B00DA2" w:rsidRDefault="00B00DA2" w14:paraId="50C325C5" w14:textId="77777777">
            <w:pPr>
              <w:jc w:val="center"/>
              <w:rPr>
                <w:sz w:val="18"/>
                <w:szCs w:val="18"/>
              </w:rPr>
            </w:pPr>
            <w:r w:rsidRPr="00B00DA2">
              <w:rPr>
                <w:sz w:val="18"/>
                <w:szCs w:val="18"/>
              </w:rPr>
              <w:t>06</w:t>
            </w:r>
          </w:p>
        </w:tc>
        <w:tc>
          <w:tcPr>
            <w:tcW w:w="4590" w:type="dxa"/>
            <w:shd w:val="clear" w:color="auto" w:fill="E7E6E6" w:themeFill="background2"/>
          </w:tcPr>
          <w:p w:rsidRPr="00B00DA2" w:rsidR="00B00DA2" w:rsidP="00B00DA2" w:rsidRDefault="00B00DA2" w14:paraId="698CD580" w14:textId="77777777">
            <w:pPr>
              <w:rPr>
                <w:sz w:val="18"/>
                <w:szCs w:val="18"/>
                <w:u w:val="single"/>
              </w:rPr>
            </w:pPr>
            <w:r w:rsidRPr="00B00DA2">
              <w:rPr>
                <w:sz w:val="18"/>
                <w:szCs w:val="18"/>
                <w:u w:val="single"/>
              </w:rPr>
              <w:t>Buildings</w:t>
            </w:r>
          </w:p>
        </w:tc>
        <w:tc>
          <w:tcPr>
            <w:tcW w:w="2610" w:type="dxa"/>
          </w:tcPr>
          <w:p w:rsidRPr="00B00DA2" w:rsidR="00B00DA2" w:rsidP="00B00DA2" w:rsidRDefault="00B00DA2" w14:paraId="5AE76EA8" w14:textId="77777777">
            <w:pPr>
              <w:rPr>
                <w:sz w:val="18"/>
                <w:szCs w:val="18"/>
              </w:rPr>
            </w:pPr>
            <w:r w:rsidRPr="00B00DA2">
              <w:rPr>
                <w:noProof/>
              </w:rPr>
              <mc:AlternateContent>
                <mc:Choice Requires="wps">
                  <w:drawing>
                    <wp:anchor distT="0" distB="0" distL="114300" distR="114300" simplePos="0" relativeHeight="252030976" behindDoc="0" locked="0" layoutInCell="1" allowOverlap="1" wp14:editId="2622514F" wp14:anchorId="3AB3FDF4">
                      <wp:simplePos x="0" y="0"/>
                      <wp:positionH relativeFrom="column">
                        <wp:posOffset>-3810</wp:posOffset>
                      </wp:positionH>
                      <wp:positionV relativeFrom="paragraph">
                        <wp:posOffset>3175</wp:posOffset>
                      </wp:positionV>
                      <wp:extent cx="395605" cy="108585"/>
                      <wp:effectExtent l="0" t="0" r="23495" b="24765"/>
                      <wp:wrapNone/>
                      <wp:docPr id="808" name="Rectangle 80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08" style="position:absolute;margin-left:-.3pt;margin-top:.25pt;width:31.15pt;height:8.55pt;z-index:2520309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D50E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Ln8SxvZAAAABAEAAA8AAAAAAAAAAAAAAAAAswQAAGRycy9kb3ducmV2LnhtbFBL&#10;BQYAAAAABAAEAPMAAAC5BQAAAAA=&#10;"/>
                  </w:pict>
                </mc:Fallback>
              </mc:AlternateContent>
            </w:r>
          </w:p>
        </w:tc>
        <w:tc>
          <w:tcPr>
            <w:tcW w:w="2875" w:type="dxa"/>
          </w:tcPr>
          <w:p w:rsidRPr="00B00DA2" w:rsidR="00B00DA2" w:rsidP="00B00DA2" w:rsidRDefault="00B00DA2" w14:paraId="7B8D1718" w14:textId="77777777">
            <w:pPr>
              <w:rPr>
                <w:sz w:val="18"/>
                <w:szCs w:val="18"/>
              </w:rPr>
            </w:pPr>
          </w:p>
        </w:tc>
      </w:tr>
      <w:tr w:rsidRPr="00B00DA2" w:rsidR="00B00DA2" w:rsidTr="00D94070" w14:paraId="2792F04A" w14:textId="77777777">
        <w:tc>
          <w:tcPr>
            <w:tcW w:w="715" w:type="dxa"/>
            <w:shd w:val="clear" w:color="auto" w:fill="E7E6E6" w:themeFill="background2"/>
            <w:vAlign w:val="center"/>
          </w:tcPr>
          <w:p w:rsidRPr="00B00DA2" w:rsidR="00B00DA2" w:rsidP="00B00DA2" w:rsidRDefault="00B00DA2" w14:paraId="37DD80B2" w14:textId="77777777">
            <w:pPr>
              <w:jc w:val="center"/>
              <w:rPr>
                <w:sz w:val="18"/>
                <w:szCs w:val="18"/>
              </w:rPr>
            </w:pPr>
            <w:r w:rsidRPr="00B00DA2">
              <w:rPr>
                <w:sz w:val="18"/>
                <w:szCs w:val="18"/>
              </w:rPr>
              <w:t>07</w:t>
            </w:r>
          </w:p>
        </w:tc>
        <w:tc>
          <w:tcPr>
            <w:tcW w:w="4590" w:type="dxa"/>
            <w:shd w:val="clear" w:color="auto" w:fill="E7E6E6" w:themeFill="background2"/>
          </w:tcPr>
          <w:p w:rsidRPr="00B00DA2" w:rsidR="00B00DA2" w:rsidP="00B00DA2" w:rsidRDefault="00B00DA2" w14:paraId="479F0B00" w14:textId="77777777">
            <w:pPr>
              <w:rPr>
                <w:sz w:val="18"/>
                <w:szCs w:val="18"/>
              </w:rPr>
            </w:pPr>
            <w:r w:rsidRPr="00B00DA2">
              <w:rPr>
                <w:sz w:val="18"/>
                <w:szCs w:val="18"/>
              </w:rPr>
              <w:t xml:space="preserve">Equipment, including art and </w:t>
            </w:r>
            <w:r w:rsidRPr="00B00DA2">
              <w:rPr>
                <w:sz w:val="18"/>
                <w:szCs w:val="18"/>
                <w:u w:val="single"/>
              </w:rPr>
              <w:t>library collections</w:t>
            </w:r>
          </w:p>
        </w:tc>
        <w:tc>
          <w:tcPr>
            <w:tcW w:w="2610" w:type="dxa"/>
          </w:tcPr>
          <w:p w:rsidRPr="00B00DA2" w:rsidR="00B00DA2" w:rsidP="00B00DA2" w:rsidRDefault="00B00DA2" w14:paraId="3B75CCC7" w14:textId="77777777">
            <w:pPr>
              <w:rPr>
                <w:sz w:val="18"/>
                <w:szCs w:val="18"/>
              </w:rPr>
            </w:pPr>
            <w:r w:rsidRPr="00B00DA2">
              <w:rPr>
                <w:noProof/>
              </w:rPr>
              <mc:AlternateContent>
                <mc:Choice Requires="wps">
                  <w:drawing>
                    <wp:anchor distT="0" distB="0" distL="114300" distR="114300" simplePos="0" relativeHeight="252032000" behindDoc="0" locked="0" layoutInCell="1" allowOverlap="1" wp14:editId="5034E89E" wp14:anchorId="0D960B1C">
                      <wp:simplePos x="0" y="0"/>
                      <wp:positionH relativeFrom="column">
                        <wp:posOffset>-3810</wp:posOffset>
                      </wp:positionH>
                      <wp:positionV relativeFrom="paragraph">
                        <wp:posOffset>8255</wp:posOffset>
                      </wp:positionV>
                      <wp:extent cx="395605" cy="108585"/>
                      <wp:effectExtent l="0" t="0" r="23495" b="24765"/>
                      <wp:wrapNone/>
                      <wp:docPr id="809" name="Rectangle 80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09" style="position:absolute;margin-left:-.3pt;margin-top:.65pt;width:31.15pt;height:8.55pt;z-index:252032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59CA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"/>
                  </w:pict>
                </mc:Fallback>
              </mc:AlternateContent>
            </w:r>
          </w:p>
        </w:tc>
        <w:tc>
          <w:tcPr>
            <w:tcW w:w="2875" w:type="dxa"/>
          </w:tcPr>
          <w:p w:rsidRPr="00B00DA2" w:rsidR="00B00DA2" w:rsidP="00B00DA2" w:rsidRDefault="00B00DA2" w14:paraId="313DB69A" w14:textId="77777777">
            <w:pPr>
              <w:rPr>
                <w:sz w:val="18"/>
                <w:szCs w:val="18"/>
              </w:rPr>
            </w:pPr>
          </w:p>
        </w:tc>
      </w:tr>
      <w:tr w:rsidRPr="00B00DA2" w:rsidR="00B00DA2" w:rsidTr="00D94070" w14:paraId="3E298F6C" w14:textId="77777777">
        <w:tc>
          <w:tcPr>
            <w:tcW w:w="715" w:type="dxa"/>
            <w:shd w:val="clear" w:color="auto" w:fill="E7E6E6" w:themeFill="background2"/>
            <w:vAlign w:val="center"/>
          </w:tcPr>
          <w:p w:rsidRPr="00B00DA2" w:rsidR="00B00DA2" w:rsidP="00B00DA2" w:rsidRDefault="00B00DA2" w14:paraId="4B18FF27" w14:textId="77777777">
            <w:pPr>
              <w:jc w:val="center"/>
              <w:rPr>
                <w:sz w:val="18"/>
                <w:szCs w:val="18"/>
              </w:rPr>
            </w:pPr>
            <w:r w:rsidRPr="00B00DA2">
              <w:rPr>
                <w:sz w:val="18"/>
                <w:szCs w:val="18"/>
              </w:rPr>
              <w:t>08</w:t>
            </w:r>
          </w:p>
        </w:tc>
        <w:tc>
          <w:tcPr>
            <w:tcW w:w="4590" w:type="dxa"/>
            <w:shd w:val="clear" w:color="auto" w:fill="E7E6E6" w:themeFill="background2"/>
          </w:tcPr>
          <w:p w:rsidRPr="00B00DA2" w:rsidR="00B00DA2" w:rsidP="00B00DA2" w:rsidRDefault="00B00DA2" w14:paraId="190164D2" w14:textId="77777777">
            <w:pPr>
              <w:rPr>
                <w:sz w:val="18"/>
                <w:szCs w:val="18"/>
                <w:u w:val="single"/>
              </w:rPr>
            </w:pPr>
            <w:r w:rsidRPr="00B00DA2">
              <w:rPr>
                <w:sz w:val="18"/>
                <w:szCs w:val="18"/>
                <w:u w:val="single"/>
              </w:rPr>
              <w:t>Construction in progress</w:t>
            </w:r>
          </w:p>
        </w:tc>
        <w:tc>
          <w:tcPr>
            <w:tcW w:w="2610" w:type="dxa"/>
          </w:tcPr>
          <w:p w:rsidRPr="00B00DA2" w:rsidR="00B00DA2" w:rsidP="00B00DA2" w:rsidRDefault="00B00DA2" w14:paraId="6585841C" w14:textId="77777777">
            <w:pPr>
              <w:rPr>
                <w:sz w:val="18"/>
                <w:szCs w:val="18"/>
              </w:rPr>
            </w:pPr>
            <w:r w:rsidRPr="00B00DA2">
              <w:rPr>
                <w:noProof/>
              </w:rPr>
              <mc:AlternateContent>
                <mc:Choice Requires="wps">
                  <w:drawing>
                    <wp:anchor distT="0" distB="0" distL="114300" distR="114300" simplePos="0" relativeHeight="252033024" behindDoc="0" locked="0" layoutInCell="1" allowOverlap="1" wp14:editId="06988D6B" wp14:anchorId="18CCDF20">
                      <wp:simplePos x="0" y="0"/>
                      <wp:positionH relativeFrom="column">
                        <wp:posOffset>-3810</wp:posOffset>
                      </wp:positionH>
                      <wp:positionV relativeFrom="paragraph">
                        <wp:posOffset>5715</wp:posOffset>
                      </wp:positionV>
                      <wp:extent cx="395605" cy="108585"/>
                      <wp:effectExtent l="0" t="0" r="23495" b="24765"/>
                      <wp:wrapNone/>
                      <wp:docPr id="810" name="Rectangle 81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10" style="position:absolute;margin-left:-.3pt;margin-top:.45pt;width:31.15pt;height:8.55pt;z-index:2520330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94D7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"/>
                  </w:pict>
                </mc:Fallback>
              </mc:AlternateContent>
            </w:r>
          </w:p>
        </w:tc>
        <w:tc>
          <w:tcPr>
            <w:tcW w:w="2875" w:type="dxa"/>
          </w:tcPr>
          <w:p w:rsidRPr="00B00DA2" w:rsidR="00B00DA2" w:rsidP="00B00DA2" w:rsidRDefault="00B00DA2" w14:paraId="4E2A0C60" w14:textId="77777777">
            <w:pPr>
              <w:rPr>
                <w:sz w:val="18"/>
                <w:szCs w:val="18"/>
              </w:rPr>
            </w:pPr>
          </w:p>
        </w:tc>
      </w:tr>
      <w:tr w:rsidRPr="00B00DA2" w:rsidR="00B00DA2" w:rsidTr="00D94070" w14:paraId="27DE5207" w14:textId="77777777">
        <w:tc>
          <w:tcPr>
            <w:tcW w:w="715" w:type="dxa"/>
            <w:shd w:val="clear" w:color="auto" w:fill="E7E6E6" w:themeFill="background2"/>
            <w:vAlign w:val="center"/>
          </w:tcPr>
          <w:p w:rsidRPr="00B00DA2" w:rsidR="00B00DA2" w:rsidP="00B00DA2" w:rsidRDefault="00B00DA2" w14:paraId="5B700630" w14:textId="77777777">
            <w:pPr>
              <w:jc w:val="center"/>
              <w:rPr>
                <w:sz w:val="18"/>
                <w:szCs w:val="18"/>
              </w:rPr>
            </w:pPr>
            <w:r w:rsidRPr="00B00DA2">
              <w:rPr>
                <w:sz w:val="18"/>
                <w:szCs w:val="18"/>
              </w:rPr>
              <w:t>09</w:t>
            </w:r>
          </w:p>
        </w:tc>
        <w:tc>
          <w:tcPr>
            <w:tcW w:w="4590" w:type="dxa"/>
            <w:shd w:val="clear" w:color="auto" w:fill="E7E6E6" w:themeFill="background2"/>
          </w:tcPr>
          <w:p w:rsidRPr="00B00DA2" w:rsidR="00B00DA2" w:rsidP="00B00DA2" w:rsidRDefault="00B00DA2" w14:paraId="73AA451D" w14:textId="77777777">
            <w:pPr>
              <w:rPr>
                <w:sz w:val="18"/>
                <w:szCs w:val="18"/>
              </w:rPr>
            </w:pPr>
            <w:r w:rsidRPr="00B00DA2">
              <w:rPr>
                <w:sz w:val="18"/>
                <w:szCs w:val="18"/>
              </w:rPr>
              <w:t>Other</w:t>
            </w:r>
          </w:p>
        </w:tc>
        <w:tc>
          <w:tcPr>
            <w:tcW w:w="2610" w:type="dxa"/>
          </w:tcPr>
          <w:p w:rsidRPr="00B00DA2" w:rsidR="00B00DA2" w:rsidP="00B00DA2" w:rsidRDefault="00B00DA2" w14:paraId="662A5608" w14:textId="77777777">
            <w:pPr>
              <w:rPr>
                <w:sz w:val="18"/>
                <w:szCs w:val="18"/>
              </w:rPr>
            </w:pPr>
            <w:r w:rsidRPr="00B00DA2">
              <w:rPr>
                <w:noProof/>
              </w:rPr>
              <mc:AlternateContent>
                <mc:Choice Requires="wps">
                  <w:drawing>
                    <wp:anchor distT="0" distB="0" distL="114300" distR="114300" simplePos="0" relativeHeight="252073984" behindDoc="0" locked="0" layoutInCell="1" allowOverlap="1" wp14:editId="3A8E5AC7" wp14:anchorId="2575FD97">
                      <wp:simplePos x="0" y="0"/>
                      <wp:positionH relativeFrom="column">
                        <wp:posOffset>-3810</wp:posOffset>
                      </wp:positionH>
                      <wp:positionV relativeFrom="paragraph">
                        <wp:posOffset>3175</wp:posOffset>
                      </wp:positionV>
                      <wp:extent cx="395605" cy="108585"/>
                      <wp:effectExtent l="0" t="0" r="23495" b="24765"/>
                      <wp:wrapNone/>
                      <wp:docPr id="811" name="Rectangle 81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11" style="position:absolute;margin-left:-.3pt;margin-top:.25pt;width:31.15pt;height:8.55pt;z-index:252073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3FA7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Ln8SxvZAAAABAEAAA8AAAAAAAAAAAAAAAAAswQAAGRycy9kb3ducmV2LnhtbFBL&#10;BQYAAAAABAAEAPMAAAC5BQAAAAA=&#10;"/>
                  </w:pict>
                </mc:Fallback>
              </mc:AlternateContent>
            </w:r>
          </w:p>
        </w:tc>
        <w:tc>
          <w:tcPr>
            <w:tcW w:w="2875" w:type="dxa"/>
          </w:tcPr>
          <w:p w:rsidRPr="00B00DA2" w:rsidR="00B00DA2" w:rsidP="00B00DA2" w:rsidRDefault="00B00DA2" w14:paraId="01334B59" w14:textId="77777777">
            <w:pPr>
              <w:rPr>
                <w:sz w:val="18"/>
                <w:szCs w:val="18"/>
              </w:rPr>
            </w:pPr>
          </w:p>
        </w:tc>
      </w:tr>
      <w:tr w:rsidRPr="00B00DA2" w:rsidR="00B00DA2" w:rsidTr="00D94070" w14:paraId="0FA4CAA4" w14:textId="77777777">
        <w:tc>
          <w:tcPr>
            <w:tcW w:w="715" w:type="dxa"/>
            <w:shd w:val="clear" w:color="auto" w:fill="E7E6E6" w:themeFill="background2"/>
            <w:vAlign w:val="center"/>
          </w:tcPr>
          <w:p w:rsidRPr="00B00DA2" w:rsidR="00B00DA2" w:rsidP="00B00DA2" w:rsidRDefault="00B00DA2" w14:paraId="16FD8EF8" w14:textId="77777777">
            <w:pPr>
              <w:jc w:val="center"/>
              <w:rPr>
                <w:sz w:val="18"/>
                <w:szCs w:val="18"/>
              </w:rPr>
            </w:pPr>
            <w:r w:rsidRPr="00B00DA2">
              <w:rPr>
                <w:sz w:val="18"/>
                <w:szCs w:val="18"/>
              </w:rPr>
              <w:t>10</w:t>
            </w:r>
          </w:p>
        </w:tc>
        <w:tc>
          <w:tcPr>
            <w:tcW w:w="4590" w:type="dxa"/>
            <w:shd w:val="clear" w:color="auto" w:fill="E7E6E6" w:themeFill="background2"/>
          </w:tcPr>
          <w:p w:rsidRPr="00B00DA2" w:rsidR="00B00DA2" w:rsidP="00B00DA2" w:rsidRDefault="00B00DA2" w14:paraId="18627675" w14:textId="77777777">
            <w:pPr>
              <w:rPr>
                <w:b/>
                <w:bCs/>
                <w:sz w:val="18"/>
                <w:szCs w:val="18"/>
              </w:rPr>
            </w:pPr>
            <w:r w:rsidRPr="00B00DA2">
              <w:rPr>
                <w:b/>
                <w:bCs/>
                <w:sz w:val="18"/>
                <w:szCs w:val="18"/>
              </w:rPr>
              <w:t>Total property, plant, and equipment</w:t>
            </w:r>
          </w:p>
          <w:p w:rsidRPr="00B00DA2" w:rsidR="00B00DA2" w:rsidP="00B00DA2" w:rsidRDefault="00B00DA2" w14:paraId="146724BC" w14:textId="77777777">
            <w:pPr>
              <w:rPr>
                <w:sz w:val="18"/>
                <w:szCs w:val="18"/>
              </w:rPr>
            </w:pPr>
            <w:r w:rsidRPr="00B00DA2">
              <w:rPr>
                <w:b/>
                <w:bCs/>
                <w:sz w:val="18"/>
                <w:szCs w:val="18"/>
              </w:rPr>
              <w:t>CV</w:t>
            </w:r>
            <w:r w:rsidRPr="00B00DA2">
              <w:rPr>
                <w:sz w:val="18"/>
                <w:szCs w:val="18"/>
              </w:rPr>
              <w:t xml:space="preserve"> = (A05+ …A09)</w:t>
            </w:r>
          </w:p>
        </w:tc>
        <w:tc>
          <w:tcPr>
            <w:tcW w:w="2610" w:type="dxa"/>
          </w:tcPr>
          <w:p w:rsidRPr="00B00DA2" w:rsidR="00B00DA2" w:rsidP="00B00DA2" w:rsidRDefault="00B00DA2" w14:paraId="53F9014C" w14:textId="77777777">
            <w:pPr>
              <w:rPr>
                <w:sz w:val="18"/>
                <w:szCs w:val="18"/>
              </w:rPr>
            </w:pPr>
          </w:p>
        </w:tc>
        <w:tc>
          <w:tcPr>
            <w:tcW w:w="2875" w:type="dxa"/>
          </w:tcPr>
          <w:p w:rsidRPr="00B00DA2" w:rsidR="00B00DA2" w:rsidP="00B00DA2" w:rsidRDefault="00B00DA2" w14:paraId="12B39D43" w14:textId="77777777">
            <w:pPr>
              <w:rPr>
                <w:sz w:val="18"/>
                <w:szCs w:val="18"/>
              </w:rPr>
            </w:pPr>
          </w:p>
        </w:tc>
      </w:tr>
      <w:tr w:rsidRPr="00B00DA2" w:rsidR="00B00DA2" w:rsidTr="00D94070" w14:paraId="7A56D4B8" w14:textId="77777777">
        <w:tc>
          <w:tcPr>
            <w:tcW w:w="715" w:type="dxa"/>
            <w:shd w:val="clear" w:color="auto" w:fill="E7E6E6" w:themeFill="background2"/>
            <w:vAlign w:val="center"/>
          </w:tcPr>
          <w:p w:rsidRPr="00B00DA2" w:rsidR="00B00DA2" w:rsidP="00B00DA2" w:rsidRDefault="00B00DA2" w14:paraId="3FFEAB01" w14:textId="77777777">
            <w:pPr>
              <w:jc w:val="center"/>
              <w:rPr>
                <w:sz w:val="18"/>
                <w:szCs w:val="18"/>
              </w:rPr>
            </w:pPr>
            <w:r w:rsidRPr="00B00DA2">
              <w:rPr>
                <w:sz w:val="18"/>
                <w:szCs w:val="18"/>
              </w:rPr>
              <w:t>11</w:t>
            </w:r>
          </w:p>
        </w:tc>
        <w:tc>
          <w:tcPr>
            <w:tcW w:w="4590" w:type="dxa"/>
            <w:shd w:val="clear" w:color="auto" w:fill="E7E6E6" w:themeFill="background2"/>
          </w:tcPr>
          <w:p w:rsidRPr="00B00DA2" w:rsidR="00B00DA2" w:rsidP="00B00DA2" w:rsidRDefault="00B00DA2" w14:paraId="27F30C66" w14:textId="77777777">
            <w:pPr>
              <w:rPr>
                <w:sz w:val="18"/>
                <w:szCs w:val="18"/>
                <w:u w:val="single"/>
              </w:rPr>
            </w:pPr>
            <w:r w:rsidRPr="00B00DA2">
              <w:rPr>
                <w:sz w:val="18"/>
                <w:szCs w:val="18"/>
                <w:u w:val="single"/>
              </w:rPr>
              <w:t>Accumulated depreciation</w:t>
            </w:r>
          </w:p>
        </w:tc>
        <w:tc>
          <w:tcPr>
            <w:tcW w:w="2610" w:type="dxa"/>
          </w:tcPr>
          <w:p w:rsidRPr="00B00DA2" w:rsidR="00B00DA2" w:rsidP="00B00DA2" w:rsidRDefault="00B00DA2" w14:paraId="322F6006" w14:textId="77777777">
            <w:pPr>
              <w:rPr>
                <w:sz w:val="18"/>
                <w:szCs w:val="18"/>
              </w:rPr>
            </w:pPr>
            <w:r w:rsidRPr="00B00DA2">
              <w:rPr>
                <w:noProof/>
              </w:rPr>
              <mc:AlternateContent>
                <mc:Choice Requires="wps">
                  <w:drawing>
                    <wp:anchor distT="0" distB="0" distL="114300" distR="114300" simplePos="0" relativeHeight="252034048" behindDoc="0" locked="0" layoutInCell="1" allowOverlap="1" wp14:editId="084E04A5" wp14:anchorId="023D64BB">
                      <wp:simplePos x="0" y="0"/>
                      <wp:positionH relativeFrom="column">
                        <wp:posOffset>-3810</wp:posOffset>
                      </wp:positionH>
                      <wp:positionV relativeFrom="paragraph">
                        <wp:posOffset>3810</wp:posOffset>
                      </wp:positionV>
                      <wp:extent cx="395605" cy="108585"/>
                      <wp:effectExtent l="0" t="0" r="23495" b="24765"/>
                      <wp:wrapNone/>
                      <wp:docPr id="812" name="Rectangle 81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12" style="position:absolute;margin-left:-.3pt;margin-top:.3pt;width:31.15pt;height:8.55pt;z-index:2520340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229F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"/>
                  </w:pict>
                </mc:Fallback>
              </mc:AlternateContent>
            </w:r>
          </w:p>
        </w:tc>
        <w:tc>
          <w:tcPr>
            <w:tcW w:w="2875" w:type="dxa"/>
          </w:tcPr>
          <w:p w:rsidRPr="00B00DA2" w:rsidR="00B00DA2" w:rsidP="00B00DA2" w:rsidRDefault="00B00DA2" w14:paraId="5E839E25" w14:textId="77777777">
            <w:pPr>
              <w:rPr>
                <w:sz w:val="18"/>
                <w:szCs w:val="18"/>
              </w:rPr>
            </w:pPr>
          </w:p>
        </w:tc>
      </w:tr>
      <w:tr w:rsidRPr="00B00DA2" w:rsidR="00B00DA2" w:rsidTr="00D94070" w14:paraId="608A5EC3" w14:textId="77777777">
        <w:tc>
          <w:tcPr>
            <w:tcW w:w="715" w:type="dxa"/>
            <w:shd w:val="clear" w:color="auto" w:fill="E7E6E6" w:themeFill="background2"/>
            <w:vAlign w:val="center"/>
          </w:tcPr>
          <w:p w:rsidRPr="00B00DA2" w:rsidR="00B00DA2" w:rsidP="00B00DA2" w:rsidRDefault="00B00DA2" w14:paraId="702B8A88" w14:textId="77777777">
            <w:pPr>
              <w:jc w:val="center"/>
              <w:rPr>
                <w:sz w:val="18"/>
                <w:szCs w:val="18"/>
              </w:rPr>
            </w:pPr>
            <w:r w:rsidRPr="00B00DA2">
              <w:rPr>
                <w:sz w:val="18"/>
                <w:szCs w:val="18"/>
              </w:rPr>
              <w:t>12</w:t>
            </w:r>
          </w:p>
        </w:tc>
        <w:tc>
          <w:tcPr>
            <w:tcW w:w="4590" w:type="dxa"/>
            <w:shd w:val="clear" w:color="auto" w:fill="E7E6E6" w:themeFill="background2"/>
          </w:tcPr>
          <w:p w:rsidRPr="00B00DA2" w:rsidR="00B00DA2" w:rsidP="00B00DA2" w:rsidRDefault="00B00DA2" w14:paraId="516E6EA1" w14:textId="77777777">
            <w:pPr>
              <w:rPr>
                <w:sz w:val="18"/>
                <w:szCs w:val="18"/>
              </w:rPr>
            </w:pPr>
            <w:r w:rsidRPr="00B00DA2">
              <w:rPr>
                <w:sz w:val="18"/>
                <w:szCs w:val="18"/>
              </w:rPr>
              <w:t>Property, plant, and equipment, net of accumulated depreciation (from A1b)</w:t>
            </w:r>
          </w:p>
        </w:tc>
        <w:tc>
          <w:tcPr>
            <w:tcW w:w="2610" w:type="dxa"/>
          </w:tcPr>
          <w:p w:rsidRPr="00B00DA2" w:rsidR="00B00DA2" w:rsidP="00B00DA2" w:rsidRDefault="00B00DA2" w14:paraId="1496EDA2" w14:textId="77777777">
            <w:pPr>
              <w:rPr>
                <w:sz w:val="18"/>
                <w:szCs w:val="18"/>
              </w:rPr>
            </w:pPr>
          </w:p>
        </w:tc>
        <w:tc>
          <w:tcPr>
            <w:tcW w:w="2875" w:type="dxa"/>
          </w:tcPr>
          <w:p w:rsidRPr="00B00DA2" w:rsidR="00B00DA2" w:rsidP="00B00DA2" w:rsidRDefault="00B00DA2" w14:paraId="7D271CD7" w14:textId="77777777">
            <w:pPr>
              <w:rPr>
                <w:sz w:val="18"/>
                <w:szCs w:val="18"/>
              </w:rPr>
            </w:pPr>
          </w:p>
        </w:tc>
      </w:tr>
    </w:tbl>
    <w:p w:rsidRPr="00B00DA2" w:rsidR="00B00DA2" w:rsidP="00B00DA2" w:rsidRDefault="00B00DA2" w14:paraId="37624604" w14:textId="77777777"/>
    <w:p w:rsidRPr="00B00DA2" w:rsidR="00B00DA2" w:rsidP="00B00DA2" w:rsidRDefault="00B00DA2" w14:paraId="5024E5DD" w14:textId="77777777">
      <w:pPr>
        <w:rPr>
          <w:sz w:val="18"/>
          <w:szCs w:val="18"/>
        </w:rPr>
      </w:pPr>
      <w:r w:rsidRPr="00B00DA2">
        <w:rPr>
          <w:sz w:val="18"/>
          <w:szCs w:val="18"/>
        </w:rPr>
        <w:t xml:space="preserve">You may use the box below to provide additional context for the data you have reported above.  </w:t>
      </w:r>
    </w:p>
    <w:p w:rsidRPr="00B00DA2" w:rsidR="00B00DA2" w:rsidP="00B00DA2" w:rsidRDefault="00B00DA2" w14:paraId="32932408" w14:textId="77777777">
      <w:r w:rsidRPr="00B00DA2">
        <w:rPr>
          <w:noProof/>
        </w:rPr>
        <mc:AlternateContent>
          <mc:Choice Requires="wps">
            <w:drawing>
              <wp:anchor distT="0" distB="0" distL="114300" distR="114300" simplePos="0" relativeHeight="252007424" behindDoc="0" locked="0" layoutInCell="1" allowOverlap="1" wp14:editId="232C4B1A" wp14:anchorId="3414F5F3">
                <wp:simplePos x="0" y="0"/>
                <wp:positionH relativeFrom="column">
                  <wp:posOffset>0</wp:posOffset>
                </wp:positionH>
                <wp:positionV relativeFrom="paragraph">
                  <wp:posOffset>-635</wp:posOffset>
                </wp:positionV>
                <wp:extent cx="6058839" cy="659958"/>
                <wp:effectExtent l="0" t="0" r="18415" b="26035"/>
                <wp:wrapNone/>
                <wp:docPr id="813" name="Rectangle 813"/>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3" style="position:absolute;margin-left:0;margin-top:-.05pt;width:477.05pt;height:51.9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715B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B00DA2" w:rsidR="00B00DA2" w:rsidP="00B00DA2" w:rsidRDefault="00B00DA2" w14:paraId="51DA0B17" w14:textId="77777777"/>
    <w:p w:rsidRPr="00B00DA2" w:rsidR="00B00DA2" w:rsidP="00B00DA2" w:rsidRDefault="00B00DA2" w14:paraId="34E8566F" w14:textId="77777777"/>
    <w:p w:rsidRPr="00B00DA2" w:rsidR="00B00DA2" w:rsidP="00B00DA2" w:rsidRDefault="00B00DA2" w14:paraId="114B8CBC" w14:textId="77777777">
      <w:pPr>
        <w:rPr>
          <w:rFonts w:ascii="Roboto" w:hAnsi="Roboto"/>
          <w:color w:val="000000"/>
          <w:shd w:val="clear" w:color="auto" w:fill="FFFFFF"/>
        </w:rPr>
      </w:pPr>
      <w:r w:rsidRPr="00B00DA2">
        <w:rPr>
          <w:rFonts w:ascii="Arial" w:hAnsi="Arial" w:cs="Arial"/>
          <w:color w:val="000000"/>
          <w:sz w:val="18"/>
          <w:szCs w:val="18"/>
          <w:shd w:val="clear" w:color="auto" w:fill="FFFFFF"/>
        </w:rPr>
        <w:t xml:space="preserve">Part B - Summary of Changes in Equity </w:t>
      </w:r>
      <w:r w:rsidRPr="00B00DA2">
        <w:rPr>
          <w:b/>
          <w:bCs/>
          <w:color w:val="7030A0"/>
          <w:sz w:val="18"/>
          <w:szCs w:val="18"/>
        </w:rPr>
        <w:t>[Applicable to degree-granting institutions only]</w:t>
      </w:r>
    </w:p>
    <w:tbl>
      <w:tblPr>
        <w:tblStyle w:val="TableGrid2"/>
        <w:tblW w:w="0" w:type="auto"/>
        <w:tblInd w:w="0" w:type="dxa"/>
        <w:tblLook w:val="04A0" w:firstRow="1" w:lastRow="0" w:firstColumn="1" w:lastColumn="0" w:noHBand="0" w:noVBand="1"/>
      </w:tblPr>
      <w:tblGrid>
        <w:gridCol w:w="715"/>
        <w:gridCol w:w="4590"/>
        <w:gridCol w:w="2610"/>
        <w:gridCol w:w="2875"/>
      </w:tblGrid>
      <w:tr w:rsidRPr="00B00DA2" w:rsidR="00B00DA2" w:rsidTr="00D94070" w14:paraId="29897E43" w14:textId="77777777">
        <w:tc>
          <w:tcPr>
            <w:tcW w:w="10790" w:type="dxa"/>
            <w:gridSpan w:val="4"/>
            <w:shd w:val="clear" w:color="auto" w:fill="E7E6E6" w:themeFill="background2"/>
            <w:vAlign w:val="center"/>
          </w:tcPr>
          <w:p w:rsidRPr="00B00DA2" w:rsidR="00B00DA2" w:rsidP="00B00DA2" w:rsidRDefault="00B00DA2" w14:paraId="1A62C1FF" w14:textId="6EC5B3E3">
            <w:pPr>
              <w:jc w:val="center"/>
              <w:rPr>
                <w:b/>
                <w:bCs/>
                <w:sz w:val="18"/>
                <w:szCs w:val="18"/>
              </w:rPr>
            </w:pPr>
            <w:r w:rsidRPr="00B00DA2">
              <w:rPr>
                <w:b/>
                <w:bCs/>
                <w:sz w:val="18"/>
                <w:szCs w:val="18"/>
              </w:rPr>
              <w:t xml:space="preserve">Most recent fiscal year ending before </w:t>
            </w:r>
            <w:r w:rsidRPr="00F506A5" w:rsidR="00F506A5">
              <w:rPr>
                <w:b/>
                <w:bCs/>
                <w:color w:val="00B050"/>
                <w:sz w:val="18"/>
                <w:szCs w:val="18"/>
              </w:rPr>
              <w:t>October 1, 2022</w:t>
            </w:r>
          </w:p>
          <w:p w:rsidRPr="00B00DA2" w:rsidR="00B00DA2" w:rsidP="00B00DA2" w:rsidRDefault="00B00DA2" w14:paraId="59B901DE" w14:textId="77777777">
            <w:pPr>
              <w:jc w:val="center"/>
              <w:rPr>
                <w:sz w:val="18"/>
                <w:szCs w:val="18"/>
              </w:rPr>
            </w:pPr>
            <w:r w:rsidRPr="00B00DA2">
              <w:rPr>
                <w:sz w:val="18"/>
                <w:szCs w:val="18"/>
              </w:rPr>
              <w:t xml:space="preserve">If your institution is a parent </w:t>
            </w:r>
            <w:proofErr w:type="gramStart"/>
            <w:r w:rsidRPr="00B00DA2">
              <w:rPr>
                <w:sz w:val="18"/>
                <w:szCs w:val="18"/>
              </w:rPr>
              <w:t>institution</w:t>
            </w:r>
            <w:proofErr w:type="gramEnd"/>
            <w:r w:rsidRPr="00B00DA2">
              <w:rPr>
                <w:sz w:val="18"/>
                <w:szCs w:val="18"/>
              </w:rPr>
              <w:t xml:space="preserve"> then the amounts reported in Parts A and D should include ALL of your child institutions</w:t>
            </w:r>
          </w:p>
        </w:tc>
      </w:tr>
      <w:tr w:rsidRPr="00B00DA2" w:rsidR="00B00DA2" w:rsidTr="00D94070" w14:paraId="6B139F22" w14:textId="77777777">
        <w:tc>
          <w:tcPr>
            <w:tcW w:w="715" w:type="dxa"/>
            <w:shd w:val="clear" w:color="auto" w:fill="E7E6E6" w:themeFill="background2"/>
          </w:tcPr>
          <w:p w:rsidRPr="00B00DA2" w:rsidR="00B00DA2" w:rsidP="00B00DA2" w:rsidRDefault="00B00DA2" w14:paraId="1ABD974D" w14:textId="77777777">
            <w:pPr>
              <w:rPr>
                <w:sz w:val="18"/>
                <w:szCs w:val="18"/>
              </w:rPr>
            </w:pPr>
            <w:r w:rsidRPr="00B00DA2">
              <w:rPr>
                <w:sz w:val="18"/>
                <w:szCs w:val="18"/>
              </w:rPr>
              <w:t>Line no.</w:t>
            </w:r>
          </w:p>
        </w:tc>
        <w:tc>
          <w:tcPr>
            <w:tcW w:w="4590" w:type="dxa"/>
            <w:shd w:val="clear" w:color="auto" w:fill="E7E6E6" w:themeFill="background2"/>
            <w:vAlign w:val="center"/>
          </w:tcPr>
          <w:p w:rsidRPr="00B00DA2" w:rsidR="00B00DA2" w:rsidP="00B00DA2" w:rsidRDefault="00B00DA2" w14:paraId="766218F8" w14:textId="77777777">
            <w:pPr>
              <w:jc w:val="center"/>
              <w:rPr>
                <w:sz w:val="18"/>
                <w:szCs w:val="18"/>
              </w:rPr>
            </w:pPr>
            <w:r w:rsidRPr="00B00DA2">
              <w:rPr>
                <w:sz w:val="18"/>
                <w:szCs w:val="18"/>
              </w:rPr>
              <w:t>Revenues, Expenses, Gains and Losses</w:t>
            </w:r>
          </w:p>
        </w:tc>
        <w:tc>
          <w:tcPr>
            <w:tcW w:w="2610" w:type="dxa"/>
            <w:shd w:val="clear" w:color="auto" w:fill="E7E6E6" w:themeFill="background2"/>
            <w:vAlign w:val="center"/>
          </w:tcPr>
          <w:p w:rsidRPr="00B00DA2" w:rsidR="00B00DA2" w:rsidP="00B00DA2" w:rsidRDefault="00B00DA2" w14:paraId="2C64E48C" w14:textId="77777777">
            <w:pPr>
              <w:jc w:val="center"/>
              <w:rPr>
                <w:sz w:val="18"/>
                <w:szCs w:val="18"/>
              </w:rPr>
            </w:pPr>
            <w:r w:rsidRPr="00B00DA2">
              <w:rPr>
                <w:sz w:val="18"/>
                <w:szCs w:val="18"/>
              </w:rPr>
              <w:t>Current year amount</w:t>
            </w:r>
          </w:p>
        </w:tc>
        <w:tc>
          <w:tcPr>
            <w:tcW w:w="2875" w:type="dxa"/>
            <w:shd w:val="clear" w:color="auto" w:fill="E7E6E6" w:themeFill="background2"/>
            <w:vAlign w:val="center"/>
          </w:tcPr>
          <w:p w:rsidRPr="00B00DA2" w:rsidR="00B00DA2" w:rsidP="00B00DA2" w:rsidRDefault="00B00DA2" w14:paraId="35A08B7A" w14:textId="77777777">
            <w:pPr>
              <w:jc w:val="center"/>
              <w:rPr>
                <w:sz w:val="18"/>
                <w:szCs w:val="18"/>
              </w:rPr>
            </w:pPr>
            <w:r w:rsidRPr="00B00DA2">
              <w:rPr>
                <w:sz w:val="18"/>
                <w:szCs w:val="18"/>
              </w:rPr>
              <w:t>Prior year amount</w:t>
            </w:r>
          </w:p>
        </w:tc>
      </w:tr>
      <w:tr w:rsidRPr="00B00DA2" w:rsidR="00B00DA2" w:rsidTr="00D94070" w14:paraId="2A89EF95" w14:textId="77777777">
        <w:tc>
          <w:tcPr>
            <w:tcW w:w="715" w:type="dxa"/>
            <w:shd w:val="clear" w:color="auto" w:fill="E7E6E6" w:themeFill="background2"/>
            <w:vAlign w:val="center"/>
          </w:tcPr>
          <w:p w:rsidRPr="00B00DA2" w:rsidR="00B00DA2" w:rsidP="00B00DA2" w:rsidRDefault="00B00DA2" w14:paraId="6ACCD70E" w14:textId="77777777">
            <w:pPr>
              <w:jc w:val="center"/>
              <w:rPr>
                <w:sz w:val="18"/>
                <w:szCs w:val="18"/>
              </w:rPr>
            </w:pPr>
            <w:r w:rsidRPr="00B00DA2">
              <w:rPr>
                <w:sz w:val="18"/>
                <w:szCs w:val="18"/>
              </w:rPr>
              <w:t>01</w:t>
            </w:r>
          </w:p>
        </w:tc>
        <w:tc>
          <w:tcPr>
            <w:tcW w:w="4590" w:type="dxa"/>
            <w:shd w:val="clear" w:color="auto" w:fill="E7E6E6" w:themeFill="background2"/>
          </w:tcPr>
          <w:p w:rsidRPr="00B00DA2" w:rsidR="00B00DA2" w:rsidP="00B00DA2" w:rsidRDefault="00B00DA2" w14:paraId="4F633017" w14:textId="77777777">
            <w:pPr>
              <w:rPr>
                <w:sz w:val="18"/>
                <w:szCs w:val="18"/>
              </w:rPr>
            </w:pPr>
            <w:r w:rsidRPr="00B00DA2">
              <w:rPr>
                <w:sz w:val="18"/>
                <w:szCs w:val="18"/>
              </w:rPr>
              <w:t xml:space="preserve">Total </w:t>
            </w:r>
            <w:r w:rsidRPr="00B00DA2">
              <w:rPr>
                <w:sz w:val="18"/>
                <w:szCs w:val="18"/>
                <w:u w:val="single"/>
              </w:rPr>
              <w:t>revenues</w:t>
            </w:r>
            <w:r w:rsidRPr="00B00DA2">
              <w:rPr>
                <w:sz w:val="18"/>
                <w:szCs w:val="18"/>
              </w:rPr>
              <w:t xml:space="preserve"> and </w:t>
            </w:r>
            <w:r w:rsidRPr="00B00DA2">
              <w:rPr>
                <w:sz w:val="18"/>
                <w:szCs w:val="18"/>
                <w:u w:val="single"/>
              </w:rPr>
              <w:t>investment return</w:t>
            </w:r>
          </w:p>
        </w:tc>
        <w:tc>
          <w:tcPr>
            <w:tcW w:w="2610" w:type="dxa"/>
          </w:tcPr>
          <w:p w:rsidRPr="00B00DA2" w:rsidR="00B00DA2" w:rsidP="00B00DA2" w:rsidRDefault="00B00DA2" w14:paraId="2B38D3E0" w14:textId="77777777">
            <w:pPr>
              <w:rPr>
                <w:sz w:val="18"/>
                <w:szCs w:val="18"/>
              </w:rPr>
            </w:pPr>
            <w:r w:rsidRPr="00B00DA2">
              <w:rPr>
                <w:noProof/>
              </w:rPr>
              <mc:AlternateContent>
                <mc:Choice Requires="wps">
                  <w:drawing>
                    <wp:anchor distT="0" distB="0" distL="114300" distR="114300" simplePos="0" relativeHeight="252075008" behindDoc="0" locked="0" layoutInCell="1" allowOverlap="1" wp14:editId="32389D6E" wp14:anchorId="7549FB3F">
                      <wp:simplePos x="0" y="0"/>
                      <wp:positionH relativeFrom="column">
                        <wp:posOffset>-3810</wp:posOffset>
                      </wp:positionH>
                      <wp:positionV relativeFrom="paragraph">
                        <wp:posOffset>5715</wp:posOffset>
                      </wp:positionV>
                      <wp:extent cx="395605" cy="108585"/>
                      <wp:effectExtent l="0" t="0" r="23495" b="24765"/>
                      <wp:wrapNone/>
                      <wp:docPr id="814" name="Rectangle 81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14" style="position:absolute;margin-left:-.3pt;margin-top:.45pt;width:31.15pt;height:8.55pt;z-index:2520750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2DFC4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"/>
                  </w:pict>
                </mc:Fallback>
              </mc:AlternateContent>
            </w:r>
          </w:p>
        </w:tc>
        <w:tc>
          <w:tcPr>
            <w:tcW w:w="2875" w:type="dxa"/>
          </w:tcPr>
          <w:p w:rsidRPr="00B00DA2" w:rsidR="00B00DA2" w:rsidP="00B00DA2" w:rsidRDefault="00B00DA2" w14:paraId="3E24F2F8" w14:textId="77777777">
            <w:pPr>
              <w:rPr>
                <w:sz w:val="18"/>
                <w:szCs w:val="18"/>
              </w:rPr>
            </w:pPr>
          </w:p>
        </w:tc>
      </w:tr>
      <w:tr w:rsidRPr="00B00DA2" w:rsidR="00B00DA2" w:rsidTr="00D94070" w14:paraId="2A047F36" w14:textId="77777777">
        <w:tc>
          <w:tcPr>
            <w:tcW w:w="715" w:type="dxa"/>
            <w:shd w:val="clear" w:color="auto" w:fill="E7E6E6" w:themeFill="background2"/>
            <w:vAlign w:val="center"/>
          </w:tcPr>
          <w:p w:rsidRPr="00B00DA2" w:rsidR="00B00DA2" w:rsidP="00B00DA2" w:rsidRDefault="00B00DA2" w14:paraId="08B8F8A8" w14:textId="77777777">
            <w:pPr>
              <w:jc w:val="center"/>
              <w:rPr>
                <w:sz w:val="18"/>
                <w:szCs w:val="18"/>
              </w:rPr>
            </w:pPr>
            <w:r w:rsidRPr="00B00DA2">
              <w:rPr>
                <w:sz w:val="18"/>
                <w:szCs w:val="18"/>
              </w:rPr>
              <w:t>02</w:t>
            </w:r>
          </w:p>
        </w:tc>
        <w:tc>
          <w:tcPr>
            <w:tcW w:w="4590" w:type="dxa"/>
            <w:shd w:val="clear" w:color="auto" w:fill="E7E6E6" w:themeFill="background2"/>
          </w:tcPr>
          <w:p w:rsidRPr="00B00DA2" w:rsidR="00B00DA2" w:rsidP="00B00DA2" w:rsidRDefault="00B00DA2" w14:paraId="3B27EA1F" w14:textId="77777777">
            <w:pPr>
              <w:rPr>
                <w:sz w:val="18"/>
                <w:szCs w:val="18"/>
              </w:rPr>
            </w:pPr>
            <w:r w:rsidRPr="00B00DA2">
              <w:rPr>
                <w:sz w:val="18"/>
                <w:szCs w:val="18"/>
              </w:rPr>
              <w:t xml:space="preserve">Total </w:t>
            </w:r>
            <w:r w:rsidRPr="00B00DA2">
              <w:rPr>
                <w:sz w:val="18"/>
                <w:szCs w:val="18"/>
                <w:u w:val="single"/>
              </w:rPr>
              <w:t>expenses</w:t>
            </w:r>
          </w:p>
        </w:tc>
        <w:tc>
          <w:tcPr>
            <w:tcW w:w="2610" w:type="dxa"/>
          </w:tcPr>
          <w:p w:rsidRPr="00B00DA2" w:rsidR="00B00DA2" w:rsidP="00B00DA2" w:rsidRDefault="00B00DA2" w14:paraId="054D7DBC" w14:textId="77777777">
            <w:pPr>
              <w:rPr>
                <w:sz w:val="18"/>
                <w:szCs w:val="18"/>
              </w:rPr>
            </w:pPr>
            <w:r w:rsidRPr="00B00DA2">
              <w:rPr>
                <w:noProof/>
              </w:rPr>
              <mc:AlternateContent>
                <mc:Choice Requires="wps">
                  <w:drawing>
                    <wp:anchor distT="0" distB="0" distL="114300" distR="114300" simplePos="0" relativeHeight="252076032" behindDoc="0" locked="0" layoutInCell="1" allowOverlap="1" wp14:editId="2BE1FAC0" wp14:anchorId="40FC58A8">
                      <wp:simplePos x="0" y="0"/>
                      <wp:positionH relativeFrom="column">
                        <wp:posOffset>-3810</wp:posOffset>
                      </wp:positionH>
                      <wp:positionV relativeFrom="paragraph">
                        <wp:posOffset>3175</wp:posOffset>
                      </wp:positionV>
                      <wp:extent cx="395605" cy="108585"/>
                      <wp:effectExtent l="0" t="0" r="23495" b="24765"/>
                      <wp:wrapNone/>
                      <wp:docPr id="815" name="Rectangle 81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15" style="position:absolute;margin-left:-.3pt;margin-top:.25pt;width:31.15pt;height:8.55pt;z-index:252076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F5F0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Ln8SxvZAAAABAEAAA8AAAAAAAAAAAAAAAAAswQAAGRycy9kb3ducmV2LnhtbFBL&#10;BQYAAAAABAAEAPMAAAC5BQAAAAA=&#10;"/>
                  </w:pict>
                </mc:Fallback>
              </mc:AlternateContent>
            </w:r>
          </w:p>
        </w:tc>
        <w:tc>
          <w:tcPr>
            <w:tcW w:w="2875" w:type="dxa"/>
          </w:tcPr>
          <w:p w:rsidRPr="00B00DA2" w:rsidR="00B00DA2" w:rsidP="00B00DA2" w:rsidRDefault="00B00DA2" w14:paraId="08DD39F1" w14:textId="77777777">
            <w:pPr>
              <w:rPr>
                <w:sz w:val="18"/>
                <w:szCs w:val="18"/>
              </w:rPr>
            </w:pPr>
          </w:p>
        </w:tc>
      </w:tr>
      <w:tr w:rsidRPr="00B00DA2" w:rsidR="00B00DA2" w:rsidTr="00D94070" w14:paraId="686C80DF" w14:textId="77777777">
        <w:tc>
          <w:tcPr>
            <w:tcW w:w="715" w:type="dxa"/>
            <w:shd w:val="clear" w:color="auto" w:fill="E7E6E6" w:themeFill="background2"/>
            <w:vAlign w:val="center"/>
          </w:tcPr>
          <w:p w:rsidRPr="00B00DA2" w:rsidR="00B00DA2" w:rsidP="00B00DA2" w:rsidRDefault="00B00DA2" w14:paraId="0990F7FD" w14:textId="77777777">
            <w:pPr>
              <w:jc w:val="center"/>
              <w:rPr>
                <w:sz w:val="18"/>
                <w:szCs w:val="18"/>
              </w:rPr>
            </w:pPr>
            <w:r w:rsidRPr="00B00DA2">
              <w:rPr>
                <w:sz w:val="18"/>
                <w:szCs w:val="18"/>
              </w:rPr>
              <w:t>03</w:t>
            </w:r>
          </w:p>
        </w:tc>
        <w:tc>
          <w:tcPr>
            <w:tcW w:w="4590" w:type="dxa"/>
            <w:shd w:val="clear" w:color="auto" w:fill="E7E6E6" w:themeFill="background2"/>
          </w:tcPr>
          <w:p w:rsidRPr="00B00DA2" w:rsidR="00B00DA2" w:rsidP="00B00DA2" w:rsidRDefault="00B00DA2" w14:paraId="19864F52" w14:textId="77777777">
            <w:pPr>
              <w:rPr>
                <w:b/>
                <w:bCs/>
                <w:sz w:val="18"/>
                <w:szCs w:val="18"/>
              </w:rPr>
            </w:pPr>
            <w:r w:rsidRPr="00B00DA2">
              <w:rPr>
                <w:b/>
                <w:bCs/>
                <w:sz w:val="18"/>
                <w:szCs w:val="18"/>
              </w:rPr>
              <w:t>Sum of specific changes in equity</w:t>
            </w:r>
          </w:p>
          <w:p w:rsidRPr="00B00DA2" w:rsidR="00B00DA2" w:rsidP="00B00DA2" w:rsidRDefault="00B00DA2" w14:paraId="509DCF49" w14:textId="77777777">
            <w:pPr>
              <w:rPr>
                <w:sz w:val="18"/>
                <w:szCs w:val="18"/>
              </w:rPr>
            </w:pPr>
            <w:r w:rsidRPr="00B00DA2">
              <w:rPr>
                <w:b/>
                <w:bCs/>
                <w:sz w:val="18"/>
                <w:szCs w:val="18"/>
              </w:rPr>
              <w:t>CV</w:t>
            </w:r>
            <w:r w:rsidRPr="00B00DA2">
              <w:rPr>
                <w:sz w:val="18"/>
                <w:szCs w:val="18"/>
              </w:rPr>
              <w:t>=[B04-(B01-B02)]</w:t>
            </w:r>
          </w:p>
        </w:tc>
        <w:tc>
          <w:tcPr>
            <w:tcW w:w="2610" w:type="dxa"/>
          </w:tcPr>
          <w:p w:rsidRPr="00B00DA2" w:rsidR="00B00DA2" w:rsidP="00B00DA2" w:rsidRDefault="00B00DA2" w14:paraId="5125FCD5" w14:textId="77777777">
            <w:pPr>
              <w:rPr>
                <w:sz w:val="18"/>
                <w:szCs w:val="18"/>
              </w:rPr>
            </w:pPr>
          </w:p>
        </w:tc>
        <w:tc>
          <w:tcPr>
            <w:tcW w:w="2875" w:type="dxa"/>
          </w:tcPr>
          <w:p w:rsidRPr="00B00DA2" w:rsidR="00B00DA2" w:rsidP="00B00DA2" w:rsidRDefault="00B00DA2" w14:paraId="39616500" w14:textId="77777777">
            <w:pPr>
              <w:rPr>
                <w:sz w:val="18"/>
                <w:szCs w:val="18"/>
              </w:rPr>
            </w:pPr>
          </w:p>
        </w:tc>
      </w:tr>
      <w:tr w:rsidRPr="00B00DA2" w:rsidR="00B00DA2" w:rsidTr="00D94070" w14:paraId="17D27F70" w14:textId="77777777">
        <w:tc>
          <w:tcPr>
            <w:tcW w:w="715" w:type="dxa"/>
            <w:shd w:val="clear" w:color="auto" w:fill="E7E6E6" w:themeFill="background2"/>
            <w:vAlign w:val="center"/>
          </w:tcPr>
          <w:p w:rsidRPr="00B00DA2" w:rsidR="00B00DA2" w:rsidP="00B00DA2" w:rsidRDefault="00B00DA2" w14:paraId="2598DCFB" w14:textId="77777777">
            <w:pPr>
              <w:jc w:val="center"/>
              <w:rPr>
                <w:sz w:val="18"/>
                <w:szCs w:val="18"/>
              </w:rPr>
            </w:pPr>
            <w:r w:rsidRPr="00B00DA2">
              <w:rPr>
                <w:sz w:val="18"/>
                <w:szCs w:val="18"/>
              </w:rPr>
              <w:t>04</w:t>
            </w:r>
          </w:p>
        </w:tc>
        <w:tc>
          <w:tcPr>
            <w:tcW w:w="4590" w:type="dxa"/>
            <w:shd w:val="clear" w:color="auto" w:fill="E7E6E6" w:themeFill="background2"/>
          </w:tcPr>
          <w:p w:rsidRPr="00B00DA2" w:rsidR="00B00DA2" w:rsidP="00B00DA2" w:rsidRDefault="00B00DA2" w14:paraId="74624739" w14:textId="77777777">
            <w:pPr>
              <w:rPr>
                <w:sz w:val="18"/>
                <w:szCs w:val="18"/>
                <w:u w:val="single"/>
              </w:rPr>
            </w:pPr>
            <w:r w:rsidRPr="00B00DA2">
              <w:rPr>
                <w:sz w:val="18"/>
                <w:szCs w:val="18"/>
                <w:u w:val="single"/>
              </w:rPr>
              <w:t>Net income</w:t>
            </w:r>
            <w:r w:rsidRPr="00B00DA2">
              <w:rPr>
                <w:b/>
                <w:bCs/>
                <w:sz w:val="18"/>
                <w:szCs w:val="18"/>
              </w:rPr>
              <w:tab/>
            </w:r>
          </w:p>
        </w:tc>
        <w:tc>
          <w:tcPr>
            <w:tcW w:w="2610" w:type="dxa"/>
          </w:tcPr>
          <w:p w:rsidRPr="00B00DA2" w:rsidR="00B00DA2" w:rsidP="00B00DA2" w:rsidRDefault="00B00DA2" w14:paraId="79533ED4" w14:textId="77777777">
            <w:pPr>
              <w:rPr>
                <w:sz w:val="18"/>
                <w:szCs w:val="18"/>
              </w:rPr>
            </w:pPr>
            <w:r w:rsidRPr="00B00DA2">
              <w:rPr>
                <w:noProof/>
              </w:rPr>
              <mc:AlternateContent>
                <mc:Choice Requires="wps">
                  <w:drawing>
                    <wp:anchor distT="0" distB="0" distL="114300" distR="114300" simplePos="0" relativeHeight="252077056" behindDoc="0" locked="0" layoutInCell="1" allowOverlap="1" wp14:editId="75B08CF9" wp14:anchorId="175D69CD">
                      <wp:simplePos x="0" y="0"/>
                      <wp:positionH relativeFrom="column">
                        <wp:posOffset>-3810</wp:posOffset>
                      </wp:positionH>
                      <wp:positionV relativeFrom="paragraph">
                        <wp:posOffset>1905</wp:posOffset>
                      </wp:positionV>
                      <wp:extent cx="395605" cy="108585"/>
                      <wp:effectExtent l="0" t="0" r="23495" b="24765"/>
                      <wp:wrapNone/>
                      <wp:docPr id="816" name="Rectangle 81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16" style="position:absolute;margin-left:-.3pt;margin-top:.15pt;width:31.15pt;height:8.55pt;z-index:2520770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9146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"/>
                  </w:pict>
                </mc:Fallback>
              </mc:AlternateContent>
            </w:r>
          </w:p>
        </w:tc>
        <w:tc>
          <w:tcPr>
            <w:tcW w:w="2875" w:type="dxa"/>
          </w:tcPr>
          <w:p w:rsidRPr="00B00DA2" w:rsidR="00B00DA2" w:rsidP="00B00DA2" w:rsidRDefault="00B00DA2" w14:paraId="099E453A" w14:textId="77777777">
            <w:pPr>
              <w:rPr>
                <w:sz w:val="18"/>
                <w:szCs w:val="18"/>
              </w:rPr>
            </w:pPr>
          </w:p>
        </w:tc>
      </w:tr>
      <w:tr w:rsidRPr="00B00DA2" w:rsidR="00B00DA2" w:rsidTr="00D94070" w14:paraId="411FE37A" w14:textId="77777777">
        <w:tc>
          <w:tcPr>
            <w:tcW w:w="715" w:type="dxa"/>
            <w:shd w:val="clear" w:color="auto" w:fill="E7E6E6" w:themeFill="background2"/>
            <w:vAlign w:val="center"/>
          </w:tcPr>
          <w:p w:rsidRPr="00B00DA2" w:rsidR="00B00DA2" w:rsidP="00B00DA2" w:rsidRDefault="00B00DA2" w14:paraId="016FBC77" w14:textId="77777777">
            <w:pPr>
              <w:jc w:val="center"/>
              <w:rPr>
                <w:sz w:val="18"/>
                <w:szCs w:val="18"/>
              </w:rPr>
            </w:pPr>
            <w:r w:rsidRPr="00B00DA2">
              <w:rPr>
                <w:sz w:val="18"/>
                <w:szCs w:val="18"/>
              </w:rPr>
              <w:t>05</w:t>
            </w:r>
          </w:p>
        </w:tc>
        <w:tc>
          <w:tcPr>
            <w:tcW w:w="4590" w:type="dxa"/>
            <w:shd w:val="clear" w:color="auto" w:fill="E7E6E6" w:themeFill="background2"/>
          </w:tcPr>
          <w:p w:rsidRPr="00B00DA2" w:rsidR="00B00DA2" w:rsidP="00B00DA2" w:rsidRDefault="00B00DA2" w14:paraId="369DCD5D" w14:textId="77777777">
            <w:pPr>
              <w:rPr>
                <w:b/>
                <w:bCs/>
                <w:sz w:val="18"/>
                <w:szCs w:val="18"/>
              </w:rPr>
            </w:pPr>
            <w:r w:rsidRPr="00B00DA2">
              <w:rPr>
                <w:sz w:val="18"/>
                <w:szCs w:val="18"/>
              </w:rPr>
              <w:t>Other changes in equity</w:t>
            </w:r>
          </w:p>
        </w:tc>
        <w:tc>
          <w:tcPr>
            <w:tcW w:w="2610" w:type="dxa"/>
          </w:tcPr>
          <w:p w:rsidRPr="00B00DA2" w:rsidR="00B00DA2" w:rsidP="00B00DA2" w:rsidRDefault="00B00DA2" w14:paraId="5EDC4219" w14:textId="77777777">
            <w:pPr>
              <w:rPr>
                <w:sz w:val="18"/>
                <w:szCs w:val="18"/>
              </w:rPr>
            </w:pPr>
            <w:r w:rsidRPr="00B00DA2">
              <w:rPr>
                <w:noProof/>
              </w:rPr>
              <mc:AlternateContent>
                <mc:Choice Requires="wps">
                  <w:drawing>
                    <wp:anchor distT="0" distB="0" distL="114300" distR="114300" simplePos="0" relativeHeight="252078080" behindDoc="0" locked="0" layoutInCell="1" allowOverlap="1" wp14:editId="2832D68A" wp14:anchorId="111D32CF">
                      <wp:simplePos x="0" y="0"/>
                      <wp:positionH relativeFrom="column">
                        <wp:posOffset>-3810</wp:posOffset>
                      </wp:positionH>
                      <wp:positionV relativeFrom="paragraph">
                        <wp:posOffset>5715</wp:posOffset>
                      </wp:positionV>
                      <wp:extent cx="395605" cy="108585"/>
                      <wp:effectExtent l="0" t="0" r="23495" b="24765"/>
                      <wp:wrapNone/>
                      <wp:docPr id="817" name="Rectangle 81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17" style="position:absolute;margin-left:-.3pt;margin-top:.45pt;width:31.15pt;height:8.55pt;z-index:252078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F5635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"/>
                  </w:pict>
                </mc:Fallback>
              </mc:AlternateContent>
            </w:r>
          </w:p>
        </w:tc>
        <w:tc>
          <w:tcPr>
            <w:tcW w:w="2875" w:type="dxa"/>
          </w:tcPr>
          <w:p w:rsidRPr="00B00DA2" w:rsidR="00B00DA2" w:rsidP="00B00DA2" w:rsidRDefault="00B00DA2" w14:paraId="42E0B22B" w14:textId="77777777">
            <w:pPr>
              <w:rPr>
                <w:sz w:val="18"/>
                <w:szCs w:val="18"/>
              </w:rPr>
            </w:pPr>
          </w:p>
        </w:tc>
      </w:tr>
      <w:tr w:rsidRPr="00B00DA2" w:rsidR="00B00DA2" w:rsidTr="00D94070" w14:paraId="7AD08B97" w14:textId="77777777">
        <w:tc>
          <w:tcPr>
            <w:tcW w:w="715" w:type="dxa"/>
            <w:shd w:val="clear" w:color="auto" w:fill="E7E6E6" w:themeFill="background2"/>
            <w:vAlign w:val="center"/>
          </w:tcPr>
          <w:p w:rsidRPr="00B00DA2" w:rsidR="00B00DA2" w:rsidP="00B00DA2" w:rsidRDefault="00B00DA2" w14:paraId="7F66A093" w14:textId="77777777">
            <w:pPr>
              <w:jc w:val="center"/>
              <w:rPr>
                <w:sz w:val="18"/>
                <w:szCs w:val="18"/>
              </w:rPr>
            </w:pPr>
            <w:r w:rsidRPr="00B00DA2">
              <w:rPr>
                <w:sz w:val="18"/>
                <w:szCs w:val="18"/>
              </w:rPr>
              <w:t>06</w:t>
            </w:r>
          </w:p>
        </w:tc>
        <w:tc>
          <w:tcPr>
            <w:tcW w:w="4590" w:type="dxa"/>
            <w:shd w:val="clear" w:color="auto" w:fill="E7E6E6" w:themeFill="background2"/>
          </w:tcPr>
          <w:p w:rsidRPr="00B00DA2" w:rsidR="00B00DA2" w:rsidP="00B00DA2" w:rsidRDefault="00B00DA2" w14:paraId="1F2B1EC4" w14:textId="77777777">
            <w:pPr>
              <w:rPr>
                <w:sz w:val="18"/>
                <w:szCs w:val="18"/>
              </w:rPr>
            </w:pPr>
            <w:r w:rsidRPr="00B00DA2">
              <w:rPr>
                <w:sz w:val="18"/>
                <w:szCs w:val="18"/>
              </w:rPr>
              <w:t>Equity, beginning of year</w:t>
            </w:r>
          </w:p>
        </w:tc>
        <w:tc>
          <w:tcPr>
            <w:tcW w:w="2610" w:type="dxa"/>
          </w:tcPr>
          <w:p w:rsidRPr="00B00DA2" w:rsidR="00B00DA2" w:rsidP="00B00DA2" w:rsidRDefault="00B00DA2" w14:paraId="54480651" w14:textId="77777777">
            <w:pPr>
              <w:rPr>
                <w:noProof/>
              </w:rPr>
            </w:pPr>
            <w:r w:rsidRPr="00B00DA2">
              <w:rPr>
                <w:noProof/>
              </w:rPr>
              <mc:AlternateContent>
                <mc:Choice Requires="wps">
                  <w:drawing>
                    <wp:anchor distT="0" distB="0" distL="114300" distR="114300" simplePos="0" relativeHeight="252090368" behindDoc="0" locked="0" layoutInCell="1" allowOverlap="1" wp14:editId="2EA63D6B" wp14:anchorId="415D2D78">
                      <wp:simplePos x="0" y="0"/>
                      <wp:positionH relativeFrom="column">
                        <wp:posOffset>-3810</wp:posOffset>
                      </wp:positionH>
                      <wp:positionV relativeFrom="paragraph">
                        <wp:posOffset>3175</wp:posOffset>
                      </wp:positionV>
                      <wp:extent cx="395605" cy="108585"/>
                      <wp:effectExtent l="0" t="0" r="23495" b="24765"/>
                      <wp:wrapNone/>
                      <wp:docPr id="818" name="Rectangle 81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18" style="position:absolute;margin-left:-.3pt;margin-top:.25pt;width:31.15pt;height:8.55pt;z-index:252090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7AE4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Ln8SxvZAAAABAEAAA8AAAAAAAAAAAAAAAAAswQAAGRycy9kb3ducmV2LnhtbFBL&#10;BQYAAAAABAAEAPMAAAC5BQAAAAA=&#10;"/>
                  </w:pict>
                </mc:Fallback>
              </mc:AlternateContent>
            </w:r>
          </w:p>
        </w:tc>
        <w:tc>
          <w:tcPr>
            <w:tcW w:w="2875" w:type="dxa"/>
          </w:tcPr>
          <w:p w:rsidRPr="00B00DA2" w:rsidR="00B00DA2" w:rsidP="00B00DA2" w:rsidRDefault="00B00DA2" w14:paraId="6A272558" w14:textId="77777777">
            <w:pPr>
              <w:rPr>
                <w:sz w:val="18"/>
                <w:szCs w:val="18"/>
              </w:rPr>
            </w:pPr>
          </w:p>
        </w:tc>
      </w:tr>
      <w:tr w:rsidRPr="00B00DA2" w:rsidR="00B00DA2" w:rsidTr="00D94070" w14:paraId="0EEEE7AC" w14:textId="77777777">
        <w:tc>
          <w:tcPr>
            <w:tcW w:w="715" w:type="dxa"/>
            <w:shd w:val="clear" w:color="auto" w:fill="E7E6E6" w:themeFill="background2"/>
            <w:vAlign w:val="center"/>
          </w:tcPr>
          <w:p w:rsidRPr="00B00DA2" w:rsidR="00B00DA2" w:rsidP="00B00DA2" w:rsidRDefault="00B00DA2" w14:paraId="2D880BE7" w14:textId="77777777">
            <w:pPr>
              <w:jc w:val="center"/>
              <w:rPr>
                <w:sz w:val="18"/>
                <w:szCs w:val="18"/>
              </w:rPr>
            </w:pPr>
            <w:r w:rsidRPr="00B00DA2">
              <w:rPr>
                <w:sz w:val="18"/>
                <w:szCs w:val="18"/>
              </w:rPr>
              <w:t>07</w:t>
            </w:r>
          </w:p>
        </w:tc>
        <w:tc>
          <w:tcPr>
            <w:tcW w:w="4590" w:type="dxa"/>
            <w:shd w:val="clear" w:color="auto" w:fill="E7E6E6" w:themeFill="background2"/>
          </w:tcPr>
          <w:p w:rsidRPr="00B00DA2" w:rsidR="00B00DA2" w:rsidP="00B00DA2" w:rsidRDefault="00B00DA2" w14:paraId="573D740F" w14:textId="77777777">
            <w:pPr>
              <w:rPr>
                <w:b/>
                <w:bCs/>
                <w:sz w:val="18"/>
                <w:szCs w:val="18"/>
              </w:rPr>
            </w:pPr>
            <w:r w:rsidRPr="00B00DA2">
              <w:rPr>
                <w:b/>
                <w:bCs/>
                <w:sz w:val="18"/>
                <w:szCs w:val="18"/>
              </w:rPr>
              <w:t>Adjustments to beginning net equity</w:t>
            </w:r>
          </w:p>
          <w:p w:rsidRPr="00B00DA2" w:rsidR="00B00DA2" w:rsidP="00B00DA2" w:rsidRDefault="00B00DA2" w14:paraId="6B9A46CD" w14:textId="77777777">
            <w:pPr>
              <w:rPr>
                <w:sz w:val="18"/>
                <w:szCs w:val="18"/>
              </w:rPr>
            </w:pPr>
            <w:r w:rsidRPr="00B00DA2">
              <w:rPr>
                <w:b/>
                <w:bCs/>
                <w:sz w:val="18"/>
                <w:szCs w:val="18"/>
              </w:rPr>
              <w:t>CV</w:t>
            </w:r>
            <w:r w:rsidRPr="00B00DA2">
              <w:rPr>
                <w:sz w:val="18"/>
                <w:szCs w:val="18"/>
              </w:rPr>
              <w:t>=[B08-(B04+B05+B06)]</w:t>
            </w:r>
          </w:p>
        </w:tc>
        <w:tc>
          <w:tcPr>
            <w:tcW w:w="2610" w:type="dxa"/>
          </w:tcPr>
          <w:p w:rsidRPr="00B00DA2" w:rsidR="00B00DA2" w:rsidP="00B00DA2" w:rsidRDefault="00B00DA2" w14:paraId="189B2122" w14:textId="77777777">
            <w:pPr>
              <w:rPr>
                <w:sz w:val="18"/>
                <w:szCs w:val="18"/>
              </w:rPr>
            </w:pPr>
          </w:p>
        </w:tc>
        <w:tc>
          <w:tcPr>
            <w:tcW w:w="2875" w:type="dxa"/>
          </w:tcPr>
          <w:p w:rsidRPr="00B00DA2" w:rsidR="00B00DA2" w:rsidP="00B00DA2" w:rsidRDefault="00B00DA2" w14:paraId="1252D62B" w14:textId="77777777">
            <w:pPr>
              <w:rPr>
                <w:sz w:val="18"/>
                <w:szCs w:val="18"/>
              </w:rPr>
            </w:pPr>
          </w:p>
        </w:tc>
      </w:tr>
      <w:tr w:rsidRPr="00B00DA2" w:rsidR="00B00DA2" w:rsidTr="00D94070" w14:paraId="70335439" w14:textId="77777777">
        <w:tc>
          <w:tcPr>
            <w:tcW w:w="715" w:type="dxa"/>
            <w:shd w:val="clear" w:color="auto" w:fill="E7E6E6" w:themeFill="background2"/>
            <w:vAlign w:val="center"/>
          </w:tcPr>
          <w:p w:rsidRPr="00B00DA2" w:rsidR="00B00DA2" w:rsidP="00B00DA2" w:rsidRDefault="00B00DA2" w14:paraId="7E3A5FDD" w14:textId="77777777">
            <w:pPr>
              <w:jc w:val="center"/>
              <w:rPr>
                <w:sz w:val="18"/>
                <w:szCs w:val="18"/>
              </w:rPr>
            </w:pPr>
            <w:r w:rsidRPr="00B00DA2">
              <w:rPr>
                <w:sz w:val="18"/>
                <w:szCs w:val="18"/>
              </w:rPr>
              <w:t>08</w:t>
            </w:r>
          </w:p>
        </w:tc>
        <w:tc>
          <w:tcPr>
            <w:tcW w:w="4590" w:type="dxa"/>
            <w:shd w:val="clear" w:color="auto" w:fill="E7E6E6" w:themeFill="background2"/>
          </w:tcPr>
          <w:p w:rsidRPr="00B00DA2" w:rsidR="00B00DA2" w:rsidP="00B00DA2" w:rsidRDefault="00B00DA2" w14:paraId="207C8BD6" w14:textId="77777777">
            <w:pPr>
              <w:rPr>
                <w:b/>
                <w:bCs/>
                <w:sz w:val="18"/>
                <w:szCs w:val="18"/>
              </w:rPr>
            </w:pPr>
            <w:r w:rsidRPr="00B00DA2">
              <w:rPr>
                <w:b/>
                <w:bCs/>
                <w:sz w:val="18"/>
                <w:szCs w:val="18"/>
              </w:rPr>
              <w:t>Equity, end of year (from A03)</w:t>
            </w:r>
          </w:p>
        </w:tc>
        <w:tc>
          <w:tcPr>
            <w:tcW w:w="2610" w:type="dxa"/>
          </w:tcPr>
          <w:p w:rsidRPr="00B00DA2" w:rsidR="00B00DA2" w:rsidP="00B00DA2" w:rsidRDefault="00B00DA2" w14:paraId="650D4F9B" w14:textId="77777777">
            <w:pPr>
              <w:rPr>
                <w:sz w:val="18"/>
                <w:szCs w:val="18"/>
              </w:rPr>
            </w:pPr>
          </w:p>
        </w:tc>
        <w:tc>
          <w:tcPr>
            <w:tcW w:w="2875" w:type="dxa"/>
          </w:tcPr>
          <w:p w:rsidRPr="00B00DA2" w:rsidR="00B00DA2" w:rsidP="00B00DA2" w:rsidRDefault="00B00DA2" w14:paraId="4AB3D65C" w14:textId="77777777">
            <w:pPr>
              <w:rPr>
                <w:sz w:val="18"/>
                <w:szCs w:val="18"/>
              </w:rPr>
            </w:pPr>
          </w:p>
        </w:tc>
      </w:tr>
    </w:tbl>
    <w:p w:rsidRPr="00B00DA2" w:rsidR="00B00DA2" w:rsidP="00B00DA2" w:rsidRDefault="00B00DA2" w14:paraId="7C32EF83" w14:textId="77777777"/>
    <w:p w:rsidRPr="00B00DA2" w:rsidR="00B00DA2" w:rsidP="00B00DA2" w:rsidRDefault="00B00DA2" w14:paraId="491B6881" w14:textId="77777777">
      <w:pPr>
        <w:rPr>
          <w:sz w:val="18"/>
          <w:szCs w:val="18"/>
        </w:rPr>
      </w:pPr>
      <w:r w:rsidRPr="00B00DA2">
        <w:rPr>
          <w:sz w:val="18"/>
          <w:szCs w:val="18"/>
        </w:rPr>
        <w:t xml:space="preserve">You may use the box below to provide additional context for the data you have reported above.  </w:t>
      </w:r>
    </w:p>
    <w:p w:rsidRPr="00B00DA2" w:rsidR="00B00DA2" w:rsidP="00B00DA2" w:rsidRDefault="00B00DA2" w14:paraId="3B84F6B4" w14:textId="77777777">
      <w:r w:rsidRPr="00B00DA2">
        <w:rPr>
          <w:noProof/>
        </w:rPr>
        <mc:AlternateContent>
          <mc:Choice Requires="wps">
            <w:drawing>
              <wp:anchor distT="0" distB="0" distL="114300" distR="114300" simplePos="0" relativeHeight="252008448" behindDoc="0" locked="0" layoutInCell="1" allowOverlap="1" wp14:editId="1D6AAF29" wp14:anchorId="3A8F1022">
                <wp:simplePos x="0" y="0"/>
                <wp:positionH relativeFrom="column">
                  <wp:posOffset>0</wp:posOffset>
                </wp:positionH>
                <wp:positionV relativeFrom="paragraph">
                  <wp:posOffset>-635</wp:posOffset>
                </wp:positionV>
                <wp:extent cx="6058839" cy="659958"/>
                <wp:effectExtent l="0" t="0" r="18415" b="26035"/>
                <wp:wrapNone/>
                <wp:docPr id="819" name="Rectangle 819"/>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9" style="position:absolute;margin-left:0;margin-top:-.05pt;width:477.05pt;height:51.9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65EF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B00DA2" w:rsidR="00B00DA2" w:rsidP="00B00DA2" w:rsidRDefault="00B00DA2" w14:paraId="76F9290F" w14:textId="77777777"/>
    <w:p w:rsidRPr="00B00DA2" w:rsidR="00B00DA2" w:rsidP="00B00DA2" w:rsidRDefault="00B00DA2" w14:paraId="4FA92434" w14:textId="77777777"/>
    <w:p w:rsidR="00B00DA2" w:rsidRDefault="00B00DA2" w14:paraId="25F212D6" w14:textId="77777777">
      <w:pPr>
        <w:rPr>
          <w:rFonts w:ascii="Arial" w:hAnsi="Arial" w:cs="Arial"/>
          <w:color w:val="000000"/>
          <w:sz w:val="18"/>
          <w:szCs w:val="18"/>
          <w:shd w:val="clear" w:color="auto" w:fill="FFFFFF"/>
        </w:rPr>
      </w:pPr>
      <w:r>
        <w:rPr>
          <w:rFonts w:ascii="Arial" w:hAnsi="Arial" w:cs="Arial"/>
          <w:color w:val="000000"/>
          <w:sz w:val="18"/>
          <w:szCs w:val="18"/>
          <w:shd w:val="clear" w:color="auto" w:fill="FFFFFF"/>
        </w:rPr>
        <w:br w:type="page"/>
      </w:r>
    </w:p>
    <w:p w:rsidRPr="00B00DA2" w:rsidR="00B00DA2" w:rsidP="00B00DA2" w:rsidRDefault="00B00DA2" w14:paraId="26DEAD31" w14:textId="570CED22">
      <w:pPr>
        <w:rPr>
          <w:rFonts w:ascii="Arial" w:hAnsi="Arial" w:cs="Arial"/>
          <w:sz w:val="18"/>
          <w:szCs w:val="18"/>
        </w:rPr>
      </w:pPr>
      <w:r w:rsidRPr="00B00DA2">
        <w:rPr>
          <w:rFonts w:ascii="Arial" w:hAnsi="Arial" w:cs="Arial"/>
          <w:color w:val="000000"/>
          <w:sz w:val="18"/>
          <w:szCs w:val="18"/>
          <w:shd w:val="clear" w:color="auto" w:fill="FFFFFF"/>
        </w:rPr>
        <w:lastRenderedPageBreak/>
        <w:t>Part C-1 - Scholarships and Fellowships</w:t>
      </w:r>
    </w:p>
    <w:tbl>
      <w:tblPr>
        <w:tblStyle w:val="TableGrid2"/>
        <w:tblW w:w="0" w:type="auto"/>
        <w:tblInd w:w="0" w:type="dxa"/>
        <w:tblLook w:val="04A0" w:firstRow="1" w:lastRow="0" w:firstColumn="1" w:lastColumn="0" w:noHBand="0" w:noVBand="1"/>
      </w:tblPr>
      <w:tblGrid>
        <w:gridCol w:w="715"/>
        <w:gridCol w:w="4590"/>
        <w:gridCol w:w="2610"/>
        <w:gridCol w:w="2875"/>
      </w:tblGrid>
      <w:tr w:rsidRPr="00B00DA2" w:rsidR="00B00DA2" w:rsidTr="00D94070" w14:paraId="2311B007" w14:textId="77777777">
        <w:tc>
          <w:tcPr>
            <w:tcW w:w="10790"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B00DA2" w:rsidR="00B00DA2" w:rsidP="00B00DA2" w:rsidRDefault="00B00DA2" w14:paraId="47A70385" w14:textId="70EE73F8">
            <w:pPr>
              <w:jc w:val="center"/>
              <w:rPr>
                <w:b/>
                <w:bCs/>
                <w:sz w:val="18"/>
                <w:szCs w:val="18"/>
              </w:rPr>
            </w:pPr>
            <w:r w:rsidRPr="00B00DA2">
              <w:rPr>
                <w:b/>
                <w:bCs/>
                <w:sz w:val="18"/>
                <w:szCs w:val="18"/>
              </w:rPr>
              <w:t xml:space="preserve">Most recent fiscal year ending before </w:t>
            </w:r>
            <w:r w:rsidRPr="00F506A5" w:rsidR="00F506A5">
              <w:rPr>
                <w:b/>
                <w:bCs/>
                <w:color w:val="00B050"/>
                <w:sz w:val="18"/>
                <w:szCs w:val="18"/>
              </w:rPr>
              <w:t>October 1, 2022</w:t>
            </w:r>
          </w:p>
          <w:p w:rsidRPr="00B00DA2" w:rsidR="00B00DA2" w:rsidP="00B00DA2" w:rsidRDefault="00B00DA2" w14:paraId="6D3EF389" w14:textId="77777777">
            <w:pPr>
              <w:jc w:val="center"/>
              <w:rPr>
                <w:sz w:val="18"/>
                <w:szCs w:val="18"/>
              </w:rPr>
            </w:pPr>
            <w:r w:rsidRPr="00B00DA2">
              <w:rPr>
                <w:sz w:val="18"/>
                <w:szCs w:val="18"/>
              </w:rPr>
              <w:t>Do not report Federal Direct Student Loans (FDSL) anywhere in this section.</w:t>
            </w:r>
          </w:p>
        </w:tc>
      </w:tr>
      <w:tr w:rsidRPr="00B00DA2" w:rsidR="00B00DA2" w:rsidTr="00D94070" w14:paraId="6BE9FFAE"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B00DA2" w:rsidR="00B00DA2" w:rsidP="00B00DA2" w:rsidRDefault="00B00DA2" w14:paraId="789ACDB0" w14:textId="77777777">
            <w:pPr>
              <w:rPr>
                <w:sz w:val="18"/>
                <w:szCs w:val="18"/>
              </w:rPr>
            </w:pPr>
            <w:r w:rsidRPr="00B00DA2">
              <w:rPr>
                <w:sz w:val="18"/>
                <w:szCs w:val="18"/>
              </w:rPr>
              <w:t>Line no.</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B00DA2" w:rsidR="00B00DA2" w:rsidP="00B00DA2" w:rsidRDefault="00B00DA2" w14:paraId="65D1CE46" w14:textId="77777777">
            <w:pPr>
              <w:jc w:val="center"/>
              <w:rPr>
                <w:sz w:val="18"/>
                <w:szCs w:val="18"/>
                <w:u w:val="single"/>
              </w:rPr>
            </w:pPr>
            <w:r w:rsidRPr="00B00DA2">
              <w:rPr>
                <w:sz w:val="18"/>
                <w:szCs w:val="18"/>
                <w:u w:val="single"/>
              </w:rPr>
              <w:t>Scholarships and Fellowships</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B00DA2" w:rsidR="00B00DA2" w:rsidP="00B00DA2" w:rsidRDefault="00B00DA2" w14:paraId="3CE33EA7" w14:textId="77777777">
            <w:pPr>
              <w:jc w:val="center"/>
              <w:rPr>
                <w:sz w:val="18"/>
                <w:szCs w:val="18"/>
              </w:rPr>
            </w:pPr>
            <w:r w:rsidRPr="00B00DA2">
              <w:rPr>
                <w:sz w:val="18"/>
                <w:szCs w:val="18"/>
              </w:rPr>
              <w:t>Current year amount</w: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B00DA2" w:rsidR="00B00DA2" w:rsidP="00B00DA2" w:rsidRDefault="00B00DA2" w14:paraId="74E763BB" w14:textId="77777777">
            <w:pPr>
              <w:jc w:val="center"/>
              <w:rPr>
                <w:sz w:val="18"/>
                <w:szCs w:val="18"/>
              </w:rPr>
            </w:pPr>
            <w:r w:rsidRPr="00B00DA2">
              <w:rPr>
                <w:sz w:val="18"/>
                <w:szCs w:val="18"/>
              </w:rPr>
              <w:t>Prior year amount</w:t>
            </w:r>
          </w:p>
        </w:tc>
      </w:tr>
      <w:tr w:rsidRPr="00B00DA2" w:rsidR="00B00DA2" w:rsidTr="00D94070" w14:paraId="01E91496" w14:textId="77777777">
        <w:tc>
          <w:tcPr>
            <w:tcW w:w="10790"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B00DA2" w:rsidR="00B00DA2" w:rsidP="00B00DA2" w:rsidRDefault="00B00DA2" w14:paraId="0B02B511" w14:textId="77777777">
            <w:pPr>
              <w:rPr>
                <w:sz w:val="18"/>
                <w:szCs w:val="18"/>
              </w:rPr>
            </w:pPr>
          </w:p>
        </w:tc>
      </w:tr>
      <w:tr w:rsidRPr="00B00DA2" w:rsidR="00B00DA2" w:rsidTr="00D94070" w14:paraId="0FC0B529"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B00DA2" w:rsidR="00B00DA2" w:rsidP="00B00DA2" w:rsidRDefault="00B00DA2" w14:paraId="65C775F0" w14:textId="77777777">
            <w:pPr>
              <w:rPr>
                <w:sz w:val="18"/>
                <w:szCs w:val="18"/>
              </w:rPr>
            </w:pPr>
            <w:r w:rsidRPr="00B00DA2">
              <w:rPr>
                <w:sz w:val="18"/>
                <w:szCs w:val="18"/>
              </w:rPr>
              <w:t>01</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B00DA2" w:rsidR="00B00DA2" w:rsidP="00B00DA2" w:rsidRDefault="00B00DA2" w14:paraId="300461EA" w14:textId="77777777">
            <w:pPr>
              <w:rPr>
                <w:sz w:val="18"/>
                <w:szCs w:val="18"/>
              </w:rPr>
            </w:pPr>
            <w:r w:rsidRPr="00B00DA2">
              <w:rPr>
                <w:sz w:val="18"/>
                <w:szCs w:val="18"/>
                <w:u w:val="single"/>
              </w:rPr>
              <w:t>Pell grants</w:t>
            </w:r>
            <w:r w:rsidRPr="00B00DA2">
              <w:rPr>
                <w:sz w:val="18"/>
                <w:szCs w:val="18"/>
              </w:rPr>
              <w:t xml:space="preserve"> (federal)</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B00DA2" w:rsidR="00B00DA2" w:rsidP="00B00DA2" w:rsidRDefault="00B00DA2" w14:paraId="332D23CD" w14:textId="77777777">
            <w:pPr>
              <w:rPr>
                <w:sz w:val="18"/>
                <w:szCs w:val="18"/>
              </w:rPr>
            </w:pPr>
            <w:r w:rsidRPr="00B00DA2">
              <w:rPr>
                <w:noProof/>
              </w:rPr>
              <mc:AlternateContent>
                <mc:Choice Requires="wps">
                  <w:drawing>
                    <wp:anchor distT="0" distB="0" distL="114300" distR="114300" simplePos="0" relativeHeight="252035072" behindDoc="0" locked="0" layoutInCell="1" allowOverlap="1" wp14:editId="2DB7221F" wp14:anchorId="20CE8453">
                      <wp:simplePos x="0" y="0"/>
                      <wp:positionH relativeFrom="column">
                        <wp:posOffset>-3810</wp:posOffset>
                      </wp:positionH>
                      <wp:positionV relativeFrom="paragraph">
                        <wp:posOffset>3810</wp:posOffset>
                      </wp:positionV>
                      <wp:extent cx="395605" cy="108585"/>
                      <wp:effectExtent l="0" t="0" r="23495" b="24765"/>
                      <wp:wrapNone/>
                      <wp:docPr id="820" name="Rectangle 82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20" style="position:absolute;margin-left:-.3pt;margin-top:.3pt;width:31.15pt;height:8.55pt;z-index:2520350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436E6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B00DA2" w:rsidR="00B00DA2" w:rsidP="00B00DA2" w:rsidRDefault="00B00DA2" w14:paraId="65C3487C" w14:textId="77777777">
            <w:pPr>
              <w:rPr>
                <w:sz w:val="18"/>
                <w:szCs w:val="18"/>
              </w:rPr>
            </w:pPr>
          </w:p>
        </w:tc>
      </w:tr>
      <w:tr w:rsidRPr="00B00DA2" w:rsidR="00B00DA2" w:rsidTr="00D94070" w14:paraId="426B391F"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B00DA2" w:rsidR="00B00DA2" w:rsidP="00B00DA2" w:rsidRDefault="00B00DA2" w14:paraId="6EF29FE3" w14:textId="77777777">
            <w:pPr>
              <w:rPr>
                <w:sz w:val="18"/>
                <w:szCs w:val="18"/>
              </w:rPr>
            </w:pPr>
            <w:r w:rsidRPr="00B00DA2">
              <w:rPr>
                <w:sz w:val="18"/>
                <w:szCs w:val="18"/>
              </w:rPr>
              <w:t>02</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B00DA2" w:rsidR="00B00DA2" w:rsidP="00B00DA2" w:rsidRDefault="00B00DA2" w14:paraId="6CECB7EE" w14:textId="77777777">
            <w:pPr>
              <w:rPr>
                <w:sz w:val="18"/>
                <w:szCs w:val="18"/>
                <w:u w:val="single"/>
              </w:rPr>
            </w:pPr>
            <w:r w:rsidRPr="00B00DA2">
              <w:rPr>
                <w:sz w:val="18"/>
                <w:szCs w:val="18"/>
                <w:u w:val="single"/>
              </w:rPr>
              <w:t>Other federal grants (Do NOT include FDSL amounts)</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B00DA2" w:rsidR="00B00DA2" w:rsidP="00B00DA2" w:rsidRDefault="00B00DA2" w14:paraId="50591807" w14:textId="77777777">
            <w:pPr>
              <w:rPr>
                <w:sz w:val="18"/>
                <w:szCs w:val="18"/>
              </w:rPr>
            </w:pPr>
            <w:r w:rsidRPr="00B00DA2">
              <w:rPr>
                <w:noProof/>
              </w:rPr>
              <mc:AlternateContent>
                <mc:Choice Requires="wps">
                  <w:drawing>
                    <wp:anchor distT="0" distB="0" distL="114300" distR="114300" simplePos="0" relativeHeight="252036096" behindDoc="0" locked="0" layoutInCell="1" allowOverlap="1" wp14:editId="7BA8DFF9" wp14:anchorId="65A4BB0D">
                      <wp:simplePos x="0" y="0"/>
                      <wp:positionH relativeFrom="column">
                        <wp:posOffset>-3810</wp:posOffset>
                      </wp:positionH>
                      <wp:positionV relativeFrom="paragraph">
                        <wp:posOffset>1905</wp:posOffset>
                      </wp:positionV>
                      <wp:extent cx="395605" cy="108585"/>
                      <wp:effectExtent l="0" t="0" r="23495" b="24765"/>
                      <wp:wrapNone/>
                      <wp:docPr id="821" name="Rectangle 82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21" style="position:absolute;margin-left:-.3pt;margin-top:.15pt;width:31.15pt;height:8.55pt;z-index:2520360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B99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B00DA2" w:rsidR="00B00DA2" w:rsidP="00B00DA2" w:rsidRDefault="00B00DA2" w14:paraId="04FB940C" w14:textId="77777777">
            <w:pPr>
              <w:rPr>
                <w:sz w:val="18"/>
                <w:szCs w:val="18"/>
              </w:rPr>
            </w:pPr>
          </w:p>
        </w:tc>
      </w:tr>
      <w:tr w:rsidRPr="00B00DA2" w:rsidR="00B00DA2" w:rsidTr="00D94070" w14:paraId="20CF8A81"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B00DA2" w:rsidR="00B00DA2" w:rsidP="00B00DA2" w:rsidRDefault="00B00DA2" w14:paraId="267B2CE9" w14:textId="77777777">
            <w:pPr>
              <w:rPr>
                <w:sz w:val="18"/>
                <w:szCs w:val="18"/>
              </w:rPr>
            </w:pPr>
            <w:r w:rsidRPr="00B00DA2">
              <w:rPr>
                <w:sz w:val="18"/>
                <w:szCs w:val="18"/>
              </w:rPr>
              <w:t>03a</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B00DA2" w:rsidR="00B00DA2" w:rsidP="00B00DA2" w:rsidRDefault="00B00DA2" w14:paraId="5E76A788" w14:textId="77777777">
            <w:pPr>
              <w:rPr>
                <w:sz w:val="18"/>
                <w:szCs w:val="18"/>
                <w:u w:val="single"/>
              </w:rPr>
            </w:pPr>
            <w:r w:rsidRPr="00B00DA2">
              <w:rPr>
                <w:sz w:val="18"/>
                <w:szCs w:val="18"/>
                <w:u w:val="single"/>
              </w:rPr>
              <w:t>Grants by state government</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B00DA2" w:rsidR="00B00DA2" w:rsidP="00B00DA2" w:rsidRDefault="00B00DA2" w14:paraId="0905F1CA" w14:textId="77777777">
            <w:pPr>
              <w:rPr>
                <w:sz w:val="18"/>
                <w:szCs w:val="18"/>
              </w:rPr>
            </w:pPr>
            <w:r w:rsidRPr="00B00DA2">
              <w:rPr>
                <w:noProof/>
              </w:rPr>
              <mc:AlternateContent>
                <mc:Choice Requires="wps">
                  <w:drawing>
                    <wp:anchor distT="0" distB="0" distL="114300" distR="114300" simplePos="0" relativeHeight="252037120" behindDoc="0" locked="0" layoutInCell="1" allowOverlap="1" wp14:editId="19E627CD" wp14:anchorId="18A55622">
                      <wp:simplePos x="0" y="0"/>
                      <wp:positionH relativeFrom="column">
                        <wp:posOffset>-3810</wp:posOffset>
                      </wp:positionH>
                      <wp:positionV relativeFrom="paragraph">
                        <wp:posOffset>6350</wp:posOffset>
                      </wp:positionV>
                      <wp:extent cx="395605" cy="108585"/>
                      <wp:effectExtent l="0" t="0" r="23495" b="24765"/>
                      <wp:wrapNone/>
                      <wp:docPr id="822" name="Rectangle 82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22" style="position:absolute;margin-left:-.3pt;margin-top:.5pt;width:31.15pt;height:8.55pt;z-index:2520371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3E92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B00DA2" w:rsidR="00B00DA2" w:rsidP="00B00DA2" w:rsidRDefault="00B00DA2" w14:paraId="44197CA4" w14:textId="77777777">
            <w:pPr>
              <w:rPr>
                <w:sz w:val="18"/>
                <w:szCs w:val="18"/>
              </w:rPr>
            </w:pPr>
          </w:p>
        </w:tc>
      </w:tr>
      <w:tr w:rsidRPr="00B00DA2" w:rsidR="00B00DA2" w:rsidTr="00D94070" w14:paraId="476787BB"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B00DA2" w:rsidR="00B00DA2" w:rsidP="00B00DA2" w:rsidRDefault="00B00DA2" w14:paraId="5501320E" w14:textId="77777777">
            <w:pPr>
              <w:rPr>
                <w:sz w:val="18"/>
                <w:szCs w:val="18"/>
              </w:rPr>
            </w:pPr>
            <w:r w:rsidRPr="00B00DA2">
              <w:rPr>
                <w:sz w:val="18"/>
                <w:szCs w:val="18"/>
              </w:rPr>
              <w:t>03b</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B00DA2" w:rsidR="00B00DA2" w:rsidP="00B00DA2" w:rsidRDefault="00B00DA2" w14:paraId="29EA2FF5" w14:textId="77777777">
            <w:pPr>
              <w:rPr>
                <w:sz w:val="18"/>
                <w:szCs w:val="18"/>
                <w:u w:val="single"/>
              </w:rPr>
            </w:pPr>
            <w:r w:rsidRPr="00B00DA2">
              <w:rPr>
                <w:sz w:val="18"/>
                <w:szCs w:val="18"/>
                <w:u w:val="single"/>
              </w:rPr>
              <w:t>Grants by local government</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B00DA2" w:rsidR="00B00DA2" w:rsidP="00B00DA2" w:rsidRDefault="00B00DA2" w14:paraId="183EA0EC" w14:textId="77777777">
            <w:pPr>
              <w:rPr>
                <w:sz w:val="18"/>
                <w:szCs w:val="18"/>
              </w:rPr>
            </w:pPr>
            <w:r w:rsidRPr="00B00DA2">
              <w:rPr>
                <w:noProof/>
              </w:rPr>
              <mc:AlternateContent>
                <mc:Choice Requires="wps">
                  <w:drawing>
                    <wp:anchor distT="0" distB="0" distL="114300" distR="114300" simplePos="0" relativeHeight="252038144" behindDoc="0" locked="0" layoutInCell="1" allowOverlap="1" wp14:editId="47E53C98" wp14:anchorId="2D91A7F5">
                      <wp:simplePos x="0" y="0"/>
                      <wp:positionH relativeFrom="column">
                        <wp:posOffset>-3810</wp:posOffset>
                      </wp:positionH>
                      <wp:positionV relativeFrom="paragraph">
                        <wp:posOffset>3810</wp:posOffset>
                      </wp:positionV>
                      <wp:extent cx="395605" cy="108585"/>
                      <wp:effectExtent l="0" t="0" r="23495" b="24765"/>
                      <wp:wrapNone/>
                      <wp:docPr id="823" name="Rectangle 82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23" style="position:absolute;margin-left:-.3pt;margin-top:.3pt;width:31.15pt;height:8.55pt;z-index:252038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947E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B00DA2" w:rsidR="00B00DA2" w:rsidP="00B00DA2" w:rsidRDefault="00B00DA2" w14:paraId="35B04C2F" w14:textId="77777777">
            <w:pPr>
              <w:rPr>
                <w:sz w:val="18"/>
                <w:szCs w:val="18"/>
              </w:rPr>
            </w:pPr>
          </w:p>
        </w:tc>
      </w:tr>
      <w:tr w:rsidRPr="00B00DA2" w:rsidR="00B00DA2" w:rsidTr="00D94070" w14:paraId="403FEE46"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B00DA2" w:rsidR="00B00DA2" w:rsidP="00B00DA2" w:rsidRDefault="00B00DA2" w14:paraId="69CEF6E9" w14:textId="77777777">
            <w:pPr>
              <w:rPr>
                <w:sz w:val="18"/>
                <w:szCs w:val="18"/>
              </w:rPr>
            </w:pPr>
            <w:r w:rsidRPr="00B00DA2">
              <w:rPr>
                <w:sz w:val="18"/>
                <w:szCs w:val="18"/>
              </w:rPr>
              <w:t>04</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B00DA2" w:rsidR="00B00DA2" w:rsidP="00B00DA2" w:rsidRDefault="00B00DA2" w14:paraId="43E32AA7" w14:textId="77777777">
            <w:pPr>
              <w:rPr>
                <w:sz w:val="18"/>
                <w:szCs w:val="18"/>
                <w:u w:val="single"/>
              </w:rPr>
            </w:pPr>
            <w:r w:rsidRPr="00B00DA2">
              <w:rPr>
                <w:sz w:val="18"/>
                <w:szCs w:val="18"/>
                <w:u w:val="single"/>
              </w:rPr>
              <w:t>Institutional grants</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B00DA2" w:rsidR="00B00DA2" w:rsidP="00B00DA2" w:rsidRDefault="00B00DA2" w14:paraId="7CE8129E" w14:textId="77777777">
            <w:pPr>
              <w:rPr>
                <w:sz w:val="18"/>
                <w:szCs w:val="18"/>
              </w:rPr>
            </w:pPr>
            <w:r w:rsidRPr="00B00DA2">
              <w:rPr>
                <w:noProof/>
              </w:rPr>
              <mc:AlternateContent>
                <mc:Choice Requires="wps">
                  <w:drawing>
                    <wp:anchor distT="0" distB="0" distL="114300" distR="114300" simplePos="0" relativeHeight="252039168" behindDoc="0" locked="0" layoutInCell="1" allowOverlap="1" wp14:editId="32E72460" wp14:anchorId="40525DD9">
                      <wp:simplePos x="0" y="0"/>
                      <wp:positionH relativeFrom="column">
                        <wp:posOffset>-3810</wp:posOffset>
                      </wp:positionH>
                      <wp:positionV relativeFrom="paragraph">
                        <wp:posOffset>9525</wp:posOffset>
                      </wp:positionV>
                      <wp:extent cx="395605" cy="108585"/>
                      <wp:effectExtent l="0" t="0" r="23495" b="24765"/>
                      <wp:wrapNone/>
                      <wp:docPr id="824" name="Rectangle 82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24" style="position:absolute;margin-left:-.3pt;margin-top:.75pt;width:31.15pt;height:8.55pt;z-index:2520391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5F92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B00DA2" w:rsidR="00B00DA2" w:rsidP="00B00DA2" w:rsidRDefault="00B00DA2" w14:paraId="6E1F4250" w14:textId="77777777">
            <w:pPr>
              <w:rPr>
                <w:sz w:val="18"/>
                <w:szCs w:val="18"/>
              </w:rPr>
            </w:pPr>
          </w:p>
        </w:tc>
      </w:tr>
      <w:tr w:rsidRPr="00B00DA2" w:rsidR="00B00DA2" w:rsidTr="00D94070" w14:paraId="2E97FE68"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B00DA2" w:rsidR="00B00DA2" w:rsidP="00B00DA2" w:rsidRDefault="00B00DA2" w14:paraId="6FA4CCF7" w14:textId="77777777">
            <w:pPr>
              <w:rPr>
                <w:sz w:val="18"/>
                <w:szCs w:val="18"/>
              </w:rPr>
            </w:pPr>
            <w:r w:rsidRPr="00B00DA2">
              <w:rPr>
                <w:sz w:val="18"/>
                <w:szCs w:val="18"/>
              </w:rPr>
              <w:t>05</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B00DA2" w:rsidR="00B00DA2" w:rsidP="00B00DA2" w:rsidRDefault="00B00DA2" w14:paraId="20582242" w14:textId="77777777">
            <w:pPr>
              <w:rPr>
                <w:sz w:val="18"/>
                <w:szCs w:val="18"/>
              </w:rPr>
            </w:pPr>
            <w:r w:rsidRPr="00B00DA2">
              <w:rPr>
                <w:sz w:val="18"/>
                <w:szCs w:val="18"/>
              </w:rPr>
              <w:t>Total revenue that funds scholarships and fellowships</w:t>
            </w:r>
          </w:p>
          <w:p w:rsidRPr="00B00DA2" w:rsidR="00B00DA2" w:rsidP="00B00DA2" w:rsidRDefault="00B00DA2" w14:paraId="702701A2" w14:textId="77777777">
            <w:pPr>
              <w:rPr>
                <w:sz w:val="18"/>
                <w:szCs w:val="18"/>
              </w:rPr>
            </w:pPr>
            <w:r w:rsidRPr="00B00DA2">
              <w:rPr>
                <w:b/>
                <w:bCs/>
                <w:sz w:val="18"/>
                <w:szCs w:val="18"/>
              </w:rPr>
              <w:t>CV</w:t>
            </w:r>
            <w:proofErr w:type="gramStart"/>
            <w:r w:rsidRPr="00B00DA2">
              <w:rPr>
                <w:sz w:val="18"/>
                <w:szCs w:val="18"/>
              </w:rPr>
              <w:t>=[</w:t>
            </w:r>
            <w:proofErr w:type="gramEnd"/>
            <w:r w:rsidRPr="00B00DA2">
              <w:rPr>
                <w:sz w:val="18"/>
                <w:szCs w:val="18"/>
              </w:rPr>
              <w:t>C01+...+C04]</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B00DA2" w:rsidR="00B00DA2" w:rsidP="00B00DA2" w:rsidRDefault="00B00DA2" w14:paraId="2376A4E1" w14:textId="77777777">
            <w:pPr>
              <w:rPr>
                <w:sz w:val="18"/>
                <w:szCs w:val="18"/>
              </w:rPr>
            </w:pP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B00DA2" w:rsidR="00B00DA2" w:rsidP="00B00DA2" w:rsidRDefault="00B00DA2" w14:paraId="19A01D7D" w14:textId="77777777">
            <w:pPr>
              <w:rPr>
                <w:sz w:val="18"/>
                <w:szCs w:val="18"/>
              </w:rPr>
            </w:pPr>
          </w:p>
        </w:tc>
      </w:tr>
      <w:tr w:rsidRPr="00B00DA2" w:rsidR="00B00DA2" w:rsidTr="00D94070" w14:paraId="5424C2E3"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B00DA2" w:rsidR="00B00DA2" w:rsidP="00B00DA2" w:rsidRDefault="00B00DA2" w14:paraId="1807A5E3" w14:textId="77777777">
            <w:pPr>
              <w:rPr>
                <w:sz w:val="18"/>
                <w:szCs w:val="18"/>
              </w:rPr>
            </w:pPr>
            <w:r w:rsidRPr="00B00DA2">
              <w:rPr>
                <w:sz w:val="18"/>
                <w:szCs w:val="18"/>
              </w:rPr>
              <w:t>06</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B00DA2" w:rsidR="00B00DA2" w:rsidP="00B00DA2" w:rsidRDefault="00B00DA2" w14:paraId="7873C197" w14:textId="77777777">
            <w:pPr>
              <w:rPr>
                <w:sz w:val="18"/>
                <w:szCs w:val="18"/>
              </w:rPr>
            </w:pPr>
            <w:r w:rsidRPr="00B00DA2">
              <w:rPr>
                <w:sz w:val="18"/>
                <w:szCs w:val="18"/>
                <w:u w:val="single"/>
              </w:rPr>
              <w:t>Discounts and allowances</w:t>
            </w:r>
            <w:r w:rsidRPr="00B00DA2">
              <w:rPr>
                <w:sz w:val="18"/>
                <w:szCs w:val="18"/>
              </w:rPr>
              <w:t xml:space="preserve"> applied to </w:t>
            </w:r>
            <w:r w:rsidRPr="00B00DA2">
              <w:rPr>
                <w:sz w:val="18"/>
                <w:szCs w:val="18"/>
                <w:u w:val="single"/>
              </w:rPr>
              <w:t>tuition and fees</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B00DA2" w:rsidR="00B00DA2" w:rsidP="00B00DA2" w:rsidRDefault="00B00DA2" w14:paraId="0BD6ACAE" w14:textId="77777777">
            <w:pPr>
              <w:rPr>
                <w:sz w:val="18"/>
                <w:szCs w:val="18"/>
              </w:rPr>
            </w:pPr>
            <w:r w:rsidRPr="00B00DA2">
              <w:rPr>
                <w:noProof/>
              </w:rPr>
              <mc:AlternateContent>
                <mc:Choice Requires="wps">
                  <w:drawing>
                    <wp:anchor distT="0" distB="0" distL="114300" distR="114300" simplePos="0" relativeHeight="252040192" behindDoc="0" locked="0" layoutInCell="1" allowOverlap="1" wp14:editId="76D67BBA" wp14:anchorId="686B48D8">
                      <wp:simplePos x="0" y="0"/>
                      <wp:positionH relativeFrom="column">
                        <wp:posOffset>-3810</wp:posOffset>
                      </wp:positionH>
                      <wp:positionV relativeFrom="paragraph">
                        <wp:posOffset>6985</wp:posOffset>
                      </wp:positionV>
                      <wp:extent cx="395605" cy="108585"/>
                      <wp:effectExtent l="0" t="0" r="23495" b="24765"/>
                      <wp:wrapNone/>
                      <wp:docPr id="825" name="Rectangle 82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25" style="position:absolute;margin-left:-.3pt;margin-top:.55pt;width:31.15pt;height:8.55pt;z-index:2520401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4254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B00DA2" w:rsidR="00B00DA2" w:rsidP="00B00DA2" w:rsidRDefault="00B00DA2" w14:paraId="45AB3533" w14:textId="77777777">
            <w:pPr>
              <w:rPr>
                <w:sz w:val="18"/>
                <w:szCs w:val="18"/>
              </w:rPr>
            </w:pPr>
          </w:p>
        </w:tc>
      </w:tr>
      <w:tr w:rsidRPr="00B00DA2" w:rsidR="00B00DA2" w:rsidTr="00D94070" w14:paraId="7A946FC7"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B00DA2" w:rsidR="00B00DA2" w:rsidP="00B00DA2" w:rsidRDefault="00B00DA2" w14:paraId="215564BF" w14:textId="77777777">
            <w:pPr>
              <w:rPr>
                <w:sz w:val="18"/>
                <w:szCs w:val="18"/>
              </w:rPr>
            </w:pPr>
            <w:r w:rsidRPr="00B00DA2">
              <w:rPr>
                <w:sz w:val="18"/>
                <w:szCs w:val="18"/>
              </w:rPr>
              <w:t>07</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B00DA2" w:rsidR="00B00DA2" w:rsidP="00B00DA2" w:rsidRDefault="00B00DA2" w14:paraId="6406A48A" w14:textId="77777777">
            <w:pPr>
              <w:rPr>
                <w:sz w:val="18"/>
                <w:szCs w:val="18"/>
                <w:u w:val="single"/>
              </w:rPr>
            </w:pPr>
            <w:r w:rsidRPr="00B00DA2">
              <w:rPr>
                <w:sz w:val="18"/>
                <w:szCs w:val="18"/>
                <w:u w:val="single"/>
              </w:rPr>
              <w:t>Discounts and allowances</w:t>
            </w:r>
            <w:r w:rsidRPr="00B00DA2">
              <w:rPr>
                <w:sz w:val="18"/>
                <w:szCs w:val="18"/>
              </w:rPr>
              <w:t xml:space="preserve"> applied to </w:t>
            </w:r>
            <w:r w:rsidRPr="00B00DA2">
              <w:rPr>
                <w:sz w:val="18"/>
                <w:szCs w:val="18"/>
                <w:u w:val="single"/>
              </w:rPr>
              <w:t>auxiliary enterprise revenues</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B00DA2" w:rsidR="00B00DA2" w:rsidP="00B00DA2" w:rsidRDefault="00B00DA2" w14:paraId="6DE321F7" w14:textId="77777777">
            <w:pPr>
              <w:rPr>
                <w:sz w:val="18"/>
                <w:szCs w:val="18"/>
              </w:rPr>
            </w:pPr>
            <w:r w:rsidRPr="00B00DA2">
              <w:rPr>
                <w:noProof/>
              </w:rPr>
              <mc:AlternateContent>
                <mc:Choice Requires="wps">
                  <w:drawing>
                    <wp:anchor distT="0" distB="0" distL="114300" distR="114300" simplePos="0" relativeHeight="252041216" behindDoc="0" locked="0" layoutInCell="1" allowOverlap="1" wp14:editId="77DCE1E1" wp14:anchorId="1D55990A">
                      <wp:simplePos x="0" y="0"/>
                      <wp:positionH relativeFrom="column">
                        <wp:posOffset>4141</wp:posOffset>
                      </wp:positionH>
                      <wp:positionV relativeFrom="paragraph">
                        <wp:posOffset>75372</wp:posOffset>
                      </wp:positionV>
                      <wp:extent cx="395605" cy="108585"/>
                      <wp:effectExtent l="0" t="0" r="23495" b="24765"/>
                      <wp:wrapNone/>
                      <wp:docPr id="826" name="Rectangle 82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26" style="position:absolute;margin-left:.35pt;margin-top:5.95pt;width:31.15pt;height:8.55pt;z-index:252041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3FB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"/>
                  </w:pict>
                </mc:Fallback>
              </mc:AlternateContent>
            </w: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B00DA2" w:rsidR="00B00DA2" w:rsidP="00B00DA2" w:rsidRDefault="00B00DA2" w14:paraId="3D9AE6C9" w14:textId="77777777">
            <w:pPr>
              <w:rPr>
                <w:sz w:val="18"/>
                <w:szCs w:val="18"/>
              </w:rPr>
            </w:pPr>
          </w:p>
        </w:tc>
      </w:tr>
      <w:tr w:rsidRPr="00B00DA2" w:rsidR="00B00DA2" w:rsidTr="00D94070" w14:paraId="070A46AE" w14:textId="77777777">
        <w:tc>
          <w:tcPr>
            <w:tcW w:w="715"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B00DA2" w:rsidR="00B00DA2" w:rsidP="00B00DA2" w:rsidRDefault="00B00DA2" w14:paraId="2B911F6D" w14:textId="77777777">
            <w:pPr>
              <w:rPr>
                <w:sz w:val="18"/>
                <w:szCs w:val="18"/>
              </w:rPr>
            </w:pPr>
            <w:r w:rsidRPr="00B00DA2">
              <w:rPr>
                <w:sz w:val="18"/>
                <w:szCs w:val="18"/>
              </w:rPr>
              <w:t>08</w:t>
            </w:r>
          </w:p>
        </w:tc>
        <w:tc>
          <w:tcPr>
            <w:tcW w:w="45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B00DA2" w:rsidR="00B00DA2" w:rsidP="00B00DA2" w:rsidRDefault="00B00DA2" w14:paraId="796F756E" w14:textId="77777777">
            <w:pPr>
              <w:rPr>
                <w:b/>
                <w:bCs/>
                <w:sz w:val="18"/>
                <w:szCs w:val="18"/>
              </w:rPr>
            </w:pPr>
            <w:r w:rsidRPr="00B00DA2">
              <w:rPr>
                <w:b/>
                <w:bCs/>
                <w:sz w:val="18"/>
                <w:szCs w:val="18"/>
              </w:rPr>
              <w:t>Total discounts and allowances,</w:t>
            </w:r>
          </w:p>
          <w:p w:rsidRPr="00B00DA2" w:rsidR="00B00DA2" w:rsidP="00B00DA2" w:rsidRDefault="00B00DA2" w14:paraId="43F8FF30" w14:textId="77777777">
            <w:pPr>
              <w:rPr>
                <w:sz w:val="18"/>
                <w:szCs w:val="18"/>
              </w:rPr>
            </w:pPr>
            <w:r w:rsidRPr="00B00DA2">
              <w:rPr>
                <w:b/>
                <w:bCs/>
                <w:sz w:val="18"/>
                <w:szCs w:val="18"/>
              </w:rPr>
              <w:t>CV</w:t>
            </w:r>
            <w:r w:rsidRPr="00B00DA2">
              <w:rPr>
                <w:sz w:val="18"/>
                <w:szCs w:val="18"/>
              </w:rPr>
              <w:t>=(C06+C07)</w:t>
            </w:r>
          </w:p>
        </w:tc>
        <w:tc>
          <w:tcPr>
            <w:tcW w:w="26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B00DA2" w:rsidR="00B00DA2" w:rsidP="00B00DA2" w:rsidRDefault="00B00DA2" w14:paraId="4262A296" w14:textId="77777777">
            <w:pPr>
              <w:rPr>
                <w:sz w:val="18"/>
                <w:szCs w:val="18"/>
              </w:rPr>
            </w:pPr>
          </w:p>
        </w:tc>
        <w:tc>
          <w:tcPr>
            <w:tcW w:w="28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B00DA2" w:rsidR="00B00DA2" w:rsidP="00B00DA2" w:rsidRDefault="00B00DA2" w14:paraId="5D043FA3" w14:textId="77777777">
            <w:pPr>
              <w:rPr>
                <w:sz w:val="18"/>
                <w:szCs w:val="18"/>
              </w:rPr>
            </w:pPr>
          </w:p>
        </w:tc>
      </w:tr>
    </w:tbl>
    <w:p w:rsidRPr="00B00DA2" w:rsidR="00B00DA2" w:rsidP="00B00DA2" w:rsidRDefault="00B00DA2" w14:paraId="30463B5B" w14:textId="77777777">
      <w:pPr>
        <w:rPr>
          <w:sz w:val="18"/>
          <w:szCs w:val="18"/>
        </w:rPr>
      </w:pPr>
      <w:r w:rsidRPr="00B00DA2">
        <w:rPr>
          <w:sz w:val="18"/>
          <w:szCs w:val="18"/>
        </w:rPr>
        <w:t xml:space="preserve">You may use the box below to provide additional context for the data you have reported above.  </w:t>
      </w:r>
    </w:p>
    <w:p w:rsidRPr="00B00DA2" w:rsidR="00B00DA2" w:rsidP="00B00DA2" w:rsidRDefault="00B00DA2" w14:paraId="115FEA1A" w14:textId="77777777">
      <w:r w:rsidRPr="00B00DA2">
        <w:rPr>
          <w:noProof/>
        </w:rPr>
        <mc:AlternateContent>
          <mc:Choice Requires="wps">
            <w:drawing>
              <wp:anchor distT="0" distB="0" distL="114300" distR="114300" simplePos="0" relativeHeight="252009472" behindDoc="0" locked="0" layoutInCell="1" allowOverlap="1" wp14:editId="796CA165" wp14:anchorId="6FD27F5A">
                <wp:simplePos x="0" y="0"/>
                <wp:positionH relativeFrom="column">
                  <wp:posOffset>0</wp:posOffset>
                </wp:positionH>
                <wp:positionV relativeFrom="paragraph">
                  <wp:posOffset>-635</wp:posOffset>
                </wp:positionV>
                <wp:extent cx="6058839" cy="659958"/>
                <wp:effectExtent l="0" t="0" r="18415" b="26035"/>
                <wp:wrapNone/>
                <wp:docPr id="827" name="Rectangle 827"/>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7" style="position:absolute;margin-left:0;margin-top:-.05pt;width:477.05pt;height:51.9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D570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B00DA2" w:rsidR="00B00DA2" w:rsidP="00B00DA2" w:rsidRDefault="00B00DA2" w14:paraId="27A4AB55" w14:textId="77777777"/>
    <w:p w:rsidRPr="00B00DA2" w:rsidR="00B00DA2" w:rsidP="00B00DA2" w:rsidRDefault="00B00DA2" w14:paraId="734DA515" w14:textId="77777777"/>
    <w:p w:rsidRPr="00B00DA2" w:rsidR="00B00DA2" w:rsidP="00B00DA2" w:rsidRDefault="00B00DA2" w14:paraId="48393E9D" w14:textId="77777777">
      <w:pPr>
        <w:rPr>
          <w:rFonts w:ascii="Arial" w:hAnsi="Arial" w:cs="Arial"/>
          <w:sz w:val="18"/>
          <w:szCs w:val="18"/>
        </w:rPr>
      </w:pPr>
      <w:r w:rsidRPr="00B00DA2">
        <w:rPr>
          <w:rFonts w:ascii="Arial" w:hAnsi="Arial" w:cs="Arial"/>
          <w:color w:val="000000"/>
          <w:sz w:val="18"/>
          <w:szCs w:val="18"/>
          <w:shd w:val="clear" w:color="auto" w:fill="FFFFFF"/>
        </w:rPr>
        <w:t>Part C-2 - Sources of Discounts and Allowances</w:t>
      </w:r>
    </w:p>
    <w:tbl>
      <w:tblPr>
        <w:tblStyle w:val="TableGrid2"/>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25"/>
        <w:gridCol w:w="2071"/>
        <w:gridCol w:w="1349"/>
        <w:gridCol w:w="1349"/>
        <w:gridCol w:w="1349"/>
        <w:gridCol w:w="1349"/>
        <w:gridCol w:w="1349"/>
        <w:gridCol w:w="1349"/>
      </w:tblGrid>
      <w:tr w:rsidRPr="00B00DA2" w:rsidR="00B00DA2" w:rsidTr="00D94070" w14:paraId="1A67EE01" w14:textId="77777777">
        <w:tc>
          <w:tcPr>
            <w:tcW w:w="10790" w:type="dxa"/>
            <w:gridSpan w:val="8"/>
            <w:shd w:val="clear" w:color="auto" w:fill="E7E6E6" w:themeFill="background2"/>
          </w:tcPr>
          <w:p w:rsidRPr="00B00DA2" w:rsidR="00B00DA2" w:rsidP="00B00DA2" w:rsidRDefault="00B00DA2" w14:paraId="5723FB2E" w14:textId="7039F31D">
            <w:pPr>
              <w:jc w:val="center"/>
              <w:rPr>
                <w:b/>
                <w:bCs/>
                <w:sz w:val="18"/>
                <w:szCs w:val="18"/>
              </w:rPr>
            </w:pPr>
            <w:r w:rsidRPr="00B00DA2">
              <w:rPr>
                <w:b/>
                <w:bCs/>
                <w:sz w:val="18"/>
                <w:szCs w:val="18"/>
              </w:rPr>
              <w:t xml:space="preserve">Most recent fiscal year ending before </w:t>
            </w:r>
            <w:r w:rsidRPr="00F506A5" w:rsidR="00F506A5">
              <w:rPr>
                <w:b/>
                <w:bCs/>
                <w:color w:val="00B050"/>
                <w:sz w:val="18"/>
                <w:szCs w:val="18"/>
              </w:rPr>
              <w:t>October 1, 2022</w:t>
            </w:r>
          </w:p>
        </w:tc>
      </w:tr>
      <w:tr w:rsidRPr="00B00DA2" w:rsidR="00B00DA2" w:rsidTr="00D94070" w14:paraId="57A60606" w14:textId="77777777">
        <w:tc>
          <w:tcPr>
            <w:tcW w:w="625" w:type="dxa"/>
            <w:vMerge w:val="restart"/>
            <w:shd w:val="clear" w:color="auto" w:fill="E7E6E6" w:themeFill="background2"/>
            <w:vAlign w:val="center"/>
          </w:tcPr>
          <w:p w:rsidRPr="00B00DA2" w:rsidR="00B00DA2" w:rsidP="00B00DA2" w:rsidRDefault="00B00DA2" w14:paraId="20224B1F" w14:textId="77777777">
            <w:pPr>
              <w:jc w:val="center"/>
              <w:rPr>
                <w:sz w:val="18"/>
                <w:szCs w:val="18"/>
              </w:rPr>
            </w:pPr>
            <w:r w:rsidRPr="00B00DA2">
              <w:rPr>
                <w:sz w:val="18"/>
                <w:szCs w:val="18"/>
              </w:rPr>
              <w:t>Line no.</w:t>
            </w:r>
          </w:p>
        </w:tc>
        <w:tc>
          <w:tcPr>
            <w:tcW w:w="2071" w:type="dxa"/>
            <w:vMerge w:val="restart"/>
            <w:shd w:val="clear" w:color="auto" w:fill="E7E6E6" w:themeFill="background2"/>
            <w:vAlign w:val="center"/>
          </w:tcPr>
          <w:p w:rsidRPr="00B00DA2" w:rsidR="00B00DA2" w:rsidP="00B00DA2" w:rsidRDefault="00B00DA2" w14:paraId="5EA8A4EC" w14:textId="77777777">
            <w:pPr>
              <w:rPr>
                <w:sz w:val="18"/>
                <w:szCs w:val="18"/>
              </w:rPr>
            </w:pPr>
            <w:r w:rsidRPr="00B00DA2">
              <w:rPr>
                <w:sz w:val="18"/>
                <w:szCs w:val="18"/>
              </w:rPr>
              <w:t>Source of Discounts and Allowances</w:t>
            </w:r>
          </w:p>
        </w:tc>
        <w:tc>
          <w:tcPr>
            <w:tcW w:w="8094" w:type="dxa"/>
            <w:gridSpan w:val="6"/>
            <w:shd w:val="clear" w:color="auto" w:fill="E7E6E6" w:themeFill="background2"/>
            <w:vAlign w:val="center"/>
          </w:tcPr>
          <w:p w:rsidRPr="00B00DA2" w:rsidR="00B00DA2" w:rsidP="00B00DA2" w:rsidRDefault="00B00DA2" w14:paraId="06CBE893" w14:textId="77777777">
            <w:pPr>
              <w:jc w:val="center"/>
              <w:rPr>
                <w:sz w:val="18"/>
                <w:szCs w:val="18"/>
              </w:rPr>
            </w:pPr>
            <w:r w:rsidRPr="00B00DA2">
              <w:rPr>
                <w:sz w:val="18"/>
                <w:szCs w:val="18"/>
              </w:rPr>
              <w:t>Amount of Source Applied to:</w:t>
            </w:r>
          </w:p>
        </w:tc>
      </w:tr>
      <w:tr w:rsidRPr="00B00DA2" w:rsidR="00B00DA2" w:rsidTr="00D94070" w14:paraId="19ACA6B5" w14:textId="77777777">
        <w:tc>
          <w:tcPr>
            <w:tcW w:w="625" w:type="dxa"/>
            <w:vMerge/>
            <w:shd w:val="clear" w:color="auto" w:fill="E7E6E6" w:themeFill="background2"/>
            <w:vAlign w:val="center"/>
          </w:tcPr>
          <w:p w:rsidRPr="00B00DA2" w:rsidR="00B00DA2" w:rsidP="00B00DA2" w:rsidRDefault="00B00DA2" w14:paraId="1741FDFB" w14:textId="77777777">
            <w:pPr>
              <w:jc w:val="center"/>
            </w:pPr>
          </w:p>
        </w:tc>
        <w:tc>
          <w:tcPr>
            <w:tcW w:w="2071" w:type="dxa"/>
            <w:vMerge/>
            <w:shd w:val="clear" w:color="auto" w:fill="E7E6E6" w:themeFill="background2"/>
            <w:vAlign w:val="center"/>
          </w:tcPr>
          <w:p w:rsidRPr="00B00DA2" w:rsidR="00B00DA2" w:rsidP="00B00DA2" w:rsidRDefault="00B00DA2" w14:paraId="59B94BF1" w14:textId="77777777">
            <w:pPr>
              <w:jc w:val="center"/>
              <w:rPr>
                <w:sz w:val="18"/>
                <w:szCs w:val="18"/>
              </w:rPr>
            </w:pPr>
          </w:p>
        </w:tc>
        <w:tc>
          <w:tcPr>
            <w:tcW w:w="2698" w:type="dxa"/>
            <w:gridSpan w:val="2"/>
            <w:shd w:val="clear" w:color="auto" w:fill="E7E6E6" w:themeFill="background2"/>
            <w:vAlign w:val="center"/>
          </w:tcPr>
          <w:p w:rsidRPr="00B00DA2" w:rsidR="00B00DA2" w:rsidP="00B00DA2" w:rsidRDefault="00B00DA2" w14:paraId="34A33A83" w14:textId="77777777">
            <w:pPr>
              <w:jc w:val="center"/>
              <w:rPr>
                <w:sz w:val="18"/>
                <w:szCs w:val="18"/>
              </w:rPr>
            </w:pPr>
            <w:r w:rsidRPr="00B00DA2">
              <w:rPr>
                <w:sz w:val="18"/>
                <w:szCs w:val="18"/>
              </w:rPr>
              <w:t>Tuition and fees discounts allowances</w:t>
            </w:r>
          </w:p>
        </w:tc>
        <w:tc>
          <w:tcPr>
            <w:tcW w:w="2698" w:type="dxa"/>
            <w:gridSpan w:val="2"/>
            <w:shd w:val="clear" w:color="auto" w:fill="E7E6E6" w:themeFill="background2"/>
            <w:vAlign w:val="center"/>
          </w:tcPr>
          <w:p w:rsidRPr="00B00DA2" w:rsidR="00B00DA2" w:rsidP="00B00DA2" w:rsidRDefault="00B00DA2" w14:paraId="750884E2" w14:textId="77777777">
            <w:pPr>
              <w:jc w:val="center"/>
              <w:rPr>
                <w:sz w:val="18"/>
                <w:szCs w:val="18"/>
              </w:rPr>
            </w:pPr>
            <w:r w:rsidRPr="00B00DA2">
              <w:rPr>
                <w:sz w:val="18"/>
                <w:szCs w:val="18"/>
              </w:rPr>
              <w:t>Auxiliary enterprises discounts allowances</w:t>
            </w:r>
          </w:p>
        </w:tc>
        <w:tc>
          <w:tcPr>
            <w:tcW w:w="2698" w:type="dxa"/>
            <w:gridSpan w:val="2"/>
            <w:shd w:val="clear" w:color="auto" w:fill="E7E6E6" w:themeFill="background2"/>
            <w:vAlign w:val="center"/>
          </w:tcPr>
          <w:p w:rsidRPr="00B00DA2" w:rsidR="00B00DA2" w:rsidP="00B00DA2" w:rsidRDefault="00B00DA2" w14:paraId="62DED560" w14:textId="77777777">
            <w:pPr>
              <w:jc w:val="center"/>
              <w:rPr>
                <w:sz w:val="18"/>
                <w:szCs w:val="18"/>
              </w:rPr>
            </w:pPr>
            <w:r w:rsidRPr="00B00DA2">
              <w:rPr>
                <w:sz w:val="18"/>
                <w:szCs w:val="18"/>
              </w:rPr>
              <w:t>Total discounts allowances</w:t>
            </w:r>
          </w:p>
        </w:tc>
      </w:tr>
      <w:tr w:rsidRPr="00B00DA2" w:rsidR="00B00DA2" w:rsidTr="00D94070" w14:paraId="417741F9" w14:textId="77777777">
        <w:tc>
          <w:tcPr>
            <w:tcW w:w="625" w:type="dxa"/>
            <w:vMerge/>
            <w:shd w:val="clear" w:color="auto" w:fill="E7E6E6" w:themeFill="background2"/>
            <w:vAlign w:val="center"/>
          </w:tcPr>
          <w:p w:rsidRPr="00B00DA2" w:rsidR="00B00DA2" w:rsidP="00B00DA2" w:rsidRDefault="00B00DA2" w14:paraId="0F8437A3" w14:textId="77777777">
            <w:pPr>
              <w:jc w:val="center"/>
            </w:pPr>
          </w:p>
        </w:tc>
        <w:tc>
          <w:tcPr>
            <w:tcW w:w="2071" w:type="dxa"/>
            <w:vMerge/>
            <w:shd w:val="clear" w:color="auto" w:fill="E7E6E6" w:themeFill="background2"/>
            <w:vAlign w:val="center"/>
          </w:tcPr>
          <w:p w:rsidRPr="00B00DA2" w:rsidR="00B00DA2" w:rsidP="00B00DA2" w:rsidRDefault="00B00DA2" w14:paraId="5E571F6F" w14:textId="77777777">
            <w:pPr>
              <w:jc w:val="center"/>
              <w:rPr>
                <w:sz w:val="18"/>
                <w:szCs w:val="18"/>
              </w:rPr>
            </w:pPr>
          </w:p>
        </w:tc>
        <w:tc>
          <w:tcPr>
            <w:tcW w:w="1349" w:type="dxa"/>
            <w:shd w:val="clear" w:color="auto" w:fill="E7E6E6" w:themeFill="background2"/>
            <w:vAlign w:val="center"/>
          </w:tcPr>
          <w:p w:rsidRPr="00B00DA2" w:rsidR="00B00DA2" w:rsidP="00B00DA2" w:rsidRDefault="00B00DA2" w14:paraId="4F5DE081" w14:textId="77777777">
            <w:pPr>
              <w:jc w:val="center"/>
              <w:rPr>
                <w:sz w:val="18"/>
                <w:szCs w:val="18"/>
              </w:rPr>
            </w:pPr>
            <w:r w:rsidRPr="00B00DA2">
              <w:rPr>
                <w:sz w:val="18"/>
                <w:szCs w:val="18"/>
              </w:rPr>
              <w:t>Current year amount</w:t>
            </w:r>
          </w:p>
        </w:tc>
        <w:tc>
          <w:tcPr>
            <w:tcW w:w="1349" w:type="dxa"/>
            <w:shd w:val="clear" w:color="auto" w:fill="E7E6E6" w:themeFill="background2"/>
            <w:vAlign w:val="center"/>
          </w:tcPr>
          <w:p w:rsidRPr="00B00DA2" w:rsidR="00B00DA2" w:rsidP="00B00DA2" w:rsidRDefault="00B00DA2" w14:paraId="5F7AA661" w14:textId="77777777">
            <w:pPr>
              <w:jc w:val="center"/>
              <w:rPr>
                <w:sz w:val="18"/>
                <w:szCs w:val="18"/>
              </w:rPr>
            </w:pPr>
            <w:r w:rsidRPr="00B00DA2">
              <w:rPr>
                <w:sz w:val="18"/>
                <w:szCs w:val="18"/>
              </w:rPr>
              <w:t>Prior year amount</w:t>
            </w:r>
          </w:p>
        </w:tc>
        <w:tc>
          <w:tcPr>
            <w:tcW w:w="1349" w:type="dxa"/>
            <w:shd w:val="clear" w:color="auto" w:fill="E7E6E6" w:themeFill="background2"/>
            <w:vAlign w:val="center"/>
          </w:tcPr>
          <w:p w:rsidRPr="00B00DA2" w:rsidR="00B00DA2" w:rsidP="00B00DA2" w:rsidRDefault="00B00DA2" w14:paraId="7F4DB831" w14:textId="77777777">
            <w:pPr>
              <w:jc w:val="center"/>
              <w:rPr>
                <w:sz w:val="18"/>
                <w:szCs w:val="18"/>
              </w:rPr>
            </w:pPr>
            <w:r w:rsidRPr="00B00DA2">
              <w:rPr>
                <w:sz w:val="18"/>
                <w:szCs w:val="18"/>
              </w:rPr>
              <w:t>Current year amount</w:t>
            </w:r>
          </w:p>
        </w:tc>
        <w:tc>
          <w:tcPr>
            <w:tcW w:w="1349" w:type="dxa"/>
            <w:shd w:val="clear" w:color="auto" w:fill="E7E6E6" w:themeFill="background2"/>
            <w:vAlign w:val="center"/>
          </w:tcPr>
          <w:p w:rsidRPr="00B00DA2" w:rsidR="00B00DA2" w:rsidP="00B00DA2" w:rsidRDefault="00B00DA2" w14:paraId="63A031A6" w14:textId="77777777">
            <w:pPr>
              <w:jc w:val="center"/>
              <w:rPr>
                <w:sz w:val="18"/>
                <w:szCs w:val="18"/>
              </w:rPr>
            </w:pPr>
            <w:r w:rsidRPr="00B00DA2">
              <w:rPr>
                <w:sz w:val="18"/>
                <w:szCs w:val="18"/>
              </w:rPr>
              <w:t>Prior year amount</w:t>
            </w:r>
          </w:p>
        </w:tc>
        <w:tc>
          <w:tcPr>
            <w:tcW w:w="1349" w:type="dxa"/>
            <w:shd w:val="clear" w:color="auto" w:fill="E7E6E6" w:themeFill="background2"/>
            <w:vAlign w:val="center"/>
          </w:tcPr>
          <w:p w:rsidRPr="00B00DA2" w:rsidR="00B00DA2" w:rsidP="00B00DA2" w:rsidRDefault="00B00DA2" w14:paraId="139DA545" w14:textId="77777777">
            <w:pPr>
              <w:jc w:val="center"/>
              <w:rPr>
                <w:sz w:val="18"/>
                <w:szCs w:val="18"/>
              </w:rPr>
            </w:pPr>
            <w:r w:rsidRPr="00B00DA2">
              <w:rPr>
                <w:sz w:val="18"/>
                <w:szCs w:val="18"/>
              </w:rPr>
              <w:t>Current year amount</w:t>
            </w:r>
          </w:p>
        </w:tc>
        <w:tc>
          <w:tcPr>
            <w:tcW w:w="1349" w:type="dxa"/>
            <w:shd w:val="clear" w:color="auto" w:fill="E7E6E6" w:themeFill="background2"/>
            <w:vAlign w:val="center"/>
          </w:tcPr>
          <w:p w:rsidRPr="00B00DA2" w:rsidR="00B00DA2" w:rsidP="00B00DA2" w:rsidRDefault="00B00DA2" w14:paraId="21D9F420" w14:textId="77777777">
            <w:pPr>
              <w:jc w:val="center"/>
              <w:rPr>
                <w:sz w:val="18"/>
                <w:szCs w:val="18"/>
              </w:rPr>
            </w:pPr>
            <w:r w:rsidRPr="00B00DA2">
              <w:rPr>
                <w:sz w:val="18"/>
                <w:szCs w:val="18"/>
              </w:rPr>
              <w:t>Prior year amount</w:t>
            </w:r>
          </w:p>
        </w:tc>
      </w:tr>
      <w:tr w:rsidRPr="00B00DA2" w:rsidR="00B00DA2" w:rsidTr="00D94070" w14:paraId="25C36622" w14:textId="77777777">
        <w:tc>
          <w:tcPr>
            <w:tcW w:w="625" w:type="dxa"/>
            <w:shd w:val="clear" w:color="auto" w:fill="E7E6E6" w:themeFill="background2"/>
          </w:tcPr>
          <w:p w:rsidRPr="00B00DA2" w:rsidR="00B00DA2" w:rsidP="00B00DA2" w:rsidRDefault="00B00DA2" w14:paraId="172AB8D6" w14:textId="77777777">
            <w:pPr>
              <w:rPr>
                <w:sz w:val="18"/>
                <w:szCs w:val="18"/>
              </w:rPr>
            </w:pPr>
            <w:r w:rsidRPr="00B00DA2">
              <w:rPr>
                <w:sz w:val="18"/>
                <w:szCs w:val="18"/>
              </w:rPr>
              <w:t>12</w:t>
            </w:r>
          </w:p>
        </w:tc>
        <w:tc>
          <w:tcPr>
            <w:tcW w:w="2071" w:type="dxa"/>
            <w:shd w:val="clear" w:color="auto" w:fill="E7E6E6" w:themeFill="background2"/>
          </w:tcPr>
          <w:p w:rsidRPr="00B00DA2" w:rsidR="00B00DA2" w:rsidP="00B00DA2" w:rsidRDefault="00B00DA2" w14:paraId="5D01B93D" w14:textId="77777777">
            <w:pPr>
              <w:rPr>
                <w:sz w:val="18"/>
                <w:szCs w:val="18"/>
              </w:rPr>
            </w:pPr>
            <w:r w:rsidRPr="00B00DA2">
              <w:rPr>
                <w:sz w:val="18"/>
                <w:szCs w:val="18"/>
              </w:rPr>
              <w:t>Pell grants (federal)</w:t>
            </w:r>
          </w:p>
        </w:tc>
        <w:tc>
          <w:tcPr>
            <w:tcW w:w="1349" w:type="dxa"/>
          </w:tcPr>
          <w:p w:rsidRPr="00B00DA2" w:rsidR="00B00DA2" w:rsidP="00B00DA2" w:rsidRDefault="00B00DA2" w14:paraId="262C4EA6" w14:textId="77777777">
            <w:pPr>
              <w:rPr>
                <w:sz w:val="18"/>
                <w:szCs w:val="18"/>
              </w:rPr>
            </w:pPr>
            <w:r w:rsidRPr="00B00DA2">
              <w:rPr>
                <w:noProof/>
              </w:rPr>
              <mc:AlternateContent>
                <mc:Choice Requires="wps">
                  <w:drawing>
                    <wp:anchor distT="0" distB="0" distL="114300" distR="114300" simplePos="0" relativeHeight="252042240" behindDoc="0" locked="0" layoutInCell="1" allowOverlap="1" wp14:editId="46480C38" wp14:anchorId="577889B7">
                      <wp:simplePos x="0" y="0"/>
                      <wp:positionH relativeFrom="column">
                        <wp:posOffset>-635</wp:posOffset>
                      </wp:positionH>
                      <wp:positionV relativeFrom="paragraph">
                        <wp:posOffset>5715</wp:posOffset>
                      </wp:positionV>
                      <wp:extent cx="395605" cy="108585"/>
                      <wp:effectExtent l="0" t="0" r="23495" b="24765"/>
                      <wp:wrapNone/>
                      <wp:docPr id="828" name="Rectangle 82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28" style="position:absolute;margin-left:-.05pt;margin-top:.45pt;width:31.15pt;height:8.55pt;z-index:252042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6B10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"/>
                  </w:pict>
                </mc:Fallback>
              </mc:AlternateContent>
            </w:r>
          </w:p>
        </w:tc>
        <w:tc>
          <w:tcPr>
            <w:tcW w:w="1349" w:type="dxa"/>
          </w:tcPr>
          <w:p w:rsidRPr="00B00DA2" w:rsidR="00B00DA2" w:rsidP="00B00DA2" w:rsidRDefault="00B00DA2" w14:paraId="0CD208F4" w14:textId="77777777">
            <w:pPr>
              <w:rPr>
                <w:sz w:val="18"/>
                <w:szCs w:val="18"/>
              </w:rPr>
            </w:pPr>
          </w:p>
        </w:tc>
        <w:tc>
          <w:tcPr>
            <w:tcW w:w="1349" w:type="dxa"/>
          </w:tcPr>
          <w:p w:rsidRPr="00B00DA2" w:rsidR="00B00DA2" w:rsidP="00B00DA2" w:rsidRDefault="00B00DA2" w14:paraId="70AE3987" w14:textId="77777777">
            <w:pPr>
              <w:rPr>
                <w:sz w:val="18"/>
                <w:szCs w:val="18"/>
              </w:rPr>
            </w:pPr>
            <w:r w:rsidRPr="00B00DA2">
              <w:rPr>
                <w:noProof/>
              </w:rPr>
              <mc:AlternateContent>
                <mc:Choice Requires="wps">
                  <w:drawing>
                    <wp:anchor distT="0" distB="0" distL="114300" distR="114300" simplePos="0" relativeHeight="252047360" behindDoc="0" locked="0" layoutInCell="1" allowOverlap="1" wp14:editId="6C3BF0F1" wp14:anchorId="550998E8">
                      <wp:simplePos x="0" y="0"/>
                      <wp:positionH relativeFrom="column">
                        <wp:posOffset>-4445</wp:posOffset>
                      </wp:positionH>
                      <wp:positionV relativeFrom="paragraph">
                        <wp:posOffset>5715</wp:posOffset>
                      </wp:positionV>
                      <wp:extent cx="395605" cy="108585"/>
                      <wp:effectExtent l="0" t="0" r="23495" b="24765"/>
                      <wp:wrapNone/>
                      <wp:docPr id="829" name="Rectangle 82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29" style="position:absolute;margin-left:-.35pt;margin-top:.45pt;width:31.15pt;height:8.55pt;z-index:252047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40A0B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"/>
                  </w:pict>
                </mc:Fallback>
              </mc:AlternateContent>
            </w:r>
          </w:p>
        </w:tc>
        <w:tc>
          <w:tcPr>
            <w:tcW w:w="1349" w:type="dxa"/>
          </w:tcPr>
          <w:p w:rsidRPr="00B00DA2" w:rsidR="00B00DA2" w:rsidP="00B00DA2" w:rsidRDefault="00B00DA2" w14:paraId="66E1D56B" w14:textId="77777777">
            <w:pPr>
              <w:rPr>
                <w:sz w:val="18"/>
                <w:szCs w:val="18"/>
              </w:rPr>
            </w:pPr>
          </w:p>
        </w:tc>
        <w:tc>
          <w:tcPr>
            <w:tcW w:w="1349" w:type="dxa"/>
          </w:tcPr>
          <w:p w:rsidRPr="00B00DA2" w:rsidR="00B00DA2" w:rsidP="00B00DA2" w:rsidRDefault="00B00DA2" w14:paraId="00C560F0" w14:textId="77777777">
            <w:pPr>
              <w:rPr>
                <w:sz w:val="18"/>
                <w:szCs w:val="18"/>
              </w:rPr>
            </w:pPr>
          </w:p>
        </w:tc>
        <w:tc>
          <w:tcPr>
            <w:tcW w:w="1349" w:type="dxa"/>
          </w:tcPr>
          <w:p w:rsidRPr="00B00DA2" w:rsidR="00B00DA2" w:rsidP="00B00DA2" w:rsidRDefault="00B00DA2" w14:paraId="2F247C5A" w14:textId="77777777">
            <w:pPr>
              <w:rPr>
                <w:sz w:val="18"/>
                <w:szCs w:val="18"/>
              </w:rPr>
            </w:pPr>
          </w:p>
        </w:tc>
      </w:tr>
      <w:tr w:rsidRPr="00B00DA2" w:rsidR="00B00DA2" w:rsidTr="00D94070" w14:paraId="571E4A6F" w14:textId="77777777">
        <w:tc>
          <w:tcPr>
            <w:tcW w:w="625" w:type="dxa"/>
            <w:shd w:val="clear" w:color="auto" w:fill="E7E6E6" w:themeFill="background2"/>
          </w:tcPr>
          <w:p w:rsidRPr="00B00DA2" w:rsidR="00B00DA2" w:rsidP="00B00DA2" w:rsidRDefault="00B00DA2" w14:paraId="5431F8BC" w14:textId="77777777">
            <w:pPr>
              <w:rPr>
                <w:sz w:val="18"/>
                <w:szCs w:val="18"/>
              </w:rPr>
            </w:pPr>
            <w:r w:rsidRPr="00B00DA2">
              <w:rPr>
                <w:sz w:val="18"/>
                <w:szCs w:val="18"/>
              </w:rPr>
              <w:t>13</w:t>
            </w:r>
          </w:p>
        </w:tc>
        <w:tc>
          <w:tcPr>
            <w:tcW w:w="2071" w:type="dxa"/>
            <w:shd w:val="clear" w:color="auto" w:fill="E7E6E6" w:themeFill="background2"/>
          </w:tcPr>
          <w:p w:rsidRPr="00B00DA2" w:rsidR="00B00DA2" w:rsidP="00B00DA2" w:rsidRDefault="00B00DA2" w14:paraId="1C202658" w14:textId="77777777">
            <w:pPr>
              <w:rPr>
                <w:sz w:val="18"/>
                <w:szCs w:val="18"/>
              </w:rPr>
            </w:pPr>
            <w:r w:rsidRPr="00B00DA2">
              <w:rPr>
                <w:sz w:val="18"/>
                <w:szCs w:val="18"/>
              </w:rPr>
              <w:t>Other federal grants (Do NOT include FDSL amounts)</w:t>
            </w:r>
          </w:p>
        </w:tc>
        <w:tc>
          <w:tcPr>
            <w:tcW w:w="1349" w:type="dxa"/>
          </w:tcPr>
          <w:p w:rsidRPr="00B00DA2" w:rsidR="00B00DA2" w:rsidP="00B00DA2" w:rsidRDefault="00B00DA2" w14:paraId="186BB844" w14:textId="77777777">
            <w:pPr>
              <w:rPr>
                <w:sz w:val="18"/>
                <w:szCs w:val="18"/>
              </w:rPr>
            </w:pPr>
            <w:r w:rsidRPr="00B00DA2">
              <w:rPr>
                <w:noProof/>
              </w:rPr>
              <mc:AlternateContent>
                <mc:Choice Requires="wps">
                  <w:drawing>
                    <wp:anchor distT="0" distB="0" distL="114300" distR="114300" simplePos="0" relativeHeight="252043264" behindDoc="0" locked="0" layoutInCell="1" allowOverlap="1" wp14:editId="107DA313" wp14:anchorId="529746A2">
                      <wp:simplePos x="0" y="0"/>
                      <wp:positionH relativeFrom="column">
                        <wp:posOffset>-635</wp:posOffset>
                      </wp:positionH>
                      <wp:positionV relativeFrom="paragraph">
                        <wp:posOffset>3175</wp:posOffset>
                      </wp:positionV>
                      <wp:extent cx="395605" cy="108585"/>
                      <wp:effectExtent l="0" t="0" r="23495" b="24765"/>
                      <wp:wrapNone/>
                      <wp:docPr id="830" name="Rectangle 83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30" style="position:absolute;margin-left:-.05pt;margin-top:.25pt;width:31.15pt;height:8.55pt;z-index:252043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FDE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"/>
                  </w:pict>
                </mc:Fallback>
              </mc:AlternateContent>
            </w:r>
          </w:p>
        </w:tc>
        <w:tc>
          <w:tcPr>
            <w:tcW w:w="1349" w:type="dxa"/>
          </w:tcPr>
          <w:p w:rsidRPr="00B00DA2" w:rsidR="00B00DA2" w:rsidP="00B00DA2" w:rsidRDefault="00B00DA2" w14:paraId="7788C850" w14:textId="77777777">
            <w:pPr>
              <w:rPr>
                <w:sz w:val="18"/>
                <w:szCs w:val="18"/>
              </w:rPr>
            </w:pPr>
          </w:p>
        </w:tc>
        <w:tc>
          <w:tcPr>
            <w:tcW w:w="1349" w:type="dxa"/>
          </w:tcPr>
          <w:p w:rsidRPr="00B00DA2" w:rsidR="00B00DA2" w:rsidP="00B00DA2" w:rsidRDefault="00B00DA2" w14:paraId="5579AD6E" w14:textId="77777777">
            <w:pPr>
              <w:rPr>
                <w:sz w:val="18"/>
                <w:szCs w:val="18"/>
              </w:rPr>
            </w:pPr>
            <w:r w:rsidRPr="00B00DA2">
              <w:rPr>
                <w:noProof/>
              </w:rPr>
              <mc:AlternateContent>
                <mc:Choice Requires="wps">
                  <w:drawing>
                    <wp:anchor distT="0" distB="0" distL="114300" distR="114300" simplePos="0" relativeHeight="252048384" behindDoc="0" locked="0" layoutInCell="1" allowOverlap="1" wp14:editId="10A1C51C" wp14:anchorId="3EE5CACC">
                      <wp:simplePos x="0" y="0"/>
                      <wp:positionH relativeFrom="column">
                        <wp:posOffset>-4445</wp:posOffset>
                      </wp:positionH>
                      <wp:positionV relativeFrom="paragraph">
                        <wp:posOffset>3175</wp:posOffset>
                      </wp:positionV>
                      <wp:extent cx="395605" cy="108585"/>
                      <wp:effectExtent l="0" t="0" r="23495" b="24765"/>
                      <wp:wrapNone/>
                      <wp:docPr id="831" name="Rectangle 83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31" style="position:absolute;margin-left:-.35pt;margin-top:.25pt;width:31.15pt;height:8.55pt;z-index:252048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A017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Fl30J3ZAAAABAEAAA8AAAAAAAAAAAAAAAAAswQAAGRycy9kb3ducmV2LnhtbFBL&#10;BQYAAAAABAAEAPMAAAC5BQAAAAA=&#10;"/>
                  </w:pict>
                </mc:Fallback>
              </mc:AlternateContent>
            </w:r>
          </w:p>
        </w:tc>
        <w:tc>
          <w:tcPr>
            <w:tcW w:w="1349" w:type="dxa"/>
          </w:tcPr>
          <w:p w:rsidRPr="00B00DA2" w:rsidR="00B00DA2" w:rsidP="00B00DA2" w:rsidRDefault="00B00DA2" w14:paraId="37FF4547" w14:textId="77777777">
            <w:pPr>
              <w:rPr>
                <w:sz w:val="18"/>
                <w:szCs w:val="18"/>
              </w:rPr>
            </w:pPr>
          </w:p>
        </w:tc>
        <w:tc>
          <w:tcPr>
            <w:tcW w:w="1349" w:type="dxa"/>
          </w:tcPr>
          <w:p w:rsidRPr="00B00DA2" w:rsidR="00B00DA2" w:rsidP="00B00DA2" w:rsidRDefault="00B00DA2" w14:paraId="57119958" w14:textId="77777777">
            <w:pPr>
              <w:rPr>
                <w:sz w:val="18"/>
                <w:szCs w:val="18"/>
              </w:rPr>
            </w:pPr>
          </w:p>
        </w:tc>
        <w:tc>
          <w:tcPr>
            <w:tcW w:w="1349" w:type="dxa"/>
          </w:tcPr>
          <w:p w:rsidRPr="00B00DA2" w:rsidR="00B00DA2" w:rsidP="00B00DA2" w:rsidRDefault="00B00DA2" w14:paraId="5934BC07" w14:textId="77777777">
            <w:pPr>
              <w:rPr>
                <w:sz w:val="18"/>
                <w:szCs w:val="18"/>
              </w:rPr>
            </w:pPr>
          </w:p>
        </w:tc>
      </w:tr>
      <w:tr w:rsidRPr="00B00DA2" w:rsidR="00B00DA2" w:rsidTr="00D94070" w14:paraId="62188322" w14:textId="77777777">
        <w:tc>
          <w:tcPr>
            <w:tcW w:w="625" w:type="dxa"/>
            <w:shd w:val="clear" w:color="auto" w:fill="E7E6E6" w:themeFill="background2"/>
          </w:tcPr>
          <w:p w:rsidRPr="00B00DA2" w:rsidR="00B00DA2" w:rsidP="00B00DA2" w:rsidRDefault="00B00DA2" w14:paraId="401A61C3" w14:textId="77777777">
            <w:pPr>
              <w:rPr>
                <w:sz w:val="18"/>
                <w:szCs w:val="18"/>
              </w:rPr>
            </w:pPr>
            <w:r w:rsidRPr="00B00DA2">
              <w:rPr>
                <w:sz w:val="18"/>
                <w:szCs w:val="18"/>
              </w:rPr>
              <w:t>14</w:t>
            </w:r>
          </w:p>
        </w:tc>
        <w:tc>
          <w:tcPr>
            <w:tcW w:w="2071" w:type="dxa"/>
            <w:shd w:val="clear" w:color="auto" w:fill="E7E6E6" w:themeFill="background2"/>
          </w:tcPr>
          <w:p w:rsidRPr="00B00DA2" w:rsidR="00B00DA2" w:rsidP="00B00DA2" w:rsidRDefault="00B00DA2" w14:paraId="4F253CB9" w14:textId="77777777">
            <w:pPr>
              <w:rPr>
                <w:sz w:val="18"/>
                <w:szCs w:val="18"/>
              </w:rPr>
            </w:pPr>
            <w:r w:rsidRPr="00B00DA2">
              <w:rPr>
                <w:sz w:val="18"/>
                <w:szCs w:val="18"/>
              </w:rPr>
              <w:t>Grants by state government</w:t>
            </w:r>
          </w:p>
        </w:tc>
        <w:tc>
          <w:tcPr>
            <w:tcW w:w="1349" w:type="dxa"/>
          </w:tcPr>
          <w:p w:rsidRPr="00B00DA2" w:rsidR="00B00DA2" w:rsidP="00B00DA2" w:rsidRDefault="00B00DA2" w14:paraId="6297589A" w14:textId="77777777">
            <w:pPr>
              <w:rPr>
                <w:sz w:val="18"/>
                <w:szCs w:val="18"/>
              </w:rPr>
            </w:pPr>
            <w:r w:rsidRPr="00B00DA2">
              <w:rPr>
                <w:noProof/>
              </w:rPr>
              <mc:AlternateContent>
                <mc:Choice Requires="wps">
                  <w:drawing>
                    <wp:anchor distT="0" distB="0" distL="114300" distR="114300" simplePos="0" relativeHeight="252044288" behindDoc="0" locked="0" layoutInCell="1" allowOverlap="1" wp14:editId="6CC3D891" wp14:anchorId="29138436">
                      <wp:simplePos x="0" y="0"/>
                      <wp:positionH relativeFrom="column">
                        <wp:posOffset>-635</wp:posOffset>
                      </wp:positionH>
                      <wp:positionV relativeFrom="paragraph">
                        <wp:posOffset>8255</wp:posOffset>
                      </wp:positionV>
                      <wp:extent cx="395605" cy="108585"/>
                      <wp:effectExtent l="0" t="0" r="23495" b="24765"/>
                      <wp:wrapNone/>
                      <wp:docPr id="832" name="Rectangle 83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32" style="position:absolute;margin-left:-.05pt;margin-top:.65pt;width:31.15pt;height:8.55pt;z-index:252044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4DFD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"/>
                  </w:pict>
                </mc:Fallback>
              </mc:AlternateContent>
            </w:r>
          </w:p>
        </w:tc>
        <w:tc>
          <w:tcPr>
            <w:tcW w:w="1349" w:type="dxa"/>
          </w:tcPr>
          <w:p w:rsidRPr="00B00DA2" w:rsidR="00B00DA2" w:rsidP="00B00DA2" w:rsidRDefault="00B00DA2" w14:paraId="632EEC27" w14:textId="77777777">
            <w:pPr>
              <w:rPr>
                <w:sz w:val="18"/>
                <w:szCs w:val="18"/>
              </w:rPr>
            </w:pPr>
          </w:p>
        </w:tc>
        <w:tc>
          <w:tcPr>
            <w:tcW w:w="1349" w:type="dxa"/>
          </w:tcPr>
          <w:p w:rsidRPr="00B00DA2" w:rsidR="00B00DA2" w:rsidP="00B00DA2" w:rsidRDefault="00B00DA2" w14:paraId="1A2676B4" w14:textId="77777777">
            <w:pPr>
              <w:rPr>
                <w:sz w:val="18"/>
                <w:szCs w:val="18"/>
              </w:rPr>
            </w:pPr>
            <w:r w:rsidRPr="00B00DA2">
              <w:rPr>
                <w:noProof/>
              </w:rPr>
              <mc:AlternateContent>
                <mc:Choice Requires="wps">
                  <w:drawing>
                    <wp:anchor distT="0" distB="0" distL="114300" distR="114300" simplePos="0" relativeHeight="252049408" behindDoc="0" locked="0" layoutInCell="1" allowOverlap="1" wp14:editId="4006F1B1" wp14:anchorId="3058216C">
                      <wp:simplePos x="0" y="0"/>
                      <wp:positionH relativeFrom="column">
                        <wp:posOffset>-4445</wp:posOffset>
                      </wp:positionH>
                      <wp:positionV relativeFrom="paragraph">
                        <wp:posOffset>8255</wp:posOffset>
                      </wp:positionV>
                      <wp:extent cx="395605" cy="108585"/>
                      <wp:effectExtent l="0" t="0" r="23495" b="24765"/>
                      <wp:wrapNone/>
                      <wp:docPr id="833" name="Rectangle 83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33" style="position:absolute;margin-left:-.35pt;margin-top:.65pt;width:31.15pt;height:8.55pt;z-index:252049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882F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"/>
                  </w:pict>
                </mc:Fallback>
              </mc:AlternateContent>
            </w:r>
          </w:p>
        </w:tc>
        <w:tc>
          <w:tcPr>
            <w:tcW w:w="1349" w:type="dxa"/>
          </w:tcPr>
          <w:p w:rsidRPr="00B00DA2" w:rsidR="00B00DA2" w:rsidP="00B00DA2" w:rsidRDefault="00B00DA2" w14:paraId="50A48565" w14:textId="77777777">
            <w:pPr>
              <w:rPr>
                <w:sz w:val="18"/>
                <w:szCs w:val="18"/>
              </w:rPr>
            </w:pPr>
          </w:p>
        </w:tc>
        <w:tc>
          <w:tcPr>
            <w:tcW w:w="1349" w:type="dxa"/>
          </w:tcPr>
          <w:p w:rsidRPr="00B00DA2" w:rsidR="00B00DA2" w:rsidP="00B00DA2" w:rsidRDefault="00B00DA2" w14:paraId="529E61C3" w14:textId="77777777">
            <w:pPr>
              <w:rPr>
                <w:sz w:val="18"/>
                <w:szCs w:val="18"/>
              </w:rPr>
            </w:pPr>
          </w:p>
        </w:tc>
        <w:tc>
          <w:tcPr>
            <w:tcW w:w="1349" w:type="dxa"/>
          </w:tcPr>
          <w:p w:rsidRPr="00B00DA2" w:rsidR="00B00DA2" w:rsidP="00B00DA2" w:rsidRDefault="00B00DA2" w14:paraId="2119492A" w14:textId="77777777">
            <w:pPr>
              <w:rPr>
                <w:sz w:val="18"/>
                <w:szCs w:val="18"/>
              </w:rPr>
            </w:pPr>
          </w:p>
        </w:tc>
      </w:tr>
      <w:tr w:rsidRPr="00B00DA2" w:rsidR="00B00DA2" w:rsidTr="00D94070" w14:paraId="5583E3AB" w14:textId="77777777">
        <w:tc>
          <w:tcPr>
            <w:tcW w:w="625" w:type="dxa"/>
            <w:shd w:val="clear" w:color="auto" w:fill="E7E6E6" w:themeFill="background2"/>
          </w:tcPr>
          <w:p w:rsidRPr="00B00DA2" w:rsidR="00B00DA2" w:rsidP="00B00DA2" w:rsidRDefault="00B00DA2" w14:paraId="616B9600" w14:textId="77777777">
            <w:pPr>
              <w:rPr>
                <w:sz w:val="18"/>
                <w:szCs w:val="18"/>
              </w:rPr>
            </w:pPr>
            <w:r w:rsidRPr="00B00DA2">
              <w:rPr>
                <w:sz w:val="18"/>
                <w:szCs w:val="18"/>
              </w:rPr>
              <w:t>15</w:t>
            </w:r>
          </w:p>
        </w:tc>
        <w:tc>
          <w:tcPr>
            <w:tcW w:w="2071" w:type="dxa"/>
            <w:shd w:val="clear" w:color="auto" w:fill="E7E6E6" w:themeFill="background2"/>
          </w:tcPr>
          <w:p w:rsidRPr="00B00DA2" w:rsidR="00B00DA2" w:rsidP="00B00DA2" w:rsidRDefault="00B00DA2" w14:paraId="7766785B" w14:textId="77777777">
            <w:pPr>
              <w:rPr>
                <w:sz w:val="18"/>
                <w:szCs w:val="18"/>
              </w:rPr>
            </w:pPr>
            <w:r w:rsidRPr="00B00DA2">
              <w:rPr>
                <w:sz w:val="18"/>
                <w:szCs w:val="18"/>
              </w:rPr>
              <w:t>Grants by local government</w:t>
            </w:r>
          </w:p>
        </w:tc>
        <w:tc>
          <w:tcPr>
            <w:tcW w:w="1349" w:type="dxa"/>
          </w:tcPr>
          <w:p w:rsidRPr="00B00DA2" w:rsidR="00B00DA2" w:rsidP="00B00DA2" w:rsidRDefault="00B00DA2" w14:paraId="31242CA7" w14:textId="77777777">
            <w:pPr>
              <w:rPr>
                <w:sz w:val="18"/>
                <w:szCs w:val="18"/>
              </w:rPr>
            </w:pPr>
            <w:r w:rsidRPr="00B00DA2">
              <w:rPr>
                <w:noProof/>
              </w:rPr>
              <mc:AlternateContent>
                <mc:Choice Requires="wps">
                  <w:drawing>
                    <wp:anchor distT="0" distB="0" distL="114300" distR="114300" simplePos="0" relativeHeight="252045312" behindDoc="0" locked="0" layoutInCell="1" allowOverlap="1" wp14:editId="0730D689" wp14:anchorId="6572FBC0">
                      <wp:simplePos x="0" y="0"/>
                      <wp:positionH relativeFrom="column">
                        <wp:posOffset>-635</wp:posOffset>
                      </wp:positionH>
                      <wp:positionV relativeFrom="paragraph">
                        <wp:posOffset>5080</wp:posOffset>
                      </wp:positionV>
                      <wp:extent cx="395605" cy="108585"/>
                      <wp:effectExtent l="0" t="0" r="23495" b="24765"/>
                      <wp:wrapNone/>
                      <wp:docPr id="834" name="Rectangle 83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34" style="position:absolute;margin-left:-.05pt;margin-top:.4pt;width:31.15pt;height:8.55pt;z-index:252045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5FFA3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"/>
                  </w:pict>
                </mc:Fallback>
              </mc:AlternateContent>
            </w:r>
          </w:p>
        </w:tc>
        <w:tc>
          <w:tcPr>
            <w:tcW w:w="1349" w:type="dxa"/>
          </w:tcPr>
          <w:p w:rsidRPr="00B00DA2" w:rsidR="00B00DA2" w:rsidP="00B00DA2" w:rsidRDefault="00B00DA2" w14:paraId="53D1C43B" w14:textId="77777777">
            <w:pPr>
              <w:rPr>
                <w:sz w:val="18"/>
                <w:szCs w:val="18"/>
              </w:rPr>
            </w:pPr>
          </w:p>
        </w:tc>
        <w:tc>
          <w:tcPr>
            <w:tcW w:w="1349" w:type="dxa"/>
          </w:tcPr>
          <w:p w:rsidRPr="00B00DA2" w:rsidR="00B00DA2" w:rsidP="00B00DA2" w:rsidRDefault="00B00DA2" w14:paraId="3161E2CD" w14:textId="77777777">
            <w:pPr>
              <w:rPr>
                <w:sz w:val="18"/>
                <w:szCs w:val="18"/>
              </w:rPr>
            </w:pPr>
            <w:r w:rsidRPr="00B00DA2">
              <w:rPr>
                <w:noProof/>
              </w:rPr>
              <mc:AlternateContent>
                <mc:Choice Requires="wps">
                  <w:drawing>
                    <wp:anchor distT="0" distB="0" distL="114300" distR="114300" simplePos="0" relativeHeight="252050432" behindDoc="0" locked="0" layoutInCell="1" allowOverlap="1" wp14:editId="427D14D8" wp14:anchorId="77A2FAD1">
                      <wp:simplePos x="0" y="0"/>
                      <wp:positionH relativeFrom="column">
                        <wp:posOffset>-4445</wp:posOffset>
                      </wp:positionH>
                      <wp:positionV relativeFrom="paragraph">
                        <wp:posOffset>5080</wp:posOffset>
                      </wp:positionV>
                      <wp:extent cx="395605" cy="108585"/>
                      <wp:effectExtent l="0" t="0" r="23495" b="24765"/>
                      <wp:wrapNone/>
                      <wp:docPr id="835" name="Rectangle 83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35" style="position:absolute;margin-left:-.35pt;margin-top:.4pt;width:31.15pt;height:8.55pt;z-index:252050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64F2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"/>
                  </w:pict>
                </mc:Fallback>
              </mc:AlternateContent>
            </w:r>
          </w:p>
        </w:tc>
        <w:tc>
          <w:tcPr>
            <w:tcW w:w="1349" w:type="dxa"/>
          </w:tcPr>
          <w:p w:rsidRPr="00B00DA2" w:rsidR="00B00DA2" w:rsidP="00B00DA2" w:rsidRDefault="00B00DA2" w14:paraId="1346A45F" w14:textId="77777777">
            <w:pPr>
              <w:rPr>
                <w:sz w:val="18"/>
                <w:szCs w:val="18"/>
              </w:rPr>
            </w:pPr>
          </w:p>
        </w:tc>
        <w:tc>
          <w:tcPr>
            <w:tcW w:w="1349" w:type="dxa"/>
          </w:tcPr>
          <w:p w:rsidRPr="00B00DA2" w:rsidR="00B00DA2" w:rsidP="00B00DA2" w:rsidRDefault="00B00DA2" w14:paraId="181C9872" w14:textId="77777777">
            <w:pPr>
              <w:rPr>
                <w:sz w:val="18"/>
                <w:szCs w:val="18"/>
              </w:rPr>
            </w:pPr>
          </w:p>
        </w:tc>
        <w:tc>
          <w:tcPr>
            <w:tcW w:w="1349" w:type="dxa"/>
          </w:tcPr>
          <w:p w:rsidRPr="00B00DA2" w:rsidR="00B00DA2" w:rsidP="00B00DA2" w:rsidRDefault="00B00DA2" w14:paraId="1C110F47" w14:textId="77777777">
            <w:pPr>
              <w:rPr>
                <w:sz w:val="18"/>
                <w:szCs w:val="18"/>
              </w:rPr>
            </w:pPr>
          </w:p>
        </w:tc>
      </w:tr>
      <w:tr w:rsidRPr="00B00DA2" w:rsidR="00B00DA2" w:rsidTr="00D94070" w14:paraId="6D57D587" w14:textId="77777777">
        <w:tc>
          <w:tcPr>
            <w:tcW w:w="625" w:type="dxa"/>
            <w:shd w:val="clear" w:color="auto" w:fill="E7E6E6" w:themeFill="background2"/>
          </w:tcPr>
          <w:p w:rsidRPr="00B00DA2" w:rsidR="00B00DA2" w:rsidP="00B00DA2" w:rsidRDefault="00B00DA2" w14:paraId="3FC1FEE6" w14:textId="77777777">
            <w:pPr>
              <w:rPr>
                <w:sz w:val="18"/>
                <w:szCs w:val="18"/>
              </w:rPr>
            </w:pPr>
            <w:r w:rsidRPr="00B00DA2">
              <w:rPr>
                <w:sz w:val="18"/>
                <w:szCs w:val="18"/>
              </w:rPr>
              <w:t>16</w:t>
            </w:r>
          </w:p>
        </w:tc>
        <w:tc>
          <w:tcPr>
            <w:tcW w:w="2071" w:type="dxa"/>
            <w:shd w:val="clear" w:color="auto" w:fill="E7E6E6" w:themeFill="background2"/>
          </w:tcPr>
          <w:p w:rsidRPr="00B00DA2" w:rsidR="00B00DA2" w:rsidP="00B00DA2" w:rsidRDefault="00B00DA2" w14:paraId="105C86FD" w14:textId="77777777">
            <w:pPr>
              <w:rPr>
                <w:sz w:val="18"/>
                <w:szCs w:val="18"/>
              </w:rPr>
            </w:pPr>
            <w:r w:rsidRPr="00B00DA2">
              <w:rPr>
                <w:sz w:val="18"/>
                <w:szCs w:val="18"/>
              </w:rPr>
              <w:t>Endowments and gifts</w:t>
            </w:r>
          </w:p>
        </w:tc>
        <w:tc>
          <w:tcPr>
            <w:tcW w:w="1349" w:type="dxa"/>
          </w:tcPr>
          <w:p w:rsidRPr="00B00DA2" w:rsidR="00B00DA2" w:rsidP="00B00DA2" w:rsidRDefault="00B00DA2" w14:paraId="48B34BAF" w14:textId="77777777">
            <w:pPr>
              <w:rPr>
                <w:sz w:val="18"/>
                <w:szCs w:val="18"/>
              </w:rPr>
            </w:pPr>
            <w:r w:rsidRPr="00B00DA2">
              <w:rPr>
                <w:noProof/>
              </w:rPr>
              <mc:AlternateContent>
                <mc:Choice Requires="wps">
                  <w:drawing>
                    <wp:anchor distT="0" distB="0" distL="114300" distR="114300" simplePos="0" relativeHeight="252046336" behindDoc="0" locked="0" layoutInCell="1" allowOverlap="1" wp14:editId="2747C5F6" wp14:anchorId="5395721E">
                      <wp:simplePos x="0" y="0"/>
                      <wp:positionH relativeFrom="column">
                        <wp:posOffset>-635</wp:posOffset>
                      </wp:positionH>
                      <wp:positionV relativeFrom="paragraph">
                        <wp:posOffset>3175</wp:posOffset>
                      </wp:positionV>
                      <wp:extent cx="395605" cy="108585"/>
                      <wp:effectExtent l="0" t="0" r="23495" b="24765"/>
                      <wp:wrapNone/>
                      <wp:docPr id="836" name="Rectangle 83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36" style="position:absolute;margin-left:-.05pt;margin-top:.25pt;width:31.15pt;height:8.55pt;z-index:252046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E321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"/>
                  </w:pict>
                </mc:Fallback>
              </mc:AlternateContent>
            </w:r>
          </w:p>
        </w:tc>
        <w:tc>
          <w:tcPr>
            <w:tcW w:w="1349" w:type="dxa"/>
          </w:tcPr>
          <w:p w:rsidRPr="00B00DA2" w:rsidR="00B00DA2" w:rsidP="00B00DA2" w:rsidRDefault="00B00DA2" w14:paraId="216B661F" w14:textId="77777777">
            <w:pPr>
              <w:rPr>
                <w:sz w:val="18"/>
                <w:szCs w:val="18"/>
              </w:rPr>
            </w:pPr>
          </w:p>
        </w:tc>
        <w:tc>
          <w:tcPr>
            <w:tcW w:w="1349" w:type="dxa"/>
          </w:tcPr>
          <w:p w:rsidRPr="00B00DA2" w:rsidR="00B00DA2" w:rsidP="00B00DA2" w:rsidRDefault="00B00DA2" w14:paraId="30397C2B" w14:textId="77777777">
            <w:pPr>
              <w:rPr>
                <w:sz w:val="18"/>
                <w:szCs w:val="18"/>
              </w:rPr>
            </w:pPr>
            <w:r w:rsidRPr="00B00DA2">
              <w:rPr>
                <w:noProof/>
              </w:rPr>
              <mc:AlternateContent>
                <mc:Choice Requires="wps">
                  <w:drawing>
                    <wp:anchor distT="0" distB="0" distL="114300" distR="114300" simplePos="0" relativeHeight="252051456" behindDoc="0" locked="0" layoutInCell="1" allowOverlap="1" wp14:editId="29C8C592" wp14:anchorId="078238C6">
                      <wp:simplePos x="0" y="0"/>
                      <wp:positionH relativeFrom="column">
                        <wp:posOffset>-4445</wp:posOffset>
                      </wp:positionH>
                      <wp:positionV relativeFrom="paragraph">
                        <wp:posOffset>3175</wp:posOffset>
                      </wp:positionV>
                      <wp:extent cx="395605" cy="108585"/>
                      <wp:effectExtent l="0" t="0" r="23495" b="24765"/>
                      <wp:wrapNone/>
                      <wp:docPr id="837" name="Rectangle 83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37" style="position:absolute;margin-left:-.35pt;margin-top:.25pt;width:31.15pt;height:8.55pt;z-index:252051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AD152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Fl30J3ZAAAABAEAAA8AAAAAAAAAAAAAAAAAswQAAGRycy9kb3ducmV2LnhtbFBL&#10;BQYAAAAABAAEAPMAAAC5BQAAAAA=&#10;"/>
                  </w:pict>
                </mc:Fallback>
              </mc:AlternateContent>
            </w:r>
          </w:p>
        </w:tc>
        <w:tc>
          <w:tcPr>
            <w:tcW w:w="1349" w:type="dxa"/>
          </w:tcPr>
          <w:p w:rsidRPr="00B00DA2" w:rsidR="00B00DA2" w:rsidP="00B00DA2" w:rsidRDefault="00B00DA2" w14:paraId="285D4D59" w14:textId="77777777">
            <w:pPr>
              <w:rPr>
                <w:sz w:val="18"/>
                <w:szCs w:val="18"/>
              </w:rPr>
            </w:pPr>
          </w:p>
        </w:tc>
        <w:tc>
          <w:tcPr>
            <w:tcW w:w="1349" w:type="dxa"/>
          </w:tcPr>
          <w:p w:rsidRPr="00B00DA2" w:rsidR="00B00DA2" w:rsidP="00B00DA2" w:rsidRDefault="00B00DA2" w14:paraId="1E6D0D00" w14:textId="77777777">
            <w:pPr>
              <w:rPr>
                <w:sz w:val="18"/>
                <w:szCs w:val="18"/>
              </w:rPr>
            </w:pPr>
          </w:p>
        </w:tc>
        <w:tc>
          <w:tcPr>
            <w:tcW w:w="1349" w:type="dxa"/>
          </w:tcPr>
          <w:p w:rsidRPr="00B00DA2" w:rsidR="00B00DA2" w:rsidP="00B00DA2" w:rsidRDefault="00B00DA2" w14:paraId="58987F48" w14:textId="77777777">
            <w:pPr>
              <w:rPr>
                <w:sz w:val="18"/>
                <w:szCs w:val="18"/>
              </w:rPr>
            </w:pPr>
          </w:p>
        </w:tc>
      </w:tr>
      <w:tr w:rsidRPr="00B00DA2" w:rsidR="00B00DA2" w:rsidTr="00D94070" w14:paraId="1B5C95E2" w14:textId="77777777">
        <w:tc>
          <w:tcPr>
            <w:tcW w:w="625" w:type="dxa"/>
            <w:shd w:val="clear" w:color="auto" w:fill="E7E6E6" w:themeFill="background2"/>
          </w:tcPr>
          <w:p w:rsidRPr="00B00DA2" w:rsidR="00B00DA2" w:rsidP="00B00DA2" w:rsidRDefault="00B00DA2" w14:paraId="5DA79D38" w14:textId="77777777">
            <w:pPr>
              <w:rPr>
                <w:sz w:val="18"/>
                <w:szCs w:val="18"/>
              </w:rPr>
            </w:pPr>
            <w:r w:rsidRPr="00B00DA2">
              <w:rPr>
                <w:sz w:val="18"/>
                <w:szCs w:val="18"/>
              </w:rPr>
              <w:t>17</w:t>
            </w:r>
          </w:p>
        </w:tc>
        <w:tc>
          <w:tcPr>
            <w:tcW w:w="2071" w:type="dxa"/>
            <w:shd w:val="clear" w:color="auto" w:fill="E7E6E6" w:themeFill="background2"/>
          </w:tcPr>
          <w:p w:rsidRPr="00B00DA2" w:rsidR="00B00DA2" w:rsidP="00B00DA2" w:rsidRDefault="00B00DA2" w14:paraId="02474CE2" w14:textId="77777777">
            <w:pPr>
              <w:rPr>
                <w:sz w:val="18"/>
                <w:szCs w:val="18"/>
              </w:rPr>
            </w:pPr>
            <w:r w:rsidRPr="00B00DA2">
              <w:rPr>
                <w:sz w:val="18"/>
                <w:szCs w:val="18"/>
              </w:rPr>
              <w:t>Other institutional sources</w:t>
            </w:r>
          </w:p>
          <w:p w:rsidRPr="00B00DA2" w:rsidR="00B00DA2" w:rsidP="00B00DA2" w:rsidRDefault="00B00DA2" w14:paraId="045D1DEC" w14:textId="77777777">
            <w:pPr>
              <w:rPr>
                <w:sz w:val="18"/>
                <w:szCs w:val="18"/>
              </w:rPr>
            </w:pPr>
            <w:r w:rsidRPr="00B00DA2">
              <w:rPr>
                <w:b/>
                <w:bCs/>
                <w:sz w:val="18"/>
                <w:szCs w:val="18"/>
              </w:rPr>
              <w:t>CV</w:t>
            </w:r>
            <w:proofErr w:type="gramStart"/>
            <w:r w:rsidRPr="00B00DA2">
              <w:rPr>
                <w:sz w:val="18"/>
                <w:szCs w:val="18"/>
              </w:rPr>
              <w:t>=[</w:t>
            </w:r>
            <w:proofErr w:type="gramEnd"/>
            <w:r w:rsidRPr="00B00DA2">
              <w:rPr>
                <w:sz w:val="18"/>
                <w:szCs w:val="18"/>
              </w:rPr>
              <w:t>C18-(C12+C13+ … +C16)]</w:t>
            </w:r>
          </w:p>
        </w:tc>
        <w:tc>
          <w:tcPr>
            <w:tcW w:w="1349" w:type="dxa"/>
          </w:tcPr>
          <w:p w:rsidRPr="00B00DA2" w:rsidR="00B00DA2" w:rsidP="00B00DA2" w:rsidRDefault="00B00DA2" w14:paraId="03519379" w14:textId="77777777">
            <w:pPr>
              <w:rPr>
                <w:sz w:val="18"/>
                <w:szCs w:val="18"/>
              </w:rPr>
            </w:pPr>
          </w:p>
        </w:tc>
        <w:tc>
          <w:tcPr>
            <w:tcW w:w="1349" w:type="dxa"/>
          </w:tcPr>
          <w:p w:rsidRPr="00B00DA2" w:rsidR="00B00DA2" w:rsidP="00B00DA2" w:rsidRDefault="00B00DA2" w14:paraId="6B933DEB" w14:textId="77777777">
            <w:pPr>
              <w:rPr>
                <w:sz w:val="18"/>
                <w:szCs w:val="18"/>
              </w:rPr>
            </w:pPr>
          </w:p>
        </w:tc>
        <w:tc>
          <w:tcPr>
            <w:tcW w:w="1349" w:type="dxa"/>
          </w:tcPr>
          <w:p w:rsidRPr="00B00DA2" w:rsidR="00B00DA2" w:rsidP="00B00DA2" w:rsidRDefault="00B00DA2" w14:paraId="0ABB616E" w14:textId="77777777">
            <w:pPr>
              <w:rPr>
                <w:sz w:val="18"/>
                <w:szCs w:val="18"/>
              </w:rPr>
            </w:pPr>
          </w:p>
        </w:tc>
        <w:tc>
          <w:tcPr>
            <w:tcW w:w="1349" w:type="dxa"/>
          </w:tcPr>
          <w:p w:rsidRPr="00B00DA2" w:rsidR="00B00DA2" w:rsidP="00B00DA2" w:rsidRDefault="00B00DA2" w14:paraId="5195829D" w14:textId="77777777">
            <w:pPr>
              <w:rPr>
                <w:sz w:val="18"/>
                <w:szCs w:val="18"/>
              </w:rPr>
            </w:pPr>
          </w:p>
        </w:tc>
        <w:tc>
          <w:tcPr>
            <w:tcW w:w="1349" w:type="dxa"/>
          </w:tcPr>
          <w:p w:rsidRPr="00B00DA2" w:rsidR="00B00DA2" w:rsidP="00B00DA2" w:rsidRDefault="00B00DA2" w14:paraId="6FC0B014" w14:textId="77777777">
            <w:pPr>
              <w:rPr>
                <w:sz w:val="18"/>
                <w:szCs w:val="18"/>
              </w:rPr>
            </w:pPr>
          </w:p>
        </w:tc>
        <w:tc>
          <w:tcPr>
            <w:tcW w:w="1349" w:type="dxa"/>
          </w:tcPr>
          <w:p w:rsidRPr="00B00DA2" w:rsidR="00B00DA2" w:rsidP="00B00DA2" w:rsidRDefault="00B00DA2" w14:paraId="4E2FD072" w14:textId="77777777">
            <w:pPr>
              <w:rPr>
                <w:sz w:val="18"/>
                <w:szCs w:val="18"/>
              </w:rPr>
            </w:pPr>
          </w:p>
        </w:tc>
      </w:tr>
      <w:tr w:rsidRPr="00B00DA2" w:rsidR="00B00DA2" w:rsidTr="00D94070" w14:paraId="2B4E1E5C" w14:textId="77777777">
        <w:tc>
          <w:tcPr>
            <w:tcW w:w="625" w:type="dxa"/>
            <w:shd w:val="clear" w:color="auto" w:fill="E7E6E6" w:themeFill="background2"/>
          </w:tcPr>
          <w:p w:rsidRPr="00B00DA2" w:rsidR="00B00DA2" w:rsidP="00B00DA2" w:rsidRDefault="00B00DA2" w14:paraId="49EECB3A" w14:textId="77777777">
            <w:pPr>
              <w:rPr>
                <w:sz w:val="18"/>
                <w:szCs w:val="18"/>
              </w:rPr>
            </w:pPr>
            <w:r w:rsidRPr="00B00DA2">
              <w:rPr>
                <w:sz w:val="18"/>
                <w:szCs w:val="18"/>
              </w:rPr>
              <w:t>18</w:t>
            </w:r>
          </w:p>
        </w:tc>
        <w:tc>
          <w:tcPr>
            <w:tcW w:w="2071" w:type="dxa"/>
            <w:shd w:val="clear" w:color="auto" w:fill="E7E6E6" w:themeFill="background2"/>
          </w:tcPr>
          <w:p w:rsidRPr="00B00DA2" w:rsidR="00B00DA2" w:rsidP="00B00DA2" w:rsidRDefault="00B00DA2" w14:paraId="68F75EE3" w14:textId="77777777">
            <w:pPr>
              <w:rPr>
                <w:sz w:val="18"/>
                <w:szCs w:val="18"/>
              </w:rPr>
            </w:pPr>
            <w:r w:rsidRPr="00B00DA2">
              <w:rPr>
                <w:sz w:val="18"/>
                <w:szCs w:val="18"/>
              </w:rPr>
              <w:t>Total (from Part C1 line 06, 07, and 08)</w:t>
            </w:r>
          </w:p>
        </w:tc>
        <w:tc>
          <w:tcPr>
            <w:tcW w:w="1349" w:type="dxa"/>
          </w:tcPr>
          <w:p w:rsidRPr="00B00DA2" w:rsidR="00B00DA2" w:rsidP="00B00DA2" w:rsidRDefault="00B00DA2" w14:paraId="75001D1A" w14:textId="77777777">
            <w:pPr>
              <w:rPr>
                <w:sz w:val="18"/>
                <w:szCs w:val="18"/>
              </w:rPr>
            </w:pPr>
          </w:p>
        </w:tc>
        <w:tc>
          <w:tcPr>
            <w:tcW w:w="1349" w:type="dxa"/>
          </w:tcPr>
          <w:p w:rsidRPr="00B00DA2" w:rsidR="00B00DA2" w:rsidP="00B00DA2" w:rsidRDefault="00B00DA2" w14:paraId="20696B34" w14:textId="77777777">
            <w:pPr>
              <w:rPr>
                <w:sz w:val="18"/>
                <w:szCs w:val="18"/>
              </w:rPr>
            </w:pPr>
          </w:p>
        </w:tc>
        <w:tc>
          <w:tcPr>
            <w:tcW w:w="1349" w:type="dxa"/>
          </w:tcPr>
          <w:p w:rsidRPr="00B00DA2" w:rsidR="00B00DA2" w:rsidP="00B00DA2" w:rsidRDefault="00B00DA2" w14:paraId="07426E01" w14:textId="77777777">
            <w:pPr>
              <w:rPr>
                <w:sz w:val="18"/>
                <w:szCs w:val="18"/>
              </w:rPr>
            </w:pPr>
          </w:p>
        </w:tc>
        <w:tc>
          <w:tcPr>
            <w:tcW w:w="1349" w:type="dxa"/>
          </w:tcPr>
          <w:p w:rsidRPr="00B00DA2" w:rsidR="00B00DA2" w:rsidP="00B00DA2" w:rsidRDefault="00B00DA2" w14:paraId="1A82D41D" w14:textId="77777777">
            <w:pPr>
              <w:rPr>
                <w:sz w:val="18"/>
                <w:szCs w:val="18"/>
              </w:rPr>
            </w:pPr>
          </w:p>
        </w:tc>
        <w:tc>
          <w:tcPr>
            <w:tcW w:w="1349" w:type="dxa"/>
          </w:tcPr>
          <w:p w:rsidRPr="00B00DA2" w:rsidR="00B00DA2" w:rsidP="00B00DA2" w:rsidRDefault="00B00DA2" w14:paraId="28101568" w14:textId="77777777">
            <w:pPr>
              <w:rPr>
                <w:sz w:val="18"/>
                <w:szCs w:val="18"/>
              </w:rPr>
            </w:pPr>
          </w:p>
        </w:tc>
        <w:tc>
          <w:tcPr>
            <w:tcW w:w="1349" w:type="dxa"/>
          </w:tcPr>
          <w:p w:rsidRPr="00B00DA2" w:rsidR="00B00DA2" w:rsidP="00B00DA2" w:rsidRDefault="00B00DA2" w14:paraId="0C120B74" w14:textId="77777777">
            <w:pPr>
              <w:rPr>
                <w:sz w:val="18"/>
                <w:szCs w:val="18"/>
              </w:rPr>
            </w:pPr>
          </w:p>
        </w:tc>
      </w:tr>
    </w:tbl>
    <w:p w:rsidRPr="00B00DA2" w:rsidR="00B00DA2" w:rsidP="00B00DA2" w:rsidRDefault="00B00DA2" w14:paraId="6EEF7241" w14:textId="77777777">
      <w:pPr>
        <w:spacing w:after="0" w:line="240" w:lineRule="auto"/>
      </w:pPr>
    </w:p>
    <w:p w:rsidR="00B00DA2" w:rsidRDefault="00B00DA2" w14:paraId="0270B03E" w14:textId="77777777">
      <w:pPr>
        <w:rPr>
          <w:rFonts w:ascii="Arial" w:hAnsi="Arial" w:eastAsia="Times New Roman" w:cs="Arial"/>
          <w:color w:val="000000"/>
          <w:sz w:val="18"/>
          <w:szCs w:val="18"/>
        </w:rPr>
      </w:pPr>
      <w:r>
        <w:rPr>
          <w:rFonts w:ascii="Arial" w:hAnsi="Arial" w:eastAsia="Times New Roman" w:cs="Arial"/>
          <w:color w:val="000000"/>
          <w:sz w:val="18"/>
          <w:szCs w:val="18"/>
        </w:rPr>
        <w:br w:type="page"/>
      </w:r>
    </w:p>
    <w:p w:rsidRPr="00B00DA2" w:rsidR="00B00DA2" w:rsidP="00B00DA2" w:rsidRDefault="00B00DA2" w14:paraId="72FF28B6" w14:textId="11BFB433">
      <w:pPr>
        <w:shd w:val="clear" w:color="auto" w:fill="FFFFFF"/>
        <w:spacing w:after="75" w:line="240" w:lineRule="auto"/>
        <w:rPr>
          <w:rFonts w:ascii="Arial" w:hAnsi="Arial" w:eastAsia="Times New Roman" w:cs="Arial"/>
          <w:color w:val="000000"/>
          <w:sz w:val="18"/>
          <w:szCs w:val="18"/>
        </w:rPr>
      </w:pPr>
      <w:r w:rsidRPr="00B00DA2">
        <w:rPr>
          <w:rFonts w:ascii="Arial" w:hAnsi="Arial" w:eastAsia="Times New Roman" w:cs="Arial"/>
          <w:color w:val="000000"/>
          <w:sz w:val="18"/>
          <w:szCs w:val="18"/>
        </w:rPr>
        <w:lastRenderedPageBreak/>
        <w:t>Part D - Revenues and Investment Return</w:t>
      </w:r>
    </w:p>
    <w:tbl>
      <w:tblPr>
        <w:tblStyle w:val="TableGrid2"/>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938"/>
        <w:gridCol w:w="4557"/>
        <w:gridCol w:w="2434"/>
        <w:gridCol w:w="2608"/>
      </w:tblGrid>
      <w:tr w:rsidRPr="00B00DA2" w:rsidR="00B00DA2" w:rsidTr="00D94070" w14:paraId="449D57AF" w14:textId="77777777">
        <w:trPr>
          <w:trHeight w:val="434"/>
        </w:trPr>
        <w:tc>
          <w:tcPr>
            <w:tcW w:w="938" w:type="dxa"/>
            <w:shd w:val="clear" w:color="auto" w:fill="E7E6E6" w:themeFill="background2"/>
          </w:tcPr>
          <w:p w:rsidRPr="00B00DA2" w:rsidR="00B00DA2" w:rsidP="00B00DA2" w:rsidRDefault="00B00DA2" w14:paraId="41C9CD1F" w14:textId="77777777">
            <w:pPr>
              <w:rPr>
                <w:sz w:val="18"/>
                <w:szCs w:val="18"/>
              </w:rPr>
            </w:pPr>
            <w:r w:rsidRPr="00B00DA2">
              <w:rPr>
                <w:sz w:val="18"/>
                <w:szCs w:val="18"/>
              </w:rPr>
              <w:t>Line no.</w:t>
            </w:r>
          </w:p>
        </w:tc>
        <w:tc>
          <w:tcPr>
            <w:tcW w:w="4557" w:type="dxa"/>
            <w:shd w:val="clear" w:color="auto" w:fill="E7E6E6" w:themeFill="background2"/>
            <w:vAlign w:val="center"/>
          </w:tcPr>
          <w:p w:rsidRPr="00B00DA2" w:rsidR="00B00DA2" w:rsidP="00B00DA2" w:rsidRDefault="00B00DA2" w14:paraId="75CEF39A" w14:textId="77777777">
            <w:pPr>
              <w:jc w:val="center"/>
              <w:rPr>
                <w:sz w:val="18"/>
                <w:szCs w:val="18"/>
              </w:rPr>
            </w:pPr>
            <w:r w:rsidRPr="00B00DA2">
              <w:rPr>
                <w:sz w:val="18"/>
                <w:szCs w:val="18"/>
              </w:rPr>
              <w:t>Source of funds</w:t>
            </w:r>
          </w:p>
        </w:tc>
        <w:tc>
          <w:tcPr>
            <w:tcW w:w="2434" w:type="dxa"/>
            <w:shd w:val="clear" w:color="auto" w:fill="E7E6E6" w:themeFill="background2"/>
            <w:vAlign w:val="center"/>
          </w:tcPr>
          <w:p w:rsidRPr="00B00DA2" w:rsidR="00B00DA2" w:rsidP="00B00DA2" w:rsidRDefault="00B00DA2" w14:paraId="1F6456E1" w14:textId="77777777">
            <w:pPr>
              <w:jc w:val="center"/>
              <w:rPr>
                <w:sz w:val="18"/>
                <w:szCs w:val="18"/>
              </w:rPr>
            </w:pPr>
            <w:r w:rsidRPr="00B00DA2">
              <w:rPr>
                <w:sz w:val="18"/>
                <w:szCs w:val="18"/>
              </w:rPr>
              <w:t>Current year amount</w:t>
            </w:r>
          </w:p>
        </w:tc>
        <w:tc>
          <w:tcPr>
            <w:tcW w:w="2608" w:type="dxa"/>
            <w:shd w:val="clear" w:color="auto" w:fill="E7E6E6" w:themeFill="background2"/>
            <w:vAlign w:val="center"/>
          </w:tcPr>
          <w:p w:rsidRPr="00B00DA2" w:rsidR="00B00DA2" w:rsidP="00B00DA2" w:rsidRDefault="00B00DA2" w14:paraId="6765B9FF" w14:textId="77777777">
            <w:pPr>
              <w:jc w:val="center"/>
              <w:rPr>
                <w:sz w:val="18"/>
                <w:szCs w:val="18"/>
              </w:rPr>
            </w:pPr>
            <w:r w:rsidRPr="00B00DA2">
              <w:rPr>
                <w:sz w:val="18"/>
                <w:szCs w:val="18"/>
              </w:rPr>
              <w:t>Prior year amount</w:t>
            </w:r>
          </w:p>
        </w:tc>
      </w:tr>
      <w:tr w:rsidRPr="00B00DA2" w:rsidR="00B00DA2" w:rsidTr="00D94070" w14:paraId="4DF86137" w14:textId="77777777">
        <w:trPr>
          <w:trHeight w:val="434"/>
        </w:trPr>
        <w:tc>
          <w:tcPr>
            <w:tcW w:w="938" w:type="dxa"/>
            <w:shd w:val="clear" w:color="auto" w:fill="E7E6E6" w:themeFill="background2"/>
          </w:tcPr>
          <w:p w:rsidRPr="00B00DA2" w:rsidR="00B00DA2" w:rsidP="00B00DA2" w:rsidRDefault="00B00DA2" w14:paraId="6339AB90" w14:textId="77777777">
            <w:pPr>
              <w:rPr>
                <w:sz w:val="18"/>
                <w:szCs w:val="18"/>
              </w:rPr>
            </w:pPr>
            <w:r w:rsidRPr="00B00DA2">
              <w:rPr>
                <w:sz w:val="18"/>
                <w:szCs w:val="18"/>
              </w:rPr>
              <w:t>01</w:t>
            </w:r>
          </w:p>
        </w:tc>
        <w:tc>
          <w:tcPr>
            <w:tcW w:w="4557" w:type="dxa"/>
            <w:shd w:val="clear" w:color="auto" w:fill="E7E6E6" w:themeFill="background2"/>
          </w:tcPr>
          <w:p w:rsidRPr="00B00DA2" w:rsidR="00B00DA2" w:rsidP="00B00DA2" w:rsidRDefault="00B00DA2" w14:paraId="3677AF18" w14:textId="77777777">
            <w:pPr>
              <w:rPr>
                <w:sz w:val="18"/>
                <w:szCs w:val="18"/>
              </w:rPr>
            </w:pPr>
            <w:r w:rsidRPr="00B00DA2">
              <w:rPr>
                <w:sz w:val="18"/>
                <w:szCs w:val="18"/>
                <w:u w:val="single"/>
              </w:rPr>
              <w:t>Tuition and fees</w:t>
            </w:r>
            <w:r w:rsidRPr="00B00DA2">
              <w:rPr>
                <w:sz w:val="18"/>
                <w:szCs w:val="18"/>
              </w:rPr>
              <w:t>, (net of allowance reported in Part C, line 06)</w:t>
            </w:r>
          </w:p>
        </w:tc>
        <w:tc>
          <w:tcPr>
            <w:tcW w:w="2434" w:type="dxa"/>
          </w:tcPr>
          <w:p w:rsidRPr="00B00DA2" w:rsidR="00B00DA2" w:rsidP="00B00DA2" w:rsidRDefault="00B00DA2" w14:paraId="28850842" w14:textId="77777777">
            <w:pPr>
              <w:rPr>
                <w:sz w:val="18"/>
                <w:szCs w:val="18"/>
              </w:rPr>
            </w:pPr>
            <w:r w:rsidRPr="00B00DA2">
              <w:rPr>
                <w:noProof/>
              </w:rPr>
              <mc:AlternateContent>
                <mc:Choice Requires="wps">
                  <w:drawing>
                    <wp:anchor distT="0" distB="0" distL="114300" distR="114300" simplePos="0" relativeHeight="252091392" behindDoc="0" locked="0" layoutInCell="1" allowOverlap="1" wp14:editId="1C6882DE" wp14:anchorId="16502A03">
                      <wp:simplePos x="0" y="0"/>
                      <wp:positionH relativeFrom="column">
                        <wp:posOffset>-635</wp:posOffset>
                      </wp:positionH>
                      <wp:positionV relativeFrom="paragraph">
                        <wp:posOffset>2540</wp:posOffset>
                      </wp:positionV>
                      <wp:extent cx="395605" cy="108585"/>
                      <wp:effectExtent l="0" t="0" r="23495" b="24765"/>
                      <wp:wrapNone/>
                      <wp:docPr id="838" name="Rectangle 83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38" style="position:absolute;margin-left:-.05pt;margin-top:.2pt;width:31.15pt;height:8.55pt;z-index:252091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817B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"/>
                  </w:pict>
                </mc:Fallback>
              </mc:AlternateContent>
            </w:r>
          </w:p>
        </w:tc>
        <w:tc>
          <w:tcPr>
            <w:tcW w:w="2608" w:type="dxa"/>
          </w:tcPr>
          <w:p w:rsidRPr="00B00DA2" w:rsidR="00B00DA2" w:rsidP="00B00DA2" w:rsidRDefault="00B00DA2" w14:paraId="129A8BF8" w14:textId="77777777">
            <w:pPr>
              <w:rPr>
                <w:sz w:val="18"/>
                <w:szCs w:val="18"/>
              </w:rPr>
            </w:pPr>
          </w:p>
        </w:tc>
      </w:tr>
      <w:tr w:rsidRPr="00B00DA2" w:rsidR="00B00DA2" w:rsidTr="00D94070" w14:paraId="552A8706" w14:textId="77777777">
        <w:trPr>
          <w:trHeight w:val="144"/>
        </w:trPr>
        <w:tc>
          <w:tcPr>
            <w:tcW w:w="5495" w:type="dxa"/>
            <w:gridSpan w:val="2"/>
            <w:shd w:val="clear" w:color="auto" w:fill="E7E6E6" w:themeFill="background2"/>
          </w:tcPr>
          <w:p w:rsidRPr="00B00DA2" w:rsidR="00B00DA2" w:rsidP="00B00DA2" w:rsidRDefault="00B00DA2" w14:paraId="4CB656B1" w14:textId="77777777">
            <w:pPr>
              <w:rPr>
                <w:sz w:val="18"/>
                <w:szCs w:val="18"/>
                <w:u w:val="single"/>
              </w:rPr>
            </w:pPr>
          </w:p>
        </w:tc>
        <w:tc>
          <w:tcPr>
            <w:tcW w:w="5042" w:type="dxa"/>
            <w:gridSpan w:val="2"/>
          </w:tcPr>
          <w:p w:rsidRPr="00B00DA2" w:rsidR="00B00DA2" w:rsidP="00B00DA2" w:rsidRDefault="00B00DA2" w14:paraId="0A28AABB" w14:textId="77777777">
            <w:pPr>
              <w:rPr>
                <w:sz w:val="18"/>
                <w:szCs w:val="18"/>
              </w:rPr>
            </w:pPr>
          </w:p>
        </w:tc>
      </w:tr>
      <w:tr w:rsidRPr="00B00DA2" w:rsidR="00B00DA2" w:rsidTr="00D94070" w14:paraId="7645145D" w14:textId="77777777">
        <w:trPr>
          <w:trHeight w:val="144"/>
        </w:trPr>
        <w:tc>
          <w:tcPr>
            <w:tcW w:w="10537" w:type="dxa"/>
            <w:gridSpan w:val="4"/>
            <w:shd w:val="clear" w:color="auto" w:fill="E7E6E6" w:themeFill="background2"/>
          </w:tcPr>
          <w:p w:rsidRPr="00B00DA2" w:rsidR="00B00DA2" w:rsidP="00B00DA2" w:rsidRDefault="00B00DA2" w14:paraId="5B8AC8C5" w14:textId="77777777">
            <w:pPr>
              <w:rPr>
                <w:b/>
                <w:bCs/>
                <w:sz w:val="18"/>
                <w:szCs w:val="18"/>
                <w:u w:val="single"/>
              </w:rPr>
            </w:pPr>
            <w:r w:rsidRPr="00B00DA2">
              <w:rPr>
                <w:sz w:val="18"/>
                <w:szCs w:val="18"/>
              </w:rPr>
              <w:t xml:space="preserve">                     </w:t>
            </w:r>
            <w:r w:rsidRPr="00B00DA2">
              <w:rPr>
                <w:b/>
                <w:bCs/>
                <w:sz w:val="18"/>
                <w:szCs w:val="18"/>
                <w:u w:val="single"/>
              </w:rPr>
              <w:t>Government Appropriations,</w:t>
            </w:r>
            <w:r w:rsidRPr="00B00DA2">
              <w:rPr>
                <w:b/>
                <w:bCs/>
                <w:sz w:val="18"/>
                <w:szCs w:val="18"/>
              </w:rPr>
              <w:t xml:space="preserve"> </w:t>
            </w:r>
            <w:r w:rsidRPr="00B00DA2">
              <w:rPr>
                <w:b/>
                <w:bCs/>
                <w:sz w:val="18"/>
                <w:szCs w:val="18"/>
                <w:u w:val="single"/>
              </w:rPr>
              <w:t>Grants and Contracts</w:t>
            </w:r>
          </w:p>
        </w:tc>
      </w:tr>
      <w:tr w:rsidRPr="00B00DA2" w:rsidR="00B00DA2" w:rsidTr="00D94070" w14:paraId="6DCBB74D" w14:textId="77777777">
        <w:trPr>
          <w:trHeight w:val="212"/>
        </w:trPr>
        <w:tc>
          <w:tcPr>
            <w:tcW w:w="938" w:type="dxa"/>
            <w:shd w:val="clear" w:color="auto" w:fill="E7E6E6" w:themeFill="background2"/>
          </w:tcPr>
          <w:p w:rsidRPr="00B00DA2" w:rsidR="00B00DA2" w:rsidP="00B00DA2" w:rsidRDefault="00B00DA2" w14:paraId="532B3C14" w14:textId="77777777">
            <w:pPr>
              <w:rPr>
                <w:sz w:val="18"/>
                <w:szCs w:val="18"/>
              </w:rPr>
            </w:pPr>
            <w:r w:rsidRPr="00B00DA2">
              <w:rPr>
                <w:sz w:val="18"/>
                <w:szCs w:val="18"/>
              </w:rPr>
              <w:t>02a</w:t>
            </w:r>
          </w:p>
        </w:tc>
        <w:tc>
          <w:tcPr>
            <w:tcW w:w="4557" w:type="dxa"/>
            <w:shd w:val="clear" w:color="auto" w:fill="E7E6E6" w:themeFill="background2"/>
          </w:tcPr>
          <w:p w:rsidRPr="00B00DA2" w:rsidR="00B00DA2" w:rsidP="00B00DA2" w:rsidRDefault="00B00DA2" w14:paraId="3CACB4B1" w14:textId="77777777">
            <w:pPr>
              <w:rPr>
                <w:sz w:val="18"/>
                <w:szCs w:val="18"/>
              </w:rPr>
            </w:pPr>
            <w:r w:rsidRPr="00B00DA2">
              <w:rPr>
                <w:sz w:val="18"/>
                <w:szCs w:val="18"/>
              </w:rPr>
              <w:t>Federal appropriations</w:t>
            </w:r>
          </w:p>
        </w:tc>
        <w:tc>
          <w:tcPr>
            <w:tcW w:w="2434" w:type="dxa"/>
          </w:tcPr>
          <w:p w:rsidRPr="00B00DA2" w:rsidR="00B00DA2" w:rsidP="00B00DA2" w:rsidRDefault="00B00DA2" w14:paraId="489CB395" w14:textId="77777777">
            <w:pPr>
              <w:rPr>
                <w:sz w:val="18"/>
                <w:szCs w:val="18"/>
              </w:rPr>
            </w:pPr>
            <w:r w:rsidRPr="00B00DA2">
              <w:rPr>
                <w:noProof/>
              </w:rPr>
              <mc:AlternateContent>
                <mc:Choice Requires="wps">
                  <w:drawing>
                    <wp:anchor distT="0" distB="0" distL="114300" distR="114300" simplePos="0" relativeHeight="252092416" behindDoc="0" locked="0" layoutInCell="1" allowOverlap="1" wp14:editId="44BBE358" wp14:anchorId="707146F4">
                      <wp:simplePos x="0" y="0"/>
                      <wp:positionH relativeFrom="column">
                        <wp:posOffset>-635</wp:posOffset>
                      </wp:positionH>
                      <wp:positionV relativeFrom="paragraph">
                        <wp:posOffset>2540</wp:posOffset>
                      </wp:positionV>
                      <wp:extent cx="395605" cy="108585"/>
                      <wp:effectExtent l="0" t="0" r="23495" b="24765"/>
                      <wp:wrapNone/>
                      <wp:docPr id="839" name="Rectangle 83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39" style="position:absolute;margin-left:-.05pt;margin-top:.2pt;width:31.15pt;height:8.55pt;z-index:252092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F71D7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"/>
                  </w:pict>
                </mc:Fallback>
              </mc:AlternateContent>
            </w:r>
          </w:p>
        </w:tc>
        <w:tc>
          <w:tcPr>
            <w:tcW w:w="2608" w:type="dxa"/>
          </w:tcPr>
          <w:p w:rsidRPr="00B00DA2" w:rsidR="00B00DA2" w:rsidP="00B00DA2" w:rsidRDefault="00B00DA2" w14:paraId="3EA22755" w14:textId="77777777">
            <w:pPr>
              <w:rPr>
                <w:sz w:val="18"/>
                <w:szCs w:val="18"/>
              </w:rPr>
            </w:pPr>
          </w:p>
        </w:tc>
      </w:tr>
      <w:tr w:rsidRPr="00B00DA2" w:rsidR="00B00DA2" w:rsidTr="00D94070" w14:paraId="3C17688E" w14:textId="77777777">
        <w:trPr>
          <w:trHeight w:val="212"/>
        </w:trPr>
        <w:tc>
          <w:tcPr>
            <w:tcW w:w="938" w:type="dxa"/>
            <w:shd w:val="clear" w:color="auto" w:fill="E7E6E6" w:themeFill="background2"/>
          </w:tcPr>
          <w:p w:rsidRPr="00B00DA2" w:rsidR="00B00DA2" w:rsidP="00B00DA2" w:rsidRDefault="00B00DA2" w14:paraId="3B43F37E" w14:textId="77777777">
            <w:pPr>
              <w:rPr>
                <w:sz w:val="18"/>
                <w:szCs w:val="18"/>
              </w:rPr>
            </w:pPr>
            <w:r w:rsidRPr="00B00DA2">
              <w:rPr>
                <w:sz w:val="18"/>
                <w:szCs w:val="18"/>
              </w:rPr>
              <w:t>02b</w:t>
            </w:r>
          </w:p>
        </w:tc>
        <w:tc>
          <w:tcPr>
            <w:tcW w:w="4557" w:type="dxa"/>
            <w:shd w:val="clear" w:color="auto" w:fill="E7E6E6" w:themeFill="background2"/>
          </w:tcPr>
          <w:p w:rsidRPr="00B00DA2" w:rsidR="00B00DA2" w:rsidP="00B00DA2" w:rsidRDefault="00B00DA2" w14:paraId="38E0FF9E" w14:textId="77777777">
            <w:pPr>
              <w:rPr>
                <w:sz w:val="18"/>
                <w:szCs w:val="18"/>
              </w:rPr>
            </w:pPr>
            <w:r w:rsidRPr="00B00DA2">
              <w:rPr>
                <w:sz w:val="18"/>
                <w:szCs w:val="18"/>
              </w:rPr>
              <w:t>Federal grants and contracts (Do not include FDSL)</w:t>
            </w:r>
          </w:p>
        </w:tc>
        <w:tc>
          <w:tcPr>
            <w:tcW w:w="2434" w:type="dxa"/>
          </w:tcPr>
          <w:p w:rsidRPr="00B00DA2" w:rsidR="00B00DA2" w:rsidP="00B00DA2" w:rsidRDefault="00B00DA2" w14:paraId="2ABB17E2" w14:textId="77777777">
            <w:pPr>
              <w:rPr>
                <w:noProof/>
              </w:rPr>
            </w:pPr>
            <w:r w:rsidRPr="00B00DA2">
              <w:rPr>
                <w:noProof/>
              </w:rPr>
              <mc:AlternateContent>
                <mc:Choice Requires="wps">
                  <w:drawing>
                    <wp:anchor distT="0" distB="0" distL="114300" distR="114300" simplePos="0" relativeHeight="252097536" behindDoc="0" locked="0" layoutInCell="1" allowOverlap="1" wp14:editId="5CCB4E98" wp14:anchorId="770D859A">
                      <wp:simplePos x="0" y="0"/>
                      <wp:positionH relativeFrom="column">
                        <wp:posOffset>-635</wp:posOffset>
                      </wp:positionH>
                      <wp:positionV relativeFrom="paragraph">
                        <wp:posOffset>2540</wp:posOffset>
                      </wp:positionV>
                      <wp:extent cx="395605" cy="108585"/>
                      <wp:effectExtent l="0" t="0" r="23495" b="24765"/>
                      <wp:wrapNone/>
                      <wp:docPr id="840" name="Rectangle 84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40" style="position:absolute;margin-left:-.05pt;margin-top:.2pt;width:31.15pt;height:8.55pt;z-index:2520975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370A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"/>
                  </w:pict>
                </mc:Fallback>
              </mc:AlternateContent>
            </w:r>
          </w:p>
        </w:tc>
        <w:tc>
          <w:tcPr>
            <w:tcW w:w="2608" w:type="dxa"/>
          </w:tcPr>
          <w:p w:rsidRPr="00B00DA2" w:rsidR="00B00DA2" w:rsidP="00B00DA2" w:rsidRDefault="00B00DA2" w14:paraId="668FF784" w14:textId="77777777">
            <w:pPr>
              <w:rPr>
                <w:sz w:val="18"/>
                <w:szCs w:val="18"/>
              </w:rPr>
            </w:pPr>
          </w:p>
        </w:tc>
      </w:tr>
      <w:tr w:rsidRPr="00B00DA2" w:rsidR="00B00DA2" w:rsidTr="00D94070" w14:paraId="2AD2F940" w14:textId="77777777">
        <w:trPr>
          <w:trHeight w:val="212"/>
        </w:trPr>
        <w:tc>
          <w:tcPr>
            <w:tcW w:w="938" w:type="dxa"/>
            <w:shd w:val="clear" w:color="auto" w:fill="E7E6E6" w:themeFill="background2"/>
          </w:tcPr>
          <w:p w:rsidRPr="00B00DA2" w:rsidR="00B00DA2" w:rsidP="00B00DA2" w:rsidRDefault="00B00DA2" w14:paraId="6912F51D" w14:textId="77777777">
            <w:pPr>
              <w:rPr>
                <w:sz w:val="18"/>
                <w:szCs w:val="18"/>
              </w:rPr>
            </w:pPr>
            <w:r w:rsidRPr="00B00DA2">
              <w:rPr>
                <w:sz w:val="18"/>
                <w:szCs w:val="18"/>
              </w:rPr>
              <w:t>03a</w:t>
            </w:r>
          </w:p>
        </w:tc>
        <w:tc>
          <w:tcPr>
            <w:tcW w:w="4557" w:type="dxa"/>
            <w:shd w:val="clear" w:color="auto" w:fill="E7E6E6" w:themeFill="background2"/>
          </w:tcPr>
          <w:p w:rsidRPr="00B00DA2" w:rsidR="00B00DA2" w:rsidP="00B00DA2" w:rsidRDefault="00B00DA2" w14:paraId="17523819" w14:textId="77777777">
            <w:pPr>
              <w:rPr>
                <w:sz w:val="18"/>
                <w:szCs w:val="18"/>
              </w:rPr>
            </w:pPr>
            <w:r w:rsidRPr="00B00DA2">
              <w:rPr>
                <w:sz w:val="18"/>
                <w:szCs w:val="18"/>
              </w:rPr>
              <w:t>State appropriations</w:t>
            </w:r>
          </w:p>
        </w:tc>
        <w:tc>
          <w:tcPr>
            <w:tcW w:w="2434" w:type="dxa"/>
          </w:tcPr>
          <w:p w:rsidRPr="00B00DA2" w:rsidR="00B00DA2" w:rsidP="00B00DA2" w:rsidRDefault="00B00DA2" w14:paraId="483ED366" w14:textId="77777777">
            <w:pPr>
              <w:rPr>
                <w:sz w:val="18"/>
                <w:szCs w:val="18"/>
              </w:rPr>
            </w:pPr>
            <w:r w:rsidRPr="00B00DA2">
              <w:rPr>
                <w:noProof/>
              </w:rPr>
              <mc:AlternateContent>
                <mc:Choice Requires="wps">
                  <w:drawing>
                    <wp:anchor distT="0" distB="0" distL="114300" distR="114300" simplePos="0" relativeHeight="252093440" behindDoc="0" locked="0" layoutInCell="1" allowOverlap="1" wp14:editId="67C9445C" wp14:anchorId="7E92FB8D">
                      <wp:simplePos x="0" y="0"/>
                      <wp:positionH relativeFrom="column">
                        <wp:posOffset>-635</wp:posOffset>
                      </wp:positionH>
                      <wp:positionV relativeFrom="paragraph">
                        <wp:posOffset>2540</wp:posOffset>
                      </wp:positionV>
                      <wp:extent cx="395605" cy="108585"/>
                      <wp:effectExtent l="0" t="0" r="23495" b="24765"/>
                      <wp:wrapNone/>
                      <wp:docPr id="841" name="Rectangle 84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41" style="position:absolute;margin-left:-.05pt;margin-top:.2pt;width:31.15pt;height:8.55pt;z-index:2520934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59A9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"/>
                  </w:pict>
                </mc:Fallback>
              </mc:AlternateContent>
            </w:r>
          </w:p>
        </w:tc>
        <w:tc>
          <w:tcPr>
            <w:tcW w:w="2608" w:type="dxa"/>
          </w:tcPr>
          <w:p w:rsidRPr="00B00DA2" w:rsidR="00B00DA2" w:rsidP="00B00DA2" w:rsidRDefault="00B00DA2" w14:paraId="2D40D25D" w14:textId="77777777">
            <w:pPr>
              <w:rPr>
                <w:sz w:val="18"/>
                <w:szCs w:val="18"/>
              </w:rPr>
            </w:pPr>
          </w:p>
        </w:tc>
      </w:tr>
      <w:tr w:rsidRPr="00B00DA2" w:rsidR="00B00DA2" w:rsidTr="00D94070" w14:paraId="5D9BEAD3" w14:textId="77777777">
        <w:trPr>
          <w:trHeight w:val="222"/>
        </w:trPr>
        <w:tc>
          <w:tcPr>
            <w:tcW w:w="938" w:type="dxa"/>
            <w:shd w:val="clear" w:color="auto" w:fill="E7E6E6" w:themeFill="background2"/>
          </w:tcPr>
          <w:p w:rsidRPr="00B00DA2" w:rsidR="00B00DA2" w:rsidP="00B00DA2" w:rsidRDefault="00B00DA2" w14:paraId="7AB0E051" w14:textId="77777777">
            <w:pPr>
              <w:rPr>
                <w:sz w:val="18"/>
                <w:szCs w:val="18"/>
              </w:rPr>
            </w:pPr>
            <w:r w:rsidRPr="00B00DA2">
              <w:rPr>
                <w:sz w:val="18"/>
                <w:szCs w:val="18"/>
              </w:rPr>
              <w:t>03b</w:t>
            </w:r>
          </w:p>
        </w:tc>
        <w:tc>
          <w:tcPr>
            <w:tcW w:w="4557" w:type="dxa"/>
            <w:shd w:val="clear" w:color="auto" w:fill="E7E6E6" w:themeFill="background2"/>
          </w:tcPr>
          <w:p w:rsidRPr="00B00DA2" w:rsidR="00B00DA2" w:rsidP="00B00DA2" w:rsidRDefault="00B00DA2" w14:paraId="6E9A7BFC" w14:textId="77777777">
            <w:pPr>
              <w:rPr>
                <w:sz w:val="18"/>
                <w:szCs w:val="18"/>
              </w:rPr>
            </w:pPr>
            <w:r w:rsidRPr="00B00DA2">
              <w:rPr>
                <w:sz w:val="18"/>
                <w:szCs w:val="18"/>
              </w:rPr>
              <w:t>State grants and contracts</w:t>
            </w:r>
          </w:p>
        </w:tc>
        <w:tc>
          <w:tcPr>
            <w:tcW w:w="2434" w:type="dxa"/>
          </w:tcPr>
          <w:p w:rsidRPr="00B00DA2" w:rsidR="00B00DA2" w:rsidP="00B00DA2" w:rsidRDefault="00B00DA2" w14:paraId="3793566D" w14:textId="77777777">
            <w:pPr>
              <w:rPr>
                <w:noProof/>
              </w:rPr>
            </w:pPr>
            <w:r w:rsidRPr="00B00DA2">
              <w:rPr>
                <w:noProof/>
              </w:rPr>
              <mc:AlternateContent>
                <mc:Choice Requires="wps">
                  <w:drawing>
                    <wp:anchor distT="0" distB="0" distL="114300" distR="114300" simplePos="0" relativeHeight="252098560" behindDoc="0" locked="0" layoutInCell="1" allowOverlap="1" wp14:editId="3B5552CD" wp14:anchorId="2F506C3E">
                      <wp:simplePos x="0" y="0"/>
                      <wp:positionH relativeFrom="column">
                        <wp:posOffset>-635</wp:posOffset>
                      </wp:positionH>
                      <wp:positionV relativeFrom="paragraph">
                        <wp:posOffset>2540</wp:posOffset>
                      </wp:positionV>
                      <wp:extent cx="395605" cy="108585"/>
                      <wp:effectExtent l="0" t="0" r="23495" b="24765"/>
                      <wp:wrapNone/>
                      <wp:docPr id="842" name="Rectangle 84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42" style="position:absolute;margin-left:-.05pt;margin-top:.2pt;width:31.15pt;height:8.55pt;z-index:252098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2FA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"/>
                  </w:pict>
                </mc:Fallback>
              </mc:AlternateContent>
            </w:r>
          </w:p>
        </w:tc>
        <w:tc>
          <w:tcPr>
            <w:tcW w:w="2608" w:type="dxa"/>
          </w:tcPr>
          <w:p w:rsidRPr="00B00DA2" w:rsidR="00B00DA2" w:rsidP="00B00DA2" w:rsidRDefault="00B00DA2" w14:paraId="2A677262" w14:textId="77777777">
            <w:pPr>
              <w:rPr>
                <w:sz w:val="18"/>
                <w:szCs w:val="18"/>
              </w:rPr>
            </w:pPr>
          </w:p>
        </w:tc>
      </w:tr>
      <w:tr w:rsidRPr="00B00DA2" w:rsidR="00B00DA2" w:rsidTr="00D94070" w14:paraId="2F614261" w14:textId="77777777">
        <w:trPr>
          <w:trHeight w:val="222"/>
        </w:trPr>
        <w:tc>
          <w:tcPr>
            <w:tcW w:w="938" w:type="dxa"/>
            <w:shd w:val="clear" w:color="auto" w:fill="E7E6E6" w:themeFill="background2"/>
          </w:tcPr>
          <w:p w:rsidRPr="00B00DA2" w:rsidR="00B00DA2" w:rsidP="00B00DA2" w:rsidRDefault="00B00DA2" w14:paraId="418C7698" w14:textId="77777777">
            <w:pPr>
              <w:rPr>
                <w:sz w:val="18"/>
                <w:szCs w:val="18"/>
              </w:rPr>
            </w:pPr>
            <w:r w:rsidRPr="00B00DA2">
              <w:rPr>
                <w:sz w:val="18"/>
                <w:szCs w:val="18"/>
              </w:rPr>
              <w:t>03c</w:t>
            </w:r>
          </w:p>
        </w:tc>
        <w:tc>
          <w:tcPr>
            <w:tcW w:w="4557" w:type="dxa"/>
            <w:shd w:val="clear" w:color="auto" w:fill="E7E6E6" w:themeFill="background2"/>
          </w:tcPr>
          <w:p w:rsidRPr="00B00DA2" w:rsidR="00B00DA2" w:rsidP="00B00DA2" w:rsidRDefault="00B00DA2" w14:paraId="44AE8C2C" w14:textId="77777777">
            <w:pPr>
              <w:rPr>
                <w:sz w:val="18"/>
                <w:szCs w:val="18"/>
              </w:rPr>
            </w:pPr>
            <w:r w:rsidRPr="00B00DA2">
              <w:rPr>
                <w:sz w:val="18"/>
                <w:szCs w:val="18"/>
              </w:rPr>
              <w:t>Local appropriations</w:t>
            </w:r>
          </w:p>
        </w:tc>
        <w:tc>
          <w:tcPr>
            <w:tcW w:w="2434" w:type="dxa"/>
          </w:tcPr>
          <w:p w:rsidRPr="00B00DA2" w:rsidR="00B00DA2" w:rsidP="00B00DA2" w:rsidRDefault="00B00DA2" w14:paraId="77443D7C" w14:textId="77777777">
            <w:pPr>
              <w:rPr>
                <w:sz w:val="18"/>
                <w:szCs w:val="18"/>
              </w:rPr>
            </w:pPr>
            <w:r w:rsidRPr="00B00DA2">
              <w:rPr>
                <w:noProof/>
              </w:rPr>
              <mc:AlternateContent>
                <mc:Choice Requires="wps">
                  <w:drawing>
                    <wp:anchor distT="0" distB="0" distL="114300" distR="114300" simplePos="0" relativeHeight="252094464" behindDoc="0" locked="0" layoutInCell="1" allowOverlap="1" wp14:editId="329C00AF" wp14:anchorId="535658DD">
                      <wp:simplePos x="0" y="0"/>
                      <wp:positionH relativeFrom="column">
                        <wp:posOffset>-635</wp:posOffset>
                      </wp:positionH>
                      <wp:positionV relativeFrom="paragraph">
                        <wp:posOffset>2540</wp:posOffset>
                      </wp:positionV>
                      <wp:extent cx="395605" cy="108585"/>
                      <wp:effectExtent l="0" t="0" r="23495" b="24765"/>
                      <wp:wrapNone/>
                      <wp:docPr id="843" name="Rectangle 84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43" style="position:absolute;margin-left:-.05pt;margin-top:.2pt;width:31.15pt;height:8.55pt;z-index:252094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3650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"/>
                  </w:pict>
                </mc:Fallback>
              </mc:AlternateContent>
            </w:r>
          </w:p>
        </w:tc>
        <w:tc>
          <w:tcPr>
            <w:tcW w:w="2608" w:type="dxa"/>
          </w:tcPr>
          <w:p w:rsidRPr="00B00DA2" w:rsidR="00B00DA2" w:rsidP="00B00DA2" w:rsidRDefault="00B00DA2" w14:paraId="0FF7C585" w14:textId="77777777">
            <w:pPr>
              <w:rPr>
                <w:sz w:val="18"/>
                <w:szCs w:val="18"/>
              </w:rPr>
            </w:pPr>
          </w:p>
        </w:tc>
      </w:tr>
      <w:tr w:rsidRPr="00B00DA2" w:rsidR="00B00DA2" w:rsidTr="00D94070" w14:paraId="7FB56B79" w14:textId="77777777">
        <w:trPr>
          <w:trHeight w:val="144"/>
        </w:trPr>
        <w:tc>
          <w:tcPr>
            <w:tcW w:w="938" w:type="dxa"/>
            <w:shd w:val="clear" w:color="auto" w:fill="E7E6E6" w:themeFill="background2"/>
          </w:tcPr>
          <w:p w:rsidRPr="00B00DA2" w:rsidR="00B00DA2" w:rsidP="00B00DA2" w:rsidRDefault="00B00DA2" w14:paraId="413C4C85" w14:textId="77777777">
            <w:pPr>
              <w:rPr>
                <w:sz w:val="18"/>
                <w:szCs w:val="18"/>
              </w:rPr>
            </w:pPr>
            <w:r w:rsidRPr="00B00DA2">
              <w:rPr>
                <w:sz w:val="18"/>
                <w:szCs w:val="18"/>
              </w:rPr>
              <w:t>03d</w:t>
            </w:r>
          </w:p>
        </w:tc>
        <w:tc>
          <w:tcPr>
            <w:tcW w:w="4557" w:type="dxa"/>
            <w:shd w:val="clear" w:color="auto" w:fill="E7E6E6" w:themeFill="background2"/>
          </w:tcPr>
          <w:p w:rsidRPr="00B00DA2" w:rsidR="00B00DA2" w:rsidP="00B00DA2" w:rsidRDefault="00B00DA2" w14:paraId="41505685" w14:textId="77777777">
            <w:pPr>
              <w:rPr>
                <w:color w:val="FF0000"/>
                <w:sz w:val="18"/>
                <w:szCs w:val="18"/>
              </w:rPr>
            </w:pPr>
            <w:r w:rsidRPr="00B00DA2">
              <w:rPr>
                <w:sz w:val="18"/>
                <w:szCs w:val="18"/>
              </w:rPr>
              <w:t>Local government grants and contracts</w:t>
            </w:r>
          </w:p>
        </w:tc>
        <w:tc>
          <w:tcPr>
            <w:tcW w:w="2434" w:type="dxa"/>
          </w:tcPr>
          <w:p w:rsidRPr="00B00DA2" w:rsidR="00B00DA2" w:rsidP="00B00DA2" w:rsidRDefault="00B00DA2" w14:paraId="4213FBBE" w14:textId="77777777">
            <w:pPr>
              <w:rPr>
                <w:sz w:val="18"/>
                <w:szCs w:val="18"/>
              </w:rPr>
            </w:pPr>
            <w:r w:rsidRPr="00B00DA2">
              <w:rPr>
                <w:noProof/>
              </w:rPr>
              <mc:AlternateContent>
                <mc:Choice Requires="wps">
                  <w:drawing>
                    <wp:anchor distT="0" distB="0" distL="114300" distR="114300" simplePos="0" relativeHeight="252099584" behindDoc="0" locked="0" layoutInCell="1" allowOverlap="1" wp14:editId="2D351FD6" wp14:anchorId="25D310B8">
                      <wp:simplePos x="0" y="0"/>
                      <wp:positionH relativeFrom="column">
                        <wp:posOffset>-635</wp:posOffset>
                      </wp:positionH>
                      <wp:positionV relativeFrom="paragraph">
                        <wp:posOffset>2540</wp:posOffset>
                      </wp:positionV>
                      <wp:extent cx="395605" cy="108585"/>
                      <wp:effectExtent l="0" t="0" r="23495" b="24765"/>
                      <wp:wrapNone/>
                      <wp:docPr id="844" name="Rectangle 84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44" style="position:absolute;margin-left:-.05pt;margin-top:.2pt;width:31.15pt;height:8.55pt;z-index:252099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8251A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"/>
                  </w:pict>
                </mc:Fallback>
              </mc:AlternateContent>
            </w:r>
          </w:p>
        </w:tc>
        <w:tc>
          <w:tcPr>
            <w:tcW w:w="2608" w:type="dxa"/>
          </w:tcPr>
          <w:p w:rsidRPr="00B00DA2" w:rsidR="00B00DA2" w:rsidP="00B00DA2" w:rsidRDefault="00B00DA2" w14:paraId="13AD702F" w14:textId="77777777">
            <w:pPr>
              <w:rPr>
                <w:sz w:val="18"/>
                <w:szCs w:val="18"/>
              </w:rPr>
            </w:pPr>
          </w:p>
        </w:tc>
      </w:tr>
      <w:tr w:rsidRPr="00B00DA2" w:rsidR="00B00DA2" w:rsidTr="00D94070" w14:paraId="461793FC" w14:textId="77777777">
        <w:trPr>
          <w:trHeight w:val="212"/>
        </w:trPr>
        <w:tc>
          <w:tcPr>
            <w:tcW w:w="5495" w:type="dxa"/>
            <w:gridSpan w:val="2"/>
            <w:shd w:val="clear" w:color="auto" w:fill="E7E6E6" w:themeFill="background2"/>
          </w:tcPr>
          <w:p w:rsidRPr="00B00DA2" w:rsidR="00B00DA2" w:rsidP="00B00DA2" w:rsidRDefault="00B00DA2" w14:paraId="6DE90E32" w14:textId="77777777">
            <w:pPr>
              <w:rPr>
                <w:sz w:val="18"/>
                <w:szCs w:val="18"/>
              </w:rPr>
            </w:pPr>
          </w:p>
        </w:tc>
        <w:tc>
          <w:tcPr>
            <w:tcW w:w="5042" w:type="dxa"/>
            <w:gridSpan w:val="2"/>
          </w:tcPr>
          <w:p w:rsidRPr="00B00DA2" w:rsidR="00B00DA2" w:rsidP="00B00DA2" w:rsidRDefault="00B00DA2" w14:paraId="20D27D24" w14:textId="77777777">
            <w:pPr>
              <w:rPr>
                <w:sz w:val="18"/>
                <w:szCs w:val="18"/>
              </w:rPr>
            </w:pPr>
          </w:p>
        </w:tc>
      </w:tr>
      <w:tr w:rsidRPr="00B00DA2" w:rsidR="00B00DA2" w:rsidTr="00D94070" w14:paraId="1F8ADC79" w14:textId="77777777">
        <w:trPr>
          <w:trHeight w:val="144"/>
        </w:trPr>
        <w:tc>
          <w:tcPr>
            <w:tcW w:w="10537" w:type="dxa"/>
            <w:gridSpan w:val="4"/>
            <w:shd w:val="clear" w:color="auto" w:fill="E7E6E6" w:themeFill="background2"/>
          </w:tcPr>
          <w:p w:rsidRPr="00B00DA2" w:rsidR="00B00DA2" w:rsidP="00B00DA2" w:rsidRDefault="00B00DA2" w14:paraId="11951672" w14:textId="77777777">
            <w:pPr>
              <w:rPr>
                <w:b/>
                <w:bCs/>
                <w:sz w:val="18"/>
                <w:szCs w:val="18"/>
              </w:rPr>
            </w:pPr>
            <w:r w:rsidRPr="00B00DA2">
              <w:rPr>
                <w:sz w:val="18"/>
                <w:szCs w:val="18"/>
              </w:rPr>
              <w:t xml:space="preserve">                     </w:t>
            </w:r>
            <w:r w:rsidRPr="00B00DA2">
              <w:rPr>
                <w:b/>
                <w:bCs/>
                <w:sz w:val="18"/>
                <w:szCs w:val="18"/>
                <w:u w:val="single"/>
              </w:rPr>
              <w:t xml:space="preserve">Private gifts, </w:t>
            </w:r>
            <w:proofErr w:type="gramStart"/>
            <w:r w:rsidRPr="00B00DA2">
              <w:rPr>
                <w:b/>
                <w:bCs/>
                <w:sz w:val="18"/>
                <w:szCs w:val="18"/>
                <w:u w:val="single"/>
              </w:rPr>
              <w:t>grants</w:t>
            </w:r>
            <w:proofErr w:type="gramEnd"/>
            <w:r w:rsidRPr="00B00DA2">
              <w:rPr>
                <w:b/>
                <w:bCs/>
                <w:sz w:val="18"/>
                <w:szCs w:val="18"/>
                <w:u w:val="single"/>
              </w:rPr>
              <w:t xml:space="preserve"> and contracts</w:t>
            </w:r>
          </w:p>
        </w:tc>
      </w:tr>
      <w:tr w:rsidRPr="00B00DA2" w:rsidR="00B00DA2" w:rsidTr="00D94070" w14:paraId="00E8CB24" w14:textId="77777777">
        <w:trPr>
          <w:trHeight w:val="222"/>
        </w:trPr>
        <w:tc>
          <w:tcPr>
            <w:tcW w:w="938" w:type="dxa"/>
            <w:shd w:val="clear" w:color="auto" w:fill="E7E6E6" w:themeFill="background2"/>
          </w:tcPr>
          <w:p w:rsidRPr="00B00DA2" w:rsidR="00B00DA2" w:rsidP="00B00DA2" w:rsidRDefault="00B00DA2" w14:paraId="2D38C541" w14:textId="77777777">
            <w:pPr>
              <w:rPr>
                <w:sz w:val="18"/>
                <w:szCs w:val="18"/>
              </w:rPr>
            </w:pPr>
            <w:r w:rsidRPr="00B00DA2">
              <w:rPr>
                <w:sz w:val="18"/>
                <w:szCs w:val="18"/>
              </w:rPr>
              <w:t>04</w:t>
            </w:r>
          </w:p>
        </w:tc>
        <w:tc>
          <w:tcPr>
            <w:tcW w:w="4557" w:type="dxa"/>
            <w:shd w:val="clear" w:color="auto" w:fill="E7E6E6" w:themeFill="background2"/>
          </w:tcPr>
          <w:p w:rsidRPr="00B00DA2" w:rsidR="00B00DA2" w:rsidP="00B00DA2" w:rsidRDefault="00B00DA2" w14:paraId="75F42A66" w14:textId="77777777">
            <w:pPr>
              <w:rPr>
                <w:sz w:val="18"/>
                <w:szCs w:val="18"/>
              </w:rPr>
            </w:pPr>
            <w:r w:rsidRPr="00B00DA2">
              <w:rPr>
                <w:sz w:val="18"/>
                <w:szCs w:val="18"/>
                <w:u w:val="single"/>
              </w:rPr>
              <w:t xml:space="preserve">Private gifts, </w:t>
            </w:r>
            <w:proofErr w:type="gramStart"/>
            <w:r w:rsidRPr="00B00DA2">
              <w:rPr>
                <w:sz w:val="18"/>
                <w:szCs w:val="18"/>
                <w:u w:val="single"/>
              </w:rPr>
              <w:t>grants</w:t>
            </w:r>
            <w:proofErr w:type="gramEnd"/>
            <w:r w:rsidRPr="00B00DA2">
              <w:rPr>
                <w:sz w:val="18"/>
                <w:szCs w:val="18"/>
                <w:u w:val="single"/>
              </w:rPr>
              <w:t xml:space="preserve"> and contracts</w:t>
            </w:r>
          </w:p>
        </w:tc>
        <w:tc>
          <w:tcPr>
            <w:tcW w:w="2434" w:type="dxa"/>
          </w:tcPr>
          <w:p w:rsidRPr="00B00DA2" w:rsidR="00B00DA2" w:rsidP="00B00DA2" w:rsidRDefault="00B00DA2" w14:paraId="330B7873" w14:textId="77777777">
            <w:pPr>
              <w:rPr>
                <w:sz w:val="18"/>
                <w:szCs w:val="18"/>
              </w:rPr>
            </w:pPr>
          </w:p>
        </w:tc>
        <w:tc>
          <w:tcPr>
            <w:tcW w:w="2608" w:type="dxa"/>
          </w:tcPr>
          <w:p w:rsidRPr="00B00DA2" w:rsidR="00B00DA2" w:rsidP="00B00DA2" w:rsidRDefault="00B00DA2" w14:paraId="5A18B51C" w14:textId="77777777">
            <w:pPr>
              <w:rPr>
                <w:sz w:val="18"/>
                <w:szCs w:val="18"/>
              </w:rPr>
            </w:pPr>
          </w:p>
        </w:tc>
      </w:tr>
      <w:tr w:rsidRPr="00B00DA2" w:rsidR="00B00DA2" w:rsidTr="00D94070" w14:paraId="05E8CB22" w14:textId="77777777">
        <w:trPr>
          <w:trHeight w:val="254"/>
        </w:trPr>
        <w:tc>
          <w:tcPr>
            <w:tcW w:w="5495" w:type="dxa"/>
            <w:gridSpan w:val="2"/>
            <w:shd w:val="clear" w:color="auto" w:fill="E7E6E6" w:themeFill="background2"/>
          </w:tcPr>
          <w:p w:rsidRPr="00B00DA2" w:rsidR="00B00DA2" w:rsidP="00B00DA2" w:rsidRDefault="00B00DA2" w14:paraId="7DC5E0FE" w14:textId="77777777">
            <w:pPr>
              <w:rPr>
                <w:sz w:val="18"/>
                <w:szCs w:val="18"/>
                <w:u w:val="single"/>
              </w:rPr>
            </w:pPr>
          </w:p>
        </w:tc>
        <w:tc>
          <w:tcPr>
            <w:tcW w:w="5042" w:type="dxa"/>
            <w:gridSpan w:val="2"/>
          </w:tcPr>
          <w:p w:rsidRPr="00B00DA2" w:rsidR="00B00DA2" w:rsidP="00B00DA2" w:rsidRDefault="00B00DA2" w14:paraId="2B5563F7" w14:textId="77777777">
            <w:pPr>
              <w:rPr>
                <w:sz w:val="18"/>
                <w:szCs w:val="18"/>
              </w:rPr>
            </w:pPr>
          </w:p>
        </w:tc>
      </w:tr>
      <w:tr w:rsidRPr="00B00DA2" w:rsidR="00B00DA2" w:rsidTr="00D94070" w14:paraId="0AD91F49" w14:textId="77777777">
        <w:trPr>
          <w:trHeight w:val="265"/>
        </w:trPr>
        <w:tc>
          <w:tcPr>
            <w:tcW w:w="10537" w:type="dxa"/>
            <w:gridSpan w:val="4"/>
            <w:shd w:val="clear" w:color="auto" w:fill="E7E6E6" w:themeFill="background2"/>
          </w:tcPr>
          <w:p w:rsidRPr="00B00DA2" w:rsidR="00B00DA2" w:rsidP="00B00DA2" w:rsidRDefault="00B00DA2" w14:paraId="4EC58701" w14:textId="77777777">
            <w:pPr>
              <w:rPr>
                <w:b/>
                <w:bCs/>
                <w:sz w:val="18"/>
                <w:szCs w:val="18"/>
              </w:rPr>
            </w:pPr>
            <w:r w:rsidRPr="00B00DA2">
              <w:rPr>
                <w:sz w:val="18"/>
                <w:szCs w:val="18"/>
              </w:rPr>
              <w:t xml:space="preserve">                     </w:t>
            </w:r>
            <w:r w:rsidRPr="00B00DA2">
              <w:rPr>
                <w:b/>
                <w:bCs/>
                <w:sz w:val="18"/>
                <w:szCs w:val="18"/>
              </w:rPr>
              <w:t>Other Revenue</w:t>
            </w:r>
          </w:p>
        </w:tc>
      </w:tr>
      <w:tr w:rsidRPr="00B00DA2" w:rsidR="00B00DA2" w:rsidTr="00D94070" w14:paraId="68EB8F12" w14:textId="77777777">
        <w:trPr>
          <w:trHeight w:val="222"/>
        </w:trPr>
        <w:tc>
          <w:tcPr>
            <w:tcW w:w="938" w:type="dxa"/>
            <w:shd w:val="clear" w:color="auto" w:fill="E7E6E6" w:themeFill="background2"/>
          </w:tcPr>
          <w:p w:rsidRPr="00B00DA2" w:rsidR="00B00DA2" w:rsidP="00B00DA2" w:rsidRDefault="00B00DA2" w14:paraId="4691F8E7" w14:textId="77777777">
            <w:pPr>
              <w:rPr>
                <w:sz w:val="18"/>
                <w:szCs w:val="18"/>
              </w:rPr>
            </w:pPr>
            <w:r w:rsidRPr="00B00DA2">
              <w:rPr>
                <w:sz w:val="18"/>
                <w:szCs w:val="18"/>
              </w:rPr>
              <w:t>05</w:t>
            </w:r>
          </w:p>
        </w:tc>
        <w:tc>
          <w:tcPr>
            <w:tcW w:w="4557" w:type="dxa"/>
            <w:shd w:val="clear" w:color="auto" w:fill="E7E6E6" w:themeFill="background2"/>
          </w:tcPr>
          <w:p w:rsidRPr="00B00DA2" w:rsidR="00B00DA2" w:rsidP="00B00DA2" w:rsidRDefault="00B00DA2" w14:paraId="69069766" w14:textId="77777777">
            <w:pPr>
              <w:rPr>
                <w:sz w:val="18"/>
                <w:szCs w:val="18"/>
                <w:u w:val="single"/>
              </w:rPr>
            </w:pPr>
            <w:r w:rsidRPr="00B00DA2">
              <w:rPr>
                <w:sz w:val="18"/>
                <w:szCs w:val="18"/>
                <w:u w:val="single"/>
              </w:rPr>
              <w:t>Investment income</w:t>
            </w:r>
            <w:r w:rsidRPr="00B00DA2">
              <w:rPr>
                <w:sz w:val="18"/>
                <w:szCs w:val="18"/>
              </w:rPr>
              <w:t xml:space="preserve"> and </w:t>
            </w:r>
            <w:r w:rsidRPr="00B00DA2">
              <w:rPr>
                <w:sz w:val="18"/>
                <w:szCs w:val="18"/>
                <w:u w:val="single"/>
              </w:rPr>
              <w:t>investment gains (losses) included in net income</w:t>
            </w:r>
          </w:p>
        </w:tc>
        <w:tc>
          <w:tcPr>
            <w:tcW w:w="2434" w:type="dxa"/>
          </w:tcPr>
          <w:p w:rsidRPr="00B00DA2" w:rsidR="00B00DA2" w:rsidP="00B00DA2" w:rsidRDefault="00B00DA2" w14:paraId="3CEB09F5" w14:textId="77777777">
            <w:pPr>
              <w:rPr>
                <w:sz w:val="18"/>
                <w:szCs w:val="18"/>
              </w:rPr>
            </w:pPr>
            <w:r w:rsidRPr="00B00DA2">
              <w:rPr>
                <w:noProof/>
              </w:rPr>
              <mc:AlternateContent>
                <mc:Choice Requires="wps">
                  <w:drawing>
                    <wp:anchor distT="0" distB="0" distL="114300" distR="114300" simplePos="0" relativeHeight="252095488" behindDoc="0" locked="0" layoutInCell="1" allowOverlap="1" wp14:editId="7C1A255E" wp14:anchorId="6A132909">
                      <wp:simplePos x="0" y="0"/>
                      <wp:positionH relativeFrom="column">
                        <wp:posOffset>-635</wp:posOffset>
                      </wp:positionH>
                      <wp:positionV relativeFrom="paragraph">
                        <wp:posOffset>2540</wp:posOffset>
                      </wp:positionV>
                      <wp:extent cx="395605" cy="108585"/>
                      <wp:effectExtent l="0" t="0" r="23495" b="24765"/>
                      <wp:wrapNone/>
                      <wp:docPr id="845" name="Rectangle 84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45" style="position:absolute;margin-left:-.05pt;margin-top:.2pt;width:31.15pt;height:8.55pt;z-index:252095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B96C2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"/>
                  </w:pict>
                </mc:Fallback>
              </mc:AlternateContent>
            </w:r>
          </w:p>
        </w:tc>
        <w:tc>
          <w:tcPr>
            <w:tcW w:w="2608" w:type="dxa"/>
          </w:tcPr>
          <w:p w:rsidRPr="00B00DA2" w:rsidR="00B00DA2" w:rsidP="00B00DA2" w:rsidRDefault="00B00DA2" w14:paraId="1FE9D70B" w14:textId="77777777">
            <w:pPr>
              <w:rPr>
                <w:sz w:val="18"/>
                <w:szCs w:val="18"/>
              </w:rPr>
            </w:pPr>
          </w:p>
        </w:tc>
      </w:tr>
      <w:tr w:rsidRPr="00B00DA2" w:rsidR="00B00DA2" w:rsidTr="00D94070" w14:paraId="31EC6CD0" w14:textId="77777777">
        <w:trPr>
          <w:trHeight w:val="212"/>
        </w:trPr>
        <w:tc>
          <w:tcPr>
            <w:tcW w:w="938" w:type="dxa"/>
            <w:shd w:val="clear" w:color="auto" w:fill="E7E6E6" w:themeFill="background2"/>
          </w:tcPr>
          <w:p w:rsidRPr="00B00DA2" w:rsidR="00B00DA2" w:rsidP="00B00DA2" w:rsidRDefault="00B00DA2" w14:paraId="2FDC89B8" w14:textId="77777777">
            <w:pPr>
              <w:rPr>
                <w:sz w:val="18"/>
                <w:szCs w:val="18"/>
              </w:rPr>
            </w:pPr>
            <w:r w:rsidRPr="00B00DA2">
              <w:rPr>
                <w:sz w:val="18"/>
                <w:szCs w:val="18"/>
              </w:rPr>
              <w:t>06</w:t>
            </w:r>
          </w:p>
        </w:tc>
        <w:tc>
          <w:tcPr>
            <w:tcW w:w="4557" w:type="dxa"/>
            <w:shd w:val="clear" w:color="auto" w:fill="E7E6E6" w:themeFill="background2"/>
          </w:tcPr>
          <w:p w:rsidRPr="00B00DA2" w:rsidR="00B00DA2" w:rsidP="00B00DA2" w:rsidRDefault="00B00DA2" w14:paraId="3A9C2C10" w14:textId="77777777">
            <w:pPr>
              <w:rPr>
                <w:sz w:val="18"/>
                <w:szCs w:val="18"/>
                <w:u w:val="single"/>
              </w:rPr>
            </w:pPr>
            <w:r w:rsidRPr="00B00DA2">
              <w:rPr>
                <w:sz w:val="18"/>
                <w:szCs w:val="18"/>
                <w:u w:val="single"/>
              </w:rPr>
              <w:t>Sales and services of educational activities</w:t>
            </w:r>
          </w:p>
        </w:tc>
        <w:tc>
          <w:tcPr>
            <w:tcW w:w="2434" w:type="dxa"/>
          </w:tcPr>
          <w:p w:rsidRPr="00B00DA2" w:rsidR="00B00DA2" w:rsidP="00B00DA2" w:rsidRDefault="00B00DA2" w14:paraId="145341F3" w14:textId="77777777">
            <w:pPr>
              <w:rPr>
                <w:sz w:val="18"/>
                <w:szCs w:val="18"/>
              </w:rPr>
            </w:pPr>
            <w:r w:rsidRPr="00B00DA2">
              <w:rPr>
                <w:noProof/>
              </w:rPr>
              <mc:AlternateContent>
                <mc:Choice Requires="wps">
                  <w:drawing>
                    <wp:anchor distT="0" distB="0" distL="114300" distR="114300" simplePos="0" relativeHeight="252096512" behindDoc="0" locked="0" layoutInCell="1" allowOverlap="1" wp14:editId="51B15D94" wp14:anchorId="121884F5">
                      <wp:simplePos x="0" y="0"/>
                      <wp:positionH relativeFrom="column">
                        <wp:posOffset>-635</wp:posOffset>
                      </wp:positionH>
                      <wp:positionV relativeFrom="paragraph">
                        <wp:posOffset>2540</wp:posOffset>
                      </wp:positionV>
                      <wp:extent cx="395605" cy="108585"/>
                      <wp:effectExtent l="0" t="0" r="23495" b="24765"/>
                      <wp:wrapNone/>
                      <wp:docPr id="846" name="Rectangle 84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46" style="position:absolute;margin-left:-.05pt;margin-top:.2pt;width:31.15pt;height:8.55pt;z-index:252096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F521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"/>
                  </w:pict>
                </mc:Fallback>
              </mc:AlternateContent>
            </w:r>
          </w:p>
        </w:tc>
        <w:tc>
          <w:tcPr>
            <w:tcW w:w="2608" w:type="dxa"/>
          </w:tcPr>
          <w:p w:rsidRPr="00B00DA2" w:rsidR="00B00DA2" w:rsidP="00B00DA2" w:rsidRDefault="00B00DA2" w14:paraId="5915BC7A" w14:textId="77777777">
            <w:pPr>
              <w:rPr>
                <w:sz w:val="18"/>
                <w:szCs w:val="18"/>
              </w:rPr>
            </w:pPr>
          </w:p>
        </w:tc>
      </w:tr>
      <w:tr w:rsidRPr="00B00DA2" w:rsidR="00B00DA2" w:rsidTr="00D94070" w14:paraId="67D158A5" w14:textId="77777777">
        <w:trPr>
          <w:trHeight w:val="434"/>
        </w:trPr>
        <w:tc>
          <w:tcPr>
            <w:tcW w:w="938" w:type="dxa"/>
            <w:shd w:val="clear" w:color="auto" w:fill="E7E6E6" w:themeFill="background2"/>
          </w:tcPr>
          <w:p w:rsidRPr="00B00DA2" w:rsidR="00B00DA2" w:rsidP="00B00DA2" w:rsidRDefault="00B00DA2" w14:paraId="56172EE5" w14:textId="77777777">
            <w:pPr>
              <w:rPr>
                <w:sz w:val="18"/>
                <w:szCs w:val="18"/>
              </w:rPr>
            </w:pPr>
            <w:r w:rsidRPr="00B00DA2">
              <w:rPr>
                <w:sz w:val="18"/>
                <w:szCs w:val="18"/>
              </w:rPr>
              <w:t>07</w:t>
            </w:r>
          </w:p>
        </w:tc>
        <w:tc>
          <w:tcPr>
            <w:tcW w:w="4557" w:type="dxa"/>
            <w:shd w:val="clear" w:color="auto" w:fill="E7E6E6" w:themeFill="background2"/>
          </w:tcPr>
          <w:p w:rsidRPr="00B00DA2" w:rsidR="00B00DA2" w:rsidP="00B00DA2" w:rsidRDefault="00B00DA2" w14:paraId="526EDE08" w14:textId="77777777">
            <w:pPr>
              <w:rPr>
                <w:sz w:val="18"/>
                <w:szCs w:val="18"/>
                <w:u w:val="single"/>
              </w:rPr>
            </w:pPr>
            <w:r w:rsidRPr="00B00DA2">
              <w:rPr>
                <w:sz w:val="18"/>
                <w:szCs w:val="18"/>
              </w:rPr>
              <w:t xml:space="preserve">Sales and services of </w:t>
            </w:r>
            <w:r w:rsidRPr="00B00DA2">
              <w:rPr>
                <w:sz w:val="18"/>
                <w:szCs w:val="18"/>
                <w:u w:val="single"/>
              </w:rPr>
              <w:t xml:space="preserve">auxiliary enterprises </w:t>
            </w:r>
            <w:r w:rsidRPr="00B00DA2">
              <w:rPr>
                <w:sz w:val="18"/>
                <w:szCs w:val="18"/>
              </w:rPr>
              <w:t xml:space="preserve">(net of amount reported in Part C, line 07) </w:t>
            </w:r>
            <w:r w:rsidRPr="00B00DA2">
              <w:rPr>
                <w:rFonts w:ascii="Arial" w:hAnsi="Arial" w:cs="Arial"/>
                <w:color w:val="7030A0"/>
                <w:sz w:val="18"/>
                <w:szCs w:val="18"/>
              </w:rPr>
              <w:t>[Applicable to degree-granting institutions only]</w:t>
            </w:r>
          </w:p>
        </w:tc>
        <w:tc>
          <w:tcPr>
            <w:tcW w:w="2434" w:type="dxa"/>
          </w:tcPr>
          <w:p w:rsidRPr="00B00DA2" w:rsidR="00B00DA2" w:rsidP="00B00DA2" w:rsidRDefault="00B00DA2" w14:paraId="0248C6C1" w14:textId="77777777">
            <w:pPr>
              <w:rPr>
                <w:sz w:val="18"/>
                <w:szCs w:val="18"/>
              </w:rPr>
            </w:pPr>
            <w:r w:rsidRPr="00B00DA2">
              <w:rPr>
                <w:noProof/>
                <w:sz w:val="18"/>
                <w:szCs w:val="18"/>
              </w:rPr>
              <w:drawing>
                <wp:inline distT="0" distB="0" distL="0" distR="0" wp14:anchorId="1C5FE7E9" wp14:editId="265093C3">
                  <wp:extent cx="408305" cy="121920"/>
                  <wp:effectExtent l="0" t="0" r="0" b="0"/>
                  <wp:docPr id="888" name="Picture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305" cy="121920"/>
                          </a:xfrm>
                          <a:prstGeom prst="rect">
                            <a:avLst/>
                          </a:prstGeom>
                          <a:noFill/>
                        </pic:spPr>
                      </pic:pic>
                    </a:graphicData>
                  </a:graphic>
                </wp:inline>
              </w:drawing>
            </w:r>
          </w:p>
        </w:tc>
        <w:tc>
          <w:tcPr>
            <w:tcW w:w="2608" w:type="dxa"/>
          </w:tcPr>
          <w:p w:rsidRPr="00B00DA2" w:rsidR="00B00DA2" w:rsidP="00B00DA2" w:rsidRDefault="00B00DA2" w14:paraId="3CFD9887" w14:textId="77777777">
            <w:pPr>
              <w:rPr>
                <w:sz w:val="18"/>
                <w:szCs w:val="18"/>
              </w:rPr>
            </w:pPr>
          </w:p>
        </w:tc>
      </w:tr>
      <w:tr w:rsidRPr="00B00DA2" w:rsidR="00B00DA2" w:rsidTr="00D94070" w14:paraId="2BCB68D3" w14:textId="77777777">
        <w:trPr>
          <w:trHeight w:val="288"/>
        </w:trPr>
        <w:tc>
          <w:tcPr>
            <w:tcW w:w="938" w:type="dxa"/>
            <w:shd w:val="clear" w:color="auto" w:fill="E7E6E6" w:themeFill="background2"/>
          </w:tcPr>
          <w:p w:rsidRPr="00B00DA2" w:rsidR="00B00DA2" w:rsidP="00B00DA2" w:rsidRDefault="00B00DA2" w14:paraId="6542AE78" w14:textId="77777777">
            <w:pPr>
              <w:rPr>
                <w:sz w:val="18"/>
                <w:szCs w:val="18"/>
              </w:rPr>
            </w:pPr>
            <w:r w:rsidRPr="00B00DA2">
              <w:rPr>
                <w:sz w:val="18"/>
                <w:szCs w:val="18"/>
              </w:rPr>
              <w:t>12</w:t>
            </w:r>
          </w:p>
        </w:tc>
        <w:tc>
          <w:tcPr>
            <w:tcW w:w="4557" w:type="dxa"/>
            <w:shd w:val="clear" w:color="auto" w:fill="E7E6E6" w:themeFill="background2"/>
          </w:tcPr>
          <w:p w:rsidRPr="00B00DA2" w:rsidR="00B00DA2" w:rsidP="00B00DA2" w:rsidRDefault="00B00DA2" w14:paraId="4A2C2D73" w14:textId="77777777">
            <w:pPr>
              <w:rPr>
                <w:sz w:val="18"/>
                <w:szCs w:val="18"/>
                <w:u w:val="single"/>
              </w:rPr>
            </w:pPr>
            <w:r w:rsidRPr="00B00DA2">
              <w:rPr>
                <w:sz w:val="18"/>
                <w:szCs w:val="18"/>
                <w:u w:val="single"/>
              </w:rPr>
              <w:t xml:space="preserve">Hospital revenue </w:t>
            </w:r>
            <w:r w:rsidRPr="00B00DA2">
              <w:rPr>
                <w:rFonts w:ascii="Arial" w:hAnsi="Arial" w:cs="Arial"/>
                <w:color w:val="7030A0"/>
                <w:sz w:val="18"/>
                <w:szCs w:val="18"/>
              </w:rPr>
              <w:t>[Applicable to degree-granting institutions only]</w:t>
            </w:r>
          </w:p>
        </w:tc>
        <w:tc>
          <w:tcPr>
            <w:tcW w:w="2434" w:type="dxa"/>
          </w:tcPr>
          <w:p w:rsidRPr="00B00DA2" w:rsidR="00B00DA2" w:rsidP="00B00DA2" w:rsidRDefault="00B00DA2" w14:paraId="1BD87849" w14:textId="77777777">
            <w:pPr>
              <w:rPr>
                <w:sz w:val="18"/>
                <w:szCs w:val="18"/>
              </w:rPr>
            </w:pPr>
            <w:r w:rsidRPr="00B00DA2">
              <w:rPr>
                <w:noProof/>
                <w:sz w:val="18"/>
                <w:szCs w:val="18"/>
              </w:rPr>
              <w:drawing>
                <wp:inline distT="0" distB="0" distL="0" distR="0" wp14:anchorId="7C416991" wp14:editId="747BD5AF">
                  <wp:extent cx="408305" cy="121920"/>
                  <wp:effectExtent l="0" t="0" r="0" b="0"/>
                  <wp:docPr id="889" name="Picture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305" cy="121920"/>
                          </a:xfrm>
                          <a:prstGeom prst="rect">
                            <a:avLst/>
                          </a:prstGeom>
                          <a:noFill/>
                        </pic:spPr>
                      </pic:pic>
                    </a:graphicData>
                  </a:graphic>
                </wp:inline>
              </w:drawing>
            </w:r>
          </w:p>
        </w:tc>
        <w:tc>
          <w:tcPr>
            <w:tcW w:w="2608" w:type="dxa"/>
          </w:tcPr>
          <w:p w:rsidRPr="00B00DA2" w:rsidR="00B00DA2" w:rsidP="00B00DA2" w:rsidRDefault="00B00DA2" w14:paraId="5A8B4463" w14:textId="77777777">
            <w:pPr>
              <w:rPr>
                <w:sz w:val="18"/>
                <w:szCs w:val="18"/>
              </w:rPr>
            </w:pPr>
          </w:p>
        </w:tc>
      </w:tr>
      <w:tr w:rsidRPr="00B00DA2" w:rsidR="00B00DA2" w:rsidTr="00D94070" w14:paraId="3F863127" w14:textId="77777777">
        <w:trPr>
          <w:trHeight w:val="413"/>
        </w:trPr>
        <w:tc>
          <w:tcPr>
            <w:tcW w:w="938" w:type="dxa"/>
            <w:shd w:val="clear" w:color="auto" w:fill="E7E6E6" w:themeFill="background2"/>
          </w:tcPr>
          <w:p w:rsidRPr="00B00DA2" w:rsidR="00B00DA2" w:rsidP="00B00DA2" w:rsidRDefault="00B00DA2" w14:paraId="35813ED8" w14:textId="77777777">
            <w:pPr>
              <w:rPr>
                <w:sz w:val="18"/>
                <w:szCs w:val="18"/>
              </w:rPr>
            </w:pPr>
            <w:r w:rsidRPr="00B00DA2">
              <w:rPr>
                <w:sz w:val="18"/>
                <w:szCs w:val="18"/>
              </w:rPr>
              <w:t>08</w:t>
            </w:r>
          </w:p>
        </w:tc>
        <w:tc>
          <w:tcPr>
            <w:tcW w:w="4557" w:type="dxa"/>
            <w:shd w:val="clear" w:color="auto" w:fill="E7E6E6" w:themeFill="background2"/>
          </w:tcPr>
          <w:p w:rsidRPr="00B00DA2" w:rsidR="00B00DA2" w:rsidP="00B00DA2" w:rsidRDefault="00B00DA2" w14:paraId="3A54B64B" w14:textId="77777777">
            <w:pPr>
              <w:rPr>
                <w:b/>
                <w:bCs/>
                <w:sz w:val="18"/>
                <w:szCs w:val="18"/>
              </w:rPr>
            </w:pPr>
            <w:r w:rsidRPr="00B00DA2">
              <w:rPr>
                <w:b/>
                <w:bCs/>
                <w:sz w:val="18"/>
                <w:szCs w:val="18"/>
              </w:rPr>
              <w:t>Other revenue</w:t>
            </w:r>
          </w:p>
          <w:p w:rsidRPr="00B00DA2" w:rsidR="00B00DA2" w:rsidP="00B00DA2" w:rsidRDefault="00B00DA2" w14:paraId="5EE21C35" w14:textId="77777777">
            <w:pPr>
              <w:rPr>
                <w:sz w:val="18"/>
                <w:szCs w:val="18"/>
              </w:rPr>
            </w:pPr>
            <w:r w:rsidRPr="00B00DA2">
              <w:rPr>
                <w:b/>
                <w:bCs/>
                <w:sz w:val="18"/>
                <w:szCs w:val="18"/>
              </w:rPr>
              <w:t>CV</w:t>
            </w:r>
            <w:proofErr w:type="gramStart"/>
            <w:r w:rsidRPr="00B00DA2">
              <w:rPr>
                <w:sz w:val="18"/>
                <w:szCs w:val="18"/>
              </w:rPr>
              <w:t>=[</w:t>
            </w:r>
            <w:proofErr w:type="gramEnd"/>
            <w:r w:rsidRPr="00B00DA2">
              <w:rPr>
                <w:sz w:val="18"/>
                <w:szCs w:val="18"/>
              </w:rPr>
              <w:t xml:space="preserve">D09-(D01+...+D07+D12)] </w:t>
            </w:r>
            <w:r w:rsidRPr="00B00DA2">
              <w:rPr>
                <w:color w:val="7030A0"/>
                <w:sz w:val="18"/>
                <w:szCs w:val="18"/>
              </w:rPr>
              <w:t>[</w:t>
            </w:r>
            <w:r w:rsidRPr="00B00DA2">
              <w:rPr>
                <w:rFonts w:ascii="Arial" w:hAnsi="Arial" w:cs="Arial"/>
                <w:color w:val="7030A0"/>
                <w:sz w:val="18"/>
                <w:szCs w:val="18"/>
              </w:rPr>
              <w:t>degree-granting institutions]</w:t>
            </w:r>
          </w:p>
          <w:p w:rsidRPr="00B00DA2" w:rsidR="00B00DA2" w:rsidP="00B00DA2" w:rsidRDefault="00B00DA2" w14:paraId="2361099A" w14:textId="77777777">
            <w:pPr>
              <w:rPr>
                <w:b/>
                <w:bCs/>
                <w:sz w:val="18"/>
                <w:szCs w:val="18"/>
                <w:u w:val="single"/>
              </w:rPr>
            </w:pPr>
            <w:r w:rsidRPr="00B00DA2">
              <w:rPr>
                <w:b/>
                <w:bCs/>
                <w:sz w:val="18"/>
                <w:szCs w:val="18"/>
              </w:rPr>
              <w:t>CV</w:t>
            </w:r>
            <w:proofErr w:type="gramStart"/>
            <w:r w:rsidRPr="00B00DA2">
              <w:rPr>
                <w:sz w:val="18"/>
                <w:szCs w:val="18"/>
              </w:rPr>
              <w:t>=[</w:t>
            </w:r>
            <w:proofErr w:type="gramEnd"/>
            <w:r w:rsidRPr="00B00DA2">
              <w:rPr>
                <w:sz w:val="18"/>
                <w:szCs w:val="18"/>
              </w:rPr>
              <w:t xml:space="preserve">D19-(D01+...+D06)] </w:t>
            </w:r>
            <w:r w:rsidRPr="00B00DA2">
              <w:rPr>
                <w:color w:val="7030A0"/>
                <w:sz w:val="18"/>
                <w:szCs w:val="18"/>
              </w:rPr>
              <w:t>[non-</w:t>
            </w:r>
            <w:r w:rsidRPr="00B00DA2">
              <w:rPr>
                <w:rFonts w:ascii="Arial" w:hAnsi="Arial" w:cs="Arial"/>
                <w:color w:val="7030A0"/>
                <w:sz w:val="18"/>
                <w:szCs w:val="18"/>
              </w:rPr>
              <w:t>degree-granting institutions]</w:t>
            </w:r>
          </w:p>
        </w:tc>
        <w:tc>
          <w:tcPr>
            <w:tcW w:w="2434" w:type="dxa"/>
          </w:tcPr>
          <w:p w:rsidRPr="00B00DA2" w:rsidR="00B00DA2" w:rsidP="00B00DA2" w:rsidRDefault="00B00DA2" w14:paraId="5CBA2572" w14:textId="77777777">
            <w:pPr>
              <w:rPr>
                <w:sz w:val="18"/>
                <w:szCs w:val="18"/>
              </w:rPr>
            </w:pPr>
            <w:r w:rsidRPr="00B00DA2">
              <w:rPr>
                <w:noProof/>
                <w:sz w:val="18"/>
                <w:szCs w:val="18"/>
              </w:rPr>
              <w:drawing>
                <wp:inline distT="0" distB="0" distL="0" distR="0" wp14:anchorId="4DC19E13" wp14:editId="17DA105A">
                  <wp:extent cx="408305" cy="121920"/>
                  <wp:effectExtent l="0" t="0" r="0" b="0"/>
                  <wp:docPr id="890" name="Picture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305" cy="121920"/>
                          </a:xfrm>
                          <a:prstGeom prst="rect">
                            <a:avLst/>
                          </a:prstGeom>
                          <a:noFill/>
                        </pic:spPr>
                      </pic:pic>
                    </a:graphicData>
                  </a:graphic>
                </wp:inline>
              </w:drawing>
            </w:r>
          </w:p>
        </w:tc>
        <w:tc>
          <w:tcPr>
            <w:tcW w:w="2608" w:type="dxa"/>
          </w:tcPr>
          <w:p w:rsidRPr="00B00DA2" w:rsidR="00B00DA2" w:rsidP="00B00DA2" w:rsidRDefault="00B00DA2" w14:paraId="6C3B71B6" w14:textId="77777777">
            <w:pPr>
              <w:rPr>
                <w:sz w:val="18"/>
                <w:szCs w:val="18"/>
              </w:rPr>
            </w:pPr>
          </w:p>
        </w:tc>
      </w:tr>
      <w:tr w:rsidRPr="00B00DA2" w:rsidR="00B00DA2" w:rsidTr="00D94070" w14:paraId="3893C3FC" w14:textId="77777777">
        <w:trPr>
          <w:trHeight w:val="144"/>
        </w:trPr>
        <w:tc>
          <w:tcPr>
            <w:tcW w:w="10537" w:type="dxa"/>
            <w:gridSpan w:val="4"/>
            <w:shd w:val="clear" w:color="auto" w:fill="E7E6E6" w:themeFill="background2"/>
          </w:tcPr>
          <w:p w:rsidRPr="00B00DA2" w:rsidR="00B00DA2" w:rsidP="00B00DA2" w:rsidRDefault="00B00DA2" w14:paraId="1A187D83" w14:textId="77777777">
            <w:pPr>
              <w:rPr>
                <w:sz w:val="18"/>
                <w:szCs w:val="18"/>
              </w:rPr>
            </w:pPr>
          </w:p>
        </w:tc>
      </w:tr>
      <w:tr w:rsidRPr="00B00DA2" w:rsidR="00B00DA2" w:rsidTr="00D94070" w14:paraId="15D417D2" w14:textId="77777777">
        <w:trPr>
          <w:trHeight w:val="434"/>
        </w:trPr>
        <w:tc>
          <w:tcPr>
            <w:tcW w:w="938" w:type="dxa"/>
            <w:shd w:val="clear" w:color="auto" w:fill="E7E6E6" w:themeFill="background2"/>
          </w:tcPr>
          <w:p w:rsidRPr="00B00DA2" w:rsidR="00B00DA2" w:rsidP="00B00DA2" w:rsidRDefault="00B00DA2" w14:paraId="17D279A2" w14:textId="77777777">
            <w:pPr>
              <w:rPr>
                <w:sz w:val="18"/>
                <w:szCs w:val="18"/>
              </w:rPr>
            </w:pPr>
            <w:r w:rsidRPr="00B00DA2">
              <w:rPr>
                <w:sz w:val="18"/>
                <w:szCs w:val="18"/>
              </w:rPr>
              <w:t>09</w:t>
            </w:r>
          </w:p>
        </w:tc>
        <w:tc>
          <w:tcPr>
            <w:tcW w:w="4557" w:type="dxa"/>
            <w:shd w:val="clear" w:color="auto" w:fill="E7E6E6" w:themeFill="background2"/>
          </w:tcPr>
          <w:p w:rsidRPr="00B00DA2" w:rsidR="00B00DA2" w:rsidP="00B00DA2" w:rsidRDefault="00B00DA2" w14:paraId="00910297" w14:textId="77777777">
            <w:pPr>
              <w:rPr>
                <w:b/>
                <w:bCs/>
                <w:sz w:val="18"/>
                <w:szCs w:val="18"/>
              </w:rPr>
            </w:pPr>
            <w:r w:rsidRPr="00B00DA2">
              <w:rPr>
                <w:b/>
                <w:bCs/>
                <w:sz w:val="18"/>
                <w:szCs w:val="18"/>
              </w:rPr>
              <w:t>Total revenues and investment return</w:t>
            </w:r>
          </w:p>
        </w:tc>
        <w:tc>
          <w:tcPr>
            <w:tcW w:w="2434" w:type="dxa"/>
          </w:tcPr>
          <w:p w:rsidRPr="00B00DA2" w:rsidR="00B00DA2" w:rsidP="00B00DA2" w:rsidRDefault="00B00DA2" w14:paraId="561CF9F3" w14:textId="77777777">
            <w:pPr>
              <w:rPr>
                <w:sz w:val="18"/>
                <w:szCs w:val="18"/>
              </w:rPr>
            </w:pPr>
            <w:r w:rsidRPr="00B00DA2">
              <w:rPr>
                <w:noProof/>
              </w:rPr>
              <mc:AlternateContent>
                <mc:Choice Requires="wps">
                  <w:drawing>
                    <wp:anchor distT="0" distB="0" distL="114300" distR="114300" simplePos="0" relativeHeight="252100608" behindDoc="0" locked="0" layoutInCell="1" allowOverlap="1" wp14:editId="0149EC4E" wp14:anchorId="23B2112F">
                      <wp:simplePos x="0" y="0"/>
                      <wp:positionH relativeFrom="column">
                        <wp:posOffset>-635</wp:posOffset>
                      </wp:positionH>
                      <wp:positionV relativeFrom="paragraph">
                        <wp:posOffset>2540</wp:posOffset>
                      </wp:positionV>
                      <wp:extent cx="395605" cy="108585"/>
                      <wp:effectExtent l="0" t="0" r="23495" b="24765"/>
                      <wp:wrapNone/>
                      <wp:docPr id="847" name="Rectangle 84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47" style="position:absolute;margin-left:-.05pt;margin-top:.2pt;width:31.15pt;height:8.55pt;z-index:252100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8048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"/>
                  </w:pict>
                </mc:Fallback>
              </mc:AlternateContent>
            </w:r>
          </w:p>
        </w:tc>
        <w:tc>
          <w:tcPr>
            <w:tcW w:w="2608" w:type="dxa"/>
          </w:tcPr>
          <w:p w:rsidRPr="00B00DA2" w:rsidR="00B00DA2" w:rsidP="00B00DA2" w:rsidRDefault="00B00DA2" w14:paraId="30ADC7BB" w14:textId="77777777">
            <w:pPr>
              <w:rPr>
                <w:sz w:val="18"/>
                <w:szCs w:val="18"/>
              </w:rPr>
            </w:pPr>
          </w:p>
        </w:tc>
      </w:tr>
      <w:tr w:rsidRPr="00B00DA2" w:rsidR="00B00DA2" w:rsidTr="00D94070" w14:paraId="2DB4D6FB" w14:textId="77777777">
        <w:trPr>
          <w:trHeight w:val="212"/>
        </w:trPr>
        <w:tc>
          <w:tcPr>
            <w:tcW w:w="938" w:type="dxa"/>
            <w:shd w:val="clear" w:color="auto" w:fill="E7E6E6" w:themeFill="background2"/>
          </w:tcPr>
          <w:p w:rsidRPr="00B00DA2" w:rsidR="00B00DA2" w:rsidP="00B00DA2" w:rsidRDefault="00B00DA2" w14:paraId="04A28053" w14:textId="77777777">
            <w:pPr>
              <w:rPr>
                <w:sz w:val="18"/>
                <w:szCs w:val="18"/>
              </w:rPr>
            </w:pPr>
            <w:r w:rsidRPr="00B00DA2">
              <w:rPr>
                <w:sz w:val="18"/>
                <w:szCs w:val="18"/>
              </w:rPr>
              <w:t>10</w:t>
            </w:r>
          </w:p>
        </w:tc>
        <w:tc>
          <w:tcPr>
            <w:tcW w:w="4557" w:type="dxa"/>
            <w:shd w:val="clear" w:color="auto" w:fill="E7E6E6" w:themeFill="background2"/>
          </w:tcPr>
          <w:p w:rsidRPr="00B00DA2" w:rsidR="00B00DA2" w:rsidP="00B00DA2" w:rsidRDefault="00B00DA2" w14:paraId="6921A9FF" w14:textId="77777777">
            <w:pPr>
              <w:rPr>
                <w:b/>
                <w:bCs/>
                <w:sz w:val="18"/>
                <w:szCs w:val="18"/>
                <w:u w:val="single"/>
              </w:rPr>
            </w:pPr>
            <w:r w:rsidRPr="00B00DA2">
              <w:rPr>
                <w:b/>
                <w:bCs/>
                <w:sz w:val="18"/>
                <w:szCs w:val="18"/>
                <w:u w:val="single"/>
              </w:rPr>
              <w:t>12-month student FTE (from E12)</w:t>
            </w:r>
          </w:p>
        </w:tc>
        <w:tc>
          <w:tcPr>
            <w:tcW w:w="2434" w:type="dxa"/>
          </w:tcPr>
          <w:p w:rsidRPr="00B00DA2" w:rsidR="00B00DA2" w:rsidP="00B00DA2" w:rsidRDefault="00B00DA2" w14:paraId="4B837E2B" w14:textId="77777777">
            <w:pPr>
              <w:rPr>
                <w:sz w:val="18"/>
                <w:szCs w:val="18"/>
              </w:rPr>
            </w:pPr>
          </w:p>
        </w:tc>
        <w:tc>
          <w:tcPr>
            <w:tcW w:w="2608" w:type="dxa"/>
          </w:tcPr>
          <w:p w:rsidRPr="00B00DA2" w:rsidR="00B00DA2" w:rsidP="00B00DA2" w:rsidRDefault="00B00DA2" w14:paraId="0E8C0BFE" w14:textId="77777777">
            <w:pPr>
              <w:rPr>
                <w:sz w:val="18"/>
                <w:szCs w:val="18"/>
              </w:rPr>
            </w:pPr>
          </w:p>
        </w:tc>
      </w:tr>
      <w:tr w:rsidRPr="00B00DA2" w:rsidR="00B00DA2" w:rsidTr="00D94070" w14:paraId="7E5B9691" w14:textId="77777777">
        <w:trPr>
          <w:trHeight w:val="432"/>
        </w:trPr>
        <w:tc>
          <w:tcPr>
            <w:tcW w:w="938" w:type="dxa"/>
            <w:shd w:val="clear" w:color="auto" w:fill="E7E6E6" w:themeFill="background2"/>
          </w:tcPr>
          <w:p w:rsidRPr="00B00DA2" w:rsidR="00B00DA2" w:rsidP="00B00DA2" w:rsidRDefault="00B00DA2" w14:paraId="0DA82E82" w14:textId="77777777">
            <w:pPr>
              <w:rPr>
                <w:sz w:val="18"/>
                <w:szCs w:val="18"/>
              </w:rPr>
            </w:pPr>
            <w:r w:rsidRPr="00B00DA2">
              <w:rPr>
                <w:sz w:val="18"/>
                <w:szCs w:val="18"/>
              </w:rPr>
              <w:t>11</w:t>
            </w:r>
          </w:p>
        </w:tc>
        <w:tc>
          <w:tcPr>
            <w:tcW w:w="4557" w:type="dxa"/>
            <w:shd w:val="clear" w:color="auto" w:fill="E7E6E6" w:themeFill="background2"/>
          </w:tcPr>
          <w:p w:rsidRPr="00B00DA2" w:rsidR="00B00DA2" w:rsidP="00B00DA2" w:rsidRDefault="00B00DA2" w14:paraId="080CE41B" w14:textId="77777777">
            <w:pPr>
              <w:rPr>
                <w:sz w:val="18"/>
                <w:szCs w:val="18"/>
              </w:rPr>
            </w:pPr>
            <w:r w:rsidRPr="00B00DA2">
              <w:rPr>
                <w:sz w:val="18"/>
                <w:szCs w:val="18"/>
              </w:rPr>
              <w:t>Total revenues and investment return per student FTE</w:t>
            </w:r>
          </w:p>
          <w:p w:rsidRPr="00B00DA2" w:rsidR="00B00DA2" w:rsidP="00B00DA2" w:rsidRDefault="00B00DA2" w14:paraId="7197A018" w14:textId="77777777">
            <w:pPr>
              <w:rPr>
                <w:sz w:val="18"/>
                <w:szCs w:val="18"/>
              </w:rPr>
            </w:pPr>
            <w:r w:rsidRPr="00B00DA2">
              <w:rPr>
                <w:b/>
                <w:bCs/>
                <w:sz w:val="18"/>
                <w:szCs w:val="18"/>
              </w:rPr>
              <w:t>CV</w:t>
            </w:r>
            <w:r w:rsidRPr="00B00DA2">
              <w:rPr>
                <w:sz w:val="18"/>
                <w:szCs w:val="18"/>
              </w:rPr>
              <w:t>=[D09/D10]</w:t>
            </w:r>
          </w:p>
        </w:tc>
        <w:tc>
          <w:tcPr>
            <w:tcW w:w="2434" w:type="dxa"/>
          </w:tcPr>
          <w:p w:rsidRPr="00B00DA2" w:rsidR="00B00DA2" w:rsidP="00B00DA2" w:rsidRDefault="00B00DA2" w14:paraId="60E5B313" w14:textId="77777777">
            <w:pPr>
              <w:rPr>
                <w:sz w:val="18"/>
                <w:szCs w:val="18"/>
              </w:rPr>
            </w:pPr>
          </w:p>
        </w:tc>
        <w:tc>
          <w:tcPr>
            <w:tcW w:w="2608" w:type="dxa"/>
          </w:tcPr>
          <w:p w:rsidRPr="00B00DA2" w:rsidR="00B00DA2" w:rsidP="00B00DA2" w:rsidRDefault="00B00DA2" w14:paraId="6713D191" w14:textId="77777777">
            <w:pPr>
              <w:rPr>
                <w:sz w:val="18"/>
                <w:szCs w:val="18"/>
              </w:rPr>
            </w:pPr>
          </w:p>
        </w:tc>
      </w:tr>
    </w:tbl>
    <w:p w:rsidRPr="00B00DA2" w:rsidR="00B00DA2" w:rsidP="00B00DA2" w:rsidRDefault="00B00DA2" w14:paraId="1AAC3249" w14:textId="77777777">
      <w:pPr>
        <w:rPr>
          <w:sz w:val="18"/>
          <w:szCs w:val="18"/>
        </w:rPr>
      </w:pPr>
      <w:r w:rsidRPr="00B00DA2">
        <w:rPr>
          <w:sz w:val="18"/>
          <w:szCs w:val="18"/>
        </w:rPr>
        <w:t xml:space="preserve">You may use the box below to provide additional context for the data you have reported above.  </w:t>
      </w:r>
    </w:p>
    <w:p w:rsidRPr="00B00DA2" w:rsidR="00B00DA2" w:rsidP="00B00DA2" w:rsidRDefault="00B00DA2" w14:paraId="5B11ECDD" w14:textId="77777777">
      <w:r w:rsidRPr="00B00DA2">
        <w:rPr>
          <w:noProof/>
        </w:rPr>
        <mc:AlternateContent>
          <mc:Choice Requires="wps">
            <w:drawing>
              <wp:anchor distT="0" distB="0" distL="114300" distR="114300" simplePos="0" relativeHeight="252101632" behindDoc="0" locked="0" layoutInCell="1" allowOverlap="1" wp14:editId="39B8BA7D" wp14:anchorId="0BFB109B">
                <wp:simplePos x="0" y="0"/>
                <wp:positionH relativeFrom="column">
                  <wp:posOffset>0</wp:posOffset>
                </wp:positionH>
                <wp:positionV relativeFrom="paragraph">
                  <wp:posOffset>-635</wp:posOffset>
                </wp:positionV>
                <wp:extent cx="6058839" cy="659958"/>
                <wp:effectExtent l="0" t="0" r="18415" b="26035"/>
                <wp:wrapNone/>
                <wp:docPr id="848" name="Rectangle 848"/>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8" style="position:absolute;margin-left:0;margin-top:-.05pt;width:477.05pt;height:51.9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5A7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B00DA2" w:rsidR="00B00DA2" w:rsidP="00B00DA2" w:rsidRDefault="00B00DA2" w14:paraId="59B8CC06" w14:textId="77777777"/>
    <w:p w:rsidRPr="00B00DA2" w:rsidR="00B00DA2" w:rsidP="00B00DA2" w:rsidRDefault="00B00DA2" w14:paraId="2177F80B" w14:textId="77777777"/>
    <w:p w:rsidRPr="00B00DA2" w:rsidR="00B00DA2" w:rsidP="00B00DA2" w:rsidRDefault="00B00DA2" w14:paraId="12738D20" w14:textId="77777777">
      <w:pPr>
        <w:spacing w:after="0" w:line="240" w:lineRule="auto"/>
        <w:rPr>
          <w:shd w:val="clear" w:color="auto" w:fill="FFFFFF"/>
        </w:rPr>
      </w:pPr>
    </w:p>
    <w:p w:rsidR="00B00DA2" w:rsidRDefault="00B00DA2" w14:paraId="23B4F5D4" w14:textId="77777777">
      <w:pPr>
        <w:rPr>
          <w:rFonts w:ascii="Arial" w:hAnsi="Arial" w:cs="Arial"/>
          <w:color w:val="000000"/>
          <w:sz w:val="18"/>
          <w:szCs w:val="18"/>
          <w:shd w:val="clear" w:color="auto" w:fill="FFFFFF"/>
        </w:rPr>
      </w:pPr>
      <w:r>
        <w:rPr>
          <w:rFonts w:ascii="Arial" w:hAnsi="Arial" w:cs="Arial"/>
          <w:color w:val="000000"/>
          <w:sz w:val="18"/>
          <w:szCs w:val="18"/>
          <w:shd w:val="clear" w:color="auto" w:fill="FFFFFF"/>
        </w:rPr>
        <w:br w:type="page"/>
      </w:r>
    </w:p>
    <w:p w:rsidRPr="00B00DA2" w:rsidR="00B00DA2" w:rsidP="00B00DA2" w:rsidRDefault="00B00DA2" w14:paraId="75F9B0E8" w14:textId="3825F857">
      <w:pPr>
        <w:rPr>
          <w:rFonts w:ascii="Arial" w:hAnsi="Arial" w:cs="Arial"/>
          <w:sz w:val="18"/>
          <w:szCs w:val="18"/>
        </w:rPr>
      </w:pPr>
      <w:r w:rsidRPr="00B00DA2">
        <w:rPr>
          <w:rFonts w:ascii="Arial" w:hAnsi="Arial" w:cs="Arial"/>
          <w:color w:val="000000"/>
          <w:sz w:val="18"/>
          <w:szCs w:val="18"/>
          <w:shd w:val="clear" w:color="auto" w:fill="FFFFFF"/>
        </w:rPr>
        <w:lastRenderedPageBreak/>
        <w:t>Part E-1 - Expenses and Other Deductions, by Functional Classification</w:t>
      </w:r>
    </w:p>
    <w:tbl>
      <w:tblPr>
        <w:tblStyle w:val="TableGrid2"/>
        <w:tblW w:w="0" w:type="auto"/>
        <w:tblInd w:w="0" w:type="dxa"/>
        <w:tblLook w:val="04A0" w:firstRow="1" w:lastRow="0" w:firstColumn="1" w:lastColumn="0" w:noHBand="0" w:noVBand="1"/>
      </w:tblPr>
      <w:tblGrid>
        <w:gridCol w:w="818"/>
        <w:gridCol w:w="2711"/>
        <w:gridCol w:w="1766"/>
        <w:gridCol w:w="1766"/>
        <w:gridCol w:w="1766"/>
        <w:gridCol w:w="1766"/>
      </w:tblGrid>
      <w:tr w:rsidRPr="00B00DA2" w:rsidR="00B00DA2" w:rsidTr="00D94070" w14:paraId="74B7D061" w14:textId="77777777">
        <w:trPr>
          <w:trHeight w:val="282"/>
        </w:trPr>
        <w:tc>
          <w:tcPr>
            <w:tcW w:w="10593" w:type="dxa"/>
            <w:gridSpan w:val="6"/>
            <w:shd w:val="clear" w:color="auto" w:fill="E7E6E6" w:themeFill="background2"/>
            <w:vAlign w:val="center"/>
          </w:tcPr>
          <w:p w:rsidRPr="00B00DA2" w:rsidR="00B00DA2" w:rsidP="00B00DA2" w:rsidRDefault="00B00DA2" w14:paraId="07049B89" w14:textId="31E0BBDC">
            <w:pPr>
              <w:jc w:val="center"/>
              <w:rPr>
                <w:b/>
                <w:bCs/>
                <w:sz w:val="18"/>
                <w:szCs w:val="18"/>
              </w:rPr>
            </w:pPr>
            <w:r w:rsidRPr="00B00DA2">
              <w:rPr>
                <w:b/>
                <w:bCs/>
                <w:sz w:val="18"/>
                <w:szCs w:val="18"/>
              </w:rPr>
              <w:t xml:space="preserve">Most recent fiscal year ending before </w:t>
            </w:r>
            <w:r w:rsidRPr="00F506A5" w:rsidR="00F506A5">
              <w:rPr>
                <w:b/>
                <w:bCs/>
                <w:color w:val="00B050"/>
                <w:sz w:val="18"/>
                <w:szCs w:val="18"/>
              </w:rPr>
              <w:t>October 1, 2022</w:t>
            </w:r>
          </w:p>
          <w:p w:rsidRPr="00B00DA2" w:rsidR="00B00DA2" w:rsidP="00B00DA2" w:rsidRDefault="00B00DA2" w14:paraId="56CF95EF" w14:textId="77777777">
            <w:pPr>
              <w:jc w:val="center"/>
            </w:pPr>
            <w:r w:rsidRPr="00B00DA2">
              <w:rPr>
                <w:b/>
                <w:bCs/>
                <w:sz w:val="18"/>
                <w:szCs w:val="18"/>
              </w:rPr>
              <w:t>Report Total Operating AND Nonoperating Expenses in this section</w:t>
            </w:r>
          </w:p>
        </w:tc>
      </w:tr>
      <w:tr w:rsidRPr="00B00DA2" w:rsidR="00B00DA2" w:rsidTr="00D94070" w14:paraId="478497C2" w14:textId="77777777">
        <w:trPr>
          <w:trHeight w:val="282"/>
        </w:trPr>
        <w:tc>
          <w:tcPr>
            <w:tcW w:w="818" w:type="dxa"/>
            <w:vMerge w:val="restart"/>
            <w:shd w:val="clear" w:color="auto" w:fill="E7E6E6" w:themeFill="background2"/>
            <w:vAlign w:val="center"/>
          </w:tcPr>
          <w:p w:rsidRPr="00B00DA2" w:rsidR="00B00DA2" w:rsidP="00B00DA2" w:rsidRDefault="00B00DA2" w14:paraId="4AC22248" w14:textId="77777777">
            <w:pPr>
              <w:jc w:val="center"/>
              <w:rPr>
                <w:sz w:val="18"/>
                <w:szCs w:val="18"/>
              </w:rPr>
            </w:pPr>
            <w:r w:rsidRPr="00B00DA2">
              <w:rPr>
                <w:sz w:val="18"/>
                <w:szCs w:val="18"/>
              </w:rPr>
              <w:t>Line no.</w:t>
            </w:r>
          </w:p>
        </w:tc>
        <w:tc>
          <w:tcPr>
            <w:tcW w:w="2711" w:type="dxa"/>
            <w:vMerge w:val="restart"/>
            <w:shd w:val="clear" w:color="auto" w:fill="E7E6E6" w:themeFill="background2"/>
            <w:vAlign w:val="center"/>
          </w:tcPr>
          <w:p w:rsidRPr="00B00DA2" w:rsidR="00B00DA2" w:rsidP="00B00DA2" w:rsidRDefault="00B00DA2" w14:paraId="14AA068A" w14:textId="77777777">
            <w:pPr>
              <w:jc w:val="center"/>
              <w:rPr>
                <w:sz w:val="18"/>
                <w:szCs w:val="18"/>
                <w:u w:val="single"/>
              </w:rPr>
            </w:pPr>
            <w:r w:rsidRPr="00B00DA2">
              <w:rPr>
                <w:sz w:val="18"/>
                <w:szCs w:val="18"/>
                <w:u w:val="single"/>
              </w:rPr>
              <w:t>Expense: Functional Classifications</w:t>
            </w:r>
          </w:p>
        </w:tc>
        <w:tc>
          <w:tcPr>
            <w:tcW w:w="1766" w:type="dxa"/>
            <w:shd w:val="clear" w:color="auto" w:fill="E7E6E6" w:themeFill="background2"/>
            <w:vAlign w:val="center"/>
          </w:tcPr>
          <w:p w:rsidRPr="00B00DA2" w:rsidR="00B00DA2" w:rsidP="00B00DA2" w:rsidRDefault="00B00DA2" w14:paraId="59C9A290" w14:textId="77777777">
            <w:pPr>
              <w:jc w:val="center"/>
              <w:rPr>
                <w:sz w:val="18"/>
                <w:szCs w:val="18"/>
              </w:rPr>
            </w:pPr>
            <w:r w:rsidRPr="00B00DA2">
              <w:rPr>
                <w:sz w:val="18"/>
                <w:szCs w:val="18"/>
              </w:rPr>
              <w:t>Total amount</w:t>
            </w:r>
          </w:p>
        </w:tc>
        <w:tc>
          <w:tcPr>
            <w:tcW w:w="1766" w:type="dxa"/>
            <w:vMerge w:val="restart"/>
            <w:shd w:val="clear" w:color="auto" w:fill="E7E6E6" w:themeFill="background2"/>
            <w:vAlign w:val="center"/>
          </w:tcPr>
          <w:p w:rsidRPr="00B00DA2" w:rsidR="00B00DA2" w:rsidP="00B00DA2" w:rsidRDefault="00B00DA2" w14:paraId="276E64A0" w14:textId="77777777">
            <w:pPr>
              <w:jc w:val="center"/>
              <w:rPr>
                <w:sz w:val="18"/>
                <w:szCs w:val="18"/>
              </w:rPr>
            </w:pPr>
            <w:r w:rsidRPr="00B00DA2">
              <w:rPr>
                <w:sz w:val="18"/>
                <w:szCs w:val="18"/>
              </w:rPr>
              <w:t>Prior year</w:t>
            </w:r>
          </w:p>
          <w:p w:rsidRPr="00B00DA2" w:rsidR="00B00DA2" w:rsidP="00B00DA2" w:rsidRDefault="00B00DA2" w14:paraId="511720B2" w14:textId="77777777">
            <w:pPr>
              <w:jc w:val="center"/>
              <w:rPr>
                <w:sz w:val="18"/>
                <w:szCs w:val="18"/>
              </w:rPr>
            </w:pPr>
            <w:r w:rsidRPr="00B00DA2">
              <w:rPr>
                <w:sz w:val="18"/>
                <w:szCs w:val="18"/>
              </w:rPr>
              <w:t>Total amount</w:t>
            </w:r>
          </w:p>
        </w:tc>
        <w:tc>
          <w:tcPr>
            <w:tcW w:w="1766" w:type="dxa"/>
            <w:shd w:val="clear" w:color="auto" w:fill="E7E6E6" w:themeFill="background2"/>
            <w:vAlign w:val="center"/>
          </w:tcPr>
          <w:p w:rsidRPr="00B00DA2" w:rsidR="00B00DA2" w:rsidP="00B00DA2" w:rsidRDefault="00B00DA2" w14:paraId="7F4E2CF2" w14:textId="77777777">
            <w:pPr>
              <w:jc w:val="center"/>
              <w:rPr>
                <w:sz w:val="18"/>
                <w:szCs w:val="18"/>
                <w:u w:val="single"/>
              </w:rPr>
            </w:pPr>
            <w:r w:rsidRPr="00B00DA2">
              <w:rPr>
                <w:sz w:val="18"/>
                <w:szCs w:val="18"/>
                <w:u w:val="single"/>
              </w:rPr>
              <w:t>Salaries and wages</w:t>
            </w:r>
          </w:p>
        </w:tc>
        <w:tc>
          <w:tcPr>
            <w:tcW w:w="1766" w:type="dxa"/>
            <w:vMerge w:val="restart"/>
            <w:shd w:val="clear" w:color="auto" w:fill="E7E6E6" w:themeFill="background2"/>
            <w:vAlign w:val="center"/>
          </w:tcPr>
          <w:p w:rsidRPr="00B00DA2" w:rsidR="00B00DA2" w:rsidP="00B00DA2" w:rsidRDefault="00B00DA2" w14:paraId="751F2969" w14:textId="77777777">
            <w:pPr>
              <w:jc w:val="center"/>
              <w:rPr>
                <w:sz w:val="18"/>
                <w:szCs w:val="18"/>
              </w:rPr>
            </w:pPr>
            <w:r w:rsidRPr="00B00DA2">
              <w:rPr>
                <w:sz w:val="18"/>
                <w:szCs w:val="18"/>
              </w:rPr>
              <w:t>Prior Year Salaries and wages</w:t>
            </w:r>
          </w:p>
        </w:tc>
      </w:tr>
      <w:tr w:rsidRPr="00B00DA2" w:rsidR="00B00DA2" w:rsidTr="00D94070" w14:paraId="065A2AB5" w14:textId="77777777">
        <w:trPr>
          <w:trHeight w:val="294"/>
        </w:trPr>
        <w:tc>
          <w:tcPr>
            <w:tcW w:w="818" w:type="dxa"/>
            <w:vMerge/>
            <w:shd w:val="clear" w:color="auto" w:fill="E7E6E6" w:themeFill="background2"/>
            <w:vAlign w:val="center"/>
          </w:tcPr>
          <w:p w:rsidRPr="00B00DA2" w:rsidR="00B00DA2" w:rsidP="00B00DA2" w:rsidRDefault="00B00DA2" w14:paraId="44BEB5A2" w14:textId="77777777">
            <w:pPr>
              <w:jc w:val="center"/>
              <w:rPr>
                <w:sz w:val="18"/>
                <w:szCs w:val="18"/>
              </w:rPr>
            </w:pPr>
          </w:p>
        </w:tc>
        <w:tc>
          <w:tcPr>
            <w:tcW w:w="2711" w:type="dxa"/>
            <w:vMerge/>
            <w:shd w:val="clear" w:color="auto" w:fill="E7E6E6" w:themeFill="background2"/>
            <w:vAlign w:val="center"/>
          </w:tcPr>
          <w:p w:rsidRPr="00B00DA2" w:rsidR="00B00DA2" w:rsidP="00B00DA2" w:rsidRDefault="00B00DA2" w14:paraId="634ADE9E" w14:textId="77777777">
            <w:pPr>
              <w:jc w:val="center"/>
              <w:rPr>
                <w:sz w:val="18"/>
                <w:szCs w:val="18"/>
              </w:rPr>
            </w:pPr>
          </w:p>
        </w:tc>
        <w:tc>
          <w:tcPr>
            <w:tcW w:w="1766" w:type="dxa"/>
            <w:shd w:val="clear" w:color="auto" w:fill="E7E6E6" w:themeFill="background2"/>
            <w:vAlign w:val="center"/>
          </w:tcPr>
          <w:p w:rsidRPr="00B00DA2" w:rsidR="00B00DA2" w:rsidP="00B00DA2" w:rsidRDefault="00B00DA2" w14:paraId="4A4B3A46" w14:textId="77777777">
            <w:pPr>
              <w:jc w:val="center"/>
              <w:rPr>
                <w:sz w:val="18"/>
                <w:szCs w:val="18"/>
              </w:rPr>
            </w:pPr>
            <w:r w:rsidRPr="00B00DA2">
              <w:rPr>
                <w:sz w:val="18"/>
                <w:szCs w:val="18"/>
              </w:rPr>
              <w:t>(1)</w:t>
            </w:r>
          </w:p>
        </w:tc>
        <w:tc>
          <w:tcPr>
            <w:tcW w:w="1766" w:type="dxa"/>
            <w:vMerge/>
            <w:shd w:val="clear" w:color="auto" w:fill="E7E6E6" w:themeFill="background2"/>
            <w:vAlign w:val="center"/>
          </w:tcPr>
          <w:p w:rsidRPr="00B00DA2" w:rsidR="00B00DA2" w:rsidP="00B00DA2" w:rsidRDefault="00B00DA2" w14:paraId="43077854" w14:textId="77777777">
            <w:pPr>
              <w:jc w:val="center"/>
              <w:rPr>
                <w:sz w:val="18"/>
                <w:szCs w:val="18"/>
              </w:rPr>
            </w:pPr>
          </w:p>
        </w:tc>
        <w:tc>
          <w:tcPr>
            <w:tcW w:w="1766" w:type="dxa"/>
            <w:shd w:val="clear" w:color="auto" w:fill="E7E6E6" w:themeFill="background2"/>
            <w:vAlign w:val="center"/>
          </w:tcPr>
          <w:p w:rsidRPr="00B00DA2" w:rsidR="00B00DA2" w:rsidP="00B00DA2" w:rsidRDefault="00B00DA2" w14:paraId="10A013BF" w14:textId="77777777">
            <w:pPr>
              <w:jc w:val="center"/>
              <w:rPr>
                <w:sz w:val="18"/>
                <w:szCs w:val="18"/>
              </w:rPr>
            </w:pPr>
            <w:r w:rsidRPr="00B00DA2">
              <w:rPr>
                <w:sz w:val="18"/>
                <w:szCs w:val="18"/>
              </w:rPr>
              <w:t>(2)</w:t>
            </w:r>
          </w:p>
        </w:tc>
        <w:tc>
          <w:tcPr>
            <w:tcW w:w="1766" w:type="dxa"/>
            <w:vMerge/>
            <w:shd w:val="clear" w:color="auto" w:fill="E7E6E6" w:themeFill="background2"/>
            <w:vAlign w:val="center"/>
          </w:tcPr>
          <w:p w:rsidRPr="00B00DA2" w:rsidR="00B00DA2" w:rsidP="00B00DA2" w:rsidRDefault="00B00DA2" w14:paraId="68224912" w14:textId="77777777">
            <w:pPr>
              <w:jc w:val="center"/>
              <w:rPr>
                <w:sz w:val="18"/>
                <w:szCs w:val="18"/>
              </w:rPr>
            </w:pPr>
          </w:p>
        </w:tc>
      </w:tr>
      <w:tr w:rsidRPr="00B00DA2" w:rsidR="00B00DA2" w:rsidTr="00D94070" w14:paraId="7EE2D971" w14:textId="77777777">
        <w:trPr>
          <w:trHeight w:val="228"/>
        </w:trPr>
        <w:tc>
          <w:tcPr>
            <w:tcW w:w="818" w:type="dxa"/>
            <w:shd w:val="clear" w:color="auto" w:fill="E7E6E6" w:themeFill="background2"/>
          </w:tcPr>
          <w:p w:rsidRPr="00B00DA2" w:rsidR="00B00DA2" w:rsidP="00B00DA2" w:rsidRDefault="00B00DA2" w14:paraId="4C251C33" w14:textId="77777777">
            <w:pPr>
              <w:rPr>
                <w:sz w:val="18"/>
                <w:szCs w:val="18"/>
              </w:rPr>
            </w:pPr>
            <w:r w:rsidRPr="00B00DA2">
              <w:rPr>
                <w:sz w:val="18"/>
                <w:szCs w:val="18"/>
              </w:rPr>
              <w:t>01</w:t>
            </w:r>
          </w:p>
        </w:tc>
        <w:tc>
          <w:tcPr>
            <w:tcW w:w="2711" w:type="dxa"/>
            <w:shd w:val="clear" w:color="auto" w:fill="E7E6E6" w:themeFill="background2"/>
          </w:tcPr>
          <w:p w:rsidRPr="00B00DA2" w:rsidR="00B00DA2" w:rsidP="00B00DA2" w:rsidRDefault="00B00DA2" w14:paraId="46B79E14" w14:textId="77777777">
            <w:pPr>
              <w:rPr>
                <w:sz w:val="18"/>
                <w:szCs w:val="18"/>
                <w:u w:val="single"/>
              </w:rPr>
            </w:pPr>
            <w:r w:rsidRPr="00B00DA2">
              <w:rPr>
                <w:sz w:val="18"/>
                <w:szCs w:val="18"/>
                <w:u w:val="single"/>
              </w:rPr>
              <w:t>Instruction</w:t>
            </w:r>
          </w:p>
        </w:tc>
        <w:tc>
          <w:tcPr>
            <w:tcW w:w="1766" w:type="dxa"/>
          </w:tcPr>
          <w:p w:rsidRPr="00B00DA2" w:rsidR="00B00DA2" w:rsidP="00B00DA2" w:rsidRDefault="00B00DA2" w14:paraId="0D383F08" w14:textId="77777777">
            <w:pPr>
              <w:rPr>
                <w:sz w:val="18"/>
                <w:szCs w:val="18"/>
              </w:rPr>
            </w:pPr>
            <w:r w:rsidRPr="00B00DA2">
              <w:rPr>
                <w:noProof/>
              </w:rPr>
              <mc:AlternateContent>
                <mc:Choice Requires="wps">
                  <w:drawing>
                    <wp:anchor distT="0" distB="0" distL="114300" distR="114300" simplePos="0" relativeHeight="252052480" behindDoc="0" locked="0" layoutInCell="1" allowOverlap="1" wp14:editId="1F94FD9D" wp14:anchorId="7ED72AE1">
                      <wp:simplePos x="0" y="0"/>
                      <wp:positionH relativeFrom="column">
                        <wp:posOffset>-5080</wp:posOffset>
                      </wp:positionH>
                      <wp:positionV relativeFrom="paragraph">
                        <wp:posOffset>1270</wp:posOffset>
                      </wp:positionV>
                      <wp:extent cx="395605" cy="108585"/>
                      <wp:effectExtent l="0" t="0" r="23495" b="24765"/>
                      <wp:wrapNone/>
                      <wp:docPr id="849" name="Rectangle 84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49" style="position:absolute;margin-left:-.4pt;margin-top:.1pt;width:31.15pt;height:8.55pt;z-index:252052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BB8E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"/>
                  </w:pict>
                </mc:Fallback>
              </mc:AlternateContent>
            </w:r>
          </w:p>
        </w:tc>
        <w:tc>
          <w:tcPr>
            <w:tcW w:w="1766" w:type="dxa"/>
          </w:tcPr>
          <w:p w:rsidRPr="00B00DA2" w:rsidR="00B00DA2" w:rsidP="00B00DA2" w:rsidRDefault="00B00DA2" w14:paraId="41D6E09C" w14:textId="77777777">
            <w:pPr>
              <w:rPr>
                <w:sz w:val="18"/>
                <w:szCs w:val="18"/>
              </w:rPr>
            </w:pPr>
          </w:p>
        </w:tc>
        <w:tc>
          <w:tcPr>
            <w:tcW w:w="1766" w:type="dxa"/>
          </w:tcPr>
          <w:p w:rsidRPr="00B00DA2" w:rsidR="00B00DA2" w:rsidP="00B00DA2" w:rsidRDefault="00B00DA2" w14:paraId="6B739E2E" w14:textId="77777777">
            <w:pPr>
              <w:rPr>
                <w:sz w:val="18"/>
                <w:szCs w:val="18"/>
              </w:rPr>
            </w:pPr>
            <w:r w:rsidRPr="00B00DA2">
              <w:rPr>
                <w:noProof/>
              </w:rPr>
              <mc:AlternateContent>
                <mc:Choice Requires="wps">
                  <w:drawing>
                    <wp:anchor distT="0" distB="0" distL="114300" distR="114300" simplePos="0" relativeHeight="252063744" behindDoc="0" locked="0" layoutInCell="1" allowOverlap="1" wp14:editId="699CFCBD" wp14:anchorId="31D23DE3">
                      <wp:simplePos x="0" y="0"/>
                      <wp:positionH relativeFrom="column">
                        <wp:posOffset>-5715</wp:posOffset>
                      </wp:positionH>
                      <wp:positionV relativeFrom="paragraph">
                        <wp:posOffset>1270</wp:posOffset>
                      </wp:positionV>
                      <wp:extent cx="395605" cy="108585"/>
                      <wp:effectExtent l="0" t="0" r="23495" b="24765"/>
                      <wp:wrapNone/>
                      <wp:docPr id="850" name="Rectangle 85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50" style="position:absolute;margin-left:-.45pt;margin-top:.1pt;width:31.15pt;height:8.55pt;z-index:252063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56C9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"/>
                  </w:pict>
                </mc:Fallback>
              </mc:AlternateContent>
            </w:r>
          </w:p>
        </w:tc>
        <w:tc>
          <w:tcPr>
            <w:tcW w:w="1766" w:type="dxa"/>
          </w:tcPr>
          <w:p w:rsidRPr="00B00DA2" w:rsidR="00B00DA2" w:rsidP="00B00DA2" w:rsidRDefault="00B00DA2" w14:paraId="4D883EED" w14:textId="77777777">
            <w:pPr>
              <w:rPr>
                <w:sz w:val="18"/>
                <w:szCs w:val="18"/>
              </w:rPr>
            </w:pPr>
          </w:p>
        </w:tc>
      </w:tr>
      <w:tr w:rsidRPr="00B00DA2" w:rsidR="00B00DA2" w:rsidTr="00D94070" w14:paraId="331DE4AC" w14:textId="77777777">
        <w:trPr>
          <w:trHeight w:val="241"/>
        </w:trPr>
        <w:tc>
          <w:tcPr>
            <w:tcW w:w="818" w:type="dxa"/>
            <w:shd w:val="clear" w:color="auto" w:fill="E7E6E6" w:themeFill="background2"/>
          </w:tcPr>
          <w:p w:rsidRPr="00B00DA2" w:rsidR="00B00DA2" w:rsidP="00B00DA2" w:rsidRDefault="00B00DA2" w14:paraId="5FBCD1F7" w14:textId="77777777">
            <w:pPr>
              <w:rPr>
                <w:sz w:val="18"/>
                <w:szCs w:val="18"/>
              </w:rPr>
            </w:pPr>
            <w:r w:rsidRPr="00B00DA2">
              <w:rPr>
                <w:sz w:val="18"/>
                <w:szCs w:val="18"/>
              </w:rPr>
              <w:t>02a</w:t>
            </w:r>
          </w:p>
        </w:tc>
        <w:tc>
          <w:tcPr>
            <w:tcW w:w="2711" w:type="dxa"/>
            <w:shd w:val="clear" w:color="auto" w:fill="E7E6E6" w:themeFill="background2"/>
          </w:tcPr>
          <w:p w:rsidRPr="00B00DA2" w:rsidR="00B00DA2" w:rsidP="00B00DA2" w:rsidRDefault="00B00DA2" w14:paraId="69CFCBC4" w14:textId="77777777">
            <w:pPr>
              <w:rPr>
                <w:sz w:val="18"/>
                <w:szCs w:val="18"/>
                <w:u w:val="single"/>
              </w:rPr>
            </w:pPr>
            <w:r w:rsidRPr="00B00DA2">
              <w:rPr>
                <w:sz w:val="18"/>
                <w:szCs w:val="18"/>
                <w:u w:val="single"/>
              </w:rPr>
              <w:t>Research</w:t>
            </w:r>
          </w:p>
        </w:tc>
        <w:tc>
          <w:tcPr>
            <w:tcW w:w="1766" w:type="dxa"/>
          </w:tcPr>
          <w:p w:rsidRPr="00B00DA2" w:rsidR="00B00DA2" w:rsidP="00B00DA2" w:rsidRDefault="00B00DA2" w14:paraId="63C912A4" w14:textId="77777777">
            <w:pPr>
              <w:rPr>
                <w:sz w:val="18"/>
                <w:szCs w:val="18"/>
              </w:rPr>
            </w:pPr>
            <w:r w:rsidRPr="00B00DA2">
              <w:rPr>
                <w:noProof/>
              </w:rPr>
              <mc:AlternateContent>
                <mc:Choice Requires="wps">
                  <w:drawing>
                    <wp:anchor distT="0" distB="0" distL="114300" distR="114300" simplePos="0" relativeHeight="252053504" behindDoc="0" locked="0" layoutInCell="1" allowOverlap="1" wp14:editId="6CED8C88" wp14:anchorId="4698BF3E">
                      <wp:simplePos x="0" y="0"/>
                      <wp:positionH relativeFrom="column">
                        <wp:posOffset>-5080</wp:posOffset>
                      </wp:positionH>
                      <wp:positionV relativeFrom="paragraph">
                        <wp:posOffset>1270</wp:posOffset>
                      </wp:positionV>
                      <wp:extent cx="395605" cy="108585"/>
                      <wp:effectExtent l="0" t="0" r="23495" b="24765"/>
                      <wp:wrapNone/>
                      <wp:docPr id="851" name="Rectangle 85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51" style="position:absolute;margin-left:-.4pt;margin-top:.1pt;width:31.15pt;height:8.55pt;z-index:252053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3C13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"/>
                  </w:pict>
                </mc:Fallback>
              </mc:AlternateContent>
            </w:r>
          </w:p>
        </w:tc>
        <w:tc>
          <w:tcPr>
            <w:tcW w:w="1766" w:type="dxa"/>
          </w:tcPr>
          <w:p w:rsidRPr="00B00DA2" w:rsidR="00B00DA2" w:rsidP="00B00DA2" w:rsidRDefault="00B00DA2" w14:paraId="33DD01C2" w14:textId="77777777">
            <w:pPr>
              <w:rPr>
                <w:sz w:val="18"/>
                <w:szCs w:val="18"/>
              </w:rPr>
            </w:pPr>
          </w:p>
        </w:tc>
        <w:tc>
          <w:tcPr>
            <w:tcW w:w="1766" w:type="dxa"/>
          </w:tcPr>
          <w:p w:rsidRPr="00B00DA2" w:rsidR="00B00DA2" w:rsidP="00B00DA2" w:rsidRDefault="00B00DA2" w14:paraId="409943B2" w14:textId="77777777">
            <w:pPr>
              <w:rPr>
                <w:sz w:val="18"/>
                <w:szCs w:val="18"/>
              </w:rPr>
            </w:pPr>
            <w:r w:rsidRPr="00B00DA2">
              <w:rPr>
                <w:noProof/>
              </w:rPr>
              <mc:AlternateContent>
                <mc:Choice Requires="wps">
                  <w:drawing>
                    <wp:anchor distT="0" distB="0" distL="114300" distR="114300" simplePos="0" relativeHeight="252062720" behindDoc="0" locked="0" layoutInCell="1" allowOverlap="1" wp14:editId="41A1086D" wp14:anchorId="70352388">
                      <wp:simplePos x="0" y="0"/>
                      <wp:positionH relativeFrom="column">
                        <wp:posOffset>-5715</wp:posOffset>
                      </wp:positionH>
                      <wp:positionV relativeFrom="paragraph">
                        <wp:posOffset>1270</wp:posOffset>
                      </wp:positionV>
                      <wp:extent cx="395605" cy="108585"/>
                      <wp:effectExtent l="0" t="0" r="23495" b="24765"/>
                      <wp:wrapNone/>
                      <wp:docPr id="852" name="Rectangle 85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52" style="position:absolute;margin-left:-.45pt;margin-top:.1pt;width:31.15pt;height:8.55pt;z-index:252062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01983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"/>
                  </w:pict>
                </mc:Fallback>
              </mc:AlternateContent>
            </w:r>
          </w:p>
        </w:tc>
        <w:tc>
          <w:tcPr>
            <w:tcW w:w="1766" w:type="dxa"/>
          </w:tcPr>
          <w:p w:rsidRPr="00B00DA2" w:rsidR="00B00DA2" w:rsidP="00B00DA2" w:rsidRDefault="00B00DA2" w14:paraId="52C6E3CC" w14:textId="77777777">
            <w:pPr>
              <w:rPr>
                <w:sz w:val="18"/>
                <w:szCs w:val="18"/>
              </w:rPr>
            </w:pPr>
          </w:p>
        </w:tc>
      </w:tr>
      <w:tr w:rsidRPr="00B00DA2" w:rsidR="00B00DA2" w:rsidTr="00D94070" w14:paraId="43E2255A" w14:textId="77777777">
        <w:trPr>
          <w:trHeight w:val="228"/>
        </w:trPr>
        <w:tc>
          <w:tcPr>
            <w:tcW w:w="818" w:type="dxa"/>
            <w:shd w:val="clear" w:color="auto" w:fill="E7E6E6" w:themeFill="background2"/>
          </w:tcPr>
          <w:p w:rsidRPr="00B00DA2" w:rsidR="00B00DA2" w:rsidP="00B00DA2" w:rsidRDefault="00B00DA2" w14:paraId="1CDA72FA" w14:textId="77777777">
            <w:pPr>
              <w:rPr>
                <w:sz w:val="18"/>
                <w:szCs w:val="18"/>
              </w:rPr>
            </w:pPr>
            <w:r w:rsidRPr="00B00DA2">
              <w:rPr>
                <w:sz w:val="18"/>
                <w:szCs w:val="18"/>
              </w:rPr>
              <w:t>02b</w:t>
            </w:r>
          </w:p>
        </w:tc>
        <w:tc>
          <w:tcPr>
            <w:tcW w:w="2711" w:type="dxa"/>
            <w:shd w:val="clear" w:color="auto" w:fill="E7E6E6" w:themeFill="background2"/>
          </w:tcPr>
          <w:p w:rsidRPr="00B00DA2" w:rsidR="00B00DA2" w:rsidP="00B00DA2" w:rsidRDefault="00B00DA2" w14:paraId="0379A828" w14:textId="77777777">
            <w:pPr>
              <w:rPr>
                <w:sz w:val="18"/>
                <w:szCs w:val="18"/>
                <w:u w:val="single"/>
              </w:rPr>
            </w:pPr>
            <w:r w:rsidRPr="00B00DA2">
              <w:rPr>
                <w:sz w:val="18"/>
                <w:szCs w:val="18"/>
                <w:u w:val="single"/>
              </w:rPr>
              <w:t>Public service</w:t>
            </w:r>
          </w:p>
        </w:tc>
        <w:tc>
          <w:tcPr>
            <w:tcW w:w="1766" w:type="dxa"/>
          </w:tcPr>
          <w:p w:rsidRPr="00B00DA2" w:rsidR="00B00DA2" w:rsidP="00B00DA2" w:rsidRDefault="00B00DA2" w14:paraId="6D34B702" w14:textId="77777777">
            <w:pPr>
              <w:rPr>
                <w:sz w:val="18"/>
                <w:szCs w:val="18"/>
              </w:rPr>
            </w:pPr>
            <w:r w:rsidRPr="00B00DA2">
              <w:rPr>
                <w:noProof/>
              </w:rPr>
              <mc:AlternateContent>
                <mc:Choice Requires="wps">
                  <w:drawing>
                    <wp:anchor distT="0" distB="0" distL="114300" distR="114300" simplePos="0" relativeHeight="252054528" behindDoc="0" locked="0" layoutInCell="1" allowOverlap="1" wp14:editId="297992D9" wp14:anchorId="59CD065A">
                      <wp:simplePos x="0" y="0"/>
                      <wp:positionH relativeFrom="column">
                        <wp:posOffset>-5080</wp:posOffset>
                      </wp:positionH>
                      <wp:positionV relativeFrom="paragraph">
                        <wp:posOffset>8890</wp:posOffset>
                      </wp:positionV>
                      <wp:extent cx="395605" cy="108585"/>
                      <wp:effectExtent l="0" t="0" r="23495" b="24765"/>
                      <wp:wrapNone/>
                      <wp:docPr id="853" name="Rectangle 85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53" style="position:absolute;margin-left:-.4pt;margin-top:.7pt;width:31.15pt;height:8.55pt;z-index:252054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7A7CA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"/>
                  </w:pict>
                </mc:Fallback>
              </mc:AlternateContent>
            </w:r>
          </w:p>
        </w:tc>
        <w:tc>
          <w:tcPr>
            <w:tcW w:w="1766" w:type="dxa"/>
          </w:tcPr>
          <w:p w:rsidRPr="00B00DA2" w:rsidR="00B00DA2" w:rsidP="00B00DA2" w:rsidRDefault="00B00DA2" w14:paraId="1A5DB593" w14:textId="77777777">
            <w:pPr>
              <w:rPr>
                <w:sz w:val="18"/>
                <w:szCs w:val="18"/>
              </w:rPr>
            </w:pPr>
          </w:p>
        </w:tc>
        <w:tc>
          <w:tcPr>
            <w:tcW w:w="1766" w:type="dxa"/>
          </w:tcPr>
          <w:p w:rsidRPr="00B00DA2" w:rsidR="00B00DA2" w:rsidP="00B00DA2" w:rsidRDefault="00B00DA2" w14:paraId="180B86F8" w14:textId="77777777">
            <w:pPr>
              <w:rPr>
                <w:sz w:val="18"/>
                <w:szCs w:val="18"/>
              </w:rPr>
            </w:pPr>
            <w:r w:rsidRPr="00B00DA2">
              <w:rPr>
                <w:noProof/>
              </w:rPr>
              <mc:AlternateContent>
                <mc:Choice Requires="wps">
                  <w:drawing>
                    <wp:anchor distT="0" distB="0" distL="114300" distR="114300" simplePos="0" relativeHeight="252061696" behindDoc="0" locked="0" layoutInCell="1" allowOverlap="1" wp14:editId="72D6C28E" wp14:anchorId="380354BE">
                      <wp:simplePos x="0" y="0"/>
                      <wp:positionH relativeFrom="column">
                        <wp:posOffset>-5715</wp:posOffset>
                      </wp:positionH>
                      <wp:positionV relativeFrom="paragraph">
                        <wp:posOffset>8890</wp:posOffset>
                      </wp:positionV>
                      <wp:extent cx="395605" cy="108585"/>
                      <wp:effectExtent l="0" t="0" r="23495" b="24765"/>
                      <wp:wrapNone/>
                      <wp:docPr id="854" name="Rectangle 85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54" style="position:absolute;margin-left:-.45pt;margin-top:.7pt;width:31.15pt;height:8.55pt;z-index:252061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5AA7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"/>
                  </w:pict>
                </mc:Fallback>
              </mc:AlternateContent>
            </w:r>
          </w:p>
        </w:tc>
        <w:tc>
          <w:tcPr>
            <w:tcW w:w="1766" w:type="dxa"/>
          </w:tcPr>
          <w:p w:rsidRPr="00B00DA2" w:rsidR="00B00DA2" w:rsidP="00B00DA2" w:rsidRDefault="00B00DA2" w14:paraId="0D45A546" w14:textId="77777777">
            <w:pPr>
              <w:rPr>
                <w:sz w:val="18"/>
                <w:szCs w:val="18"/>
              </w:rPr>
            </w:pPr>
          </w:p>
        </w:tc>
      </w:tr>
      <w:tr w:rsidRPr="00B00DA2" w:rsidR="00B00DA2" w:rsidTr="00D94070" w14:paraId="4CC49FE6" w14:textId="77777777">
        <w:trPr>
          <w:trHeight w:val="228"/>
        </w:trPr>
        <w:tc>
          <w:tcPr>
            <w:tcW w:w="818" w:type="dxa"/>
            <w:shd w:val="clear" w:color="auto" w:fill="E7E6E6" w:themeFill="background2"/>
          </w:tcPr>
          <w:p w:rsidRPr="00B00DA2" w:rsidR="00B00DA2" w:rsidP="00B00DA2" w:rsidRDefault="00B00DA2" w14:paraId="55BFCD01" w14:textId="77777777">
            <w:pPr>
              <w:rPr>
                <w:sz w:val="18"/>
                <w:szCs w:val="18"/>
              </w:rPr>
            </w:pPr>
            <w:r w:rsidRPr="00B00DA2">
              <w:rPr>
                <w:sz w:val="18"/>
                <w:szCs w:val="18"/>
              </w:rPr>
              <w:t>03a</w:t>
            </w:r>
          </w:p>
        </w:tc>
        <w:tc>
          <w:tcPr>
            <w:tcW w:w="2711" w:type="dxa"/>
            <w:shd w:val="clear" w:color="auto" w:fill="E7E6E6" w:themeFill="background2"/>
          </w:tcPr>
          <w:p w:rsidRPr="00B00DA2" w:rsidR="00B00DA2" w:rsidP="00B00DA2" w:rsidRDefault="00B00DA2" w14:paraId="3A287B00" w14:textId="77777777">
            <w:pPr>
              <w:rPr>
                <w:sz w:val="18"/>
                <w:szCs w:val="18"/>
                <w:u w:val="single"/>
              </w:rPr>
            </w:pPr>
            <w:r w:rsidRPr="00B00DA2">
              <w:rPr>
                <w:sz w:val="18"/>
                <w:szCs w:val="18"/>
                <w:u w:val="single"/>
              </w:rPr>
              <w:t>Academic support</w:t>
            </w:r>
          </w:p>
        </w:tc>
        <w:tc>
          <w:tcPr>
            <w:tcW w:w="1766" w:type="dxa"/>
          </w:tcPr>
          <w:p w:rsidRPr="00B00DA2" w:rsidR="00B00DA2" w:rsidP="00B00DA2" w:rsidRDefault="00B00DA2" w14:paraId="3E038E76" w14:textId="77777777">
            <w:pPr>
              <w:rPr>
                <w:sz w:val="18"/>
                <w:szCs w:val="18"/>
              </w:rPr>
            </w:pPr>
            <w:r w:rsidRPr="00B00DA2">
              <w:rPr>
                <w:noProof/>
              </w:rPr>
              <mc:AlternateContent>
                <mc:Choice Requires="wps">
                  <w:drawing>
                    <wp:anchor distT="0" distB="0" distL="114300" distR="114300" simplePos="0" relativeHeight="252055552" behindDoc="0" locked="0" layoutInCell="1" allowOverlap="1" wp14:editId="007D511A" wp14:anchorId="33F2B101">
                      <wp:simplePos x="0" y="0"/>
                      <wp:positionH relativeFrom="column">
                        <wp:posOffset>-5080</wp:posOffset>
                      </wp:positionH>
                      <wp:positionV relativeFrom="paragraph">
                        <wp:posOffset>8890</wp:posOffset>
                      </wp:positionV>
                      <wp:extent cx="395605" cy="108585"/>
                      <wp:effectExtent l="0" t="0" r="23495" b="24765"/>
                      <wp:wrapNone/>
                      <wp:docPr id="855" name="Rectangle 85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55" style="position:absolute;margin-left:-.4pt;margin-top:.7pt;width:31.15pt;height:8.55pt;z-index:252055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4BAE5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"/>
                  </w:pict>
                </mc:Fallback>
              </mc:AlternateContent>
            </w:r>
          </w:p>
        </w:tc>
        <w:tc>
          <w:tcPr>
            <w:tcW w:w="1766" w:type="dxa"/>
          </w:tcPr>
          <w:p w:rsidRPr="00B00DA2" w:rsidR="00B00DA2" w:rsidP="00B00DA2" w:rsidRDefault="00B00DA2" w14:paraId="297D0814" w14:textId="77777777">
            <w:pPr>
              <w:rPr>
                <w:sz w:val="18"/>
                <w:szCs w:val="18"/>
              </w:rPr>
            </w:pPr>
          </w:p>
        </w:tc>
        <w:tc>
          <w:tcPr>
            <w:tcW w:w="1766" w:type="dxa"/>
          </w:tcPr>
          <w:p w:rsidRPr="00B00DA2" w:rsidR="00B00DA2" w:rsidP="00B00DA2" w:rsidRDefault="00B00DA2" w14:paraId="3CABBE7C" w14:textId="77777777">
            <w:pPr>
              <w:rPr>
                <w:sz w:val="18"/>
                <w:szCs w:val="18"/>
              </w:rPr>
            </w:pPr>
            <w:r w:rsidRPr="00B00DA2">
              <w:rPr>
                <w:noProof/>
              </w:rPr>
              <mc:AlternateContent>
                <mc:Choice Requires="wps">
                  <w:drawing>
                    <wp:anchor distT="0" distB="0" distL="114300" distR="114300" simplePos="0" relativeHeight="252060672" behindDoc="0" locked="0" layoutInCell="1" allowOverlap="1" wp14:editId="3E4F1105" wp14:anchorId="629D0ED6">
                      <wp:simplePos x="0" y="0"/>
                      <wp:positionH relativeFrom="column">
                        <wp:posOffset>-5715</wp:posOffset>
                      </wp:positionH>
                      <wp:positionV relativeFrom="paragraph">
                        <wp:posOffset>8890</wp:posOffset>
                      </wp:positionV>
                      <wp:extent cx="395605" cy="108585"/>
                      <wp:effectExtent l="0" t="0" r="23495" b="24765"/>
                      <wp:wrapNone/>
                      <wp:docPr id="856" name="Rectangle 85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56" style="position:absolute;margin-left:-.45pt;margin-top:.7pt;width:31.15pt;height:8.55pt;z-index:252060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9854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"/>
                  </w:pict>
                </mc:Fallback>
              </mc:AlternateContent>
            </w:r>
          </w:p>
        </w:tc>
        <w:tc>
          <w:tcPr>
            <w:tcW w:w="1766" w:type="dxa"/>
          </w:tcPr>
          <w:p w:rsidRPr="00B00DA2" w:rsidR="00B00DA2" w:rsidP="00B00DA2" w:rsidRDefault="00B00DA2" w14:paraId="23B75F02" w14:textId="77777777">
            <w:pPr>
              <w:rPr>
                <w:sz w:val="18"/>
                <w:szCs w:val="18"/>
              </w:rPr>
            </w:pPr>
          </w:p>
        </w:tc>
      </w:tr>
      <w:tr w:rsidRPr="00B00DA2" w:rsidR="00B00DA2" w:rsidTr="00D94070" w14:paraId="04FFB239" w14:textId="77777777">
        <w:trPr>
          <w:trHeight w:val="241"/>
        </w:trPr>
        <w:tc>
          <w:tcPr>
            <w:tcW w:w="818" w:type="dxa"/>
            <w:shd w:val="clear" w:color="auto" w:fill="E7E6E6" w:themeFill="background2"/>
          </w:tcPr>
          <w:p w:rsidRPr="00B00DA2" w:rsidR="00B00DA2" w:rsidP="00B00DA2" w:rsidRDefault="00B00DA2" w14:paraId="2E372208" w14:textId="77777777">
            <w:pPr>
              <w:rPr>
                <w:sz w:val="18"/>
                <w:szCs w:val="18"/>
              </w:rPr>
            </w:pPr>
            <w:r w:rsidRPr="00B00DA2">
              <w:rPr>
                <w:sz w:val="18"/>
                <w:szCs w:val="18"/>
              </w:rPr>
              <w:t>03b</w:t>
            </w:r>
          </w:p>
        </w:tc>
        <w:tc>
          <w:tcPr>
            <w:tcW w:w="2711" w:type="dxa"/>
            <w:shd w:val="clear" w:color="auto" w:fill="E7E6E6" w:themeFill="background2"/>
          </w:tcPr>
          <w:p w:rsidRPr="00B00DA2" w:rsidR="00B00DA2" w:rsidP="00B00DA2" w:rsidRDefault="00B00DA2" w14:paraId="142160D4" w14:textId="77777777">
            <w:pPr>
              <w:rPr>
                <w:sz w:val="18"/>
                <w:szCs w:val="18"/>
                <w:u w:val="single"/>
              </w:rPr>
            </w:pPr>
            <w:r w:rsidRPr="00B00DA2">
              <w:rPr>
                <w:sz w:val="18"/>
                <w:szCs w:val="18"/>
                <w:u w:val="single"/>
              </w:rPr>
              <w:t>Student services</w:t>
            </w:r>
          </w:p>
        </w:tc>
        <w:tc>
          <w:tcPr>
            <w:tcW w:w="1766" w:type="dxa"/>
          </w:tcPr>
          <w:p w:rsidRPr="00B00DA2" w:rsidR="00B00DA2" w:rsidP="00B00DA2" w:rsidRDefault="00B00DA2" w14:paraId="5F8C6946" w14:textId="77777777">
            <w:pPr>
              <w:rPr>
                <w:sz w:val="18"/>
                <w:szCs w:val="18"/>
              </w:rPr>
            </w:pPr>
            <w:r w:rsidRPr="00B00DA2">
              <w:rPr>
                <w:noProof/>
              </w:rPr>
              <mc:AlternateContent>
                <mc:Choice Requires="wps">
                  <w:drawing>
                    <wp:anchor distT="0" distB="0" distL="114300" distR="114300" simplePos="0" relativeHeight="252056576" behindDoc="0" locked="0" layoutInCell="1" allowOverlap="1" wp14:editId="6B93CD8D" wp14:anchorId="7A4CB39F">
                      <wp:simplePos x="0" y="0"/>
                      <wp:positionH relativeFrom="column">
                        <wp:posOffset>-5080</wp:posOffset>
                      </wp:positionH>
                      <wp:positionV relativeFrom="paragraph">
                        <wp:posOffset>8890</wp:posOffset>
                      </wp:positionV>
                      <wp:extent cx="395605" cy="108585"/>
                      <wp:effectExtent l="0" t="0" r="23495" b="24765"/>
                      <wp:wrapNone/>
                      <wp:docPr id="857" name="Rectangle 85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57" style="position:absolute;margin-left:-.4pt;margin-top:.7pt;width:31.15pt;height:8.55pt;z-index:252056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85DA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"/>
                  </w:pict>
                </mc:Fallback>
              </mc:AlternateContent>
            </w:r>
          </w:p>
        </w:tc>
        <w:tc>
          <w:tcPr>
            <w:tcW w:w="1766" w:type="dxa"/>
          </w:tcPr>
          <w:p w:rsidRPr="00B00DA2" w:rsidR="00B00DA2" w:rsidP="00B00DA2" w:rsidRDefault="00B00DA2" w14:paraId="28AF8E7A" w14:textId="77777777">
            <w:pPr>
              <w:rPr>
                <w:sz w:val="18"/>
                <w:szCs w:val="18"/>
              </w:rPr>
            </w:pPr>
          </w:p>
        </w:tc>
        <w:tc>
          <w:tcPr>
            <w:tcW w:w="1766" w:type="dxa"/>
          </w:tcPr>
          <w:p w:rsidRPr="00B00DA2" w:rsidR="00B00DA2" w:rsidP="00B00DA2" w:rsidRDefault="00B00DA2" w14:paraId="71F9B54F" w14:textId="77777777">
            <w:pPr>
              <w:rPr>
                <w:sz w:val="18"/>
                <w:szCs w:val="18"/>
              </w:rPr>
            </w:pPr>
            <w:r w:rsidRPr="00B00DA2">
              <w:rPr>
                <w:noProof/>
              </w:rPr>
              <mc:AlternateContent>
                <mc:Choice Requires="wps">
                  <w:drawing>
                    <wp:anchor distT="0" distB="0" distL="114300" distR="114300" simplePos="0" relativeHeight="252059648" behindDoc="0" locked="0" layoutInCell="1" allowOverlap="1" wp14:editId="0BA0C975" wp14:anchorId="20417E8E">
                      <wp:simplePos x="0" y="0"/>
                      <wp:positionH relativeFrom="column">
                        <wp:posOffset>-5715</wp:posOffset>
                      </wp:positionH>
                      <wp:positionV relativeFrom="paragraph">
                        <wp:posOffset>8890</wp:posOffset>
                      </wp:positionV>
                      <wp:extent cx="395605" cy="108585"/>
                      <wp:effectExtent l="0" t="0" r="23495" b="24765"/>
                      <wp:wrapNone/>
                      <wp:docPr id="858" name="Rectangle 85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58" style="position:absolute;margin-left:-.45pt;margin-top:.7pt;width:31.15pt;height:8.55pt;z-index:252059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25F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"/>
                  </w:pict>
                </mc:Fallback>
              </mc:AlternateContent>
            </w:r>
          </w:p>
        </w:tc>
        <w:tc>
          <w:tcPr>
            <w:tcW w:w="1766" w:type="dxa"/>
          </w:tcPr>
          <w:p w:rsidRPr="00B00DA2" w:rsidR="00B00DA2" w:rsidP="00B00DA2" w:rsidRDefault="00B00DA2" w14:paraId="13AD937C" w14:textId="77777777">
            <w:pPr>
              <w:rPr>
                <w:sz w:val="18"/>
                <w:szCs w:val="18"/>
              </w:rPr>
            </w:pPr>
          </w:p>
        </w:tc>
      </w:tr>
      <w:tr w:rsidRPr="00B00DA2" w:rsidR="00B00DA2" w:rsidTr="00D94070" w14:paraId="71483EA1" w14:textId="77777777">
        <w:trPr>
          <w:trHeight w:val="228"/>
        </w:trPr>
        <w:tc>
          <w:tcPr>
            <w:tcW w:w="818" w:type="dxa"/>
            <w:shd w:val="clear" w:color="auto" w:fill="E7E6E6" w:themeFill="background2"/>
          </w:tcPr>
          <w:p w:rsidRPr="00B00DA2" w:rsidR="00B00DA2" w:rsidP="00B00DA2" w:rsidRDefault="00B00DA2" w14:paraId="6064F4B2" w14:textId="77777777">
            <w:pPr>
              <w:rPr>
                <w:sz w:val="18"/>
                <w:szCs w:val="18"/>
              </w:rPr>
            </w:pPr>
            <w:r w:rsidRPr="00B00DA2">
              <w:rPr>
                <w:sz w:val="18"/>
                <w:szCs w:val="18"/>
              </w:rPr>
              <w:t>03c</w:t>
            </w:r>
          </w:p>
        </w:tc>
        <w:tc>
          <w:tcPr>
            <w:tcW w:w="2711" w:type="dxa"/>
            <w:shd w:val="clear" w:color="auto" w:fill="E7E6E6" w:themeFill="background2"/>
          </w:tcPr>
          <w:p w:rsidRPr="00B00DA2" w:rsidR="00B00DA2" w:rsidP="00B00DA2" w:rsidRDefault="00B00DA2" w14:paraId="1C0C2F27" w14:textId="77777777">
            <w:pPr>
              <w:rPr>
                <w:sz w:val="18"/>
                <w:szCs w:val="18"/>
                <w:u w:val="single"/>
              </w:rPr>
            </w:pPr>
            <w:r w:rsidRPr="00B00DA2">
              <w:rPr>
                <w:sz w:val="18"/>
                <w:szCs w:val="18"/>
                <w:u w:val="single"/>
              </w:rPr>
              <w:t xml:space="preserve">Institutional support </w:t>
            </w:r>
          </w:p>
        </w:tc>
        <w:tc>
          <w:tcPr>
            <w:tcW w:w="1766" w:type="dxa"/>
          </w:tcPr>
          <w:p w:rsidRPr="00B00DA2" w:rsidR="00B00DA2" w:rsidP="00B00DA2" w:rsidRDefault="00B00DA2" w14:paraId="1A79A085" w14:textId="77777777">
            <w:pPr>
              <w:rPr>
                <w:sz w:val="18"/>
                <w:szCs w:val="18"/>
              </w:rPr>
            </w:pPr>
            <w:r w:rsidRPr="00B00DA2">
              <w:rPr>
                <w:noProof/>
              </w:rPr>
              <mc:AlternateContent>
                <mc:Choice Requires="wps">
                  <w:drawing>
                    <wp:anchor distT="0" distB="0" distL="114300" distR="114300" simplePos="0" relativeHeight="252057600" behindDoc="0" locked="0" layoutInCell="1" allowOverlap="1" wp14:editId="3F534631" wp14:anchorId="325D4600">
                      <wp:simplePos x="0" y="0"/>
                      <wp:positionH relativeFrom="column">
                        <wp:posOffset>-5080</wp:posOffset>
                      </wp:positionH>
                      <wp:positionV relativeFrom="paragraph">
                        <wp:posOffset>8255</wp:posOffset>
                      </wp:positionV>
                      <wp:extent cx="395605" cy="108585"/>
                      <wp:effectExtent l="0" t="0" r="23495" b="24765"/>
                      <wp:wrapNone/>
                      <wp:docPr id="859" name="Rectangle 85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59" style="position:absolute;margin-left:-.4pt;margin-top:.65pt;width:31.15pt;height:8.55pt;z-index:252057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B90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"/>
                  </w:pict>
                </mc:Fallback>
              </mc:AlternateContent>
            </w:r>
          </w:p>
        </w:tc>
        <w:tc>
          <w:tcPr>
            <w:tcW w:w="1766" w:type="dxa"/>
          </w:tcPr>
          <w:p w:rsidRPr="00B00DA2" w:rsidR="00B00DA2" w:rsidP="00B00DA2" w:rsidRDefault="00B00DA2" w14:paraId="470FCE61" w14:textId="77777777">
            <w:pPr>
              <w:rPr>
                <w:sz w:val="18"/>
                <w:szCs w:val="18"/>
              </w:rPr>
            </w:pPr>
          </w:p>
        </w:tc>
        <w:tc>
          <w:tcPr>
            <w:tcW w:w="1766" w:type="dxa"/>
          </w:tcPr>
          <w:p w:rsidRPr="00B00DA2" w:rsidR="00B00DA2" w:rsidP="00B00DA2" w:rsidRDefault="00B00DA2" w14:paraId="446D44B1" w14:textId="77777777">
            <w:pPr>
              <w:rPr>
                <w:sz w:val="18"/>
                <w:szCs w:val="18"/>
              </w:rPr>
            </w:pPr>
            <w:r w:rsidRPr="00B00DA2">
              <w:rPr>
                <w:noProof/>
              </w:rPr>
              <mc:AlternateContent>
                <mc:Choice Requires="wps">
                  <w:drawing>
                    <wp:anchor distT="0" distB="0" distL="114300" distR="114300" simplePos="0" relativeHeight="252058624" behindDoc="0" locked="0" layoutInCell="1" allowOverlap="1" wp14:editId="5C9D9616" wp14:anchorId="78B8979F">
                      <wp:simplePos x="0" y="0"/>
                      <wp:positionH relativeFrom="column">
                        <wp:posOffset>-5715</wp:posOffset>
                      </wp:positionH>
                      <wp:positionV relativeFrom="paragraph">
                        <wp:posOffset>8255</wp:posOffset>
                      </wp:positionV>
                      <wp:extent cx="395605" cy="108585"/>
                      <wp:effectExtent l="0" t="0" r="23495" b="24765"/>
                      <wp:wrapNone/>
                      <wp:docPr id="860" name="Rectangle 86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60" style="position:absolute;margin-left:-.45pt;margin-top:.65pt;width:31.15pt;height:8.55pt;z-index:252058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EED40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"/>
                  </w:pict>
                </mc:Fallback>
              </mc:AlternateContent>
            </w:r>
          </w:p>
        </w:tc>
        <w:tc>
          <w:tcPr>
            <w:tcW w:w="1766" w:type="dxa"/>
          </w:tcPr>
          <w:p w:rsidRPr="00B00DA2" w:rsidR="00B00DA2" w:rsidP="00B00DA2" w:rsidRDefault="00B00DA2" w14:paraId="2EF111E5" w14:textId="77777777">
            <w:pPr>
              <w:rPr>
                <w:sz w:val="18"/>
                <w:szCs w:val="18"/>
              </w:rPr>
            </w:pPr>
          </w:p>
        </w:tc>
      </w:tr>
      <w:tr w:rsidRPr="00B00DA2" w:rsidR="00B00DA2" w:rsidTr="00D94070" w14:paraId="309B4B9C" w14:textId="77777777">
        <w:trPr>
          <w:trHeight w:val="228"/>
        </w:trPr>
        <w:tc>
          <w:tcPr>
            <w:tcW w:w="818" w:type="dxa"/>
            <w:shd w:val="clear" w:color="auto" w:fill="E7E6E6" w:themeFill="background2"/>
          </w:tcPr>
          <w:p w:rsidRPr="00B00DA2" w:rsidR="00B00DA2" w:rsidP="00B00DA2" w:rsidRDefault="00B00DA2" w14:paraId="7B97886B" w14:textId="77777777">
            <w:pPr>
              <w:rPr>
                <w:sz w:val="18"/>
                <w:szCs w:val="18"/>
              </w:rPr>
            </w:pPr>
            <w:r w:rsidRPr="00B00DA2">
              <w:rPr>
                <w:sz w:val="18"/>
                <w:szCs w:val="18"/>
              </w:rPr>
              <w:t>04</w:t>
            </w:r>
          </w:p>
        </w:tc>
        <w:tc>
          <w:tcPr>
            <w:tcW w:w="2711" w:type="dxa"/>
            <w:shd w:val="clear" w:color="auto" w:fill="E7E6E6" w:themeFill="background2"/>
          </w:tcPr>
          <w:p w:rsidRPr="00B00DA2" w:rsidR="00B00DA2" w:rsidP="00B00DA2" w:rsidRDefault="00B00DA2" w14:paraId="7F595A4B" w14:textId="77777777">
            <w:pPr>
              <w:rPr>
                <w:sz w:val="18"/>
                <w:szCs w:val="18"/>
                <w:u w:val="single"/>
              </w:rPr>
            </w:pPr>
            <w:r w:rsidRPr="00B00DA2">
              <w:rPr>
                <w:sz w:val="18"/>
                <w:szCs w:val="18"/>
                <w:u w:val="single"/>
              </w:rPr>
              <w:t xml:space="preserve">Auxiliary enterprises </w:t>
            </w:r>
            <w:r w:rsidRPr="00B00DA2">
              <w:rPr>
                <w:color w:val="7030A0"/>
                <w:sz w:val="18"/>
                <w:szCs w:val="18"/>
              </w:rPr>
              <w:t>[</w:t>
            </w:r>
            <w:r w:rsidRPr="00B00DA2">
              <w:rPr>
                <w:rFonts w:ascii="Arial" w:hAnsi="Arial" w:cs="Arial"/>
                <w:color w:val="7030A0"/>
                <w:sz w:val="18"/>
                <w:szCs w:val="18"/>
              </w:rPr>
              <w:t>degree-granting institutions]</w:t>
            </w:r>
          </w:p>
        </w:tc>
        <w:tc>
          <w:tcPr>
            <w:tcW w:w="1766" w:type="dxa"/>
          </w:tcPr>
          <w:p w:rsidRPr="00B00DA2" w:rsidR="00B00DA2" w:rsidP="00B00DA2" w:rsidRDefault="00B00DA2" w14:paraId="21E9DEF7" w14:textId="77777777">
            <w:pPr>
              <w:rPr>
                <w:noProof/>
              </w:rPr>
            </w:pPr>
            <w:r w:rsidRPr="00B00DA2">
              <w:rPr>
                <w:noProof/>
              </w:rPr>
              <mc:AlternateContent>
                <mc:Choice Requires="wps">
                  <w:drawing>
                    <wp:anchor distT="0" distB="0" distL="114300" distR="114300" simplePos="0" relativeHeight="252102656" behindDoc="0" locked="0" layoutInCell="1" allowOverlap="1" wp14:editId="51C9D3FA" wp14:anchorId="2493B66A">
                      <wp:simplePos x="0" y="0"/>
                      <wp:positionH relativeFrom="column">
                        <wp:posOffset>-1905</wp:posOffset>
                      </wp:positionH>
                      <wp:positionV relativeFrom="paragraph">
                        <wp:posOffset>6350</wp:posOffset>
                      </wp:positionV>
                      <wp:extent cx="395605" cy="108585"/>
                      <wp:effectExtent l="0" t="0" r="23495" b="24765"/>
                      <wp:wrapNone/>
                      <wp:docPr id="861" name="Rectangle 86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61" style="position:absolute;margin-left:-.15pt;margin-top:.5pt;width:31.15pt;height:8.55pt;z-index:2521026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0A13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"/>
                  </w:pict>
                </mc:Fallback>
              </mc:AlternateContent>
            </w:r>
          </w:p>
        </w:tc>
        <w:tc>
          <w:tcPr>
            <w:tcW w:w="1766" w:type="dxa"/>
          </w:tcPr>
          <w:p w:rsidRPr="00B00DA2" w:rsidR="00B00DA2" w:rsidP="00B00DA2" w:rsidRDefault="00B00DA2" w14:paraId="241B7CFA" w14:textId="77777777">
            <w:pPr>
              <w:rPr>
                <w:sz w:val="18"/>
                <w:szCs w:val="18"/>
              </w:rPr>
            </w:pPr>
          </w:p>
        </w:tc>
        <w:tc>
          <w:tcPr>
            <w:tcW w:w="1766" w:type="dxa"/>
          </w:tcPr>
          <w:p w:rsidRPr="00B00DA2" w:rsidR="00B00DA2" w:rsidP="00B00DA2" w:rsidRDefault="00B00DA2" w14:paraId="4D965517" w14:textId="77777777">
            <w:pPr>
              <w:rPr>
                <w:noProof/>
              </w:rPr>
            </w:pPr>
            <w:r w:rsidRPr="00B00DA2">
              <w:rPr>
                <w:noProof/>
              </w:rPr>
              <mc:AlternateContent>
                <mc:Choice Requires="wps">
                  <w:drawing>
                    <wp:anchor distT="0" distB="0" distL="114300" distR="114300" simplePos="0" relativeHeight="252103680" behindDoc="0" locked="0" layoutInCell="1" allowOverlap="1" wp14:editId="1B8A890D" wp14:anchorId="46D604FF">
                      <wp:simplePos x="0" y="0"/>
                      <wp:positionH relativeFrom="column">
                        <wp:posOffset>0</wp:posOffset>
                      </wp:positionH>
                      <wp:positionV relativeFrom="paragraph">
                        <wp:posOffset>6350</wp:posOffset>
                      </wp:positionV>
                      <wp:extent cx="395605" cy="108585"/>
                      <wp:effectExtent l="0" t="0" r="23495" b="24765"/>
                      <wp:wrapNone/>
                      <wp:docPr id="862" name="Rectangle 862"/>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62" style="position:absolute;margin-left:0;margin-top:.5pt;width:31.15pt;height:8.55pt;z-index:2521036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DC12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"/>
                  </w:pict>
                </mc:Fallback>
              </mc:AlternateContent>
            </w:r>
          </w:p>
        </w:tc>
        <w:tc>
          <w:tcPr>
            <w:tcW w:w="1766" w:type="dxa"/>
          </w:tcPr>
          <w:p w:rsidRPr="00B00DA2" w:rsidR="00B00DA2" w:rsidP="00B00DA2" w:rsidRDefault="00B00DA2" w14:paraId="1B4B3E21" w14:textId="77777777">
            <w:pPr>
              <w:rPr>
                <w:sz w:val="18"/>
                <w:szCs w:val="18"/>
              </w:rPr>
            </w:pPr>
          </w:p>
        </w:tc>
      </w:tr>
      <w:tr w:rsidRPr="00B00DA2" w:rsidR="00B00DA2" w:rsidTr="00D94070" w14:paraId="45599988" w14:textId="77777777">
        <w:trPr>
          <w:trHeight w:val="228"/>
        </w:trPr>
        <w:tc>
          <w:tcPr>
            <w:tcW w:w="818" w:type="dxa"/>
            <w:shd w:val="clear" w:color="auto" w:fill="E7E6E6" w:themeFill="background2"/>
          </w:tcPr>
          <w:p w:rsidRPr="00B00DA2" w:rsidR="00B00DA2" w:rsidP="00B00DA2" w:rsidRDefault="00B00DA2" w14:paraId="50B06E6C" w14:textId="77777777">
            <w:pPr>
              <w:rPr>
                <w:sz w:val="18"/>
                <w:szCs w:val="18"/>
              </w:rPr>
            </w:pPr>
            <w:r w:rsidRPr="00B00DA2">
              <w:rPr>
                <w:sz w:val="18"/>
                <w:szCs w:val="18"/>
              </w:rPr>
              <w:t>05</w:t>
            </w:r>
          </w:p>
        </w:tc>
        <w:tc>
          <w:tcPr>
            <w:tcW w:w="2711" w:type="dxa"/>
            <w:shd w:val="clear" w:color="auto" w:fill="E7E6E6" w:themeFill="background2"/>
          </w:tcPr>
          <w:p w:rsidRPr="00B00DA2" w:rsidR="00B00DA2" w:rsidP="00B00DA2" w:rsidRDefault="00B00DA2" w14:paraId="1B88FB68" w14:textId="77777777">
            <w:pPr>
              <w:rPr>
                <w:sz w:val="18"/>
                <w:szCs w:val="18"/>
                <w:u w:val="single"/>
              </w:rPr>
            </w:pPr>
            <w:r w:rsidRPr="00B00DA2">
              <w:rPr>
                <w:sz w:val="18"/>
                <w:szCs w:val="18"/>
                <w:u w:val="single"/>
              </w:rPr>
              <w:t>Net grant aid to students,</w:t>
            </w:r>
          </w:p>
          <w:p w:rsidRPr="00B00DA2" w:rsidR="00B00DA2" w:rsidP="00B00DA2" w:rsidRDefault="00B00DA2" w14:paraId="712173E9" w14:textId="77777777">
            <w:pPr>
              <w:rPr>
                <w:sz w:val="18"/>
                <w:szCs w:val="18"/>
                <w:u w:val="single"/>
              </w:rPr>
            </w:pPr>
            <w:r w:rsidRPr="00B00DA2">
              <w:rPr>
                <w:sz w:val="18"/>
                <w:szCs w:val="18"/>
                <w:u w:val="single"/>
              </w:rPr>
              <w:t>net of discount/allowances</w:t>
            </w:r>
          </w:p>
        </w:tc>
        <w:tc>
          <w:tcPr>
            <w:tcW w:w="1766" w:type="dxa"/>
          </w:tcPr>
          <w:p w:rsidRPr="00B00DA2" w:rsidR="00B00DA2" w:rsidP="00B00DA2" w:rsidRDefault="00B00DA2" w14:paraId="2B689527" w14:textId="77777777">
            <w:pPr>
              <w:rPr>
                <w:noProof/>
              </w:rPr>
            </w:pPr>
            <w:r w:rsidRPr="00B00DA2">
              <w:rPr>
                <w:noProof/>
              </w:rPr>
              <mc:AlternateContent>
                <mc:Choice Requires="wps">
                  <w:drawing>
                    <wp:anchor distT="0" distB="0" distL="114300" distR="114300" simplePos="0" relativeHeight="252081152" behindDoc="0" locked="0" layoutInCell="1" allowOverlap="1" wp14:editId="3931DDFE" wp14:anchorId="2CB8661B">
                      <wp:simplePos x="0" y="0"/>
                      <wp:positionH relativeFrom="column">
                        <wp:posOffset>-5080</wp:posOffset>
                      </wp:positionH>
                      <wp:positionV relativeFrom="paragraph">
                        <wp:posOffset>8890</wp:posOffset>
                      </wp:positionV>
                      <wp:extent cx="395605" cy="108585"/>
                      <wp:effectExtent l="0" t="0" r="23495" b="24765"/>
                      <wp:wrapNone/>
                      <wp:docPr id="863" name="Rectangle 86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63" style="position:absolute;margin-left:-.4pt;margin-top:.7pt;width:31.15pt;height:8.55pt;z-index:2520811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FFFB1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"/>
                  </w:pict>
                </mc:Fallback>
              </mc:AlternateContent>
            </w:r>
          </w:p>
        </w:tc>
        <w:tc>
          <w:tcPr>
            <w:tcW w:w="1766" w:type="dxa"/>
          </w:tcPr>
          <w:p w:rsidRPr="00B00DA2" w:rsidR="00B00DA2" w:rsidP="00B00DA2" w:rsidRDefault="00B00DA2" w14:paraId="662EB509" w14:textId="77777777">
            <w:pPr>
              <w:rPr>
                <w:sz w:val="18"/>
                <w:szCs w:val="18"/>
              </w:rPr>
            </w:pPr>
          </w:p>
        </w:tc>
        <w:tc>
          <w:tcPr>
            <w:tcW w:w="1766" w:type="dxa"/>
          </w:tcPr>
          <w:p w:rsidRPr="00B00DA2" w:rsidR="00B00DA2" w:rsidP="00B00DA2" w:rsidRDefault="00B00DA2" w14:paraId="28E3F921" w14:textId="77777777">
            <w:pPr>
              <w:rPr>
                <w:noProof/>
              </w:rPr>
            </w:pPr>
          </w:p>
        </w:tc>
        <w:tc>
          <w:tcPr>
            <w:tcW w:w="1766" w:type="dxa"/>
          </w:tcPr>
          <w:p w:rsidRPr="00B00DA2" w:rsidR="00B00DA2" w:rsidP="00B00DA2" w:rsidRDefault="00B00DA2" w14:paraId="4CD93F2E" w14:textId="77777777">
            <w:pPr>
              <w:rPr>
                <w:sz w:val="18"/>
                <w:szCs w:val="18"/>
              </w:rPr>
            </w:pPr>
          </w:p>
        </w:tc>
      </w:tr>
      <w:tr w:rsidRPr="00B00DA2" w:rsidR="00B00DA2" w:rsidTr="00D94070" w14:paraId="2F17AA34" w14:textId="77777777">
        <w:trPr>
          <w:trHeight w:val="228"/>
        </w:trPr>
        <w:tc>
          <w:tcPr>
            <w:tcW w:w="818" w:type="dxa"/>
            <w:shd w:val="clear" w:color="auto" w:fill="E7E6E6" w:themeFill="background2"/>
          </w:tcPr>
          <w:p w:rsidRPr="00B00DA2" w:rsidR="00B00DA2" w:rsidP="00B00DA2" w:rsidRDefault="00B00DA2" w14:paraId="1963DDBC" w14:textId="77777777">
            <w:pPr>
              <w:rPr>
                <w:sz w:val="18"/>
                <w:szCs w:val="18"/>
              </w:rPr>
            </w:pPr>
            <w:r w:rsidRPr="00B00DA2">
              <w:rPr>
                <w:sz w:val="18"/>
                <w:szCs w:val="18"/>
              </w:rPr>
              <w:t>10</w:t>
            </w:r>
          </w:p>
        </w:tc>
        <w:tc>
          <w:tcPr>
            <w:tcW w:w="2711" w:type="dxa"/>
            <w:shd w:val="clear" w:color="auto" w:fill="E7E6E6" w:themeFill="background2"/>
          </w:tcPr>
          <w:p w:rsidRPr="00B00DA2" w:rsidR="00B00DA2" w:rsidP="00B00DA2" w:rsidRDefault="00B00DA2" w14:paraId="273E3B48" w14:textId="77777777">
            <w:pPr>
              <w:rPr>
                <w:sz w:val="18"/>
                <w:szCs w:val="18"/>
                <w:u w:val="single"/>
              </w:rPr>
            </w:pPr>
            <w:r w:rsidRPr="00B00DA2">
              <w:rPr>
                <w:sz w:val="18"/>
                <w:szCs w:val="18"/>
                <w:u w:val="single"/>
              </w:rPr>
              <w:t xml:space="preserve">Hospital services </w:t>
            </w:r>
            <w:r w:rsidRPr="00B00DA2">
              <w:rPr>
                <w:color w:val="7030A0"/>
                <w:sz w:val="18"/>
                <w:szCs w:val="18"/>
              </w:rPr>
              <w:t>[</w:t>
            </w:r>
            <w:r w:rsidRPr="00B00DA2">
              <w:rPr>
                <w:rFonts w:ascii="Arial" w:hAnsi="Arial" w:cs="Arial"/>
                <w:color w:val="7030A0"/>
                <w:sz w:val="18"/>
                <w:szCs w:val="18"/>
              </w:rPr>
              <w:t>degree-granting institutions]</w:t>
            </w:r>
          </w:p>
        </w:tc>
        <w:tc>
          <w:tcPr>
            <w:tcW w:w="1766" w:type="dxa"/>
          </w:tcPr>
          <w:p w:rsidRPr="00B00DA2" w:rsidR="00B00DA2" w:rsidP="00B00DA2" w:rsidRDefault="00B00DA2" w14:paraId="197505A9" w14:textId="77777777">
            <w:pPr>
              <w:rPr>
                <w:noProof/>
              </w:rPr>
            </w:pPr>
            <w:r w:rsidRPr="00B00DA2">
              <w:rPr>
                <w:noProof/>
              </w:rPr>
              <mc:AlternateContent>
                <mc:Choice Requires="wps">
                  <w:drawing>
                    <wp:anchor distT="0" distB="0" distL="114300" distR="114300" simplePos="0" relativeHeight="252082176" behindDoc="0" locked="0" layoutInCell="1" allowOverlap="1" wp14:editId="284ADDCF" wp14:anchorId="491E3E5A">
                      <wp:simplePos x="0" y="0"/>
                      <wp:positionH relativeFrom="column">
                        <wp:posOffset>-5080</wp:posOffset>
                      </wp:positionH>
                      <wp:positionV relativeFrom="paragraph">
                        <wp:posOffset>8890</wp:posOffset>
                      </wp:positionV>
                      <wp:extent cx="395605" cy="108585"/>
                      <wp:effectExtent l="0" t="0" r="23495" b="24765"/>
                      <wp:wrapNone/>
                      <wp:docPr id="864" name="Rectangle 86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64" style="position:absolute;margin-left:-.4pt;margin-top:.7pt;width:31.15pt;height:8.55pt;z-index:2520821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8EBA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"/>
                  </w:pict>
                </mc:Fallback>
              </mc:AlternateContent>
            </w:r>
          </w:p>
        </w:tc>
        <w:tc>
          <w:tcPr>
            <w:tcW w:w="1766" w:type="dxa"/>
          </w:tcPr>
          <w:p w:rsidRPr="00B00DA2" w:rsidR="00B00DA2" w:rsidP="00B00DA2" w:rsidRDefault="00B00DA2" w14:paraId="3966E954" w14:textId="77777777">
            <w:pPr>
              <w:rPr>
                <w:sz w:val="18"/>
                <w:szCs w:val="18"/>
              </w:rPr>
            </w:pPr>
          </w:p>
        </w:tc>
        <w:tc>
          <w:tcPr>
            <w:tcW w:w="1766" w:type="dxa"/>
          </w:tcPr>
          <w:p w:rsidRPr="00B00DA2" w:rsidR="00B00DA2" w:rsidP="00B00DA2" w:rsidRDefault="00B00DA2" w14:paraId="3C12198D" w14:textId="77777777">
            <w:pPr>
              <w:rPr>
                <w:noProof/>
              </w:rPr>
            </w:pPr>
            <w:r w:rsidRPr="00B00DA2">
              <w:rPr>
                <w:noProof/>
              </w:rPr>
              <mc:AlternateContent>
                <mc:Choice Requires="wps">
                  <w:drawing>
                    <wp:anchor distT="0" distB="0" distL="114300" distR="114300" simplePos="0" relativeHeight="252083200" behindDoc="0" locked="0" layoutInCell="1" allowOverlap="1" wp14:editId="4750E195" wp14:anchorId="5B2C233E">
                      <wp:simplePos x="0" y="0"/>
                      <wp:positionH relativeFrom="column">
                        <wp:posOffset>-5080</wp:posOffset>
                      </wp:positionH>
                      <wp:positionV relativeFrom="paragraph">
                        <wp:posOffset>8890</wp:posOffset>
                      </wp:positionV>
                      <wp:extent cx="395605" cy="108585"/>
                      <wp:effectExtent l="0" t="0" r="23495" b="24765"/>
                      <wp:wrapNone/>
                      <wp:docPr id="865" name="Rectangle 86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65" style="position:absolute;margin-left:-.4pt;margin-top:.7pt;width:31.15pt;height:8.55pt;z-index:2520832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9F0B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"/>
                  </w:pict>
                </mc:Fallback>
              </mc:AlternateContent>
            </w:r>
          </w:p>
        </w:tc>
        <w:tc>
          <w:tcPr>
            <w:tcW w:w="1766" w:type="dxa"/>
          </w:tcPr>
          <w:p w:rsidRPr="00B00DA2" w:rsidR="00B00DA2" w:rsidP="00B00DA2" w:rsidRDefault="00B00DA2" w14:paraId="1D6B0E7E" w14:textId="77777777">
            <w:pPr>
              <w:rPr>
                <w:sz w:val="18"/>
                <w:szCs w:val="18"/>
              </w:rPr>
            </w:pPr>
          </w:p>
        </w:tc>
      </w:tr>
      <w:tr w:rsidRPr="00B00DA2" w:rsidR="00B00DA2" w:rsidTr="00D94070" w14:paraId="5015C445" w14:textId="77777777">
        <w:trPr>
          <w:trHeight w:val="228"/>
        </w:trPr>
        <w:tc>
          <w:tcPr>
            <w:tcW w:w="818" w:type="dxa"/>
            <w:shd w:val="clear" w:color="auto" w:fill="E7E6E6" w:themeFill="background2"/>
          </w:tcPr>
          <w:p w:rsidRPr="00B00DA2" w:rsidR="00B00DA2" w:rsidP="00B00DA2" w:rsidRDefault="00B00DA2" w14:paraId="39E949BC" w14:textId="77777777">
            <w:pPr>
              <w:rPr>
                <w:sz w:val="18"/>
                <w:szCs w:val="18"/>
              </w:rPr>
            </w:pPr>
            <w:r w:rsidRPr="00B00DA2">
              <w:rPr>
                <w:sz w:val="18"/>
                <w:szCs w:val="18"/>
              </w:rPr>
              <w:t>06</w:t>
            </w:r>
          </w:p>
        </w:tc>
        <w:tc>
          <w:tcPr>
            <w:tcW w:w="2711" w:type="dxa"/>
            <w:shd w:val="clear" w:color="auto" w:fill="E7E6E6" w:themeFill="background2"/>
          </w:tcPr>
          <w:p w:rsidRPr="00B00DA2" w:rsidR="00B00DA2" w:rsidP="00B00DA2" w:rsidRDefault="00B00DA2" w14:paraId="45BE77A8" w14:textId="77777777">
            <w:pPr>
              <w:rPr>
                <w:sz w:val="18"/>
                <w:szCs w:val="18"/>
              </w:rPr>
            </w:pPr>
            <w:r w:rsidRPr="00B00DA2">
              <w:rPr>
                <w:sz w:val="18"/>
                <w:szCs w:val="18"/>
              </w:rPr>
              <w:t>Other functional expenses and deductions</w:t>
            </w:r>
          </w:p>
          <w:p w:rsidRPr="00B00DA2" w:rsidR="00B00DA2" w:rsidP="00B00DA2" w:rsidRDefault="00B00DA2" w14:paraId="37013103" w14:textId="77777777">
            <w:pPr>
              <w:rPr>
                <w:sz w:val="18"/>
                <w:szCs w:val="18"/>
              </w:rPr>
            </w:pPr>
            <w:r w:rsidRPr="00B00DA2">
              <w:rPr>
                <w:b/>
                <w:bCs/>
                <w:sz w:val="18"/>
                <w:szCs w:val="18"/>
              </w:rPr>
              <w:t>CV</w:t>
            </w:r>
            <w:r w:rsidRPr="00B00DA2">
              <w:rPr>
                <w:sz w:val="18"/>
                <w:szCs w:val="18"/>
              </w:rPr>
              <w:t>=</w:t>
            </w:r>
            <w:r w:rsidRPr="00B00DA2">
              <w:t xml:space="preserve"> </w:t>
            </w:r>
            <w:r w:rsidRPr="00B00DA2">
              <w:rPr>
                <w:sz w:val="18"/>
                <w:szCs w:val="18"/>
              </w:rPr>
              <w:t xml:space="preserve">[E07-(E01+…+E10)] </w:t>
            </w:r>
            <w:r w:rsidRPr="00B00DA2">
              <w:rPr>
                <w:color w:val="7030A0"/>
                <w:sz w:val="18"/>
                <w:szCs w:val="18"/>
              </w:rPr>
              <w:t>[</w:t>
            </w:r>
            <w:r w:rsidRPr="00B00DA2">
              <w:rPr>
                <w:rFonts w:ascii="Arial" w:hAnsi="Arial" w:cs="Arial"/>
                <w:color w:val="7030A0"/>
                <w:sz w:val="18"/>
                <w:szCs w:val="18"/>
              </w:rPr>
              <w:t>degree-granting institutions]</w:t>
            </w:r>
          </w:p>
          <w:p w:rsidRPr="00B00DA2" w:rsidR="00B00DA2" w:rsidP="00B00DA2" w:rsidRDefault="00B00DA2" w14:paraId="43C216C8" w14:textId="77777777">
            <w:pPr>
              <w:rPr>
                <w:b/>
                <w:bCs/>
                <w:sz w:val="18"/>
                <w:szCs w:val="18"/>
              </w:rPr>
            </w:pPr>
            <w:r w:rsidRPr="00B00DA2">
              <w:rPr>
                <w:b/>
                <w:bCs/>
                <w:sz w:val="18"/>
                <w:szCs w:val="18"/>
              </w:rPr>
              <w:t>CV</w:t>
            </w:r>
            <w:proofErr w:type="gramStart"/>
            <w:r w:rsidRPr="00B00DA2">
              <w:rPr>
                <w:sz w:val="18"/>
                <w:szCs w:val="18"/>
              </w:rPr>
              <w:t>=[</w:t>
            </w:r>
            <w:proofErr w:type="gramEnd"/>
            <w:r w:rsidRPr="00B00DA2">
              <w:rPr>
                <w:sz w:val="18"/>
                <w:szCs w:val="18"/>
              </w:rPr>
              <w:t xml:space="preserve">E07-(E01+...+E05)] </w:t>
            </w:r>
            <w:r w:rsidRPr="00B00DA2">
              <w:rPr>
                <w:color w:val="7030A0"/>
                <w:sz w:val="18"/>
                <w:szCs w:val="18"/>
              </w:rPr>
              <w:t>[non-</w:t>
            </w:r>
            <w:r w:rsidRPr="00B00DA2">
              <w:rPr>
                <w:rFonts w:ascii="Arial" w:hAnsi="Arial" w:cs="Arial"/>
                <w:color w:val="7030A0"/>
                <w:sz w:val="18"/>
                <w:szCs w:val="18"/>
              </w:rPr>
              <w:t>degree-granting institutions]</w:t>
            </w:r>
          </w:p>
        </w:tc>
        <w:tc>
          <w:tcPr>
            <w:tcW w:w="1766" w:type="dxa"/>
          </w:tcPr>
          <w:p w:rsidRPr="00B00DA2" w:rsidR="00B00DA2" w:rsidP="00B00DA2" w:rsidRDefault="00B00DA2" w14:paraId="07F0D691" w14:textId="77777777">
            <w:pPr>
              <w:rPr>
                <w:sz w:val="18"/>
                <w:szCs w:val="18"/>
              </w:rPr>
            </w:pPr>
          </w:p>
        </w:tc>
        <w:tc>
          <w:tcPr>
            <w:tcW w:w="1766" w:type="dxa"/>
          </w:tcPr>
          <w:p w:rsidRPr="00B00DA2" w:rsidR="00B00DA2" w:rsidP="00B00DA2" w:rsidRDefault="00B00DA2" w14:paraId="3D643F55" w14:textId="77777777">
            <w:pPr>
              <w:rPr>
                <w:sz w:val="18"/>
                <w:szCs w:val="18"/>
              </w:rPr>
            </w:pPr>
          </w:p>
        </w:tc>
        <w:tc>
          <w:tcPr>
            <w:tcW w:w="1766" w:type="dxa"/>
          </w:tcPr>
          <w:p w:rsidRPr="00B00DA2" w:rsidR="00B00DA2" w:rsidP="00B00DA2" w:rsidRDefault="00B00DA2" w14:paraId="49DE84BB" w14:textId="77777777">
            <w:pPr>
              <w:rPr>
                <w:sz w:val="18"/>
                <w:szCs w:val="18"/>
              </w:rPr>
            </w:pPr>
          </w:p>
        </w:tc>
        <w:tc>
          <w:tcPr>
            <w:tcW w:w="1766" w:type="dxa"/>
          </w:tcPr>
          <w:p w:rsidRPr="00B00DA2" w:rsidR="00B00DA2" w:rsidP="00B00DA2" w:rsidRDefault="00B00DA2" w14:paraId="7896E680" w14:textId="77777777">
            <w:pPr>
              <w:rPr>
                <w:sz w:val="18"/>
                <w:szCs w:val="18"/>
              </w:rPr>
            </w:pPr>
          </w:p>
        </w:tc>
      </w:tr>
      <w:tr w:rsidRPr="00B00DA2" w:rsidR="00B00DA2" w:rsidTr="00D94070" w14:paraId="79651C24" w14:textId="77777777">
        <w:trPr>
          <w:trHeight w:val="228"/>
        </w:trPr>
        <w:tc>
          <w:tcPr>
            <w:tcW w:w="818" w:type="dxa"/>
            <w:shd w:val="clear" w:color="auto" w:fill="E7E6E6" w:themeFill="background2"/>
          </w:tcPr>
          <w:p w:rsidRPr="00B00DA2" w:rsidR="00B00DA2" w:rsidP="00B00DA2" w:rsidRDefault="00B00DA2" w14:paraId="6E176A00" w14:textId="77777777">
            <w:pPr>
              <w:rPr>
                <w:sz w:val="18"/>
                <w:szCs w:val="18"/>
              </w:rPr>
            </w:pPr>
            <w:r w:rsidRPr="00B00DA2">
              <w:rPr>
                <w:sz w:val="18"/>
                <w:szCs w:val="18"/>
              </w:rPr>
              <w:t>07</w:t>
            </w:r>
          </w:p>
        </w:tc>
        <w:tc>
          <w:tcPr>
            <w:tcW w:w="2711" w:type="dxa"/>
            <w:shd w:val="clear" w:color="auto" w:fill="E7E6E6" w:themeFill="background2"/>
          </w:tcPr>
          <w:p w:rsidRPr="00B00DA2" w:rsidR="00B00DA2" w:rsidP="00B00DA2" w:rsidRDefault="00B00DA2" w14:paraId="134A6129" w14:textId="77777777">
            <w:pPr>
              <w:rPr>
                <w:b/>
                <w:bCs/>
                <w:sz w:val="18"/>
                <w:szCs w:val="18"/>
              </w:rPr>
            </w:pPr>
            <w:r w:rsidRPr="00B00DA2">
              <w:rPr>
                <w:b/>
                <w:bCs/>
                <w:sz w:val="18"/>
                <w:szCs w:val="18"/>
              </w:rPr>
              <w:t>Total expenses and deductions</w:t>
            </w:r>
          </w:p>
        </w:tc>
        <w:tc>
          <w:tcPr>
            <w:tcW w:w="1766" w:type="dxa"/>
          </w:tcPr>
          <w:p w:rsidRPr="00B00DA2" w:rsidR="00B00DA2" w:rsidP="00B00DA2" w:rsidRDefault="00B00DA2" w14:paraId="277E2FBF" w14:textId="77777777">
            <w:pPr>
              <w:rPr>
                <w:sz w:val="18"/>
                <w:szCs w:val="18"/>
              </w:rPr>
            </w:pPr>
            <w:r w:rsidRPr="00B00DA2">
              <w:rPr>
                <w:noProof/>
              </w:rPr>
              <mc:AlternateContent>
                <mc:Choice Requires="wps">
                  <w:drawing>
                    <wp:anchor distT="0" distB="0" distL="114300" distR="114300" simplePos="0" relativeHeight="252079104" behindDoc="0" locked="0" layoutInCell="1" allowOverlap="1" wp14:editId="427BC6D2" wp14:anchorId="04EAE5BA">
                      <wp:simplePos x="0" y="0"/>
                      <wp:positionH relativeFrom="column">
                        <wp:posOffset>-5080</wp:posOffset>
                      </wp:positionH>
                      <wp:positionV relativeFrom="paragraph">
                        <wp:posOffset>8255</wp:posOffset>
                      </wp:positionV>
                      <wp:extent cx="395605" cy="108585"/>
                      <wp:effectExtent l="0" t="0" r="23495" b="24765"/>
                      <wp:wrapNone/>
                      <wp:docPr id="866" name="Rectangle 866"/>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66" style="position:absolute;margin-left:-.4pt;margin-top:.65pt;width:31.15pt;height:8.55pt;z-index:2520791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1729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"/>
                  </w:pict>
                </mc:Fallback>
              </mc:AlternateContent>
            </w:r>
          </w:p>
        </w:tc>
        <w:tc>
          <w:tcPr>
            <w:tcW w:w="1766" w:type="dxa"/>
          </w:tcPr>
          <w:p w:rsidRPr="00B00DA2" w:rsidR="00B00DA2" w:rsidP="00B00DA2" w:rsidRDefault="00B00DA2" w14:paraId="2EFA81AA" w14:textId="77777777">
            <w:pPr>
              <w:rPr>
                <w:sz w:val="18"/>
                <w:szCs w:val="18"/>
              </w:rPr>
            </w:pPr>
          </w:p>
        </w:tc>
        <w:tc>
          <w:tcPr>
            <w:tcW w:w="1766" w:type="dxa"/>
          </w:tcPr>
          <w:p w:rsidRPr="00B00DA2" w:rsidR="00B00DA2" w:rsidP="00B00DA2" w:rsidRDefault="00B00DA2" w14:paraId="5B4D10FA" w14:textId="77777777">
            <w:pPr>
              <w:rPr>
                <w:sz w:val="18"/>
                <w:szCs w:val="18"/>
              </w:rPr>
            </w:pPr>
            <w:r w:rsidRPr="00B00DA2">
              <w:rPr>
                <w:noProof/>
              </w:rPr>
              <mc:AlternateContent>
                <mc:Choice Requires="wps">
                  <w:drawing>
                    <wp:anchor distT="0" distB="0" distL="114300" distR="114300" simplePos="0" relativeHeight="252080128" behindDoc="0" locked="0" layoutInCell="1" allowOverlap="1" wp14:editId="59DFA440" wp14:anchorId="21872D40">
                      <wp:simplePos x="0" y="0"/>
                      <wp:positionH relativeFrom="column">
                        <wp:posOffset>-5715</wp:posOffset>
                      </wp:positionH>
                      <wp:positionV relativeFrom="paragraph">
                        <wp:posOffset>8255</wp:posOffset>
                      </wp:positionV>
                      <wp:extent cx="395605" cy="108585"/>
                      <wp:effectExtent l="0" t="0" r="23495" b="24765"/>
                      <wp:wrapNone/>
                      <wp:docPr id="867" name="Rectangle 867"/>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67" style="position:absolute;margin-left:-.45pt;margin-top:.65pt;width:31.15pt;height:8.55pt;z-index:2520801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E849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"/>
                  </w:pict>
                </mc:Fallback>
              </mc:AlternateContent>
            </w:r>
          </w:p>
        </w:tc>
        <w:tc>
          <w:tcPr>
            <w:tcW w:w="1766" w:type="dxa"/>
          </w:tcPr>
          <w:p w:rsidRPr="00B00DA2" w:rsidR="00B00DA2" w:rsidP="00B00DA2" w:rsidRDefault="00B00DA2" w14:paraId="369125D5" w14:textId="77777777">
            <w:pPr>
              <w:rPr>
                <w:sz w:val="18"/>
                <w:szCs w:val="18"/>
              </w:rPr>
            </w:pPr>
          </w:p>
        </w:tc>
      </w:tr>
    </w:tbl>
    <w:p w:rsidRPr="00B00DA2" w:rsidR="00B00DA2" w:rsidP="00B00DA2" w:rsidRDefault="00B00DA2" w14:paraId="36F58106" w14:textId="77777777">
      <w:pPr>
        <w:rPr>
          <w:rFonts w:ascii="Arial" w:hAnsi="Arial" w:cs="Arial"/>
          <w:color w:val="000000"/>
          <w:sz w:val="18"/>
          <w:szCs w:val="18"/>
          <w:shd w:val="clear" w:color="auto" w:fill="FFFFFF"/>
        </w:rPr>
      </w:pPr>
    </w:p>
    <w:p w:rsidRPr="00B00DA2" w:rsidR="00B00DA2" w:rsidP="00B00DA2" w:rsidRDefault="00B00DA2" w14:paraId="0363850C" w14:textId="77777777">
      <w:pPr>
        <w:rPr>
          <w:rFonts w:ascii="Arial" w:hAnsi="Arial" w:cs="Arial"/>
          <w:color w:val="000000"/>
          <w:sz w:val="18"/>
          <w:szCs w:val="18"/>
          <w:shd w:val="clear" w:color="auto" w:fill="FFFFFF"/>
        </w:rPr>
      </w:pPr>
      <w:r w:rsidRPr="00B00DA2">
        <w:rPr>
          <w:rFonts w:ascii="Arial" w:hAnsi="Arial" w:cs="Arial"/>
          <w:color w:val="000000"/>
          <w:sz w:val="18"/>
          <w:szCs w:val="18"/>
          <w:shd w:val="clear" w:color="auto" w:fill="FFFFFF"/>
        </w:rPr>
        <w:t>Part E–2 - Expenses and Other Deductions, by Natural Classification</w:t>
      </w:r>
    </w:p>
    <w:tbl>
      <w:tblPr>
        <w:tblStyle w:val="TableGrid2"/>
        <w:tblW w:w="0" w:type="auto"/>
        <w:tblInd w:w="0" w:type="dxa"/>
        <w:tblLook w:val="04A0" w:firstRow="1" w:lastRow="0" w:firstColumn="1" w:lastColumn="0" w:noHBand="0" w:noVBand="1"/>
      </w:tblPr>
      <w:tblGrid>
        <w:gridCol w:w="895"/>
        <w:gridCol w:w="4410"/>
        <w:gridCol w:w="2610"/>
        <w:gridCol w:w="2875"/>
      </w:tblGrid>
      <w:tr w:rsidRPr="00B00DA2" w:rsidR="00B00DA2" w:rsidTr="00D94070" w14:paraId="71AE29C9" w14:textId="77777777">
        <w:tc>
          <w:tcPr>
            <w:tcW w:w="10790" w:type="dxa"/>
            <w:gridSpan w:val="4"/>
            <w:shd w:val="clear" w:color="auto" w:fill="E7E6E6" w:themeFill="background2"/>
          </w:tcPr>
          <w:p w:rsidRPr="00B00DA2" w:rsidR="00B00DA2" w:rsidP="00B00DA2" w:rsidRDefault="00B00DA2" w14:paraId="1BF3C3E0" w14:textId="5F87D3D2">
            <w:pPr>
              <w:jc w:val="center"/>
              <w:rPr>
                <w:b/>
                <w:bCs/>
                <w:sz w:val="18"/>
                <w:szCs w:val="18"/>
              </w:rPr>
            </w:pPr>
            <w:r w:rsidRPr="00B00DA2">
              <w:rPr>
                <w:b/>
                <w:bCs/>
                <w:sz w:val="18"/>
                <w:szCs w:val="18"/>
              </w:rPr>
              <w:t xml:space="preserve">Most recent fiscal year ending before </w:t>
            </w:r>
            <w:r w:rsidRPr="00F506A5" w:rsidR="00F506A5">
              <w:rPr>
                <w:b/>
                <w:bCs/>
                <w:color w:val="00B050"/>
                <w:sz w:val="18"/>
                <w:szCs w:val="18"/>
              </w:rPr>
              <w:t>October 1, 2022</w:t>
            </w:r>
          </w:p>
        </w:tc>
      </w:tr>
      <w:tr w:rsidRPr="00B00DA2" w:rsidR="00B00DA2" w:rsidTr="00D94070" w14:paraId="5A78726C" w14:textId="77777777">
        <w:tc>
          <w:tcPr>
            <w:tcW w:w="895" w:type="dxa"/>
            <w:shd w:val="clear" w:color="auto" w:fill="E7E6E6" w:themeFill="background2"/>
          </w:tcPr>
          <w:p w:rsidRPr="00B00DA2" w:rsidR="00B00DA2" w:rsidP="00B00DA2" w:rsidRDefault="00B00DA2" w14:paraId="4185F3D0" w14:textId="77777777">
            <w:pPr>
              <w:rPr>
                <w:sz w:val="18"/>
                <w:szCs w:val="18"/>
              </w:rPr>
            </w:pPr>
            <w:r w:rsidRPr="00B00DA2">
              <w:rPr>
                <w:sz w:val="18"/>
                <w:szCs w:val="18"/>
              </w:rPr>
              <w:t>Line No.</w:t>
            </w:r>
          </w:p>
        </w:tc>
        <w:tc>
          <w:tcPr>
            <w:tcW w:w="4410" w:type="dxa"/>
            <w:shd w:val="clear" w:color="auto" w:fill="E7E6E6" w:themeFill="background2"/>
          </w:tcPr>
          <w:p w:rsidRPr="00B00DA2" w:rsidR="00B00DA2" w:rsidP="00B00DA2" w:rsidRDefault="00B00DA2" w14:paraId="4AE74CB3" w14:textId="77777777">
            <w:pPr>
              <w:rPr>
                <w:sz w:val="18"/>
                <w:szCs w:val="18"/>
                <w:u w:val="single"/>
              </w:rPr>
            </w:pPr>
            <w:r w:rsidRPr="00B00DA2">
              <w:rPr>
                <w:sz w:val="18"/>
                <w:szCs w:val="18"/>
                <w:u w:val="single"/>
              </w:rPr>
              <w:t>Expense: Natural Classifications</w:t>
            </w:r>
          </w:p>
        </w:tc>
        <w:tc>
          <w:tcPr>
            <w:tcW w:w="2610" w:type="dxa"/>
            <w:shd w:val="clear" w:color="auto" w:fill="E7E6E6" w:themeFill="background2"/>
          </w:tcPr>
          <w:p w:rsidRPr="00B00DA2" w:rsidR="00B00DA2" w:rsidP="00B00DA2" w:rsidRDefault="00B00DA2" w14:paraId="26765C93" w14:textId="77777777">
            <w:pPr>
              <w:rPr>
                <w:sz w:val="18"/>
                <w:szCs w:val="18"/>
              </w:rPr>
            </w:pPr>
            <w:r w:rsidRPr="00B00DA2">
              <w:rPr>
                <w:sz w:val="18"/>
                <w:szCs w:val="18"/>
              </w:rPr>
              <w:t>Total amount</w:t>
            </w:r>
          </w:p>
        </w:tc>
        <w:tc>
          <w:tcPr>
            <w:tcW w:w="2875" w:type="dxa"/>
            <w:shd w:val="clear" w:color="auto" w:fill="E7E6E6" w:themeFill="background2"/>
          </w:tcPr>
          <w:p w:rsidRPr="00B00DA2" w:rsidR="00B00DA2" w:rsidP="00B00DA2" w:rsidRDefault="00B00DA2" w14:paraId="25CA3C4F" w14:textId="77777777">
            <w:pPr>
              <w:rPr>
                <w:sz w:val="18"/>
                <w:szCs w:val="18"/>
              </w:rPr>
            </w:pPr>
            <w:r w:rsidRPr="00B00DA2">
              <w:rPr>
                <w:sz w:val="18"/>
                <w:szCs w:val="18"/>
              </w:rPr>
              <w:t>Prior year amount</w:t>
            </w:r>
          </w:p>
        </w:tc>
      </w:tr>
      <w:tr w:rsidRPr="00B00DA2" w:rsidR="00B00DA2" w:rsidTr="00D94070" w14:paraId="1C3B5065" w14:textId="77777777">
        <w:tc>
          <w:tcPr>
            <w:tcW w:w="895" w:type="dxa"/>
            <w:shd w:val="clear" w:color="auto" w:fill="E7E6E6" w:themeFill="background2"/>
          </w:tcPr>
          <w:p w:rsidRPr="00B00DA2" w:rsidR="00B00DA2" w:rsidP="00B00DA2" w:rsidRDefault="00B00DA2" w14:paraId="59CA7D43" w14:textId="77777777">
            <w:pPr>
              <w:rPr>
                <w:sz w:val="18"/>
                <w:szCs w:val="18"/>
              </w:rPr>
            </w:pPr>
            <w:r w:rsidRPr="00B00DA2">
              <w:rPr>
                <w:sz w:val="18"/>
                <w:szCs w:val="18"/>
              </w:rPr>
              <w:t>07-2</w:t>
            </w:r>
          </w:p>
        </w:tc>
        <w:tc>
          <w:tcPr>
            <w:tcW w:w="4410" w:type="dxa"/>
            <w:shd w:val="clear" w:color="auto" w:fill="E7E6E6" w:themeFill="background2"/>
          </w:tcPr>
          <w:p w:rsidRPr="00B00DA2" w:rsidR="00B00DA2" w:rsidP="00B00DA2" w:rsidRDefault="00B00DA2" w14:paraId="48345FFC" w14:textId="77777777">
            <w:pPr>
              <w:rPr>
                <w:sz w:val="18"/>
                <w:szCs w:val="18"/>
              </w:rPr>
            </w:pPr>
            <w:r w:rsidRPr="00B00DA2">
              <w:rPr>
                <w:sz w:val="18"/>
                <w:szCs w:val="18"/>
                <w:u w:val="single"/>
              </w:rPr>
              <w:t>Salaries and wages</w:t>
            </w:r>
            <w:r w:rsidRPr="00B00DA2">
              <w:rPr>
                <w:sz w:val="18"/>
                <w:szCs w:val="18"/>
              </w:rPr>
              <w:t xml:space="preserve"> (from Part E-1, Column 2 line 07)</w:t>
            </w:r>
          </w:p>
        </w:tc>
        <w:tc>
          <w:tcPr>
            <w:tcW w:w="2610" w:type="dxa"/>
          </w:tcPr>
          <w:p w:rsidRPr="00B00DA2" w:rsidR="00B00DA2" w:rsidP="00B00DA2" w:rsidRDefault="00B00DA2" w14:paraId="1C532EED" w14:textId="77777777">
            <w:pPr>
              <w:rPr>
                <w:sz w:val="18"/>
                <w:szCs w:val="18"/>
              </w:rPr>
            </w:pPr>
          </w:p>
        </w:tc>
        <w:tc>
          <w:tcPr>
            <w:tcW w:w="2875" w:type="dxa"/>
          </w:tcPr>
          <w:p w:rsidRPr="00B00DA2" w:rsidR="00B00DA2" w:rsidP="00B00DA2" w:rsidRDefault="00B00DA2" w14:paraId="3E3BEE8C" w14:textId="77777777">
            <w:pPr>
              <w:rPr>
                <w:sz w:val="18"/>
                <w:szCs w:val="18"/>
              </w:rPr>
            </w:pPr>
          </w:p>
        </w:tc>
      </w:tr>
      <w:tr w:rsidRPr="00B00DA2" w:rsidR="00B00DA2" w:rsidTr="00D94070" w14:paraId="42216D9C" w14:textId="77777777">
        <w:tc>
          <w:tcPr>
            <w:tcW w:w="895" w:type="dxa"/>
            <w:shd w:val="clear" w:color="auto" w:fill="E7E6E6" w:themeFill="background2"/>
          </w:tcPr>
          <w:p w:rsidRPr="00B00DA2" w:rsidR="00B00DA2" w:rsidP="00B00DA2" w:rsidRDefault="00B00DA2" w14:paraId="2A87FCDF" w14:textId="77777777">
            <w:pPr>
              <w:rPr>
                <w:sz w:val="18"/>
                <w:szCs w:val="18"/>
              </w:rPr>
            </w:pPr>
            <w:r w:rsidRPr="00B00DA2">
              <w:rPr>
                <w:sz w:val="18"/>
                <w:szCs w:val="18"/>
              </w:rPr>
              <w:t>07-3</w:t>
            </w:r>
          </w:p>
        </w:tc>
        <w:tc>
          <w:tcPr>
            <w:tcW w:w="4410" w:type="dxa"/>
            <w:shd w:val="clear" w:color="auto" w:fill="E7E6E6" w:themeFill="background2"/>
          </w:tcPr>
          <w:p w:rsidRPr="00B00DA2" w:rsidR="00B00DA2" w:rsidP="00B00DA2" w:rsidRDefault="00B00DA2" w14:paraId="3DFCCA1C" w14:textId="77777777">
            <w:pPr>
              <w:rPr>
                <w:sz w:val="18"/>
                <w:szCs w:val="18"/>
                <w:u w:val="single"/>
              </w:rPr>
            </w:pPr>
            <w:r w:rsidRPr="00B00DA2">
              <w:rPr>
                <w:sz w:val="18"/>
                <w:szCs w:val="18"/>
                <w:u w:val="single"/>
              </w:rPr>
              <w:t>Benefits</w:t>
            </w:r>
          </w:p>
        </w:tc>
        <w:tc>
          <w:tcPr>
            <w:tcW w:w="2610" w:type="dxa"/>
          </w:tcPr>
          <w:p w:rsidRPr="00B00DA2" w:rsidR="00B00DA2" w:rsidP="00B00DA2" w:rsidRDefault="00B00DA2" w14:paraId="25E25882" w14:textId="77777777">
            <w:pPr>
              <w:rPr>
                <w:sz w:val="18"/>
                <w:szCs w:val="18"/>
              </w:rPr>
            </w:pPr>
            <w:r w:rsidRPr="00B00DA2">
              <w:rPr>
                <w:noProof/>
              </w:rPr>
              <mc:AlternateContent>
                <mc:Choice Requires="wps">
                  <w:drawing>
                    <wp:anchor distT="0" distB="0" distL="114300" distR="114300" simplePos="0" relativeHeight="252064768" behindDoc="0" locked="0" layoutInCell="1" allowOverlap="1" wp14:editId="4FFF5126" wp14:anchorId="73AD0756">
                      <wp:simplePos x="0" y="0"/>
                      <wp:positionH relativeFrom="column">
                        <wp:posOffset>-3810</wp:posOffset>
                      </wp:positionH>
                      <wp:positionV relativeFrom="paragraph">
                        <wp:posOffset>5080</wp:posOffset>
                      </wp:positionV>
                      <wp:extent cx="395605" cy="108585"/>
                      <wp:effectExtent l="0" t="0" r="23495" b="24765"/>
                      <wp:wrapNone/>
                      <wp:docPr id="868" name="Rectangle 868"/>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68" style="position:absolute;margin-left:-.3pt;margin-top:.4pt;width:31.15pt;height:8.55pt;z-index:252064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7B94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"/>
                  </w:pict>
                </mc:Fallback>
              </mc:AlternateContent>
            </w:r>
          </w:p>
        </w:tc>
        <w:tc>
          <w:tcPr>
            <w:tcW w:w="2875" w:type="dxa"/>
          </w:tcPr>
          <w:p w:rsidRPr="00B00DA2" w:rsidR="00B00DA2" w:rsidP="00B00DA2" w:rsidRDefault="00B00DA2" w14:paraId="776A3FE0" w14:textId="77777777">
            <w:pPr>
              <w:rPr>
                <w:sz w:val="18"/>
                <w:szCs w:val="18"/>
              </w:rPr>
            </w:pPr>
          </w:p>
        </w:tc>
      </w:tr>
      <w:tr w:rsidRPr="00B00DA2" w:rsidR="00B00DA2" w:rsidTr="00D94070" w14:paraId="38A4F276" w14:textId="77777777">
        <w:tc>
          <w:tcPr>
            <w:tcW w:w="895" w:type="dxa"/>
            <w:shd w:val="clear" w:color="auto" w:fill="E7E6E6" w:themeFill="background2"/>
          </w:tcPr>
          <w:p w:rsidRPr="00B00DA2" w:rsidR="00B00DA2" w:rsidP="00B00DA2" w:rsidRDefault="00B00DA2" w14:paraId="1776CF9E" w14:textId="77777777">
            <w:pPr>
              <w:rPr>
                <w:sz w:val="18"/>
                <w:szCs w:val="18"/>
              </w:rPr>
            </w:pPr>
            <w:r w:rsidRPr="00B00DA2">
              <w:rPr>
                <w:sz w:val="18"/>
                <w:szCs w:val="18"/>
              </w:rPr>
              <w:t>07-4</w:t>
            </w:r>
          </w:p>
        </w:tc>
        <w:tc>
          <w:tcPr>
            <w:tcW w:w="4410" w:type="dxa"/>
            <w:shd w:val="clear" w:color="auto" w:fill="E7E6E6" w:themeFill="background2"/>
          </w:tcPr>
          <w:p w:rsidRPr="00B00DA2" w:rsidR="00B00DA2" w:rsidP="00B00DA2" w:rsidRDefault="00B00DA2" w14:paraId="4407A0FD" w14:textId="77777777">
            <w:pPr>
              <w:rPr>
                <w:sz w:val="18"/>
                <w:szCs w:val="18"/>
                <w:u w:val="single"/>
              </w:rPr>
            </w:pPr>
            <w:r w:rsidRPr="00B00DA2">
              <w:rPr>
                <w:sz w:val="18"/>
                <w:szCs w:val="18"/>
                <w:u w:val="single"/>
              </w:rPr>
              <w:t>Operation and maintenance of plant (as a natural expense)</w:t>
            </w:r>
          </w:p>
        </w:tc>
        <w:tc>
          <w:tcPr>
            <w:tcW w:w="2610" w:type="dxa"/>
          </w:tcPr>
          <w:p w:rsidRPr="00B00DA2" w:rsidR="00B00DA2" w:rsidP="00B00DA2" w:rsidRDefault="00B00DA2" w14:paraId="73B7D369" w14:textId="77777777">
            <w:pPr>
              <w:rPr>
                <w:sz w:val="18"/>
                <w:szCs w:val="18"/>
              </w:rPr>
            </w:pPr>
            <w:r w:rsidRPr="00B00DA2">
              <w:rPr>
                <w:noProof/>
              </w:rPr>
              <mc:AlternateContent>
                <mc:Choice Requires="wps">
                  <w:drawing>
                    <wp:anchor distT="0" distB="0" distL="114300" distR="114300" simplePos="0" relativeHeight="252065792" behindDoc="0" locked="0" layoutInCell="1" allowOverlap="1" wp14:editId="6D6EB321" wp14:anchorId="10D8EFA8">
                      <wp:simplePos x="0" y="0"/>
                      <wp:positionH relativeFrom="column">
                        <wp:posOffset>-3810</wp:posOffset>
                      </wp:positionH>
                      <wp:positionV relativeFrom="paragraph">
                        <wp:posOffset>2540</wp:posOffset>
                      </wp:positionV>
                      <wp:extent cx="395605" cy="108585"/>
                      <wp:effectExtent l="0" t="0" r="23495" b="24765"/>
                      <wp:wrapNone/>
                      <wp:docPr id="869" name="Rectangle 869"/>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69" style="position:absolute;margin-left:-.3pt;margin-top:.2pt;width:31.15pt;height:8.55pt;z-index:252065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5D08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"/>
                  </w:pict>
                </mc:Fallback>
              </mc:AlternateContent>
            </w:r>
          </w:p>
        </w:tc>
        <w:tc>
          <w:tcPr>
            <w:tcW w:w="2875" w:type="dxa"/>
          </w:tcPr>
          <w:p w:rsidRPr="00B00DA2" w:rsidR="00B00DA2" w:rsidP="00B00DA2" w:rsidRDefault="00B00DA2" w14:paraId="6E366A9D" w14:textId="77777777">
            <w:pPr>
              <w:rPr>
                <w:sz w:val="18"/>
                <w:szCs w:val="18"/>
              </w:rPr>
            </w:pPr>
          </w:p>
        </w:tc>
      </w:tr>
      <w:tr w:rsidRPr="00B00DA2" w:rsidR="00B00DA2" w:rsidTr="00D94070" w14:paraId="5295B24A" w14:textId="77777777">
        <w:tc>
          <w:tcPr>
            <w:tcW w:w="895" w:type="dxa"/>
            <w:shd w:val="clear" w:color="auto" w:fill="E7E6E6" w:themeFill="background2"/>
          </w:tcPr>
          <w:p w:rsidRPr="00B00DA2" w:rsidR="00B00DA2" w:rsidP="00B00DA2" w:rsidRDefault="00B00DA2" w14:paraId="2AF66239" w14:textId="77777777">
            <w:pPr>
              <w:rPr>
                <w:sz w:val="18"/>
                <w:szCs w:val="18"/>
              </w:rPr>
            </w:pPr>
            <w:r w:rsidRPr="00B00DA2">
              <w:rPr>
                <w:sz w:val="18"/>
                <w:szCs w:val="18"/>
              </w:rPr>
              <w:t>07-5</w:t>
            </w:r>
          </w:p>
        </w:tc>
        <w:tc>
          <w:tcPr>
            <w:tcW w:w="4410" w:type="dxa"/>
            <w:shd w:val="clear" w:color="auto" w:fill="E7E6E6" w:themeFill="background2"/>
          </w:tcPr>
          <w:p w:rsidRPr="00B00DA2" w:rsidR="00B00DA2" w:rsidP="00B00DA2" w:rsidRDefault="00B00DA2" w14:paraId="4922F7E1" w14:textId="77777777">
            <w:pPr>
              <w:rPr>
                <w:sz w:val="18"/>
                <w:szCs w:val="18"/>
                <w:u w:val="single"/>
              </w:rPr>
            </w:pPr>
            <w:r w:rsidRPr="00B00DA2">
              <w:rPr>
                <w:sz w:val="18"/>
                <w:szCs w:val="18"/>
                <w:u w:val="single"/>
              </w:rPr>
              <w:t>Depreciation</w:t>
            </w:r>
          </w:p>
        </w:tc>
        <w:tc>
          <w:tcPr>
            <w:tcW w:w="2610" w:type="dxa"/>
          </w:tcPr>
          <w:p w:rsidRPr="00B00DA2" w:rsidR="00B00DA2" w:rsidP="00B00DA2" w:rsidRDefault="00B00DA2" w14:paraId="5D8C3E0A" w14:textId="77777777">
            <w:pPr>
              <w:rPr>
                <w:sz w:val="18"/>
                <w:szCs w:val="18"/>
              </w:rPr>
            </w:pPr>
            <w:r w:rsidRPr="00B00DA2">
              <w:rPr>
                <w:noProof/>
              </w:rPr>
              <mc:AlternateContent>
                <mc:Choice Requires="wps">
                  <w:drawing>
                    <wp:anchor distT="0" distB="0" distL="114300" distR="114300" simplePos="0" relativeHeight="252066816" behindDoc="0" locked="0" layoutInCell="1" allowOverlap="1" wp14:editId="4CE46691" wp14:anchorId="4ADAF48B">
                      <wp:simplePos x="0" y="0"/>
                      <wp:positionH relativeFrom="column">
                        <wp:posOffset>-3810</wp:posOffset>
                      </wp:positionH>
                      <wp:positionV relativeFrom="paragraph">
                        <wp:posOffset>3175</wp:posOffset>
                      </wp:positionV>
                      <wp:extent cx="395605" cy="108585"/>
                      <wp:effectExtent l="0" t="0" r="23495" b="24765"/>
                      <wp:wrapNone/>
                      <wp:docPr id="870" name="Rectangle 870"/>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70" style="position:absolute;margin-left:-.3pt;margin-top:.25pt;width:31.15pt;height:8.55pt;z-index:252066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137AE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"/>
                  </w:pict>
                </mc:Fallback>
              </mc:AlternateContent>
            </w:r>
          </w:p>
        </w:tc>
        <w:tc>
          <w:tcPr>
            <w:tcW w:w="2875" w:type="dxa"/>
          </w:tcPr>
          <w:p w:rsidRPr="00B00DA2" w:rsidR="00B00DA2" w:rsidP="00B00DA2" w:rsidRDefault="00B00DA2" w14:paraId="6834F486" w14:textId="77777777">
            <w:pPr>
              <w:rPr>
                <w:sz w:val="18"/>
                <w:szCs w:val="18"/>
              </w:rPr>
            </w:pPr>
          </w:p>
        </w:tc>
      </w:tr>
      <w:tr w:rsidRPr="00B00DA2" w:rsidR="00B00DA2" w:rsidTr="00D94070" w14:paraId="6E331676" w14:textId="77777777">
        <w:tc>
          <w:tcPr>
            <w:tcW w:w="895" w:type="dxa"/>
            <w:shd w:val="clear" w:color="auto" w:fill="E7E6E6" w:themeFill="background2"/>
          </w:tcPr>
          <w:p w:rsidRPr="00B00DA2" w:rsidR="00B00DA2" w:rsidP="00B00DA2" w:rsidRDefault="00B00DA2" w14:paraId="53E59327" w14:textId="77777777">
            <w:pPr>
              <w:rPr>
                <w:sz w:val="18"/>
                <w:szCs w:val="18"/>
              </w:rPr>
            </w:pPr>
            <w:r w:rsidRPr="00B00DA2">
              <w:rPr>
                <w:sz w:val="18"/>
                <w:szCs w:val="18"/>
              </w:rPr>
              <w:t>07-6</w:t>
            </w:r>
          </w:p>
        </w:tc>
        <w:tc>
          <w:tcPr>
            <w:tcW w:w="4410" w:type="dxa"/>
            <w:shd w:val="clear" w:color="auto" w:fill="E7E6E6" w:themeFill="background2"/>
          </w:tcPr>
          <w:p w:rsidRPr="00B00DA2" w:rsidR="00B00DA2" w:rsidP="00B00DA2" w:rsidRDefault="00B00DA2" w14:paraId="294B29F1" w14:textId="77777777">
            <w:pPr>
              <w:rPr>
                <w:sz w:val="18"/>
                <w:szCs w:val="18"/>
                <w:u w:val="single"/>
              </w:rPr>
            </w:pPr>
            <w:r w:rsidRPr="00B00DA2">
              <w:rPr>
                <w:sz w:val="18"/>
                <w:szCs w:val="18"/>
                <w:u w:val="single"/>
              </w:rPr>
              <w:t>Interest</w:t>
            </w:r>
          </w:p>
        </w:tc>
        <w:tc>
          <w:tcPr>
            <w:tcW w:w="2610" w:type="dxa"/>
          </w:tcPr>
          <w:p w:rsidRPr="00B00DA2" w:rsidR="00B00DA2" w:rsidP="00B00DA2" w:rsidRDefault="00B00DA2" w14:paraId="4394D62C" w14:textId="77777777">
            <w:pPr>
              <w:rPr>
                <w:sz w:val="18"/>
                <w:szCs w:val="18"/>
              </w:rPr>
            </w:pPr>
            <w:r w:rsidRPr="00B00DA2">
              <w:rPr>
                <w:noProof/>
              </w:rPr>
              <mc:AlternateContent>
                <mc:Choice Requires="wps">
                  <w:drawing>
                    <wp:anchor distT="0" distB="0" distL="114300" distR="114300" simplePos="0" relativeHeight="252084224" behindDoc="0" locked="0" layoutInCell="1" allowOverlap="1" wp14:editId="30505EE1" wp14:anchorId="713F9BFE">
                      <wp:simplePos x="0" y="0"/>
                      <wp:positionH relativeFrom="column">
                        <wp:posOffset>-3810</wp:posOffset>
                      </wp:positionH>
                      <wp:positionV relativeFrom="paragraph">
                        <wp:posOffset>5715</wp:posOffset>
                      </wp:positionV>
                      <wp:extent cx="395605" cy="108585"/>
                      <wp:effectExtent l="0" t="0" r="23495" b="24765"/>
                      <wp:wrapNone/>
                      <wp:docPr id="871" name="Rectangle 871"/>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71" style="position:absolute;margin-left:-.3pt;margin-top:.45pt;width:31.15pt;height:8.55pt;z-index:2520842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69298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"/>
                  </w:pict>
                </mc:Fallback>
              </mc:AlternateContent>
            </w:r>
          </w:p>
        </w:tc>
        <w:tc>
          <w:tcPr>
            <w:tcW w:w="2875" w:type="dxa"/>
          </w:tcPr>
          <w:p w:rsidRPr="00B00DA2" w:rsidR="00B00DA2" w:rsidP="00B00DA2" w:rsidRDefault="00B00DA2" w14:paraId="3FE924BC" w14:textId="77777777">
            <w:pPr>
              <w:rPr>
                <w:sz w:val="18"/>
                <w:szCs w:val="18"/>
              </w:rPr>
            </w:pPr>
          </w:p>
        </w:tc>
      </w:tr>
      <w:tr w:rsidRPr="00B00DA2" w:rsidR="00B00DA2" w:rsidTr="00D94070" w14:paraId="63E6F568" w14:textId="77777777">
        <w:tc>
          <w:tcPr>
            <w:tcW w:w="895" w:type="dxa"/>
            <w:shd w:val="clear" w:color="auto" w:fill="E7E6E6" w:themeFill="background2"/>
          </w:tcPr>
          <w:p w:rsidRPr="00B00DA2" w:rsidR="00B00DA2" w:rsidP="00B00DA2" w:rsidRDefault="00B00DA2" w14:paraId="38F1A8B9" w14:textId="77777777">
            <w:pPr>
              <w:rPr>
                <w:sz w:val="18"/>
                <w:szCs w:val="18"/>
              </w:rPr>
            </w:pPr>
            <w:r w:rsidRPr="00B00DA2">
              <w:rPr>
                <w:sz w:val="18"/>
                <w:szCs w:val="18"/>
              </w:rPr>
              <w:t>07-7</w:t>
            </w:r>
          </w:p>
        </w:tc>
        <w:tc>
          <w:tcPr>
            <w:tcW w:w="4410" w:type="dxa"/>
            <w:shd w:val="clear" w:color="auto" w:fill="E7E6E6" w:themeFill="background2"/>
          </w:tcPr>
          <w:p w:rsidRPr="00B00DA2" w:rsidR="00B00DA2" w:rsidP="00B00DA2" w:rsidRDefault="00B00DA2" w14:paraId="29E2A4CA" w14:textId="77777777">
            <w:pPr>
              <w:rPr>
                <w:sz w:val="18"/>
                <w:szCs w:val="18"/>
                <w:u w:val="single"/>
              </w:rPr>
            </w:pPr>
            <w:r w:rsidRPr="00B00DA2">
              <w:rPr>
                <w:sz w:val="18"/>
                <w:szCs w:val="18"/>
                <w:u w:val="single"/>
              </w:rPr>
              <w:t>Other natural expenses and deductions</w:t>
            </w:r>
          </w:p>
          <w:p w:rsidRPr="00B00DA2" w:rsidR="00B00DA2" w:rsidP="00B00DA2" w:rsidRDefault="00B00DA2" w14:paraId="76D89C37" w14:textId="77777777">
            <w:pPr>
              <w:rPr>
                <w:sz w:val="18"/>
                <w:szCs w:val="18"/>
              </w:rPr>
            </w:pPr>
            <w:r w:rsidRPr="00B00DA2">
              <w:rPr>
                <w:sz w:val="18"/>
                <w:szCs w:val="18"/>
                <w:u w:val="single"/>
              </w:rPr>
              <w:t>CV</w:t>
            </w:r>
            <w:proofErr w:type="gramStart"/>
            <w:r w:rsidRPr="00B00DA2">
              <w:rPr>
                <w:sz w:val="18"/>
                <w:szCs w:val="18"/>
                <w:u w:val="single"/>
              </w:rPr>
              <w:t>=[</w:t>
            </w:r>
            <w:proofErr w:type="gramEnd"/>
            <w:r w:rsidRPr="00B00DA2">
              <w:rPr>
                <w:sz w:val="18"/>
                <w:szCs w:val="18"/>
                <w:u w:val="single"/>
              </w:rPr>
              <w:t>E07-1 - (E07-2 + ... + E07-6)]</w:t>
            </w:r>
          </w:p>
        </w:tc>
        <w:tc>
          <w:tcPr>
            <w:tcW w:w="2610" w:type="dxa"/>
          </w:tcPr>
          <w:p w:rsidRPr="00B00DA2" w:rsidR="00B00DA2" w:rsidP="00B00DA2" w:rsidRDefault="00B00DA2" w14:paraId="6EEDEB14" w14:textId="77777777">
            <w:pPr>
              <w:rPr>
                <w:sz w:val="18"/>
                <w:szCs w:val="18"/>
              </w:rPr>
            </w:pPr>
          </w:p>
        </w:tc>
        <w:tc>
          <w:tcPr>
            <w:tcW w:w="2875" w:type="dxa"/>
          </w:tcPr>
          <w:p w:rsidRPr="00B00DA2" w:rsidR="00B00DA2" w:rsidP="00B00DA2" w:rsidRDefault="00B00DA2" w14:paraId="38605D45" w14:textId="77777777">
            <w:pPr>
              <w:rPr>
                <w:sz w:val="18"/>
                <w:szCs w:val="18"/>
              </w:rPr>
            </w:pPr>
          </w:p>
        </w:tc>
      </w:tr>
      <w:tr w:rsidRPr="00B00DA2" w:rsidR="00B00DA2" w:rsidTr="00D94070" w14:paraId="7518E6A2" w14:textId="77777777">
        <w:tc>
          <w:tcPr>
            <w:tcW w:w="895" w:type="dxa"/>
            <w:shd w:val="clear" w:color="auto" w:fill="E7E6E6" w:themeFill="background2"/>
          </w:tcPr>
          <w:p w:rsidRPr="00B00DA2" w:rsidR="00B00DA2" w:rsidP="00B00DA2" w:rsidRDefault="00B00DA2" w14:paraId="2E6192B7" w14:textId="77777777">
            <w:pPr>
              <w:rPr>
                <w:sz w:val="18"/>
                <w:szCs w:val="18"/>
              </w:rPr>
            </w:pPr>
            <w:r w:rsidRPr="00B00DA2">
              <w:rPr>
                <w:sz w:val="18"/>
                <w:szCs w:val="18"/>
              </w:rPr>
              <w:t>07-1</w:t>
            </w:r>
          </w:p>
        </w:tc>
        <w:tc>
          <w:tcPr>
            <w:tcW w:w="4410" w:type="dxa"/>
            <w:shd w:val="clear" w:color="auto" w:fill="E7E6E6" w:themeFill="background2"/>
          </w:tcPr>
          <w:p w:rsidRPr="00B00DA2" w:rsidR="00B00DA2" w:rsidP="00B00DA2" w:rsidRDefault="00B00DA2" w14:paraId="70463A96" w14:textId="77777777">
            <w:pPr>
              <w:rPr>
                <w:b/>
                <w:bCs/>
                <w:sz w:val="18"/>
                <w:szCs w:val="18"/>
              </w:rPr>
            </w:pPr>
            <w:r w:rsidRPr="00B00DA2">
              <w:rPr>
                <w:b/>
                <w:bCs/>
                <w:sz w:val="18"/>
                <w:szCs w:val="18"/>
              </w:rPr>
              <w:t>Total expenses and deductions</w:t>
            </w:r>
          </w:p>
          <w:p w:rsidRPr="00B00DA2" w:rsidR="00B00DA2" w:rsidP="00B00DA2" w:rsidRDefault="00B00DA2" w14:paraId="514290F7" w14:textId="77777777">
            <w:pPr>
              <w:rPr>
                <w:sz w:val="18"/>
                <w:szCs w:val="18"/>
              </w:rPr>
            </w:pPr>
            <w:r w:rsidRPr="00B00DA2">
              <w:rPr>
                <w:b/>
                <w:bCs/>
                <w:sz w:val="18"/>
                <w:szCs w:val="18"/>
              </w:rPr>
              <w:t>(</w:t>
            </w:r>
            <w:proofErr w:type="gramStart"/>
            <w:r w:rsidRPr="00B00DA2">
              <w:rPr>
                <w:b/>
                <w:bCs/>
                <w:sz w:val="18"/>
                <w:szCs w:val="18"/>
              </w:rPr>
              <w:t>from</w:t>
            </w:r>
            <w:proofErr w:type="gramEnd"/>
            <w:r w:rsidRPr="00B00DA2">
              <w:rPr>
                <w:b/>
                <w:bCs/>
                <w:sz w:val="18"/>
                <w:szCs w:val="18"/>
              </w:rPr>
              <w:t xml:space="preserve"> Part E-1, Column 1 Line 07)</w:t>
            </w:r>
          </w:p>
        </w:tc>
        <w:tc>
          <w:tcPr>
            <w:tcW w:w="2610" w:type="dxa"/>
          </w:tcPr>
          <w:p w:rsidRPr="00B00DA2" w:rsidR="00B00DA2" w:rsidP="00B00DA2" w:rsidRDefault="00B00DA2" w14:paraId="01C032F8" w14:textId="77777777">
            <w:pPr>
              <w:rPr>
                <w:sz w:val="18"/>
                <w:szCs w:val="18"/>
              </w:rPr>
            </w:pPr>
          </w:p>
        </w:tc>
        <w:tc>
          <w:tcPr>
            <w:tcW w:w="2875" w:type="dxa"/>
          </w:tcPr>
          <w:p w:rsidRPr="00B00DA2" w:rsidR="00B00DA2" w:rsidP="00B00DA2" w:rsidRDefault="00B00DA2" w14:paraId="45700266" w14:textId="77777777">
            <w:pPr>
              <w:rPr>
                <w:sz w:val="18"/>
                <w:szCs w:val="18"/>
              </w:rPr>
            </w:pPr>
          </w:p>
        </w:tc>
      </w:tr>
      <w:tr w:rsidRPr="00B00DA2" w:rsidR="00B00DA2" w:rsidTr="00D94070" w14:paraId="0A60F113" w14:textId="77777777">
        <w:tc>
          <w:tcPr>
            <w:tcW w:w="895" w:type="dxa"/>
            <w:shd w:val="clear" w:color="auto" w:fill="E7E6E6" w:themeFill="background2"/>
          </w:tcPr>
          <w:p w:rsidRPr="00B00DA2" w:rsidR="00B00DA2" w:rsidP="00B00DA2" w:rsidRDefault="00B00DA2" w14:paraId="5754D50E" w14:textId="77777777">
            <w:pPr>
              <w:rPr>
                <w:sz w:val="18"/>
                <w:szCs w:val="18"/>
              </w:rPr>
            </w:pPr>
            <w:r w:rsidRPr="00B00DA2">
              <w:rPr>
                <w:sz w:val="18"/>
                <w:szCs w:val="18"/>
              </w:rPr>
              <w:t>08-1</w:t>
            </w:r>
          </w:p>
        </w:tc>
        <w:tc>
          <w:tcPr>
            <w:tcW w:w="4410" w:type="dxa"/>
            <w:shd w:val="clear" w:color="auto" w:fill="E7E6E6" w:themeFill="background2"/>
          </w:tcPr>
          <w:p w:rsidRPr="00B00DA2" w:rsidR="00B00DA2" w:rsidP="00B00DA2" w:rsidRDefault="00B00DA2" w14:paraId="6C7E4BD5" w14:textId="77777777">
            <w:pPr>
              <w:rPr>
                <w:sz w:val="18"/>
                <w:szCs w:val="18"/>
                <w:u w:val="single"/>
              </w:rPr>
            </w:pPr>
            <w:r w:rsidRPr="00B00DA2">
              <w:rPr>
                <w:sz w:val="18"/>
                <w:szCs w:val="18"/>
                <w:u w:val="single"/>
              </w:rPr>
              <w:t>12-month student FTE (from E12)</w:t>
            </w:r>
          </w:p>
        </w:tc>
        <w:tc>
          <w:tcPr>
            <w:tcW w:w="2610" w:type="dxa"/>
          </w:tcPr>
          <w:p w:rsidRPr="00B00DA2" w:rsidR="00B00DA2" w:rsidP="00B00DA2" w:rsidRDefault="00B00DA2" w14:paraId="44300ABD" w14:textId="77777777">
            <w:pPr>
              <w:rPr>
                <w:sz w:val="18"/>
                <w:szCs w:val="18"/>
              </w:rPr>
            </w:pPr>
          </w:p>
        </w:tc>
        <w:tc>
          <w:tcPr>
            <w:tcW w:w="2875" w:type="dxa"/>
          </w:tcPr>
          <w:p w:rsidRPr="00B00DA2" w:rsidR="00B00DA2" w:rsidP="00B00DA2" w:rsidRDefault="00B00DA2" w14:paraId="0218BEEB" w14:textId="77777777">
            <w:pPr>
              <w:rPr>
                <w:sz w:val="18"/>
                <w:szCs w:val="18"/>
              </w:rPr>
            </w:pPr>
          </w:p>
        </w:tc>
      </w:tr>
      <w:tr w:rsidRPr="00B00DA2" w:rsidR="00B00DA2" w:rsidTr="00D94070" w14:paraId="11C7C231" w14:textId="77777777">
        <w:tc>
          <w:tcPr>
            <w:tcW w:w="895" w:type="dxa"/>
            <w:shd w:val="clear" w:color="auto" w:fill="E7E6E6" w:themeFill="background2"/>
          </w:tcPr>
          <w:p w:rsidRPr="00B00DA2" w:rsidR="00B00DA2" w:rsidP="00B00DA2" w:rsidRDefault="00B00DA2" w14:paraId="440D261E" w14:textId="77777777">
            <w:pPr>
              <w:rPr>
                <w:sz w:val="18"/>
                <w:szCs w:val="18"/>
              </w:rPr>
            </w:pPr>
            <w:r w:rsidRPr="00B00DA2">
              <w:rPr>
                <w:sz w:val="18"/>
                <w:szCs w:val="18"/>
              </w:rPr>
              <w:t>09-1</w:t>
            </w:r>
          </w:p>
        </w:tc>
        <w:tc>
          <w:tcPr>
            <w:tcW w:w="4410" w:type="dxa"/>
            <w:shd w:val="clear" w:color="auto" w:fill="E7E6E6" w:themeFill="background2"/>
          </w:tcPr>
          <w:p w:rsidRPr="00B00DA2" w:rsidR="00B00DA2" w:rsidP="00B00DA2" w:rsidRDefault="00B00DA2" w14:paraId="477C30EB" w14:textId="77777777">
            <w:pPr>
              <w:rPr>
                <w:sz w:val="18"/>
                <w:szCs w:val="18"/>
              </w:rPr>
            </w:pPr>
            <w:r w:rsidRPr="00B00DA2">
              <w:rPr>
                <w:sz w:val="18"/>
                <w:szCs w:val="18"/>
              </w:rPr>
              <w:t>Total expenses and deductions per student FTE</w:t>
            </w:r>
          </w:p>
          <w:p w:rsidRPr="00B00DA2" w:rsidR="00B00DA2" w:rsidP="00B00DA2" w:rsidRDefault="00B00DA2" w14:paraId="026D84BC" w14:textId="77777777">
            <w:pPr>
              <w:rPr>
                <w:sz w:val="18"/>
                <w:szCs w:val="18"/>
              </w:rPr>
            </w:pPr>
            <w:r w:rsidRPr="00B00DA2">
              <w:rPr>
                <w:sz w:val="18"/>
                <w:szCs w:val="18"/>
              </w:rPr>
              <w:t>CV=[E07-1/E08-1]</w:t>
            </w:r>
          </w:p>
        </w:tc>
        <w:tc>
          <w:tcPr>
            <w:tcW w:w="2610" w:type="dxa"/>
          </w:tcPr>
          <w:p w:rsidRPr="00B00DA2" w:rsidR="00B00DA2" w:rsidP="00B00DA2" w:rsidRDefault="00B00DA2" w14:paraId="3E89E036" w14:textId="77777777">
            <w:pPr>
              <w:rPr>
                <w:sz w:val="18"/>
                <w:szCs w:val="18"/>
              </w:rPr>
            </w:pPr>
          </w:p>
        </w:tc>
        <w:tc>
          <w:tcPr>
            <w:tcW w:w="2875" w:type="dxa"/>
          </w:tcPr>
          <w:p w:rsidRPr="00B00DA2" w:rsidR="00B00DA2" w:rsidP="00B00DA2" w:rsidRDefault="00B00DA2" w14:paraId="4A6B4F23" w14:textId="77777777">
            <w:pPr>
              <w:rPr>
                <w:sz w:val="18"/>
                <w:szCs w:val="18"/>
              </w:rPr>
            </w:pPr>
          </w:p>
        </w:tc>
      </w:tr>
    </w:tbl>
    <w:p w:rsidRPr="00B00DA2" w:rsidR="00B00DA2" w:rsidP="00B00DA2" w:rsidRDefault="00B00DA2" w14:paraId="3771886D" w14:textId="77777777">
      <w:pPr>
        <w:rPr>
          <w:sz w:val="18"/>
          <w:szCs w:val="18"/>
        </w:rPr>
      </w:pPr>
    </w:p>
    <w:p w:rsidRPr="00B00DA2" w:rsidR="00B00DA2" w:rsidP="00B00DA2" w:rsidRDefault="00B00DA2" w14:paraId="198B8109" w14:textId="77777777">
      <w:pPr>
        <w:rPr>
          <w:sz w:val="18"/>
          <w:szCs w:val="18"/>
        </w:rPr>
      </w:pPr>
      <w:r w:rsidRPr="00B00DA2">
        <w:rPr>
          <w:sz w:val="18"/>
          <w:szCs w:val="18"/>
        </w:rPr>
        <w:t xml:space="preserve">You may use the box below to provide additional context for the data you have reported above.  </w:t>
      </w:r>
    </w:p>
    <w:p w:rsidRPr="00B00DA2" w:rsidR="00B00DA2" w:rsidP="00B00DA2" w:rsidRDefault="00B00DA2" w14:paraId="17E1FC08" w14:textId="77777777">
      <w:r w:rsidRPr="00B00DA2">
        <w:rPr>
          <w:noProof/>
        </w:rPr>
        <mc:AlternateContent>
          <mc:Choice Requires="wps">
            <w:drawing>
              <wp:anchor distT="0" distB="0" distL="114300" distR="114300" simplePos="0" relativeHeight="252010496" behindDoc="0" locked="0" layoutInCell="1" allowOverlap="1" wp14:editId="47422668" wp14:anchorId="16549E1B">
                <wp:simplePos x="0" y="0"/>
                <wp:positionH relativeFrom="column">
                  <wp:posOffset>0</wp:posOffset>
                </wp:positionH>
                <wp:positionV relativeFrom="paragraph">
                  <wp:posOffset>-635</wp:posOffset>
                </wp:positionV>
                <wp:extent cx="6058839" cy="659958"/>
                <wp:effectExtent l="0" t="0" r="18415" b="26035"/>
                <wp:wrapNone/>
                <wp:docPr id="872" name="Rectangle 872"/>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2" style="position:absolute;margin-left:0;margin-top:-.05pt;width:477.05pt;height:51.9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9F3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B00DA2" w:rsidR="00B00DA2" w:rsidP="00B00DA2" w:rsidRDefault="00B00DA2" w14:paraId="538E7681" w14:textId="77777777"/>
    <w:p w:rsidRPr="00B00DA2" w:rsidR="00B00DA2" w:rsidP="00B00DA2" w:rsidRDefault="00B00DA2" w14:paraId="1B65042A" w14:textId="77777777"/>
    <w:p w:rsidRPr="00B00DA2" w:rsidR="00B00DA2" w:rsidP="00B00DA2" w:rsidRDefault="00B00DA2" w14:paraId="0D5D75CF" w14:textId="77777777">
      <w:pPr>
        <w:rPr>
          <w:rFonts w:ascii="Roboto" w:hAnsi="Roboto"/>
          <w:color w:val="000000"/>
          <w:shd w:val="clear" w:color="auto" w:fill="FFFFFF"/>
        </w:rPr>
      </w:pPr>
      <w:r w:rsidRPr="00B00DA2">
        <w:rPr>
          <w:rFonts w:ascii="Roboto" w:hAnsi="Roboto"/>
          <w:color w:val="000000"/>
          <w:shd w:val="clear" w:color="auto" w:fill="FFFFFF"/>
        </w:rPr>
        <w:br w:type="page"/>
      </w:r>
    </w:p>
    <w:p w:rsidRPr="00B00DA2" w:rsidR="00B00DA2" w:rsidP="00B00DA2" w:rsidRDefault="00B00DA2" w14:paraId="557D42AA" w14:textId="77777777">
      <w:r w:rsidRPr="00B00DA2">
        <w:rPr>
          <w:rFonts w:ascii="Roboto" w:hAnsi="Roboto"/>
          <w:color w:val="000000"/>
          <w:shd w:val="clear" w:color="auto" w:fill="FFFFFF"/>
        </w:rPr>
        <w:lastRenderedPageBreak/>
        <w:t xml:space="preserve">Part G - Financial Health </w:t>
      </w:r>
      <w:r w:rsidRPr="00B00DA2">
        <w:rPr>
          <w:b/>
          <w:bCs/>
          <w:color w:val="7030A0"/>
          <w:sz w:val="18"/>
          <w:szCs w:val="18"/>
        </w:rPr>
        <w:t>[Applicable to degree-granting institutions only]</w:t>
      </w:r>
    </w:p>
    <w:tbl>
      <w:tblPr>
        <w:tblStyle w:val="TableGrid2"/>
        <w:tblW w:w="0" w:type="auto"/>
        <w:tblInd w:w="0" w:type="dxa"/>
        <w:tblLook w:val="04A0" w:firstRow="1" w:lastRow="0" w:firstColumn="1" w:lastColumn="0" w:noHBand="0" w:noVBand="1"/>
      </w:tblPr>
      <w:tblGrid>
        <w:gridCol w:w="895"/>
        <w:gridCol w:w="5850"/>
        <w:gridCol w:w="1980"/>
        <w:gridCol w:w="2065"/>
      </w:tblGrid>
      <w:tr w:rsidRPr="00B00DA2" w:rsidR="00B00DA2" w:rsidTr="00D94070" w14:paraId="02D03197" w14:textId="77777777">
        <w:tc>
          <w:tcPr>
            <w:tcW w:w="10790" w:type="dxa"/>
            <w:gridSpan w:val="4"/>
            <w:shd w:val="clear" w:color="auto" w:fill="E7E6E6" w:themeFill="background2"/>
            <w:vAlign w:val="center"/>
          </w:tcPr>
          <w:p w:rsidRPr="00B00DA2" w:rsidR="00B00DA2" w:rsidP="00B00DA2" w:rsidRDefault="00B00DA2" w14:paraId="41736400" w14:textId="77777777">
            <w:pPr>
              <w:jc w:val="center"/>
              <w:rPr>
                <w:b/>
                <w:bCs/>
                <w:sz w:val="18"/>
                <w:szCs w:val="18"/>
              </w:rPr>
            </w:pPr>
            <w:r w:rsidRPr="00B00DA2">
              <w:rPr>
                <w:b/>
                <w:bCs/>
                <w:sz w:val="18"/>
                <w:szCs w:val="18"/>
              </w:rPr>
              <w:t xml:space="preserve">Most recent fiscal year ending before October </w:t>
            </w:r>
            <w:r w:rsidRPr="00B00DA2">
              <w:rPr>
                <w:b/>
                <w:bCs/>
                <w:color w:val="7030A0"/>
                <w:sz w:val="18"/>
                <w:szCs w:val="18"/>
              </w:rPr>
              <w:t>2022</w:t>
            </w:r>
          </w:p>
        </w:tc>
      </w:tr>
      <w:tr w:rsidRPr="00B00DA2" w:rsidR="00B00DA2" w:rsidTr="00D94070" w14:paraId="780A2B62" w14:textId="77777777">
        <w:tc>
          <w:tcPr>
            <w:tcW w:w="895" w:type="dxa"/>
            <w:shd w:val="clear" w:color="auto" w:fill="E7E6E6" w:themeFill="background2"/>
            <w:vAlign w:val="center"/>
          </w:tcPr>
          <w:p w:rsidRPr="00B00DA2" w:rsidR="00B00DA2" w:rsidP="00B00DA2" w:rsidRDefault="00B00DA2" w14:paraId="080B1C51" w14:textId="77777777">
            <w:pPr>
              <w:jc w:val="center"/>
              <w:rPr>
                <w:sz w:val="18"/>
                <w:szCs w:val="18"/>
              </w:rPr>
            </w:pPr>
            <w:r w:rsidRPr="00B00DA2">
              <w:rPr>
                <w:sz w:val="18"/>
                <w:szCs w:val="18"/>
              </w:rPr>
              <w:t>Line No.</w:t>
            </w:r>
          </w:p>
        </w:tc>
        <w:tc>
          <w:tcPr>
            <w:tcW w:w="5850" w:type="dxa"/>
            <w:shd w:val="clear" w:color="auto" w:fill="E7E6E6" w:themeFill="background2"/>
            <w:vAlign w:val="center"/>
          </w:tcPr>
          <w:p w:rsidRPr="00B00DA2" w:rsidR="00B00DA2" w:rsidP="00B00DA2" w:rsidRDefault="00B00DA2" w14:paraId="2D49F438" w14:textId="77777777">
            <w:pPr>
              <w:jc w:val="center"/>
              <w:rPr>
                <w:sz w:val="18"/>
                <w:szCs w:val="18"/>
              </w:rPr>
            </w:pPr>
            <w:r w:rsidRPr="00B00DA2">
              <w:rPr>
                <w:sz w:val="18"/>
                <w:szCs w:val="18"/>
              </w:rPr>
              <w:t>Description</w:t>
            </w:r>
          </w:p>
          <w:p w:rsidRPr="00B00DA2" w:rsidR="00B00DA2" w:rsidP="00B00DA2" w:rsidRDefault="00B00DA2" w14:paraId="092AD9EF" w14:textId="77777777">
            <w:pPr>
              <w:jc w:val="center"/>
              <w:rPr>
                <w:i/>
                <w:iCs/>
                <w:sz w:val="18"/>
                <w:szCs w:val="18"/>
              </w:rPr>
            </w:pPr>
            <w:r w:rsidRPr="00B00DA2">
              <w:rPr>
                <w:i/>
                <w:iCs/>
                <w:sz w:val="18"/>
                <w:szCs w:val="18"/>
              </w:rPr>
              <w:t xml:space="preserve">(If your institution is a parent institution then the amounts reported should include </w:t>
            </w:r>
            <w:proofErr w:type="gramStart"/>
            <w:r w:rsidRPr="00B00DA2">
              <w:rPr>
                <w:i/>
                <w:iCs/>
                <w:sz w:val="18"/>
                <w:szCs w:val="18"/>
              </w:rPr>
              <w:t>ALL of</w:t>
            </w:r>
            <w:proofErr w:type="gramEnd"/>
            <w:r w:rsidRPr="00B00DA2">
              <w:rPr>
                <w:i/>
                <w:iCs/>
                <w:sz w:val="18"/>
                <w:szCs w:val="18"/>
              </w:rPr>
              <w:t xml:space="preserve"> your child institutions.)</w:t>
            </w:r>
          </w:p>
        </w:tc>
        <w:tc>
          <w:tcPr>
            <w:tcW w:w="1980" w:type="dxa"/>
            <w:shd w:val="clear" w:color="auto" w:fill="E7E6E6" w:themeFill="background2"/>
            <w:vAlign w:val="center"/>
          </w:tcPr>
          <w:p w:rsidRPr="00B00DA2" w:rsidR="00B00DA2" w:rsidP="00B00DA2" w:rsidRDefault="00B00DA2" w14:paraId="4BF768FF" w14:textId="77777777">
            <w:pPr>
              <w:jc w:val="center"/>
              <w:rPr>
                <w:sz w:val="18"/>
                <w:szCs w:val="18"/>
              </w:rPr>
            </w:pPr>
            <w:r w:rsidRPr="00B00DA2">
              <w:rPr>
                <w:sz w:val="18"/>
                <w:szCs w:val="18"/>
              </w:rPr>
              <w:t>Current year amount</w:t>
            </w:r>
          </w:p>
        </w:tc>
        <w:tc>
          <w:tcPr>
            <w:tcW w:w="2065" w:type="dxa"/>
            <w:shd w:val="clear" w:color="auto" w:fill="E7E6E6" w:themeFill="background2"/>
            <w:vAlign w:val="center"/>
          </w:tcPr>
          <w:p w:rsidRPr="00B00DA2" w:rsidR="00B00DA2" w:rsidP="00B00DA2" w:rsidRDefault="00B00DA2" w14:paraId="6D83E58C" w14:textId="77777777">
            <w:pPr>
              <w:jc w:val="center"/>
              <w:rPr>
                <w:sz w:val="18"/>
                <w:szCs w:val="18"/>
              </w:rPr>
            </w:pPr>
            <w:r w:rsidRPr="00B00DA2">
              <w:rPr>
                <w:sz w:val="18"/>
                <w:szCs w:val="18"/>
              </w:rPr>
              <w:t>Prior year amount</w:t>
            </w:r>
          </w:p>
        </w:tc>
      </w:tr>
      <w:tr w:rsidRPr="00B00DA2" w:rsidR="00B00DA2" w:rsidTr="00D94070" w14:paraId="7EF824AC" w14:textId="77777777">
        <w:tc>
          <w:tcPr>
            <w:tcW w:w="895" w:type="dxa"/>
            <w:shd w:val="clear" w:color="auto" w:fill="E7E6E6" w:themeFill="background2"/>
            <w:vAlign w:val="center"/>
          </w:tcPr>
          <w:p w:rsidRPr="00B00DA2" w:rsidR="00B00DA2" w:rsidP="00B00DA2" w:rsidRDefault="00B00DA2" w14:paraId="392F54CD" w14:textId="77777777">
            <w:pPr>
              <w:jc w:val="center"/>
              <w:rPr>
                <w:sz w:val="18"/>
                <w:szCs w:val="18"/>
              </w:rPr>
            </w:pPr>
            <w:r w:rsidRPr="00B00DA2">
              <w:rPr>
                <w:sz w:val="18"/>
                <w:szCs w:val="18"/>
              </w:rPr>
              <w:t>01</w:t>
            </w:r>
          </w:p>
        </w:tc>
        <w:tc>
          <w:tcPr>
            <w:tcW w:w="5850" w:type="dxa"/>
            <w:shd w:val="clear" w:color="auto" w:fill="E7E6E6" w:themeFill="background2"/>
          </w:tcPr>
          <w:p w:rsidRPr="00B00DA2" w:rsidR="00B00DA2" w:rsidP="00B00DA2" w:rsidRDefault="00B00DA2" w14:paraId="67D4FC3C" w14:textId="77777777">
            <w:pPr>
              <w:rPr>
                <w:sz w:val="18"/>
                <w:szCs w:val="18"/>
              </w:rPr>
            </w:pPr>
            <w:r w:rsidRPr="00B00DA2">
              <w:rPr>
                <w:sz w:val="18"/>
                <w:szCs w:val="18"/>
              </w:rPr>
              <w:t>Pretax income</w:t>
            </w:r>
          </w:p>
        </w:tc>
        <w:tc>
          <w:tcPr>
            <w:tcW w:w="1980" w:type="dxa"/>
          </w:tcPr>
          <w:p w:rsidRPr="00B00DA2" w:rsidR="00B00DA2" w:rsidP="00B00DA2" w:rsidRDefault="00B00DA2" w14:paraId="70DD79BD" w14:textId="77777777">
            <w:pPr>
              <w:rPr>
                <w:sz w:val="18"/>
                <w:szCs w:val="18"/>
              </w:rPr>
            </w:pPr>
            <w:r w:rsidRPr="00B00DA2">
              <w:rPr>
                <w:noProof/>
              </w:rPr>
              <mc:AlternateContent>
                <mc:Choice Requires="wps">
                  <w:drawing>
                    <wp:anchor distT="0" distB="0" distL="114300" distR="114300" simplePos="0" relativeHeight="252067840" behindDoc="0" locked="0" layoutInCell="1" allowOverlap="1" wp14:editId="52E1EC8D" wp14:anchorId="4FC85140">
                      <wp:simplePos x="0" y="0"/>
                      <wp:positionH relativeFrom="column">
                        <wp:posOffset>-3810</wp:posOffset>
                      </wp:positionH>
                      <wp:positionV relativeFrom="paragraph">
                        <wp:posOffset>2540</wp:posOffset>
                      </wp:positionV>
                      <wp:extent cx="395605" cy="108585"/>
                      <wp:effectExtent l="0" t="0" r="23495" b="24765"/>
                      <wp:wrapNone/>
                      <wp:docPr id="873" name="Rectangle 873"/>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73" style="position:absolute;margin-left:-.3pt;margin-top:.2pt;width:31.15pt;height:8.55pt;z-index:252067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D7167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"/>
                  </w:pict>
                </mc:Fallback>
              </mc:AlternateContent>
            </w:r>
          </w:p>
        </w:tc>
        <w:tc>
          <w:tcPr>
            <w:tcW w:w="2065" w:type="dxa"/>
          </w:tcPr>
          <w:p w:rsidRPr="00B00DA2" w:rsidR="00B00DA2" w:rsidP="00B00DA2" w:rsidRDefault="00B00DA2" w14:paraId="7B942FBB" w14:textId="77777777">
            <w:pPr>
              <w:rPr>
                <w:sz w:val="18"/>
                <w:szCs w:val="18"/>
              </w:rPr>
            </w:pPr>
          </w:p>
        </w:tc>
      </w:tr>
      <w:tr w:rsidRPr="00B00DA2" w:rsidR="00B00DA2" w:rsidTr="00D94070" w14:paraId="2BBC5592" w14:textId="77777777">
        <w:tc>
          <w:tcPr>
            <w:tcW w:w="895" w:type="dxa"/>
            <w:shd w:val="clear" w:color="auto" w:fill="E7E6E6" w:themeFill="background2"/>
            <w:vAlign w:val="center"/>
          </w:tcPr>
          <w:p w:rsidRPr="00B00DA2" w:rsidR="00B00DA2" w:rsidP="00B00DA2" w:rsidRDefault="00B00DA2" w14:paraId="10A3D18C" w14:textId="77777777">
            <w:pPr>
              <w:jc w:val="center"/>
              <w:rPr>
                <w:sz w:val="18"/>
                <w:szCs w:val="18"/>
              </w:rPr>
            </w:pPr>
            <w:r w:rsidRPr="00B00DA2">
              <w:rPr>
                <w:sz w:val="18"/>
                <w:szCs w:val="18"/>
              </w:rPr>
              <w:t>02</w:t>
            </w:r>
          </w:p>
        </w:tc>
        <w:tc>
          <w:tcPr>
            <w:tcW w:w="5850" w:type="dxa"/>
            <w:shd w:val="clear" w:color="auto" w:fill="E7E6E6" w:themeFill="background2"/>
          </w:tcPr>
          <w:p w:rsidRPr="00B00DA2" w:rsidR="00B00DA2" w:rsidP="00B00DA2" w:rsidRDefault="00B00DA2" w14:paraId="77AAB375" w14:textId="77777777">
            <w:pPr>
              <w:rPr>
                <w:sz w:val="18"/>
                <w:szCs w:val="18"/>
              </w:rPr>
            </w:pPr>
            <w:r w:rsidRPr="00B00DA2">
              <w:rPr>
                <w:sz w:val="18"/>
                <w:szCs w:val="18"/>
              </w:rPr>
              <w:t>Total revenues (from Part B, line 01)</w:t>
            </w:r>
          </w:p>
        </w:tc>
        <w:tc>
          <w:tcPr>
            <w:tcW w:w="1980" w:type="dxa"/>
          </w:tcPr>
          <w:p w:rsidRPr="00B00DA2" w:rsidR="00B00DA2" w:rsidP="00B00DA2" w:rsidRDefault="00B00DA2" w14:paraId="6AB39A45" w14:textId="77777777">
            <w:pPr>
              <w:rPr>
                <w:sz w:val="18"/>
                <w:szCs w:val="18"/>
              </w:rPr>
            </w:pPr>
          </w:p>
        </w:tc>
        <w:tc>
          <w:tcPr>
            <w:tcW w:w="2065" w:type="dxa"/>
          </w:tcPr>
          <w:p w:rsidRPr="00B00DA2" w:rsidR="00B00DA2" w:rsidP="00B00DA2" w:rsidRDefault="00B00DA2" w14:paraId="07323232" w14:textId="77777777">
            <w:pPr>
              <w:rPr>
                <w:sz w:val="18"/>
                <w:szCs w:val="18"/>
              </w:rPr>
            </w:pPr>
          </w:p>
        </w:tc>
      </w:tr>
      <w:tr w:rsidRPr="00B00DA2" w:rsidR="00B00DA2" w:rsidTr="00D94070" w14:paraId="3328F048" w14:textId="77777777">
        <w:tc>
          <w:tcPr>
            <w:tcW w:w="895" w:type="dxa"/>
            <w:shd w:val="clear" w:color="auto" w:fill="E7E6E6" w:themeFill="background2"/>
            <w:vAlign w:val="center"/>
          </w:tcPr>
          <w:p w:rsidRPr="00B00DA2" w:rsidR="00B00DA2" w:rsidP="00B00DA2" w:rsidRDefault="00B00DA2" w14:paraId="732B9EB9" w14:textId="77777777">
            <w:pPr>
              <w:jc w:val="center"/>
              <w:rPr>
                <w:sz w:val="18"/>
                <w:szCs w:val="18"/>
              </w:rPr>
            </w:pPr>
            <w:r w:rsidRPr="00B00DA2">
              <w:rPr>
                <w:sz w:val="18"/>
                <w:szCs w:val="18"/>
              </w:rPr>
              <w:t>03</w:t>
            </w:r>
          </w:p>
        </w:tc>
        <w:tc>
          <w:tcPr>
            <w:tcW w:w="5850" w:type="dxa"/>
            <w:shd w:val="clear" w:color="auto" w:fill="E7E6E6" w:themeFill="background2"/>
          </w:tcPr>
          <w:p w:rsidRPr="00B00DA2" w:rsidR="00B00DA2" w:rsidP="00B00DA2" w:rsidRDefault="00B00DA2" w14:paraId="6B75137E" w14:textId="77777777">
            <w:pPr>
              <w:rPr>
                <w:sz w:val="18"/>
                <w:szCs w:val="18"/>
              </w:rPr>
            </w:pPr>
            <w:r w:rsidRPr="00B00DA2">
              <w:rPr>
                <w:sz w:val="18"/>
                <w:szCs w:val="18"/>
              </w:rPr>
              <w:t>Total equity (from Part A, line 03)</w:t>
            </w:r>
          </w:p>
        </w:tc>
        <w:tc>
          <w:tcPr>
            <w:tcW w:w="1980" w:type="dxa"/>
          </w:tcPr>
          <w:p w:rsidRPr="00B00DA2" w:rsidR="00B00DA2" w:rsidP="00B00DA2" w:rsidRDefault="00B00DA2" w14:paraId="0579C562" w14:textId="77777777">
            <w:pPr>
              <w:rPr>
                <w:sz w:val="18"/>
                <w:szCs w:val="18"/>
              </w:rPr>
            </w:pPr>
          </w:p>
        </w:tc>
        <w:tc>
          <w:tcPr>
            <w:tcW w:w="2065" w:type="dxa"/>
          </w:tcPr>
          <w:p w:rsidRPr="00B00DA2" w:rsidR="00B00DA2" w:rsidP="00B00DA2" w:rsidRDefault="00B00DA2" w14:paraId="2B95F6C7" w14:textId="77777777">
            <w:pPr>
              <w:rPr>
                <w:sz w:val="18"/>
                <w:szCs w:val="18"/>
              </w:rPr>
            </w:pPr>
          </w:p>
        </w:tc>
      </w:tr>
      <w:tr w:rsidRPr="00B00DA2" w:rsidR="00B00DA2" w:rsidTr="00D94070" w14:paraId="511723C2" w14:textId="77777777">
        <w:tc>
          <w:tcPr>
            <w:tcW w:w="895" w:type="dxa"/>
            <w:shd w:val="clear" w:color="auto" w:fill="E7E6E6" w:themeFill="background2"/>
            <w:vAlign w:val="center"/>
          </w:tcPr>
          <w:p w:rsidRPr="00B00DA2" w:rsidR="00B00DA2" w:rsidP="00B00DA2" w:rsidRDefault="00B00DA2" w14:paraId="4496D8A4" w14:textId="77777777">
            <w:pPr>
              <w:jc w:val="center"/>
              <w:rPr>
                <w:sz w:val="18"/>
                <w:szCs w:val="18"/>
              </w:rPr>
            </w:pPr>
            <w:r w:rsidRPr="00B00DA2">
              <w:rPr>
                <w:sz w:val="18"/>
                <w:szCs w:val="18"/>
              </w:rPr>
              <w:t>04</w:t>
            </w:r>
          </w:p>
        </w:tc>
        <w:tc>
          <w:tcPr>
            <w:tcW w:w="5850" w:type="dxa"/>
            <w:shd w:val="clear" w:color="auto" w:fill="E7E6E6" w:themeFill="background2"/>
          </w:tcPr>
          <w:p w:rsidRPr="00B00DA2" w:rsidR="00B00DA2" w:rsidP="00B00DA2" w:rsidRDefault="00B00DA2" w14:paraId="6A01E74A" w14:textId="77777777">
            <w:pPr>
              <w:rPr>
                <w:sz w:val="18"/>
                <w:szCs w:val="18"/>
              </w:rPr>
            </w:pPr>
            <w:r w:rsidRPr="00B00DA2">
              <w:rPr>
                <w:sz w:val="18"/>
                <w:szCs w:val="18"/>
              </w:rPr>
              <w:t>Total assets (from Part A, line 01)</w:t>
            </w:r>
          </w:p>
        </w:tc>
        <w:tc>
          <w:tcPr>
            <w:tcW w:w="1980" w:type="dxa"/>
          </w:tcPr>
          <w:p w:rsidRPr="00B00DA2" w:rsidR="00B00DA2" w:rsidP="00B00DA2" w:rsidRDefault="00B00DA2" w14:paraId="6612E84F" w14:textId="77777777">
            <w:pPr>
              <w:rPr>
                <w:sz w:val="18"/>
                <w:szCs w:val="18"/>
              </w:rPr>
            </w:pPr>
          </w:p>
        </w:tc>
        <w:tc>
          <w:tcPr>
            <w:tcW w:w="2065" w:type="dxa"/>
          </w:tcPr>
          <w:p w:rsidRPr="00B00DA2" w:rsidR="00B00DA2" w:rsidP="00B00DA2" w:rsidRDefault="00B00DA2" w14:paraId="7E670426" w14:textId="77777777">
            <w:pPr>
              <w:rPr>
                <w:sz w:val="18"/>
                <w:szCs w:val="18"/>
              </w:rPr>
            </w:pPr>
          </w:p>
        </w:tc>
      </w:tr>
      <w:tr w:rsidRPr="00B00DA2" w:rsidR="00B00DA2" w:rsidTr="00D94070" w14:paraId="51B49D2E" w14:textId="77777777">
        <w:tc>
          <w:tcPr>
            <w:tcW w:w="895" w:type="dxa"/>
            <w:shd w:val="clear" w:color="auto" w:fill="E7E6E6" w:themeFill="background2"/>
            <w:vAlign w:val="center"/>
          </w:tcPr>
          <w:p w:rsidRPr="00B00DA2" w:rsidR="00B00DA2" w:rsidP="00B00DA2" w:rsidRDefault="00B00DA2" w14:paraId="7FC3B059" w14:textId="77777777">
            <w:pPr>
              <w:jc w:val="center"/>
              <w:rPr>
                <w:sz w:val="18"/>
                <w:szCs w:val="18"/>
              </w:rPr>
            </w:pPr>
            <w:r w:rsidRPr="00B00DA2">
              <w:rPr>
                <w:sz w:val="18"/>
                <w:szCs w:val="18"/>
              </w:rPr>
              <w:t>05</w:t>
            </w:r>
          </w:p>
        </w:tc>
        <w:tc>
          <w:tcPr>
            <w:tcW w:w="5850" w:type="dxa"/>
            <w:shd w:val="clear" w:color="auto" w:fill="E7E6E6" w:themeFill="background2"/>
          </w:tcPr>
          <w:p w:rsidRPr="00B00DA2" w:rsidR="00B00DA2" w:rsidP="00B00DA2" w:rsidRDefault="00B00DA2" w14:paraId="11515599" w14:textId="77777777">
            <w:pPr>
              <w:rPr>
                <w:sz w:val="18"/>
                <w:szCs w:val="18"/>
              </w:rPr>
            </w:pPr>
            <w:r w:rsidRPr="00B00DA2">
              <w:rPr>
                <w:sz w:val="18"/>
                <w:szCs w:val="18"/>
              </w:rPr>
              <w:t>Adjusted equity</w:t>
            </w:r>
          </w:p>
        </w:tc>
        <w:tc>
          <w:tcPr>
            <w:tcW w:w="1980" w:type="dxa"/>
          </w:tcPr>
          <w:p w:rsidRPr="00B00DA2" w:rsidR="00B00DA2" w:rsidP="00B00DA2" w:rsidRDefault="00B00DA2" w14:paraId="784D8D72" w14:textId="77777777">
            <w:pPr>
              <w:rPr>
                <w:sz w:val="18"/>
                <w:szCs w:val="18"/>
              </w:rPr>
            </w:pPr>
            <w:r w:rsidRPr="00B00DA2">
              <w:rPr>
                <w:noProof/>
              </w:rPr>
              <mc:AlternateContent>
                <mc:Choice Requires="wps">
                  <w:drawing>
                    <wp:anchor distT="0" distB="0" distL="114300" distR="114300" simplePos="0" relativeHeight="252068864" behindDoc="0" locked="0" layoutInCell="1" allowOverlap="1" wp14:editId="7361BCD4" wp14:anchorId="403CB111">
                      <wp:simplePos x="0" y="0"/>
                      <wp:positionH relativeFrom="column">
                        <wp:posOffset>-3810</wp:posOffset>
                      </wp:positionH>
                      <wp:positionV relativeFrom="paragraph">
                        <wp:posOffset>7620</wp:posOffset>
                      </wp:positionV>
                      <wp:extent cx="395605" cy="108585"/>
                      <wp:effectExtent l="0" t="0" r="23495" b="24765"/>
                      <wp:wrapNone/>
                      <wp:docPr id="874" name="Rectangle 874"/>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74" style="position:absolute;margin-left:-.3pt;margin-top:.6pt;width:31.15pt;height:8.55pt;z-index:252068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996B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"/>
                  </w:pict>
                </mc:Fallback>
              </mc:AlternateContent>
            </w:r>
          </w:p>
        </w:tc>
        <w:tc>
          <w:tcPr>
            <w:tcW w:w="2065" w:type="dxa"/>
          </w:tcPr>
          <w:p w:rsidRPr="00B00DA2" w:rsidR="00B00DA2" w:rsidP="00B00DA2" w:rsidRDefault="00B00DA2" w14:paraId="52383776" w14:textId="77777777">
            <w:pPr>
              <w:rPr>
                <w:sz w:val="18"/>
                <w:szCs w:val="18"/>
              </w:rPr>
            </w:pPr>
          </w:p>
        </w:tc>
      </w:tr>
      <w:tr w:rsidRPr="00B00DA2" w:rsidR="00B00DA2" w:rsidTr="00D94070" w14:paraId="3409ABC3" w14:textId="77777777">
        <w:tc>
          <w:tcPr>
            <w:tcW w:w="895" w:type="dxa"/>
            <w:shd w:val="clear" w:color="auto" w:fill="E7E6E6" w:themeFill="background2"/>
            <w:vAlign w:val="center"/>
          </w:tcPr>
          <w:p w:rsidRPr="00B00DA2" w:rsidR="00B00DA2" w:rsidP="00B00DA2" w:rsidRDefault="00B00DA2" w14:paraId="18FEDC75" w14:textId="77777777">
            <w:pPr>
              <w:jc w:val="center"/>
              <w:rPr>
                <w:sz w:val="18"/>
                <w:szCs w:val="18"/>
              </w:rPr>
            </w:pPr>
            <w:r w:rsidRPr="00B00DA2">
              <w:rPr>
                <w:sz w:val="18"/>
                <w:szCs w:val="18"/>
              </w:rPr>
              <w:t>06</w:t>
            </w:r>
          </w:p>
        </w:tc>
        <w:tc>
          <w:tcPr>
            <w:tcW w:w="5850" w:type="dxa"/>
            <w:shd w:val="clear" w:color="auto" w:fill="E7E6E6" w:themeFill="background2"/>
          </w:tcPr>
          <w:p w:rsidRPr="00B00DA2" w:rsidR="00B00DA2" w:rsidP="00B00DA2" w:rsidRDefault="00B00DA2" w14:paraId="045C39D1" w14:textId="77777777">
            <w:pPr>
              <w:rPr>
                <w:sz w:val="18"/>
                <w:szCs w:val="18"/>
              </w:rPr>
            </w:pPr>
            <w:r w:rsidRPr="00B00DA2">
              <w:rPr>
                <w:sz w:val="18"/>
                <w:szCs w:val="18"/>
              </w:rPr>
              <w:t>Plant-related debt</w:t>
            </w:r>
          </w:p>
        </w:tc>
        <w:tc>
          <w:tcPr>
            <w:tcW w:w="1980" w:type="dxa"/>
          </w:tcPr>
          <w:p w:rsidRPr="00B00DA2" w:rsidR="00B00DA2" w:rsidP="00B00DA2" w:rsidRDefault="00B00DA2" w14:paraId="6122BB13" w14:textId="77777777">
            <w:pPr>
              <w:rPr>
                <w:sz w:val="18"/>
                <w:szCs w:val="18"/>
              </w:rPr>
            </w:pPr>
            <w:r w:rsidRPr="00B00DA2">
              <w:rPr>
                <w:noProof/>
              </w:rPr>
              <mc:AlternateContent>
                <mc:Choice Requires="wps">
                  <w:drawing>
                    <wp:anchor distT="0" distB="0" distL="114300" distR="114300" simplePos="0" relativeHeight="252069888" behindDoc="0" locked="0" layoutInCell="1" allowOverlap="1" wp14:editId="20B83EC5" wp14:anchorId="07960130">
                      <wp:simplePos x="0" y="0"/>
                      <wp:positionH relativeFrom="column">
                        <wp:posOffset>-3810</wp:posOffset>
                      </wp:positionH>
                      <wp:positionV relativeFrom="paragraph">
                        <wp:posOffset>4445</wp:posOffset>
                      </wp:positionV>
                      <wp:extent cx="395605" cy="108585"/>
                      <wp:effectExtent l="0" t="0" r="23495" b="24765"/>
                      <wp:wrapNone/>
                      <wp:docPr id="875" name="Rectangle 875"/>
                      <wp:cNvGraphicFramePr/>
                      <a:graphic xmlns:a="http://schemas.openxmlformats.org/drawingml/2006/main">
                        <a:graphicData uri="http://schemas.microsoft.com/office/word/2010/wordprocessingShape">
                          <wps:wsp>
                            <wps:cNvSpPr/>
                            <wps:spPr>
                              <a:xfrm>
                                <a:off x="0" y="0"/>
                                <a:ext cx="395605" cy="10858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75" style="position:absolute;margin-left:-.3pt;margin-top:.35pt;width:31.15pt;height:8.55pt;z-index:2520698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5FC5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"/>
                  </w:pict>
                </mc:Fallback>
              </mc:AlternateContent>
            </w:r>
          </w:p>
        </w:tc>
        <w:tc>
          <w:tcPr>
            <w:tcW w:w="2065" w:type="dxa"/>
          </w:tcPr>
          <w:p w:rsidRPr="00B00DA2" w:rsidR="00B00DA2" w:rsidP="00B00DA2" w:rsidRDefault="00B00DA2" w14:paraId="0C6FB1EE" w14:textId="77777777">
            <w:pPr>
              <w:rPr>
                <w:sz w:val="18"/>
                <w:szCs w:val="18"/>
              </w:rPr>
            </w:pPr>
          </w:p>
        </w:tc>
      </w:tr>
      <w:tr w:rsidRPr="00B00DA2" w:rsidR="00B00DA2" w:rsidTr="00D94070" w14:paraId="5F5C5529" w14:textId="77777777">
        <w:tc>
          <w:tcPr>
            <w:tcW w:w="895" w:type="dxa"/>
            <w:shd w:val="clear" w:color="auto" w:fill="E7E6E6" w:themeFill="background2"/>
            <w:vAlign w:val="center"/>
          </w:tcPr>
          <w:p w:rsidRPr="00B00DA2" w:rsidR="00B00DA2" w:rsidP="00B00DA2" w:rsidRDefault="00B00DA2" w14:paraId="720F296F" w14:textId="77777777">
            <w:pPr>
              <w:jc w:val="center"/>
              <w:rPr>
                <w:sz w:val="18"/>
                <w:szCs w:val="18"/>
              </w:rPr>
            </w:pPr>
            <w:r w:rsidRPr="00B00DA2">
              <w:rPr>
                <w:sz w:val="18"/>
                <w:szCs w:val="18"/>
              </w:rPr>
              <w:t>07</w:t>
            </w:r>
          </w:p>
        </w:tc>
        <w:tc>
          <w:tcPr>
            <w:tcW w:w="5850" w:type="dxa"/>
            <w:shd w:val="clear" w:color="auto" w:fill="E7E6E6" w:themeFill="background2"/>
          </w:tcPr>
          <w:p w:rsidRPr="00B00DA2" w:rsidR="00B00DA2" w:rsidP="00B00DA2" w:rsidRDefault="00B00DA2" w14:paraId="4AB5801C" w14:textId="77777777">
            <w:pPr>
              <w:rPr>
                <w:sz w:val="18"/>
                <w:szCs w:val="18"/>
              </w:rPr>
            </w:pPr>
            <w:r w:rsidRPr="00B00DA2">
              <w:rPr>
                <w:sz w:val="18"/>
                <w:szCs w:val="18"/>
              </w:rPr>
              <w:t>Total expenses (from Part B, line 02)</w:t>
            </w:r>
          </w:p>
        </w:tc>
        <w:tc>
          <w:tcPr>
            <w:tcW w:w="1980" w:type="dxa"/>
          </w:tcPr>
          <w:p w:rsidRPr="00B00DA2" w:rsidR="00B00DA2" w:rsidP="00B00DA2" w:rsidRDefault="00B00DA2" w14:paraId="30008485" w14:textId="77777777">
            <w:pPr>
              <w:rPr>
                <w:sz w:val="18"/>
                <w:szCs w:val="18"/>
              </w:rPr>
            </w:pPr>
          </w:p>
        </w:tc>
        <w:tc>
          <w:tcPr>
            <w:tcW w:w="2065" w:type="dxa"/>
          </w:tcPr>
          <w:p w:rsidRPr="00B00DA2" w:rsidR="00B00DA2" w:rsidP="00B00DA2" w:rsidRDefault="00B00DA2" w14:paraId="1EE8ADB2" w14:textId="77777777">
            <w:pPr>
              <w:rPr>
                <w:sz w:val="18"/>
                <w:szCs w:val="18"/>
              </w:rPr>
            </w:pPr>
          </w:p>
        </w:tc>
      </w:tr>
    </w:tbl>
    <w:p w:rsidRPr="00B00DA2" w:rsidR="00B00DA2" w:rsidP="00B00DA2" w:rsidRDefault="00B00DA2" w14:paraId="743BFB61" w14:textId="77777777">
      <w:pPr>
        <w:rPr>
          <w:sz w:val="18"/>
          <w:szCs w:val="18"/>
        </w:rPr>
      </w:pPr>
      <w:r w:rsidRPr="00B00DA2">
        <w:rPr>
          <w:sz w:val="18"/>
          <w:szCs w:val="18"/>
        </w:rPr>
        <w:t xml:space="preserve">You may use the box below to provide additional context for the data you have reported above.  </w:t>
      </w:r>
    </w:p>
    <w:p w:rsidRPr="00B00DA2" w:rsidR="00B00DA2" w:rsidP="00B00DA2" w:rsidRDefault="00B00DA2" w14:paraId="3C27B13F" w14:textId="77777777">
      <w:r w:rsidRPr="00B00DA2">
        <w:rPr>
          <w:noProof/>
        </w:rPr>
        <mc:AlternateContent>
          <mc:Choice Requires="wps">
            <w:drawing>
              <wp:anchor distT="0" distB="0" distL="114300" distR="114300" simplePos="0" relativeHeight="252011520" behindDoc="0" locked="0" layoutInCell="1" allowOverlap="1" wp14:editId="3732B032" wp14:anchorId="574CC51C">
                <wp:simplePos x="0" y="0"/>
                <wp:positionH relativeFrom="column">
                  <wp:posOffset>0</wp:posOffset>
                </wp:positionH>
                <wp:positionV relativeFrom="paragraph">
                  <wp:posOffset>-635</wp:posOffset>
                </wp:positionV>
                <wp:extent cx="6058839" cy="659958"/>
                <wp:effectExtent l="0" t="0" r="18415" b="26035"/>
                <wp:wrapNone/>
                <wp:docPr id="876" name="Rectangle 876"/>
                <wp:cNvGraphicFramePr/>
                <a:graphic xmlns:a="http://schemas.openxmlformats.org/drawingml/2006/main">
                  <a:graphicData uri="http://schemas.microsoft.com/office/word/2010/wordprocessingShape">
                    <wps:wsp>
                      <wps:cNvSpPr/>
                      <wps:spPr>
                        <a:xfrm>
                          <a:off x="0" y="0"/>
                          <a:ext cx="6058839" cy="6599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6" style="position:absolute;margin-left:0;margin-top:-.05pt;width:477.05pt;height:51.9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4CEF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"/>
            </w:pict>
          </mc:Fallback>
        </mc:AlternateContent>
      </w:r>
    </w:p>
    <w:p w:rsidRPr="00B00DA2" w:rsidR="00B00DA2" w:rsidP="00B00DA2" w:rsidRDefault="00B00DA2" w14:paraId="59C7A536" w14:textId="77777777"/>
    <w:p w:rsidRPr="00B00DA2" w:rsidR="00B00DA2" w:rsidP="00B00DA2" w:rsidRDefault="00B00DA2" w14:paraId="5B19F4F6" w14:textId="77777777"/>
    <w:p w:rsidRPr="00FB07CF" w:rsidR="00B00DA2" w:rsidP="00B00DA2" w:rsidRDefault="00B00DA2" w14:paraId="3DE41169" w14:textId="77777777">
      <w:pPr>
        <w:rPr>
          <w:rFonts w:ascii="Arial" w:hAnsi="Arial" w:cs="Arial"/>
          <w:sz w:val="18"/>
          <w:szCs w:val="18"/>
        </w:rPr>
      </w:pPr>
      <w:r w:rsidRPr="00FB07CF">
        <w:rPr>
          <w:rFonts w:ascii="Arial" w:hAnsi="Arial" w:cs="Arial"/>
          <w:sz w:val="18"/>
          <w:szCs w:val="18"/>
        </w:rPr>
        <w:t>Prepared by</w:t>
      </w:r>
    </w:p>
    <w:p w:rsidRPr="00FB07CF" w:rsidR="00B00DA2" w:rsidP="00B00DA2" w:rsidRDefault="00B00DA2" w14:paraId="717CC1EF" w14:textId="77777777">
      <w:pPr>
        <w:rPr>
          <w:rFonts w:cstheme="minorHAnsi"/>
          <w:b/>
          <w:bCs/>
          <w:sz w:val="18"/>
          <w:szCs w:val="18"/>
        </w:rPr>
      </w:pPr>
      <w:r w:rsidRPr="00FB07CF">
        <w:rPr>
          <w:rFonts w:cstheme="minorHAnsi"/>
          <w:b/>
          <w:bCs/>
          <w:sz w:val="18"/>
          <w:szCs w:val="18"/>
        </w:rPr>
        <w:t>Prepared by</w:t>
      </w:r>
    </w:p>
    <w:p w:rsidRPr="00FB07CF" w:rsidR="00B00DA2" w:rsidP="00B00DA2" w:rsidRDefault="00B00DA2" w14:paraId="5A28D107" w14:textId="77777777">
      <w:pPr>
        <w:spacing w:after="0" w:line="240" w:lineRule="auto"/>
        <w:rPr>
          <w:sz w:val="18"/>
          <w:szCs w:val="18"/>
        </w:rPr>
      </w:pPr>
      <w:r w:rsidRPr="00FB07CF">
        <w:rPr>
          <w:sz w:val="18"/>
          <w:szCs w:val="18"/>
        </w:rPr>
        <w:t>Reporting Reminders:</w:t>
      </w:r>
    </w:p>
    <w:p w:rsidRPr="00FB07CF" w:rsidR="00B00DA2" w:rsidP="00D23DD8" w:rsidRDefault="00B00DA2" w14:paraId="6AE7E643" w14:textId="77777777">
      <w:pPr>
        <w:numPr>
          <w:ilvl w:val="0"/>
          <w:numId w:val="1"/>
        </w:numPr>
        <w:spacing w:after="0" w:line="240" w:lineRule="auto"/>
        <w:rPr>
          <w:sz w:val="18"/>
          <w:szCs w:val="18"/>
        </w:rPr>
      </w:pPr>
      <w:r w:rsidRPr="00FB07CF">
        <w:rPr>
          <w:sz w:val="18"/>
          <w:szCs w:val="18"/>
        </w:rPr>
        <w:t xml:space="preserve">The name of the preparer is being collected so that we can follow up with the appropriate person </w:t>
      </w:r>
      <w:proofErr w:type="gramStart"/>
      <w:r w:rsidRPr="00FB07CF">
        <w:rPr>
          <w:sz w:val="18"/>
          <w:szCs w:val="18"/>
        </w:rPr>
        <w:t>in the event that</w:t>
      </w:r>
      <w:proofErr w:type="gramEnd"/>
      <w:r w:rsidRPr="00FB07CF">
        <w:rPr>
          <w:sz w:val="18"/>
          <w:szCs w:val="18"/>
        </w:rPr>
        <w:t xml:space="preserve"> there are questions concerning the data.</w:t>
      </w:r>
    </w:p>
    <w:p w:rsidRPr="00FB07CF" w:rsidR="00B00DA2" w:rsidP="00D23DD8" w:rsidRDefault="00B00DA2" w14:paraId="5D7987AF" w14:textId="77777777">
      <w:pPr>
        <w:numPr>
          <w:ilvl w:val="0"/>
          <w:numId w:val="1"/>
        </w:numPr>
        <w:spacing w:after="0" w:line="240" w:lineRule="auto"/>
        <w:rPr>
          <w:sz w:val="18"/>
          <w:szCs w:val="18"/>
        </w:rPr>
      </w:pPr>
      <w:r w:rsidRPr="00FB07CF">
        <w:rPr>
          <w:sz w:val="18"/>
          <w:szCs w:val="18"/>
        </w:rPr>
        <w:t>The Keyholder will be copied on all email correspondence to other preparers.</w:t>
      </w:r>
    </w:p>
    <w:p w:rsidRPr="00FB07CF" w:rsidR="00B00DA2" w:rsidP="00D23DD8" w:rsidRDefault="00B00DA2" w14:paraId="1A571B6B" w14:textId="77777777">
      <w:pPr>
        <w:numPr>
          <w:ilvl w:val="0"/>
          <w:numId w:val="1"/>
        </w:numPr>
        <w:spacing w:after="0" w:line="240" w:lineRule="auto"/>
        <w:rPr>
          <w:sz w:val="18"/>
          <w:szCs w:val="18"/>
        </w:rPr>
      </w:pPr>
      <w:r w:rsidRPr="00FB07CF">
        <w:rPr>
          <w:sz w:val="18"/>
          <w:szCs w:val="18"/>
        </w:rPr>
        <w:t>The time it took to prepare this component is being collected so that we can continue to improve our estimate of the reporting burden associated with IPEDS.</w:t>
      </w:r>
    </w:p>
    <w:p w:rsidRPr="00FB07CF" w:rsidR="00B00DA2" w:rsidP="00D23DD8" w:rsidRDefault="00B00DA2" w14:paraId="1AC39F5B" w14:textId="77777777">
      <w:pPr>
        <w:numPr>
          <w:ilvl w:val="0"/>
          <w:numId w:val="1"/>
        </w:numPr>
        <w:spacing w:after="0" w:line="240" w:lineRule="auto"/>
        <w:rPr>
          <w:sz w:val="18"/>
          <w:szCs w:val="18"/>
        </w:rPr>
      </w:pPr>
      <w:r w:rsidRPr="00FB07CF">
        <w:rPr>
          <w:sz w:val="18"/>
          <w:szCs w:val="18"/>
        </w:rPr>
        <w:t xml:space="preserve">Please include in your estimate the time it took for you to review instructions, </w:t>
      </w:r>
      <w:proofErr w:type="gramStart"/>
      <w:r w:rsidRPr="00FB07CF">
        <w:rPr>
          <w:sz w:val="18"/>
          <w:szCs w:val="18"/>
        </w:rPr>
        <w:t>query</w:t>
      </w:r>
      <w:proofErr w:type="gramEnd"/>
      <w:r w:rsidRPr="00FB07CF">
        <w:rPr>
          <w:sz w:val="18"/>
          <w:szCs w:val="18"/>
        </w:rPr>
        <w:t xml:space="preserve"> and search data sources, complete and review the component, and submit the data through the Data Collection System.</w:t>
      </w:r>
    </w:p>
    <w:p w:rsidRPr="00FB07CF" w:rsidR="00B00DA2" w:rsidP="00D23DD8" w:rsidRDefault="00B00DA2" w14:paraId="5DC52479" w14:textId="77777777">
      <w:pPr>
        <w:numPr>
          <w:ilvl w:val="0"/>
          <w:numId w:val="1"/>
        </w:numPr>
        <w:spacing w:after="0" w:line="240" w:lineRule="auto"/>
        <w:rPr>
          <w:sz w:val="18"/>
          <w:szCs w:val="18"/>
        </w:rPr>
      </w:pPr>
      <w:r w:rsidRPr="00FB07CF">
        <w:rPr>
          <w:sz w:val="18"/>
          <w:szCs w:val="18"/>
        </w:rPr>
        <w:t>Thank you for your assistance.</w:t>
      </w:r>
    </w:p>
    <w:p w:rsidRPr="00FB07CF" w:rsidR="00B00DA2" w:rsidP="00B00DA2" w:rsidRDefault="00B00DA2" w14:paraId="6F151B8F" w14:textId="77777777">
      <w:pPr>
        <w:spacing w:after="0" w:line="240" w:lineRule="auto"/>
        <w:rPr>
          <w:sz w:val="18"/>
          <w:szCs w:val="18"/>
        </w:rPr>
      </w:pP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FB07CF" w:rsidR="00B00DA2" w:rsidTr="00D94070" w14:paraId="006A80F5" w14:textId="77777777">
        <w:trPr>
          <w:trHeight w:val="432"/>
        </w:trPr>
        <w:tc>
          <w:tcPr>
            <w:tcW w:w="10790" w:type="dxa"/>
            <w:gridSpan w:val="3"/>
            <w:shd w:val="clear" w:color="auto" w:fill="E7E6E6" w:themeFill="background2"/>
            <w:vAlign w:val="center"/>
          </w:tcPr>
          <w:p w:rsidRPr="00FB07CF" w:rsidR="00B00DA2" w:rsidP="00D94070" w:rsidRDefault="00B00DA2" w14:paraId="17CF227B" w14:textId="77777777">
            <w:pPr>
              <w:rPr>
                <w:sz w:val="18"/>
                <w:szCs w:val="18"/>
              </w:rPr>
            </w:pPr>
            <w:r w:rsidRPr="00FB07CF">
              <w:rPr>
                <w:sz w:val="18"/>
                <w:szCs w:val="18"/>
              </w:rPr>
              <w:t>This survey component was prepared by:</w:t>
            </w:r>
          </w:p>
        </w:tc>
      </w:tr>
      <w:tr w:rsidRPr="00FB07CF" w:rsidR="00B00DA2" w:rsidTr="00D94070" w14:paraId="6AC73EE5" w14:textId="77777777">
        <w:trPr>
          <w:trHeight w:val="432"/>
        </w:trPr>
        <w:tc>
          <w:tcPr>
            <w:tcW w:w="3596" w:type="dxa"/>
            <w:vAlign w:val="center"/>
          </w:tcPr>
          <w:p w:rsidRPr="00FB07CF" w:rsidR="00B00DA2" w:rsidP="00D94070" w:rsidRDefault="00B00DA2" w14:paraId="10E1FA4B" w14:textId="77777777">
            <w:pPr>
              <w:rPr>
                <w:sz w:val="18"/>
                <w:szCs w:val="18"/>
              </w:rPr>
            </w:pPr>
            <w:r w:rsidRPr="00FB07CF">
              <w:rPr>
                <w:rFonts w:cstheme="minorHAnsi"/>
                <w:sz w:val="18"/>
                <w:szCs w:val="18"/>
              </w:rPr>
              <w:sym w:font="Wingdings 2" w:char="F09A"/>
            </w:r>
            <w:r w:rsidRPr="00FB07CF">
              <w:rPr>
                <w:rFonts w:cstheme="minorHAnsi"/>
                <w:sz w:val="18"/>
                <w:szCs w:val="18"/>
              </w:rPr>
              <w:t xml:space="preserve"> Keyholder</w:t>
            </w:r>
          </w:p>
        </w:tc>
        <w:tc>
          <w:tcPr>
            <w:tcW w:w="3597" w:type="dxa"/>
            <w:vAlign w:val="center"/>
          </w:tcPr>
          <w:p w:rsidRPr="00FB07CF" w:rsidR="00B00DA2" w:rsidP="00D94070" w:rsidRDefault="00B00DA2" w14:paraId="484BC712"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SFA Contact</w:t>
            </w:r>
          </w:p>
        </w:tc>
        <w:tc>
          <w:tcPr>
            <w:tcW w:w="3597" w:type="dxa"/>
            <w:vAlign w:val="center"/>
          </w:tcPr>
          <w:p w:rsidRPr="00FB07CF" w:rsidR="00B00DA2" w:rsidP="00D94070" w:rsidRDefault="00B00DA2" w14:paraId="1E20C8E2"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HR Contact</w:t>
            </w:r>
          </w:p>
        </w:tc>
      </w:tr>
      <w:tr w:rsidRPr="00FB07CF" w:rsidR="00B00DA2" w:rsidTr="00D94070" w14:paraId="1689E17D" w14:textId="77777777">
        <w:trPr>
          <w:trHeight w:val="432"/>
        </w:trPr>
        <w:tc>
          <w:tcPr>
            <w:tcW w:w="3596" w:type="dxa"/>
            <w:vAlign w:val="center"/>
          </w:tcPr>
          <w:p w:rsidRPr="00FB07CF" w:rsidR="00B00DA2" w:rsidP="00D94070" w:rsidRDefault="00B00DA2" w14:paraId="78C4CB41"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Finance Contact</w:t>
            </w:r>
          </w:p>
        </w:tc>
        <w:tc>
          <w:tcPr>
            <w:tcW w:w="3597" w:type="dxa"/>
            <w:vAlign w:val="center"/>
          </w:tcPr>
          <w:p w:rsidRPr="00FB07CF" w:rsidR="00B00DA2" w:rsidP="00D94070" w:rsidRDefault="00B00DA2" w14:paraId="30B66464"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Academic Library Contact</w:t>
            </w:r>
          </w:p>
        </w:tc>
        <w:tc>
          <w:tcPr>
            <w:tcW w:w="3597" w:type="dxa"/>
            <w:vAlign w:val="center"/>
          </w:tcPr>
          <w:p w:rsidRPr="00FB07CF" w:rsidR="00B00DA2" w:rsidP="00D94070" w:rsidRDefault="00B00DA2" w14:paraId="603619D5" w14:textId="77777777">
            <w:pPr>
              <w:rPr>
                <w:rFonts w:cstheme="minorHAnsi"/>
                <w:sz w:val="18"/>
                <w:szCs w:val="18"/>
              </w:rPr>
            </w:pPr>
            <w:r w:rsidRPr="00FB07CF">
              <w:rPr>
                <w:rFonts w:cstheme="minorHAnsi"/>
                <w:sz w:val="18"/>
                <w:szCs w:val="18"/>
              </w:rPr>
              <w:sym w:font="Wingdings 2" w:char="F09A"/>
            </w:r>
            <w:r w:rsidRPr="00FB07CF">
              <w:rPr>
                <w:rFonts w:cstheme="minorHAnsi"/>
                <w:sz w:val="18"/>
                <w:szCs w:val="18"/>
              </w:rPr>
              <w:t xml:space="preserve"> Other</w:t>
            </w:r>
          </w:p>
        </w:tc>
      </w:tr>
      <w:tr w:rsidRPr="00FB07CF" w:rsidR="00B00DA2" w:rsidTr="00D94070" w14:paraId="7EA25A3C" w14:textId="77777777">
        <w:trPr>
          <w:trHeight w:val="432"/>
        </w:trPr>
        <w:tc>
          <w:tcPr>
            <w:tcW w:w="10790" w:type="dxa"/>
            <w:gridSpan w:val="3"/>
            <w:vAlign w:val="center"/>
          </w:tcPr>
          <w:p w:rsidRPr="00FB07CF" w:rsidR="00B00DA2" w:rsidP="00D94070" w:rsidRDefault="00B00DA2" w14:paraId="429C3B79" w14:textId="77777777">
            <w:pPr>
              <w:rPr>
                <w:sz w:val="18"/>
                <w:szCs w:val="18"/>
              </w:rPr>
            </w:pPr>
            <w:r w:rsidRPr="00FB07CF">
              <w:rPr>
                <w:noProof/>
                <w:sz w:val="18"/>
                <w:szCs w:val="18"/>
              </w:rPr>
              <mc:AlternateContent>
                <mc:Choice Requires="wps">
                  <w:drawing>
                    <wp:anchor distT="0" distB="0" distL="114300" distR="114300" simplePos="0" relativeHeight="252105728" behindDoc="0" locked="0" layoutInCell="1" allowOverlap="1" wp14:editId="45786FFA" wp14:anchorId="41D28D02">
                      <wp:simplePos x="0" y="0"/>
                      <wp:positionH relativeFrom="column">
                        <wp:posOffset>458470</wp:posOffset>
                      </wp:positionH>
                      <wp:positionV relativeFrom="paragraph">
                        <wp:posOffset>27305</wp:posOffset>
                      </wp:positionV>
                      <wp:extent cx="3724275" cy="152400"/>
                      <wp:effectExtent l="0" t="0" r="28575" b="19050"/>
                      <wp:wrapNone/>
                      <wp:docPr id="891" name="Rectangle 891"/>
                      <wp:cNvGraphicFramePr/>
                      <a:graphic xmlns:a="http://schemas.openxmlformats.org/drawingml/2006/main">
                        <a:graphicData uri="http://schemas.microsoft.com/office/word/2010/wordprocessingShape">
                          <wps:wsp>
                            <wps:cNvSpPr/>
                            <wps:spPr>
                              <a:xfrm>
                                <a:off x="0" y="0"/>
                                <a:ext cx="37242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1" style="position:absolute;margin-left:36.1pt;margin-top:2.15pt;width:293.25pt;height:12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8C91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"/>
                  </w:pict>
                </mc:Fallback>
              </mc:AlternateContent>
            </w:r>
            <w:r w:rsidRPr="00FB07CF">
              <w:rPr>
                <w:sz w:val="18"/>
                <w:szCs w:val="18"/>
              </w:rPr>
              <w:t xml:space="preserve">Name: </w:t>
            </w:r>
          </w:p>
        </w:tc>
      </w:tr>
      <w:tr w:rsidRPr="00FB07CF" w:rsidR="00B00DA2" w:rsidTr="00D94070" w14:paraId="239D9949" w14:textId="77777777">
        <w:trPr>
          <w:trHeight w:val="432"/>
        </w:trPr>
        <w:tc>
          <w:tcPr>
            <w:tcW w:w="10790" w:type="dxa"/>
            <w:gridSpan w:val="3"/>
            <w:vAlign w:val="center"/>
          </w:tcPr>
          <w:p w:rsidRPr="00FB07CF" w:rsidR="00B00DA2" w:rsidP="00D94070" w:rsidRDefault="00B00DA2" w14:paraId="356CA25D" w14:textId="77777777">
            <w:pPr>
              <w:rPr>
                <w:sz w:val="18"/>
                <w:szCs w:val="18"/>
              </w:rPr>
            </w:pPr>
            <w:r w:rsidRPr="00FB07CF">
              <w:rPr>
                <w:noProof/>
                <w:sz w:val="18"/>
                <w:szCs w:val="18"/>
              </w:rPr>
              <mc:AlternateContent>
                <mc:Choice Requires="wps">
                  <w:drawing>
                    <wp:anchor distT="0" distB="0" distL="114300" distR="114300" simplePos="0" relativeHeight="252106752" behindDoc="0" locked="0" layoutInCell="1" allowOverlap="1" wp14:editId="385138C7" wp14:anchorId="386C9307">
                      <wp:simplePos x="0" y="0"/>
                      <wp:positionH relativeFrom="column">
                        <wp:posOffset>457200</wp:posOffset>
                      </wp:positionH>
                      <wp:positionV relativeFrom="paragraph">
                        <wp:posOffset>4445</wp:posOffset>
                      </wp:positionV>
                      <wp:extent cx="3724275" cy="152400"/>
                      <wp:effectExtent l="0" t="0" r="28575" b="19050"/>
                      <wp:wrapNone/>
                      <wp:docPr id="892" name="Rectangle 892"/>
                      <wp:cNvGraphicFramePr/>
                      <a:graphic xmlns:a="http://schemas.openxmlformats.org/drawingml/2006/main">
                        <a:graphicData uri="http://schemas.microsoft.com/office/word/2010/wordprocessingShape">
                          <wps:wsp>
                            <wps:cNvSpPr/>
                            <wps:spPr>
                              <a:xfrm>
                                <a:off x="0" y="0"/>
                                <a:ext cx="37242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2" style="position:absolute;margin-left:36pt;margin-top:.35pt;width:293.25pt;height:12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EA38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"/>
                  </w:pict>
                </mc:Fallback>
              </mc:AlternateContent>
            </w:r>
            <w:r w:rsidRPr="00FB07CF">
              <w:rPr>
                <w:sz w:val="18"/>
                <w:szCs w:val="18"/>
              </w:rPr>
              <w:t xml:space="preserve">Email:   </w:t>
            </w:r>
          </w:p>
        </w:tc>
      </w:tr>
    </w:tbl>
    <w:p w:rsidRPr="00FB07CF" w:rsidR="00B00DA2" w:rsidP="00B00DA2" w:rsidRDefault="00B00DA2" w14:paraId="700E54A4" w14:textId="77777777">
      <w:pPr>
        <w:spacing w:after="0" w:line="240" w:lineRule="auto"/>
      </w:pP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FB07CF" w:rsidR="00B00DA2" w:rsidTr="00D94070" w14:paraId="45D331D1" w14:textId="77777777">
        <w:trPr>
          <w:trHeight w:val="576"/>
        </w:trPr>
        <w:tc>
          <w:tcPr>
            <w:tcW w:w="10790" w:type="dxa"/>
            <w:shd w:val="clear" w:color="auto" w:fill="E7E6E6" w:themeFill="background2"/>
          </w:tcPr>
          <w:p w:rsidRPr="00FB07CF" w:rsidR="00B00DA2" w:rsidP="00D94070" w:rsidRDefault="00B00DA2" w14:paraId="70D21096" w14:textId="77777777">
            <w:pPr>
              <w:rPr>
                <w:sz w:val="18"/>
                <w:szCs w:val="18"/>
              </w:rPr>
            </w:pPr>
            <w:r w:rsidRPr="00FB07CF">
              <w:rPr>
                <w:sz w:val="18"/>
                <w:szCs w:val="18"/>
              </w:rPr>
              <w:t>How many staff from your institutions were involved in the data collection and reporting process of this survey component?</w:t>
            </w:r>
          </w:p>
        </w:tc>
      </w:tr>
      <w:tr w:rsidRPr="00FB07CF" w:rsidR="00B00DA2" w:rsidTr="00D94070" w14:paraId="585F28CD" w14:textId="77777777">
        <w:trPr>
          <w:trHeight w:val="576"/>
        </w:trPr>
        <w:tc>
          <w:tcPr>
            <w:tcW w:w="10790" w:type="dxa"/>
            <w:vAlign w:val="center"/>
          </w:tcPr>
          <w:p w:rsidRPr="00FB07CF" w:rsidR="00B00DA2" w:rsidP="00D94070" w:rsidRDefault="00B00DA2" w14:paraId="522B0B59" w14:textId="77777777">
            <w:pPr>
              <w:rPr>
                <w:sz w:val="18"/>
                <w:szCs w:val="18"/>
              </w:rPr>
            </w:pPr>
            <w:r w:rsidRPr="00FB07CF">
              <w:rPr>
                <w:noProof/>
                <w:sz w:val="18"/>
                <w:szCs w:val="18"/>
              </w:rPr>
              <mc:AlternateContent>
                <mc:Choice Requires="wps">
                  <w:drawing>
                    <wp:anchor distT="0" distB="0" distL="114300" distR="114300" simplePos="0" relativeHeight="252107776" behindDoc="0" locked="0" layoutInCell="1" allowOverlap="1" wp14:editId="4445E8E3" wp14:anchorId="1EFBFDD7">
                      <wp:simplePos x="0" y="0"/>
                      <wp:positionH relativeFrom="column">
                        <wp:posOffset>353695</wp:posOffset>
                      </wp:positionH>
                      <wp:positionV relativeFrom="paragraph">
                        <wp:posOffset>8890</wp:posOffset>
                      </wp:positionV>
                      <wp:extent cx="1238250" cy="180975"/>
                      <wp:effectExtent l="0" t="0" r="19050" b="28575"/>
                      <wp:wrapNone/>
                      <wp:docPr id="893" name="Rectangle 893"/>
                      <wp:cNvGraphicFramePr/>
                      <a:graphic xmlns:a="http://schemas.openxmlformats.org/drawingml/2006/main">
                        <a:graphicData uri="http://schemas.microsoft.com/office/word/2010/wordprocessingShape">
                          <wps:wsp>
                            <wps:cNvSpPr/>
                            <wps:spPr>
                              <a:xfrm>
                                <a:off x="0" y="0"/>
                                <a:ext cx="1238250"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3" style="position:absolute;margin-left:27.85pt;margin-top:.7pt;width:97.5pt;height:14.2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8440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"/>
                  </w:pict>
                </mc:Fallback>
              </mc:AlternateContent>
            </w:r>
            <w:r w:rsidRPr="00FB07CF">
              <w:rPr>
                <w:sz w:val="18"/>
                <w:szCs w:val="18"/>
              </w:rPr>
              <w:t xml:space="preserve">                                                    </w:t>
            </w:r>
            <w:r>
              <w:rPr>
                <w:sz w:val="18"/>
                <w:szCs w:val="18"/>
              </w:rPr>
              <w:t xml:space="preserve">              </w:t>
            </w:r>
            <w:r w:rsidRPr="00FB07CF">
              <w:rPr>
                <w:sz w:val="18"/>
                <w:szCs w:val="18"/>
              </w:rPr>
              <w:t>Number of Staff (including yourself)</w:t>
            </w:r>
          </w:p>
        </w:tc>
      </w:tr>
    </w:tbl>
    <w:p w:rsidRPr="00FB07CF" w:rsidR="00B00DA2" w:rsidP="00B00DA2" w:rsidRDefault="00B00DA2" w14:paraId="55AD27A6" w14:textId="77777777">
      <w:pPr>
        <w:spacing w:after="0" w:line="240" w:lineRule="auto"/>
      </w:pPr>
    </w:p>
    <w:tbl>
      <w:tblPr>
        <w:tblStyle w:val="TableGrid1"/>
        <w:tblW w:w="0" w:type="auto"/>
        <w:tblInd w:w="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Pr="00FB07CF" w:rsidR="00B00DA2" w:rsidTr="00D94070" w14:paraId="7A1D0354" w14:textId="77777777">
        <w:trPr>
          <w:trHeight w:val="288"/>
        </w:trPr>
        <w:tc>
          <w:tcPr>
            <w:tcW w:w="10777" w:type="dxa"/>
            <w:gridSpan w:val="5"/>
            <w:shd w:val="clear" w:color="auto" w:fill="E7E6E6" w:themeFill="background2"/>
            <w:vAlign w:val="center"/>
          </w:tcPr>
          <w:p w:rsidRPr="00FB07CF" w:rsidR="00B00DA2" w:rsidP="00D94070" w:rsidRDefault="00B00DA2" w14:paraId="6ED6E9B6" w14:textId="77777777">
            <w:pPr>
              <w:rPr>
                <w:rFonts w:cstheme="minorHAnsi"/>
                <w:sz w:val="18"/>
                <w:szCs w:val="18"/>
              </w:rPr>
            </w:pPr>
            <w:r w:rsidRPr="00FB07CF">
              <w:rPr>
                <w:rFonts w:cstheme="minorHAnsi"/>
                <w:sz w:val="18"/>
                <w:szCs w:val="18"/>
              </w:rPr>
              <w:t>How many hours did you and others from your institution only spend on each of the steps below when responding to this survey component?</w:t>
            </w:r>
          </w:p>
          <w:p w:rsidRPr="00FB07CF" w:rsidR="00B00DA2" w:rsidP="00D94070" w:rsidRDefault="00B00DA2" w14:paraId="45D0E639" w14:textId="77777777">
            <w:pPr>
              <w:rPr>
                <w:rFonts w:cstheme="minorHAnsi"/>
                <w:i/>
                <w:iCs/>
                <w:sz w:val="18"/>
                <w:szCs w:val="18"/>
              </w:rPr>
            </w:pPr>
            <w:r w:rsidRPr="00FB07CF">
              <w:rPr>
                <w:rFonts w:cstheme="minorHAnsi"/>
                <w:i/>
                <w:iCs/>
                <w:sz w:val="18"/>
                <w:szCs w:val="18"/>
              </w:rPr>
              <w:t>Exclude the hours spent collecting data for state and other reporting purposes.</w:t>
            </w:r>
          </w:p>
        </w:tc>
      </w:tr>
      <w:tr w:rsidRPr="00FB07CF" w:rsidR="00B00DA2" w:rsidTr="00D94070" w14:paraId="3DAD1B8E" w14:textId="77777777">
        <w:trPr>
          <w:trHeight w:val="561"/>
        </w:trPr>
        <w:tc>
          <w:tcPr>
            <w:tcW w:w="2925" w:type="dxa"/>
            <w:shd w:val="clear" w:color="auto" w:fill="E7E6E6" w:themeFill="background2"/>
            <w:vAlign w:val="center"/>
          </w:tcPr>
          <w:p w:rsidRPr="00FB07CF" w:rsidR="00B00DA2" w:rsidP="00D94070" w:rsidRDefault="00B00DA2" w14:paraId="46159990" w14:textId="77777777">
            <w:pPr>
              <w:jc w:val="center"/>
              <w:rPr>
                <w:rFonts w:cstheme="minorHAnsi"/>
                <w:sz w:val="18"/>
                <w:szCs w:val="18"/>
              </w:rPr>
            </w:pPr>
            <w:r w:rsidRPr="00FB07CF">
              <w:rPr>
                <w:rFonts w:cstheme="minorHAnsi"/>
                <w:sz w:val="18"/>
                <w:szCs w:val="18"/>
              </w:rPr>
              <w:t>Staff member</w:t>
            </w:r>
          </w:p>
        </w:tc>
        <w:tc>
          <w:tcPr>
            <w:tcW w:w="2041" w:type="dxa"/>
            <w:shd w:val="clear" w:color="auto" w:fill="E7E6E6" w:themeFill="background2"/>
            <w:vAlign w:val="center"/>
          </w:tcPr>
          <w:p w:rsidRPr="00FB07CF" w:rsidR="00B00DA2" w:rsidP="00D94070" w:rsidRDefault="00B00DA2" w14:paraId="45B10074" w14:textId="77777777">
            <w:pPr>
              <w:jc w:val="center"/>
              <w:rPr>
                <w:rFonts w:cstheme="minorHAnsi"/>
                <w:sz w:val="18"/>
                <w:szCs w:val="18"/>
              </w:rPr>
            </w:pPr>
            <w:r w:rsidRPr="00FB07CF">
              <w:rPr>
                <w:rFonts w:cstheme="minorHAnsi"/>
                <w:sz w:val="18"/>
                <w:szCs w:val="18"/>
              </w:rPr>
              <w:t>Collecting Data Needed</w:t>
            </w:r>
          </w:p>
        </w:tc>
        <w:tc>
          <w:tcPr>
            <w:tcW w:w="2319" w:type="dxa"/>
            <w:shd w:val="clear" w:color="auto" w:fill="E7E6E6" w:themeFill="background2"/>
            <w:vAlign w:val="center"/>
          </w:tcPr>
          <w:p w:rsidRPr="00FB07CF" w:rsidR="00B00DA2" w:rsidP="00D94070" w:rsidRDefault="00B00DA2" w14:paraId="326B457F" w14:textId="77777777">
            <w:pPr>
              <w:jc w:val="center"/>
              <w:rPr>
                <w:rFonts w:cstheme="minorHAnsi"/>
                <w:sz w:val="18"/>
                <w:szCs w:val="18"/>
              </w:rPr>
            </w:pPr>
            <w:r w:rsidRPr="00FB07CF">
              <w:rPr>
                <w:rFonts w:cstheme="minorHAnsi"/>
                <w:sz w:val="18"/>
                <w:szCs w:val="18"/>
              </w:rPr>
              <w:t>Revising Data to Match</w:t>
            </w:r>
          </w:p>
          <w:p w:rsidRPr="00FB07CF" w:rsidR="00B00DA2" w:rsidP="00D94070" w:rsidRDefault="00B00DA2" w14:paraId="5855ED6E" w14:textId="77777777">
            <w:pPr>
              <w:jc w:val="center"/>
              <w:rPr>
                <w:rFonts w:cstheme="minorHAnsi"/>
                <w:sz w:val="18"/>
                <w:szCs w:val="18"/>
              </w:rPr>
            </w:pPr>
            <w:r w:rsidRPr="00FB07CF">
              <w:rPr>
                <w:rFonts w:cstheme="minorHAnsi"/>
                <w:sz w:val="18"/>
                <w:szCs w:val="18"/>
              </w:rPr>
              <w:t>IPEDS Requirements</w:t>
            </w:r>
          </w:p>
        </w:tc>
        <w:tc>
          <w:tcPr>
            <w:tcW w:w="1710" w:type="dxa"/>
            <w:shd w:val="clear" w:color="auto" w:fill="E7E6E6" w:themeFill="background2"/>
            <w:vAlign w:val="center"/>
          </w:tcPr>
          <w:p w:rsidRPr="00FB07CF" w:rsidR="00B00DA2" w:rsidP="00D94070" w:rsidRDefault="00B00DA2" w14:paraId="73827C0F" w14:textId="77777777">
            <w:pPr>
              <w:jc w:val="center"/>
              <w:rPr>
                <w:rFonts w:cstheme="minorHAnsi"/>
                <w:sz w:val="18"/>
                <w:szCs w:val="18"/>
              </w:rPr>
            </w:pPr>
            <w:r w:rsidRPr="00FB07CF">
              <w:rPr>
                <w:rFonts w:cstheme="minorHAnsi"/>
                <w:sz w:val="18"/>
                <w:szCs w:val="18"/>
              </w:rPr>
              <w:t>Entering Data</w:t>
            </w:r>
          </w:p>
        </w:tc>
        <w:tc>
          <w:tcPr>
            <w:tcW w:w="1782" w:type="dxa"/>
            <w:shd w:val="clear" w:color="auto" w:fill="E7E6E6" w:themeFill="background2"/>
            <w:vAlign w:val="center"/>
          </w:tcPr>
          <w:p w:rsidRPr="00FB07CF" w:rsidR="00B00DA2" w:rsidP="00D94070" w:rsidRDefault="00B00DA2" w14:paraId="6FDE4940" w14:textId="77777777">
            <w:pPr>
              <w:jc w:val="center"/>
              <w:rPr>
                <w:rFonts w:cstheme="minorHAnsi"/>
                <w:sz w:val="18"/>
                <w:szCs w:val="18"/>
              </w:rPr>
            </w:pPr>
            <w:r w:rsidRPr="00FB07CF">
              <w:rPr>
                <w:rFonts w:cstheme="minorHAnsi"/>
                <w:sz w:val="18"/>
                <w:szCs w:val="18"/>
              </w:rPr>
              <w:t>Revising and Locking Data</w:t>
            </w:r>
          </w:p>
        </w:tc>
      </w:tr>
      <w:tr w:rsidRPr="00FB07CF" w:rsidR="00B00DA2" w:rsidTr="00D94070" w14:paraId="148A50B4" w14:textId="77777777">
        <w:trPr>
          <w:trHeight w:val="461"/>
        </w:trPr>
        <w:tc>
          <w:tcPr>
            <w:tcW w:w="2925" w:type="dxa"/>
            <w:shd w:val="clear" w:color="auto" w:fill="E7E6E6" w:themeFill="background2"/>
            <w:vAlign w:val="center"/>
          </w:tcPr>
          <w:p w:rsidRPr="00FB07CF" w:rsidR="00B00DA2" w:rsidP="00D94070" w:rsidRDefault="00B00DA2" w14:paraId="3506E171" w14:textId="77777777">
            <w:pPr>
              <w:rPr>
                <w:rFonts w:cstheme="minorHAnsi"/>
                <w:sz w:val="18"/>
                <w:szCs w:val="18"/>
              </w:rPr>
            </w:pPr>
            <w:r w:rsidRPr="00FB07CF">
              <w:rPr>
                <w:rFonts w:cstheme="minorHAnsi"/>
                <w:sz w:val="18"/>
                <w:szCs w:val="18"/>
              </w:rPr>
              <w:t>Your office</w:t>
            </w:r>
          </w:p>
        </w:tc>
        <w:tc>
          <w:tcPr>
            <w:tcW w:w="2041" w:type="dxa"/>
            <w:vAlign w:val="center"/>
          </w:tcPr>
          <w:p w:rsidRPr="00FB07CF" w:rsidR="00B00DA2" w:rsidP="00D94070" w:rsidRDefault="00B00DA2" w14:paraId="64037122" w14:textId="77777777">
            <w:pPr>
              <w:rPr>
                <w:rFonts w:cstheme="minorHAnsi"/>
                <w:sz w:val="18"/>
                <w:szCs w:val="18"/>
              </w:rPr>
            </w:pPr>
            <w:r w:rsidRPr="00FB07CF">
              <w:rPr>
                <w:rFonts w:cstheme="minorHAnsi"/>
                <w:noProof/>
              </w:rPr>
              <mc:AlternateContent>
                <mc:Choice Requires="wps">
                  <w:drawing>
                    <wp:anchor distT="0" distB="0" distL="114300" distR="114300" simplePos="0" relativeHeight="252108800" behindDoc="0" locked="0" layoutInCell="1" allowOverlap="1" wp14:editId="3F4F8F3B" wp14:anchorId="490426C1">
                      <wp:simplePos x="0" y="0"/>
                      <wp:positionH relativeFrom="column">
                        <wp:posOffset>83820</wp:posOffset>
                      </wp:positionH>
                      <wp:positionV relativeFrom="paragraph">
                        <wp:posOffset>-13335</wp:posOffset>
                      </wp:positionV>
                      <wp:extent cx="523875" cy="190500"/>
                      <wp:effectExtent l="0" t="0" r="28575" b="19050"/>
                      <wp:wrapNone/>
                      <wp:docPr id="894" name="Rectangle: Rounded Corners 89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94" style="position:absolute;margin-left:6.6pt;margin-top:-1.05pt;width:41.25pt;height:1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31C78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">
                      <v:stroke joinstyle="miter"/>
                    </v:roundrect>
                  </w:pict>
                </mc:Fallback>
              </mc:AlternateContent>
            </w:r>
            <w:r w:rsidRPr="00FB07CF">
              <w:rPr>
                <w:rFonts w:cstheme="minorHAnsi"/>
              </w:rPr>
              <w:t xml:space="preserve">                     </w:t>
            </w:r>
            <w:r w:rsidRPr="00FB07CF">
              <w:rPr>
                <w:rFonts w:cstheme="minorHAnsi"/>
                <w:sz w:val="18"/>
                <w:szCs w:val="18"/>
              </w:rPr>
              <w:t>hours</w:t>
            </w:r>
          </w:p>
        </w:tc>
        <w:tc>
          <w:tcPr>
            <w:tcW w:w="2319" w:type="dxa"/>
            <w:vAlign w:val="center"/>
          </w:tcPr>
          <w:p w:rsidRPr="00FB07CF" w:rsidR="00B00DA2" w:rsidP="00D94070" w:rsidRDefault="00B00DA2" w14:paraId="73181152" w14:textId="77777777">
            <w:pPr>
              <w:rPr>
                <w:rFonts w:cstheme="minorHAnsi"/>
                <w:sz w:val="18"/>
                <w:szCs w:val="18"/>
              </w:rPr>
            </w:pPr>
            <w:r w:rsidRPr="00FB07CF">
              <w:rPr>
                <w:rFonts w:cstheme="minorHAnsi"/>
                <w:noProof/>
              </w:rPr>
              <mc:AlternateContent>
                <mc:Choice Requires="wps">
                  <w:drawing>
                    <wp:anchor distT="0" distB="0" distL="114300" distR="114300" simplePos="0" relativeHeight="252110848" behindDoc="0" locked="0" layoutInCell="1" allowOverlap="1" wp14:editId="4F42CC57" wp14:anchorId="6A36B175">
                      <wp:simplePos x="0" y="0"/>
                      <wp:positionH relativeFrom="column">
                        <wp:posOffset>38100</wp:posOffset>
                      </wp:positionH>
                      <wp:positionV relativeFrom="paragraph">
                        <wp:posOffset>3810</wp:posOffset>
                      </wp:positionV>
                      <wp:extent cx="523875" cy="190500"/>
                      <wp:effectExtent l="0" t="0" r="28575" b="19050"/>
                      <wp:wrapNone/>
                      <wp:docPr id="895" name="Rectangle: Rounded Corners 89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95" style="position:absolute;margin-left:3pt;margin-top:.3pt;width:41.25pt;height:1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71C83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">
                      <v:stroke joinstyle="miter"/>
                    </v:roundrect>
                  </w:pict>
                </mc:Fallback>
              </mc:AlternateContent>
            </w:r>
            <w:r w:rsidRPr="00FB07CF">
              <w:rPr>
                <w:rFonts w:cstheme="minorHAnsi"/>
              </w:rPr>
              <w:t xml:space="preserve">                    </w:t>
            </w:r>
            <w:r w:rsidRPr="00FB07CF">
              <w:rPr>
                <w:rFonts w:cstheme="minorHAnsi"/>
                <w:sz w:val="18"/>
                <w:szCs w:val="18"/>
              </w:rPr>
              <w:t>hours</w:t>
            </w:r>
          </w:p>
        </w:tc>
        <w:tc>
          <w:tcPr>
            <w:tcW w:w="1710" w:type="dxa"/>
            <w:vAlign w:val="center"/>
          </w:tcPr>
          <w:p w:rsidRPr="00FB07CF" w:rsidR="00B00DA2" w:rsidP="00D94070" w:rsidRDefault="00B00DA2" w14:paraId="7D5D6D2C" w14:textId="77777777">
            <w:pPr>
              <w:rPr>
                <w:rFonts w:cstheme="minorHAnsi"/>
                <w:sz w:val="18"/>
                <w:szCs w:val="18"/>
              </w:rPr>
            </w:pPr>
            <w:r w:rsidRPr="00FB07CF">
              <w:rPr>
                <w:rFonts w:cstheme="minorHAnsi"/>
                <w:noProof/>
              </w:rPr>
              <mc:AlternateContent>
                <mc:Choice Requires="wps">
                  <w:drawing>
                    <wp:anchor distT="0" distB="0" distL="114300" distR="114300" simplePos="0" relativeHeight="252112896" behindDoc="0" locked="0" layoutInCell="1" allowOverlap="1" wp14:editId="0BBE44A8" wp14:anchorId="50A60297">
                      <wp:simplePos x="0" y="0"/>
                      <wp:positionH relativeFrom="column">
                        <wp:posOffset>25400</wp:posOffset>
                      </wp:positionH>
                      <wp:positionV relativeFrom="paragraph">
                        <wp:posOffset>-29845</wp:posOffset>
                      </wp:positionV>
                      <wp:extent cx="523875" cy="190500"/>
                      <wp:effectExtent l="0" t="0" r="28575" b="19050"/>
                      <wp:wrapNone/>
                      <wp:docPr id="896" name="Rectangle: Rounded Corners 896"/>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96" style="position:absolute;margin-left:2pt;margin-top:-2.35pt;width:41.25pt;height: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3AF041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">
                      <v:stroke joinstyle="miter"/>
                    </v:roundrect>
                  </w:pict>
                </mc:Fallback>
              </mc:AlternateContent>
            </w:r>
            <w:r w:rsidRPr="00FB07CF">
              <w:rPr>
                <w:rFonts w:cstheme="minorHAnsi"/>
              </w:rPr>
              <w:t xml:space="preserve">                   </w:t>
            </w:r>
            <w:r w:rsidRPr="00FB07CF">
              <w:rPr>
                <w:rFonts w:cstheme="minorHAnsi"/>
                <w:sz w:val="18"/>
                <w:szCs w:val="18"/>
              </w:rPr>
              <w:t>hours</w:t>
            </w:r>
          </w:p>
        </w:tc>
        <w:tc>
          <w:tcPr>
            <w:tcW w:w="1782" w:type="dxa"/>
            <w:vAlign w:val="center"/>
          </w:tcPr>
          <w:p w:rsidRPr="00FB07CF" w:rsidR="00B00DA2" w:rsidP="00D94070" w:rsidRDefault="00B00DA2" w14:paraId="043230E4" w14:textId="77777777">
            <w:pPr>
              <w:rPr>
                <w:rFonts w:cstheme="minorHAnsi"/>
                <w:sz w:val="18"/>
                <w:szCs w:val="18"/>
              </w:rPr>
            </w:pPr>
            <w:r w:rsidRPr="00FB07CF">
              <w:rPr>
                <w:rFonts w:cstheme="minorHAnsi"/>
                <w:noProof/>
              </w:rPr>
              <mc:AlternateContent>
                <mc:Choice Requires="wps">
                  <w:drawing>
                    <wp:anchor distT="0" distB="0" distL="114300" distR="114300" simplePos="0" relativeHeight="252114944" behindDoc="0" locked="0" layoutInCell="1" allowOverlap="1" wp14:editId="06777159" wp14:anchorId="1D5CA6CB">
                      <wp:simplePos x="0" y="0"/>
                      <wp:positionH relativeFrom="column">
                        <wp:posOffset>8890</wp:posOffset>
                      </wp:positionH>
                      <wp:positionV relativeFrom="paragraph">
                        <wp:posOffset>13970</wp:posOffset>
                      </wp:positionV>
                      <wp:extent cx="523875" cy="190500"/>
                      <wp:effectExtent l="0" t="0" r="28575" b="19050"/>
                      <wp:wrapNone/>
                      <wp:docPr id="897" name="Rectangle: Rounded Corners 897"/>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97" style="position:absolute;margin-left:.7pt;margin-top:1.1pt;width:41.25pt;height:1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2B36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">
                      <v:stroke joinstyle="miter"/>
                    </v:roundrect>
                  </w:pict>
                </mc:Fallback>
              </mc:AlternateContent>
            </w:r>
            <w:r w:rsidRPr="00FB07CF">
              <w:rPr>
                <w:rFonts w:cstheme="minorHAnsi"/>
              </w:rPr>
              <w:t xml:space="preserve">                  </w:t>
            </w:r>
            <w:r w:rsidRPr="00FB07CF">
              <w:rPr>
                <w:rFonts w:cstheme="minorHAnsi"/>
                <w:sz w:val="18"/>
                <w:szCs w:val="18"/>
              </w:rPr>
              <w:t>hours</w:t>
            </w:r>
          </w:p>
        </w:tc>
      </w:tr>
      <w:tr w:rsidRPr="00FB07CF" w:rsidR="00B00DA2" w:rsidTr="00D94070" w14:paraId="461212CE" w14:textId="77777777">
        <w:trPr>
          <w:trHeight w:val="461"/>
        </w:trPr>
        <w:tc>
          <w:tcPr>
            <w:tcW w:w="2925" w:type="dxa"/>
            <w:shd w:val="clear" w:color="auto" w:fill="E7E6E6" w:themeFill="background2"/>
            <w:vAlign w:val="center"/>
          </w:tcPr>
          <w:p w:rsidRPr="00FB07CF" w:rsidR="00B00DA2" w:rsidP="00D94070" w:rsidRDefault="00B00DA2" w14:paraId="1946D3DF" w14:textId="77777777">
            <w:pPr>
              <w:rPr>
                <w:rFonts w:cstheme="minorHAnsi"/>
                <w:sz w:val="18"/>
                <w:szCs w:val="18"/>
              </w:rPr>
            </w:pPr>
            <w:r w:rsidRPr="00FB07CF">
              <w:rPr>
                <w:rFonts w:cstheme="minorHAnsi"/>
                <w:sz w:val="18"/>
                <w:szCs w:val="18"/>
              </w:rPr>
              <w:t>Other offices</w:t>
            </w:r>
          </w:p>
        </w:tc>
        <w:tc>
          <w:tcPr>
            <w:tcW w:w="2041" w:type="dxa"/>
            <w:vAlign w:val="center"/>
          </w:tcPr>
          <w:p w:rsidRPr="00FB07CF" w:rsidR="00B00DA2" w:rsidP="00D94070" w:rsidRDefault="00B00DA2" w14:paraId="4D3ADA9E" w14:textId="77777777">
            <w:pPr>
              <w:rPr>
                <w:rFonts w:cstheme="minorHAnsi"/>
                <w:sz w:val="18"/>
                <w:szCs w:val="18"/>
              </w:rPr>
            </w:pPr>
            <w:r w:rsidRPr="00FB07CF">
              <w:rPr>
                <w:rFonts w:cstheme="minorHAnsi"/>
                <w:noProof/>
              </w:rPr>
              <mc:AlternateContent>
                <mc:Choice Requires="wps">
                  <w:drawing>
                    <wp:anchor distT="0" distB="0" distL="114300" distR="114300" simplePos="0" relativeHeight="252109824" behindDoc="0" locked="0" layoutInCell="1" allowOverlap="1" wp14:editId="60E4239D" wp14:anchorId="2F440E44">
                      <wp:simplePos x="0" y="0"/>
                      <wp:positionH relativeFrom="column">
                        <wp:posOffset>85725</wp:posOffset>
                      </wp:positionH>
                      <wp:positionV relativeFrom="paragraph">
                        <wp:posOffset>-20955</wp:posOffset>
                      </wp:positionV>
                      <wp:extent cx="523875" cy="190500"/>
                      <wp:effectExtent l="0" t="0" r="28575" b="19050"/>
                      <wp:wrapNone/>
                      <wp:docPr id="898" name="Rectangle: Rounded Corners 89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98" style="position:absolute;margin-left:6.75pt;margin-top:-1.65pt;width:41.25pt;height:1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08E8D6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">
                      <v:stroke joinstyle="miter"/>
                    </v:roundrect>
                  </w:pict>
                </mc:Fallback>
              </mc:AlternateContent>
            </w:r>
            <w:r w:rsidRPr="00FB07CF">
              <w:rPr>
                <w:rFonts w:cstheme="minorHAnsi"/>
              </w:rPr>
              <w:t xml:space="preserve">                     </w:t>
            </w:r>
            <w:r w:rsidRPr="00FB07CF">
              <w:rPr>
                <w:rFonts w:cstheme="minorHAnsi"/>
                <w:sz w:val="18"/>
                <w:szCs w:val="18"/>
              </w:rPr>
              <w:t>hours</w:t>
            </w:r>
          </w:p>
        </w:tc>
        <w:tc>
          <w:tcPr>
            <w:tcW w:w="2319" w:type="dxa"/>
            <w:vAlign w:val="center"/>
          </w:tcPr>
          <w:p w:rsidRPr="00FB07CF" w:rsidR="00B00DA2" w:rsidP="00D94070" w:rsidRDefault="00B00DA2" w14:paraId="65E1B99C" w14:textId="77777777">
            <w:pPr>
              <w:rPr>
                <w:rFonts w:cstheme="minorHAnsi"/>
                <w:sz w:val="18"/>
                <w:szCs w:val="18"/>
              </w:rPr>
            </w:pPr>
            <w:r w:rsidRPr="00FB07CF">
              <w:rPr>
                <w:rFonts w:cstheme="minorHAnsi"/>
                <w:noProof/>
              </w:rPr>
              <mc:AlternateContent>
                <mc:Choice Requires="wps">
                  <w:drawing>
                    <wp:anchor distT="0" distB="0" distL="114300" distR="114300" simplePos="0" relativeHeight="252111872" behindDoc="0" locked="0" layoutInCell="1" allowOverlap="1" wp14:editId="7CF4AE86" wp14:anchorId="2B3720DE">
                      <wp:simplePos x="0" y="0"/>
                      <wp:positionH relativeFrom="column">
                        <wp:posOffset>57150</wp:posOffset>
                      </wp:positionH>
                      <wp:positionV relativeFrom="paragraph">
                        <wp:posOffset>8890</wp:posOffset>
                      </wp:positionV>
                      <wp:extent cx="523875" cy="190500"/>
                      <wp:effectExtent l="0" t="0" r="28575" b="19050"/>
                      <wp:wrapNone/>
                      <wp:docPr id="899" name="Rectangle: Rounded Corners 89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99" style="position:absolute;margin-left:4.5pt;margin-top:.7pt;width:41.25pt;height:1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4A52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">
                      <v:stroke joinstyle="miter"/>
                    </v:roundrect>
                  </w:pict>
                </mc:Fallback>
              </mc:AlternateContent>
            </w:r>
            <w:r w:rsidRPr="00FB07CF">
              <w:rPr>
                <w:rFonts w:cstheme="minorHAnsi"/>
              </w:rPr>
              <w:t xml:space="preserve">                    </w:t>
            </w:r>
            <w:r w:rsidRPr="00FB07CF">
              <w:rPr>
                <w:rFonts w:cstheme="minorHAnsi"/>
                <w:sz w:val="18"/>
                <w:szCs w:val="18"/>
              </w:rPr>
              <w:t>hours</w:t>
            </w:r>
          </w:p>
        </w:tc>
        <w:tc>
          <w:tcPr>
            <w:tcW w:w="1710" w:type="dxa"/>
            <w:vAlign w:val="center"/>
          </w:tcPr>
          <w:p w:rsidRPr="00FB07CF" w:rsidR="00B00DA2" w:rsidP="00D94070" w:rsidRDefault="00B00DA2" w14:paraId="1F9A8A30" w14:textId="77777777">
            <w:pPr>
              <w:rPr>
                <w:rFonts w:cstheme="minorHAnsi"/>
                <w:sz w:val="18"/>
                <w:szCs w:val="18"/>
              </w:rPr>
            </w:pPr>
            <w:r w:rsidRPr="00FB07CF">
              <w:rPr>
                <w:rFonts w:cstheme="minorHAnsi"/>
                <w:noProof/>
              </w:rPr>
              <mc:AlternateContent>
                <mc:Choice Requires="wps">
                  <w:drawing>
                    <wp:anchor distT="0" distB="0" distL="114300" distR="114300" simplePos="0" relativeHeight="252113920" behindDoc="0" locked="0" layoutInCell="1" allowOverlap="1" wp14:editId="724D4B61" wp14:anchorId="51D84EA1">
                      <wp:simplePos x="0" y="0"/>
                      <wp:positionH relativeFrom="column">
                        <wp:posOffset>33020</wp:posOffset>
                      </wp:positionH>
                      <wp:positionV relativeFrom="paragraph">
                        <wp:posOffset>1905</wp:posOffset>
                      </wp:positionV>
                      <wp:extent cx="523875" cy="190500"/>
                      <wp:effectExtent l="0" t="0" r="28575" b="19050"/>
                      <wp:wrapNone/>
                      <wp:docPr id="900" name="Rectangle: Rounded Corners 90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00" style="position:absolute;margin-left:2.6pt;margin-top:.15pt;width:41.25pt;height:1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6A683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">
                      <v:stroke joinstyle="miter"/>
                    </v:roundrect>
                  </w:pict>
                </mc:Fallback>
              </mc:AlternateContent>
            </w:r>
            <w:r w:rsidRPr="00FB07CF">
              <w:rPr>
                <w:rFonts w:cstheme="minorHAnsi"/>
              </w:rPr>
              <w:t xml:space="preserve">                   </w:t>
            </w:r>
            <w:r w:rsidRPr="00FB07CF">
              <w:rPr>
                <w:rFonts w:cstheme="minorHAnsi"/>
                <w:sz w:val="18"/>
                <w:szCs w:val="18"/>
              </w:rPr>
              <w:t>hours</w:t>
            </w:r>
          </w:p>
        </w:tc>
        <w:tc>
          <w:tcPr>
            <w:tcW w:w="1782" w:type="dxa"/>
            <w:vAlign w:val="center"/>
          </w:tcPr>
          <w:p w:rsidRPr="00FB07CF" w:rsidR="00B00DA2" w:rsidP="00D94070" w:rsidRDefault="00B00DA2" w14:paraId="06B4183A" w14:textId="77777777">
            <w:pPr>
              <w:rPr>
                <w:rFonts w:cstheme="minorHAnsi"/>
                <w:sz w:val="18"/>
                <w:szCs w:val="18"/>
              </w:rPr>
            </w:pPr>
            <w:r w:rsidRPr="00FB07CF">
              <w:rPr>
                <w:rFonts w:cstheme="minorHAnsi"/>
                <w:noProof/>
              </w:rPr>
              <mc:AlternateContent>
                <mc:Choice Requires="wps">
                  <w:drawing>
                    <wp:anchor distT="0" distB="0" distL="114300" distR="114300" simplePos="0" relativeHeight="252115968" behindDoc="0" locked="0" layoutInCell="1" allowOverlap="1" wp14:editId="4D5B560B" wp14:anchorId="1A51C0BA">
                      <wp:simplePos x="0" y="0"/>
                      <wp:positionH relativeFrom="column">
                        <wp:posOffset>-635</wp:posOffset>
                      </wp:positionH>
                      <wp:positionV relativeFrom="paragraph">
                        <wp:posOffset>-25400</wp:posOffset>
                      </wp:positionV>
                      <wp:extent cx="523875" cy="190500"/>
                      <wp:effectExtent l="0" t="0" r="28575" b="19050"/>
                      <wp:wrapNone/>
                      <wp:docPr id="901" name="Rectangle: Rounded Corners 90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01" style="position:absolute;margin-left:-.05pt;margin-top:-2pt;width:41.25pt;height:1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14BCA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">
                      <v:stroke joinstyle="miter"/>
                    </v:roundrect>
                  </w:pict>
                </mc:Fallback>
              </mc:AlternateContent>
            </w:r>
            <w:r w:rsidRPr="00FB07CF">
              <w:rPr>
                <w:rFonts w:cstheme="minorHAnsi"/>
              </w:rPr>
              <w:t xml:space="preserve">                  </w:t>
            </w:r>
            <w:r w:rsidRPr="00FB07CF">
              <w:rPr>
                <w:rFonts w:cstheme="minorHAnsi"/>
                <w:sz w:val="18"/>
                <w:szCs w:val="18"/>
              </w:rPr>
              <w:t>hours</w:t>
            </w:r>
          </w:p>
        </w:tc>
      </w:tr>
    </w:tbl>
    <w:p w:rsidR="00FB07CF" w:rsidP="00CA1653" w:rsidRDefault="00CA1653" w14:paraId="2EE73E0B" w14:textId="006A31A2">
      <w:pPr>
        <w:pStyle w:val="Heading2"/>
        <w:jc w:val="center"/>
        <w:rPr>
          <w:b/>
          <w:bCs/>
        </w:rPr>
      </w:pPr>
      <w:bookmarkStart w:name="_Toc94279768" w:id="17"/>
      <w:r>
        <w:rPr>
          <w:b/>
          <w:bCs/>
        </w:rPr>
        <w:lastRenderedPageBreak/>
        <w:t>Finance Instructions for Public GASB Reporters</w:t>
      </w:r>
      <w:r w:rsidR="00DA5272">
        <w:rPr>
          <w:b/>
          <w:bCs/>
        </w:rPr>
        <w:t xml:space="preserve"> </w:t>
      </w:r>
      <w:r w:rsidRPr="00165D55" w:rsidR="00DA5272">
        <w:rPr>
          <w:b/>
          <w:bCs/>
        </w:rPr>
        <w:t>2022-23</w:t>
      </w:r>
      <w:r w:rsidR="00DA5272">
        <w:rPr>
          <w:b/>
          <w:bCs/>
        </w:rPr>
        <w:t xml:space="preserve"> through 2024-25</w:t>
      </w:r>
      <w:r w:rsidRPr="00165D55" w:rsidR="00DA5272">
        <w:rPr>
          <w:b/>
          <w:bCs/>
        </w:rPr>
        <w:t xml:space="preserve"> Data Collection</w:t>
      </w:r>
      <w:r w:rsidR="00DA5272">
        <w:rPr>
          <w:b/>
          <w:bCs/>
        </w:rPr>
        <w:t>s</w:t>
      </w:r>
      <w:bookmarkEnd w:id="17"/>
    </w:p>
    <w:p w:rsidRPr="00612364" w:rsidR="00612364" w:rsidP="00612364" w:rsidRDefault="00612364" w14:paraId="2561964F" w14:textId="77777777">
      <w:pPr>
        <w:spacing w:after="0" w:line="240" w:lineRule="auto"/>
        <w:rPr>
          <w:rFonts w:ascii="Calibri" w:hAnsi="Calibri" w:eastAsia="Calibri" w:cs="Times New Roman"/>
          <w:b/>
          <w:bCs/>
          <w:color w:val="4472C4" w:themeColor="accent1"/>
          <w:sz w:val="18"/>
          <w:szCs w:val="18"/>
        </w:rPr>
      </w:pPr>
      <w:r w:rsidRPr="00612364">
        <w:rPr>
          <w:rFonts w:ascii="Calibri" w:hAnsi="Calibri" w:eastAsia="Calibri" w:cs="Times New Roman"/>
          <w:b/>
          <w:bCs/>
          <w:color w:val="4472C4" w:themeColor="accent1"/>
          <w:sz w:val="18"/>
          <w:szCs w:val="18"/>
        </w:rPr>
        <w:t>Purpose of Component</w:t>
      </w:r>
    </w:p>
    <w:p w:rsidRPr="00612364" w:rsidR="00612364" w:rsidP="00612364" w:rsidRDefault="00612364" w14:paraId="2BD01477" w14:textId="77777777">
      <w:pPr>
        <w:spacing w:after="0" w:line="240" w:lineRule="auto"/>
        <w:rPr>
          <w:rFonts w:ascii="Calibri" w:hAnsi="Calibri" w:eastAsia="Calibri" w:cs="Times New Roman"/>
          <w:b/>
          <w:bCs/>
          <w:color w:val="4472C4" w:themeColor="accent1"/>
          <w:sz w:val="18"/>
          <w:szCs w:val="18"/>
        </w:rPr>
      </w:pPr>
      <w:r w:rsidRPr="00612364">
        <w:rPr>
          <w:rFonts w:ascii="Calibri" w:hAnsi="Calibri" w:eastAsia="Calibri" w:cs="Times New Roman"/>
          <w:b/>
          <w:bCs/>
          <w:color w:val="4472C4" w:themeColor="accent1"/>
          <w:sz w:val="18"/>
          <w:szCs w:val="18"/>
        </w:rPr>
        <w:t>Changes in Reporting for 2022-23</w:t>
      </w:r>
    </w:p>
    <w:p w:rsidRPr="00612364" w:rsidR="00612364" w:rsidP="00612364" w:rsidRDefault="00612364" w14:paraId="68ADE2CF" w14:textId="77777777">
      <w:pPr>
        <w:spacing w:after="0" w:line="240" w:lineRule="auto"/>
        <w:rPr>
          <w:rFonts w:ascii="Calibri" w:hAnsi="Calibri" w:eastAsia="Calibri" w:cs="Times New Roman"/>
          <w:b/>
          <w:bCs/>
          <w:color w:val="4472C4" w:themeColor="accent1"/>
          <w:sz w:val="18"/>
          <w:szCs w:val="18"/>
        </w:rPr>
      </w:pPr>
      <w:r w:rsidRPr="00612364">
        <w:rPr>
          <w:rFonts w:ascii="Calibri" w:hAnsi="Calibri" w:eastAsia="Calibri" w:cs="Times New Roman"/>
          <w:b/>
          <w:bCs/>
          <w:color w:val="4472C4" w:themeColor="accent1"/>
          <w:sz w:val="18"/>
          <w:szCs w:val="18"/>
        </w:rPr>
        <w:t>General Instructions</w:t>
      </w:r>
    </w:p>
    <w:p w:rsidRPr="00612364" w:rsidR="00612364" w:rsidP="00612364" w:rsidRDefault="00612364" w14:paraId="71E30746"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Reporting Period Covered</w:t>
      </w:r>
    </w:p>
    <w:p w:rsidRPr="00612364" w:rsidR="00612364" w:rsidP="00612364" w:rsidRDefault="00612364" w14:paraId="2D9AEDBC"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About the Data</w:t>
      </w:r>
    </w:p>
    <w:p w:rsidRPr="00612364" w:rsidR="00612364" w:rsidP="00612364" w:rsidRDefault="00612364" w14:paraId="2B9F0EF4"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Context Boxes</w:t>
      </w:r>
    </w:p>
    <w:p w:rsidRPr="00612364" w:rsidR="00612364" w:rsidP="00612364" w:rsidRDefault="00612364" w14:paraId="100D6F53" w14:textId="77777777">
      <w:pPr>
        <w:spacing w:after="0" w:line="240" w:lineRule="auto"/>
        <w:rPr>
          <w:rFonts w:ascii="Calibri" w:hAnsi="Calibri" w:eastAsia="Calibri" w:cs="Times New Roman"/>
          <w:b/>
          <w:bCs/>
          <w:color w:val="4472C4" w:themeColor="accent1"/>
          <w:sz w:val="18"/>
          <w:szCs w:val="18"/>
        </w:rPr>
      </w:pPr>
      <w:r w:rsidRPr="00612364">
        <w:rPr>
          <w:rFonts w:ascii="Calibri" w:hAnsi="Calibri" w:eastAsia="Calibri" w:cs="Times New Roman"/>
          <w:b/>
          <w:bCs/>
          <w:color w:val="4472C4" w:themeColor="accent1"/>
          <w:sz w:val="18"/>
          <w:szCs w:val="18"/>
        </w:rPr>
        <w:t>Coverage</w:t>
      </w:r>
    </w:p>
    <w:p w:rsidRPr="00612364" w:rsidR="00612364" w:rsidP="00612364" w:rsidRDefault="00612364" w14:paraId="6E747DF8"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What to Include</w:t>
      </w:r>
    </w:p>
    <w:p w:rsidRPr="00612364" w:rsidR="00612364" w:rsidP="00612364" w:rsidRDefault="00612364" w14:paraId="0611837D"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What Not to Include</w:t>
      </w:r>
    </w:p>
    <w:p w:rsidRPr="00612364" w:rsidR="00612364" w:rsidP="00612364" w:rsidRDefault="00612364" w14:paraId="68EE1791" w14:textId="77777777">
      <w:pPr>
        <w:spacing w:after="0" w:line="240" w:lineRule="auto"/>
        <w:rPr>
          <w:rFonts w:ascii="Calibri" w:hAnsi="Calibri" w:eastAsia="Calibri" w:cs="Times New Roman"/>
          <w:b/>
          <w:bCs/>
          <w:color w:val="FF0000"/>
          <w:sz w:val="18"/>
          <w:szCs w:val="18"/>
        </w:rPr>
      </w:pPr>
      <w:r w:rsidRPr="00612364">
        <w:rPr>
          <w:rFonts w:ascii="Calibri" w:hAnsi="Calibri" w:eastAsia="Calibri" w:cs="Times New Roman"/>
          <w:b/>
          <w:bCs/>
          <w:color w:val="4472C4" w:themeColor="accent1"/>
          <w:sz w:val="18"/>
          <w:szCs w:val="18"/>
        </w:rPr>
        <w:t xml:space="preserve">Reporting with "Parent" and "Child" Relationships </w:t>
      </w:r>
      <w:r w:rsidRPr="00612364">
        <w:rPr>
          <w:rFonts w:ascii="Calibri" w:hAnsi="Calibri" w:eastAsia="Calibri" w:cs="Times New Roman"/>
          <w:b/>
          <w:bCs/>
          <w:color w:val="7030A0"/>
          <w:sz w:val="18"/>
          <w:szCs w:val="18"/>
        </w:rPr>
        <w:t>[applicable to degree-granting institutions only]</w:t>
      </w:r>
    </w:p>
    <w:p w:rsidRPr="00612364" w:rsidR="00612364" w:rsidP="00612364" w:rsidRDefault="00612364" w14:paraId="110B089E" w14:textId="77777777">
      <w:pPr>
        <w:spacing w:after="0" w:line="240" w:lineRule="auto"/>
        <w:rPr>
          <w:rFonts w:ascii="Calibri" w:hAnsi="Calibri" w:eastAsia="Calibri" w:cs="Times New Roman"/>
          <w:b/>
          <w:bCs/>
          <w:color w:val="4472C4" w:themeColor="accent1"/>
          <w:sz w:val="18"/>
          <w:szCs w:val="18"/>
        </w:rPr>
      </w:pPr>
      <w:r w:rsidRPr="00612364">
        <w:rPr>
          <w:rFonts w:ascii="Calibri" w:hAnsi="Calibri" w:eastAsia="Calibri" w:cs="Times New Roman"/>
          <w:b/>
          <w:bCs/>
          <w:color w:val="4472C4" w:themeColor="accent1"/>
          <w:sz w:val="18"/>
          <w:szCs w:val="18"/>
        </w:rPr>
        <w:t>Where to Get Help for Reporting</w:t>
      </w:r>
    </w:p>
    <w:p w:rsidRPr="00612364" w:rsidR="00612364" w:rsidP="00612364" w:rsidRDefault="00612364" w14:paraId="6F56614C" w14:textId="77777777">
      <w:pPr>
        <w:spacing w:after="0" w:line="240" w:lineRule="auto"/>
        <w:rPr>
          <w:rFonts w:ascii="Calibri" w:hAnsi="Calibri" w:eastAsia="Calibri" w:cs="Times New Roman"/>
          <w:b/>
          <w:bCs/>
          <w:color w:val="4472C4" w:themeColor="accent1"/>
          <w:sz w:val="18"/>
          <w:szCs w:val="18"/>
        </w:rPr>
      </w:pPr>
      <w:r w:rsidRPr="00612364">
        <w:rPr>
          <w:rFonts w:ascii="Calibri" w:hAnsi="Calibri" w:eastAsia="Calibri" w:cs="Times New Roman"/>
          <w:b/>
          <w:bCs/>
          <w:color w:val="4472C4" w:themeColor="accent1"/>
          <w:sz w:val="18"/>
          <w:szCs w:val="18"/>
        </w:rPr>
        <w:t>Where to Get Additional Help for Finance</w:t>
      </w:r>
    </w:p>
    <w:p w:rsidRPr="00612364" w:rsidR="00612364" w:rsidP="00612364" w:rsidRDefault="00612364" w14:paraId="5FDFA0E3" w14:textId="77777777">
      <w:pPr>
        <w:spacing w:after="0" w:line="240" w:lineRule="auto"/>
        <w:rPr>
          <w:rFonts w:ascii="Calibri" w:hAnsi="Calibri" w:eastAsia="Calibri" w:cs="Times New Roman"/>
          <w:color w:val="4472C4" w:themeColor="accent1"/>
          <w:sz w:val="18"/>
          <w:szCs w:val="18"/>
        </w:rPr>
      </w:pPr>
      <w:r w:rsidRPr="00612364">
        <w:rPr>
          <w:rFonts w:ascii="Calibri" w:hAnsi="Calibri" w:eastAsia="Calibri" w:cs="Times New Roman"/>
          <w:b/>
          <w:bCs/>
          <w:color w:val="4472C4" w:themeColor="accent1"/>
          <w:sz w:val="18"/>
          <w:szCs w:val="18"/>
        </w:rPr>
        <w:t>Where the Reported Data Will Appear</w:t>
      </w:r>
    </w:p>
    <w:p w:rsidRPr="00612364" w:rsidR="00612364" w:rsidP="00612364" w:rsidRDefault="00612364" w14:paraId="212BFD1B" w14:textId="77777777">
      <w:pPr>
        <w:spacing w:after="0" w:line="240" w:lineRule="auto"/>
        <w:rPr>
          <w:rFonts w:ascii="Calibri" w:hAnsi="Calibri" w:eastAsia="Calibri" w:cs="Times New Roman"/>
          <w:b/>
          <w:bCs/>
          <w:color w:val="4472C4" w:themeColor="accent1"/>
          <w:sz w:val="18"/>
          <w:szCs w:val="18"/>
        </w:rPr>
      </w:pPr>
      <w:r w:rsidRPr="00612364">
        <w:rPr>
          <w:rFonts w:ascii="Calibri" w:hAnsi="Calibri" w:eastAsia="Calibri" w:cs="Times New Roman"/>
          <w:b/>
          <w:bCs/>
          <w:color w:val="4472C4" w:themeColor="accent1"/>
          <w:sz w:val="18"/>
          <w:szCs w:val="18"/>
        </w:rPr>
        <w:t>Detailed Instructions</w:t>
      </w:r>
    </w:p>
    <w:p w:rsidRPr="00612364" w:rsidR="00612364" w:rsidP="00612364" w:rsidRDefault="00612364" w14:paraId="2F99CA14"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General Information</w:t>
      </w:r>
    </w:p>
    <w:p w:rsidRPr="00612364" w:rsidR="00612364" w:rsidP="00612364" w:rsidRDefault="00612364" w14:paraId="39EA2FDE"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 xml:space="preserve">Part A: Statement of Net Position </w:t>
      </w:r>
      <w:r w:rsidRPr="00612364">
        <w:rPr>
          <w:rFonts w:ascii="Calibri" w:hAnsi="Calibri" w:eastAsia="Calibri" w:cs="Times New Roman"/>
          <w:b/>
          <w:bCs/>
          <w:color w:val="7030A0"/>
          <w:sz w:val="18"/>
          <w:szCs w:val="18"/>
        </w:rPr>
        <w:t>[applicable to degree-granting institutions only]</w:t>
      </w:r>
    </w:p>
    <w:p w:rsidRPr="00612364" w:rsidR="00612364" w:rsidP="00612364" w:rsidRDefault="00612364" w14:paraId="683B1FE1"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 xml:space="preserve">Part D: Summary of Changes in Net Position </w:t>
      </w:r>
      <w:r w:rsidRPr="00612364">
        <w:rPr>
          <w:rFonts w:ascii="Calibri" w:hAnsi="Calibri" w:eastAsia="Calibri" w:cs="Times New Roman"/>
          <w:b/>
          <w:bCs/>
          <w:color w:val="7030A0"/>
          <w:sz w:val="18"/>
          <w:szCs w:val="18"/>
        </w:rPr>
        <w:t>[applicable to degree-granting institutions only]</w:t>
      </w:r>
    </w:p>
    <w:p w:rsidRPr="00612364" w:rsidR="00612364" w:rsidP="00612364" w:rsidRDefault="00612364" w14:paraId="3F42D879"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Part E: Scholarships and Fellowships</w:t>
      </w:r>
    </w:p>
    <w:p w:rsidRPr="00612364" w:rsidR="00612364" w:rsidP="00612364" w:rsidRDefault="00612364" w14:paraId="02777CB7"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Part B: Revenues and Other Additions</w:t>
      </w:r>
    </w:p>
    <w:p w:rsidRPr="00612364" w:rsidR="00612364" w:rsidP="00612364" w:rsidRDefault="00612364" w14:paraId="3CF83B64"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Part C: Expenses and Other Deductions</w:t>
      </w:r>
    </w:p>
    <w:p w:rsidRPr="00612364" w:rsidR="00612364" w:rsidP="00612364" w:rsidRDefault="00612364" w14:paraId="1A0B4D0A"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Part M: Pension and Postemployment Benefits Other than Pension (OPEB) Information</w:t>
      </w:r>
    </w:p>
    <w:p w:rsidRPr="00612364" w:rsidR="00612364" w:rsidP="00612364" w:rsidRDefault="00612364" w14:paraId="3E973DB8"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 xml:space="preserve">Part H: Details of Endowment Net Assets </w:t>
      </w:r>
      <w:r w:rsidRPr="00612364">
        <w:rPr>
          <w:rFonts w:ascii="Calibri" w:hAnsi="Calibri" w:eastAsia="Calibri" w:cs="Times New Roman"/>
          <w:b/>
          <w:bCs/>
          <w:color w:val="7030A0"/>
          <w:sz w:val="18"/>
          <w:szCs w:val="18"/>
        </w:rPr>
        <w:t>[applicable to degree-granting institutions only]</w:t>
      </w:r>
    </w:p>
    <w:p w:rsidRPr="00612364" w:rsidR="00612364" w:rsidP="00612364" w:rsidRDefault="00612364" w14:paraId="4B278174"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 xml:space="preserve">Part N: Financial Health </w:t>
      </w:r>
      <w:r w:rsidRPr="00612364">
        <w:rPr>
          <w:rFonts w:ascii="Calibri" w:hAnsi="Calibri" w:eastAsia="Calibri" w:cs="Times New Roman"/>
          <w:b/>
          <w:bCs/>
          <w:color w:val="7030A0"/>
          <w:sz w:val="18"/>
          <w:szCs w:val="18"/>
        </w:rPr>
        <w:t>[applicable to degree-granting institutions only]</w:t>
      </w:r>
    </w:p>
    <w:p w:rsidRPr="00612364" w:rsidR="00612364" w:rsidP="00612364" w:rsidRDefault="00612364" w14:paraId="459E0F2A"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General Instructions for Census Data</w:t>
      </w:r>
    </w:p>
    <w:p w:rsidRPr="00612364" w:rsidR="00612364" w:rsidP="00612364" w:rsidRDefault="00612364" w14:paraId="5BB897CC"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Part J: Revenues</w:t>
      </w:r>
    </w:p>
    <w:p w:rsidRPr="00612364" w:rsidR="00612364" w:rsidP="00612364" w:rsidRDefault="00612364" w14:paraId="53A44945"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Part K: Expenditures</w:t>
      </w:r>
    </w:p>
    <w:p w:rsidRPr="00612364" w:rsidR="00612364" w:rsidP="00612364" w:rsidRDefault="00612364" w14:paraId="609BC5F0"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 xml:space="preserve">Part L: Debts and Assets </w:t>
      </w:r>
      <w:r w:rsidRPr="00612364">
        <w:rPr>
          <w:rFonts w:ascii="Calibri" w:hAnsi="Calibri" w:eastAsia="Calibri" w:cs="Times New Roman"/>
          <w:b/>
          <w:bCs/>
          <w:color w:val="7030A0"/>
          <w:sz w:val="18"/>
          <w:szCs w:val="18"/>
        </w:rPr>
        <w:t>[applicable to degree-granting institutions only]</w:t>
      </w:r>
    </w:p>
    <w:p w:rsidR="00612364" w:rsidP="00612364" w:rsidRDefault="00612364" w14:paraId="2DACCC28" w14:textId="77777777">
      <w:pPr>
        <w:spacing w:after="0" w:line="240" w:lineRule="auto"/>
        <w:rPr>
          <w:rFonts w:ascii="Calibri" w:hAnsi="Calibri" w:eastAsia="Calibri" w:cs="Times New Roman"/>
          <w:b/>
          <w:bCs/>
          <w:color w:val="4472C4" w:themeColor="accent1"/>
          <w:sz w:val="18"/>
          <w:szCs w:val="18"/>
        </w:rPr>
      </w:pPr>
    </w:p>
    <w:p w:rsidRPr="00612364" w:rsidR="00612364" w:rsidP="00612364" w:rsidRDefault="00612364" w14:paraId="14572CA3" w14:textId="411A6BF7">
      <w:pPr>
        <w:spacing w:after="0" w:line="240" w:lineRule="auto"/>
        <w:rPr>
          <w:rFonts w:ascii="Calibri" w:hAnsi="Calibri" w:eastAsia="Calibri" w:cs="Times New Roman"/>
          <w:b/>
          <w:bCs/>
          <w:color w:val="4472C4" w:themeColor="accent1"/>
          <w:sz w:val="18"/>
          <w:szCs w:val="18"/>
        </w:rPr>
      </w:pPr>
      <w:r w:rsidRPr="00612364">
        <w:rPr>
          <w:rFonts w:ascii="Calibri" w:hAnsi="Calibri" w:eastAsia="Calibri" w:cs="Times New Roman"/>
          <w:b/>
          <w:bCs/>
          <w:color w:val="4472C4" w:themeColor="accent1"/>
          <w:sz w:val="18"/>
          <w:szCs w:val="18"/>
        </w:rPr>
        <w:t>Purpose of Component</w:t>
      </w:r>
    </w:p>
    <w:p w:rsidRPr="00612364" w:rsidR="00612364" w:rsidP="00612364" w:rsidRDefault="00612364" w14:paraId="6F581485" w14:textId="77777777">
      <w:p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The purpose of the IPEDS Finance survey component is to collect basic financial information from items associated with the institution's General Purpose Financial Statements (GPFS). Item areas include:</w:t>
      </w:r>
    </w:p>
    <w:p w:rsidRPr="00612364" w:rsidR="00612364" w:rsidP="00D23DD8" w:rsidRDefault="00612364" w14:paraId="21183212" w14:textId="77777777">
      <w:pPr>
        <w:numPr>
          <w:ilvl w:val="0"/>
          <w:numId w:val="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 xml:space="preserve">Statement of Net Position </w:t>
      </w:r>
      <w:r w:rsidRPr="00612364">
        <w:rPr>
          <w:rFonts w:ascii="Calibri" w:hAnsi="Calibri" w:eastAsia="Calibri" w:cs="Times New Roman"/>
          <w:b/>
          <w:bCs/>
          <w:color w:val="7030A0"/>
          <w:sz w:val="18"/>
          <w:szCs w:val="18"/>
        </w:rPr>
        <w:t>[applicable to degree-granting institutions only]</w:t>
      </w:r>
    </w:p>
    <w:p w:rsidRPr="00612364" w:rsidR="00612364" w:rsidP="00D23DD8" w:rsidRDefault="00612364" w14:paraId="3845AAD7" w14:textId="77777777">
      <w:pPr>
        <w:numPr>
          <w:ilvl w:val="0"/>
          <w:numId w:val="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 xml:space="preserve">Revenues and Other Additions </w:t>
      </w:r>
    </w:p>
    <w:p w:rsidRPr="00612364" w:rsidR="00612364" w:rsidP="00D23DD8" w:rsidRDefault="00612364" w14:paraId="63B7CCD3" w14:textId="77777777">
      <w:pPr>
        <w:numPr>
          <w:ilvl w:val="0"/>
          <w:numId w:val="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 xml:space="preserve">Expenses and Other Deductions </w:t>
      </w:r>
    </w:p>
    <w:p w:rsidRPr="00612364" w:rsidR="00612364" w:rsidP="00D23DD8" w:rsidRDefault="00612364" w14:paraId="1D39A8E0" w14:textId="77777777">
      <w:pPr>
        <w:numPr>
          <w:ilvl w:val="0"/>
          <w:numId w:val="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 xml:space="preserve">Summary of Changes in Net </w:t>
      </w:r>
      <w:proofErr w:type="gramStart"/>
      <w:r w:rsidRPr="00612364">
        <w:rPr>
          <w:rFonts w:ascii="Calibri" w:hAnsi="Calibri" w:eastAsia="Calibri" w:cs="Times New Roman"/>
          <w:sz w:val="18"/>
          <w:szCs w:val="18"/>
        </w:rPr>
        <w:t>Position</w:t>
      </w:r>
      <w:r w:rsidRPr="00612364">
        <w:rPr>
          <w:rFonts w:ascii="Calibri" w:hAnsi="Calibri" w:eastAsia="Calibri" w:cs="Times New Roman"/>
          <w:b/>
          <w:bCs/>
          <w:color w:val="7030A0"/>
          <w:sz w:val="18"/>
          <w:szCs w:val="18"/>
        </w:rPr>
        <w:t>[</w:t>
      </w:r>
      <w:proofErr w:type="gramEnd"/>
      <w:r w:rsidRPr="00612364">
        <w:rPr>
          <w:rFonts w:ascii="Calibri" w:hAnsi="Calibri" w:eastAsia="Calibri" w:cs="Times New Roman"/>
          <w:b/>
          <w:bCs/>
          <w:color w:val="7030A0"/>
          <w:sz w:val="18"/>
          <w:szCs w:val="18"/>
        </w:rPr>
        <w:t>applicable to degree-granting institutions only]</w:t>
      </w:r>
    </w:p>
    <w:p w:rsidRPr="00612364" w:rsidR="00612364" w:rsidP="00D23DD8" w:rsidRDefault="00612364" w14:paraId="48105445" w14:textId="77777777">
      <w:pPr>
        <w:numPr>
          <w:ilvl w:val="0"/>
          <w:numId w:val="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Scholarships and Fellowships</w:t>
      </w:r>
    </w:p>
    <w:p w:rsidRPr="00612364" w:rsidR="00612364" w:rsidP="00D23DD8" w:rsidRDefault="00612364" w14:paraId="357DAC11" w14:textId="77777777">
      <w:pPr>
        <w:numPr>
          <w:ilvl w:val="0"/>
          <w:numId w:val="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Sources of Discounts and Allowances</w:t>
      </w:r>
    </w:p>
    <w:p w:rsidRPr="00612364" w:rsidR="00612364" w:rsidP="00D23DD8" w:rsidRDefault="00612364" w14:paraId="313EC937" w14:textId="77777777">
      <w:pPr>
        <w:numPr>
          <w:ilvl w:val="0"/>
          <w:numId w:val="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 xml:space="preserve">Details of Endowment Net Assets </w:t>
      </w:r>
      <w:r w:rsidRPr="00612364">
        <w:rPr>
          <w:rFonts w:ascii="Calibri" w:hAnsi="Calibri" w:eastAsia="Calibri" w:cs="Times New Roman"/>
          <w:b/>
          <w:bCs/>
          <w:color w:val="7030A0"/>
          <w:sz w:val="18"/>
          <w:szCs w:val="18"/>
        </w:rPr>
        <w:t>[applicable to degree-granting institutions only]</w:t>
      </w:r>
    </w:p>
    <w:p w:rsidRPr="00612364" w:rsidR="00612364" w:rsidP="00D23DD8" w:rsidRDefault="00612364" w14:paraId="50BA0FEE" w14:textId="77777777">
      <w:pPr>
        <w:numPr>
          <w:ilvl w:val="0"/>
          <w:numId w:val="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 xml:space="preserve">Financial Health </w:t>
      </w:r>
      <w:r w:rsidRPr="00612364">
        <w:rPr>
          <w:rFonts w:ascii="Calibri" w:hAnsi="Calibri" w:eastAsia="Calibri" w:cs="Times New Roman"/>
          <w:b/>
          <w:bCs/>
          <w:color w:val="7030A0"/>
          <w:sz w:val="18"/>
          <w:szCs w:val="18"/>
        </w:rPr>
        <w:t>[applicable to degree-granting institutions only]</w:t>
      </w:r>
    </w:p>
    <w:p w:rsidRPr="00612364" w:rsidR="00612364" w:rsidP="00D23DD8" w:rsidRDefault="00612364" w14:paraId="0D020C35" w14:textId="77777777">
      <w:pPr>
        <w:numPr>
          <w:ilvl w:val="0"/>
          <w:numId w:val="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Census Information</w:t>
      </w:r>
    </w:p>
    <w:p w:rsidRPr="00612364" w:rsidR="00612364" w:rsidP="00612364" w:rsidRDefault="00612364" w14:paraId="229B1291" w14:textId="77777777">
      <w:pPr>
        <w:spacing w:after="0" w:line="240" w:lineRule="auto"/>
        <w:rPr>
          <w:rFonts w:ascii="Calibri" w:hAnsi="Calibri" w:eastAsia="Calibri" w:cs="Times New Roman"/>
          <w:sz w:val="18"/>
          <w:szCs w:val="18"/>
        </w:rPr>
      </w:pPr>
    </w:p>
    <w:p w:rsidRPr="00612364" w:rsidR="00612364" w:rsidP="00612364" w:rsidRDefault="00612364" w14:paraId="3223F8D4" w14:textId="77777777">
      <w:pPr>
        <w:spacing w:after="0" w:line="240" w:lineRule="auto"/>
        <w:rPr>
          <w:rFonts w:ascii="Calibri" w:hAnsi="Calibri" w:eastAsia="Calibri" w:cs="Times New Roman"/>
          <w:b/>
          <w:bCs/>
          <w:color w:val="4472C4" w:themeColor="accent1"/>
          <w:sz w:val="18"/>
          <w:szCs w:val="18"/>
        </w:rPr>
      </w:pPr>
      <w:r w:rsidRPr="00612364">
        <w:rPr>
          <w:rFonts w:ascii="Calibri" w:hAnsi="Calibri" w:eastAsia="Calibri" w:cs="Times New Roman"/>
          <w:b/>
          <w:bCs/>
          <w:color w:val="4472C4" w:themeColor="accent1"/>
          <w:sz w:val="18"/>
          <w:szCs w:val="18"/>
        </w:rPr>
        <w:t>Changes in Reporting</w:t>
      </w:r>
    </w:p>
    <w:p w:rsidRPr="00F506A5" w:rsidR="00612364" w:rsidP="00612364" w:rsidRDefault="00612364" w14:paraId="290DA0AD" w14:textId="77777777">
      <w:pPr>
        <w:spacing w:line="256" w:lineRule="auto"/>
        <w:rPr>
          <w:rFonts w:ascii="Calibri" w:hAnsi="Calibri" w:eastAsia="Calibri" w:cs="Times New Roman"/>
          <w:color w:val="FF0000"/>
          <w:sz w:val="18"/>
          <w:szCs w:val="18"/>
        </w:rPr>
      </w:pPr>
      <w:r w:rsidRPr="00F506A5">
        <w:rPr>
          <w:rFonts w:ascii="Calibri" w:hAnsi="Calibri" w:eastAsia="Calibri" w:cs="Times New Roman"/>
          <w:color w:val="FF0000"/>
          <w:sz w:val="18"/>
          <w:szCs w:val="18"/>
        </w:rPr>
        <w:t>The following changes were implemented for the 2022-23 data collection period:</w:t>
      </w:r>
    </w:p>
    <w:p w:rsidRPr="00612364" w:rsidR="00612364" w:rsidP="00D23DD8" w:rsidRDefault="00612364" w14:paraId="0AD9E784" w14:textId="77777777">
      <w:pPr>
        <w:numPr>
          <w:ilvl w:val="0"/>
          <w:numId w:val="10"/>
        </w:numPr>
        <w:spacing w:after="0" w:line="240" w:lineRule="auto"/>
        <w:ind w:left="1080"/>
        <w:rPr>
          <w:rFonts w:ascii="Calibri" w:hAnsi="Calibri" w:eastAsia="Calibri" w:cs="Times New Roman"/>
          <w:sz w:val="18"/>
          <w:szCs w:val="18"/>
        </w:rPr>
      </w:pPr>
      <w:r w:rsidRPr="00F506A5">
        <w:rPr>
          <w:rFonts w:ascii="Calibri" w:hAnsi="Calibri" w:eastAsia="Calibri" w:cs="Times New Roman"/>
          <w:color w:val="FF0000"/>
          <w:sz w:val="18"/>
          <w:szCs w:val="18"/>
        </w:rPr>
        <w:t xml:space="preserve">Question 4 was reorganized for clarity. </w:t>
      </w:r>
      <w:r w:rsidRPr="00612364">
        <w:rPr>
          <w:rFonts w:ascii="Calibri" w:hAnsi="Calibri" w:eastAsia="Calibri" w:cs="Times New Roman"/>
          <w:b/>
          <w:bCs/>
          <w:color w:val="7030A0"/>
          <w:sz w:val="18"/>
          <w:szCs w:val="18"/>
        </w:rPr>
        <w:t>[applicable to degree-granting institutions only]</w:t>
      </w:r>
    </w:p>
    <w:p w:rsidRPr="00612364" w:rsidR="00612364" w:rsidP="00612364" w:rsidRDefault="00612364" w14:paraId="64935E2F" w14:textId="77777777">
      <w:pPr>
        <w:spacing w:after="0" w:line="240" w:lineRule="auto"/>
        <w:rPr>
          <w:rFonts w:ascii="Calibri" w:hAnsi="Calibri" w:eastAsia="Calibri" w:cs="Times New Roman"/>
          <w:sz w:val="18"/>
          <w:szCs w:val="18"/>
        </w:rPr>
      </w:pPr>
    </w:p>
    <w:p w:rsidRPr="00612364" w:rsidR="00612364" w:rsidP="00612364" w:rsidRDefault="00612364" w14:paraId="049129DD" w14:textId="77777777">
      <w:pPr>
        <w:spacing w:after="0" w:line="240" w:lineRule="auto"/>
        <w:rPr>
          <w:rFonts w:ascii="Calibri" w:hAnsi="Calibri" w:eastAsia="Calibri" w:cs="Times New Roman"/>
          <w:b/>
          <w:bCs/>
          <w:color w:val="4472C4" w:themeColor="accent1"/>
          <w:sz w:val="18"/>
          <w:szCs w:val="18"/>
        </w:rPr>
      </w:pPr>
      <w:r w:rsidRPr="00612364">
        <w:rPr>
          <w:rFonts w:ascii="Calibri" w:hAnsi="Calibri" w:eastAsia="Calibri" w:cs="Times New Roman"/>
          <w:b/>
          <w:bCs/>
          <w:color w:val="4472C4" w:themeColor="accent1"/>
          <w:sz w:val="18"/>
          <w:szCs w:val="18"/>
        </w:rPr>
        <w:t>General Instructions</w:t>
      </w:r>
    </w:p>
    <w:p w:rsidRPr="00612364" w:rsidR="00612364" w:rsidP="00612364" w:rsidRDefault="00612364" w14:paraId="4FFFAF44" w14:textId="77777777">
      <w:pPr>
        <w:spacing w:after="0" w:line="240" w:lineRule="auto"/>
        <w:ind w:firstLine="720"/>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Reporting Period Covered</w:t>
      </w:r>
    </w:p>
    <w:p w:rsidRPr="00612364" w:rsidR="00612364" w:rsidP="00612364" w:rsidRDefault="00612364" w14:paraId="1EF3B572" w14:textId="7C564CCC">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 xml:space="preserve">The starting point for reporting should be amounts reported in the GPFS for the most recent fiscal year ending before </w:t>
      </w:r>
      <w:r w:rsidRPr="00F506A5" w:rsidR="00F506A5">
        <w:rPr>
          <w:rFonts w:ascii="Calibri" w:hAnsi="Calibri" w:eastAsia="Calibri" w:cs="Times New Roman"/>
          <w:color w:val="00B050"/>
          <w:sz w:val="18"/>
          <w:szCs w:val="18"/>
        </w:rPr>
        <w:t>October 1, 2022</w:t>
      </w:r>
      <w:r w:rsidRPr="00612364">
        <w:rPr>
          <w:rFonts w:ascii="Calibri" w:hAnsi="Calibri" w:eastAsia="Calibri" w:cs="Times New Roman"/>
          <w:sz w:val="18"/>
          <w:szCs w:val="18"/>
        </w:rPr>
        <w:t>. For institutions with fiscal years ending on December 31, this would be the calendar year 2021.</w:t>
      </w:r>
    </w:p>
    <w:p w:rsidRPr="00612364" w:rsidR="00612364" w:rsidP="00612364" w:rsidRDefault="00612364" w14:paraId="0684A5EB" w14:textId="77777777">
      <w:pPr>
        <w:spacing w:after="0" w:line="240" w:lineRule="auto"/>
        <w:rPr>
          <w:rFonts w:ascii="Calibri" w:hAnsi="Calibri" w:eastAsia="Calibri" w:cs="Times New Roman"/>
          <w:sz w:val="18"/>
          <w:szCs w:val="18"/>
        </w:rPr>
      </w:pPr>
    </w:p>
    <w:p w:rsidRPr="00612364" w:rsidR="00612364" w:rsidP="00612364" w:rsidRDefault="00612364" w14:paraId="29DDD122"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About the Data</w:t>
      </w:r>
    </w:p>
    <w:p w:rsidRPr="00612364" w:rsidR="00612364" w:rsidP="00612364" w:rsidRDefault="00612364" w14:paraId="3DACD7FF"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Data providers for this survey component should be familiar with college and university accounting policies and practices as described by the National Association of College and University Business Officers (NACUBO). To provide additional help, accounting terms are underlined and linked to definitions found in the online glossary.</w:t>
      </w:r>
    </w:p>
    <w:p w:rsidRPr="00612364" w:rsidR="00612364" w:rsidP="00612364" w:rsidRDefault="00612364" w14:paraId="2AE738E4" w14:textId="77777777">
      <w:pPr>
        <w:spacing w:after="0" w:line="240" w:lineRule="auto"/>
        <w:ind w:firstLine="720"/>
        <w:rPr>
          <w:rFonts w:ascii="Calibri" w:hAnsi="Calibri" w:eastAsia="Calibri" w:cs="Times New Roman"/>
          <w:sz w:val="18"/>
          <w:szCs w:val="18"/>
        </w:rPr>
      </w:pPr>
    </w:p>
    <w:p w:rsidRPr="00612364" w:rsidR="00612364" w:rsidP="00612364" w:rsidRDefault="00612364" w14:paraId="037E41D9"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Four different types of data appear in this survey component. There are data:</w:t>
      </w:r>
    </w:p>
    <w:p w:rsidRPr="00967A3A" w:rsidR="00612364" w:rsidP="00967A3A" w:rsidRDefault="00612364" w14:paraId="1DB0CC18" w14:textId="77777777">
      <w:pPr>
        <w:pStyle w:val="ListParagraph"/>
        <w:numPr>
          <w:ilvl w:val="0"/>
          <w:numId w:val="44"/>
        </w:numPr>
        <w:rPr>
          <w:rFonts w:ascii="Calibri" w:hAnsi="Calibri" w:eastAsia="Calibri" w:cs="Times New Roman"/>
          <w:sz w:val="18"/>
          <w:szCs w:val="18"/>
        </w:rPr>
      </w:pPr>
      <w:r w:rsidRPr="00967A3A">
        <w:rPr>
          <w:rFonts w:ascii="Calibri" w:hAnsi="Calibri" w:eastAsia="Calibri" w:cs="Times New Roman"/>
          <w:sz w:val="18"/>
          <w:szCs w:val="18"/>
        </w:rPr>
        <w:t>Institutions provide from their GPFS and/or underlying records.</w:t>
      </w:r>
    </w:p>
    <w:p w:rsidRPr="00967A3A" w:rsidR="00612364" w:rsidP="00967A3A" w:rsidRDefault="00612364" w14:paraId="22927948" w14:textId="77777777">
      <w:pPr>
        <w:pStyle w:val="ListParagraph"/>
        <w:numPr>
          <w:ilvl w:val="0"/>
          <w:numId w:val="44"/>
        </w:numPr>
        <w:rPr>
          <w:rFonts w:ascii="Calibri" w:hAnsi="Calibri" w:eastAsia="Calibri" w:cs="Times New Roman"/>
          <w:sz w:val="18"/>
          <w:szCs w:val="18"/>
        </w:rPr>
      </w:pPr>
      <w:r w:rsidRPr="00967A3A">
        <w:rPr>
          <w:rFonts w:ascii="Calibri" w:hAnsi="Calibri" w:eastAsia="Calibri" w:cs="Times New Roman"/>
          <w:sz w:val="18"/>
          <w:szCs w:val="18"/>
        </w:rPr>
        <w:t>That are prior year data, shown in red, which can be used as a comparison with the current year's data being reported.</w:t>
      </w:r>
    </w:p>
    <w:p w:rsidRPr="00967A3A" w:rsidR="00612364" w:rsidP="00967A3A" w:rsidRDefault="00612364" w14:paraId="68437A59" w14:textId="77777777">
      <w:pPr>
        <w:pStyle w:val="ListParagraph"/>
        <w:numPr>
          <w:ilvl w:val="0"/>
          <w:numId w:val="44"/>
        </w:numPr>
        <w:rPr>
          <w:rFonts w:ascii="Calibri" w:hAnsi="Calibri" w:eastAsia="Calibri" w:cs="Times New Roman"/>
          <w:sz w:val="18"/>
          <w:szCs w:val="18"/>
        </w:rPr>
      </w:pPr>
      <w:r w:rsidRPr="00967A3A">
        <w:rPr>
          <w:rFonts w:ascii="Calibri" w:hAnsi="Calibri" w:eastAsia="Calibri" w:cs="Times New Roman"/>
          <w:sz w:val="18"/>
          <w:szCs w:val="18"/>
        </w:rPr>
        <w:t>That are carried forward from one part of the survey component to another part to ensure that the data are internally consistent.</w:t>
      </w:r>
    </w:p>
    <w:p w:rsidRPr="00967A3A" w:rsidR="00612364" w:rsidP="00967A3A" w:rsidRDefault="00612364" w14:paraId="7FB99533" w14:textId="77777777">
      <w:pPr>
        <w:pStyle w:val="ListParagraph"/>
        <w:numPr>
          <w:ilvl w:val="0"/>
          <w:numId w:val="44"/>
        </w:numPr>
        <w:rPr>
          <w:rFonts w:ascii="Calibri" w:hAnsi="Calibri" w:eastAsia="Calibri" w:cs="Times New Roman"/>
          <w:sz w:val="18"/>
          <w:szCs w:val="18"/>
        </w:rPr>
      </w:pPr>
      <w:r w:rsidRPr="00967A3A">
        <w:rPr>
          <w:rFonts w:ascii="Calibri" w:hAnsi="Calibri" w:eastAsia="Calibri" w:cs="Times New Roman"/>
          <w:sz w:val="18"/>
          <w:szCs w:val="18"/>
        </w:rPr>
        <w:t>Calculated from the other data elements.</w:t>
      </w:r>
    </w:p>
    <w:p w:rsidRPr="00612364" w:rsidR="00612364" w:rsidP="00612364" w:rsidRDefault="00612364" w14:paraId="0D9DC2D0" w14:textId="77777777">
      <w:pPr>
        <w:spacing w:after="0" w:line="240" w:lineRule="auto"/>
        <w:rPr>
          <w:rFonts w:ascii="Calibri" w:hAnsi="Calibri" w:eastAsia="Calibri" w:cs="Times New Roman"/>
          <w:sz w:val="18"/>
          <w:szCs w:val="18"/>
        </w:rPr>
      </w:pPr>
    </w:p>
    <w:p w:rsidRPr="00612364" w:rsidR="00612364" w:rsidP="00612364" w:rsidRDefault="00612364" w14:paraId="78474DA5"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In the latter two cases, the data provider is requested to check that the carried forward data and the calculated data are consistent with the data found in the institution's GPFS. If the data carried forward or calculated are not consistent with the institution's GPFS, then an error in data entry may have occurred.</w:t>
      </w:r>
    </w:p>
    <w:p w:rsidRPr="00612364" w:rsidR="00612364" w:rsidP="00612364" w:rsidRDefault="00612364" w14:paraId="627AB9F6" w14:textId="77777777">
      <w:pPr>
        <w:spacing w:after="0" w:line="240" w:lineRule="auto"/>
        <w:rPr>
          <w:rFonts w:ascii="Calibri" w:hAnsi="Calibri" w:eastAsia="Calibri" w:cs="Times New Roman"/>
          <w:sz w:val="18"/>
          <w:szCs w:val="18"/>
        </w:rPr>
      </w:pPr>
    </w:p>
    <w:p w:rsidRPr="00612364" w:rsidR="00612364" w:rsidP="00612364" w:rsidRDefault="00612364" w14:paraId="193CF87F" w14:textId="77777777">
      <w:pPr>
        <w:spacing w:after="0" w:line="240" w:lineRule="auto"/>
        <w:ind w:firstLine="720"/>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Context Boxes</w:t>
      </w:r>
    </w:p>
    <w:p w:rsidRPr="00612364" w:rsidR="00612364" w:rsidP="00612364" w:rsidRDefault="00612364" w14:paraId="5315E9B7"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 xml:space="preserve">Context boxes are provided to allow institutions to provide more information regarding the survey component items. Note that some context boxes are posted on the </w:t>
      </w:r>
      <w:r w:rsidRPr="00612364">
        <w:rPr>
          <w:rFonts w:ascii="Calibri" w:hAnsi="Calibri" w:eastAsia="Calibri" w:cs="Times New Roman"/>
          <w:color w:val="00B0F0"/>
          <w:sz w:val="18"/>
          <w:szCs w:val="18"/>
        </w:rPr>
        <w:t>College Navigator Website</w:t>
      </w:r>
      <w:r w:rsidRPr="00612364">
        <w:rPr>
          <w:rFonts w:ascii="Calibri" w:hAnsi="Calibri" w:eastAsia="Calibri" w:cs="Times New Roman"/>
          <w:sz w:val="18"/>
          <w:szCs w:val="18"/>
        </w:rPr>
        <w:t xml:space="preserve">, which is the college search tool offered by NCES. NCES will review entries in these context boxes for applicability and appropriateness before posting them on the </w:t>
      </w:r>
      <w:r w:rsidRPr="00612364">
        <w:rPr>
          <w:rFonts w:ascii="Calibri" w:hAnsi="Calibri" w:eastAsia="Calibri" w:cs="Times New Roman"/>
          <w:color w:val="00B0F0"/>
          <w:sz w:val="18"/>
          <w:szCs w:val="18"/>
        </w:rPr>
        <w:t>College Navigator Website</w:t>
      </w:r>
      <w:r w:rsidRPr="00612364">
        <w:rPr>
          <w:rFonts w:ascii="Calibri" w:hAnsi="Calibri" w:eastAsia="Calibri" w:cs="Times New Roman"/>
          <w:sz w:val="18"/>
          <w:szCs w:val="18"/>
        </w:rPr>
        <w:t>; institutions should check grammar and spelling of their entries.</w:t>
      </w:r>
    </w:p>
    <w:p w:rsidRPr="00612364" w:rsidR="00612364" w:rsidP="00612364" w:rsidRDefault="00612364" w14:paraId="0AB3F98F" w14:textId="77777777">
      <w:pPr>
        <w:spacing w:after="0" w:line="240" w:lineRule="auto"/>
        <w:rPr>
          <w:rFonts w:ascii="Calibri" w:hAnsi="Calibri" w:eastAsia="Calibri" w:cs="Times New Roman"/>
          <w:sz w:val="18"/>
          <w:szCs w:val="18"/>
        </w:rPr>
      </w:pPr>
    </w:p>
    <w:p w:rsidRPr="00612364" w:rsidR="00612364" w:rsidP="00612364" w:rsidRDefault="00612364" w14:paraId="3579A1E4" w14:textId="77777777">
      <w:pPr>
        <w:spacing w:after="0" w:line="240" w:lineRule="auto"/>
        <w:rPr>
          <w:rFonts w:ascii="Calibri" w:hAnsi="Calibri" w:eastAsia="Calibri" w:cs="Times New Roman"/>
          <w:b/>
          <w:bCs/>
          <w:color w:val="4472C4" w:themeColor="accent1"/>
          <w:sz w:val="18"/>
          <w:szCs w:val="18"/>
        </w:rPr>
      </w:pPr>
      <w:r w:rsidRPr="00612364">
        <w:rPr>
          <w:rFonts w:ascii="Calibri" w:hAnsi="Calibri" w:eastAsia="Calibri" w:cs="Times New Roman"/>
          <w:b/>
          <w:bCs/>
          <w:color w:val="4472C4" w:themeColor="accent1"/>
          <w:sz w:val="18"/>
          <w:szCs w:val="18"/>
        </w:rPr>
        <w:t>Coverage</w:t>
      </w:r>
    </w:p>
    <w:p w:rsidRPr="00612364" w:rsidR="00612364" w:rsidP="00612364" w:rsidRDefault="00612364" w14:paraId="1644717C" w14:textId="77777777">
      <w:pPr>
        <w:spacing w:after="0" w:line="240" w:lineRule="auto"/>
        <w:ind w:firstLine="720"/>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What to Include</w:t>
      </w:r>
    </w:p>
    <w:p w:rsidRPr="00612364" w:rsidR="00612364" w:rsidP="00612364" w:rsidRDefault="00612364" w14:paraId="5AC26ABA"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The reporting entity's financial accounting policies and procedures should be the beginning basis for reporting to this IPEDS survey component. However, deviations from the GPFS may be required to respond to this IPEDS survey component. Some of these deviations include:</w:t>
      </w:r>
    </w:p>
    <w:p w:rsidRPr="00612364" w:rsidR="00612364" w:rsidP="00D23DD8" w:rsidRDefault="00612364" w14:paraId="6F8542C0" w14:textId="77777777">
      <w:pPr>
        <w:numPr>
          <w:ilvl w:val="0"/>
          <w:numId w:val="11"/>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If financial categories in the institution’s GPFS are more aggregated than required for this IPEDS survey component, then use underlying institutional records to determine the necessary amounts.</w:t>
      </w:r>
    </w:p>
    <w:p w:rsidRPr="00612364" w:rsidR="00612364" w:rsidP="00D23DD8" w:rsidRDefault="00612364" w14:paraId="665EB024" w14:textId="77777777">
      <w:pPr>
        <w:numPr>
          <w:ilvl w:val="0"/>
          <w:numId w:val="11"/>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If financial categories in the institution’s GPFS are more detailed than required, then combine the GPFS amounts and report only the combined number for this IPEDS survey component.</w:t>
      </w:r>
    </w:p>
    <w:p w:rsidRPr="00612364" w:rsidR="00612364" w:rsidP="00D23DD8" w:rsidRDefault="00612364" w14:paraId="59984099" w14:textId="77777777">
      <w:pPr>
        <w:numPr>
          <w:ilvl w:val="0"/>
          <w:numId w:val="11"/>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If amounts are reported in categories in the GPFS that differ from those required for the IPEDS survey component, move those amounts to the IPEDS-requested categories.</w:t>
      </w:r>
    </w:p>
    <w:p w:rsidRPr="00612364" w:rsidR="00612364" w:rsidP="00D23DD8" w:rsidRDefault="00612364" w14:paraId="40F32086" w14:textId="77777777">
      <w:pPr>
        <w:numPr>
          <w:ilvl w:val="0"/>
          <w:numId w:val="11"/>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Report all financial amounts in WHOLE DOLLARS only, omitting cents.</w:t>
      </w:r>
    </w:p>
    <w:p w:rsidRPr="00612364" w:rsidR="00612364" w:rsidP="00D23DD8" w:rsidRDefault="00612364" w14:paraId="4A338095" w14:textId="77777777">
      <w:pPr>
        <w:numPr>
          <w:ilvl w:val="0"/>
          <w:numId w:val="11"/>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For any item on the survey component where exact data do not exist in the GPFS, please give estimates.</w:t>
      </w:r>
    </w:p>
    <w:p w:rsidRPr="00612364" w:rsidR="00612364" w:rsidP="00612364" w:rsidRDefault="00612364" w14:paraId="34D8AE0B" w14:textId="77777777">
      <w:pPr>
        <w:spacing w:after="0" w:line="240" w:lineRule="auto"/>
        <w:rPr>
          <w:rFonts w:ascii="Calibri" w:hAnsi="Calibri" w:eastAsia="Calibri" w:cs="Times New Roman"/>
          <w:sz w:val="18"/>
          <w:szCs w:val="18"/>
        </w:rPr>
      </w:pPr>
    </w:p>
    <w:p w:rsidRPr="00612364" w:rsidR="00612364" w:rsidP="00612364" w:rsidRDefault="00612364" w14:paraId="7799B4A2" w14:textId="77777777">
      <w:pPr>
        <w:spacing w:after="0" w:line="240" w:lineRule="auto"/>
        <w:ind w:firstLine="719"/>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What NOT to Include</w:t>
      </w:r>
    </w:p>
    <w:p w:rsidRPr="00612364" w:rsidR="00612364" w:rsidP="00612364" w:rsidRDefault="00612364" w14:paraId="5EB3A67B"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sz w:val="18"/>
          <w:szCs w:val="18"/>
        </w:rPr>
        <w:t xml:space="preserve">Do not report any projected amounts for future years. Do not </w:t>
      </w:r>
      <w:proofErr w:type="gramStart"/>
      <w:r w:rsidRPr="00612364">
        <w:rPr>
          <w:rFonts w:ascii="Calibri" w:hAnsi="Calibri" w:eastAsia="Calibri" w:cs="Times New Roman"/>
          <w:sz w:val="18"/>
          <w:szCs w:val="18"/>
        </w:rPr>
        <w:t>make adjustments</w:t>
      </w:r>
      <w:proofErr w:type="gramEnd"/>
      <w:r w:rsidRPr="00612364">
        <w:rPr>
          <w:rFonts w:ascii="Calibri" w:hAnsi="Calibri" w:eastAsia="Calibri" w:cs="Times New Roman"/>
          <w:sz w:val="18"/>
          <w:szCs w:val="18"/>
        </w:rPr>
        <w:t xml:space="preserve"> for prior-year corrections unless they are included as such corrections in the GPFS.</w:t>
      </w:r>
    </w:p>
    <w:p w:rsidRPr="00612364" w:rsidR="00612364" w:rsidP="00612364" w:rsidRDefault="00612364" w14:paraId="2D06B1CC" w14:textId="77777777">
      <w:pPr>
        <w:spacing w:after="0" w:line="240" w:lineRule="auto"/>
        <w:rPr>
          <w:rFonts w:ascii="Calibri" w:hAnsi="Calibri" w:eastAsia="Calibri" w:cs="Times New Roman"/>
          <w:sz w:val="18"/>
          <w:szCs w:val="18"/>
        </w:rPr>
      </w:pPr>
    </w:p>
    <w:p w:rsidRPr="00612364" w:rsidR="00612364" w:rsidP="00612364" w:rsidRDefault="00612364" w14:paraId="74DFB546" w14:textId="77777777">
      <w:pPr>
        <w:spacing w:after="0" w:line="240" w:lineRule="auto"/>
        <w:ind w:left="719"/>
        <w:rPr>
          <w:rFonts w:ascii="Calibri" w:hAnsi="Calibri" w:eastAsia="Calibri" w:cs="Times New Roman"/>
          <w:b/>
          <w:bCs/>
          <w:color w:val="FF0000"/>
          <w:sz w:val="18"/>
          <w:szCs w:val="18"/>
        </w:rPr>
      </w:pPr>
      <w:r w:rsidRPr="00612364">
        <w:rPr>
          <w:rFonts w:ascii="Calibri" w:hAnsi="Calibri" w:eastAsia="Calibri" w:cs="Times New Roman"/>
          <w:b/>
          <w:bCs/>
          <w:color w:val="00B0F0"/>
          <w:sz w:val="18"/>
          <w:szCs w:val="18"/>
        </w:rPr>
        <w:t xml:space="preserve">Additional Instructions for Institutions Reporting Finance Data for Other Institutions </w:t>
      </w:r>
      <w:r w:rsidRPr="00612364">
        <w:rPr>
          <w:rFonts w:ascii="Calibri" w:hAnsi="Calibri" w:eastAsia="Calibri" w:cs="Times New Roman"/>
          <w:b/>
          <w:bCs/>
          <w:color w:val="7030A0"/>
          <w:sz w:val="18"/>
          <w:szCs w:val="18"/>
        </w:rPr>
        <w:t>[applicable to degree-granting institutions only]</w:t>
      </w:r>
    </w:p>
    <w:p w:rsidRPr="00612364" w:rsidR="00612364" w:rsidP="00612364" w:rsidRDefault="00612364" w14:paraId="453A3A49"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sz w:val="18"/>
          <w:szCs w:val="18"/>
        </w:rPr>
        <w:t xml:space="preserve">Most degree-granting institutions reporting IPEDS data report all their data for each IPEDS survey component, including the Finance survey component. However, some institutions (called “children”) are set up to report only certain parts of the IPEDS Finance survey component, while the “parent” institution reports all portions of the Finance survey component but does NOT double count those items already reported by the </w:t>
      </w:r>
      <w:proofErr w:type="gramStart"/>
      <w:r w:rsidRPr="00612364">
        <w:rPr>
          <w:rFonts w:ascii="Calibri" w:hAnsi="Calibri" w:eastAsia="Calibri" w:cs="Times New Roman"/>
          <w:sz w:val="18"/>
          <w:szCs w:val="18"/>
        </w:rPr>
        <w:t>children</w:t>
      </w:r>
      <w:proofErr w:type="gramEnd"/>
      <w:r w:rsidRPr="00612364">
        <w:rPr>
          <w:rFonts w:ascii="Calibri" w:hAnsi="Calibri" w:eastAsia="Calibri" w:cs="Times New Roman"/>
          <w:sz w:val="18"/>
          <w:szCs w:val="18"/>
        </w:rPr>
        <w:t xml:space="preserve"> institutions. Here is what each type of institution should report:</w:t>
      </w:r>
    </w:p>
    <w:tbl>
      <w:tblPr>
        <w:tblStyle w:val="TableGrid3"/>
        <w:tblpPr w:leftFromText="180" w:rightFromText="180" w:vertAnchor="text" w:horzAnchor="margin" w:tblpXSpec="center" w:tblpY="66"/>
        <w:tblW w:w="0" w:type="auto"/>
        <w:tblInd w:w="0" w:type="dxa"/>
        <w:tblLook w:val="04A0" w:firstRow="1" w:lastRow="0" w:firstColumn="1" w:lastColumn="0" w:noHBand="0" w:noVBand="1"/>
      </w:tblPr>
      <w:tblGrid>
        <w:gridCol w:w="4585"/>
        <w:gridCol w:w="3132"/>
        <w:gridCol w:w="1782"/>
      </w:tblGrid>
      <w:tr w:rsidRPr="00612364" w:rsidR="00612364" w:rsidTr="00612364" w14:paraId="6C3023C1" w14:textId="77777777">
        <w:trPr>
          <w:trHeight w:val="241"/>
        </w:trPr>
        <w:tc>
          <w:tcPr>
            <w:tcW w:w="4585"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65DAE619" w14:textId="77777777">
            <w:pPr>
              <w:jc w:val="center"/>
              <w:rPr>
                <w:b/>
                <w:bCs/>
                <w:sz w:val="16"/>
                <w:szCs w:val="16"/>
              </w:rPr>
            </w:pPr>
            <w:bookmarkStart w:name="_Hlk92774480" w:id="18"/>
            <w:r w:rsidRPr="00612364">
              <w:rPr>
                <w:b/>
                <w:bCs/>
                <w:sz w:val="16"/>
                <w:szCs w:val="16"/>
              </w:rPr>
              <w:t>Part</w:t>
            </w:r>
          </w:p>
        </w:tc>
        <w:tc>
          <w:tcPr>
            <w:tcW w:w="313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19BA3649" w14:textId="77777777">
            <w:pPr>
              <w:jc w:val="center"/>
              <w:rPr>
                <w:b/>
                <w:bCs/>
                <w:sz w:val="16"/>
                <w:szCs w:val="16"/>
              </w:rPr>
            </w:pPr>
            <w:r w:rsidRPr="00612364">
              <w:rPr>
                <w:b/>
                <w:bCs/>
                <w:sz w:val="16"/>
                <w:szCs w:val="16"/>
              </w:rPr>
              <w:t>Parent institution</w:t>
            </w:r>
          </w:p>
        </w:tc>
        <w:tc>
          <w:tcPr>
            <w:tcW w:w="178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17C142E6" w14:textId="77777777">
            <w:pPr>
              <w:jc w:val="center"/>
              <w:rPr>
                <w:b/>
                <w:bCs/>
                <w:sz w:val="16"/>
                <w:szCs w:val="16"/>
              </w:rPr>
            </w:pPr>
            <w:r w:rsidRPr="00612364">
              <w:rPr>
                <w:b/>
                <w:bCs/>
                <w:sz w:val="16"/>
                <w:szCs w:val="16"/>
              </w:rPr>
              <w:t>Child institution</w:t>
            </w:r>
          </w:p>
        </w:tc>
      </w:tr>
      <w:tr w:rsidRPr="00612364" w:rsidR="00612364" w:rsidTr="00612364" w14:paraId="3520DED9" w14:textId="77777777">
        <w:trPr>
          <w:trHeight w:val="267"/>
        </w:trPr>
        <w:tc>
          <w:tcPr>
            <w:tcW w:w="4585"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0DD897C8" w14:textId="77777777">
            <w:pPr>
              <w:rPr>
                <w:b/>
                <w:bCs/>
                <w:sz w:val="16"/>
                <w:szCs w:val="16"/>
              </w:rPr>
            </w:pPr>
            <w:r w:rsidRPr="00612364">
              <w:rPr>
                <w:b/>
                <w:bCs/>
                <w:sz w:val="16"/>
                <w:szCs w:val="16"/>
              </w:rPr>
              <w:t>Part A – Statement of Net Position</w:t>
            </w:r>
          </w:p>
        </w:tc>
        <w:tc>
          <w:tcPr>
            <w:tcW w:w="313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49438017" w14:textId="77777777">
            <w:pPr>
              <w:rPr>
                <w:sz w:val="16"/>
                <w:szCs w:val="16"/>
              </w:rPr>
            </w:pPr>
            <w:r w:rsidRPr="00612364">
              <w:rPr>
                <w:sz w:val="16"/>
                <w:szCs w:val="16"/>
              </w:rPr>
              <w:t>Reports sum of Parent and Child data</w:t>
            </w:r>
          </w:p>
        </w:tc>
        <w:tc>
          <w:tcPr>
            <w:tcW w:w="178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3D95C12E" w14:textId="77777777">
            <w:pPr>
              <w:rPr>
                <w:sz w:val="16"/>
                <w:szCs w:val="16"/>
              </w:rPr>
            </w:pPr>
            <w:r w:rsidRPr="00612364">
              <w:rPr>
                <w:sz w:val="16"/>
                <w:szCs w:val="16"/>
              </w:rPr>
              <w:t>Does not report</w:t>
            </w:r>
          </w:p>
        </w:tc>
      </w:tr>
      <w:tr w:rsidRPr="00612364" w:rsidR="00612364" w:rsidTr="00612364" w14:paraId="4C424C0C" w14:textId="77777777">
        <w:trPr>
          <w:trHeight w:val="241"/>
        </w:trPr>
        <w:tc>
          <w:tcPr>
            <w:tcW w:w="4585"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4911FC34" w14:textId="77777777">
            <w:pPr>
              <w:rPr>
                <w:b/>
                <w:bCs/>
                <w:sz w:val="16"/>
                <w:szCs w:val="16"/>
              </w:rPr>
            </w:pPr>
            <w:r w:rsidRPr="00612364">
              <w:rPr>
                <w:b/>
                <w:bCs/>
                <w:sz w:val="16"/>
                <w:szCs w:val="16"/>
              </w:rPr>
              <w:t>Part B – Revenues and Other Additions</w:t>
            </w:r>
          </w:p>
        </w:tc>
        <w:tc>
          <w:tcPr>
            <w:tcW w:w="313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52053AC5" w14:textId="77777777">
            <w:pPr>
              <w:rPr>
                <w:sz w:val="16"/>
                <w:szCs w:val="16"/>
              </w:rPr>
            </w:pPr>
            <w:r w:rsidRPr="00612364">
              <w:rPr>
                <w:sz w:val="16"/>
                <w:szCs w:val="16"/>
              </w:rPr>
              <w:t>Reports parent data only</w:t>
            </w:r>
          </w:p>
        </w:tc>
        <w:tc>
          <w:tcPr>
            <w:tcW w:w="178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2DAC7647" w14:textId="77777777">
            <w:pPr>
              <w:rPr>
                <w:sz w:val="16"/>
                <w:szCs w:val="16"/>
              </w:rPr>
            </w:pPr>
            <w:r w:rsidRPr="00612364">
              <w:rPr>
                <w:sz w:val="16"/>
                <w:szCs w:val="16"/>
              </w:rPr>
              <w:t>Reports child data only</w:t>
            </w:r>
          </w:p>
        </w:tc>
      </w:tr>
      <w:tr w:rsidRPr="00612364" w:rsidR="00612364" w:rsidTr="00612364" w14:paraId="27F04F35" w14:textId="77777777">
        <w:trPr>
          <w:trHeight w:val="241"/>
        </w:trPr>
        <w:tc>
          <w:tcPr>
            <w:tcW w:w="4585"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266C426D" w14:textId="77777777">
            <w:pPr>
              <w:rPr>
                <w:b/>
                <w:bCs/>
                <w:sz w:val="16"/>
                <w:szCs w:val="16"/>
              </w:rPr>
            </w:pPr>
            <w:r w:rsidRPr="00612364">
              <w:rPr>
                <w:b/>
                <w:bCs/>
                <w:sz w:val="16"/>
                <w:szCs w:val="16"/>
              </w:rPr>
              <w:t>Part C – Expenses and Other Deductions</w:t>
            </w:r>
          </w:p>
        </w:tc>
        <w:tc>
          <w:tcPr>
            <w:tcW w:w="313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223D0FD0" w14:textId="77777777">
            <w:pPr>
              <w:rPr>
                <w:sz w:val="16"/>
                <w:szCs w:val="16"/>
              </w:rPr>
            </w:pPr>
            <w:r w:rsidRPr="00612364">
              <w:rPr>
                <w:sz w:val="16"/>
                <w:szCs w:val="16"/>
              </w:rPr>
              <w:t>Reports parent data only</w:t>
            </w:r>
          </w:p>
        </w:tc>
        <w:tc>
          <w:tcPr>
            <w:tcW w:w="178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1B946B97" w14:textId="77777777">
            <w:pPr>
              <w:rPr>
                <w:sz w:val="16"/>
                <w:szCs w:val="16"/>
              </w:rPr>
            </w:pPr>
            <w:r w:rsidRPr="00612364">
              <w:rPr>
                <w:sz w:val="16"/>
                <w:szCs w:val="16"/>
              </w:rPr>
              <w:t>Reports child data only</w:t>
            </w:r>
          </w:p>
        </w:tc>
      </w:tr>
      <w:tr w:rsidRPr="00612364" w:rsidR="00612364" w:rsidTr="00612364" w14:paraId="0EEE5F5D" w14:textId="77777777">
        <w:trPr>
          <w:trHeight w:val="241"/>
        </w:trPr>
        <w:tc>
          <w:tcPr>
            <w:tcW w:w="4585"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491B6571" w14:textId="77777777">
            <w:pPr>
              <w:rPr>
                <w:b/>
                <w:bCs/>
                <w:sz w:val="16"/>
                <w:szCs w:val="16"/>
              </w:rPr>
            </w:pPr>
            <w:r w:rsidRPr="00612364">
              <w:rPr>
                <w:b/>
                <w:bCs/>
                <w:sz w:val="16"/>
                <w:szCs w:val="16"/>
              </w:rPr>
              <w:t>Part D – Summary of Changes in Net Position</w:t>
            </w:r>
          </w:p>
        </w:tc>
        <w:tc>
          <w:tcPr>
            <w:tcW w:w="313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3B0F7AF0" w14:textId="77777777">
            <w:pPr>
              <w:rPr>
                <w:sz w:val="16"/>
                <w:szCs w:val="16"/>
              </w:rPr>
            </w:pPr>
            <w:r w:rsidRPr="00612364">
              <w:rPr>
                <w:sz w:val="16"/>
                <w:szCs w:val="16"/>
              </w:rPr>
              <w:t>Reports sum of Parent and Child data</w:t>
            </w:r>
          </w:p>
        </w:tc>
        <w:tc>
          <w:tcPr>
            <w:tcW w:w="178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5BEC2FB0" w14:textId="77777777">
            <w:pPr>
              <w:rPr>
                <w:sz w:val="16"/>
                <w:szCs w:val="16"/>
              </w:rPr>
            </w:pPr>
            <w:r w:rsidRPr="00612364">
              <w:rPr>
                <w:sz w:val="16"/>
                <w:szCs w:val="16"/>
              </w:rPr>
              <w:t>Does not report</w:t>
            </w:r>
          </w:p>
        </w:tc>
      </w:tr>
      <w:tr w:rsidRPr="00612364" w:rsidR="00612364" w:rsidTr="00612364" w14:paraId="41F5B1AC" w14:textId="77777777">
        <w:trPr>
          <w:trHeight w:val="252"/>
        </w:trPr>
        <w:tc>
          <w:tcPr>
            <w:tcW w:w="4585"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69CD1FE4" w14:textId="77777777">
            <w:pPr>
              <w:rPr>
                <w:b/>
                <w:bCs/>
                <w:sz w:val="16"/>
                <w:szCs w:val="16"/>
              </w:rPr>
            </w:pPr>
            <w:r w:rsidRPr="00612364">
              <w:rPr>
                <w:b/>
                <w:bCs/>
                <w:sz w:val="16"/>
                <w:szCs w:val="16"/>
              </w:rPr>
              <w:t>Part E-1 – Scholarships and Fellowships</w:t>
            </w:r>
          </w:p>
        </w:tc>
        <w:tc>
          <w:tcPr>
            <w:tcW w:w="313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7D4D5500" w14:textId="77777777">
            <w:pPr>
              <w:rPr>
                <w:sz w:val="16"/>
                <w:szCs w:val="16"/>
              </w:rPr>
            </w:pPr>
            <w:r w:rsidRPr="00612364">
              <w:rPr>
                <w:sz w:val="16"/>
                <w:szCs w:val="16"/>
              </w:rPr>
              <w:t>Reports parent data only</w:t>
            </w:r>
          </w:p>
        </w:tc>
        <w:tc>
          <w:tcPr>
            <w:tcW w:w="178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1AC2E5C7" w14:textId="77777777">
            <w:pPr>
              <w:rPr>
                <w:sz w:val="16"/>
                <w:szCs w:val="16"/>
              </w:rPr>
            </w:pPr>
            <w:r w:rsidRPr="00612364">
              <w:rPr>
                <w:sz w:val="16"/>
                <w:szCs w:val="16"/>
              </w:rPr>
              <w:t>Reports child data only</w:t>
            </w:r>
          </w:p>
        </w:tc>
      </w:tr>
      <w:tr w:rsidRPr="00612364" w:rsidR="00612364" w:rsidTr="00612364" w14:paraId="46DE9370" w14:textId="77777777">
        <w:trPr>
          <w:trHeight w:val="241"/>
        </w:trPr>
        <w:tc>
          <w:tcPr>
            <w:tcW w:w="4585"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09ADFE09" w14:textId="77777777">
            <w:pPr>
              <w:rPr>
                <w:b/>
                <w:bCs/>
                <w:sz w:val="16"/>
                <w:szCs w:val="16"/>
              </w:rPr>
            </w:pPr>
            <w:r w:rsidRPr="00612364">
              <w:rPr>
                <w:b/>
                <w:bCs/>
                <w:sz w:val="16"/>
                <w:szCs w:val="16"/>
              </w:rPr>
              <w:t>Part E-2 – Sources of Discounts and Allowances</w:t>
            </w:r>
          </w:p>
        </w:tc>
        <w:tc>
          <w:tcPr>
            <w:tcW w:w="313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72F75DFB" w14:textId="77777777">
            <w:pPr>
              <w:rPr>
                <w:sz w:val="16"/>
                <w:szCs w:val="16"/>
              </w:rPr>
            </w:pPr>
            <w:r w:rsidRPr="00612364">
              <w:rPr>
                <w:sz w:val="16"/>
                <w:szCs w:val="16"/>
              </w:rPr>
              <w:t>Reports parent data only</w:t>
            </w:r>
          </w:p>
        </w:tc>
        <w:tc>
          <w:tcPr>
            <w:tcW w:w="178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16DD67AA" w14:textId="77777777">
            <w:pPr>
              <w:rPr>
                <w:sz w:val="16"/>
                <w:szCs w:val="16"/>
              </w:rPr>
            </w:pPr>
            <w:r w:rsidRPr="00612364">
              <w:rPr>
                <w:sz w:val="16"/>
                <w:szCs w:val="16"/>
              </w:rPr>
              <w:t>Reports child data only</w:t>
            </w:r>
          </w:p>
        </w:tc>
      </w:tr>
      <w:tr w:rsidRPr="00612364" w:rsidR="00612364" w:rsidTr="00612364" w14:paraId="2898E412" w14:textId="77777777">
        <w:trPr>
          <w:trHeight w:val="241"/>
        </w:trPr>
        <w:tc>
          <w:tcPr>
            <w:tcW w:w="4585"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63CB0FBE" w14:textId="77777777">
            <w:pPr>
              <w:rPr>
                <w:b/>
                <w:bCs/>
                <w:sz w:val="16"/>
                <w:szCs w:val="16"/>
              </w:rPr>
            </w:pPr>
            <w:r w:rsidRPr="00612364">
              <w:rPr>
                <w:b/>
                <w:bCs/>
                <w:sz w:val="16"/>
                <w:szCs w:val="16"/>
              </w:rPr>
              <w:t>Part H - Details of Endowment Net Assets</w:t>
            </w:r>
          </w:p>
        </w:tc>
        <w:tc>
          <w:tcPr>
            <w:tcW w:w="313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0027E6FC" w14:textId="77777777">
            <w:pPr>
              <w:rPr>
                <w:sz w:val="16"/>
                <w:szCs w:val="16"/>
              </w:rPr>
            </w:pPr>
            <w:r w:rsidRPr="00612364">
              <w:rPr>
                <w:sz w:val="16"/>
                <w:szCs w:val="16"/>
              </w:rPr>
              <w:t>Reports parent data only</w:t>
            </w:r>
          </w:p>
        </w:tc>
        <w:tc>
          <w:tcPr>
            <w:tcW w:w="178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15D507CC" w14:textId="77777777">
            <w:pPr>
              <w:rPr>
                <w:sz w:val="16"/>
                <w:szCs w:val="16"/>
              </w:rPr>
            </w:pPr>
            <w:r w:rsidRPr="00612364">
              <w:rPr>
                <w:sz w:val="16"/>
                <w:szCs w:val="16"/>
              </w:rPr>
              <w:t>Reports child data only</w:t>
            </w:r>
          </w:p>
        </w:tc>
      </w:tr>
      <w:tr w:rsidRPr="00612364" w:rsidR="00612364" w:rsidTr="00612364" w14:paraId="5E185C73" w14:textId="77777777">
        <w:trPr>
          <w:trHeight w:val="241"/>
        </w:trPr>
        <w:tc>
          <w:tcPr>
            <w:tcW w:w="4585"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0C7248E9" w14:textId="77777777">
            <w:pPr>
              <w:rPr>
                <w:b/>
                <w:bCs/>
                <w:sz w:val="16"/>
                <w:szCs w:val="16"/>
              </w:rPr>
            </w:pPr>
            <w:r w:rsidRPr="00612364">
              <w:rPr>
                <w:b/>
                <w:bCs/>
                <w:sz w:val="16"/>
                <w:szCs w:val="16"/>
              </w:rPr>
              <w:t>Part J - Revenue Data for Bureau of Census</w:t>
            </w:r>
          </w:p>
        </w:tc>
        <w:tc>
          <w:tcPr>
            <w:tcW w:w="313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1763CB71" w14:textId="77777777">
            <w:pPr>
              <w:rPr>
                <w:sz w:val="16"/>
                <w:szCs w:val="16"/>
              </w:rPr>
            </w:pPr>
            <w:r w:rsidRPr="00612364">
              <w:rPr>
                <w:sz w:val="16"/>
                <w:szCs w:val="16"/>
              </w:rPr>
              <w:t>Reports parent data only</w:t>
            </w:r>
          </w:p>
        </w:tc>
        <w:tc>
          <w:tcPr>
            <w:tcW w:w="178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6A807BC0" w14:textId="77777777">
            <w:pPr>
              <w:rPr>
                <w:sz w:val="16"/>
                <w:szCs w:val="16"/>
              </w:rPr>
            </w:pPr>
            <w:r w:rsidRPr="00612364">
              <w:rPr>
                <w:sz w:val="16"/>
                <w:szCs w:val="16"/>
              </w:rPr>
              <w:t>Reports child data only</w:t>
            </w:r>
          </w:p>
        </w:tc>
      </w:tr>
      <w:tr w:rsidRPr="00612364" w:rsidR="00612364" w:rsidTr="00612364" w14:paraId="4A66DC50" w14:textId="77777777">
        <w:trPr>
          <w:trHeight w:val="252"/>
        </w:trPr>
        <w:tc>
          <w:tcPr>
            <w:tcW w:w="4585"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679F909A" w14:textId="77777777">
            <w:pPr>
              <w:rPr>
                <w:b/>
                <w:bCs/>
                <w:sz w:val="16"/>
                <w:szCs w:val="16"/>
              </w:rPr>
            </w:pPr>
            <w:r w:rsidRPr="00612364">
              <w:rPr>
                <w:b/>
                <w:bCs/>
                <w:sz w:val="16"/>
                <w:szCs w:val="16"/>
              </w:rPr>
              <w:t>Part K - Expenditure Data for Bureau of Census</w:t>
            </w:r>
          </w:p>
        </w:tc>
        <w:tc>
          <w:tcPr>
            <w:tcW w:w="313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6F7B4234" w14:textId="77777777">
            <w:pPr>
              <w:rPr>
                <w:sz w:val="16"/>
                <w:szCs w:val="16"/>
              </w:rPr>
            </w:pPr>
            <w:r w:rsidRPr="00612364">
              <w:rPr>
                <w:sz w:val="16"/>
                <w:szCs w:val="16"/>
              </w:rPr>
              <w:t>Reports parent data only</w:t>
            </w:r>
          </w:p>
        </w:tc>
        <w:tc>
          <w:tcPr>
            <w:tcW w:w="178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66A7B20F" w14:textId="77777777">
            <w:pPr>
              <w:rPr>
                <w:sz w:val="16"/>
                <w:szCs w:val="16"/>
              </w:rPr>
            </w:pPr>
            <w:r w:rsidRPr="00612364">
              <w:rPr>
                <w:sz w:val="16"/>
                <w:szCs w:val="16"/>
              </w:rPr>
              <w:t>Reports child data only</w:t>
            </w:r>
          </w:p>
        </w:tc>
      </w:tr>
      <w:tr w:rsidRPr="00612364" w:rsidR="00612364" w:rsidTr="00612364" w14:paraId="5AE5815B" w14:textId="77777777">
        <w:trPr>
          <w:trHeight w:val="241"/>
        </w:trPr>
        <w:tc>
          <w:tcPr>
            <w:tcW w:w="4585"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671ED45C" w14:textId="77777777">
            <w:pPr>
              <w:rPr>
                <w:b/>
                <w:bCs/>
                <w:sz w:val="16"/>
                <w:szCs w:val="16"/>
              </w:rPr>
            </w:pPr>
            <w:r w:rsidRPr="00612364">
              <w:rPr>
                <w:b/>
                <w:bCs/>
                <w:sz w:val="16"/>
                <w:szCs w:val="16"/>
              </w:rPr>
              <w:t>Part L - Debt and Assets for Bureau of Census</w:t>
            </w:r>
          </w:p>
        </w:tc>
        <w:tc>
          <w:tcPr>
            <w:tcW w:w="313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24C5AB75" w14:textId="77777777">
            <w:pPr>
              <w:rPr>
                <w:sz w:val="16"/>
                <w:szCs w:val="16"/>
              </w:rPr>
            </w:pPr>
            <w:r w:rsidRPr="00612364">
              <w:rPr>
                <w:sz w:val="16"/>
                <w:szCs w:val="16"/>
              </w:rPr>
              <w:t>Reports sum of Parent and Child data</w:t>
            </w:r>
          </w:p>
        </w:tc>
        <w:tc>
          <w:tcPr>
            <w:tcW w:w="178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4E4F7FC5" w14:textId="77777777">
            <w:pPr>
              <w:rPr>
                <w:sz w:val="16"/>
                <w:szCs w:val="16"/>
              </w:rPr>
            </w:pPr>
            <w:r w:rsidRPr="00612364">
              <w:rPr>
                <w:sz w:val="16"/>
                <w:szCs w:val="16"/>
              </w:rPr>
              <w:t>Does not report</w:t>
            </w:r>
          </w:p>
        </w:tc>
      </w:tr>
      <w:tr w:rsidRPr="00612364" w:rsidR="00612364" w:rsidTr="00612364" w14:paraId="115FD697" w14:textId="77777777">
        <w:trPr>
          <w:trHeight w:val="241"/>
        </w:trPr>
        <w:tc>
          <w:tcPr>
            <w:tcW w:w="4585"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31A06344" w14:textId="77777777">
            <w:pPr>
              <w:rPr>
                <w:b/>
                <w:bCs/>
                <w:sz w:val="16"/>
                <w:szCs w:val="16"/>
              </w:rPr>
            </w:pPr>
            <w:r w:rsidRPr="00612364">
              <w:rPr>
                <w:b/>
                <w:bCs/>
                <w:sz w:val="16"/>
                <w:szCs w:val="16"/>
              </w:rPr>
              <w:t>Part M-1 - Pension Information</w:t>
            </w:r>
          </w:p>
        </w:tc>
        <w:tc>
          <w:tcPr>
            <w:tcW w:w="313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710CEE0F" w14:textId="77777777">
            <w:pPr>
              <w:rPr>
                <w:sz w:val="16"/>
                <w:szCs w:val="16"/>
              </w:rPr>
            </w:pPr>
            <w:r w:rsidRPr="00612364">
              <w:rPr>
                <w:sz w:val="16"/>
                <w:szCs w:val="16"/>
              </w:rPr>
              <w:t>Reports sum of Parent and Child data</w:t>
            </w:r>
          </w:p>
        </w:tc>
        <w:tc>
          <w:tcPr>
            <w:tcW w:w="178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1815A4CC" w14:textId="77777777">
            <w:pPr>
              <w:rPr>
                <w:sz w:val="16"/>
                <w:szCs w:val="16"/>
              </w:rPr>
            </w:pPr>
            <w:r w:rsidRPr="00612364">
              <w:rPr>
                <w:sz w:val="16"/>
                <w:szCs w:val="16"/>
              </w:rPr>
              <w:t>Does not report</w:t>
            </w:r>
          </w:p>
        </w:tc>
      </w:tr>
      <w:tr w:rsidRPr="00612364" w:rsidR="00612364" w:rsidTr="00612364" w14:paraId="64BEA566" w14:textId="77777777">
        <w:trPr>
          <w:trHeight w:val="241"/>
        </w:trPr>
        <w:tc>
          <w:tcPr>
            <w:tcW w:w="4585"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24B82657" w14:textId="77777777">
            <w:pPr>
              <w:rPr>
                <w:b/>
                <w:bCs/>
                <w:sz w:val="16"/>
                <w:szCs w:val="16"/>
              </w:rPr>
            </w:pPr>
            <w:r w:rsidRPr="00612364">
              <w:rPr>
                <w:b/>
                <w:bCs/>
                <w:sz w:val="16"/>
                <w:szCs w:val="16"/>
              </w:rPr>
              <w:t>Part M-2 - Postemployment Benefits Other than Pension (OPEB)</w:t>
            </w:r>
          </w:p>
        </w:tc>
        <w:tc>
          <w:tcPr>
            <w:tcW w:w="313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47A39605" w14:textId="77777777">
            <w:pPr>
              <w:rPr>
                <w:sz w:val="16"/>
                <w:szCs w:val="16"/>
              </w:rPr>
            </w:pPr>
            <w:r w:rsidRPr="00612364">
              <w:rPr>
                <w:sz w:val="16"/>
                <w:szCs w:val="16"/>
              </w:rPr>
              <w:t>Reports sum of Parent and Child data</w:t>
            </w:r>
          </w:p>
        </w:tc>
        <w:tc>
          <w:tcPr>
            <w:tcW w:w="178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69BF236B" w14:textId="77777777">
            <w:pPr>
              <w:rPr>
                <w:sz w:val="16"/>
                <w:szCs w:val="16"/>
              </w:rPr>
            </w:pPr>
            <w:r w:rsidRPr="00612364">
              <w:rPr>
                <w:sz w:val="16"/>
                <w:szCs w:val="16"/>
              </w:rPr>
              <w:t>Does not report</w:t>
            </w:r>
          </w:p>
        </w:tc>
      </w:tr>
      <w:tr w:rsidRPr="00612364" w:rsidR="00612364" w:rsidTr="00612364" w14:paraId="3B8B4F59" w14:textId="77777777">
        <w:trPr>
          <w:trHeight w:val="252"/>
        </w:trPr>
        <w:tc>
          <w:tcPr>
            <w:tcW w:w="4585"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00DC189E" w14:textId="77777777">
            <w:pPr>
              <w:rPr>
                <w:b/>
                <w:bCs/>
                <w:sz w:val="16"/>
                <w:szCs w:val="16"/>
              </w:rPr>
            </w:pPr>
            <w:r w:rsidRPr="00612364">
              <w:rPr>
                <w:b/>
                <w:bCs/>
                <w:sz w:val="16"/>
                <w:szCs w:val="16"/>
              </w:rPr>
              <w:t>Part N - Financial Health</w:t>
            </w:r>
          </w:p>
        </w:tc>
        <w:tc>
          <w:tcPr>
            <w:tcW w:w="313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16A921B8" w14:textId="77777777">
            <w:pPr>
              <w:rPr>
                <w:sz w:val="16"/>
                <w:szCs w:val="16"/>
              </w:rPr>
            </w:pPr>
            <w:r w:rsidRPr="00612364">
              <w:rPr>
                <w:sz w:val="16"/>
                <w:szCs w:val="16"/>
              </w:rPr>
              <w:t>Reports sum of Parent and Child data</w:t>
            </w:r>
          </w:p>
        </w:tc>
        <w:tc>
          <w:tcPr>
            <w:tcW w:w="1782" w:type="dxa"/>
            <w:tcBorders>
              <w:top w:val="single" w:color="auto" w:sz="4" w:space="0"/>
              <w:left w:val="single" w:color="auto" w:sz="4" w:space="0"/>
              <w:bottom w:val="single" w:color="auto" w:sz="4" w:space="0"/>
              <w:right w:val="single" w:color="auto" w:sz="4" w:space="0"/>
            </w:tcBorders>
            <w:vAlign w:val="center"/>
            <w:hideMark/>
          </w:tcPr>
          <w:p w:rsidRPr="00612364" w:rsidR="00612364" w:rsidP="00612364" w:rsidRDefault="00612364" w14:paraId="717F4BC9" w14:textId="77777777">
            <w:pPr>
              <w:rPr>
                <w:sz w:val="16"/>
                <w:szCs w:val="16"/>
              </w:rPr>
            </w:pPr>
            <w:r w:rsidRPr="00612364">
              <w:rPr>
                <w:sz w:val="16"/>
                <w:szCs w:val="16"/>
              </w:rPr>
              <w:t>Does not report</w:t>
            </w:r>
          </w:p>
        </w:tc>
      </w:tr>
      <w:bookmarkEnd w:id="18"/>
    </w:tbl>
    <w:p w:rsidRPr="00612364" w:rsidR="00612364" w:rsidP="00612364" w:rsidRDefault="00612364" w14:paraId="6A6FEC29" w14:textId="77777777">
      <w:pPr>
        <w:spacing w:after="0" w:line="240" w:lineRule="auto"/>
        <w:rPr>
          <w:rFonts w:ascii="Calibri" w:hAnsi="Calibri" w:eastAsia="Calibri" w:cs="Times New Roman"/>
          <w:sz w:val="18"/>
          <w:szCs w:val="18"/>
        </w:rPr>
      </w:pPr>
    </w:p>
    <w:p w:rsidRPr="00612364" w:rsidR="00612364" w:rsidP="00612364" w:rsidRDefault="00612364" w14:paraId="62C3D123" w14:textId="77777777">
      <w:p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ab/>
      </w:r>
    </w:p>
    <w:p w:rsidRPr="00612364" w:rsidR="00612364" w:rsidP="00612364" w:rsidRDefault="00612364" w14:paraId="0D3B094E" w14:textId="77777777">
      <w:pPr>
        <w:spacing w:after="0" w:line="240" w:lineRule="auto"/>
        <w:rPr>
          <w:rFonts w:ascii="Calibri" w:hAnsi="Calibri" w:eastAsia="Calibri" w:cs="Times New Roman"/>
          <w:sz w:val="18"/>
          <w:szCs w:val="18"/>
        </w:rPr>
      </w:pPr>
    </w:p>
    <w:p w:rsidRPr="00612364" w:rsidR="00612364" w:rsidP="00612364" w:rsidRDefault="00612364" w14:paraId="2CE0A3CB" w14:textId="77777777">
      <w:pPr>
        <w:spacing w:after="0" w:line="240" w:lineRule="auto"/>
        <w:rPr>
          <w:rFonts w:ascii="Calibri" w:hAnsi="Calibri" w:eastAsia="Calibri" w:cs="Times New Roman"/>
          <w:sz w:val="18"/>
          <w:szCs w:val="18"/>
        </w:rPr>
      </w:pPr>
    </w:p>
    <w:p w:rsidRPr="00612364" w:rsidR="00612364" w:rsidP="00612364" w:rsidRDefault="00612364" w14:paraId="40F86DE6" w14:textId="77777777">
      <w:pPr>
        <w:spacing w:after="0" w:line="240" w:lineRule="auto"/>
        <w:rPr>
          <w:rFonts w:ascii="Calibri" w:hAnsi="Calibri" w:eastAsia="Calibri" w:cs="Times New Roman"/>
          <w:sz w:val="18"/>
          <w:szCs w:val="18"/>
        </w:rPr>
      </w:pPr>
    </w:p>
    <w:p w:rsidRPr="00612364" w:rsidR="00612364" w:rsidP="00612364" w:rsidRDefault="00612364" w14:paraId="159CF184" w14:textId="77777777">
      <w:pPr>
        <w:spacing w:after="0" w:line="240" w:lineRule="auto"/>
        <w:rPr>
          <w:rFonts w:ascii="Calibri" w:hAnsi="Calibri" w:eastAsia="Calibri" w:cs="Times New Roman"/>
          <w:sz w:val="18"/>
          <w:szCs w:val="18"/>
        </w:rPr>
      </w:pPr>
    </w:p>
    <w:p w:rsidRPr="00612364" w:rsidR="00612364" w:rsidP="00612364" w:rsidRDefault="00612364" w14:paraId="40EA0A14"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Parent institutions should report the sum of Parent and Child data for Parts A, D, M, N, and L and should report Parent data only in parts B, C, E, H, J, and K. This is done so that revenues and other additions, expenses and other deductions, details of endowment net assets, revenue data for the Bureau of the Census, Expenditure data for the Bureau of the Census, and pension information/OPEB are not double counted by Parent and Child institutions.</w:t>
      </w:r>
    </w:p>
    <w:p w:rsidRPr="00612364" w:rsidR="00612364" w:rsidP="00612364" w:rsidRDefault="00612364" w14:paraId="6D9172C9" w14:textId="77777777">
      <w:pPr>
        <w:spacing w:after="0" w:line="240" w:lineRule="auto"/>
        <w:rPr>
          <w:rFonts w:ascii="Calibri" w:hAnsi="Calibri" w:eastAsia="Calibri" w:cs="Times New Roman"/>
          <w:sz w:val="18"/>
          <w:szCs w:val="18"/>
        </w:rPr>
      </w:pPr>
    </w:p>
    <w:p w:rsidRPr="00612364" w:rsidR="00612364" w:rsidP="00612364" w:rsidRDefault="00612364" w14:paraId="7FED7AD5" w14:textId="77777777">
      <w:pPr>
        <w:spacing w:after="0" w:line="240" w:lineRule="auto"/>
        <w:rPr>
          <w:rFonts w:ascii="Calibri" w:hAnsi="Calibri" w:eastAsia="Calibri" w:cs="Times New Roman"/>
          <w:b/>
          <w:bCs/>
          <w:color w:val="4472C4" w:themeColor="accent1"/>
          <w:sz w:val="18"/>
          <w:szCs w:val="18"/>
        </w:rPr>
      </w:pPr>
      <w:r w:rsidRPr="00612364">
        <w:rPr>
          <w:rFonts w:ascii="Calibri" w:hAnsi="Calibri" w:eastAsia="Calibri" w:cs="Times New Roman"/>
          <w:b/>
          <w:bCs/>
          <w:color w:val="4472C4" w:themeColor="accent1"/>
          <w:sz w:val="18"/>
          <w:szCs w:val="18"/>
        </w:rPr>
        <w:t>Where to Get Help with Reporting</w:t>
      </w:r>
    </w:p>
    <w:p w:rsidRPr="00612364" w:rsidR="00612364" w:rsidP="00612364" w:rsidRDefault="00612364" w14:paraId="548E3A49" w14:textId="77777777">
      <w:pPr>
        <w:spacing w:after="0" w:line="240" w:lineRule="auto"/>
        <w:ind w:firstLine="720"/>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IPEDS Help Desk</w:t>
      </w:r>
    </w:p>
    <w:p w:rsidRPr="00612364" w:rsidR="00612364" w:rsidP="00612364" w:rsidRDefault="00612364" w14:paraId="6F5ED490"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Phone: (877) 225-2568</w:t>
      </w:r>
    </w:p>
    <w:p w:rsidRPr="00612364" w:rsidR="00612364" w:rsidP="00612364" w:rsidRDefault="00612364" w14:paraId="240D948C"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E-mail: ipedshelp@rti.org</w:t>
      </w:r>
    </w:p>
    <w:p w:rsidRPr="00612364" w:rsidR="00612364" w:rsidP="00612364" w:rsidRDefault="00612364" w14:paraId="380878A1" w14:textId="77777777">
      <w:pPr>
        <w:spacing w:after="0" w:line="240" w:lineRule="auto"/>
        <w:rPr>
          <w:rFonts w:ascii="Calibri" w:hAnsi="Calibri" w:eastAsia="Calibri" w:cs="Times New Roman"/>
          <w:sz w:val="18"/>
          <w:szCs w:val="18"/>
        </w:rPr>
      </w:pPr>
    </w:p>
    <w:p w:rsidR="00612364" w:rsidRDefault="00612364" w14:paraId="5827FCA5" w14:textId="77777777">
      <w:pPr>
        <w:rPr>
          <w:rFonts w:ascii="Calibri" w:hAnsi="Calibri" w:eastAsia="Calibri" w:cs="Times New Roman"/>
          <w:b/>
          <w:bCs/>
          <w:color w:val="00B0F0"/>
          <w:sz w:val="18"/>
          <w:szCs w:val="18"/>
        </w:rPr>
      </w:pPr>
      <w:r>
        <w:rPr>
          <w:rFonts w:ascii="Calibri" w:hAnsi="Calibri" w:eastAsia="Calibri" w:cs="Times New Roman"/>
          <w:b/>
          <w:bCs/>
          <w:color w:val="00B0F0"/>
          <w:sz w:val="18"/>
          <w:szCs w:val="18"/>
        </w:rPr>
        <w:br w:type="page"/>
      </w:r>
    </w:p>
    <w:p w:rsidRPr="00612364" w:rsidR="00612364" w:rsidP="00612364" w:rsidRDefault="00612364" w14:paraId="3808940D" w14:textId="203624A1">
      <w:pPr>
        <w:spacing w:after="0" w:line="240" w:lineRule="auto"/>
        <w:ind w:firstLine="720"/>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lastRenderedPageBreak/>
        <w:t>Web Tutorials</w:t>
      </w:r>
    </w:p>
    <w:p w:rsidRPr="00612364" w:rsidR="00612364" w:rsidP="00612364" w:rsidRDefault="00612364" w14:paraId="3C248F37"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 xml:space="preserve">You can consult the </w:t>
      </w:r>
      <w:r w:rsidRPr="00612364">
        <w:rPr>
          <w:rFonts w:ascii="Calibri" w:hAnsi="Calibri" w:eastAsia="Calibri" w:cs="Times New Roman"/>
          <w:color w:val="00B0F0"/>
          <w:sz w:val="18"/>
          <w:szCs w:val="18"/>
        </w:rPr>
        <w:t xml:space="preserve">IPEDS Website's Trainings &amp; Outreach </w:t>
      </w:r>
      <w:r w:rsidRPr="00612364">
        <w:rPr>
          <w:rFonts w:ascii="Calibri" w:hAnsi="Calibri" w:eastAsia="Calibri" w:cs="Times New Roman"/>
          <w:sz w:val="18"/>
          <w:szCs w:val="18"/>
        </w:rPr>
        <w:t>page which contains several tutorials on IPEDS data collection, a self-paced overview of IPEDS tools, and other valuable resources.</w:t>
      </w:r>
    </w:p>
    <w:p w:rsidRPr="00612364" w:rsidR="00612364" w:rsidP="00612364" w:rsidRDefault="00612364" w14:paraId="6196F84F" w14:textId="77777777">
      <w:pPr>
        <w:spacing w:after="0" w:line="240" w:lineRule="auto"/>
        <w:rPr>
          <w:rFonts w:ascii="Calibri" w:hAnsi="Calibri" w:eastAsia="Calibri" w:cs="Times New Roman"/>
          <w:sz w:val="18"/>
          <w:szCs w:val="18"/>
        </w:rPr>
      </w:pPr>
    </w:p>
    <w:p w:rsidRPr="00612364" w:rsidR="00612364" w:rsidP="00612364" w:rsidRDefault="00612364" w14:paraId="77C0EBE7" w14:textId="77777777">
      <w:pPr>
        <w:spacing w:after="0" w:line="240" w:lineRule="auto"/>
        <w:ind w:firstLine="720"/>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IPEDS Resource Page</w:t>
      </w:r>
    </w:p>
    <w:p w:rsidRPr="00612364" w:rsidR="00612364" w:rsidP="00612364" w:rsidRDefault="00612364" w14:paraId="3F26EAC3"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 xml:space="preserve">The </w:t>
      </w:r>
      <w:r w:rsidRPr="00612364">
        <w:rPr>
          <w:rFonts w:ascii="Calibri" w:hAnsi="Calibri" w:eastAsia="Calibri" w:cs="Times New Roman"/>
          <w:color w:val="00B0F0"/>
          <w:sz w:val="18"/>
          <w:szCs w:val="18"/>
        </w:rPr>
        <w:t xml:space="preserve">IPEDS Website's Reporting Tools </w:t>
      </w:r>
      <w:r w:rsidRPr="00612364">
        <w:rPr>
          <w:rFonts w:ascii="Calibri" w:hAnsi="Calibri" w:eastAsia="Calibri" w:cs="Times New Roman"/>
          <w:sz w:val="18"/>
          <w:szCs w:val="18"/>
        </w:rPr>
        <w:t>page contains frequently asked questions, a link to data tip sheets, tutorials, taxonomies, information centers (e.g., academic libraries, average net price, human resources, race/ethnicity, etc.), and other valuable information.</w:t>
      </w:r>
    </w:p>
    <w:p w:rsidRPr="00612364" w:rsidR="00612364" w:rsidP="00612364" w:rsidRDefault="00612364" w14:paraId="53091FC4" w14:textId="77777777">
      <w:pPr>
        <w:spacing w:after="0" w:line="240" w:lineRule="auto"/>
        <w:rPr>
          <w:rFonts w:ascii="Calibri" w:hAnsi="Calibri" w:eastAsia="Calibri" w:cs="Times New Roman"/>
          <w:sz w:val="18"/>
          <w:szCs w:val="18"/>
        </w:rPr>
      </w:pPr>
    </w:p>
    <w:p w:rsidRPr="00612364" w:rsidR="00612364" w:rsidP="00612364" w:rsidRDefault="00612364" w14:paraId="201495BF" w14:textId="77777777">
      <w:pPr>
        <w:spacing w:after="0" w:line="240" w:lineRule="auto"/>
        <w:rPr>
          <w:rFonts w:ascii="Calibri" w:hAnsi="Calibri" w:eastAsia="Calibri" w:cs="Times New Roman"/>
          <w:b/>
          <w:bCs/>
          <w:color w:val="4472C4" w:themeColor="accent1"/>
          <w:sz w:val="18"/>
          <w:szCs w:val="18"/>
        </w:rPr>
      </w:pPr>
      <w:r w:rsidRPr="00612364">
        <w:rPr>
          <w:rFonts w:ascii="Calibri" w:hAnsi="Calibri" w:eastAsia="Calibri" w:cs="Times New Roman"/>
          <w:b/>
          <w:bCs/>
          <w:color w:val="4472C4" w:themeColor="accent1"/>
          <w:sz w:val="18"/>
          <w:szCs w:val="18"/>
        </w:rPr>
        <w:t>Where to Get Additional Help for Reporting Data on the Finance Survey Component</w:t>
      </w:r>
    </w:p>
    <w:p w:rsidRPr="00612364" w:rsidR="00612364" w:rsidP="00612364" w:rsidRDefault="00612364" w14:paraId="50C1774F" w14:textId="77777777">
      <w:p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There may be places on and off your campus to get assistance in reporting.</w:t>
      </w:r>
    </w:p>
    <w:p w:rsidRPr="00612364" w:rsidR="00612364" w:rsidP="00612364" w:rsidRDefault="00612364" w14:paraId="290AF102" w14:textId="77777777">
      <w:pPr>
        <w:spacing w:after="0" w:line="240" w:lineRule="auto"/>
        <w:rPr>
          <w:rFonts w:ascii="Calibri" w:hAnsi="Calibri" w:eastAsia="Calibri" w:cs="Times New Roman"/>
          <w:sz w:val="18"/>
          <w:szCs w:val="18"/>
        </w:rPr>
      </w:pPr>
    </w:p>
    <w:p w:rsidRPr="00612364" w:rsidR="00612364" w:rsidP="00612364" w:rsidRDefault="00612364" w14:paraId="23CCB55E" w14:textId="77777777">
      <w:pPr>
        <w:spacing w:after="0" w:line="240" w:lineRule="auto"/>
        <w:ind w:firstLine="720"/>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Assistance on campus</w:t>
      </w:r>
    </w:p>
    <w:p w:rsidRPr="00612364" w:rsidR="00612364" w:rsidP="00612364" w:rsidRDefault="00612364" w14:paraId="7F56903E"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Although institutions may be organized in different ways and use different titles for offices, an office on your campus that might help you to report data on this survey component might be called:</w:t>
      </w:r>
    </w:p>
    <w:p w:rsidRPr="00612364" w:rsidR="00612364" w:rsidP="00D23DD8" w:rsidRDefault="00612364" w14:paraId="36E88419" w14:textId="77777777">
      <w:pPr>
        <w:numPr>
          <w:ilvl w:val="0"/>
          <w:numId w:val="12"/>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Office of the Chief Financial Officer</w:t>
      </w:r>
    </w:p>
    <w:p w:rsidRPr="00612364" w:rsidR="00612364" w:rsidP="00D23DD8" w:rsidRDefault="00612364" w14:paraId="11208A60" w14:textId="77777777">
      <w:pPr>
        <w:numPr>
          <w:ilvl w:val="0"/>
          <w:numId w:val="12"/>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Office of Administration and Finance</w:t>
      </w:r>
    </w:p>
    <w:p w:rsidRPr="00612364" w:rsidR="00612364" w:rsidP="00D23DD8" w:rsidRDefault="00612364" w14:paraId="28694FCE" w14:textId="77777777">
      <w:pPr>
        <w:numPr>
          <w:ilvl w:val="0"/>
          <w:numId w:val="12"/>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Office of Finance</w:t>
      </w:r>
    </w:p>
    <w:p w:rsidRPr="00612364" w:rsidR="00612364" w:rsidP="00D23DD8" w:rsidRDefault="00612364" w14:paraId="6B275DE3" w14:textId="77777777">
      <w:pPr>
        <w:numPr>
          <w:ilvl w:val="0"/>
          <w:numId w:val="12"/>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Office of Budget</w:t>
      </w:r>
    </w:p>
    <w:p w:rsidRPr="00612364" w:rsidR="00612364" w:rsidP="00D23DD8" w:rsidRDefault="00612364" w14:paraId="6049B550" w14:textId="77777777">
      <w:pPr>
        <w:numPr>
          <w:ilvl w:val="0"/>
          <w:numId w:val="12"/>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Office of Financial Services</w:t>
      </w:r>
    </w:p>
    <w:p w:rsidRPr="00612364" w:rsidR="00612364" w:rsidP="00D23DD8" w:rsidRDefault="00612364" w14:paraId="06BDB4FA" w14:textId="77777777">
      <w:pPr>
        <w:numPr>
          <w:ilvl w:val="0"/>
          <w:numId w:val="12"/>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Office of the Comptroller (or Controller)</w:t>
      </w:r>
    </w:p>
    <w:p w:rsidRPr="00612364" w:rsidR="00612364" w:rsidP="00D23DD8" w:rsidRDefault="00612364" w14:paraId="36D4986A" w14:textId="77777777">
      <w:pPr>
        <w:numPr>
          <w:ilvl w:val="0"/>
          <w:numId w:val="12"/>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Office of Accounting</w:t>
      </w:r>
    </w:p>
    <w:p w:rsidRPr="00612364" w:rsidR="00612364" w:rsidP="00612364" w:rsidRDefault="00612364" w14:paraId="14E7D9D3" w14:textId="77777777">
      <w:pPr>
        <w:spacing w:after="0" w:line="240" w:lineRule="auto"/>
        <w:rPr>
          <w:rFonts w:ascii="Calibri" w:hAnsi="Calibri" w:eastAsia="Calibri" w:cs="Times New Roman"/>
          <w:sz w:val="18"/>
          <w:szCs w:val="18"/>
        </w:rPr>
      </w:pPr>
    </w:p>
    <w:p w:rsidRPr="00612364" w:rsidR="00612364" w:rsidP="00612364" w:rsidRDefault="00612364" w14:paraId="1D9C39CA" w14:textId="77777777">
      <w:pPr>
        <w:spacing w:after="0" w:line="240" w:lineRule="auto"/>
        <w:ind w:firstLine="719"/>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Assistance off campus</w:t>
      </w:r>
    </w:p>
    <w:p w:rsidRPr="00612364" w:rsidR="00612364" w:rsidP="00612364" w:rsidRDefault="00612364" w14:paraId="0D61AE76"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sz w:val="18"/>
          <w:szCs w:val="18"/>
        </w:rPr>
        <w:t>Additional references may be found in the National Association of College and University Business Officers’ (NACUBO) Financial Accounting and Reporting Manual (FARM) which is available online. Additional information may be found at the NACUBO website (www.nacubo.org). Someone at your institutions in one or more of the offices listed above may already have access to the FARM.</w:t>
      </w:r>
    </w:p>
    <w:p w:rsidRPr="00612364" w:rsidR="00612364" w:rsidP="00612364" w:rsidRDefault="00612364" w14:paraId="776EA18E" w14:textId="77777777">
      <w:pPr>
        <w:spacing w:after="0" w:line="240" w:lineRule="auto"/>
        <w:rPr>
          <w:rFonts w:ascii="Calibri" w:hAnsi="Calibri" w:eastAsia="Calibri" w:cs="Times New Roman"/>
          <w:sz w:val="18"/>
          <w:szCs w:val="18"/>
        </w:rPr>
      </w:pPr>
    </w:p>
    <w:p w:rsidRPr="00612364" w:rsidR="00612364" w:rsidP="00612364" w:rsidRDefault="00612364" w14:paraId="6A38C9BB" w14:textId="77777777">
      <w:pPr>
        <w:spacing w:after="0" w:line="240" w:lineRule="auto"/>
        <w:rPr>
          <w:rFonts w:ascii="Calibri" w:hAnsi="Calibri" w:eastAsia="Calibri" w:cs="Times New Roman"/>
          <w:b/>
          <w:bCs/>
          <w:color w:val="4472C4" w:themeColor="accent1"/>
          <w:sz w:val="18"/>
          <w:szCs w:val="18"/>
        </w:rPr>
      </w:pPr>
      <w:r w:rsidRPr="00612364">
        <w:rPr>
          <w:rFonts w:ascii="Calibri" w:hAnsi="Calibri" w:eastAsia="Calibri" w:cs="Times New Roman"/>
          <w:b/>
          <w:bCs/>
          <w:color w:val="4472C4" w:themeColor="accent1"/>
          <w:sz w:val="18"/>
          <w:szCs w:val="18"/>
        </w:rPr>
        <w:t>Where the Reported Data Will Appear</w:t>
      </w:r>
    </w:p>
    <w:p w:rsidRPr="00612364" w:rsidR="00612364" w:rsidP="00612364" w:rsidRDefault="00612364" w14:paraId="1FA00299" w14:textId="77777777">
      <w:p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Data collected through IPEDS will be accessible at the institution and aggregate levels.</w:t>
      </w:r>
    </w:p>
    <w:p w:rsidRPr="00612364" w:rsidR="00612364" w:rsidP="00612364" w:rsidRDefault="00612364" w14:paraId="58905E21" w14:textId="77777777">
      <w:pPr>
        <w:spacing w:after="0" w:line="240" w:lineRule="auto"/>
        <w:rPr>
          <w:rFonts w:ascii="Calibri" w:hAnsi="Calibri" w:eastAsia="Calibri" w:cs="Times New Roman"/>
          <w:sz w:val="18"/>
          <w:szCs w:val="18"/>
        </w:rPr>
      </w:pPr>
    </w:p>
    <w:p w:rsidRPr="00612364" w:rsidR="00612364" w:rsidP="00612364" w:rsidRDefault="00612364" w14:paraId="3577FAD2" w14:textId="77777777">
      <w:p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At the institution-level, data will appear in the:</w:t>
      </w:r>
    </w:p>
    <w:p w:rsidRPr="00612364" w:rsidR="00612364" w:rsidP="00D23DD8" w:rsidRDefault="00612364" w14:paraId="56DE142B" w14:textId="77777777">
      <w:pPr>
        <w:numPr>
          <w:ilvl w:val="0"/>
          <w:numId w:val="13"/>
        </w:numPr>
        <w:spacing w:after="0" w:line="240" w:lineRule="auto"/>
        <w:rPr>
          <w:rFonts w:ascii="Calibri" w:hAnsi="Calibri" w:eastAsia="Calibri" w:cs="Times New Roman"/>
          <w:color w:val="00B0F0"/>
          <w:sz w:val="18"/>
          <w:szCs w:val="18"/>
        </w:rPr>
      </w:pPr>
      <w:r w:rsidRPr="00612364">
        <w:rPr>
          <w:rFonts w:ascii="Calibri" w:hAnsi="Calibri" w:eastAsia="Calibri" w:cs="Times New Roman"/>
          <w:color w:val="00B0F0"/>
          <w:sz w:val="18"/>
          <w:szCs w:val="18"/>
        </w:rPr>
        <w:t>College Navigator Website</w:t>
      </w:r>
    </w:p>
    <w:p w:rsidRPr="00612364" w:rsidR="00612364" w:rsidP="00D23DD8" w:rsidRDefault="00612364" w14:paraId="20B89335" w14:textId="77777777">
      <w:pPr>
        <w:numPr>
          <w:ilvl w:val="0"/>
          <w:numId w:val="13"/>
        </w:numPr>
        <w:spacing w:after="0" w:line="240" w:lineRule="auto"/>
        <w:rPr>
          <w:rFonts w:ascii="Calibri" w:hAnsi="Calibri" w:eastAsia="Calibri" w:cs="Times New Roman"/>
          <w:color w:val="00B0F0"/>
          <w:sz w:val="18"/>
          <w:szCs w:val="18"/>
        </w:rPr>
      </w:pPr>
      <w:r w:rsidRPr="00612364">
        <w:rPr>
          <w:rFonts w:ascii="Calibri" w:hAnsi="Calibri" w:eastAsia="Calibri" w:cs="Times New Roman"/>
          <w:color w:val="00B0F0"/>
          <w:sz w:val="18"/>
          <w:szCs w:val="18"/>
        </w:rPr>
        <w:t>IPEDS Use the Data portal</w:t>
      </w:r>
    </w:p>
    <w:p w:rsidRPr="00612364" w:rsidR="00612364" w:rsidP="00D23DD8" w:rsidRDefault="00612364" w14:paraId="63F42D12" w14:textId="77777777">
      <w:pPr>
        <w:numPr>
          <w:ilvl w:val="0"/>
          <w:numId w:val="13"/>
        </w:numPr>
        <w:spacing w:after="0" w:line="240" w:lineRule="auto"/>
        <w:rPr>
          <w:rFonts w:ascii="Calibri" w:hAnsi="Calibri" w:eastAsia="Calibri" w:cs="Times New Roman"/>
          <w:color w:val="00B0F0"/>
          <w:sz w:val="18"/>
          <w:szCs w:val="18"/>
        </w:rPr>
      </w:pPr>
      <w:r w:rsidRPr="00612364">
        <w:rPr>
          <w:rFonts w:ascii="Calibri" w:hAnsi="Calibri" w:eastAsia="Calibri" w:cs="Times New Roman"/>
          <w:color w:val="00B0F0"/>
          <w:sz w:val="18"/>
          <w:szCs w:val="18"/>
        </w:rPr>
        <w:t>IPEDS Data Feedback Reports</w:t>
      </w:r>
    </w:p>
    <w:p w:rsidRPr="00612364" w:rsidR="00612364" w:rsidP="00D23DD8" w:rsidRDefault="00612364" w14:paraId="2971FD0F" w14:textId="77777777">
      <w:pPr>
        <w:numPr>
          <w:ilvl w:val="0"/>
          <w:numId w:val="13"/>
        </w:numPr>
        <w:spacing w:after="0" w:line="240" w:lineRule="auto"/>
        <w:rPr>
          <w:rFonts w:ascii="Calibri" w:hAnsi="Calibri" w:eastAsia="Calibri" w:cs="Times New Roman"/>
          <w:color w:val="00B0F0"/>
          <w:sz w:val="18"/>
          <w:szCs w:val="18"/>
        </w:rPr>
      </w:pPr>
      <w:r w:rsidRPr="00612364">
        <w:rPr>
          <w:rFonts w:ascii="Calibri" w:hAnsi="Calibri" w:eastAsia="Calibri" w:cs="Times New Roman"/>
          <w:color w:val="00B0F0"/>
          <w:sz w:val="18"/>
          <w:szCs w:val="18"/>
        </w:rPr>
        <w:t>College Affordability and Transparency Center Website</w:t>
      </w:r>
    </w:p>
    <w:p w:rsidRPr="00612364" w:rsidR="00612364" w:rsidP="00612364" w:rsidRDefault="00612364" w14:paraId="1505E30C" w14:textId="77777777">
      <w:pPr>
        <w:spacing w:after="0" w:line="240" w:lineRule="auto"/>
        <w:rPr>
          <w:rFonts w:ascii="Calibri" w:hAnsi="Calibri" w:eastAsia="Calibri" w:cs="Times New Roman"/>
          <w:sz w:val="18"/>
          <w:szCs w:val="18"/>
        </w:rPr>
      </w:pPr>
    </w:p>
    <w:p w:rsidRPr="00612364" w:rsidR="00612364" w:rsidP="00612364" w:rsidRDefault="00612364" w14:paraId="1DE3F87C" w14:textId="77777777">
      <w:p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At the aggregate-level, data will appear in:</w:t>
      </w:r>
    </w:p>
    <w:p w:rsidRPr="00612364" w:rsidR="00612364" w:rsidP="00D23DD8" w:rsidRDefault="00612364" w14:paraId="4DC07E91" w14:textId="77777777">
      <w:pPr>
        <w:numPr>
          <w:ilvl w:val="0"/>
          <w:numId w:val="13"/>
        </w:numPr>
        <w:spacing w:after="0" w:line="240" w:lineRule="auto"/>
        <w:rPr>
          <w:rFonts w:ascii="Calibri" w:hAnsi="Calibri" w:eastAsia="Calibri" w:cs="Times New Roman"/>
          <w:color w:val="00B0F0"/>
          <w:sz w:val="18"/>
          <w:szCs w:val="18"/>
        </w:rPr>
      </w:pPr>
      <w:r w:rsidRPr="00612364">
        <w:rPr>
          <w:rFonts w:ascii="Calibri" w:hAnsi="Calibri" w:eastAsia="Calibri" w:cs="Times New Roman"/>
          <w:color w:val="00B0F0"/>
          <w:sz w:val="18"/>
          <w:szCs w:val="18"/>
        </w:rPr>
        <w:t>IPEDS Data Explorer</w:t>
      </w:r>
    </w:p>
    <w:p w:rsidRPr="00612364" w:rsidR="00612364" w:rsidP="00D23DD8" w:rsidRDefault="00612364" w14:paraId="6CC4727D" w14:textId="77777777">
      <w:pPr>
        <w:numPr>
          <w:ilvl w:val="0"/>
          <w:numId w:val="13"/>
        </w:numPr>
        <w:spacing w:after="0" w:line="240" w:lineRule="auto"/>
        <w:rPr>
          <w:rFonts w:ascii="Calibri" w:hAnsi="Calibri" w:eastAsia="Calibri" w:cs="Times New Roman"/>
          <w:color w:val="00B0F0"/>
          <w:sz w:val="18"/>
          <w:szCs w:val="18"/>
        </w:rPr>
      </w:pPr>
      <w:r w:rsidRPr="00612364">
        <w:rPr>
          <w:rFonts w:ascii="Calibri" w:hAnsi="Calibri" w:eastAsia="Calibri" w:cs="Times New Roman"/>
          <w:color w:val="00B0F0"/>
          <w:sz w:val="18"/>
          <w:szCs w:val="18"/>
        </w:rPr>
        <w:t>IPEDS Data Feedback Reports</w:t>
      </w:r>
    </w:p>
    <w:p w:rsidRPr="00612364" w:rsidR="00612364" w:rsidP="00D23DD8" w:rsidRDefault="00612364" w14:paraId="4769223E" w14:textId="77777777">
      <w:pPr>
        <w:numPr>
          <w:ilvl w:val="0"/>
          <w:numId w:val="13"/>
        </w:numPr>
        <w:spacing w:after="0" w:line="240" w:lineRule="auto"/>
        <w:rPr>
          <w:rFonts w:ascii="Calibri" w:hAnsi="Calibri" w:eastAsia="Calibri" w:cs="Times New Roman"/>
          <w:color w:val="00B0F0"/>
          <w:sz w:val="18"/>
          <w:szCs w:val="18"/>
        </w:rPr>
      </w:pPr>
      <w:r w:rsidRPr="00612364">
        <w:rPr>
          <w:rFonts w:ascii="Calibri" w:hAnsi="Calibri" w:eastAsia="Calibri" w:cs="Times New Roman"/>
          <w:color w:val="00B0F0"/>
          <w:sz w:val="18"/>
          <w:szCs w:val="18"/>
        </w:rPr>
        <w:t>The Digest of Education Statistics</w:t>
      </w:r>
    </w:p>
    <w:p w:rsidRPr="00612364" w:rsidR="00612364" w:rsidP="00D23DD8" w:rsidRDefault="00612364" w14:paraId="27536FAE" w14:textId="77777777">
      <w:pPr>
        <w:numPr>
          <w:ilvl w:val="0"/>
          <w:numId w:val="13"/>
        </w:numPr>
        <w:spacing w:after="0" w:line="240" w:lineRule="auto"/>
        <w:rPr>
          <w:rFonts w:ascii="Calibri" w:hAnsi="Calibri" w:eastAsia="Calibri" w:cs="Times New Roman"/>
          <w:color w:val="00B0F0"/>
          <w:sz w:val="18"/>
          <w:szCs w:val="18"/>
        </w:rPr>
      </w:pPr>
      <w:r w:rsidRPr="00612364">
        <w:rPr>
          <w:rFonts w:ascii="Calibri" w:hAnsi="Calibri" w:eastAsia="Calibri" w:cs="Times New Roman"/>
          <w:color w:val="00B0F0"/>
          <w:sz w:val="18"/>
          <w:szCs w:val="18"/>
        </w:rPr>
        <w:t>The Condition of Education</w:t>
      </w:r>
    </w:p>
    <w:p w:rsidRPr="00612364" w:rsidR="00612364" w:rsidP="00612364" w:rsidRDefault="00612364" w14:paraId="46F020CE" w14:textId="77777777">
      <w:pPr>
        <w:spacing w:after="0" w:line="240" w:lineRule="auto"/>
        <w:rPr>
          <w:rFonts w:ascii="Calibri" w:hAnsi="Calibri" w:eastAsia="Calibri" w:cs="Times New Roman"/>
          <w:sz w:val="18"/>
          <w:szCs w:val="18"/>
        </w:rPr>
      </w:pPr>
    </w:p>
    <w:p w:rsidRPr="00612364" w:rsidR="00612364" w:rsidP="00612364" w:rsidRDefault="00612364" w14:paraId="05275A54" w14:textId="77777777">
      <w:pPr>
        <w:spacing w:after="0" w:line="240" w:lineRule="auto"/>
        <w:rPr>
          <w:rFonts w:ascii="Calibri" w:hAnsi="Calibri" w:eastAsia="Calibri" w:cs="Times New Roman"/>
          <w:b/>
          <w:bCs/>
          <w:color w:val="4472C4" w:themeColor="accent1"/>
          <w:sz w:val="18"/>
          <w:szCs w:val="18"/>
        </w:rPr>
      </w:pPr>
      <w:r w:rsidRPr="00612364">
        <w:rPr>
          <w:rFonts w:ascii="Calibri" w:hAnsi="Calibri" w:eastAsia="Calibri" w:cs="Times New Roman"/>
          <w:b/>
          <w:bCs/>
          <w:color w:val="4472C4" w:themeColor="accent1"/>
          <w:sz w:val="18"/>
          <w:szCs w:val="18"/>
        </w:rPr>
        <w:t>Detailed Instructions</w:t>
      </w:r>
    </w:p>
    <w:p w:rsidRPr="00612364" w:rsidR="00612364" w:rsidP="00612364" w:rsidRDefault="00612364" w14:paraId="51C0F3AC" w14:textId="77777777">
      <w:p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This section provides line-by-line instructions for each part of the Finance survey component.</w:t>
      </w:r>
    </w:p>
    <w:p w:rsidRPr="00612364" w:rsidR="00612364" w:rsidP="00612364" w:rsidRDefault="00612364" w14:paraId="7250FF4C" w14:textId="77777777">
      <w:pPr>
        <w:spacing w:after="0" w:line="240" w:lineRule="auto"/>
        <w:rPr>
          <w:rFonts w:ascii="Calibri" w:hAnsi="Calibri" w:eastAsia="Calibri" w:cs="Times New Roman"/>
          <w:sz w:val="18"/>
          <w:szCs w:val="18"/>
        </w:rPr>
      </w:pPr>
    </w:p>
    <w:p w:rsidRPr="00612364" w:rsidR="00612364" w:rsidP="00612364" w:rsidRDefault="00612364" w14:paraId="285F0371" w14:textId="77777777">
      <w:p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In the instructions, numbers found in parentheses at the end of each line provide additional reference to paragraphs in the National Association of College and Universities' Business Officers' (NACUBO) Financial Accounting and Reporting Manual (FARM). There are also some references to the Statement of Financial Accounting Standards (SFAS).</w:t>
      </w:r>
    </w:p>
    <w:p w:rsidRPr="00612364" w:rsidR="00612364" w:rsidP="00612364" w:rsidRDefault="00612364" w14:paraId="6013D134" w14:textId="77777777">
      <w:pPr>
        <w:spacing w:after="0" w:line="240" w:lineRule="auto"/>
        <w:rPr>
          <w:rFonts w:ascii="Calibri" w:hAnsi="Calibri" w:eastAsia="Calibri" w:cs="Times New Roman"/>
          <w:sz w:val="18"/>
          <w:szCs w:val="18"/>
        </w:rPr>
      </w:pPr>
    </w:p>
    <w:p w:rsidRPr="00612364" w:rsidR="00612364" w:rsidP="00612364" w:rsidRDefault="00612364" w14:paraId="734D98D8" w14:textId="77777777">
      <w:pPr>
        <w:spacing w:after="0" w:line="240" w:lineRule="auto"/>
        <w:ind w:firstLine="720"/>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Initial Login Screen</w:t>
      </w:r>
    </w:p>
    <w:p w:rsidRPr="00612364" w:rsidR="00612364" w:rsidP="00612364" w:rsidRDefault="00612364" w14:paraId="02ED9853"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Check (click) the appropriate box to indicate the standards used to prepare the financial report data to be included on this IPEDS Finance survey component. If the institution’s general purpose financial statements were prepared using GASB standards as revised by GASB Statement 34 and 35, mark the first option. The Finance survey component forms you will see will reflect the new standards.</w:t>
      </w:r>
    </w:p>
    <w:p w:rsidRPr="00612364" w:rsidR="00612364" w:rsidP="00612364" w:rsidRDefault="00612364" w14:paraId="6FF95362" w14:textId="77777777">
      <w:pPr>
        <w:spacing w:after="0" w:line="240" w:lineRule="auto"/>
        <w:rPr>
          <w:rFonts w:ascii="Calibri" w:hAnsi="Calibri" w:eastAsia="Calibri" w:cs="Times New Roman"/>
          <w:sz w:val="18"/>
          <w:szCs w:val="18"/>
        </w:rPr>
      </w:pPr>
    </w:p>
    <w:p w:rsidRPr="00612364" w:rsidR="00612364" w:rsidP="00612364" w:rsidRDefault="00612364" w14:paraId="4B00CF63"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If the institution uses FASB reporting standards (</w:t>
      </w:r>
      <w:proofErr w:type="gramStart"/>
      <w:r w:rsidRPr="00612364">
        <w:rPr>
          <w:rFonts w:ascii="Calibri" w:hAnsi="Calibri" w:eastAsia="Calibri" w:cs="Times New Roman"/>
          <w:sz w:val="18"/>
          <w:szCs w:val="18"/>
        </w:rPr>
        <w:t>similar to</w:t>
      </w:r>
      <w:proofErr w:type="gramEnd"/>
      <w:r w:rsidRPr="00612364">
        <w:rPr>
          <w:rFonts w:ascii="Calibri" w:hAnsi="Calibri" w:eastAsia="Calibri" w:cs="Times New Roman"/>
          <w:sz w:val="18"/>
          <w:szCs w:val="18"/>
        </w:rPr>
        <w:t xml:space="preserve"> private institutions), check the second option. The forms provided will reflect the terminology of FASB not-for-profit reporting standards.</w:t>
      </w:r>
    </w:p>
    <w:p w:rsidRPr="00612364" w:rsidR="00612364" w:rsidP="00612364" w:rsidRDefault="00612364" w14:paraId="7920F263" w14:textId="77777777">
      <w:pPr>
        <w:spacing w:after="0" w:line="240" w:lineRule="auto"/>
        <w:rPr>
          <w:rFonts w:ascii="Calibri" w:hAnsi="Calibri" w:eastAsia="Calibri" w:cs="Times New Roman"/>
          <w:sz w:val="18"/>
          <w:szCs w:val="18"/>
        </w:rPr>
      </w:pPr>
    </w:p>
    <w:p w:rsidRPr="00612364" w:rsidR="00612364" w:rsidP="00612364" w:rsidRDefault="00612364" w14:paraId="7FFFAF9B" w14:textId="77777777">
      <w:pPr>
        <w:spacing w:after="0" w:line="240" w:lineRule="auto"/>
        <w:ind w:firstLine="720"/>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General Information</w:t>
      </w:r>
    </w:p>
    <w:p w:rsidRPr="00612364" w:rsidR="00612364" w:rsidP="00612364" w:rsidRDefault="00612364" w14:paraId="0F00C007" w14:textId="77777777">
      <w:pPr>
        <w:spacing w:after="0" w:line="240" w:lineRule="auto"/>
        <w:ind w:firstLine="720"/>
        <w:rPr>
          <w:rFonts w:ascii="Calibri" w:hAnsi="Calibri" w:eastAsia="Calibri" w:cs="Times New Roman"/>
          <w:sz w:val="18"/>
          <w:szCs w:val="18"/>
        </w:rPr>
      </w:pPr>
    </w:p>
    <w:p w:rsidRPr="00612364" w:rsidR="00612364" w:rsidP="00612364" w:rsidRDefault="00612364" w14:paraId="2AD3839E"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b/>
          <w:bCs/>
          <w:sz w:val="18"/>
          <w:szCs w:val="18"/>
        </w:rPr>
        <w:t>Fiscal Year:</w:t>
      </w:r>
      <w:r w:rsidRPr="00612364">
        <w:rPr>
          <w:rFonts w:ascii="Calibri" w:hAnsi="Calibri" w:eastAsia="Calibri" w:cs="Times New Roman"/>
          <w:sz w:val="18"/>
          <w:szCs w:val="18"/>
        </w:rPr>
        <w:t xml:space="preserve"> Enter the beginning and ending dates of the period covered for the reported financial data. </w:t>
      </w:r>
    </w:p>
    <w:p w:rsidRPr="00612364" w:rsidR="00612364" w:rsidP="00612364" w:rsidRDefault="00612364" w14:paraId="0F6D0B49"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Audit Opinion:</w:t>
      </w:r>
      <w:r w:rsidRPr="00612364">
        <w:rPr>
          <w:rFonts w:ascii="Calibri" w:hAnsi="Calibri" w:eastAsia="Calibri" w:cs="Times New Roman"/>
          <w:sz w:val="18"/>
          <w:szCs w:val="18"/>
        </w:rPr>
        <w:t xml:space="preserve"> Check the appropriate box to indicate if the GPFS received an unqualified opinion from your auditors. A "qualified opinion" occurs when the auditor includes exceptions to the opinion that "The financial statements present fairly, in all respects, the </w:t>
      </w:r>
      <w:r w:rsidRPr="00612364">
        <w:rPr>
          <w:rFonts w:ascii="Calibri" w:hAnsi="Calibri" w:eastAsia="Calibri" w:cs="Times New Roman"/>
          <w:sz w:val="18"/>
          <w:szCs w:val="18"/>
        </w:rPr>
        <w:lastRenderedPageBreak/>
        <w:t>financial position as of (date) and the results of the operations for the year ended, in conformity with accounting standards generally accepted in the United States." When no such exceptions are included, the opinion is considered "unqualified." If “qualified” is checked, please note in the context box the nature of the qualification. If the statements have not been audited, please check “Don’t know OR in progress” and note in the context box that the GPFS are unaudited.</w:t>
      </w:r>
    </w:p>
    <w:p w:rsidRPr="00612364" w:rsidR="00612364" w:rsidP="00612364" w:rsidRDefault="00612364" w14:paraId="65569C8D" w14:textId="77777777">
      <w:pPr>
        <w:spacing w:after="0" w:line="240" w:lineRule="auto"/>
        <w:ind w:left="719"/>
        <w:rPr>
          <w:rFonts w:ascii="Calibri" w:hAnsi="Calibri" w:eastAsia="Calibri" w:cs="Times New Roman"/>
          <w:b/>
          <w:bCs/>
          <w:color w:val="FF0000"/>
          <w:sz w:val="18"/>
          <w:szCs w:val="18"/>
        </w:rPr>
      </w:pPr>
      <w:r w:rsidRPr="00612364">
        <w:rPr>
          <w:rFonts w:ascii="Calibri" w:hAnsi="Calibri" w:eastAsia="Calibri" w:cs="Times New Roman"/>
          <w:b/>
          <w:bCs/>
          <w:color w:val="7030A0"/>
          <w:sz w:val="18"/>
          <w:szCs w:val="18"/>
        </w:rPr>
        <w:t xml:space="preserve">[applicable to degree-granting institutions only] </w:t>
      </w:r>
      <w:r w:rsidRPr="00612364">
        <w:rPr>
          <w:rFonts w:ascii="Calibri" w:hAnsi="Calibri" w:eastAsia="Calibri" w:cs="Times New Roman"/>
          <w:b/>
          <w:bCs/>
          <w:sz w:val="18"/>
          <w:szCs w:val="18"/>
        </w:rPr>
        <w:t>GASB alternative models (applicable to degree-granting institutions):</w:t>
      </w:r>
      <w:r w:rsidRPr="00612364">
        <w:rPr>
          <w:rFonts w:ascii="Calibri" w:hAnsi="Calibri" w:eastAsia="Calibri" w:cs="Times New Roman"/>
          <w:sz w:val="18"/>
          <w:szCs w:val="18"/>
        </w:rPr>
        <w:t xml:space="preserve"> Check the appropriate box to indicate the model alternative from GASB Statement No. 34 that is used in preparing the GPFS.</w:t>
      </w:r>
    </w:p>
    <w:p w:rsidRPr="00612364" w:rsidR="00612364" w:rsidP="00612364" w:rsidRDefault="00612364" w14:paraId="46C0AD6E" w14:textId="77777777">
      <w:pPr>
        <w:spacing w:after="0" w:line="240" w:lineRule="auto"/>
        <w:ind w:left="720"/>
        <w:rPr>
          <w:rFonts w:ascii="Calibri" w:hAnsi="Calibri" w:eastAsia="Calibri" w:cs="Times New Roman"/>
          <w:sz w:val="18"/>
          <w:szCs w:val="18"/>
        </w:rPr>
      </w:pPr>
    </w:p>
    <w:p w:rsidRPr="00612364" w:rsidR="00612364" w:rsidP="00612364" w:rsidRDefault="00612364" w14:paraId="30BFB125" w14:textId="77777777">
      <w:pPr>
        <w:spacing w:after="0" w:line="240" w:lineRule="auto"/>
        <w:ind w:firstLine="719"/>
        <w:rPr>
          <w:rFonts w:ascii="Calibri" w:hAnsi="Calibri" w:eastAsia="Calibri" w:cs="Times New Roman"/>
          <w:b/>
          <w:bCs/>
          <w:sz w:val="18"/>
          <w:szCs w:val="18"/>
        </w:rPr>
      </w:pPr>
      <w:r w:rsidRPr="00612364">
        <w:rPr>
          <w:rFonts w:ascii="Calibri" w:hAnsi="Calibri" w:eastAsia="Calibri" w:cs="Times New Roman"/>
          <w:b/>
          <w:bCs/>
          <w:color w:val="7030A0"/>
          <w:sz w:val="18"/>
          <w:szCs w:val="18"/>
        </w:rPr>
        <w:t xml:space="preserve">[applicable to degree-granting institutions only] </w:t>
      </w:r>
      <w:r w:rsidRPr="00612364">
        <w:rPr>
          <w:rFonts w:ascii="Calibri" w:hAnsi="Calibri" w:eastAsia="Calibri" w:cs="Times New Roman"/>
          <w:b/>
          <w:bCs/>
          <w:sz w:val="18"/>
          <w:szCs w:val="18"/>
        </w:rPr>
        <w:t>Intercollegiate Athletics (applicable to degree-granting institutions)</w:t>
      </w:r>
    </w:p>
    <w:p w:rsidRPr="00612364" w:rsidR="00612364" w:rsidP="00612364" w:rsidRDefault="00612364" w14:paraId="44FBA026" w14:textId="77777777">
      <w:pPr>
        <w:spacing w:after="0" w:line="240" w:lineRule="auto"/>
        <w:ind w:left="719"/>
        <w:rPr>
          <w:rFonts w:ascii="Calibri" w:hAnsi="Calibri" w:eastAsia="Calibri" w:cs="Times New Roman"/>
          <w:sz w:val="18"/>
          <w:szCs w:val="18"/>
        </w:rPr>
      </w:pPr>
      <w:bookmarkStart w:name="_Hlk93357674" w:id="19"/>
      <w:r w:rsidRPr="00612364">
        <w:rPr>
          <w:rFonts w:ascii="Calibri" w:hAnsi="Calibri" w:eastAsia="Calibri" w:cs="Times New Roman"/>
          <w:sz w:val="18"/>
          <w:szCs w:val="18"/>
        </w:rPr>
        <w:t xml:space="preserve">Please indicate </w:t>
      </w:r>
      <w:proofErr w:type="gramStart"/>
      <w:r w:rsidRPr="00612364">
        <w:rPr>
          <w:rFonts w:ascii="Calibri" w:hAnsi="Calibri" w:eastAsia="Calibri" w:cs="Times New Roman"/>
          <w:sz w:val="18"/>
          <w:szCs w:val="18"/>
        </w:rPr>
        <w:t>whether or not</w:t>
      </w:r>
      <w:proofErr w:type="gramEnd"/>
      <w:r w:rsidRPr="00612364">
        <w:rPr>
          <w:rFonts w:ascii="Calibri" w:hAnsi="Calibri" w:eastAsia="Calibri" w:cs="Times New Roman"/>
          <w:sz w:val="18"/>
          <w:szCs w:val="18"/>
        </w:rPr>
        <w:t xml:space="preserve"> your institution participates in intercollegiate athletics, and if it does, report on intercollegiate athletics expenses (a) and revenue (b).   </w:t>
      </w:r>
    </w:p>
    <w:bookmarkEnd w:id="19"/>
    <w:p w:rsidRPr="00612364" w:rsidR="00612364" w:rsidP="00D23DD8" w:rsidRDefault="00612364" w14:paraId="043BA521" w14:textId="77777777">
      <w:pPr>
        <w:numPr>
          <w:ilvl w:val="0"/>
          <w:numId w:val="14"/>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u w:val="single"/>
        </w:rPr>
        <w:t>Expenses</w:t>
      </w:r>
      <w:r w:rsidRPr="00612364">
        <w:rPr>
          <w:rFonts w:ascii="Calibri" w:hAnsi="Calibri" w:eastAsia="Calibri" w:cs="Times New Roman"/>
          <w:sz w:val="18"/>
          <w:szCs w:val="18"/>
        </w:rPr>
        <w:t>: According to NACUBO descriptions of functional expenses, intercollegiate athletics may be treated as auxiliary enterprises (if operated as an essentially self-supporting operation) or as student services (if the program is not operated as an essentially self-supporting operation). Please indicate whether your institution treats expenses for intercollegiate athletics as auxiliary enterprises, and/or as student services, and/</w:t>
      </w:r>
      <w:proofErr w:type="gramStart"/>
      <w:r w:rsidRPr="00612364">
        <w:rPr>
          <w:rFonts w:ascii="Calibri" w:hAnsi="Calibri" w:eastAsia="Calibri" w:cs="Times New Roman"/>
          <w:sz w:val="18"/>
          <w:szCs w:val="18"/>
        </w:rPr>
        <w:t>or  specify</w:t>
      </w:r>
      <w:proofErr w:type="gramEnd"/>
      <w:r w:rsidRPr="00612364">
        <w:rPr>
          <w:rFonts w:ascii="Calibri" w:hAnsi="Calibri" w:eastAsia="Calibri" w:cs="Times New Roman"/>
          <w:sz w:val="18"/>
          <w:szCs w:val="18"/>
        </w:rPr>
        <w:t xml:space="preserve"> in the context box how your institution treats intercollegiate athletics expenses. </w:t>
      </w:r>
    </w:p>
    <w:p w:rsidRPr="00612364" w:rsidR="00612364" w:rsidP="00D23DD8" w:rsidRDefault="00612364" w14:paraId="7F3A95DC" w14:textId="77777777">
      <w:pPr>
        <w:numPr>
          <w:ilvl w:val="0"/>
          <w:numId w:val="14"/>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u w:val="single"/>
        </w:rPr>
        <w:t>Revenues</w:t>
      </w:r>
      <w:r w:rsidRPr="00612364">
        <w:rPr>
          <w:rFonts w:ascii="Calibri" w:hAnsi="Calibri" w:eastAsia="Calibri" w:cs="Times New Roman"/>
          <w:sz w:val="18"/>
          <w:szCs w:val="18"/>
        </w:rPr>
        <w:t xml:space="preserve">: Please indicate whether or not your institution has intercollegiate athletics revenue, and if it does, select whether revenues are included as sales and services of educational activities, and/or as sales and services of auxiliary enterprises, and/or </w:t>
      </w:r>
      <w:bookmarkStart w:name="_Hlk93357900" w:id="20"/>
      <w:r w:rsidRPr="00612364">
        <w:rPr>
          <w:rFonts w:ascii="Calibri" w:hAnsi="Calibri" w:eastAsia="Calibri" w:cs="Times New Roman"/>
          <w:sz w:val="18"/>
          <w:szCs w:val="18"/>
        </w:rPr>
        <w:t xml:space="preserve">specify in the context box where your institution includes intercollegiate </w:t>
      </w:r>
      <w:proofErr w:type="gramStart"/>
      <w:r w:rsidRPr="00612364">
        <w:rPr>
          <w:rFonts w:ascii="Calibri" w:hAnsi="Calibri" w:eastAsia="Calibri" w:cs="Times New Roman"/>
          <w:sz w:val="18"/>
          <w:szCs w:val="18"/>
        </w:rPr>
        <w:t>athletics  revenue</w:t>
      </w:r>
      <w:bookmarkEnd w:id="20"/>
      <w:proofErr w:type="gramEnd"/>
      <w:r w:rsidRPr="00612364">
        <w:rPr>
          <w:rFonts w:ascii="Calibri" w:hAnsi="Calibri" w:eastAsia="Calibri" w:cs="Times New Roman"/>
          <w:sz w:val="18"/>
          <w:szCs w:val="18"/>
        </w:rPr>
        <w:t>.</w:t>
      </w:r>
    </w:p>
    <w:p w:rsidR="00F506A5" w:rsidP="00612364" w:rsidRDefault="00F506A5" w14:paraId="7462D96E" w14:textId="77777777">
      <w:pPr>
        <w:spacing w:after="0" w:line="240" w:lineRule="auto"/>
        <w:ind w:left="719"/>
        <w:rPr>
          <w:rFonts w:ascii="Calibri" w:hAnsi="Calibri" w:eastAsia="Calibri" w:cs="Times New Roman"/>
          <w:b/>
          <w:bCs/>
          <w:color w:val="7030A0"/>
          <w:sz w:val="18"/>
          <w:szCs w:val="18"/>
        </w:rPr>
      </w:pPr>
      <w:bookmarkStart w:name="_Hlk92775418" w:id="21"/>
    </w:p>
    <w:p w:rsidRPr="00612364" w:rsidR="00612364" w:rsidP="00612364" w:rsidRDefault="00612364" w14:paraId="059425F1" w14:textId="488D6B86">
      <w:pPr>
        <w:spacing w:after="0" w:line="240" w:lineRule="auto"/>
        <w:ind w:left="719"/>
        <w:rPr>
          <w:rFonts w:ascii="Calibri" w:hAnsi="Calibri" w:eastAsia="Calibri" w:cs="Times New Roman"/>
          <w:sz w:val="18"/>
          <w:szCs w:val="18"/>
        </w:rPr>
      </w:pPr>
      <w:r w:rsidRPr="00612364">
        <w:rPr>
          <w:rFonts w:ascii="Calibri" w:hAnsi="Calibri" w:eastAsia="Calibri" w:cs="Times New Roman"/>
          <w:b/>
          <w:bCs/>
          <w:color w:val="7030A0"/>
          <w:sz w:val="18"/>
          <w:szCs w:val="18"/>
        </w:rPr>
        <w:t>[applicable to degree-granting institutions only]</w:t>
      </w:r>
      <w:r w:rsidRPr="00612364">
        <w:rPr>
          <w:rFonts w:ascii="Calibri" w:hAnsi="Calibri" w:eastAsia="Calibri" w:cs="Times New Roman"/>
          <w:b/>
          <w:bCs/>
          <w:color w:val="FF0000"/>
          <w:sz w:val="18"/>
          <w:szCs w:val="18"/>
        </w:rPr>
        <w:t xml:space="preserve"> </w:t>
      </w:r>
      <w:bookmarkEnd w:id="21"/>
      <w:r w:rsidRPr="00612364">
        <w:rPr>
          <w:rFonts w:ascii="Calibri" w:hAnsi="Calibri" w:eastAsia="Calibri" w:cs="Times New Roman"/>
          <w:b/>
          <w:bCs/>
          <w:sz w:val="18"/>
          <w:szCs w:val="18"/>
        </w:rPr>
        <w:t>Endowments (applicable to degree-granting institutions):</w:t>
      </w:r>
      <w:r w:rsidRPr="00612364">
        <w:rPr>
          <w:rFonts w:ascii="Calibri" w:hAnsi="Calibri" w:eastAsia="Calibri" w:cs="Times New Roman"/>
          <w:sz w:val="18"/>
          <w:szCs w:val="18"/>
        </w:rPr>
        <w:t xml:space="preserve"> Indicate whether the institution or any foundations affiliated with the institution hold endowments for the institution. Endowments are funds required to be held permanently while some or </w:t>
      </w:r>
      <w:proofErr w:type="gramStart"/>
      <w:r w:rsidRPr="00612364">
        <w:rPr>
          <w:rFonts w:ascii="Calibri" w:hAnsi="Calibri" w:eastAsia="Calibri" w:cs="Times New Roman"/>
          <w:sz w:val="18"/>
          <w:szCs w:val="18"/>
        </w:rPr>
        <w:t>all of</w:t>
      </w:r>
      <w:proofErr w:type="gramEnd"/>
      <w:r w:rsidRPr="00612364">
        <w:rPr>
          <w:rFonts w:ascii="Calibri" w:hAnsi="Calibri" w:eastAsia="Calibri" w:cs="Times New Roman"/>
          <w:sz w:val="18"/>
          <w:szCs w:val="18"/>
        </w:rPr>
        <w:t xml:space="preserve"> its investment earnings are intended for institutional use. This question also refers to term endowments and funds functioning as endowment.</w:t>
      </w:r>
    </w:p>
    <w:p w:rsidRPr="00612364" w:rsidR="00612364" w:rsidP="00612364" w:rsidRDefault="00612364" w14:paraId="1F803C56"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b/>
          <w:bCs/>
          <w:sz w:val="18"/>
          <w:szCs w:val="18"/>
        </w:rPr>
        <w:t xml:space="preserve">Pension and Postemployment Benefit Other than Pension (OPEB): </w:t>
      </w:r>
      <w:r w:rsidRPr="00612364">
        <w:rPr>
          <w:rFonts w:ascii="Calibri" w:hAnsi="Calibri" w:eastAsia="Calibri" w:cs="Times New Roman"/>
          <w:sz w:val="18"/>
          <w:szCs w:val="18"/>
        </w:rPr>
        <w:t xml:space="preserve">Indicate whether or not your institution includes liabilities, expenses, and/or deferrals for one or more defined benefit pension plans (either a single employer, agent employer or cost-sharing multiple employer) and/or one or more OPEB plans in its </w:t>
      </w:r>
      <w:proofErr w:type="gramStart"/>
      <w:r w:rsidRPr="00612364">
        <w:rPr>
          <w:rFonts w:ascii="Calibri" w:hAnsi="Calibri" w:eastAsia="Calibri" w:cs="Times New Roman"/>
          <w:sz w:val="18"/>
          <w:szCs w:val="18"/>
        </w:rPr>
        <w:t>General Purpose</w:t>
      </w:r>
      <w:proofErr w:type="gramEnd"/>
      <w:r w:rsidRPr="00612364">
        <w:rPr>
          <w:rFonts w:ascii="Calibri" w:hAnsi="Calibri" w:eastAsia="Calibri" w:cs="Times New Roman"/>
          <w:sz w:val="18"/>
          <w:szCs w:val="18"/>
        </w:rPr>
        <w:t xml:space="preserve"> Financial Statements for </w:t>
      </w:r>
      <w:r w:rsidRPr="00612364">
        <w:rPr>
          <w:rFonts w:ascii="Calibri" w:hAnsi="Calibri" w:eastAsia="Calibri" w:cs="Times New Roman"/>
          <w:color w:val="7030A0"/>
          <w:sz w:val="18"/>
          <w:szCs w:val="18"/>
        </w:rPr>
        <w:t>Fiscal Year 2022</w:t>
      </w:r>
      <w:r w:rsidRPr="00612364">
        <w:rPr>
          <w:rFonts w:ascii="Calibri" w:hAnsi="Calibri" w:eastAsia="Calibri" w:cs="Times New Roman"/>
          <w:sz w:val="18"/>
          <w:szCs w:val="18"/>
        </w:rPr>
        <w:t xml:space="preserve">.  </w:t>
      </w:r>
    </w:p>
    <w:p w:rsidRPr="00612364" w:rsidR="00612364" w:rsidP="00612364" w:rsidRDefault="00612364" w14:paraId="1597620C" w14:textId="77777777">
      <w:pPr>
        <w:spacing w:after="0" w:line="240" w:lineRule="auto"/>
        <w:ind w:firstLine="719"/>
        <w:rPr>
          <w:rFonts w:ascii="Calibri" w:hAnsi="Calibri" w:eastAsia="Calibri" w:cs="Times New Roman"/>
          <w:sz w:val="18"/>
          <w:szCs w:val="18"/>
        </w:rPr>
      </w:pPr>
      <w:r w:rsidRPr="00612364">
        <w:rPr>
          <w:rFonts w:ascii="Calibri" w:hAnsi="Calibri" w:eastAsia="Calibri" w:cs="Times New Roman"/>
          <w:sz w:val="18"/>
          <w:szCs w:val="18"/>
        </w:rPr>
        <w:t>Note that if your institution fits any of the following criteria, you should respond “No”:</w:t>
      </w:r>
    </w:p>
    <w:p w:rsidRPr="00612364" w:rsidR="00612364" w:rsidP="00D23DD8" w:rsidRDefault="00612364" w14:paraId="6B991FAD" w14:textId="77777777">
      <w:pPr>
        <w:numPr>
          <w:ilvl w:val="0"/>
          <w:numId w:val="15"/>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If your public institution does not have a defined pension benefit and/or OPEB plan</w:t>
      </w:r>
    </w:p>
    <w:p w:rsidRPr="00612364" w:rsidR="00612364" w:rsidP="00D23DD8" w:rsidRDefault="00612364" w14:paraId="6C612E53" w14:textId="77777777">
      <w:pPr>
        <w:numPr>
          <w:ilvl w:val="0"/>
          <w:numId w:val="15"/>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If your public institution is part of a higher education system and the system reflects the pension and/or OPEB expense and liability (and does not allocate the expense and liability to the individual institutions)</w:t>
      </w:r>
    </w:p>
    <w:p w:rsidRPr="00612364" w:rsidR="00612364" w:rsidP="00D23DD8" w:rsidRDefault="00612364" w14:paraId="673B175E" w14:textId="77777777">
      <w:pPr>
        <w:numPr>
          <w:ilvl w:val="0"/>
          <w:numId w:val="15"/>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If your institution is a branch campus that did not have pension or OPEB expense and liabilities allocated to it</w:t>
      </w:r>
    </w:p>
    <w:p w:rsidRPr="00612364" w:rsidR="00612364" w:rsidP="00D23DD8" w:rsidRDefault="00612364" w14:paraId="60FC5CAB" w14:textId="77777777">
      <w:pPr>
        <w:numPr>
          <w:ilvl w:val="0"/>
          <w:numId w:val="15"/>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If your institution is part of a special funding situation</w:t>
      </w:r>
    </w:p>
    <w:p w:rsidRPr="00612364" w:rsidR="00612364" w:rsidP="00612364" w:rsidRDefault="00612364" w14:paraId="4C7BFF10" w14:textId="77777777">
      <w:pPr>
        <w:spacing w:after="0" w:line="240" w:lineRule="auto"/>
        <w:rPr>
          <w:rFonts w:ascii="Calibri" w:hAnsi="Calibri" w:eastAsia="Calibri" w:cs="Times New Roman"/>
          <w:sz w:val="18"/>
          <w:szCs w:val="18"/>
        </w:rPr>
      </w:pPr>
    </w:p>
    <w:p w:rsidRPr="00612364" w:rsidR="00612364" w:rsidP="00612364" w:rsidRDefault="00612364" w14:paraId="4BF4D4B7"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sz w:val="18"/>
          <w:szCs w:val="18"/>
        </w:rPr>
        <w:t xml:space="preserve">For more information about reporting pension and GASB Statement 68 "Accounting and Financial Reporting for Pensions – an Amendment of GASB Statement No. 27," please visit the </w:t>
      </w:r>
      <w:r w:rsidRPr="00612364">
        <w:rPr>
          <w:rFonts w:ascii="Calibri" w:hAnsi="Calibri" w:eastAsia="Calibri" w:cs="Times New Roman"/>
          <w:color w:val="00B0F0"/>
          <w:sz w:val="18"/>
          <w:szCs w:val="18"/>
        </w:rPr>
        <w:t>GASB website</w:t>
      </w:r>
      <w:r w:rsidRPr="00612364">
        <w:rPr>
          <w:rFonts w:ascii="Calibri" w:hAnsi="Calibri" w:eastAsia="Calibri" w:cs="Times New Roman"/>
          <w:sz w:val="18"/>
          <w:szCs w:val="18"/>
        </w:rPr>
        <w:t xml:space="preserve">. For more information about reporting OPEB and GASB Statement 75 "Accounting and Financial Reporting for Postemployment Benefits Other than Pension," visit this </w:t>
      </w:r>
      <w:r w:rsidRPr="00612364">
        <w:rPr>
          <w:rFonts w:ascii="Calibri" w:hAnsi="Calibri" w:eastAsia="Calibri" w:cs="Times New Roman"/>
          <w:color w:val="00B0F0"/>
          <w:sz w:val="18"/>
          <w:szCs w:val="18"/>
        </w:rPr>
        <w:t>site</w:t>
      </w:r>
      <w:r w:rsidRPr="00612364">
        <w:rPr>
          <w:rFonts w:ascii="Calibri" w:hAnsi="Calibri" w:eastAsia="Calibri" w:cs="Times New Roman"/>
          <w:sz w:val="18"/>
          <w:szCs w:val="18"/>
        </w:rPr>
        <w:t>.</w:t>
      </w:r>
    </w:p>
    <w:p w:rsidRPr="00612364" w:rsidR="00612364" w:rsidP="00612364" w:rsidRDefault="00612364" w14:paraId="0A914A66" w14:textId="77777777">
      <w:pPr>
        <w:spacing w:after="0" w:line="240" w:lineRule="auto"/>
        <w:ind w:firstLine="719"/>
        <w:rPr>
          <w:rFonts w:ascii="Calibri" w:hAnsi="Calibri" w:eastAsia="Calibri" w:cs="Times New Roman"/>
          <w:i/>
          <w:iCs/>
          <w:sz w:val="18"/>
          <w:szCs w:val="18"/>
        </w:rPr>
      </w:pPr>
      <w:r w:rsidRPr="00612364">
        <w:rPr>
          <w:rFonts w:ascii="Calibri" w:hAnsi="Calibri" w:eastAsia="Calibri" w:cs="Times New Roman"/>
          <w:i/>
          <w:iCs/>
          <w:sz w:val="18"/>
          <w:szCs w:val="18"/>
        </w:rPr>
        <w:t xml:space="preserve">Note for institutions with jointly audited financial statements: </w:t>
      </w:r>
    </w:p>
    <w:p w:rsidRPr="00612364" w:rsidR="00612364" w:rsidP="00612364" w:rsidRDefault="00612364" w14:paraId="02DFDD56"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sz w:val="18"/>
          <w:szCs w:val="18"/>
        </w:rPr>
        <w:t xml:space="preserve">In the case where the system office absorbs all the pension and/or OPEB liabilities, expenses, and deferrals for the campuses; the system office should report “Yes” to the screening question(s) and the individual campuses will report “No”. All institutions involved should note this reporting structure in the context box below the screening questions. Parts M-1 and M-2 will only be applicable to the system office. </w:t>
      </w:r>
    </w:p>
    <w:p w:rsidRPr="00612364" w:rsidR="00612364" w:rsidP="00612364" w:rsidRDefault="00612364" w14:paraId="613ADB25" w14:textId="77777777">
      <w:pPr>
        <w:spacing w:after="0" w:line="240" w:lineRule="auto"/>
        <w:rPr>
          <w:rFonts w:ascii="Calibri" w:hAnsi="Calibri" w:eastAsia="Calibri" w:cs="Times New Roman"/>
          <w:sz w:val="18"/>
          <w:szCs w:val="18"/>
        </w:rPr>
      </w:pPr>
    </w:p>
    <w:p w:rsidRPr="00612364" w:rsidR="00612364" w:rsidP="00612364" w:rsidRDefault="00612364" w14:paraId="29F60F69"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sz w:val="18"/>
          <w:szCs w:val="18"/>
        </w:rPr>
        <w:t>In the case where the institution shares an audited financial statement with another entity (e.g., with district, high school, hospital), the institution should report only its proportionate share of the pension and/or OPEB expense, liability, and deferrals.</w:t>
      </w:r>
    </w:p>
    <w:p w:rsidRPr="00612364" w:rsidR="00612364" w:rsidP="00612364" w:rsidRDefault="00612364" w14:paraId="5FB9E803" w14:textId="77777777">
      <w:pPr>
        <w:spacing w:after="0" w:line="240" w:lineRule="auto"/>
        <w:rPr>
          <w:rFonts w:ascii="Calibri" w:hAnsi="Calibri" w:eastAsia="Calibri" w:cs="Times New Roman"/>
          <w:sz w:val="18"/>
          <w:szCs w:val="18"/>
        </w:rPr>
      </w:pPr>
    </w:p>
    <w:p w:rsidRPr="00612364" w:rsidR="00612364" w:rsidP="00612364" w:rsidRDefault="00612364" w14:paraId="7A06B61E" w14:textId="77777777">
      <w:pPr>
        <w:spacing w:after="0" w:line="240" w:lineRule="auto"/>
        <w:ind w:firstLine="719"/>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 xml:space="preserve">Part A – Statement of Net Position, Page 1 </w:t>
      </w:r>
      <w:r w:rsidRPr="00612364">
        <w:rPr>
          <w:rFonts w:ascii="Calibri" w:hAnsi="Calibri" w:eastAsia="Calibri" w:cs="Times New Roman"/>
          <w:b/>
          <w:bCs/>
          <w:color w:val="7030A0"/>
          <w:sz w:val="18"/>
          <w:szCs w:val="18"/>
        </w:rPr>
        <w:t>[applicable to degree-granting institutions only]</w:t>
      </w:r>
    </w:p>
    <w:p w:rsidRPr="00612364" w:rsidR="00612364" w:rsidP="00612364" w:rsidRDefault="00612364" w14:paraId="6E85A6D7" w14:textId="77777777">
      <w:pPr>
        <w:spacing w:after="0" w:line="240" w:lineRule="auto"/>
        <w:ind w:firstLine="719"/>
        <w:rPr>
          <w:rFonts w:ascii="Calibri" w:hAnsi="Calibri" w:eastAsia="Calibri" w:cs="Times New Roman"/>
          <w:sz w:val="18"/>
          <w:szCs w:val="18"/>
        </w:rPr>
      </w:pPr>
      <w:r w:rsidRPr="00612364">
        <w:rPr>
          <w:rFonts w:ascii="Calibri" w:hAnsi="Calibri" w:eastAsia="Calibri" w:cs="Times New Roman"/>
          <w:sz w:val="18"/>
          <w:szCs w:val="18"/>
        </w:rPr>
        <w:t>This part is intended to report the assets, liabilities, and net position.</w:t>
      </w:r>
    </w:p>
    <w:p w:rsidRPr="00612364" w:rsidR="00612364" w:rsidP="00612364" w:rsidRDefault="00612364" w14:paraId="185E6F62" w14:textId="77777777">
      <w:pPr>
        <w:spacing w:after="0" w:line="240" w:lineRule="auto"/>
        <w:ind w:firstLine="719"/>
        <w:rPr>
          <w:rFonts w:ascii="Calibri" w:hAnsi="Calibri" w:eastAsia="Calibri" w:cs="Times New Roman"/>
          <w:b/>
          <w:bCs/>
          <w:sz w:val="18"/>
          <w:szCs w:val="18"/>
        </w:rPr>
      </w:pPr>
      <w:r w:rsidRPr="00612364">
        <w:rPr>
          <w:rFonts w:ascii="Calibri" w:hAnsi="Calibri" w:eastAsia="Calibri" w:cs="Times New Roman"/>
          <w:b/>
          <w:bCs/>
          <w:sz w:val="18"/>
          <w:szCs w:val="18"/>
        </w:rPr>
        <w:t>Data should be consistent with the Statement of Net Position in the GPFS.</w:t>
      </w:r>
    </w:p>
    <w:p w:rsidRPr="00612364" w:rsidR="00612364" w:rsidP="00612364" w:rsidRDefault="00612364" w14:paraId="79E3BE04" w14:textId="77777777">
      <w:pPr>
        <w:spacing w:after="0" w:line="240" w:lineRule="auto"/>
        <w:ind w:firstLine="719"/>
        <w:rPr>
          <w:rFonts w:ascii="Calibri" w:hAnsi="Calibri" w:eastAsia="Calibri" w:cs="Times New Roman"/>
          <w:sz w:val="18"/>
          <w:szCs w:val="18"/>
        </w:rPr>
      </w:pPr>
      <w:r w:rsidRPr="00612364">
        <w:rPr>
          <w:rFonts w:ascii="Calibri" w:hAnsi="Calibri" w:eastAsia="Calibri" w:cs="Times New Roman"/>
          <w:sz w:val="18"/>
          <w:szCs w:val="18"/>
        </w:rPr>
        <w:t>All current and noncurrent classifications should be determined as discussed in Chapter 3 of Accounting Research Bulletin No. 43.</w:t>
      </w:r>
    </w:p>
    <w:p w:rsidRPr="00612364" w:rsidR="00612364" w:rsidP="00612364" w:rsidRDefault="00612364" w14:paraId="30FDA13B" w14:textId="77777777">
      <w:pPr>
        <w:spacing w:after="0" w:line="240" w:lineRule="auto"/>
        <w:rPr>
          <w:rFonts w:ascii="Calibri" w:hAnsi="Calibri" w:eastAsia="Calibri" w:cs="Times New Roman"/>
          <w:sz w:val="18"/>
          <w:szCs w:val="18"/>
        </w:rPr>
      </w:pPr>
    </w:p>
    <w:p w:rsidRPr="00612364" w:rsidR="00612364" w:rsidP="00612364" w:rsidRDefault="00612364" w14:paraId="0D1F1EFE" w14:textId="77777777">
      <w:pPr>
        <w:spacing w:after="0" w:line="240" w:lineRule="auto"/>
        <w:ind w:firstLine="719"/>
        <w:rPr>
          <w:rFonts w:ascii="Calibri" w:hAnsi="Calibri" w:eastAsia="Calibri" w:cs="Times New Roman"/>
          <w:b/>
          <w:bCs/>
          <w:i/>
          <w:iCs/>
          <w:sz w:val="18"/>
          <w:szCs w:val="18"/>
        </w:rPr>
      </w:pPr>
      <w:r w:rsidRPr="00612364">
        <w:rPr>
          <w:rFonts w:ascii="Calibri" w:hAnsi="Calibri" w:eastAsia="Calibri" w:cs="Times New Roman"/>
          <w:b/>
          <w:bCs/>
          <w:i/>
          <w:iCs/>
          <w:sz w:val="18"/>
          <w:szCs w:val="18"/>
        </w:rPr>
        <w:t>Assets</w:t>
      </w:r>
    </w:p>
    <w:p w:rsidRPr="00612364" w:rsidR="00612364" w:rsidP="00612364" w:rsidRDefault="00612364" w14:paraId="7DF49F7B"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b/>
          <w:bCs/>
          <w:sz w:val="18"/>
          <w:szCs w:val="18"/>
        </w:rPr>
        <w:t>01 – Total current assets</w:t>
      </w:r>
      <w:r w:rsidRPr="00612364">
        <w:rPr>
          <w:rFonts w:ascii="Calibri" w:hAnsi="Calibri" w:eastAsia="Calibri" w:cs="Times New Roman"/>
          <w:sz w:val="18"/>
          <w:szCs w:val="18"/>
        </w:rPr>
        <w:t xml:space="preserve"> – Report all current assets on this line. Include cash and cash equivalents, investments, </w:t>
      </w:r>
      <w:proofErr w:type="gramStart"/>
      <w:r w:rsidRPr="00612364">
        <w:rPr>
          <w:rFonts w:ascii="Calibri" w:hAnsi="Calibri" w:eastAsia="Calibri" w:cs="Times New Roman"/>
          <w:sz w:val="18"/>
          <w:szCs w:val="18"/>
        </w:rPr>
        <w:t>accounts</w:t>
      </w:r>
      <w:proofErr w:type="gramEnd"/>
      <w:r w:rsidRPr="00612364">
        <w:rPr>
          <w:rFonts w:ascii="Calibri" w:hAnsi="Calibri" w:eastAsia="Calibri" w:cs="Times New Roman"/>
          <w:sz w:val="18"/>
          <w:szCs w:val="18"/>
        </w:rPr>
        <w:t xml:space="preserve"> and notes receivables (net of allowance for uncollectible amounts), inventories, and all other assets classified as current assets. </w:t>
      </w:r>
    </w:p>
    <w:p w:rsidRPr="00612364" w:rsidR="00612364" w:rsidP="00612364" w:rsidRDefault="00612364" w14:paraId="2C972E24"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b/>
          <w:bCs/>
          <w:sz w:val="18"/>
          <w:szCs w:val="18"/>
        </w:rPr>
        <w:t>31 – Depreciable capital assets, net of depreciation</w:t>
      </w:r>
      <w:r w:rsidRPr="00612364">
        <w:rPr>
          <w:rFonts w:ascii="Calibri" w:hAnsi="Calibri" w:eastAsia="Calibri" w:cs="Times New Roman"/>
          <w:sz w:val="18"/>
          <w:szCs w:val="18"/>
        </w:rPr>
        <w:t xml:space="preserve"> – Report all capital assets reduced by the total accumulated depreciation. Capital assets include improvements to land, easements, buildings, building improvements, vehicles, machinery, equipment, infrastructure, and all other tangible or intangible depreciable assets that are used in operations and that have initial useful lives extending beyond a single reporting period. Include only depreciable capital assets on this line; non-depreciable capital assets will be included on line 04. Report the net amount of all depreciable capital assets after reducing the gross amount for accumulated depreciation.</w:t>
      </w:r>
    </w:p>
    <w:p w:rsidRPr="00612364" w:rsidR="00612364" w:rsidP="00612364" w:rsidRDefault="00612364" w14:paraId="3ED1E9AE"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b/>
          <w:bCs/>
          <w:sz w:val="18"/>
          <w:szCs w:val="18"/>
        </w:rPr>
        <w:t>04 – Other noncurrent assets</w:t>
      </w:r>
      <w:r w:rsidRPr="00612364">
        <w:rPr>
          <w:rFonts w:ascii="Calibri" w:hAnsi="Calibri" w:eastAsia="Calibri" w:cs="Times New Roman"/>
          <w:sz w:val="18"/>
          <w:szCs w:val="18"/>
        </w:rPr>
        <w:t xml:space="preserve"> – This amount is generated by subtracting the amount on line 31 from line 05. This should be the amount of all noncurrent assets reported by the institution not included on line 31 and 05.</w:t>
      </w:r>
    </w:p>
    <w:p w:rsidRPr="00612364" w:rsidR="00612364" w:rsidP="00612364" w:rsidRDefault="00612364" w14:paraId="15FE8072" w14:textId="77777777">
      <w:pPr>
        <w:spacing w:after="0" w:line="240" w:lineRule="auto"/>
        <w:ind w:firstLine="719"/>
        <w:rPr>
          <w:rFonts w:ascii="Calibri" w:hAnsi="Calibri" w:eastAsia="Calibri" w:cs="Times New Roman"/>
          <w:sz w:val="18"/>
          <w:szCs w:val="18"/>
        </w:rPr>
      </w:pPr>
      <w:r w:rsidRPr="00612364">
        <w:rPr>
          <w:rFonts w:ascii="Calibri" w:hAnsi="Calibri" w:eastAsia="Calibri" w:cs="Times New Roman"/>
          <w:b/>
          <w:bCs/>
          <w:sz w:val="18"/>
          <w:szCs w:val="18"/>
        </w:rPr>
        <w:t>05 – Total noncurrent assets</w:t>
      </w:r>
      <w:r w:rsidRPr="00612364">
        <w:rPr>
          <w:rFonts w:ascii="Calibri" w:hAnsi="Calibri" w:eastAsia="Calibri" w:cs="Times New Roman"/>
          <w:sz w:val="18"/>
          <w:szCs w:val="18"/>
        </w:rPr>
        <w:t xml:space="preserve"> – Report the total of all noncurrent assets as reported in the institution’s GPFS.</w:t>
      </w:r>
    </w:p>
    <w:p w:rsidRPr="00612364" w:rsidR="00612364" w:rsidP="00612364" w:rsidRDefault="00612364" w14:paraId="5F924CC9" w14:textId="77777777">
      <w:p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ab/>
      </w:r>
      <w:r w:rsidRPr="00612364">
        <w:rPr>
          <w:rFonts w:ascii="Calibri" w:hAnsi="Calibri" w:eastAsia="Calibri" w:cs="Times New Roman"/>
          <w:b/>
          <w:bCs/>
          <w:sz w:val="18"/>
          <w:szCs w:val="18"/>
        </w:rPr>
        <w:t>06 – Total assets</w:t>
      </w:r>
      <w:r w:rsidRPr="00612364">
        <w:rPr>
          <w:rFonts w:ascii="Calibri" w:hAnsi="Calibri" w:eastAsia="Calibri" w:cs="Times New Roman"/>
          <w:sz w:val="18"/>
          <w:szCs w:val="18"/>
        </w:rPr>
        <w:t xml:space="preserve"> – This amount is generated by adding the amounts on lines 01 and 05.</w:t>
      </w:r>
    </w:p>
    <w:p w:rsidRPr="00612364" w:rsidR="00612364" w:rsidP="00612364" w:rsidRDefault="00612364" w14:paraId="0A989DC7"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19 – Deferred outflows of resources</w:t>
      </w:r>
      <w:r w:rsidRPr="00612364">
        <w:rPr>
          <w:rFonts w:ascii="Calibri" w:hAnsi="Calibri" w:eastAsia="Calibri" w:cs="Times New Roman"/>
          <w:sz w:val="18"/>
          <w:szCs w:val="18"/>
        </w:rPr>
        <w:t xml:space="preserve"> – Report the total deferred outflows of resources as recognized in the institution’s GPFS and in accordance with GASB 63 and 75. </w:t>
      </w:r>
    </w:p>
    <w:p w:rsidRPr="00612364" w:rsidR="00612364" w:rsidP="00F506A5" w:rsidRDefault="00612364" w14:paraId="1BE99E35" w14:textId="79B2D74E">
      <w:pPr>
        <w:rPr>
          <w:rFonts w:ascii="Calibri" w:hAnsi="Calibri" w:eastAsia="Calibri" w:cs="Times New Roman"/>
          <w:b/>
          <w:bCs/>
          <w:i/>
          <w:iCs/>
          <w:sz w:val="18"/>
          <w:szCs w:val="18"/>
        </w:rPr>
      </w:pPr>
      <w:r>
        <w:rPr>
          <w:rFonts w:ascii="Calibri" w:hAnsi="Calibri" w:eastAsia="Calibri" w:cs="Times New Roman"/>
          <w:b/>
          <w:bCs/>
          <w:i/>
          <w:iCs/>
          <w:sz w:val="18"/>
          <w:szCs w:val="18"/>
        </w:rPr>
        <w:br w:type="page"/>
      </w:r>
      <w:r w:rsidRPr="00612364">
        <w:rPr>
          <w:rFonts w:ascii="Calibri" w:hAnsi="Calibri" w:eastAsia="Calibri" w:cs="Times New Roman"/>
          <w:b/>
          <w:bCs/>
          <w:i/>
          <w:iCs/>
          <w:sz w:val="18"/>
          <w:szCs w:val="18"/>
        </w:rPr>
        <w:lastRenderedPageBreak/>
        <w:t>Liabilities</w:t>
      </w:r>
    </w:p>
    <w:p w:rsidRPr="00612364" w:rsidR="00612364" w:rsidP="00612364" w:rsidRDefault="00612364" w14:paraId="6C671298"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07 – Long-term debt, current portion</w:t>
      </w:r>
      <w:r w:rsidRPr="00612364">
        <w:rPr>
          <w:rFonts w:ascii="Calibri" w:hAnsi="Calibri" w:eastAsia="Calibri" w:cs="Times New Roman"/>
          <w:sz w:val="18"/>
          <w:szCs w:val="18"/>
        </w:rPr>
        <w:t xml:space="preserve"> – Report the amount due in the next operating cycle (usually a year) for amounts otherwise reported as long-term or noncurrent debt. Include only outstanding debt on this line; the current portion of other long-term liabilities, such as compensated absences, will be included on line 08.</w:t>
      </w:r>
    </w:p>
    <w:p w:rsidRPr="00612364" w:rsidR="00612364" w:rsidP="00612364" w:rsidRDefault="00612364" w14:paraId="49414C07"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b/>
          <w:bCs/>
          <w:sz w:val="18"/>
          <w:szCs w:val="18"/>
        </w:rPr>
        <w:t>08 – Other current liabilities</w:t>
      </w:r>
      <w:r w:rsidRPr="00612364">
        <w:rPr>
          <w:rFonts w:ascii="Calibri" w:hAnsi="Calibri" w:eastAsia="Calibri" w:cs="Times New Roman"/>
          <w:sz w:val="18"/>
          <w:szCs w:val="18"/>
        </w:rPr>
        <w:t xml:space="preserve"> – This amount is generated by deducting from the amount on line 09 the amount on line 07.</w:t>
      </w:r>
    </w:p>
    <w:p w:rsidRPr="00612364" w:rsidR="00612364" w:rsidP="00612364" w:rsidRDefault="00612364" w14:paraId="690E774A"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b/>
          <w:bCs/>
          <w:sz w:val="18"/>
          <w:szCs w:val="18"/>
        </w:rPr>
        <w:t>09 – Total current liabilities</w:t>
      </w:r>
      <w:r w:rsidRPr="00612364">
        <w:rPr>
          <w:rFonts w:ascii="Calibri" w:hAnsi="Calibri" w:eastAsia="Calibri" w:cs="Times New Roman"/>
          <w:sz w:val="18"/>
          <w:szCs w:val="18"/>
        </w:rPr>
        <w:t xml:space="preserve"> – Report the total of all current liabilities as reported in the institution’s GPFS. </w:t>
      </w:r>
    </w:p>
    <w:p w:rsidRPr="00612364" w:rsidR="00612364" w:rsidP="00612364" w:rsidRDefault="00612364" w14:paraId="6B034E69"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10 – Long-term debt</w:t>
      </w:r>
      <w:r w:rsidRPr="00612364">
        <w:rPr>
          <w:rFonts w:ascii="Calibri" w:hAnsi="Calibri" w:eastAsia="Calibri" w:cs="Times New Roman"/>
          <w:sz w:val="18"/>
          <w:szCs w:val="18"/>
        </w:rPr>
        <w:t xml:space="preserve"> – Report the amount for long-term debt arising from debt issuance and lease-purchase agreements. Other long-term liabilities, such as compensated absences, claims and judgments, pensions, and other similar noncurrent liabilities will be included on line 11. Note that the amount of long-term debt due within the next operating cycle is reported on line 07.</w:t>
      </w:r>
    </w:p>
    <w:p w:rsidRPr="00612364" w:rsidR="00612364" w:rsidP="00612364" w:rsidRDefault="00612364" w14:paraId="78E40DFF"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b/>
          <w:bCs/>
          <w:sz w:val="18"/>
          <w:szCs w:val="18"/>
        </w:rPr>
        <w:t>11 – Other noncurrent liabilities</w:t>
      </w:r>
      <w:r w:rsidRPr="00612364">
        <w:rPr>
          <w:rFonts w:ascii="Calibri" w:hAnsi="Calibri" w:eastAsia="Calibri" w:cs="Times New Roman"/>
          <w:sz w:val="18"/>
          <w:szCs w:val="18"/>
        </w:rPr>
        <w:t xml:space="preserve"> – This amount is generated by deducting the amount on line 10 from the amount on line 12.</w:t>
      </w:r>
    </w:p>
    <w:p w:rsidRPr="00612364" w:rsidR="00612364" w:rsidP="00612364" w:rsidRDefault="00612364" w14:paraId="5FF9F994"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b/>
          <w:bCs/>
          <w:sz w:val="18"/>
          <w:szCs w:val="18"/>
        </w:rPr>
        <w:t>12 – Total noncurrent liabilities</w:t>
      </w:r>
      <w:r w:rsidRPr="00612364">
        <w:rPr>
          <w:rFonts w:ascii="Calibri" w:hAnsi="Calibri" w:eastAsia="Calibri" w:cs="Times New Roman"/>
          <w:sz w:val="18"/>
          <w:szCs w:val="18"/>
        </w:rPr>
        <w:t xml:space="preserve"> – Report the total of all noncurrent liabilities as reported in the institution’s GPFS.</w:t>
      </w:r>
    </w:p>
    <w:p w:rsidRPr="00612364" w:rsidR="00612364" w:rsidP="00612364" w:rsidRDefault="00612364" w14:paraId="13E88C0B" w14:textId="77777777">
      <w:pPr>
        <w:spacing w:after="0" w:line="240" w:lineRule="auto"/>
        <w:rPr>
          <w:rFonts w:ascii="Calibri" w:hAnsi="Calibri" w:eastAsia="Calibri" w:cs="Times New Roman"/>
          <w:sz w:val="18"/>
          <w:szCs w:val="18"/>
        </w:rPr>
      </w:pPr>
    </w:p>
    <w:p w:rsidRPr="00612364" w:rsidR="00612364" w:rsidP="00612364" w:rsidRDefault="00612364" w14:paraId="5B513D57"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b/>
          <w:bCs/>
          <w:sz w:val="18"/>
          <w:szCs w:val="18"/>
        </w:rPr>
        <w:t>13 – Total liabilities</w:t>
      </w:r>
      <w:r w:rsidRPr="00612364">
        <w:rPr>
          <w:rFonts w:ascii="Calibri" w:hAnsi="Calibri" w:eastAsia="Calibri" w:cs="Times New Roman"/>
          <w:sz w:val="18"/>
          <w:szCs w:val="18"/>
        </w:rPr>
        <w:t xml:space="preserve"> - This amount is generated by adding the amounts on lines 09 and 12.</w:t>
      </w:r>
    </w:p>
    <w:p w:rsidRPr="00612364" w:rsidR="00612364" w:rsidP="00612364" w:rsidRDefault="00612364" w14:paraId="56AB070C"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20 – Deferred inflows of resources</w:t>
      </w:r>
      <w:r w:rsidRPr="00612364">
        <w:rPr>
          <w:rFonts w:ascii="Calibri" w:hAnsi="Calibri" w:eastAsia="Calibri" w:cs="Times New Roman"/>
          <w:sz w:val="18"/>
          <w:szCs w:val="18"/>
        </w:rPr>
        <w:t xml:space="preserve"> – Report the deferred inflows of resources as recognized in the institution’s GPFS and in accordance with GASB 63 and 75. </w:t>
      </w:r>
    </w:p>
    <w:p w:rsidRPr="00612364" w:rsidR="00612364" w:rsidP="00612364" w:rsidRDefault="00612364" w14:paraId="7A3A4C65" w14:textId="77777777">
      <w:pPr>
        <w:spacing w:after="0" w:line="240" w:lineRule="auto"/>
        <w:rPr>
          <w:rFonts w:ascii="Calibri" w:hAnsi="Calibri" w:eastAsia="Calibri" w:cs="Times New Roman"/>
          <w:b/>
          <w:bCs/>
          <w:i/>
          <w:iCs/>
          <w:sz w:val="18"/>
          <w:szCs w:val="18"/>
        </w:rPr>
      </w:pPr>
      <w:r w:rsidRPr="00612364">
        <w:rPr>
          <w:rFonts w:ascii="Calibri" w:hAnsi="Calibri" w:eastAsia="Calibri" w:cs="Times New Roman"/>
          <w:sz w:val="18"/>
          <w:szCs w:val="18"/>
        </w:rPr>
        <w:tab/>
      </w:r>
      <w:r w:rsidRPr="00612364">
        <w:rPr>
          <w:rFonts w:ascii="Calibri" w:hAnsi="Calibri" w:eastAsia="Calibri" w:cs="Times New Roman"/>
          <w:b/>
          <w:bCs/>
          <w:i/>
          <w:iCs/>
          <w:sz w:val="18"/>
          <w:szCs w:val="18"/>
        </w:rPr>
        <w:t>Net Position</w:t>
      </w:r>
    </w:p>
    <w:p w:rsidRPr="00612364" w:rsidR="00612364" w:rsidP="00612364" w:rsidRDefault="00612364" w14:paraId="2991B441"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14 – Invested in capital assets, net of related debt</w:t>
      </w:r>
      <w:r w:rsidRPr="00612364">
        <w:rPr>
          <w:rFonts w:ascii="Calibri" w:hAnsi="Calibri" w:eastAsia="Calibri" w:cs="Times New Roman"/>
          <w:sz w:val="18"/>
          <w:szCs w:val="18"/>
        </w:rPr>
        <w:t xml:space="preserve"> – Report the component of net assets represented by the total of all capital assets, reduced by accumulated depreciation, and reduced by the amount of outstanding bonds, mortgages, notes, or other borrowings that are attributable to the acquisition, construction, or improvement of those assets (see indebtedness on capital assets). Some outstanding debt may be reported in both current and noncurrent liabilities. Include restricted capital assets.</w:t>
      </w:r>
    </w:p>
    <w:p w:rsidRPr="00612364" w:rsidR="00612364" w:rsidP="00612364" w:rsidRDefault="00612364" w14:paraId="55BCFB4D"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15 – Restricted-expendable</w:t>
      </w:r>
      <w:r w:rsidRPr="00612364">
        <w:rPr>
          <w:rFonts w:ascii="Calibri" w:hAnsi="Calibri" w:eastAsia="Calibri" w:cs="Times New Roman"/>
          <w:sz w:val="18"/>
          <w:szCs w:val="18"/>
        </w:rPr>
        <w:t xml:space="preserve"> – Report restricted net assets that are expendable. Net assets should be reported as restricted when constraints placed on use are either (a) externally imposed by creditors, grantors, contributors, or laws and regulations of other governments or (b) imposed by law through constitutional provisions or enabling legislation. Expendable net assets are all those not required to be retained in perpetuity.</w:t>
      </w:r>
    </w:p>
    <w:p w:rsidRPr="00612364" w:rsidR="00612364" w:rsidP="00612364" w:rsidRDefault="00612364" w14:paraId="4E01A312"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16 – Restricted-nonexpendable</w:t>
      </w:r>
      <w:r w:rsidRPr="00612364">
        <w:rPr>
          <w:rFonts w:ascii="Calibri" w:hAnsi="Calibri" w:eastAsia="Calibri" w:cs="Times New Roman"/>
          <w:sz w:val="18"/>
          <w:szCs w:val="18"/>
        </w:rPr>
        <w:t xml:space="preserve"> – Report net assets that are restricted and nonexpendable. See line 15 for the definition of restricted. Nonexpendable net assets are those that are required to be retained in perpetuity.</w:t>
      </w:r>
    </w:p>
    <w:p w:rsidRPr="00612364" w:rsidR="00612364" w:rsidP="00612364" w:rsidRDefault="00612364" w14:paraId="2FD9CB2C"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17 – Unrestricted</w:t>
      </w:r>
      <w:r w:rsidRPr="00612364">
        <w:rPr>
          <w:rFonts w:ascii="Calibri" w:hAnsi="Calibri" w:eastAsia="Calibri" w:cs="Times New Roman"/>
          <w:sz w:val="18"/>
          <w:szCs w:val="18"/>
        </w:rPr>
        <w:t xml:space="preserve"> – This amount is generated by taking the amount from line 18 and subtracting the total of lines 14-16. This should be the amount of net assets that do not meet the definition of “restricted” or “invested in capital assets, net of related debt.”</w:t>
      </w:r>
    </w:p>
    <w:p w:rsidRPr="00612364" w:rsidR="00612364" w:rsidP="00612364" w:rsidRDefault="00612364" w14:paraId="51542476"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18 – Net position</w:t>
      </w:r>
      <w:r w:rsidRPr="00612364">
        <w:rPr>
          <w:rFonts w:ascii="Calibri" w:hAnsi="Calibri" w:eastAsia="Calibri" w:cs="Times New Roman"/>
          <w:sz w:val="18"/>
          <w:szCs w:val="18"/>
        </w:rPr>
        <w:t xml:space="preserve"> – This amount is generated by taking the sum of lines 06 (total assets) + 19 (deferred outflows of resources) and subtracting the sum of lines 13 (total liabilities) + 20 (deferred inflows of resources). This should equal the amount reported as net position in the institution’s GPFS.</w:t>
      </w:r>
    </w:p>
    <w:p w:rsidRPr="00612364" w:rsidR="00612364" w:rsidP="00612364" w:rsidRDefault="00612364" w14:paraId="240795AA" w14:textId="77777777">
      <w:pPr>
        <w:spacing w:after="0" w:line="240" w:lineRule="auto"/>
        <w:rPr>
          <w:rFonts w:ascii="Calibri" w:hAnsi="Calibri" w:eastAsia="Calibri" w:cs="Times New Roman"/>
          <w:sz w:val="18"/>
          <w:szCs w:val="18"/>
        </w:rPr>
      </w:pPr>
    </w:p>
    <w:p w:rsidRPr="00612364" w:rsidR="00612364" w:rsidP="00612364" w:rsidRDefault="00612364" w14:paraId="52056995" w14:textId="77777777">
      <w:pPr>
        <w:spacing w:after="0" w:line="240" w:lineRule="auto"/>
        <w:ind w:firstLine="720"/>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 xml:space="preserve">Part A – Statement of Net Position, Page 2 </w:t>
      </w:r>
      <w:r w:rsidRPr="00612364">
        <w:rPr>
          <w:rFonts w:ascii="Calibri" w:hAnsi="Calibri" w:eastAsia="Calibri" w:cs="Times New Roman"/>
          <w:b/>
          <w:bCs/>
          <w:color w:val="7030A0"/>
          <w:sz w:val="18"/>
          <w:szCs w:val="18"/>
        </w:rPr>
        <w:t>[applicable to degree-granting institutions only]</w:t>
      </w:r>
    </w:p>
    <w:p w:rsidRPr="00612364" w:rsidR="00612364" w:rsidP="00612364" w:rsidRDefault="00612364" w14:paraId="34B05644" w14:textId="77777777">
      <w:pPr>
        <w:spacing w:after="0" w:line="240" w:lineRule="auto"/>
        <w:ind w:firstLine="720"/>
        <w:rPr>
          <w:rFonts w:ascii="Calibri" w:hAnsi="Calibri" w:eastAsia="Calibri" w:cs="Times New Roman"/>
          <w:b/>
          <w:bCs/>
          <w:sz w:val="18"/>
          <w:szCs w:val="18"/>
        </w:rPr>
      </w:pPr>
      <w:r w:rsidRPr="00612364">
        <w:rPr>
          <w:rFonts w:ascii="Calibri" w:hAnsi="Calibri" w:eastAsia="Calibri" w:cs="Times New Roman"/>
          <w:b/>
          <w:bCs/>
          <w:sz w:val="18"/>
          <w:szCs w:val="18"/>
        </w:rPr>
        <w:t>Capital Assets</w:t>
      </w:r>
    </w:p>
    <w:p w:rsidRPr="00612364" w:rsidR="00612364" w:rsidP="00612364" w:rsidRDefault="00612364" w14:paraId="6BEA4013"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Report the ending balance of the asset categories shown on each line of the form. Report only assets reported as capital assets by the institution. Do not include those plant values that are a part of endowment funds or other capital fund investments in real estate. Financial reporting standards do not specify the exact categories of capital assets that must be reported. Respondents should match their categories to the categories provided on this part as closely as possible even if the categories are not exact matches. An institution may have capital assets that do not fit within any of these categories; such assets are simply not reported in this part. Report property obtained under capital leases in the categories that best describe the property, such as equipment, buildings, etc. Amounts reported in this part do not necessarily agree with amounts reported on the Statement of Net Position above.</w:t>
      </w:r>
    </w:p>
    <w:p w:rsidRPr="00612364" w:rsidR="00612364" w:rsidP="00612364" w:rsidRDefault="00612364" w14:paraId="14A8FCC9"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 xml:space="preserve">Gross Asset Amounts </w:t>
      </w:r>
      <w:r w:rsidRPr="00612364">
        <w:rPr>
          <w:rFonts w:ascii="Calibri" w:hAnsi="Calibri" w:eastAsia="Calibri" w:cs="Times New Roman"/>
          <w:sz w:val="18"/>
          <w:szCs w:val="18"/>
        </w:rPr>
        <w:t>– The amounts on these lines are the total carrying amounts of the capital assets, without reducing the amounts for accumulated depreciation.</w:t>
      </w:r>
    </w:p>
    <w:p w:rsidRPr="00612364" w:rsidR="00612364" w:rsidP="00612364" w:rsidRDefault="00612364" w14:paraId="31F66371"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b/>
          <w:bCs/>
          <w:sz w:val="18"/>
          <w:szCs w:val="18"/>
        </w:rPr>
        <w:t>21 – Land and land improvements</w:t>
      </w:r>
      <w:r w:rsidRPr="00612364">
        <w:rPr>
          <w:rFonts w:ascii="Calibri" w:hAnsi="Calibri" w:eastAsia="Calibri" w:cs="Times New Roman"/>
          <w:sz w:val="18"/>
          <w:szCs w:val="18"/>
        </w:rPr>
        <w:t xml:space="preserve"> – Report land and other land improvements, such as athletic fields, golf courses, lakes, etc.</w:t>
      </w:r>
    </w:p>
    <w:p w:rsidRPr="00612364" w:rsidR="00612364" w:rsidP="00612364" w:rsidRDefault="00612364" w14:paraId="5451B746"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b/>
          <w:bCs/>
          <w:sz w:val="18"/>
          <w:szCs w:val="18"/>
        </w:rPr>
        <w:t>22 – Infrastructure</w:t>
      </w:r>
      <w:r w:rsidRPr="00612364">
        <w:rPr>
          <w:rFonts w:ascii="Calibri" w:hAnsi="Calibri" w:eastAsia="Calibri" w:cs="Times New Roman"/>
          <w:sz w:val="18"/>
          <w:szCs w:val="18"/>
        </w:rPr>
        <w:t xml:space="preserve"> – Report infrastructure assets such as roads, bridges, drainage systems, </w:t>
      </w:r>
      <w:proofErr w:type="gramStart"/>
      <w:r w:rsidRPr="00612364">
        <w:rPr>
          <w:rFonts w:ascii="Calibri" w:hAnsi="Calibri" w:eastAsia="Calibri" w:cs="Times New Roman"/>
          <w:sz w:val="18"/>
          <w:szCs w:val="18"/>
        </w:rPr>
        <w:t>water</w:t>
      </w:r>
      <w:proofErr w:type="gramEnd"/>
      <w:r w:rsidRPr="00612364">
        <w:rPr>
          <w:rFonts w:ascii="Calibri" w:hAnsi="Calibri" w:eastAsia="Calibri" w:cs="Times New Roman"/>
          <w:sz w:val="18"/>
          <w:szCs w:val="18"/>
        </w:rPr>
        <w:t xml:space="preserve"> and sewer systems, etc.</w:t>
      </w:r>
    </w:p>
    <w:p w:rsidRPr="00612364" w:rsidR="00612364" w:rsidP="00612364" w:rsidRDefault="00612364" w14:paraId="5DF0CE5F"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23 – Buildings</w:t>
      </w:r>
      <w:r w:rsidRPr="00612364">
        <w:rPr>
          <w:rFonts w:ascii="Calibri" w:hAnsi="Calibri" w:eastAsia="Calibri" w:cs="Times New Roman"/>
          <w:sz w:val="18"/>
          <w:szCs w:val="18"/>
        </w:rPr>
        <w:t xml:space="preserve"> – Report structures built for occupancy or use, such as for classrooms, research, administrative offices, storage, etc. Include built-in fixtures and equipment that are essentially part of the permanent structure.</w:t>
      </w:r>
    </w:p>
    <w:p w:rsidRPr="00612364" w:rsidR="00612364" w:rsidP="00612364" w:rsidRDefault="00612364" w14:paraId="7A29F976"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32 – Equipment, including art and library collections</w:t>
      </w:r>
      <w:r w:rsidRPr="00612364">
        <w:rPr>
          <w:rFonts w:ascii="Calibri" w:hAnsi="Calibri" w:eastAsia="Calibri" w:cs="Times New Roman"/>
          <w:sz w:val="18"/>
          <w:szCs w:val="18"/>
        </w:rPr>
        <w:t xml:space="preserve"> – Report moveable tangible property such as research equipment, vehicles, office equipment, library collections (capitalized </w:t>
      </w:r>
      <w:proofErr w:type="gramStart"/>
      <w:r w:rsidRPr="00612364">
        <w:rPr>
          <w:rFonts w:ascii="Calibri" w:hAnsi="Calibri" w:eastAsia="Calibri" w:cs="Times New Roman"/>
          <w:sz w:val="18"/>
          <w:szCs w:val="18"/>
        </w:rPr>
        <w:t>amount</w:t>
      </w:r>
      <w:proofErr w:type="gramEnd"/>
      <w:r w:rsidRPr="00612364">
        <w:rPr>
          <w:rFonts w:ascii="Calibri" w:hAnsi="Calibri" w:eastAsia="Calibri" w:cs="Times New Roman"/>
          <w:sz w:val="18"/>
          <w:szCs w:val="18"/>
        </w:rPr>
        <w:t xml:space="preserve"> of books, films, tapes, and other materials maintained in library collections intended for use by patrons), and capitalized art collections.</w:t>
      </w:r>
    </w:p>
    <w:p w:rsidRPr="00612364" w:rsidR="00612364" w:rsidP="00612364" w:rsidRDefault="00612364" w14:paraId="375413BC"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b/>
          <w:bCs/>
          <w:sz w:val="18"/>
          <w:szCs w:val="18"/>
        </w:rPr>
        <w:t>27 – Construction in progress</w:t>
      </w:r>
      <w:r w:rsidRPr="00612364">
        <w:rPr>
          <w:rFonts w:ascii="Calibri" w:hAnsi="Calibri" w:eastAsia="Calibri" w:cs="Times New Roman"/>
          <w:sz w:val="18"/>
          <w:szCs w:val="18"/>
        </w:rPr>
        <w:t xml:space="preserve"> – Report capital assets under construction and not yet placed into service.</w:t>
      </w:r>
    </w:p>
    <w:p w:rsidRPr="00612364" w:rsidR="00612364" w:rsidP="00612364" w:rsidRDefault="00612364" w14:paraId="2F85F47B"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28 – Accumulated depreciation</w:t>
      </w:r>
      <w:r w:rsidRPr="00612364">
        <w:rPr>
          <w:rFonts w:ascii="Calibri" w:hAnsi="Calibri" w:eastAsia="Calibri" w:cs="Times New Roman"/>
          <w:sz w:val="18"/>
          <w:szCs w:val="18"/>
        </w:rPr>
        <w:t xml:space="preserve"> – Report all depreciation amounts, including depreciation on assets that may not be included on any of the above lines.</w:t>
      </w:r>
    </w:p>
    <w:p w:rsidRPr="00612364" w:rsidR="00612364" w:rsidP="00612364" w:rsidRDefault="00612364" w14:paraId="4100DCB7"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33 – Intangible assets, net of accumulated amortization</w:t>
      </w:r>
      <w:r w:rsidRPr="00612364">
        <w:rPr>
          <w:rFonts w:ascii="Calibri" w:hAnsi="Calibri" w:eastAsia="Calibri" w:cs="Times New Roman"/>
          <w:sz w:val="18"/>
          <w:szCs w:val="18"/>
        </w:rPr>
        <w:t xml:space="preserve"> – Report all assets consisting of certain nonmaterial rights and benefits of an institution, such as patents, copyrights, </w:t>
      </w:r>
      <w:proofErr w:type="gramStart"/>
      <w:r w:rsidRPr="00612364">
        <w:rPr>
          <w:rFonts w:ascii="Calibri" w:hAnsi="Calibri" w:eastAsia="Calibri" w:cs="Times New Roman"/>
          <w:sz w:val="18"/>
          <w:szCs w:val="18"/>
        </w:rPr>
        <w:t>trademarks</w:t>
      </w:r>
      <w:proofErr w:type="gramEnd"/>
      <w:r w:rsidRPr="00612364">
        <w:rPr>
          <w:rFonts w:ascii="Calibri" w:hAnsi="Calibri" w:eastAsia="Calibri" w:cs="Times New Roman"/>
          <w:sz w:val="18"/>
          <w:szCs w:val="18"/>
        </w:rPr>
        <w:t xml:space="preserve"> and goodwill. The amount report should be reduced by total accumulated amortization.</w:t>
      </w:r>
    </w:p>
    <w:p w:rsidRPr="00612364" w:rsidR="00612364" w:rsidP="00612364" w:rsidRDefault="00612364" w14:paraId="59201DA3"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b/>
          <w:bCs/>
          <w:sz w:val="18"/>
          <w:szCs w:val="18"/>
        </w:rPr>
        <w:t>34 – Other capital assets</w:t>
      </w:r>
      <w:r w:rsidRPr="00612364">
        <w:rPr>
          <w:rFonts w:ascii="Calibri" w:hAnsi="Calibri" w:eastAsia="Calibri" w:cs="Times New Roman"/>
          <w:sz w:val="18"/>
          <w:szCs w:val="18"/>
        </w:rPr>
        <w:t xml:space="preserve"> – Report all other amounts for capital assets not reported in lines 21 through 28, and lines 32 and 33.</w:t>
      </w:r>
    </w:p>
    <w:p w:rsidRPr="00612364" w:rsidR="00612364" w:rsidP="00612364" w:rsidRDefault="00612364" w14:paraId="401DE928" w14:textId="77777777">
      <w:pPr>
        <w:spacing w:after="0" w:line="240" w:lineRule="auto"/>
        <w:rPr>
          <w:rFonts w:ascii="Calibri" w:hAnsi="Calibri" w:eastAsia="Calibri" w:cs="Times New Roman"/>
          <w:sz w:val="18"/>
          <w:szCs w:val="18"/>
        </w:rPr>
      </w:pPr>
    </w:p>
    <w:p w:rsidRPr="00612364" w:rsidR="00612364" w:rsidP="00612364" w:rsidRDefault="00612364" w14:paraId="56866F6F" w14:textId="77777777">
      <w:pPr>
        <w:spacing w:after="0" w:line="240" w:lineRule="auto"/>
        <w:ind w:firstLine="720"/>
        <w:rPr>
          <w:rFonts w:ascii="Calibri" w:hAnsi="Calibri" w:eastAsia="Calibri" w:cs="Times New Roman"/>
          <w:b/>
          <w:bCs/>
          <w:sz w:val="18"/>
          <w:szCs w:val="18"/>
        </w:rPr>
      </w:pPr>
      <w:r w:rsidRPr="00612364">
        <w:rPr>
          <w:rFonts w:ascii="Calibri" w:hAnsi="Calibri" w:eastAsia="Calibri" w:cs="Times New Roman"/>
          <w:b/>
          <w:bCs/>
          <w:color w:val="00B0F0"/>
          <w:sz w:val="18"/>
          <w:szCs w:val="18"/>
        </w:rPr>
        <w:t xml:space="preserve">Part D - Summary of Changes in Net Position </w:t>
      </w:r>
      <w:r w:rsidRPr="00612364">
        <w:rPr>
          <w:rFonts w:ascii="Calibri" w:hAnsi="Calibri" w:eastAsia="Calibri" w:cs="Times New Roman"/>
          <w:b/>
          <w:bCs/>
          <w:color w:val="7030A0"/>
          <w:sz w:val="18"/>
          <w:szCs w:val="18"/>
        </w:rPr>
        <w:t>[applicable to degree-granting institutions only]</w:t>
      </w:r>
    </w:p>
    <w:p w:rsidRPr="00612364" w:rsidR="00612364" w:rsidP="00612364" w:rsidRDefault="00612364" w14:paraId="7E6DCF3C"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 xml:space="preserve">This part is intended to report a summary of changes in net position and to determine that all amounts being reported on the Statement of Net Position (Part A), Revenues and Other Additions (Part B), and Expenses and Other Deductions (Part C) </w:t>
      </w:r>
      <w:proofErr w:type="gramStart"/>
      <w:r w:rsidRPr="00612364">
        <w:rPr>
          <w:rFonts w:ascii="Calibri" w:hAnsi="Calibri" w:eastAsia="Calibri" w:cs="Times New Roman"/>
          <w:sz w:val="18"/>
          <w:szCs w:val="18"/>
        </w:rPr>
        <w:t>are in agreement</w:t>
      </w:r>
      <w:proofErr w:type="gramEnd"/>
      <w:r w:rsidRPr="00612364">
        <w:rPr>
          <w:rFonts w:ascii="Calibri" w:hAnsi="Calibri" w:eastAsia="Calibri" w:cs="Times New Roman"/>
          <w:sz w:val="18"/>
          <w:szCs w:val="18"/>
        </w:rPr>
        <w:t>.</w:t>
      </w:r>
    </w:p>
    <w:p w:rsidRPr="00612364" w:rsidR="00612364" w:rsidP="00612364" w:rsidRDefault="00612364" w14:paraId="55B42FCD"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lastRenderedPageBreak/>
        <w:t>01 – Total revenues and other additions</w:t>
      </w:r>
      <w:r w:rsidRPr="00612364">
        <w:rPr>
          <w:rFonts w:ascii="Calibri" w:hAnsi="Calibri" w:eastAsia="Calibri" w:cs="Times New Roman"/>
          <w:sz w:val="18"/>
          <w:szCs w:val="18"/>
        </w:rPr>
        <w:t xml:space="preserve"> – Enter total revenues and other additions. The amount should represent all revenues reported for the fiscal period and should agree with the revenues recognized in the institution's GPFS and should match the figure reported in Part B, line 25.</w:t>
      </w:r>
    </w:p>
    <w:p w:rsidRPr="00612364" w:rsidR="00612364" w:rsidP="00612364" w:rsidRDefault="00612364" w14:paraId="7C9AA0D0"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02 – Total expenses and other deductions</w:t>
      </w:r>
      <w:r w:rsidRPr="00612364">
        <w:rPr>
          <w:rFonts w:ascii="Calibri" w:hAnsi="Calibri" w:eastAsia="Calibri" w:cs="Times New Roman"/>
          <w:sz w:val="18"/>
          <w:szCs w:val="18"/>
        </w:rPr>
        <w:t xml:space="preserve"> – Enter total expenses and other deductions. The amount should represent total expenses recognized in the institution's GPFS and should match the figure reported in Part C, line 19. Please enter the amount of expenses as a positive number which will then be treated as a negative number in further computations as indicated by the parentheses.  </w:t>
      </w:r>
    </w:p>
    <w:p w:rsidRPr="00612364" w:rsidR="00612364" w:rsidP="00612364" w:rsidRDefault="00612364" w14:paraId="5318477E"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b/>
          <w:bCs/>
          <w:sz w:val="18"/>
          <w:szCs w:val="18"/>
        </w:rPr>
        <w:t>03 – Change in net position during year</w:t>
      </w:r>
      <w:r w:rsidRPr="00612364">
        <w:rPr>
          <w:rFonts w:ascii="Calibri" w:hAnsi="Calibri" w:eastAsia="Calibri" w:cs="Times New Roman"/>
          <w:sz w:val="18"/>
          <w:szCs w:val="18"/>
        </w:rPr>
        <w:t xml:space="preserve"> – This amount is generated by subtracting line 02 from line 01.</w:t>
      </w:r>
    </w:p>
    <w:p w:rsidRPr="00612364" w:rsidR="00612364" w:rsidP="00612364" w:rsidRDefault="00612364" w14:paraId="657B9765"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b/>
          <w:bCs/>
          <w:sz w:val="18"/>
          <w:szCs w:val="18"/>
        </w:rPr>
        <w:t>04 – Net position beginning of year</w:t>
      </w:r>
      <w:r w:rsidRPr="00612364">
        <w:rPr>
          <w:rFonts w:ascii="Calibri" w:hAnsi="Calibri" w:eastAsia="Calibri" w:cs="Times New Roman"/>
          <w:sz w:val="18"/>
          <w:szCs w:val="18"/>
        </w:rPr>
        <w:t xml:space="preserve"> – Enter the amount of net position at the beginning of the year.</w:t>
      </w:r>
    </w:p>
    <w:p w:rsidRPr="00612364" w:rsidR="00612364" w:rsidP="00612364" w:rsidRDefault="00612364" w14:paraId="516BE9BD"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05 – Adjustments to beginning net position and other gains or losses</w:t>
      </w:r>
      <w:r w:rsidRPr="00612364">
        <w:rPr>
          <w:rFonts w:ascii="Calibri" w:hAnsi="Calibri" w:eastAsia="Calibri" w:cs="Times New Roman"/>
          <w:sz w:val="18"/>
          <w:szCs w:val="18"/>
        </w:rPr>
        <w:t xml:space="preserve"> – This amount is generated by subtracting lines 03 and 04 from line 06. In addition to adjustments to the beginning net position, it may also reflect other gains or losses such as those associated with the sale of plant assets or other extraordinary transactions.</w:t>
      </w:r>
    </w:p>
    <w:p w:rsidRPr="00612364" w:rsidR="00612364" w:rsidP="00612364" w:rsidRDefault="00612364" w14:paraId="33F2CEA7"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b/>
          <w:bCs/>
          <w:sz w:val="18"/>
          <w:szCs w:val="18"/>
        </w:rPr>
        <w:t>06 – Net position end of year</w:t>
      </w:r>
      <w:r w:rsidRPr="00612364">
        <w:rPr>
          <w:rFonts w:ascii="Calibri" w:hAnsi="Calibri" w:eastAsia="Calibri" w:cs="Times New Roman"/>
          <w:sz w:val="18"/>
          <w:szCs w:val="18"/>
        </w:rPr>
        <w:t xml:space="preserve"> – This amount is brought forward from Part A, line 18.</w:t>
      </w:r>
    </w:p>
    <w:p w:rsidRPr="00612364" w:rsidR="00612364" w:rsidP="00612364" w:rsidRDefault="00612364" w14:paraId="04EEB217" w14:textId="77777777">
      <w:pPr>
        <w:spacing w:after="0" w:line="240" w:lineRule="auto"/>
        <w:rPr>
          <w:rFonts w:ascii="Calibri" w:hAnsi="Calibri" w:eastAsia="Calibri" w:cs="Times New Roman"/>
          <w:sz w:val="18"/>
          <w:szCs w:val="18"/>
        </w:rPr>
      </w:pPr>
    </w:p>
    <w:p w:rsidRPr="00612364" w:rsidR="00612364" w:rsidP="00612364" w:rsidRDefault="00612364" w14:paraId="5432D287" w14:textId="77777777">
      <w:pPr>
        <w:spacing w:after="0" w:line="240" w:lineRule="auto"/>
        <w:ind w:firstLine="720"/>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Part E-1 - Scholarships and Fellowships</w:t>
      </w:r>
    </w:p>
    <w:p w:rsidRPr="00612364" w:rsidR="00612364" w:rsidP="00612364" w:rsidRDefault="00612364" w14:paraId="3CC36B65"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This part is intended to report details about scholarships and fellowships.</w:t>
      </w:r>
    </w:p>
    <w:p w:rsidRPr="00612364" w:rsidR="00612364" w:rsidP="00612364" w:rsidRDefault="00612364" w14:paraId="2FFBE02D" w14:textId="77777777">
      <w:pPr>
        <w:spacing w:after="0" w:line="240" w:lineRule="auto"/>
        <w:rPr>
          <w:rFonts w:ascii="Calibri" w:hAnsi="Calibri" w:eastAsia="Calibri" w:cs="Times New Roman"/>
          <w:sz w:val="18"/>
          <w:szCs w:val="18"/>
        </w:rPr>
      </w:pPr>
    </w:p>
    <w:p w:rsidRPr="00612364" w:rsidR="00612364" w:rsidP="00612364" w:rsidRDefault="00612364" w14:paraId="6CD3FA0F"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 xml:space="preserve">For each source on lines 01–06, enter the </w:t>
      </w:r>
      <w:proofErr w:type="gramStart"/>
      <w:r w:rsidRPr="00612364">
        <w:rPr>
          <w:rFonts w:ascii="Calibri" w:hAnsi="Calibri" w:eastAsia="Calibri" w:cs="Times New Roman"/>
          <w:sz w:val="18"/>
          <w:szCs w:val="18"/>
        </w:rPr>
        <w:t>amount</w:t>
      </w:r>
      <w:proofErr w:type="gramEnd"/>
      <w:r w:rsidRPr="00612364">
        <w:rPr>
          <w:rFonts w:ascii="Calibri" w:hAnsi="Calibri" w:eastAsia="Calibri" w:cs="Times New Roman"/>
          <w:sz w:val="18"/>
          <w:szCs w:val="18"/>
        </w:rPr>
        <w:t xml:space="preserve"> of resources received that are used for scholarships and fellowships. Scholarships and fellowships include grants-in-aid, trainee stipends, tuition and fee waivers, and prizes to students. Student grants do not include amounts provided to students as payments for teaching or research or as fringe benefits.</w:t>
      </w:r>
    </w:p>
    <w:p w:rsidRPr="00612364" w:rsidR="00612364" w:rsidP="00612364" w:rsidRDefault="00612364" w14:paraId="1B2CF7E1" w14:textId="77777777">
      <w:pPr>
        <w:spacing w:after="0" w:line="240" w:lineRule="auto"/>
        <w:rPr>
          <w:rFonts w:ascii="Calibri" w:hAnsi="Calibri" w:eastAsia="Calibri" w:cs="Times New Roman"/>
          <w:sz w:val="18"/>
          <w:szCs w:val="18"/>
        </w:rPr>
      </w:pPr>
    </w:p>
    <w:p w:rsidRPr="00612364" w:rsidR="00612364" w:rsidP="00612364" w:rsidRDefault="00612364" w14:paraId="272E31E8"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For lines 08 and 09, identify amounts that are reported in the GPFS as allowances only. "Discounts and allowances" mean the institution displays the financial aid amount as a deduction from tuition and fees or a deduction from auxiliary enterprise revenues in its GPFS.</w:t>
      </w:r>
    </w:p>
    <w:p w:rsidRPr="00612364" w:rsidR="00612364" w:rsidP="00612364" w:rsidRDefault="00612364" w14:paraId="323D497B" w14:textId="77777777">
      <w:pPr>
        <w:spacing w:after="0" w:line="240" w:lineRule="auto"/>
        <w:rPr>
          <w:rFonts w:ascii="Calibri" w:hAnsi="Calibri" w:eastAsia="Calibri" w:cs="Times New Roman"/>
          <w:sz w:val="18"/>
          <w:szCs w:val="18"/>
        </w:rPr>
      </w:pPr>
    </w:p>
    <w:p w:rsidRPr="00612364" w:rsidR="00612364" w:rsidP="00612364" w:rsidRDefault="00612364" w14:paraId="7438AFFF"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The allowance category is intended to be consistent with the definitions provided in the NACUBO Advisory Report Accounting and Reporting Scholarship Discounts and Allowances to Tuition and Other Fee Revenues by Public Institutions of Higher Education (AR 2000-05, September 1, 2000), which is available at the NACUBO website (</w:t>
      </w:r>
      <w:r w:rsidRPr="00612364">
        <w:rPr>
          <w:rFonts w:ascii="Calibri" w:hAnsi="Calibri" w:eastAsia="Calibri" w:cs="Times New Roman"/>
          <w:color w:val="00B0F0"/>
          <w:sz w:val="18"/>
          <w:szCs w:val="18"/>
        </w:rPr>
        <w:t>www.nacubo.org</w:t>
      </w:r>
      <w:r w:rsidRPr="00612364">
        <w:rPr>
          <w:rFonts w:ascii="Calibri" w:hAnsi="Calibri" w:eastAsia="Calibri" w:cs="Times New Roman"/>
          <w:sz w:val="18"/>
          <w:szCs w:val="18"/>
        </w:rPr>
        <w:t>). AR 2000-05 states:</w:t>
      </w:r>
    </w:p>
    <w:p w:rsidRPr="00612364" w:rsidR="00612364" w:rsidP="00612364" w:rsidRDefault="00612364" w14:paraId="3DC4D24E"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"A scholarship allowance is the difference between the stated charge for goods and services provided by the institution and the amount that is paid by students and/or third parties making payments on behalf of students. In considering what is or is not revenue (for Part D), the following rule applies: amounts received to satisfy student tuition and fees will be reported as revenue only once (e.g., student fees, gifts, federal grants and contracts such as Pell Grants, and investment income), and only amounts received from students and third-party payers to satisfy tuition and fees will be recognized as tuition and fee revenue."</w:t>
      </w:r>
    </w:p>
    <w:p w:rsidRPr="00612364" w:rsidR="00612364" w:rsidP="00612364" w:rsidRDefault="00612364" w14:paraId="42C4E02A" w14:textId="77777777">
      <w:pPr>
        <w:spacing w:after="0" w:line="240" w:lineRule="auto"/>
        <w:rPr>
          <w:rFonts w:ascii="Calibri" w:hAnsi="Calibri" w:eastAsia="Calibri" w:cs="Times New Roman"/>
          <w:sz w:val="18"/>
          <w:szCs w:val="18"/>
        </w:rPr>
      </w:pPr>
    </w:p>
    <w:p w:rsidRPr="00612364" w:rsidR="00612364" w:rsidP="00612364" w:rsidRDefault="00612364" w14:paraId="15D87F55"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For more information on reporting discounts and allowances in scholarships and fellowships, access the (</w:t>
      </w:r>
      <w:r w:rsidRPr="00612364">
        <w:rPr>
          <w:rFonts w:ascii="Calibri" w:hAnsi="Calibri" w:eastAsia="Calibri" w:cs="Times New Roman"/>
          <w:color w:val="00B0F0"/>
          <w:sz w:val="18"/>
          <w:szCs w:val="18"/>
        </w:rPr>
        <w:t>IPEDS Tip Sheet</w:t>
      </w:r>
      <w:r w:rsidRPr="00612364">
        <w:rPr>
          <w:rFonts w:ascii="Calibri" w:hAnsi="Calibri" w:eastAsia="Calibri" w:cs="Times New Roman"/>
          <w:sz w:val="18"/>
          <w:szCs w:val="18"/>
        </w:rPr>
        <w:t xml:space="preserve">). </w:t>
      </w:r>
    </w:p>
    <w:p w:rsidRPr="00612364" w:rsidR="00612364" w:rsidP="00612364" w:rsidRDefault="00612364" w14:paraId="2D998BB7" w14:textId="77777777">
      <w:pPr>
        <w:spacing w:after="0" w:line="240" w:lineRule="auto"/>
        <w:rPr>
          <w:rFonts w:ascii="Calibri" w:hAnsi="Calibri" w:eastAsia="Calibri" w:cs="Times New Roman"/>
          <w:sz w:val="18"/>
          <w:szCs w:val="18"/>
        </w:rPr>
      </w:pPr>
    </w:p>
    <w:p w:rsidRPr="00612364" w:rsidR="00612364" w:rsidP="00612364" w:rsidRDefault="00612364" w14:paraId="7691A8EB"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Refer to these specific instructions for more information about reporting student scholarships and fellowships.</w:t>
      </w:r>
    </w:p>
    <w:p w:rsidRPr="00612364" w:rsidR="00612364" w:rsidP="00612364" w:rsidRDefault="00612364" w14:paraId="4D0A3D7A"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01 – Pell grants (federal)</w:t>
      </w:r>
      <w:r w:rsidRPr="00612364">
        <w:rPr>
          <w:rFonts w:ascii="Calibri" w:hAnsi="Calibri" w:eastAsia="Calibri" w:cs="Times New Roman"/>
          <w:sz w:val="18"/>
          <w:szCs w:val="18"/>
        </w:rPr>
        <w:t xml:space="preserve"> — Report the gross amount of federal Pell grants made available to recipients by your institution. This is the gross federal Pell grants received as federal grant revenue for the fiscal year.</w:t>
      </w:r>
    </w:p>
    <w:p w:rsidRPr="00612364" w:rsidR="00612364" w:rsidP="00612364" w:rsidRDefault="00612364" w14:paraId="1CE53FC6"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02 – Other federal grants</w:t>
      </w:r>
      <w:r w:rsidRPr="00612364">
        <w:rPr>
          <w:rFonts w:ascii="Calibri" w:hAnsi="Calibri" w:eastAsia="Calibri" w:cs="Times New Roman"/>
          <w:sz w:val="18"/>
          <w:szCs w:val="18"/>
        </w:rPr>
        <w:t xml:space="preserve"> — Report the amount awarded to the institution under federal student aid programs other than Pell, such as the Federal Supplemental Education Opportunity Grants (FSEOG), DHHS training grants (aid portion only), and federal portion of State Student Incentive Grants (SSIG). Include Higher Education Emergency Relief Act (HEERF) grants funded under the Coronavirus Aid, Relief, and Economic Security (CARES) Act, Coronavirus Response and Relief Supplemental Appropriations Act (CRRSAA), and American Rescue Plan (ARP) Act. Do not include institutional matching portions for any of these programs here, they should be reported under institutional grants. Do not include Federal Direct Student Loans, Federal Work Study, or federal veteran education benefits.</w:t>
      </w:r>
    </w:p>
    <w:p w:rsidRPr="00612364" w:rsidR="00612364" w:rsidP="00612364" w:rsidRDefault="00612364" w14:paraId="21CC493A"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03 – Grants by state government</w:t>
      </w:r>
      <w:r w:rsidRPr="00612364">
        <w:rPr>
          <w:rFonts w:ascii="Calibri" w:hAnsi="Calibri" w:eastAsia="Calibri" w:cs="Times New Roman"/>
          <w:sz w:val="18"/>
          <w:szCs w:val="18"/>
        </w:rPr>
        <w:t xml:space="preserve"> — Report the amount of state grants received for funding scholarships and fellowships such as the state share of State Student Incentive Grants (SSIGs). Report portable student aid from another state as a state source.</w:t>
      </w:r>
    </w:p>
    <w:p w:rsidRPr="00612364" w:rsidR="00612364" w:rsidP="00612364" w:rsidRDefault="00612364" w14:paraId="3521F5AF"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b/>
          <w:bCs/>
          <w:sz w:val="18"/>
          <w:szCs w:val="18"/>
        </w:rPr>
        <w:t>04 – Grants by local government</w:t>
      </w:r>
      <w:r w:rsidRPr="00612364">
        <w:rPr>
          <w:rFonts w:ascii="Calibri" w:hAnsi="Calibri" w:eastAsia="Calibri" w:cs="Times New Roman"/>
          <w:sz w:val="18"/>
          <w:szCs w:val="18"/>
        </w:rPr>
        <w:t xml:space="preserve"> — Report local government grants received for funding scholarships and fellowships.</w:t>
      </w:r>
    </w:p>
    <w:p w:rsidRPr="00612364" w:rsidR="00612364" w:rsidP="00612364" w:rsidRDefault="00612364" w14:paraId="72DB1C94"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05 – Institutional grants from restricted sources</w:t>
      </w:r>
      <w:r w:rsidRPr="00612364">
        <w:rPr>
          <w:rFonts w:ascii="Calibri" w:hAnsi="Calibri" w:eastAsia="Calibri" w:cs="Times New Roman"/>
          <w:sz w:val="18"/>
          <w:szCs w:val="18"/>
        </w:rPr>
        <w:t xml:space="preserve"> — Report amounts received for funding scholarships and fellowships received from private sources (e.g., businesses, foundations, individuals, foreign governments) that used restricted-expendable net assets of the institution.</w:t>
      </w:r>
    </w:p>
    <w:p w:rsidRPr="00612364" w:rsidR="00612364" w:rsidP="00612364" w:rsidRDefault="00612364" w14:paraId="5AE44A15"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06 – Institutional grants from unrestricted sources</w:t>
      </w:r>
      <w:r w:rsidRPr="00612364">
        <w:rPr>
          <w:rFonts w:ascii="Calibri" w:hAnsi="Calibri" w:eastAsia="Calibri" w:cs="Times New Roman"/>
          <w:sz w:val="18"/>
          <w:szCs w:val="18"/>
        </w:rPr>
        <w:t xml:space="preserve"> — This line is generated by taking the total on line 07 and subtracting the total of lines 01-05. This amount should include expenditures for scholarships and fellowships from unrestricted net assets of your institution. The institutional matching portion of federal, </w:t>
      </w:r>
      <w:proofErr w:type="gramStart"/>
      <w:r w:rsidRPr="00612364">
        <w:rPr>
          <w:rFonts w:ascii="Calibri" w:hAnsi="Calibri" w:eastAsia="Calibri" w:cs="Times New Roman"/>
          <w:sz w:val="18"/>
          <w:szCs w:val="18"/>
        </w:rPr>
        <w:t>state</w:t>
      </w:r>
      <w:proofErr w:type="gramEnd"/>
      <w:r w:rsidRPr="00612364">
        <w:rPr>
          <w:rFonts w:ascii="Calibri" w:hAnsi="Calibri" w:eastAsia="Calibri" w:cs="Times New Roman"/>
          <w:sz w:val="18"/>
          <w:szCs w:val="18"/>
        </w:rPr>
        <w:t xml:space="preserve"> or local grants should be reported here. Include athletic scholarships if appropriate.</w:t>
      </w:r>
    </w:p>
    <w:p w:rsidRPr="00612364" w:rsidR="00612364" w:rsidP="00612364" w:rsidRDefault="00612364" w14:paraId="02FAEC43"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07 – Total revenue that funds scholarships and fellowships</w:t>
      </w:r>
      <w:r w:rsidRPr="00612364">
        <w:rPr>
          <w:rFonts w:ascii="Calibri" w:hAnsi="Calibri" w:eastAsia="Calibri" w:cs="Times New Roman"/>
          <w:sz w:val="18"/>
          <w:szCs w:val="18"/>
        </w:rPr>
        <w:t xml:space="preserve"> — Report the total revenue used to fund scholarships and fellowships from sources in lines 01 to 06. Check this amount with the corresponding amount on their GPFS or underlying records. If these amounts differ materially, the data provider is advised to check the other amounts provided on this screen for data entry errors.</w:t>
      </w:r>
    </w:p>
    <w:p w:rsidRPr="00612364" w:rsidR="00612364" w:rsidP="00612364" w:rsidRDefault="00612364" w14:paraId="6F4677A4"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Discounts and Allowances</w:t>
      </w:r>
      <w:r w:rsidRPr="00612364">
        <w:rPr>
          <w:rFonts w:ascii="Calibri" w:hAnsi="Calibri" w:eastAsia="Calibri" w:cs="Times New Roman"/>
          <w:sz w:val="18"/>
          <w:szCs w:val="18"/>
        </w:rPr>
        <w:t xml:space="preserve"> – Report the amount of total revenue used to fund scholarships and fellowships entered above that were recorded as discounts &amp; allowances. (FARM para. 360.41) DO NOT INCLUDE FEDERAL VETERAN EDUCATION BENEFITS AS DISCOUNTS AND ALLOWANCES. </w:t>
      </w:r>
    </w:p>
    <w:p w:rsidRPr="00612364" w:rsidR="00612364" w:rsidP="00612364" w:rsidRDefault="00612364" w14:paraId="7D68BC59"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08 – Discounts and allowances applied to tuition and fees</w:t>
      </w:r>
      <w:r w:rsidRPr="00612364">
        <w:rPr>
          <w:rFonts w:ascii="Calibri" w:hAnsi="Calibri" w:eastAsia="Calibri" w:cs="Times New Roman"/>
          <w:sz w:val="18"/>
          <w:szCs w:val="18"/>
        </w:rPr>
        <w:t xml:space="preserve"> – Report the </w:t>
      </w:r>
      <w:proofErr w:type="gramStart"/>
      <w:r w:rsidRPr="00612364">
        <w:rPr>
          <w:rFonts w:ascii="Calibri" w:hAnsi="Calibri" w:eastAsia="Calibri" w:cs="Times New Roman"/>
          <w:sz w:val="18"/>
          <w:szCs w:val="18"/>
        </w:rPr>
        <w:t>amount</w:t>
      </w:r>
      <w:proofErr w:type="gramEnd"/>
      <w:r w:rsidRPr="00612364">
        <w:rPr>
          <w:rFonts w:ascii="Calibri" w:hAnsi="Calibri" w:eastAsia="Calibri" w:cs="Times New Roman"/>
          <w:sz w:val="18"/>
          <w:szCs w:val="18"/>
        </w:rPr>
        <w:t xml:space="preserve"> of discounts and allowances that were recorded as an offset (reduction) to student tuition and fees.</w:t>
      </w:r>
    </w:p>
    <w:p w:rsidRPr="00612364" w:rsidR="00612364" w:rsidP="00612364" w:rsidRDefault="00612364" w14:paraId="360E9725"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09 – Discounts and allowances applied to sales and services of auxiliary enterprises</w:t>
      </w:r>
      <w:r w:rsidRPr="00612364">
        <w:rPr>
          <w:rFonts w:ascii="Calibri" w:hAnsi="Calibri" w:eastAsia="Calibri" w:cs="Times New Roman"/>
          <w:sz w:val="18"/>
          <w:szCs w:val="18"/>
        </w:rPr>
        <w:t xml:space="preserve"> – Report the </w:t>
      </w:r>
      <w:proofErr w:type="gramStart"/>
      <w:r w:rsidRPr="00612364">
        <w:rPr>
          <w:rFonts w:ascii="Calibri" w:hAnsi="Calibri" w:eastAsia="Calibri" w:cs="Times New Roman"/>
          <w:sz w:val="18"/>
          <w:szCs w:val="18"/>
        </w:rPr>
        <w:t>amount</w:t>
      </w:r>
      <w:proofErr w:type="gramEnd"/>
      <w:r w:rsidRPr="00612364">
        <w:rPr>
          <w:rFonts w:ascii="Calibri" w:hAnsi="Calibri" w:eastAsia="Calibri" w:cs="Times New Roman"/>
          <w:sz w:val="18"/>
          <w:szCs w:val="18"/>
        </w:rPr>
        <w:t xml:space="preserve"> of discounts and allowances that were recorded as an offset (reduction) to revenues of auxiliary enterprises (room and board, books, meals, etc.). The amount on this line, when added to the amount in Part B, line 05 equals gross auxiliary enterprise revenue.</w:t>
      </w:r>
    </w:p>
    <w:p w:rsidRPr="00612364" w:rsidR="00612364" w:rsidP="00612364" w:rsidRDefault="00612364" w14:paraId="68C9472C"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lastRenderedPageBreak/>
        <w:t>10 – Total discounts and allowances</w:t>
      </w:r>
      <w:r w:rsidRPr="00612364">
        <w:rPr>
          <w:rFonts w:ascii="Calibri" w:hAnsi="Calibri" w:eastAsia="Calibri" w:cs="Times New Roman"/>
          <w:sz w:val="18"/>
          <w:szCs w:val="18"/>
        </w:rPr>
        <w:t xml:space="preserve"> – This line is generated by summing the discounts and allowances applied to both tuition and fees and auxiliary enterprises entered on lines 08 and 09.</w:t>
      </w:r>
    </w:p>
    <w:p w:rsidRPr="00612364" w:rsidR="00612364" w:rsidP="00612364" w:rsidRDefault="00612364" w14:paraId="0CBC4FEF" w14:textId="4290769D">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11 – Net scholarships and fellowships after deducting discounts and allowances</w:t>
      </w:r>
      <w:r w:rsidRPr="00612364">
        <w:rPr>
          <w:rFonts w:ascii="Calibri" w:hAnsi="Calibri" w:eastAsia="Calibri" w:cs="Times New Roman"/>
          <w:sz w:val="18"/>
          <w:szCs w:val="18"/>
        </w:rPr>
        <w:t xml:space="preserve"> – </w:t>
      </w:r>
      <w:r w:rsidRPr="00967A3A">
        <w:rPr>
          <w:rFonts w:ascii="Calibri" w:hAnsi="Calibri" w:eastAsia="Calibri" w:cs="Times New Roman"/>
          <w:strike/>
          <w:color w:val="FF0000"/>
          <w:sz w:val="18"/>
          <w:szCs w:val="18"/>
        </w:rPr>
        <w:t>This amount is generated by taking the difference between total gross scholarships and fellowships (line 07) and subtracting the total discounts and allowances (line 10). This</w:t>
      </w:r>
      <w:r w:rsidRPr="00967A3A">
        <w:rPr>
          <w:rFonts w:ascii="Calibri" w:hAnsi="Calibri" w:eastAsia="Calibri" w:cs="Times New Roman"/>
          <w:color w:val="FF0000"/>
          <w:sz w:val="18"/>
          <w:szCs w:val="18"/>
        </w:rPr>
        <w:t xml:space="preserve"> </w:t>
      </w:r>
      <w:r w:rsidR="00967A3A">
        <w:rPr>
          <w:rFonts w:ascii="Calibri" w:hAnsi="Calibri" w:eastAsia="Calibri" w:cs="Times New Roman"/>
          <w:color w:val="FF0000"/>
          <w:sz w:val="18"/>
          <w:szCs w:val="18"/>
        </w:rPr>
        <w:t xml:space="preserve">Report the </w:t>
      </w:r>
      <w:r w:rsidRPr="00612364">
        <w:rPr>
          <w:rFonts w:ascii="Calibri" w:hAnsi="Calibri" w:eastAsia="Calibri" w:cs="Times New Roman"/>
          <w:sz w:val="18"/>
          <w:szCs w:val="18"/>
        </w:rPr>
        <w:t xml:space="preserve">amount </w:t>
      </w:r>
      <w:r w:rsidRPr="00967A3A">
        <w:rPr>
          <w:rFonts w:ascii="Calibri" w:hAnsi="Calibri" w:eastAsia="Calibri" w:cs="Times New Roman"/>
          <w:strike/>
          <w:color w:val="FF0000"/>
          <w:sz w:val="18"/>
          <w:szCs w:val="18"/>
        </w:rPr>
        <w:t>should</w:t>
      </w:r>
      <w:r w:rsidRPr="00612364">
        <w:rPr>
          <w:rFonts w:ascii="Calibri" w:hAnsi="Calibri" w:eastAsia="Calibri" w:cs="Times New Roman"/>
          <w:sz w:val="18"/>
          <w:szCs w:val="18"/>
        </w:rPr>
        <w:t xml:space="preserve"> </w:t>
      </w:r>
      <w:r w:rsidR="00967A3A">
        <w:rPr>
          <w:rFonts w:ascii="Calibri" w:hAnsi="Calibri" w:eastAsia="Calibri" w:cs="Times New Roman"/>
          <w:color w:val="FF0000"/>
          <w:sz w:val="18"/>
          <w:szCs w:val="18"/>
        </w:rPr>
        <w:t xml:space="preserve">that </w:t>
      </w:r>
      <w:r w:rsidRPr="00612364">
        <w:rPr>
          <w:rFonts w:ascii="Calibri" w:hAnsi="Calibri" w:eastAsia="Calibri" w:cs="Times New Roman"/>
          <w:sz w:val="18"/>
          <w:szCs w:val="18"/>
        </w:rPr>
        <w:t>reflect</w:t>
      </w:r>
      <w:r w:rsidR="00967A3A">
        <w:rPr>
          <w:rFonts w:ascii="Calibri" w:hAnsi="Calibri" w:eastAsia="Calibri" w:cs="Times New Roman"/>
          <w:color w:val="FF0000"/>
          <w:sz w:val="18"/>
          <w:szCs w:val="18"/>
        </w:rPr>
        <w:t>s</w:t>
      </w:r>
      <w:r w:rsidRPr="00612364">
        <w:rPr>
          <w:rFonts w:ascii="Calibri" w:hAnsi="Calibri" w:eastAsia="Calibri" w:cs="Times New Roman"/>
          <w:sz w:val="18"/>
          <w:szCs w:val="18"/>
        </w:rPr>
        <w:t xml:space="preserve"> scholarships and fellowships expenses in the form of outright grants to students selected and awarded by the institution</w:t>
      </w:r>
      <w:r w:rsidR="00967A3A">
        <w:rPr>
          <w:rFonts w:ascii="Calibri" w:hAnsi="Calibri" w:eastAsia="Calibri" w:cs="Times New Roman"/>
          <w:color w:val="FF0000"/>
          <w:sz w:val="18"/>
          <w:szCs w:val="18"/>
        </w:rPr>
        <w:t>.</w:t>
      </w:r>
      <w:r w:rsidRPr="00612364">
        <w:rPr>
          <w:rFonts w:ascii="Calibri" w:hAnsi="Calibri" w:eastAsia="Calibri" w:cs="Times New Roman"/>
          <w:sz w:val="18"/>
          <w:szCs w:val="18"/>
        </w:rPr>
        <w:t xml:space="preserve"> </w:t>
      </w:r>
      <w:r w:rsidRPr="00967A3A">
        <w:rPr>
          <w:rFonts w:ascii="Calibri" w:hAnsi="Calibri" w:eastAsia="Calibri" w:cs="Times New Roman"/>
          <w:strike/>
          <w:color w:val="FF0000"/>
          <w:sz w:val="18"/>
          <w:szCs w:val="18"/>
        </w:rPr>
        <w:t>and should</w:t>
      </w:r>
      <w:r w:rsidRPr="00612364">
        <w:rPr>
          <w:rFonts w:ascii="Calibri" w:hAnsi="Calibri" w:eastAsia="Calibri" w:cs="Times New Roman"/>
          <w:sz w:val="18"/>
          <w:szCs w:val="18"/>
        </w:rPr>
        <w:t xml:space="preserve"> </w:t>
      </w:r>
      <w:r w:rsidR="00967A3A">
        <w:rPr>
          <w:rFonts w:ascii="Calibri" w:hAnsi="Calibri" w:eastAsia="Calibri" w:cs="Times New Roman"/>
          <w:color w:val="FF0000"/>
          <w:sz w:val="18"/>
          <w:szCs w:val="18"/>
        </w:rPr>
        <w:t xml:space="preserve">Do </w:t>
      </w:r>
      <w:r w:rsidRPr="00612364">
        <w:rPr>
          <w:rFonts w:ascii="Calibri" w:hAnsi="Calibri" w:eastAsia="Calibri" w:cs="Times New Roman"/>
          <w:sz w:val="18"/>
          <w:szCs w:val="18"/>
        </w:rPr>
        <w:t>not include monies treated as discounts and allowances. This amount will be carried forward to Part C Line 10 for Net scholarship and fellowships expenses.</w:t>
      </w:r>
    </w:p>
    <w:p w:rsidRPr="00612364" w:rsidR="00612364" w:rsidP="00612364" w:rsidRDefault="00612364" w14:paraId="2F533B59" w14:textId="77777777">
      <w:pPr>
        <w:spacing w:after="0" w:line="240" w:lineRule="auto"/>
        <w:rPr>
          <w:rFonts w:ascii="Calibri" w:hAnsi="Calibri" w:eastAsia="Calibri" w:cs="Times New Roman"/>
          <w:sz w:val="18"/>
          <w:szCs w:val="18"/>
        </w:rPr>
      </w:pPr>
    </w:p>
    <w:p w:rsidRPr="00612364" w:rsidR="00612364" w:rsidP="00612364" w:rsidRDefault="00612364" w14:paraId="27188FAA" w14:textId="77777777">
      <w:pPr>
        <w:spacing w:after="0" w:line="240" w:lineRule="auto"/>
        <w:ind w:firstLine="720"/>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Part E-2 – Sources of Discounts and Allowances</w:t>
      </w:r>
    </w:p>
    <w:p w:rsidRPr="00612364" w:rsidR="00612364" w:rsidP="00612364" w:rsidRDefault="00612364" w14:paraId="744C276C"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This part is intended to report details about sources of discounts and allowances.</w:t>
      </w:r>
    </w:p>
    <w:p w:rsidRPr="00612364" w:rsidR="00612364" w:rsidP="00612364" w:rsidRDefault="00612364" w14:paraId="2891630E" w14:textId="77777777">
      <w:pPr>
        <w:spacing w:after="0" w:line="240" w:lineRule="auto"/>
        <w:rPr>
          <w:rFonts w:ascii="Calibri" w:hAnsi="Calibri" w:eastAsia="Calibri" w:cs="Times New Roman"/>
          <w:sz w:val="18"/>
          <w:szCs w:val="18"/>
        </w:rPr>
      </w:pPr>
    </w:p>
    <w:p w:rsidRPr="00612364" w:rsidR="00612364" w:rsidP="00612364" w:rsidRDefault="00612364" w14:paraId="6C91DDA2"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For each source on lines 01 – 05, enter the amount of the scholarships and fellowships source applied to (1) tuition and fees discounts and allowances and (2) auxiliary enterprises discounts and allowances. The amount of the source applied to total discounts and allowances will be automatically calculated for you in the 3rd column. Line 18 has been preloaded from data entered in Part E-1: Scholarships and Fellowships, line 08 for the 1st column "Tuition and fees discounts and allowances," line 09 for the 2nd column "Auxiliary enterprises discounts and allowances," and line 10 for the 3rd column "Total discounts and allowances."</w:t>
      </w:r>
    </w:p>
    <w:p w:rsidRPr="00612364" w:rsidR="00612364" w:rsidP="00612364" w:rsidRDefault="00612364" w14:paraId="32F08FFB" w14:textId="77777777">
      <w:pPr>
        <w:spacing w:after="0" w:line="240" w:lineRule="auto"/>
        <w:rPr>
          <w:rFonts w:ascii="Calibri" w:hAnsi="Calibri" w:eastAsia="Calibri" w:cs="Times New Roman"/>
          <w:sz w:val="18"/>
          <w:szCs w:val="18"/>
        </w:rPr>
      </w:pPr>
    </w:p>
    <w:p w:rsidRPr="00612364" w:rsidR="00612364" w:rsidP="00612364" w:rsidRDefault="00612364" w14:paraId="5967552A" w14:textId="77777777">
      <w:pPr>
        <w:spacing w:after="0" w:line="240" w:lineRule="auto"/>
        <w:ind w:firstLine="720"/>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Part B - Revenues and Other Additions, Page 1</w:t>
      </w:r>
    </w:p>
    <w:p w:rsidRPr="00612364" w:rsidR="00612364" w:rsidP="00612364" w:rsidRDefault="00612364" w14:paraId="6C3B05CC"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This part is intended to report revenues by source.</w:t>
      </w:r>
    </w:p>
    <w:p w:rsidRPr="00612364" w:rsidR="00612364" w:rsidP="00612364" w:rsidRDefault="00612364" w14:paraId="2F5A5647" w14:textId="77777777">
      <w:pPr>
        <w:spacing w:after="0" w:line="240" w:lineRule="auto"/>
        <w:ind w:firstLine="720"/>
        <w:rPr>
          <w:rFonts w:ascii="Calibri" w:hAnsi="Calibri" w:eastAsia="Calibri" w:cs="Times New Roman"/>
          <w:b/>
          <w:bCs/>
          <w:sz w:val="18"/>
          <w:szCs w:val="18"/>
        </w:rPr>
      </w:pPr>
      <w:r w:rsidRPr="00612364">
        <w:rPr>
          <w:rFonts w:ascii="Calibri" w:hAnsi="Calibri" w:eastAsia="Calibri" w:cs="Times New Roman"/>
          <w:b/>
          <w:bCs/>
          <w:sz w:val="18"/>
          <w:szCs w:val="18"/>
        </w:rPr>
        <w:t>The revenues reported in this part should agree with the revenues reported in the institution’s GPFS.</w:t>
      </w:r>
    </w:p>
    <w:p w:rsidRPr="00612364" w:rsidR="00612364" w:rsidP="00612364" w:rsidRDefault="00612364" w14:paraId="37AC9C50"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Includes all operating revenues, nonoperating revenues, and other additions for the reporting period. This includes unrestricted and restricted revenues and additions, whether expendable or nonexpendable.</w:t>
      </w:r>
    </w:p>
    <w:p w:rsidRPr="00612364" w:rsidR="00612364" w:rsidP="00612364" w:rsidRDefault="00612364" w14:paraId="73F57D94" w14:textId="77777777">
      <w:pPr>
        <w:spacing w:after="0" w:line="240" w:lineRule="auto"/>
        <w:rPr>
          <w:rFonts w:ascii="Calibri" w:hAnsi="Calibri" w:eastAsia="Calibri" w:cs="Times New Roman"/>
          <w:sz w:val="18"/>
          <w:szCs w:val="18"/>
        </w:rPr>
      </w:pPr>
    </w:p>
    <w:p w:rsidRPr="00612364" w:rsidR="00612364" w:rsidP="00612364" w:rsidRDefault="00612364" w14:paraId="2BDF92C6"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Exclude from revenue (and expenses) interfund or intraorganizational charges and credits. Interfund and intraorganizational charges and credits include interdepartmental charges, indirect costs, and reclassifications from temporarily restricted net assets.</w:t>
      </w:r>
    </w:p>
    <w:p w:rsidRPr="00612364" w:rsidR="00612364" w:rsidP="00612364" w:rsidRDefault="00612364" w14:paraId="3B0E8115" w14:textId="77777777">
      <w:pPr>
        <w:spacing w:after="0" w:line="240" w:lineRule="auto"/>
        <w:rPr>
          <w:rFonts w:ascii="Calibri" w:hAnsi="Calibri" w:eastAsia="Calibri" w:cs="Times New Roman"/>
          <w:sz w:val="18"/>
          <w:szCs w:val="18"/>
        </w:rPr>
      </w:pPr>
    </w:p>
    <w:p w:rsidRPr="00612364" w:rsidR="00612364" w:rsidP="00612364" w:rsidRDefault="00612364" w14:paraId="367AE396"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b/>
          <w:bCs/>
          <w:sz w:val="18"/>
          <w:szCs w:val="18"/>
        </w:rPr>
        <w:t>Operating revenues</w:t>
      </w:r>
      <w:r w:rsidRPr="00612364">
        <w:rPr>
          <w:rFonts w:ascii="Calibri" w:hAnsi="Calibri" w:eastAsia="Calibri" w:cs="Times New Roman"/>
          <w:sz w:val="18"/>
          <w:szCs w:val="18"/>
        </w:rPr>
        <w:t xml:space="preserve"> result from providing services and producing and delivering goods (see GASB Statement No. 9, paragraphs 16-19).</w:t>
      </w:r>
    </w:p>
    <w:p w:rsidRPr="00612364" w:rsidR="00612364" w:rsidP="00612364" w:rsidRDefault="00612364" w14:paraId="2379CCFB" w14:textId="77777777">
      <w:pPr>
        <w:spacing w:after="0" w:line="240" w:lineRule="auto"/>
        <w:rPr>
          <w:rFonts w:ascii="Calibri" w:hAnsi="Calibri" w:eastAsia="Calibri" w:cs="Times New Roman"/>
          <w:sz w:val="18"/>
          <w:szCs w:val="18"/>
        </w:rPr>
      </w:pPr>
    </w:p>
    <w:p w:rsidRPr="00612364" w:rsidR="00612364" w:rsidP="00612364" w:rsidRDefault="00612364" w14:paraId="12B98AB5"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Nonoperating revenues</w:t>
      </w:r>
      <w:r w:rsidRPr="00612364">
        <w:rPr>
          <w:rFonts w:ascii="Calibri" w:hAnsi="Calibri" w:eastAsia="Calibri" w:cs="Times New Roman"/>
          <w:sz w:val="18"/>
          <w:szCs w:val="18"/>
        </w:rPr>
        <w:t xml:space="preserve"> are those generated from non-exchange transactions, such as appropriations, gifts, and investment earnings. They are often used to support the operations of the institution. The term nonoperating does not preclude use for operating expenses.</w:t>
      </w:r>
    </w:p>
    <w:p w:rsidRPr="00612364" w:rsidR="00612364" w:rsidP="00612364" w:rsidRDefault="00612364" w14:paraId="730B0D34" w14:textId="77777777">
      <w:pPr>
        <w:spacing w:after="0" w:line="240" w:lineRule="auto"/>
        <w:rPr>
          <w:rFonts w:ascii="Calibri" w:hAnsi="Calibri" w:eastAsia="Calibri" w:cs="Times New Roman"/>
          <w:sz w:val="18"/>
          <w:szCs w:val="18"/>
        </w:rPr>
      </w:pPr>
    </w:p>
    <w:p w:rsidRPr="00612364" w:rsidR="00612364" w:rsidP="00612364" w:rsidRDefault="00612364" w14:paraId="0A0680BA"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 xml:space="preserve">In some </w:t>
      </w:r>
      <w:proofErr w:type="gramStart"/>
      <w:r w:rsidRPr="00612364">
        <w:rPr>
          <w:rFonts w:ascii="Calibri" w:hAnsi="Calibri" w:eastAsia="Calibri" w:cs="Times New Roman"/>
          <w:sz w:val="18"/>
          <w:szCs w:val="18"/>
        </w:rPr>
        <w:t>cases</w:t>
      </w:r>
      <w:proofErr w:type="gramEnd"/>
      <w:r w:rsidRPr="00612364">
        <w:rPr>
          <w:rFonts w:ascii="Calibri" w:hAnsi="Calibri" w:eastAsia="Calibri" w:cs="Times New Roman"/>
          <w:sz w:val="18"/>
          <w:szCs w:val="18"/>
        </w:rPr>
        <w:t xml:space="preserve"> an institution may report certain revenues in an operating or nonoperating category different from that shown on the IPEDS forms. This IPEDS survey component is not intended to dictate how an institution reports such revenues in its own GPFS. However, for consistency of reporting it is requested that information from the GPFS be reported to IPEDS as requested below.</w:t>
      </w:r>
    </w:p>
    <w:p w:rsidRPr="00612364" w:rsidR="00612364" w:rsidP="00612364" w:rsidRDefault="00612364" w14:paraId="3685045C" w14:textId="77777777">
      <w:pPr>
        <w:spacing w:after="0" w:line="240" w:lineRule="auto"/>
        <w:rPr>
          <w:rFonts w:ascii="Calibri" w:hAnsi="Calibri" w:eastAsia="Calibri" w:cs="Times New Roman"/>
          <w:sz w:val="18"/>
          <w:szCs w:val="18"/>
        </w:rPr>
      </w:pPr>
    </w:p>
    <w:p w:rsidRPr="00612364" w:rsidR="00612364" w:rsidP="00612364" w:rsidRDefault="00612364" w14:paraId="28051E62"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For institutions receiving American Recovery and Reinvestment Act (ARRA) revenues during the reporting period, report these amounts as part of line 19, Total nonoperating revenues. If the GPFS shows a separate amount for ARRA revenues in another revenue category (e.g., Federal operating grants and contracts), remove that amount from that other category for IPEDS reporting.</w:t>
      </w:r>
    </w:p>
    <w:p w:rsidRPr="00612364" w:rsidR="00612364" w:rsidP="00612364" w:rsidRDefault="00612364" w14:paraId="676B4AB9" w14:textId="77777777">
      <w:pPr>
        <w:spacing w:after="0" w:line="240" w:lineRule="auto"/>
        <w:rPr>
          <w:rFonts w:ascii="Calibri" w:hAnsi="Calibri" w:eastAsia="Calibri" w:cs="Times New Roman"/>
          <w:sz w:val="18"/>
          <w:szCs w:val="18"/>
        </w:rPr>
      </w:pPr>
    </w:p>
    <w:p w:rsidRPr="00612364" w:rsidR="00612364" w:rsidP="00612364" w:rsidRDefault="00612364" w14:paraId="1A1E9318"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Refer to these specific instructions for more information about reporting revenues and investment return.</w:t>
      </w:r>
    </w:p>
    <w:p w:rsidRPr="00612364" w:rsidR="00612364" w:rsidP="00612364" w:rsidRDefault="00612364" w14:paraId="21FDCB2C" w14:textId="77777777">
      <w:pPr>
        <w:spacing w:after="0" w:line="240" w:lineRule="auto"/>
        <w:rPr>
          <w:rFonts w:ascii="Calibri" w:hAnsi="Calibri" w:eastAsia="Calibri" w:cs="Times New Roman"/>
          <w:sz w:val="18"/>
          <w:szCs w:val="18"/>
        </w:rPr>
      </w:pPr>
    </w:p>
    <w:p w:rsidRPr="00612364" w:rsidR="00612364" w:rsidP="00612364" w:rsidRDefault="00612364" w14:paraId="20682D74" w14:textId="77777777">
      <w:pPr>
        <w:spacing w:after="0" w:line="240" w:lineRule="auto"/>
        <w:ind w:firstLine="720"/>
        <w:rPr>
          <w:rFonts w:ascii="Calibri" w:hAnsi="Calibri" w:eastAsia="Calibri" w:cs="Times New Roman"/>
          <w:b/>
          <w:bCs/>
          <w:sz w:val="18"/>
          <w:szCs w:val="18"/>
        </w:rPr>
      </w:pPr>
      <w:r w:rsidRPr="00612364">
        <w:rPr>
          <w:rFonts w:ascii="Calibri" w:hAnsi="Calibri" w:eastAsia="Calibri" w:cs="Times New Roman"/>
          <w:b/>
          <w:bCs/>
          <w:sz w:val="18"/>
          <w:szCs w:val="18"/>
        </w:rPr>
        <w:t>Operating Revenues</w:t>
      </w:r>
    </w:p>
    <w:p w:rsidRPr="00612364" w:rsidR="00612364" w:rsidP="00612364" w:rsidRDefault="00612364" w14:paraId="57A48625"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01 – Tuition and fees, after deducting discounts and allowances</w:t>
      </w:r>
      <w:r w:rsidRPr="00612364">
        <w:rPr>
          <w:rFonts w:ascii="Calibri" w:hAnsi="Calibri" w:eastAsia="Calibri" w:cs="Times New Roman"/>
          <w:sz w:val="18"/>
          <w:szCs w:val="18"/>
        </w:rPr>
        <w:t xml:space="preserve"> — Report all tuition and fees (including student activity fees) revenue received from students for education purposes. Include revenues for tuition and fees net of discounts and allowances from institutional and governmental scholarships, waivers, etc. (report gross revenues minus discounts and allowances). Include here those tuition and fees that are remitted to the state as an offset to state appropriations. (Charges for room, board, and other services rendered by auxiliary enterprises are not reported here; see line 05.)</w:t>
      </w:r>
    </w:p>
    <w:p w:rsidRPr="00612364" w:rsidR="00612364" w:rsidP="00612364" w:rsidRDefault="00612364" w14:paraId="5DBB0C76"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02 – Federal operating grants and contracts</w:t>
      </w:r>
      <w:r w:rsidRPr="00612364">
        <w:rPr>
          <w:rFonts w:ascii="Calibri" w:hAnsi="Calibri" w:eastAsia="Calibri" w:cs="Times New Roman"/>
          <w:sz w:val="18"/>
          <w:szCs w:val="18"/>
        </w:rPr>
        <w:t xml:space="preserve"> — Report revenues from federal governmental agencies that are for specific research projects or other types of programs and that are classified as operating revenues. Examples are research projects and similar activities for which amounts are received or expenditures are reimbursable under the terms of a grant or contract. Include federal land grant appropriations if considered operating revenue. Do not include Pell grants or other federal student aid here (see line 13 in this part). Do not include any ARRA revenues on this line (see line 19 in this part).</w:t>
      </w:r>
    </w:p>
    <w:p w:rsidRPr="00612364" w:rsidR="00612364" w:rsidP="00612364" w:rsidRDefault="00612364" w14:paraId="6BD9EE98"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03 – State operating grants and contracts</w:t>
      </w:r>
      <w:r w:rsidRPr="00612364">
        <w:rPr>
          <w:rFonts w:ascii="Calibri" w:hAnsi="Calibri" w:eastAsia="Calibri" w:cs="Times New Roman"/>
          <w:sz w:val="18"/>
          <w:szCs w:val="18"/>
        </w:rPr>
        <w:t xml:space="preserve"> — Report revenues from state governmental agencies that are for specific research projects or other types of programs and that are classified as operating revenues. Examples are research projects and similar activities for which amounts are received or expenditures are reimbursable under the terms of a grant or contract. Do not include any ARRA revenues on this line (see line 19 in this part).</w:t>
      </w:r>
    </w:p>
    <w:p w:rsidRPr="00612364" w:rsidR="00612364" w:rsidP="00612364" w:rsidRDefault="00612364" w14:paraId="22A3345B"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04a – Local government operating grants and contracts</w:t>
      </w:r>
      <w:r w:rsidRPr="00612364">
        <w:rPr>
          <w:rFonts w:ascii="Calibri" w:hAnsi="Calibri" w:eastAsia="Calibri" w:cs="Times New Roman"/>
          <w:sz w:val="18"/>
          <w:szCs w:val="18"/>
        </w:rPr>
        <w:t xml:space="preserve"> — Report revenues from local governmental agencies that are for specific research projects or other types of programs and that are classified as operating revenues. Examples are research projects and similar activities for which amounts are received or expenditures are reimbursable under the terms of a grant or contract.</w:t>
      </w:r>
    </w:p>
    <w:p w:rsidRPr="00612364" w:rsidR="00612364" w:rsidP="00612364" w:rsidRDefault="00612364" w14:paraId="6A1C59B4"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04b – Private operating grants and contracts</w:t>
      </w:r>
      <w:r w:rsidRPr="00612364">
        <w:rPr>
          <w:rFonts w:ascii="Calibri" w:hAnsi="Calibri" w:eastAsia="Calibri" w:cs="Times New Roman"/>
          <w:sz w:val="18"/>
          <w:szCs w:val="18"/>
        </w:rPr>
        <w:t xml:space="preserve"> — Report revenues from nongovernmental agencies and organizations that are for specific research projects or other types of programs and that are classified as operating revenues. Examples are research projects and similar activities for which amounts are received or expenditures are reimbursable under the terms of a grant or contract.</w:t>
      </w:r>
    </w:p>
    <w:p w:rsidRPr="00612364" w:rsidR="00612364" w:rsidP="00612364" w:rsidRDefault="00612364" w14:paraId="5CAA35A4"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color w:val="7030A0"/>
          <w:sz w:val="18"/>
          <w:szCs w:val="18"/>
        </w:rPr>
        <w:lastRenderedPageBreak/>
        <w:t>[applicable to degree-granting institutions only]</w:t>
      </w:r>
      <w:r w:rsidRPr="00612364">
        <w:rPr>
          <w:rFonts w:ascii="Calibri" w:hAnsi="Calibri" w:eastAsia="Calibri" w:cs="Times New Roman"/>
          <w:b/>
          <w:bCs/>
          <w:sz w:val="18"/>
          <w:szCs w:val="18"/>
        </w:rPr>
        <w:t>05 – Sales and services of auxiliary enterprises, after deducting discounts and allowances</w:t>
      </w:r>
      <w:r w:rsidRPr="00612364">
        <w:rPr>
          <w:rFonts w:ascii="Calibri" w:hAnsi="Calibri" w:eastAsia="Calibri" w:cs="Times New Roman"/>
          <w:sz w:val="18"/>
          <w:szCs w:val="18"/>
        </w:rPr>
        <w:t xml:space="preserve"> — Report revenues (net of discounts and allowances) generated by auxiliary enterprises that exist to furnish a service to students, faculty, or staff, and that charge a fee that is directly related to the cost of the service. Examples are residence halls, food services, student health services, intercollegiate athletics, college unions, college stores, and movie theaters.</w:t>
      </w:r>
    </w:p>
    <w:p w:rsidRPr="00612364" w:rsidR="00612364" w:rsidP="00612364" w:rsidRDefault="00612364" w14:paraId="08D8B9F6"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color w:val="7030A0"/>
          <w:sz w:val="18"/>
          <w:szCs w:val="18"/>
        </w:rPr>
        <w:t xml:space="preserve">[applicable to degree-granting institutions only] </w:t>
      </w:r>
      <w:r w:rsidRPr="00612364">
        <w:rPr>
          <w:rFonts w:ascii="Calibri" w:hAnsi="Calibri" w:eastAsia="Calibri" w:cs="Times New Roman"/>
          <w:b/>
          <w:bCs/>
          <w:sz w:val="18"/>
          <w:szCs w:val="18"/>
        </w:rPr>
        <w:t>06 – Sales and services of hospitals, after deducting patient contractual allowances</w:t>
      </w:r>
      <w:r w:rsidRPr="00612364">
        <w:rPr>
          <w:rFonts w:ascii="Calibri" w:hAnsi="Calibri" w:eastAsia="Calibri" w:cs="Times New Roman"/>
          <w:sz w:val="18"/>
          <w:szCs w:val="18"/>
        </w:rPr>
        <w:t xml:space="preserve"> — Include operating revenues (net of patient contractual allowances) for a hospital operated by the institution and clinics associated with training. Exclude clinics that are part of the student health services program that should be reported on line 03 or 06, as appropriate.</w:t>
      </w:r>
    </w:p>
    <w:p w:rsidRPr="00612364" w:rsidR="00612364" w:rsidP="00612364" w:rsidRDefault="00612364" w14:paraId="7D62BCA0"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 xml:space="preserve">26 – Sales and services of educational activities </w:t>
      </w:r>
      <w:r w:rsidRPr="00612364">
        <w:rPr>
          <w:rFonts w:ascii="Calibri" w:hAnsi="Calibri" w:eastAsia="Calibri" w:cs="Times New Roman"/>
          <w:sz w:val="18"/>
          <w:szCs w:val="18"/>
        </w:rPr>
        <w:t>– Include all operating revenues derived from the sales of goods or services that are incidental to the conduct of instruction, research or public service, and revenues of activities that exist to provide instructional and laboratory experience for students and that incidentally create goods and services that may be sold. Examples include film rentals, scientific and literary publications, testing services, university presses, dairies, and patient care clinics that are not part of a hospital.</w:t>
      </w:r>
    </w:p>
    <w:p w:rsidRPr="00612364" w:rsidR="00612364" w:rsidP="00612364" w:rsidRDefault="00612364" w14:paraId="4FEB310C"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color w:val="7030A0"/>
          <w:sz w:val="18"/>
          <w:szCs w:val="18"/>
        </w:rPr>
        <w:t xml:space="preserve">[applicable to degree-granting institutions only] </w:t>
      </w:r>
      <w:r w:rsidRPr="00612364">
        <w:rPr>
          <w:rFonts w:ascii="Calibri" w:hAnsi="Calibri" w:eastAsia="Calibri" w:cs="Times New Roman"/>
          <w:b/>
          <w:bCs/>
          <w:sz w:val="18"/>
          <w:szCs w:val="18"/>
        </w:rPr>
        <w:t>07 – Independent operations</w:t>
      </w:r>
      <w:r w:rsidRPr="00612364">
        <w:rPr>
          <w:rFonts w:ascii="Calibri" w:hAnsi="Calibri" w:eastAsia="Calibri" w:cs="Times New Roman"/>
          <w:sz w:val="18"/>
          <w:szCs w:val="18"/>
        </w:rPr>
        <w:t xml:space="preserve"> — Include all operating revenues associated with operations independent of the primary missions of the institution. This category generally includes only those revenues associated with major federally funded research and development centers. Do not include the net profit (or loss) from operations owned and managed as investments of the institution’s endowment funds.</w:t>
      </w:r>
    </w:p>
    <w:p w:rsidRPr="00612364" w:rsidR="00612364" w:rsidP="00612364" w:rsidRDefault="00612364" w14:paraId="0CC57AFF"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08 – Other sources-operating</w:t>
      </w:r>
      <w:r w:rsidRPr="00612364">
        <w:rPr>
          <w:rFonts w:ascii="Calibri" w:hAnsi="Calibri" w:eastAsia="Calibri" w:cs="Times New Roman"/>
          <w:sz w:val="18"/>
          <w:szCs w:val="18"/>
        </w:rPr>
        <w:t xml:space="preserve"> — This amount is generated by taking the amount on line 09 and subtracting the total of lines 01-07. This amount should include all operating revenues not included on lines 01-07 </w:t>
      </w:r>
      <w:r w:rsidRPr="00612364">
        <w:rPr>
          <w:rFonts w:ascii="Calibri" w:hAnsi="Calibri" w:eastAsia="Calibri" w:cs="Times New Roman"/>
          <w:b/>
          <w:bCs/>
          <w:color w:val="7030A0"/>
          <w:sz w:val="18"/>
          <w:szCs w:val="18"/>
        </w:rPr>
        <w:t xml:space="preserve">[applicable to degree-granting institutions only] </w:t>
      </w:r>
      <w:r w:rsidRPr="00612364">
        <w:rPr>
          <w:rFonts w:ascii="Calibri" w:hAnsi="Calibri" w:eastAsia="Calibri" w:cs="Times New Roman"/>
          <w:color w:val="000000" w:themeColor="text1"/>
          <w:sz w:val="18"/>
          <w:szCs w:val="18"/>
        </w:rPr>
        <w:t>lines 01-26</w:t>
      </w:r>
      <w:r w:rsidRPr="00612364">
        <w:rPr>
          <w:rFonts w:ascii="Calibri" w:hAnsi="Calibri" w:eastAsia="Calibri" w:cs="Times New Roman"/>
          <w:b/>
          <w:bCs/>
          <w:color w:val="000000" w:themeColor="text1"/>
          <w:sz w:val="18"/>
          <w:szCs w:val="18"/>
        </w:rPr>
        <w:t xml:space="preserve"> </w:t>
      </w:r>
      <w:r w:rsidRPr="00612364">
        <w:rPr>
          <w:rFonts w:ascii="Calibri" w:hAnsi="Calibri" w:eastAsia="Calibri" w:cs="Times New Roman"/>
          <w:b/>
          <w:bCs/>
          <w:color w:val="7030A0"/>
          <w:sz w:val="18"/>
          <w:szCs w:val="18"/>
        </w:rPr>
        <w:t>[applicable to non-degree-granting institutions only]</w:t>
      </w:r>
    </w:p>
    <w:p w:rsidRPr="00612364" w:rsidR="00612364" w:rsidP="00612364" w:rsidRDefault="00612364" w14:paraId="0F0C2FC1"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b/>
          <w:bCs/>
          <w:sz w:val="18"/>
          <w:szCs w:val="18"/>
        </w:rPr>
        <w:t>09 – Total operating revenues</w:t>
      </w:r>
      <w:r w:rsidRPr="00612364">
        <w:rPr>
          <w:rFonts w:ascii="Calibri" w:hAnsi="Calibri" w:eastAsia="Calibri" w:cs="Times New Roman"/>
          <w:sz w:val="18"/>
          <w:szCs w:val="18"/>
        </w:rPr>
        <w:t xml:space="preserve"> — Report total operating revenues from your GPFS.</w:t>
      </w:r>
    </w:p>
    <w:p w:rsidRPr="00612364" w:rsidR="00612364" w:rsidP="00612364" w:rsidRDefault="00612364" w14:paraId="6190AB8B" w14:textId="77777777">
      <w:pPr>
        <w:spacing w:after="0" w:line="240" w:lineRule="auto"/>
        <w:ind w:firstLine="720"/>
        <w:rPr>
          <w:rFonts w:ascii="Calibri" w:hAnsi="Calibri" w:eastAsia="Calibri" w:cs="Times New Roman"/>
          <w:b/>
          <w:bCs/>
          <w:color w:val="00B0F0"/>
          <w:sz w:val="18"/>
          <w:szCs w:val="18"/>
        </w:rPr>
      </w:pPr>
    </w:p>
    <w:p w:rsidRPr="00612364" w:rsidR="00612364" w:rsidP="00612364" w:rsidRDefault="00612364" w14:paraId="0611E8B0" w14:textId="77777777">
      <w:pPr>
        <w:spacing w:after="0" w:line="240" w:lineRule="auto"/>
        <w:ind w:firstLine="720"/>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Part B - Revenues and Other Additions, Page 2</w:t>
      </w:r>
    </w:p>
    <w:p w:rsidRPr="00612364" w:rsidR="00612364" w:rsidP="00612364" w:rsidRDefault="00612364" w14:paraId="78185EB5"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Nonoperating revenues</w:t>
      </w:r>
      <w:r w:rsidRPr="00612364">
        <w:rPr>
          <w:rFonts w:ascii="Calibri" w:hAnsi="Calibri" w:eastAsia="Calibri" w:cs="Times New Roman"/>
          <w:sz w:val="18"/>
          <w:szCs w:val="18"/>
        </w:rPr>
        <w:t xml:space="preserve"> are those generated from non-exchange transactions, such as appropriations, gifts, and investment earnings. They are often used to support the operations of the institution. The term nonoperating does not preclude use for operating expenses.</w:t>
      </w:r>
    </w:p>
    <w:p w:rsidRPr="00612364" w:rsidR="00612364" w:rsidP="00612364" w:rsidRDefault="00612364" w14:paraId="59F63D7D" w14:textId="77777777">
      <w:pPr>
        <w:spacing w:after="0" w:line="240" w:lineRule="auto"/>
        <w:rPr>
          <w:rFonts w:ascii="Calibri" w:hAnsi="Calibri" w:eastAsia="Calibri" w:cs="Times New Roman"/>
          <w:b/>
          <w:bCs/>
          <w:i/>
          <w:iCs/>
          <w:sz w:val="18"/>
          <w:szCs w:val="18"/>
        </w:rPr>
      </w:pPr>
      <w:r w:rsidRPr="00612364">
        <w:rPr>
          <w:rFonts w:ascii="Calibri" w:hAnsi="Calibri" w:eastAsia="Calibri" w:cs="Times New Roman"/>
          <w:sz w:val="18"/>
          <w:szCs w:val="18"/>
        </w:rPr>
        <w:tab/>
      </w:r>
      <w:r w:rsidRPr="00612364">
        <w:rPr>
          <w:rFonts w:ascii="Calibri" w:hAnsi="Calibri" w:eastAsia="Calibri" w:cs="Times New Roman"/>
          <w:sz w:val="18"/>
          <w:szCs w:val="18"/>
        </w:rPr>
        <w:tab/>
      </w:r>
      <w:r w:rsidRPr="00612364">
        <w:rPr>
          <w:rFonts w:ascii="Calibri" w:hAnsi="Calibri" w:eastAsia="Calibri" w:cs="Times New Roman"/>
          <w:b/>
          <w:bCs/>
          <w:i/>
          <w:iCs/>
          <w:sz w:val="18"/>
          <w:szCs w:val="18"/>
        </w:rPr>
        <w:t>Nonoperating Revenues</w:t>
      </w:r>
    </w:p>
    <w:p w:rsidRPr="00612364" w:rsidR="00612364" w:rsidP="00612364" w:rsidRDefault="00612364" w14:paraId="56A1C870"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10 – Federal appropriations</w:t>
      </w:r>
      <w:r w:rsidRPr="00612364">
        <w:rPr>
          <w:rFonts w:ascii="Calibri" w:hAnsi="Calibri" w:eastAsia="Calibri" w:cs="Times New Roman"/>
          <w:sz w:val="18"/>
          <w:szCs w:val="18"/>
        </w:rPr>
        <w:t xml:space="preserve"> — Report all amounts received by the institution through acts of a federal legislative body, except grants and contracts. Funds reported in this category are for meeting current operating expenses, not for specific projects or programs. An example is federal land-grant appropriations. If your institution accounts for land grant appropriations as operating revenue, include the amount received on line 02. Do not include any ARRA revenues on this line (see line 19 in this part).</w:t>
      </w:r>
    </w:p>
    <w:p w:rsidRPr="00612364" w:rsidR="00612364" w:rsidP="00612364" w:rsidRDefault="00612364" w14:paraId="17935D56"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11 – State appropriations</w:t>
      </w:r>
      <w:r w:rsidRPr="00612364">
        <w:rPr>
          <w:rFonts w:ascii="Calibri" w:hAnsi="Calibri" w:eastAsia="Calibri" w:cs="Times New Roman"/>
          <w:sz w:val="18"/>
          <w:szCs w:val="18"/>
        </w:rPr>
        <w:t xml:space="preserve"> — Report all amounts received by the institution through acts of a state legislative body, except grants and contracts and amounts reportable on line 20. Funds reported in this category are for meeting current operating expenses, not for specific projects or programs. Do not include any ARRA revenues on this line (see line 19 in this part).</w:t>
      </w:r>
    </w:p>
    <w:p w:rsidRPr="00612364" w:rsidR="00612364" w:rsidP="00612364" w:rsidRDefault="00612364" w14:paraId="0B706E42"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12 – Local appropriations, education district taxes &amp; similar support</w:t>
      </w:r>
      <w:r w:rsidRPr="00612364">
        <w:rPr>
          <w:rFonts w:ascii="Calibri" w:hAnsi="Calibri" w:eastAsia="Calibri" w:cs="Times New Roman"/>
          <w:sz w:val="18"/>
          <w:szCs w:val="18"/>
        </w:rPr>
        <w:t xml:space="preserve"> — Report all amounts received from property or other taxes assessed directly by or for an institution below the state level. Include any other similar general support provided to the institution from governments below the state level, including local government appropriations.</w:t>
      </w:r>
    </w:p>
    <w:p w:rsidRPr="00612364" w:rsidR="00612364" w:rsidP="00612364" w:rsidRDefault="00612364" w14:paraId="73428E6C" w14:textId="77777777">
      <w:pPr>
        <w:spacing w:after="0" w:line="240" w:lineRule="auto"/>
        <w:ind w:left="720" w:firstLine="720"/>
        <w:rPr>
          <w:rFonts w:ascii="Calibri" w:hAnsi="Calibri" w:eastAsia="Calibri" w:cs="Times New Roman"/>
          <w:b/>
          <w:bCs/>
          <w:i/>
          <w:iCs/>
          <w:sz w:val="18"/>
          <w:szCs w:val="18"/>
        </w:rPr>
      </w:pPr>
      <w:r w:rsidRPr="00612364">
        <w:rPr>
          <w:rFonts w:ascii="Calibri" w:hAnsi="Calibri" w:eastAsia="Calibri" w:cs="Times New Roman"/>
          <w:b/>
          <w:bCs/>
          <w:i/>
          <w:iCs/>
          <w:sz w:val="18"/>
          <w:szCs w:val="18"/>
        </w:rPr>
        <w:t>Grants - Nonoperating</w:t>
      </w:r>
    </w:p>
    <w:p w:rsidRPr="00612364" w:rsidR="00612364" w:rsidP="00612364" w:rsidRDefault="00612364" w14:paraId="5B5ECB21"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13 – Federal nonoperating grants</w:t>
      </w:r>
      <w:r w:rsidRPr="00612364">
        <w:rPr>
          <w:rFonts w:ascii="Calibri" w:hAnsi="Calibri" w:eastAsia="Calibri" w:cs="Times New Roman"/>
          <w:sz w:val="18"/>
          <w:szCs w:val="18"/>
        </w:rPr>
        <w:t xml:space="preserve"> – Report all amounts reported as nonoperating revenues from federal governmental agencies that are provided on a nonexchange basis. Include Pell grants and other Federal student grant aid here. Include Higher Education Emergency Relief Act (HEERF) grants funded under the CARES, CRRSA, and ARP Acts. Do not include revenues from the Federal Direct Student Loan (FDSL) Program, Federal </w:t>
      </w:r>
      <w:proofErr w:type="gramStart"/>
      <w:r w:rsidRPr="00612364">
        <w:rPr>
          <w:rFonts w:ascii="Calibri" w:hAnsi="Calibri" w:eastAsia="Calibri" w:cs="Times New Roman"/>
          <w:sz w:val="18"/>
          <w:szCs w:val="18"/>
        </w:rPr>
        <w:t>Work-Study</w:t>
      </w:r>
      <w:proofErr w:type="gramEnd"/>
      <w:r w:rsidRPr="00612364">
        <w:rPr>
          <w:rFonts w:ascii="Calibri" w:hAnsi="Calibri" w:eastAsia="Calibri" w:cs="Times New Roman"/>
          <w:sz w:val="18"/>
          <w:szCs w:val="18"/>
        </w:rPr>
        <w:t xml:space="preserve"> or federal veteran education benefits. These amounts should be captured as tuition and fees and/or sales and services of auxiliary enterprise revenue upon receipt from the student. Do not include capital grants and gifts reported on line 21. Do not include any ARRA revenues on this line (see line 19 in this part).</w:t>
      </w:r>
    </w:p>
    <w:p w:rsidRPr="00612364" w:rsidR="00612364" w:rsidP="00612364" w:rsidRDefault="00612364" w14:paraId="5EA3A19B"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14 – State nonoperating grants</w:t>
      </w:r>
      <w:r w:rsidRPr="00612364">
        <w:rPr>
          <w:rFonts w:ascii="Calibri" w:hAnsi="Calibri" w:eastAsia="Calibri" w:cs="Times New Roman"/>
          <w:sz w:val="18"/>
          <w:szCs w:val="18"/>
        </w:rPr>
        <w:t xml:space="preserve"> — Report all amounts reported as nonoperating revenues from state governmental agencies that are provided on a nonexchange basis. Do not include capital grants and gifts reported on line 21. Do not include any ARRA revenues on this line (see line 19 in this part).</w:t>
      </w:r>
    </w:p>
    <w:p w:rsidRPr="00612364" w:rsidR="00612364" w:rsidP="00612364" w:rsidRDefault="00612364" w14:paraId="467B915F"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15 – Local government nonoperating grants</w:t>
      </w:r>
      <w:r w:rsidRPr="00612364">
        <w:rPr>
          <w:rFonts w:ascii="Calibri" w:hAnsi="Calibri" w:eastAsia="Calibri" w:cs="Times New Roman"/>
          <w:sz w:val="18"/>
          <w:szCs w:val="18"/>
        </w:rPr>
        <w:t xml:space="preserve"> — Report all amounts reported as nonoperating revenues from local governmental agencies and organizations that are provided on a nonexchange basis. Do not include capital grants and gifts reported on line 21.</w:t>
      </w:r>
    </w:p>
    <w:p w:rsidRPr="00612364" w:rsidR="00612364" w:rsidP="00612364" w:rsidRDefault="00612364" w14:paraId="0D84D018"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16 – Gifts, including contributions from affiliated organizations</w:t>
      </w:r>
      <w:r w:rsidRPr="00612364">
        <w:rPr>
          <w:rFonts w:ascii="Calibri" w:hAnsi="Calibri" w:eastAsia="Calibri" w:cs="Times New Roman"/>
          <w:sz w:val="18"/>
          <w:szCs w:val="18"/>
        </w:rPr>
        <w:t xml:space="preserve"> — Report revenues from private donors for which no legal consideration is provided; these would be nonexchange transactions as defined in GASB Statement No. 33 Accounting and Financial Reporting for Nonexchange Transactions. Include all gifts or contributions to the institution except those classified as additions to permanent endowments or capital grants and gifts. Include gifts from affiliated organizations. Include the </w:t>
      </w:r>
      <w:proofErr w:type="gramStart"/>
      <w:r w:rsidRPr="00612364">
        <w:rPr>
          <w:rFonts w:ascii="Calibri" w:hAnsi="Calibri" w:eastAsia="Calibri" w:cs="Times New Roman"/>
          <w:sz w:val="18"/>
          <w:szCs w:val="18"/>
        </w:rPr>
        <w:t>amount</w:t>
      </w:r>
      <w:proofErr w:type="gramEnd"/>
      <w:r w:rsidRPr="00612364">
        <w:rPr>
          <w:rFonts w:ascii="Calibri" w:hAnsi="Calibri" w:eastAsia="Calibri" w:cs="Times New Roman"/>
          <w:sz w:val="18"/>
          <w:szCs w:val="18"/>
        </w:rPr>
        <w:t xml:space="preserve"> of contributed services recognized by the institution. Do not include on this line amounts subject to reporting on line 21.</w:t>
      </w:r>
    </w:p>
    <w:p w:rsidRPr="00612364" w:rsidR="00612364" w:rsidP="00612364" w:rsidRDefault="00612364" w14:paraId="3B2FCF62" w14:textId="77777777">
      <w:pPr>
        <w:spacing w:after="0" w:line="240" w:lineRule="auto"/>
        <w:ind w:left="720" w:firstLine="720"/>
        <w:rPr>
          <w:rFonts w:ascii="Calibri" w:hAnsi="Calibri" w:eastAsia="Calibri" w:cs="Times New Roman"/>
          <w:sz w:val="18"/>
          <w:szCs w:val="18"/>
        </w:rPr>
      </w:pPr>
      <w:r w:rsidRPr="00612364">
        <w:rPr>
          <w:rFonts w:ascii="Calibri" w:hAnsi="Calibri" w:eastAsia="Calibri" w:cs="Times New Roman"/>
          <w:b/>
          <w:bCs/>
          <w:sz w:val="18"/>
          <w:szCs w:val="18"/>
        </w:rPr>
        <w:t>17 – Investment income</w:t>
      </w:r>
      <w:r w:rsidRPr="00612364">
        <w:rPr>
          <w:rFonts w:ascii="Calibri" w:hAnsi="Calibri" w:eastAsia="Calibri" w:cs="Times New Roman"/>
          <w:sz w:val="18"/>
          <w:szCs w:val="18"/>
        </w:rPr>
        <w:t xml:space="preserve"> — Report on this line all investment income not reported on other lines.</w:t>
      </w:r>
    </w:p>
    <w:p w:rsidRPr="00612364" w:rsidR="00612364" w:rsidP="00612364" w:rsidRDefault="00612364" w14:paraId="3433B1F4"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18 – Other nonoperating revenues</w:t>
      </w:r>
      <w:r w:rsidRPr="00612364">
        <w:rPr>
          <w:rFonts w:ascii="Calibri" w:hAnsi="Calibri" w:eastAsia="Calibri" w:cs="Times New Roman"/>
          <w:sz w:val="18"/>
          <w:szCs w:val="18"/>
        </w:rPr>
        <w:t xml:space="preserve"> — This amount is generated by taking the total entered on line 19 and deducting the total of lines 10 through 17. A negative number may signify an error. Please check for keying errors and recheck totals. For institutions that received American Recovery and Reinvestment Act (ARRA) revenues during the reporting period, allow these amounts to be reported through this calculated value by including the amount in line 19.</w:t>
      </w:r>
    </w:p>
    <w:p w:rsidRPr="00612364" w:rsidR="00612364" w:rsidP="00612364" w:rsidRDefault="00612364" w14:paraId="3E3E9ED4"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19 – Total nonoperating revenues</w:t>
      </w:r>
      <w:r w:rsidRPr="00612364">
        <w:rPr>
          <w:rFonts w:ascii="Calibri" w:hAnsi="Calibri" w:eastAsia="Calibri" w:cs="Times New Roman"/>
          <w:sz w:val="18"/>
          <w:szCs w:val="18"/>
        </w:rPr>
        <w:t xml:space="preserve"> — Report the total of all nonoperating revenues from your GPFS. This amount should include ARRA revenues received by the institution, if any.</w:t>
      </w:r>
    </w:p>
    <w:p w:rsidRPr="00612364" w:rsidR="00612364" w:rsidP="00612364" w:rsidRDefault="00612364" w14:paraId="036005E8" w14:textId="77777777">
      <w:pPr>
        <w:spacing w:after="0" w:line="240" w:lineRule="auto"/>
        <w:ind w:left="720" w:firstLine="720"/>
        <w:rPr>
          <w:rFonts w:ascii="Calibri" w:hAnsi="Calibri" w:eastAsia="Calibri" w:cs="Times New Roman"/>
          <w:sz w:val="18"/>
          <w:szCs w:val="18"/>
        </w:rPr>
      </w:pPr>
      <w:r w:rsidRPr="00612364">
        <w:rPr>
          <w:rFonts w:ascii="Calibri" w:hAnsi="Calibri" w:eastAsia="Calibri" w:cs="Times New Roman"/>
          <w:b/>
          <w:bCs/>
          <w:sz w:val="18"/>
          <w:szCs w:val="18"/>
        </w:rPr>
        <w:t>27 – Total operating and nonoperating revenues</w:t>
      </w:r>
      <w:r w:rsidRPr="00612364">
        <w:rPr>
          <w:rFonts w:ascii="Calibri" w:hAnsi="Calibri" w:eastAsia="Calibri" w:cs="Times New Roman"/>
          <w:sz w:val="18"/>
          <w:szCs w:val="18"/>
        </w:rPr>
        <w:t xml:space="preserve"> – This amount is generated by adding lines 09 and 19.</w:t>
      </w:r>
    </w:p>
    <w:p w:rsidRPr="00612364" w:rsidR="00612364" w:rsidP="00612364" w:rsidRDefault="00612364" w14:paraId="15CF556C"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lastRenderedPageBreak/>
        <w:t>28 – 12-month student FTE from E12</w:t>
      </w:r>
      <w:r w:rsidRPr="00612364">
        <w:rPr>
          <w:rFonts w:ascii="Calibri" w:hAnsi="Calibri" w:eastAsia="Calibri" w:cs="Times New Roman"/>
          <w:sz w:val="18"/>
          <w:szCs w:val="18"/>
        </w:rPr>
        <w:t xml:space="preserve"> – This number for full-time equivalent (FTE) student enrollment is carried over from the 12-month Enrollment survey component.</w:t>
      </w:r>
    </w:p>
    <w:p w:rsidRPr="00612364" w:rsidR="00612364" w:rsidP="00612364" w:rsidRDefault="00612364" w14:paraId="4E0CD64B"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29 – Total operating and nonoperating revenues per student FTE</w:t>
      </w:r>
      <w:r w:rsidRPr="00612364">
        <w:rPr>
          <w:rFonts w:ascii="Calibri" w:hAnsi="Calibri" w:eastAsia="Calibri" w:cs="Times New Roman"/>
          <w:sz w:val="18"/>
          <w:szCs w:val="18"/>
        </w:rPr>
        <w:t xml:space="preserve"> – This amount is generated by dividing line 27 by line 28. This calculated value is used by the system to compare the data reported by the institution to the data of institutions that are in the same sector (e.g., public/private, 4-year/2-year) to see if the calculated value is an extreme value that is too high or low. While it is not anticipated that your institution would have the same overall revenues, this comparison may be useful for ensuring that all appropriate revenues have been included in the Finance survey </w:t>
      </w:r>
      <w:proofErr w:type="gramStart"/>
      <w:r w:rsidRPr="00612364">
        <w:rPr>
          <w:rFonts w:ascii="Calibri" w:hAnsi="Calibri" w:eastAsia="Calibri" w:cs="Times New Roman"/>
          <w:sz w:val="18"/>
          <w:szCs w:val="18"/>
        </w:rPr>
        <w:t>component, or</w:t>
      </w:r>
      <w:proofErr w:type="gramEnd"/>
      <w:r w:rsidRPr="00612364">
        <w:rPr>
          <w:rFonts w:ascii="Calibri" w:hAnsi="Calibri" w:eastAsia="Calibri" w:cs="Times New Roman"/>
          <w:sz w:val="18"/>
          <w:szCs w:val="18"/>
        </w:rPr>
        <w:t xml:space="preserve"> excluded when appropriate.</w:t>
      </w:r>
    </w:p>
    <w:p w:rsidRPr="00612364" w:rsidR="00612364" w:rsidP="00612364" w:rsidRDefault="00612364" w14:paraId="5D85CEB7" w14:textId="77777777">
      <w:pPr>
        <w:spacing w:after="0" w:line="240" w:lineRule="auto"/>
        <w:rPr>
          <w:rFonts w:ascii="Calibri" w:hAnsi="Calibri" w:eastAsia="Calibri" w:cs="Times New Roman"/>
          <w:sz w:val="18"/>
          <w:szCs w:val="18"/>
        </w:rPr>
      </w:pPr>
    </w:p>
    <w:p w:rsidRPr="00612364" w:rsidR="00612364" w:rsidP="00612364" w:rsidRDefault="00612364" w14:paraId="715829A7" w14:textId="77777777">
      <w:pPr>
        <w:spacing w:after="0" w:line="240" w:lineRule="auto"/>
        <w:ind w:firstLine="720"/>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Part B - Revenues and Other Additions, Page 3</w:t>
      </w:r>
    </w:p>
    <w:p w:rsidRPr="00612364" w:rsidR="00612364" w:rsidP="00612364" w:rsidRDefault="00612364" w14:paraId="5E42F070" w14:textId="77777777">
      <w:pPr>
        <w:spacing w:after="0" w:line="240" w:lineRule="auto"/>
        <w:ind w:firstLine="720"/>
        <w:rPr>
          <w:rFonts w:ascii="Calibri" w:hAnsi="Calibri" w:eastAsia="Calibri" w:cs="Times New Roman"/>
          <w:b/>
          <w:bCs/>
          <w:i/>
          <w:iCs/>
          <w:sz w:val="18"/>
          <w:szCs w:val="18"/>
        </w:rPr>
      </w:pPr>
      <w:r w:rsidRPr="00612364">
        <w:rPr>
          <w:rFonts w:ascii="Calibri" w:hAnsi="Calibri" w:eastAsia="Calibri" w:cs="Times New Roman"/>
          <w:b/>
          <w:bCs/>
          <w:i/>
          <w:iCs/>
          <w:sz w:val="18"/>
          <w:szCs w:val="18"/>
        </w:rPr>
        <w:t>Other Revenues and Additions</w:t>
      </w:r>
    </w:p>
    <w:p w:rsidRPr="00612364" w:rsidR="00612364" w:rsidP="00612364" w:rsidRDefault="00612364" w14:paraId="490EF3CB"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color w:val="7030A0"/>
          <w:sz w:val="18"/>
          <w:szCs w:val="18"/>
        </w:rPr>
        <w:t xml:space="preserve">[applicable to degree-granting institutions only] </w:t>
      </w:r>
      <w:r w:rsidRPr="00612364">
        <w:rPr>
          <w:rFonts w:ascii="Calibri" w:hAnsi="Calibri" w:eastAsia="Calibri" w:cs="Times New Roman"/>
          <w:b/>
          <w:bCs/>
          <w:sz w:val="18"/>
          <w:szCs w:val="18"/>
        </w:rPr>
        <w:t>20 – Capital appropriations</w:t>
      </w:r>
      <w:r w:rsidRPr="00612364">
        <w:rPr>
          <w:rFonts w:ascii="Calibri" w:hAnsi="Calibri" w:eastAsia="Calibri" w:cs="Times New Roman"/>
          <w:sz w:val="18"/>
          <w:szCs w:val="18"/>
        </w:rPr>
        <w:t xml:space="preserve"> — Report amounts provided by government appropriations intended primarily for acquisition or construction of capital assets for the institution.</w:t>
      </w:r>
    </w:p>
    <w:p w:rsidRPr="00612364" w:rsidR="00612364" w:rsidP="00612364" w:rsidRDefault="00612364" w14:paraId="5DAB9D4B"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color w:val="7030A0"/>
          <w:sz w:val="18"/>
          <w:szCs w:val="18"/>
        </w:rPr>
        <w:t xml:space="preserve">[applicable to degree-granting institutions only] </w:t>
      </w:r>
      <w:r w:rsidRPr="00612364">
        <w:rPr>
          <w:rFonts w:ascii="Calibri" w:hAnsi="Calibri" w:eastAsia="Calibri" w:cs="Times New Roman"/>
          <w:b/>
          <w:bCs/>
          <w:sz w:val="18"/>
          <w:szCs w:val="18"/>
        </w:rPr>
        <w:t>21 – Capital grants and gifts</w:t>
      </w:r>
      <w:r w:rsidRPr="00612364">
        <w:rPr>
          <w:rFonts w:ascii="Calibri" w:hAnsi="Calibri" w:eastAsia="Calibri" w:cs="Times New Roman"/>
          <w:sz w:val="18"/>
          <w:szCs w:val="18"/>
        </w:rPr>
        <w:t xml:space="preserve"> — Report amounts received from gifts or grants primarily intended to provide for the acquisition or construction of capital assets for the institution.</w:t>
      </w:r>
    </w:p>
    <w:p w:rsidRPr="00612364" w:rsidR="00612364" w:rsidP="00612364" w:rsidRDefault="00612364" w14:paraId="1BBE2B54"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color w:val="7030A0"/>
          <w:sz w:val="18"/>
          <w:szCs w:val="18"/>
        </w:rPr>
        <w:t xml:space="preserve">[applicable to degree-granting institutions only] </w:t>
      </w:r>
      <w:r w:rsidRPr="00612364">
        <w:rPr>
          <w:rFonts w:ascii="Calibri" w:hAnsi="Calibri" w:eastAsia="Calibri" w:cs="Times New Roman"/>
          <w:b/>
          <w:bCs/>
          <w:sz w:val="18"/>
          <w:szCs w:val="18"/>
        </w:rPr>
        <w:t>22 – Additions to permanent endowments</w:t>
      </w:r>
      <w:r w:rsidRPr="00612364">
        <w:rPr>
          <w:rFonts w:ascii="Calibri" w:hAnsi="Calibri" w:eastAsia="Calibri" w:cs="Times New Roman"/>
          <w:sz w:val="18"/>
          <w:szCs w:val="18"/>
        </w:rPr>
        <w:t xml:space="preserve"> — Report gifts and other additions to endowments that are permanently nonexpendable.</w:t>
      </w:r>
    </w:p>
    <w:p w:rsidRPr="00612364" w:rsidR="00612364" w:rsidP="00612364" w:rsidRDefault="00612364" w14:paraId="6990EA43"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color w:val="7030A0"/>
          <w:sz w:val="18"/>
          <w:szCs w:val="18"/>
        </w:rPr>
        <w:t xml:space="preserve">[applicable to degree-granting institutions only] </w:t>
      </w:r>
      <w:r w:rsidRPr="00612364">
        <w:rPr>
          <w:rFonts w:ascii="Calibri" w:hAnsi="Calibri" w:eastAsia="Calibri" w:cs="Times New Roman"/>
          <w:b/>
          <w:bCs/>
          <w:sz w:val="18"/>
          <w:szCs w:val="18"/>
        </w:rPr>
        <w:t>23 – Other revenues and additions</w:t>
      </w:r>
      <w:r w:rsidRPr="00612364">
        <w:rPr>
          <w:rFonts w:ascii="Calibri" w:hAnsi="Calibri" w:eastAsia="Calibri" w:cs="Times New Roman"/>
          <w:sz w:val="18"/>
          <w:szCs w:val="18"/>
        </w:rPr>
        <w:t xml:space="preserve"> — This amount is generated by taking the total on line 24 and deducting the total of lines 20 through 22.</w:t>
      </w:r>
    </w:p>
    <w:p w:rsidRPr="00612364" w:rsidR="00612364" w:rsidP="00612364" w:rsidRDefault="00612364" w14:paraId="777807BE"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24 – Total other revenues and additions</w:t>
      </w:r>
      <w:r w:rsidRPr="00612364">
        <w:rPr>
          <w:rFonts w:ascii="Calibri" w:hAnsi="Calibri" w:eastAsia="Calibri" w:cs="Times New Roman"/>
          <w:sz w:val="18"/>
          <w:szCs w:val="18"/>
        </w:rPr>
        <w:t xml:space="preserve"> — This generated amount should be the total of all revenue and additions included in the GPFS below the line on the Statement of Revenues, Expenses, and Changes in Net Position for “income before other revenues, expenses, gains, and losses.” There may be more than one figure in your own GPFS and thus it may be necessary to combine the revenues and additions reported in this category.</w:t>
      </w:r>
    </w:p>
    <w:p w:rsidRPr="00612364" w:rsidR="00612364" w:rsidP="00612364" w:rsidRDefault="00612364" w14:paraId="52CE0A72"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25 – Total all revenues and other additions</w:t>
      </w:r>
      <w:r w:rsidRPr="00612364">
        <w:rPr>
          <w:rFonts w:ascii="Calibri" w:hAnsi="Calibri" w:eastAsia="Calibri" w:cs="Times New Roman"/>
          <w:sz w:val="18"/>
          <w:szCs w:val="18"/>
        </w:rPr>
        <w:t xml:space="preserve"> — Report the total of all revenues, including operating, nonoperating, and other revenues and additions from the Statement of Revenues, Expenses, and Changes in Net Position. This amount should be the sum of the amounts from lines 09, 19, and 24.</w:t>
      </w:r>
    </w:p>
    <w:p w:rsidRPr="00612364" w:rsidR="00612364" w:rsidP="00612364" w:rsidRDefault="00612364" w14:paraId="45738C28" w14:textId="77777777">
      <w:pPr>
        <w:spacing w:after="0" w:line="240" w:lineRule="auto"/>
        <w:rPr>
          <w:rFonts w:ascii="Calibri" w:hAnsi="Calibri" w:eastAsia="Calibri" w:cs="Times New Roman"/>
          <w:sz w:val="18"/>
          <w:szCs w:val="18"/>
        </w:rPr>
      </w:pPr>
    </w:p>
    <w:p w:rsidRPr="00612364" w:rsidR="00612364" w:rsidP="00612364" w:rsidRDefault="00612364" w14:paraId="7CD4C513" w14:textId="77777777">
      <w:pPr>
        <w:spacing w:after="0" w:line="240" w:lineRule="auto"/>
        <w:ind w:firstLine="720"/>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Part C-1 - Expenses and Other Deductions: Functional Classification</w:t>
      </w:r>
    </w:p>
    <w:p w:rsidRPr="00612364" w:rsidR="00612364" w:rsidP="00612364" w:rsidRDefault="00612364" w14:paraId="09997559"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 xml:space="preserve">This part is intended to collect expenses by function. All expenses recognized in the GPFS should be reported using the expense functions provided on lines 01–14 </w:t>
      </w:r>
      <w:r w:rsidRPr="00612364">
        <w:rPr>
          <w:rFonts w:ascii="Calibri" w:hAnsi="Calibri" w:eastAsia="Calibri" w:cs="Times New Roman"/>
          <w:b/>
          <w:bCs/>
          <w:color w:val="7030A0"/>
          <w:sz w:val="18"/>
          <w:szCs w:val="18"/>
        </w:rPr>
        <w:t xml:space="preserve">[applicable to degree-granting institutions only] </w:t>
      </w:r>
      <w:r w:rsidRPr="00612364">
        <w:rPr>
          <w:rFonts w:ascii="Calibri" w:hAnsi="Calibri" w:eastAsia="Calibri" w:cs="Times New Roman"/>
          <w:sz w:val="18"/>
          <w:szCs w:val="18"/>
        </w:rPr>
        <w:t xml:space="preserve">01-19 </w:t>
      </w:r>
      <w:r w:rsidRPr="00612364">
        <w:rPr>
          <w:rFonts w:ascii="Calibri" w:hAnsi="Calibri" w:eastAsia="Calibri" w:cs="Times New Roman"/>
          <w:b/>
          <w:bCs/>
          <w:color w:val="7030A0"/>
          <w:sz w:val="18"/>
          <w:szCs w:val="18"/>
        </w:rPr>
        <w:t>[applicable to non-degree-granting institutions only]</w:t>
      </w:r>
      <w:r w:rsidRPr="00612364">
        <w:rPr>
          <w:rFonts w:ascii="Calibri" w:hAnsi="Calibri" w:eastAsia="Calibri" w:cs="Times New Roman"/>
          <w:sz w:val="18"/>
          <w:szCs w:val="18"/>
        </w:rPr>
        <w:t>. These categories are consistent with NACUBO Advisory Report 2000-8, Recommended Disclosure of Alternative Expense Classification Information for Public Higher Education Institutions.</w:t>
      </w:r>
    </w:p>
    <w:p w:rsidRPr="00612364" w:rsidR="00612364" w:rsidP="00612364" w:rsidRDefault="00612364" w14:paraId="5F378C28" w14:textId="77777777">
      <w:pPr>
        <w:spacing w:after="0" w:line="240" w:lineRule="auto"/>
        <w:rPr>
          <w:rFonts w:ascii="Calibri" w:hAnsi="Calibri" w:eastAsia="Calibri" w:cs="Times New Roman"/>
          <w:sz w:val="18"/>
          <w:szCs w:val="18"/>
        </w:rPr>
      </w:pPr>
    </w:p>
    <w:p w:rsidRPr="00612364" w:rsidR="00612364" w:rsidP="00612364" w:rsidRDefault="00612364" w14:paraId="7108B68A" w14:textId="77777777">
      <w:pPr>
        <w:spacing w:after="0" w:line="240" w:lineRule="auto"/>
        <w:ind w:left="720"/>
        <w:rPr>
          <w:rFonts w:ascii="Calibri" w:hAnsi="Calibri" w:eastAsia="Calibri" w:cs="Times New Roman"/>
          <w:b/>
          <w:bCs/>
          <w:sz w:val="18"/>
          <w:szCs w:val="18"/>
        </w:rPr>
      </w:pPr>
      <w:r w:rsidRPr="00612364">
        <w:rPr>
          <w:rFonts w:ascii="Calibri" w:hAnsi="Calibri" w:eastAsia="Calibri" w:cs="Times New Roman"/>
          <w:b/>
          <w:bCs/>
          <w:sz w:val="18"/>
          <w:szCs w:val="18"/>
        </w:rPr>
        <w:t>The total for expenses on line 19 should agree with the total expenses reported in your GPFS including interest expense and any other nonoperating expenses.</w:t>
      </w:r>
    </w:p>
    <w:p w:rsidRPr="00612364" w:rsidR="00612364" w:rsidP="00612364" w:rsidRDefault="00612364" w14:paraId="764FCE6E" w14:textId="77777777">
      <w:pPr>
        <w:spacing w:after="0" w:line="240" w:lineRule="auto"/>
        <w:rPr>
          <w:rFonts w:ascii="Calibri" w:hAnsi="Calibri" w:eastAsia="Calibri" w:cs="Times New Roman"/>
          <w:sz w:val="18"/>
          <w:szCs w:val="18"/>
        </w:rPr>
      </w:pPr>
    </w:p>
    <w:p w:rsidRPr="00612364" w:rsidR="00612364" w:rsidP="00612364" w:rsidRDefault="00612364" w14:paraId="6EAF4D5E"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Include all operating expenses and nonoperating expenses and deductions. See GASB Statement No. 9, paragraphs 16-19, for an explanation of operating activities. Included are the costs incurred for salaries and wages, goods, and other services used in the conduct of the institution’s operations. Not included is the acquisition cost of capital assets, such as equipment and library books, to the extent the assets are capitalized under the institution’s capitalization policy.</w:t>
      </w:r>
    </w:p>
    <w:p w:rsidRPr="00612364" w:rsidR="00612364" w:rsidP="00612364" w:rsidRDefault="00612364" w14:paraId="5637EF48" w14:textId="77777777">
      <w:pPr>
        <w:spacing w:after="0" w:line="240" w:lineRule="auto"/>
        <w:rPr>
          <w:rFonts w:ascii="Calibri" w:hAnsi="Calibri" w:eastAsia="Calibri" w:cs="Times New Roman"/>
          <w:sz w:val="18"/>
          <w:szCs w:val="18"/>
        </w:rPr>
      </w:pPr>
    </w:p>
    <w:p w:rsidRPr="00612364" w:rsidR="00612364" w:rsidP="00612364" w:rsidRDefault="00612364" w14:paraId="3AE378CB"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Do not include losses or other unusual or nonrecurring items in Part C. (Special items including gains and losses should be accounted for in Part D.)</w:t>
      </w:r>
    </w:p>
    <w:p w:rsidRPr="00612364" w:rsidR="00612364" w:rsidP="00612364" w:rsidRDefault="00612364" w14:paraId="439DE334" w14:textId="77777777">
      <w:pPr>
        <w:spacing w:after="0" w:line="240" w:lineRule="auto"/>
        <w:rPr>
          <w:rFonts w:ascii="Calibri" w:hAnsi="Calibri" w:eastAsia="Calibri" w:cs="Times New Roman"/>
          <w:sz w:val="18"/>
          <w:szCs w:val="18"/>
        </w:rPr>
      </w:pPr>
    </w:p>
    <w:p w:rsidRPr="00612364" w:rsidR="00612364" w:rsidP="00612364" w:rsidRDefault="00612364" w14:paraId="1B222B78"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 xml:space="preserve">Operation and maintenance of plant is no longer reported as a separate functional expense category. </w:t>
      </w:r>
      <w:proofErr w:type="gramStart"/>
      <w:r w:rsidRPr="00612364">
        <w:rPr>
          <w:rFonts w:ascii="Calibri" w:hAnsi="Calibri" w:eastAsia="Calibri" w:cs="Times New Roman"/>
          <w:sz w:val="18"/>
          <w:szCs w:val="18"/>
        </w:rPr>
        <w:t>Instead</w:t>
      </w:r>
      <w:proofErr w:type="gramEnd"/>
      <w:r w:rsidRPr="00612364">
        <w:rPr>
          <w:rFonts w:ascii="Calibri" w:hAnsi="Calibri" w:eastAsia="Calibri" w:cs="Times New Roman"/>
          <w:sz w:val="18"/>
          <w:szCs w:val="18"/>
        </w:rPr>
        <w:t xml:space="preserve"> these expenses are to be distributed among the other functional expense categories. NACUBO has prepared guidance to assist GASB reporters make these allocations in Advisory Report 2010-1, Public Institutions: Methodologies for Allocating Depreciation, Operation and Maintenance of Plant, and Interest Expenses to Functional Expense Categories available </w:t>
      </w:r>
      <w:r w:rsidRPr="00612364">
        <w:rPr>
          <w:rFonts w:ascii="Calibri" w:hAnsi="Calibri" w:eastAsia="Calibri" w:cs="Times New Roman"/>
          <w:color w:val="00B0F0"/>
          <w:sz w:val="18"/>
          <w:szCs w:val="18"/>
        </w:rPr>
        <w:t>here</w:t>
      </w:r>
      <w:r w:rsidRPr="00612364">
        <w:rPr>
          <w:rFonts w:ascii="Calibri" w:hAnsi="Calibri" w:eastAsia="Calibri" w:cs="Times New Roman"/>
          <w:sz w:val="18"/>
          <w:szCs w:val="18"/>
        </w:rPr>
        <w:t>.</w:t>
      </w:r>
    </w:p>
    <w:p w:rsidRPr="00612364" w:rsidR="00612364" w:rsidP="00612364" w:rsidRDefault="00612364" w14:paraId="08EA4B73" w14:textId="77777777">
      <w:pPr>
        <w:spacing w:after="0" w:line="240" w:lineRule="auto"/>
        <w:rPr>
          <w:rFonts w:ascii="Calibri" w:hAnsi="Calibri" w:eastAsia="Calibri" w:cs="Times New Roman"/>
          <w:sz w:val="18"/>
          <w:szCs w:val="18"/>
        </w:rPr>
      </w:pPr>
    </w:p>
    <w:p w:rsidRPr="00612364" w:rsidR="00612364" w:rsidP="00612364" w:rsidRDefault="00612364" w14:paraId="1F5D3EBD"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The advisory report also has detailed definitions for the expense categories available in Appendix B for institutions that do not have access to the NACUBO FARM referenced in the instructions below.</w:t>
      </w:r>
    </w:p>
    <w:p w:rsidRPr="00612364" w:rsidR="00612364" w:rsidP="00612364" w:rsidRDefault="00612364" w14:paraId="573CA8D5" w14:textId="77777777">
      <w:pPr>
        <w:spacing w:after="0" w:line="240" w:lineRule="auto"/>
        <w:rPr>
          <w:rFonts w:ascii="Calibri" w:hAnsi="Calibri" w:eastAsia="Calibri" w:cs="Times New Roman"/>
          <w:sz w:val="18"/>
          <w:szCs w:val="18"/>
        </w:rPr>
      </w:pPr>
    </w:p>
    <w:p w:rsidRPr="00612364" w:rsidR="00612364" w:rsidP="00612364" w:rsidRDefault="00612364" w14:paraId="4D25DADB"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 xml:space="preserve">As a result of the implementation of GASB Statement No. 68 and 75, "Accounting and Financial Reporting for Pensions" and "Accounting and Financial Reporting for Postemployment Benefits Other than Pensions (OPEB)," public institutions with defined pension and other postemployment benefit plans will be required to report an actuarially based pension and OPEB liability and related expenses and deferrals in their GPFS. The pension and OPEB expense that is recognized by GASB 68 and 75, as reported on the GPFS, should be allocated to Line 14-Other Functional Expenses and Deductions. Do not allocate these expenses across the functions. </w:t>
      </w:r>
    </w:p>
    <w:p w:rsidRPr="00612364" w:rsidR="00612364" w:rsidP="00612364" w:rsidRDefault="00612364" w14:paraId="4049D77B" w14:textId="77777777">
      <w:pPr>
        <w:spacing w:after="0" w:line="240" w:lineRule="auto"/>
        <w:ind w:left="720" w:firstLine="720"/>
        <w:rPr>
          <w:rFonts w:ascii="Calibri" w:hAnsi="Calibri" w:eastAsia="Calibri" w:cs="Times New Roman"/>
          <w:b/>
          <w:bCs/>
          <w:i/>
          <w:iCs/>
          <w:sz w:val="18"/>
          <w:szCs w:val="18"/>
        </w:rPr>
      </w:pPr>
      <w:r w:rsidRPr="00612364">
        <w:rPr>
          <w:rFonts w:ascii="Calibri" w:hAnsi="Calibri" w:eastAsia="Calibri" w:cs="Times New Roman"/>
          <w:b/>
          <w:bCs/>
          <w:i/>
          <w:iCs/>
          <w:sz w:val="18"/>
          <w:szCs w:val="18"/>
        </w:rPr>
        <w:t>Expense by Functional Classification</w:t>
      </w:r>
    </w:p>
    <w:p w:rsidRPr="00612364" w:rsidR="00612364" w:rsidP="00612364" w:rsidRDefault="00612364" w14:paraId="6BDC4DF1"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 xml:space="preserve">Column 1, Total amount </w:t>
      </w:r>
      <w:r w:rsidRPr="00612364">
        <w:rPr>
          <w:rFonts w:ascii="Calibri" w:hAnsi="Calibri" w:eastAsia="Calibri" w:cs="Times New Roman"/>
          <w:sz w:val="18"/>
          <w:szCs w:val="18"/>
        </w:rPr>
        <w:t xml:space="preserve">- Enter the total expense for each applicable functional category listed on lines 01–13 and 19 </w:t>
      </w:r>
      <w:r w:rsidRPr="00612364">
        <w:rPr>
          <w:rFonts w:ascii="Calibri" w:hAnsi="Calibri" w:eastAsia="Calibri" w:cs="Times New Roman"/>
          <w:b/>
          <w:bCs/>
          <w:color w:val="7030A0"/>
          <w:sz w:val="18"/>
          <w:szCs w:val="18"/>
        </w:rPr>
        <w:t>[applicable to degree-granting institutions only]</w:t>
      </w:r>
      <w:r w:rsidRPr="00612364">
        <w:rPr>
          <w:rFonts w:ascii="Calibri" w:hAnsi="Calibri" w:eastAsia="Calibri" w:cs="Times New Roman"/>
          <w:sz w:val="18"/>
          <w:szCs w:val="18"/>
        </w:rPr>
        <w:t xml:space="preserve"> 01-10 and 19 </w:t>
      </w:r>
      <w:r w:rsidRPr="00612364">
        <w:rPr>
          <w:rFonts w:ascii="Calibri" w:hAnsi="Calibri" w:eastAsia="Calibri" w:cs="Times New Roman"/>
          <w:b/>
          <w:bCs/>
          <w:color w:val="7030A0"/>
          <w:sz w:val="18"/>
          <w:szCs w:val="18"/>
        </w:rPr>
        <w:t>[applicable to non-degree-granting institutions only]</w:t>
      </w:r>
      <w:r w:rsidRPr="00612364">
        <w:rPr>
          <w:rFonts w:ascii="Calibri" w:hAnsi="Calibri" w:eastAsia="Calibri" w:cs="Times New Roman"/>
          <w:sz w:val="18"/>
          <w:szCs w:val="18"/>
        </w:rPr>
        <w:t>. Total expenses, line 19, should agree with the total expenses reported in your GPFS.</w:t>
      </w:r>
    </w:p>
    <w:p w:rsidRPr="00612364" w:rsidR="00612364" w:rsidP="00612364" w:rsidRDefault="00612364" w14:paraId="7DA70298"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 xml:space="preserve">Column 2, </w:t>
      </w:r>
      <w:proofErr w:type="gramStart"/>
      <w:r w:rsidRPr="00612364">
        <w:rPr>
          <w:rFonts w:ascii="Calibri" w:hAnsi="Calibri" w:eastAsia="Calibri" w:cs="Times New Roman"/>
          <w:b/>
          <w:bCs/>
          <w:sz w:val="18"/>
          <w:szCs w:val="18"/>
        </w:rPr>
        <w:t>Salaries</w:t>
      </w:r>
      <w:proofErr w:type="gramEnd"/>
      <w:r w:rsidRPr="00612364">
        <w:rPr>
          <w:rFonts w:ascii="Calibri" w:hAnsi="Calibri" w:eastAsia="Calibri" w:cs="Times New Roman"/>
          <w:b/>
          <w:bCs/>
          <w:sz w:val="18"/>
          <w:szCs w:val="18"/>
        </w:rPr>
        <w:t xml:space="preserve"> and wages</w:t>
      </w:r>
      <w:r w:rsidRPr="00612364">
        <w:rPr>
          <w:rFonts w:ascii="Calibri" w:hAnsi="Calibri" w:eastAsia="Calibri" w:cs="Times New Roman"/>
          <w:sz w:val="18"/>
          <w:szCs w:val="18"/>
        </w:rPr>
        <w:t xml:space="preserve"> – This column describes the natural classification of salary and wage expenses incurred in each functional category. For this classification, enter the amount of salary and wage expenses for the function identified in lines 01–13 and 19 </w:t>
      </w:r>
      <w:r w:rsidRPr="00612364">
        <w:rPr>
          <w:rFonts w:ascii="Calibri" w:hAnsi="Calibri" w:eastAsia="Calibri" w:cs="Times New Roman"/>
          <w:b/>
          <w:bCs/>
          <w:color w:val="7030A0"/>
          <w:sz w:val="18"/>
          <w:szCs w:val="18"/>
        </w:rPr>
        <w:t>[applicable to degree-granting institutions only]</w:t>
      </w:r>
      <w:r w:rsidRPr="00612364">
        <w:rPr>
          <w:rFonts w:ascii="Calibri" w:hAnsi="Calibri" w:eastAsia="Calibri" w:cs="Times New Roman"/>
          <w:sz w:val="18"/>
          <w:szCs w:val="18"/>
        </w:rPr>
        <w:t xml:space="preserve"> 01-10 and 19 </w:t>
      </w:r>
      <w:r w:rsidRPr="00612364">
        <w:rPr>
          <w:rFonts w:ascii="Calibri" w:hAnsi="Calibri" w:eastAsia="Calibri" w:cs="Times New Roman"/>
          <w:b/>
          <w:bCs/>
          <w:color w:val="7030A0"/>
          <w:sz w:val="18"/>
          <w:szCs w:val="18"/>
        </w:rPr>
        <w:t>[applicable to non-degree-granting institutions only]</w:t>
      </w:r>
      <w:r w:rsidRPr="00612364">
        <w:rPr>
          <w:rFonts w:ascii="Calibri" w:hAnsi="Calibri" w:eastAsia="Calibri" w:cs="Times New Roman"/>
          <w:sz w:val="18"/>
          <w:szCs w:val="18"/>
        </w:rPr>
        <w:t xml:space="preserve">. </w:t>
      </w:r>
      <w:r w:rsidRPr="00612364">
        <w:rPr>
          <w:rFonts w:ascii="Calibri" w:hAnsi="Calibri" w:eastAsia="Calibri" w:cs="Times New Roman"/>
          <w:sz w:val="18"/>
          <w:szCs w:val="18"/>
        </w:rPr>
        <w:lastRenderedPageBreak/>
        <w:t xml:space="preserve">Do NOT include Operation and maintenance of plant (O&amp;M) expenses in this category because O&amp;M expenses are reported in a separate natural classification category. </w:t>
      </w:r>
    </w:p>
    <w:p w:rsidRPr="00612364" w:rsidR="00612364" w:rsidP="00612364" w:rsidRDefault="00612364" w14:paraId="0B1B7EBA" w14:textId="77777777">
      <w:pPr>
        <w:spacing w:after="0" w:line="240" w:lineRule="auto"/>
        <w:rPr>
          <w:rFonts w:ascii="Calibri" w:hAnsi="Calibri" w:eastAsia="Calibri" w:cs="Times New Roman"/>
          <w:sz w:val="18"/>
          <w:szCs w:val="18"/>
        </w:rPr>
      </w:pPr>
    </w:p>
    <w:p w:rsidRPr="00612364" w:rsidR="00612364" w:rsidP="00612364" w:rsidRDefault="00612364" w14:paraId="38D962A3"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Refer to these specific instructions for more information about reporting expenses.</w:t>
      </w:r>
    </w:p>
    <w:p w:rsidRPr="00612364" w:rsidR="00612364" w:rsidP="00612364" w:rsidRDefault="00612364" w14:paraId="06A9E27B"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01 – Instruction</w:t>
      </w:r>
      <w:r w:rsidRPr="00612364">
        <w:rPr>
          <w:rFonts w:ascii="Calibri" w:hAnsi="Calibri" w:eastAsia="Calibri" w:cs="Times New Roman"/>
          <w:sz w:val="18"/>
          <w:szCs w:val="18"/>
        </w:rPr>
        <w:t xml:space="preserve"> - Expenses of the colleges, schools, departments, and other instructional divisions of the institution and expenses for departmental research and public service that are not separately budgeted should be included in this classification. Include expenses for both credit and noncredit activities. Exclude expenses for academic administration where the primary function is administration (e.g., academic deans); such expenses should be reported on line 05. The instruction category includes academic instruction, occupational and vocational instruction, community education, preparatory and adult basic education, and remedial and tutorial instruction conducted by the teaching faculty for the institution’s students. </w:t>
      </w:r>
    </w:p>
    <w:p w:rsidRPr="00612364" w:rsidR="00612364" w:rsidP="00612364" w:rsidRDefault="00612364" w14:paraId="3E62454D"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02 – Research</w:t>
      </w:r>
      <w:r w:rsidRPr="00612364">
        <w:rPr>
          <w:rFonts w:ascii="Calibri" w:hAnsi="Calibri" w:eastAsia="Calibri" w:cs="Times New Roman"/>
          <w:sz w:val="18"/>
          <w:szCs w:val="18"/>
        </w:rPr>
        <w:t xml:space="preserve"> - This category includes all expenses for activities specifically organized to produce research outcomes and commissioned by an agency either external to the institution or separately budgeted by an organizational unit within the institution. Do not report non-research sponsored programs (e.g., training programs). Training programs generally are reported on line 01 (Instruction). </w:t>
      </w:r>
    </w:p>
    <w:p w:rsidRPr="00612364" w:rsidR="00612364" w:rsidP="00612364" w:rsidRDefault="00612364" w14:paraId="5B0972CA"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03 – Public service</w:t>
      </w:r>
      <w:r w:rsidRPr="00612364">
        <w:rPr>
          <w:rFonts w:ascii="Calibri" w:hAnsi="Calibri" w:eastAsia="Calibri" w:cs="Times New Roman"/>
          <w:sz w:val="18"/>
          <w:szCs w:val="18"/>
        </w:rPr>
        <w:t xml:space="preserve"> – Report expenses for all activities budgeted specifically for public service and for activities established primarily to provide non-instructional services beneficial to groups external to the institution. Examples are seminars and projects provided to </w:t>
      </w:r>
      <w:proofErr w:type="gramStart"/>
      <w:r w:rsidRPr="00612364">
        <w:rPr>
          <w:rFonts w:ascii="Calibri" w:hAnsi="Calibri" w:eastAsia="Calibri" w:cs="Times New Roman"/>
          <w:sz w:val="18"/>
          <w:szCs w:val="18"/>
        </w:rPr>
        <w:t>particular sectors</w:t>
      </w:r>
      <w:proofErr w:type="gramEnd"/>
      <w:r w:rsidRPr="00612364">
        <w:rPr>
          <w:rFonts w:ascii="Calibri" w:hAnsi="Calibri" w:eastAsia="Calibri" w:cs="Times New Roman"/>
          <w:sz w:val="18"/>
          <w:szCs w:val="18"/>
        </w:rPr>
        <w:t xml:space="preserve"> of the community. Include expenses for community services and cooperative extension services. </w:t>
      </w:r>
    </w:p>
    <w:p w:rsidRPr="00612364" w:rsidR="00612364" w:rsidP="00612364" w:rsidRDefault="00612364" w14:paraId="148584BB"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05 – Academic support</w:t>
      </w:r>
      <w:r w:rsidRPr="00612364">
        <w:rPr>
          <w:rFonts w:ascii="Calibri" w:hAnsi="Calibri" w:eastAsia="Calibri" w:cs="Times New Roman"/>
          <w:sz w:val="18"/>
          <w:szCs w:val="18"/>
        </w:rPr>
        <w:t xml:space="preserve"> - This category includes expenses for the support services that are an integral part of the institution’s primary missions of instruction, research, and public service. Include expenses for museums, libraries, galleries, audio/visual services, ancillary support, academic administration, personnel development, and course and curriculum development. Include expenses for veterinary and dental clinics if their primary purpose is to support the institutional program. </w:t>
      </w:r>
    </w:p>
    <w:p w:rsidRPr="00612364" w:rsidR="00612364" w:rsidP="00612364" w:rsidRDefault="00612364" w14:paraId="6141A923"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06 – Student services</w:t>
      </w:r>
      <w:r w:rsidRPr="00612364">
        <w:rPr>
          <w:rFonts w:ascii="Calibri" w:hAnsi="Calibri" w:eastAsia="Calibri" w:cs="Times New Roman"/>
          <w:sz w:val="18"/>
          <w:szCs w:val="18"/>
        </w:rPr>
        <w:t xml:space="preserve"> - Report expenses for admissions, registrar activities, and activities whose primary purpose is to contribute to students’ emotional and physical well-being and to their intellectual, cultural, and social development outside the context of the formal instructional program. Examples are career guidance, counseling, and financial aid administration. This category also includes intercollegiate athletics and student health services, except when operated as self-supporting auxiliary enterprises. </w:t>
      </w:r>
    </w:p>
    <w:p w:rsidRPr="00612364" w:rsidR="00612364" w:rsidP="00612364" w:rsidRDefault="00612364" w14:paraId="2F028E30"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07 – Institutional support</w:t>
      </w:r>
      <w:r w:rsidRPr="00612364">
        <w:rPr>
          <w:rFonts w:ascii="Calibri" w:hAnsi="Calibri" w:eastAsia="Calibri" w:cs="Times New Roman"/>
          <w:sz w:val="18"/>
          <w:szCs w:val="18"/>
        </w:rPr>
        <w:t xml:space="preserve"> - Report expenses for the day-to-day operational support of the institution. Include expenses for general administrative services, executive direction and planning, legal and fiscal operations, and public relations/development. </w:t>
      </w:r>
    </w:p>
    <w:p w:rsidRPr="00612364" w:rsidR="00612364" w:rsidP="00612364" w:rsidRDefault="00612364" w14:paraId="1015A58D"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10 – Scholarships and fellowships expenses, excluding discounts and allowances</w:t>
      </w:r>
      <w:r w:rsidRPr="00612364">
        <w:rPr>
          <w:rFonts w:ascii="Calibri" w:hAnsi="Calibri" w:eastAsia="Calibri" w:cs="Times New Roman"/>
          <w:sz w:val="18"/>
          <w:szCs w:val="18"/>
        </w:rPr>
        <w:t xml:space="preserve"> - This amount is carried forward from Part E: Scholarships and Fellowships, line 11. Scholarships and fellowships expenses in the form of outright grants to students selected and awarded by the institution. This is the amount that exceeds fees and charges assessed to students by the institution and that would not have been recorded as discounts and allowances. This classification will include the excess of awards over fees and charges from Pell grants and other resources, including funds originally restricted for student assistance. Do not include loans to students or amounts where the institution is given custody of the funds but is not allowed to select the recipients; these are transactions recorded in balance sheet accounts and not revenues and expenses. </w:t>
      </w:r>
    </w:p>
    <w:p w:rsidRPr="00612364" w:rsidR="00612364" w:rsidP="00612364" w:rsidRDefault="00612364" w14:paraId="297CCB18"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color w:val="7030A0"/>
          <w:sz w:val="18"/>
          <w:szCs w:val="18"/>
        </w:rPr>
        <w:t xml:space="preserve">[applicable to degree-granting institutions only] </w:t>
      </w:r>
      <w:r w:rsidRPr="00612364">
        <w:rPr>
          <w:rFonts w:ascii="Calibri" w:hAnsi="Calibri" w:eastAsia="Calibri" w:cs="Times New Roman"/>
          <w:b/>
          <w:bCs/>
          <w:sz w:val="18"/>
          <w:szCs w:val="18"/>
        </w:rPr>
        <w:t>11 – Auxiliary enterprises</w:t>
      </w:r>
      <w:r w:rsidRPr="00612364">
        <w:rPr>
          <w:rFonts w:ascii="Calibri" w:hAnsi="Calibri" w:eastAsia="Calibri" w:cs="Times New Roman"/>
          <w:sz w:val="18"/>
          <w:szCs w:val="18"/>
        </w:rPr>
        <w:t xml:space="preserve"> - Report expenses of essentially self-supporting operations of the institution that exist to furnish a service to students, faculty, or staff, and that charge a fee that is directly related to, although not necessarily equal to, the cost of the service. Examples are residence halls, food services, student health services, intercollegiate athletics, college unions, college stores, and barber shops when the activities are operated as auxiliary enterprises.</w:t>
      </w:r>
    </w:p>
    <w:p w:rsidRPr="00612364" w:rsidR="00612364" w:rsidP="00612364" w:rsidRDefault="00612364" w14:paraId="33882C64"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color w:val="7030A0"/>
          <w:sz w:val="18"/>
          <w:szCs w:val="18"/>
        </w:rPr>
        <w:t xml:space="preserve">[applicable to degree-granting institutions only] </w:t>
      </w:r>
      <w:r w:rsidRPr="00612364">
        <w:rPr>
          <w:rFonts w:ascii="Calibri" w:hAnsi="Calibri" w:eastAsia="Calibri" w:cs="Times New Roman"/>
          <w:b/>
          <w:bCs/>
          <w:sz w:val="18"/>
          <w:szCs w:val="18"/>
        </w:rPr>
        <w:t>12 – Hospital services</w:t>
      </w:r>
      <w:r w:rsidRPr="00612364">
        <w:rPr>
          <w:rFonts w:ascii="Calibri" w:hAnsi="Calibri" w:eastAsia="Calibri" w:cs="Times New Roman"/>
          <w:sz w:val="18"/>
          <w:szCs w:val="18"/>
        </w:rPr>
        <w:t xml:space="preserve"> - Report all expenses associated with the operation of a hospital, including nursing expenses, other professional services, general services, administrative services, fiscal services, and charges for physical plant operations. </w:t>
      </w:r>
    </w:p>
    <w:p w:rsidRPr="00612364" w:rsidR="00612364" w:rsidP="00612364" w:rsidRDefault="00612364" w14:paraId="0A1BB58C"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color w:val="7030A0"/>
          <w:sz w:val="18"/>
          <w:szCs w:val="18"/>
        </w:rPr>
        <w:t xml:space="preserve">[applicable to degree-granting institutions only] </w:t>
      </w:r>
      <w:r w:rsidRPr="00612364">
        <w:rPr>
          <w:rFonts w:ascii="Calibri" w:hAnsi="Calibri" w:eastAsia="Calibri" w:cs="Times New Roman"/>
          <w:b/>
          <w:bCs/>
          <w:sz w:val="18"/>
          <w:szCs w:val="18"/>
        </w:rPr>
        <w:t>13 – Independent operations</w:t>
      </w:r>
      <w:r w:rsidRPr="00612364">
        <w:rPr>
          <w:rFonts w:ascii="Calibri" w:hAnsi="Calibri" w:eastAsia="Calibri" w:cs="Times New Roman"/>
          <w:sz w:val="18"/>
          <w:szCs w:val="18"/>
        </w:rPr>
        <w:t xml:space="preserve"> - Include all expenses for operations that are independent of or unrelated to the primary missions of the institution (i.e., instruction, research, public service), although they may contribute indirectly to the enhancement of these programs. This category is generally limited to expenses of major federally funded research and development centers. Do not include the expenses of operations owned and managed as investments of the institution’s endowment funds. </w:t>
      </w:r>
    </w:p>
    <w:p w:rsidRPr="00612364" w:rsidR="00612364" w:rsidP="00612364" w:rsidRDefault="00612364" w14:paraId="64107EB2"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14 - Other functional expenses and deductions</w:t>
      </w:r>
      <w:r w:rsidRPr="00612364">
        <w:rPr>
          <w:rFonts w:ascii="Calibri" w:hAnsi="Calibri" w:eastAsia="Calibri" w:cs="Times New Roman"/>
          <w:sz w:val="18"/>
          <w:szCs w:val="18"/>
        </w:rPr>
        <w:t xml:space="preserve"> - This amount is generated by taking the total of line 19 and deducting the total of lines 01 through 13 </w:t>
      </w:r>
      <w:r w:rsidRPr="00612364">
        <w:rPr>
          <w:rFonts w:ascii="Calibri" w:hAnsi="Calibri" w:eastAsia="Calibri" w:cs="Times New Roman"/>
          <w:b/>
          <w:bCs/>
          <w:color w:val="7030A0"/>
          <w:sz w:val="18"/>
          <w:szCs w:val="18"/>
        </w:rPr>
        <w:t xml:space="preserve">[applicable to degree-granting institutions only] </w:t>
      </w:r>
      <w:r w:rsidRPr="00612364">
        <w:rPr>
          <w:rFonts w:ascii="Calibri" w:hAnsi="Calibri" w:eastAsia="Calibri" w:cs="Times New Roman"/>
          <w:sz w:val="18"/>
          <w:szCs w:val="18"/>
        </w:rPr>
        <w:t xml:space="preserve">01 through 10 </w:t>
      </w:r>
      <w:r w:rsidRPr="00612364">
        <w:rPr>
          <w:rFonts w:ascii="Calibri" w:hAnsi="Calibri" w:eastAsia="Calibri" w:cs="Times New Roman"/>
          <w:b/>
          <w:bCs/>
          <w:color w:val="7030A0"/>
          <w:sz w:val="18"/>
          <w:szCs w:val="18"/>
        </w:rPr>
        <w:t>[applicable to non-degree-granting institutions only]</w:t>
      </w:r>
      <w:r w:rsidRPr="00612364">
        <w:rPr>
          <w:rFonts w:ascii="Calibri" w:hAnsi="Calibri" w:eastAsia="Calibri" w:cs="Times New Roman"/>
          <w:sz w:val="18"/>
          <w:szCs w:val="18"/>
        </w:rPr>
        <w:t>. Pension (Part M-1 – Line 01) and OPEB (Part M-2 – line 05) expenses as recognized by GASB 68 and 75 should be allocated to this category.</w:t>
      </w:r>
    </w:p>
    <w:p w:rsidRPr="00612364" w:rsidR="00612364" w:rsidP="00612364" w:rsidRDefault="00612364" w14:paraId="67D94D66"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b/>
          <w:bCs/>
          <w:sz w:val="18"/>
          <w:szCs w:val="18"/>
        </w:rPr>
        <w:t>19 – Total expenses and deductions</w:t>
      </w:r>
      <w:r w:rsidRPr="00612364">
        <w:rPr>
          <w:rFonts w:ascii="Calibri" w:hAnsi="Calibri" w:eastAsia="Calibri" w:cs="Times New Roman"/>
          <w:sz w:val="18"/>
          <w:szCs w:val="18"/>
        </w:rPr>
        <w:t xml:space="preserve"> - Enter on this line totals that agree with the institution’s GPFS.</w:t>
      </w:r>
    </w:p>
    <w:p w:rsidRPr="00612364" w:rsidR="00612364" w:rsidP="00612364" w:rsidRDefault="00612364" w14:paraId="167B40FC" w14:textId="77777777">
      <w:pPr>
        <w:spacing w:after="0" w:line="240" w:lineRule="auto"/>
        <w:rPr>
          <w:rFonts w:ascii="Calibri" w:hAnsi="Calibri" w:eastAsia="Calibri" w:cs="Times New Roman"/>
          <w:sz w:val="18"/>
          <w:szCs w:val="18"/>
        </w:rPr>
      </w:pPr>
    </w:p>
    <w:p w:rsidRPr="00612364" w:rsidR="00612364" w:rsidP="00612364" w:rsidRDefault="00612364" w14:paraId="1178D1DA" w14:textId="77777777">
      <w:pPr>
        <w:spacing w:after="0" w:line="240" w:lineRule="auto"/>
        <w:ind w:firstLine="720"/>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Part C-2 - Expenses and Other Deductions: Natural Classification</w:t>
      </w:r>
    </w:p>
    <w:p w:rsidRPr="00612364" w:rsidR="00612364" w:rsidP="00612364" w:rsidRDefault="00612364" w14:paraId="6317448D"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This part is intended to collect expenses by natural classification. Do NOT include Operation and Maintenance of Plant (O&amp;M) expenses in Salaries and Wages, Benefits, Depreciation, Interest, or Other Natural Expenses because O&amp;M expense is reported in its own separate natural classification category.</w:t>
      </w:r>
    </w:p>
    <w:p w:rsidRPr="00612364" w:rsidR="00612364" w:rsidP="00612364" w:rsidRDefault="00612364" w14:paraId="0EADC372" w14:textId="77777777">
      <w:pPr>
        <w:spacing w:after="0" w:line="240" w:lineRule="auto"/>
        <w:rPr>
          <w:rFonts w:ascii="Calibri" w:hAnsi="Calibri" w:eastAsia="Calibri" w:cs="Times New Roman"/>
          <w:b/>
          <w:bCs/>
          <w:i/>
          <w:iCs/>
          <w:sz w:val="18"/>
          <w:szCs w:val="18"/>
        </w:rPr>
      </w:pPr>
      <w:r w:rsidRPr="00612364">
        <w:rPr>
          <w:rFonts w:ascii="Calibri" w:hAnsi="Calibri" w:eastAsia="Calibri" w:cs="Times New Roman"/>
          <w:sz w:val="18"/>
          <w:szCs w:val="18"/>
        </w:rPr>
        <w:tab/>
      </w:r>
      <w:r w:rsidRPr="00612364">
        <w:rPr>
          <w:rFonts w:ascii="Calibri" w:hAnsi="Calibri" w:eastAsia="Calibri" w:cs="Times New Roman"/>
          <w:sz w:val="18"/>
          <w:szCs w:val="18"/>
        </w:rPr>
        <w:tab/>
      </w:r>
      <w:r w:rsidRPr="00612364">
        <w:rPr>
          <w:rFonts w:ascii="Calibri" w:hAnsi="Calibri" w:eastAsia="Calibri" w:cs="Times New Roman"/>
          <w:b/>
          <w:bCs/>
          <w:i/>
          <w:iCs/>
          <w:sz w:val="18"/>
          <w:szCs w:val="18"/>
        </w:rPr>
        <w:t>Expense by Natural Classification</w:t>
      </w:r>
    </w:p>
    <w:p w:rsidRPr="00612364" w:rsidR="00612364" w:rsidP="00612364" w:rsidRDefault="00612364" w14:paraId="3B2FA74F"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19-2, Salaries and wages</w:t>
      </w:r>
      <w:r w:rsidRPr="00612364">
        <w:rPr>
          <w:rFonts w:ascii="Calibri" w:hAnsi="Calibri" w:eastAsia="Calibri" w:cs="Times New Roman"/>
          <w:sz w:val="18"/>
          <w:szCs w:val="18"/>
        </w:rPr>
        <w:t xml:space="preserve"> – This line is the total of salary and wage expenses incurred in </w:t>
      </w:r>
      <w:proofErr w:type="gramStart"/>
      <w:r w:rsidRPr="00612364">
        <w:rPr>
          <w:rFonts w:ascii="Calibri" w:hAnsi="Calibri" w:eastAsia="Calibri" w:cs="Times New Roman"/>
          <w:sz w:val="18"/>
          <w:szCs w:val="18"/>
        </w:rPr>
        <w:t>all of</w:t>
      </w:r>
      <w:proofErr w:type="gramEnd"/>
      <w:r w:rsidRPr="00612364">
        <w:rPr>
          <w:rFonts w:ascii="Calibri" w:hAnsi="Calibri" w:eastAsia="Calibri" w:cs="Times New Roman"/>
          <w:sz w:val="18"/>
          <w:szCs w:val="18"/>
        </w:rPr>
        <w:t xml:space="preserve"> the functional categories from the previous page. It has been carried over from Part C-1, Column 2 line 19. </w:t>
      </w:r>
    </w:p>
    <w:p w:rsidRPr="00612364" w:rsidR="00612364" w:rsidP="00612364" w:rsidRDefault="00612364" w14:paraId="2E3252B3"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19-3, Benefits</w:t>
      </w:r>
      <w:r w:rsidRPr="00612364">
        <w:rPr>
          <w:rFonts w:ascii="Calibri" w:hAnsi="Calibri" w:eastAsia="Calibri" w:cs="Times New Roman"/>
          <w:sz w:val="18"/>
          <w:szCs w:val="18"/>
        </w:rPr>
        <w:t xml:space="preserve"> - Enter the total amount of benefits expenses incurred. As a result of the implementation of GASB Statement No. 68 and 75, “Accounting and Financial Reporting for Pensions” and “Accounting and Financial Reporting for Postemployment Benefits Other than Pensions (OPEB),” public institutions with defined benefit plans are required to report an actuarially based pension and OPEB liability and related expenses and deferrals in the GPFS. The pension (Part M-1 – Line 01) and OPEB (Part M-2 – line 05) expenses that are recognized by GASB 68 and 75, as reported on the GPFS, should be included here.</w:t>
      </w:r>
    </w:p>
    <w:p w:rsidRPr="00612364" w:rsidR="00612364" w:rsidP="00612364" w:rsidRDefault="00612364" w14:paraId="5B9B5E10"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lastRenderedPageBreak/>
        <w:t>19-4, Operation and maintenance of plant</w:t>
      </w:r>
      <w:r w:rsidRPr="00612364">
        <w:rPr>
          <w:rFonts w:ascii="Calibri" w:hAnsi="Calibri" w:eastAsia="Calibri" w:cs="Times New Roman"/>
          <w:sz w:val="18"/>
          <w:szCs w:val="18"/>
        </w:rPr>
        <w:t xml:space="preserve"> - This amount is used to show the distribution of operation and maintenance of plant expenses. Enter in this column the allocated amount of operation and maintenance of plant expenses for all functions listed on lines 01-14 in Part C-1. </w:t>
      </w:r>
    </w:p>
    <w:p w:rsidRPr="00612364" w:rsidR="00612364" w:rsidP="00612364" w:rsidRDefault="00612364" w14:paraId="72747F20" w14:textId="77777777">
      <w:pPr>
        <w:spacing w:after="0" w:line="240" w:lineRule="auto"/>
        <w:ind w:left="720" w:firstLine="720"/>
        <w:rPr>
          <w:rFonts w:ascii="Calibri" w:hAnsi="Calibri" w:eastAsia="Calibri" w:cs="Times New Roman"/>
          <w:sz w:val="18"/>
          <w:szCs w:val="18"/>
        </w:rPr>
      </w:pPr>
      <w:r w:rsidRPr="00612364">
        <w:rPr>
          <w:rFonts w:ascii="Calibri" w:hAnsi="Calibri" w:eastAsia="Calibri" w:cs="Times New Roman"/>
          <w:b/>
          <w:bCs/>
          <w:sz w:val="18"/>
          <w:szCs w:val="18"/>
        </w:rPr>
        <w:t>19-5, Depreciation</w:t>
      </w:r>
      <w:r w:rsidRPr="00612364">
        <w:rPr>
          <w:rFonts w:ascii="Calibri" w:hAnsi="Calibri" w:eastAsia="Calibri" w:cs="Times New Roman"/>
          <w:sz w:val="18"/>
          <w:szCs w:val="18"/>
        </w:rPr>
        <w:t xml:space="preserve"> - Enter the total amount of depreciation incurred.</w:t>
      </w:r>
    </w:p>
    <w:p w:rsidRPr="00612364" w:rsidR="00612364" w:rsidP="00612364" w:rsidRDefault="00612364" w14:paraId="7A3DDD5E" w14:textId="77777777">
      <w:p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ab/>
      </w:r>
      <w:r w:rsidRPr="00612364">
        <w:rPr>
          <w:rFonts w:ascii="Calibri" w:hAnsi="Calibri" w:eastAsia="Calibri" w:cs="Times New Roman"/>
          <w:sz w:val="18"/>
          <w:szCs w:val="18"/>
        </w:rPr>
        <w:tab/>
      </w:r>
      <w:r w:rsidRPr="00612364">
        <w:rPr>
          <w:rFonts w:ascii="Calibri" w:hAnsi="Calibri" w:eastAsia="Calibri" w:cs="Times New Roman"/>
          <w:b/>
          <w:bCs/>
          <w:sz w:val="18"/>
          <w:szCs w:val="18"/>
        </w:rPr>
        <w:t>19-6, Interest</w:t>
      </w:r>
      <w:r w:rsidRPr="00612364">
        <w:rPr>
          <w:rFonts w:ascii="Calibri" w:hAnsi="Calibri" w:eastAsia="Calibri" w:cs="Times New Roman"/>
          <w:sz w:val="18"/>
          <w:szCs w:val="18"/>
        </w:rPr>
        <w:t xml:space="preserve"> - Enter in the total amount of interest incurred on debt.</w:t>
      </w:r>
    </w:p>
    <w:p w:rsidRPr="00612364" w:rsidR="00612364" w:rsidP="00612364" w:rsidRDefault="00612364" w14:paraId="32624AF9"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19-7, All other natural expenses and deductions</w:t>
      </w:r>
      <w:r w:rsidRPr="00612364">
        <w:rPr>
          <w:rFonts w:ascii="Calibri" w:hAnsi="Calibri" w:eastAsia="Calibri" w:cs="Times New Roman"/>
          <w:sz w:val="18"/>
          <w:szCs w:val="18"/>
        </w:rPr>
        <w:t xml:space="preserve"> - This column will be calculated by the survey program as the difference between the total amount entered in 19-1 and the sum of 19-2 through 19-6. Please check the calculated amount for accuracy to determine that no keying errors have occurred.</w:t>
      </w:r>
    </w:p>
    <w:p w:rsidRPr="00612364" w:rsidR="00612364" w:rsidP="00612364" w:rsidRDefault="00612364" w14:paraId="7FE2F49D"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19-1 Total expenses and deductions</w:t>
      </w:r>
      <w:r w:rsidRPr="00612364">
        <w:rPr>
          <w:rFonts w:ascii="Calibri" w:hAnsi="Calibri" w:eastAsia="Calibri" w:cs="Times New Roman"/>
          <w:sz w:val="18"/>
          <w:szCs w:val="18"/>
        </w:rPr>
        <w:t xml:space="preserve"> - This amount is carried forward from Part C-1, Column 1 line 19, and should agree with the total expenses reported in your GPFS.</w:t>
      </w:r>
    </w:p>
    <w:p w:rsidRPr="00612364" w:rsidR="00612364" w:rsidP="00612364" w:rsidRDefault="00612364" w14:paraId="40CF3A26"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20-1 12-month Student FTE (from E12)</w:t>
      </w:r>
      <w:r w:rsidRPr="00612364">
        <w:rPr>
          <w:rFonts w:ascii="Calibri" w:hAnsi="Calibri" w:eastAsia="Calibri" w:cs="Times New Roman"/>
          <w:sz w:val="18"/>
          <w:szCs w:val="18"/>
        </w:rPr>
        <w:t xml:space="preserve"> – This number for full-time equivalent (FTE) student enrollment is carried over from the 12-month Enrollment survey component.</w:t>
      </w:r>
    </w:p>
    <w:p w:rsidRPr="00612364" w:rsidR="00612364" w:rsidP="00612364" w:rsidRDefault="00612364" w14:paraId="68F69B3E"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21-1 Total expenses and deductions per Student FTE</w:t>
      </w:r>
      <w:r w:rsidRPr="00612364">
        <w:rPr>
          <w:rFonts w:ascii="Calibri" w:hAnsi="Calibri" w:eastAsia="Calibri" w:cs="Times New Roman"/>
          <w:sz w:val="18"/>
          <w:szCs w:val="18"/>
        </w:rPr>
        <w:t xml:space="preserve"> - This amount is generated by dividing line 19-1 by line 20-1. This calculated value is used by the system to compare the data reported by the institution to the data of institutions that are in the same sector (e.g., public/private, 4-year/2-year) to see if the calculated value is an extreme value that is too high or low. While it is not anticipated that your institution would have the same overall expenses, this comparison may be useful for ensuring that all appropriate expenses have been included in the Finance survey </w:t>
      </w:r>
      <w:proofErr w:type="gramStart"/>
      <w:r w:rsidRPr="00612364">
        <w:rPr>
          <w:rFonts w:ascii="Calibri" w:hAnsi="Calibri" w:eastAsia="Calibri" w:cs="Times New Roman"/>
          <w:sz w:val="18"/>
          <w:szCs w:val="18"/>
        </w:rPr>
        <w:t>component, or</w:t>
      </w:r>
      <w:proofErr w:type="gramEnd"/>
      <w:r w:rsidRPr="00612364">
        <w:rPr>
          <w:rFonts w:ascii="Calibri" w:hAnsi="Calibri" w:eastAsia="Calibri" w:cs="Times New Roman"/>
          <w:sz w:val="18"/>
          <w:szCs w:val="18"/>
        </w:rPr>
        <w:t xml:space="preserve"> excluded when appropriate.</w:t>
      </w:r>
    </w:p>
    <w:p w:rsidRPr="00612364" w:rsidR="00612364" w:rsidP="00612364" w:rsidRDefault="00612364" w14:paraId="57AE98C0" w14:textId="77777777">
      <w:pPr>
        <w:spacing w:after="0" w:line="240" w:lineRule="auto"/>
        <w:rPr>
          <w:rFonts w:ascii="Calibri" w:hAnsi="Calibri" w:eastAsia="Calibri" w:cs="Times New Roman"/>
          <w:sz w:val="18"/>
          <w:szCs w:val="18"/>
        </w:rPr>
      </w:pPr>
    </w:p>
    <w:p w:rsidRPr="00612364" w:rsidR="00612364" w:rsidP="00612364" w:rsidRDefault="00612364" w14:paraId="6026E7EC" w14:textId="77777777">
      <w:pPr>
        <w:spacing w:after="0" w:line="240" w:lineRule="auto"/>
        <w:ind w:firstLine="720"/>
        <w:rPr>
          <w:rFonts w:ascii="Calibri" w:hAnsi="Calibri" w:eastAsia="Calibri" w:cs="Times New Roman"/>
          <w:color w:val="00B0F0"/>
          <w:sz w:val="18"/>
          <w:szCs w:val="18"/>
        </w:rPr>
      </w:pPr>
      <w:r w:rsidRPr="00612364">
        <w:rPr>
          <w:rFonts w:ascii="Calibri" w:hAnsi="Calibri" w:eastAsia="Calibri" w:cs="Times New Roman"/>
          <w:b/>
          <w:bCs/>
          <w:color w:val="00B0F0"/>
          <w:sz w:val="18"/>
          <w:szCs w:val="18"/>
        </w:rPr>
        <w:t>Part M-1: Pension Information (Only applicable for institutions that indicate "Yes" to the screening question)</w:t>
      </w:r>
    </w:p>
    <w:p w:rsidRPr="00612364" w:rsidR="00612364" w:rsidP="00612364" w:rsidRDefault="00612364" w14:paraId="4F9C3155"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 xml:space="preserve">This section collects information on expenses, liabilities, and/or deferrals related to one or more defined benefit pension plans (either a single employer, agent employer or cost-sharing multiple employer) in which your institution participates. Note that Part M-1 is only required from institutions that include liabilities, expenses, and/or deferrals for one or more defined benefit pension in their </w:t>
      </w:r>
      <w:proofErr w:type="gramStart"/>
      <w:r w:rsidRPr="00612364">
        <w:rPr>
          <w:rFonts w:ascii="Calibri" w:hAnsi="Calibri" w:eastAsia="Calibri" w:cs="Times New Roman"/>
          <w:sz w:val="18"/>
          <w:szCs w:val="18"/>
        </w:rPr>
        <w:t>General Purpose</w:t>
      </w:r>
      <w:proofErr w:type="gramEnd"/>
      <w:r w:rsidRPr="00612364">
        <w:rPr>
          <w:rFonts w:ascii="Calibri" w:hAnsi="Calibri" w:eastAsia="Calibri" w:cs="Times New Roman"/>
          <w:sz w:val="18"/>
          <w:szCs w:val="18"/>
        </w:rPr>
        <w:t xml:space="preserve"> Financial Statement. </w:t>
      </w:r>
    </w:p>
    <w:p w:rsidRPr="00612364" w:rsidR="00612364" w:rsidP="00612364" w:rsidRDefault="00612364" w14:paraId="361D7999" w14:textId="77777777">
      <w:pPr>
        <w:spacing w:after="0" w:line="240" w:lineRule="auto"/>
        <w:rPr>
          <w:rFonts w:ascii="Calibri" w:hAnsi="Calibri" w:eastAsia="Calibri" w:cs="Times New Roman"/>
          <w:sz w:val="18"/>
          <w:szCs w:val="18"/>
        </w:rPr>
      </w:pPr>
    </w:p>
    <w:p w:rsidRPr="00612364" w:rsidR="00612364" w:rsidP="00612364" w:rsidRDefault="00612364" w14:paraId="23CEB5C1"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01 Pension expense:</w:t>
      </w:r>
      <w:r w:rsidRPr="00612364">
        <w:rPr>
          <w:rFonts w:ascii="Calibri" w:hAnsi="Calibri" w:eastAsia="Calibri" w:cs="Times New Roman"/>
          <w:sz w:val="18"/>
          <w:szCs w:val="18"/>
        </w:rPr>
        <w:t xml:space="preserve"> Enter any pension expense that was recognized in your "Statement of Revenues, Expenses, and Changes in Net Position". </w:t>
      </w:r>
    </w:p>
    <w:p w:rsidRPr="00612364" w:rsidR="00612364" w:rsidP="00612364" w:rsidRDefault="00612364" w14:paraId="4C1F786A"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02 Net pension liability:</w:t>
      </w:r>
      <w:r w:rsidRPr="00612364">
        <w:rPr>
          <w:rFonts w:ascii="Calibri" w:hAnsi="Calibri" w:eastAsia="Calibri" w:cs="Times New Roman"/>
          <w:sz w:val="18"/>
          <w:szCs w:val="18"/>
        </w:rPr>
        <w:t xml:space="preserve">  Enter the net pension liability that was recognized in your "Statement of Net Position". If your institution recognized additional pension asset, enter the asset as a negative value. </w:t>
      </w:r>
    </w:p>
    <w:p w:rsidRPr="00612364" w:rsidR="00612364" w:rsidP="00612364" w:rsidRDefault="00612364" w14:paraId="6E5B6966"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03 Deferred inflow of resources:</w:t>
      </w:r>
      <w:r w:rsidRPr="00612364">
        <w:rPr>
          <w:rFonts w:ascii="Calibri" w:hAnsi="Calibri" w:eastAsia="Calibri" w:cs="Times New Roman"/>
          <w:sz w:val="18"/>
          <w:szCs w:val="18"/>
        </w:rPr>
        <w:t xml:space="preserve"> Enter the deferred inflow of resources related to any defined benefit pension plans recognized in your "Statement of Net Position".</w:t>
      </w:r>
    </w:p>
    <w:p w:rsidRPr="00612364" w:rsidR="00612364" w:rsidP="00612364" w:rsidRDefault="00612364" w14:paraId="43E767AA"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04 Deferred outflow of resources:</w:t>
      </w:r>
      <w:r w:rsidRPr="00612364">
        <w:rPr>
          <w:rFonts w:ascii="Calibri" w:hAnsi="Calibri" w:eastAsia="Calibri" w:cs="Times New Roman"/>
          <w:sz w:val="18"/>
          <w:szCs w:val="18"/>
        </w:rPr>
        <w:t xml:space="preserve"> Enter the deferred outflow of resources related to any defined benefit pension plans recognized in your "Statement of Net Position".</w:t>
      </w:r>
    </w:p>
    <w:p w:rsidRPr="00612364" w:rsidR="00612364" w:rsidP="00612364" w:rsidRDefault="00612364" w14:paraId="1F80B71B" w14:textId="77777777">
      <w:pPr>
        <w:spacing w:after="0" w:line="240" w:lineRule="auto"/>
        <w:rPr>
          <w:rFonts w:ascii="Calibri" w:hAnsi="Calibri" w:eastAsia="Calibri" w:cs="Times New Roman"/>
          <w:sz w:val="18"/>
          <w:szCs w:val="18"/>
        </w:rPr>
      </w:pPr>
    </w:p>
    <w:p w:rsidRPr="00612364" w:rsidR="00612364" w:rsidP="00612364" w:rsidRDefault="00612364" w14:paraId="27FD5230" w14:textId="77777777">
      <w:pPr>
        <w:spacing w:after="0" w:line="240" w:lineRule="auto"/>
        <w:ind w:firstLine="720"/>
        <w:rPr>
          <w:rFonts w:ascii="Calibri" w:hAnsi="Calibri" w:eastAsia="Calibri" w:cs="Times New Roman"/>
          <w:i/>
          <w:iCs/>
          <w:sz w:val="18"/>
          <w:szCs w:val="18"/>
        </w:rPr>
      </w:pPr>
      <w:r w:rsidRPr="00612364">
        <w:rPr>
          <w:rFonts w:ascii="Calibri" w:hAnsi="Calibri" w:eastAsia="Calibri" w:cs="Times New Roman"/>
          <w:i/>
          <w:iCs/>
          <w:sz w:val="18"/>
          <w:szCs w:val="18"/>
        </w:rPr>
        <w:t>Note for institutions with jointly audited financial statements:</w:t>
      </w:r>
    </w:p>
    <w:p w:rsidRPr="00612364" w:rsidR="00612364" w:rsidP="00D23DD8" w:rsidRDefault="00612364" w14:paraId="3C46CAF0" w14:textId="77777777">
      <w:pPr>
        <w:numPr>
          <w:ilvl w:val="0"/>
          <w:numId w:val="16"/>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In the case where the system office absorbs all the pension liabilities, expenses, and deferrals for the campuses; the system office should have reported "Yes" to the screening question on the General Information page and the individual campuses should have reported "No". Part M-1 is only applicable to the system office.</w:t>
      </w:r>
    </w:p>
    <w:p w:rsidRPr="00612364" w:rsidR="00612364" w:rsidP="00D23DD8" w:rsidRDefault="00612364" w14:paraId="02E42851" w14:textId="77777777">
      <w:pPr>
        <w:numPr>
          <w:ilvl w:val="0"/>
          <w:numId w:val="16"/>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In the case where the institution shares an audited financial statement with another entity (e.g., with districts, high schools, hospitals, etc.), the institution should report only its proportionate share of the pension expense, liability, and deferrals.</w:t>
      </w:r>
    </w:p>
    <w:p w:rsidRPr="00612364" w:rsidR="00612364" w:rsidP="00612364" w:rsidRDefault="00612364" w14:paraId="05EB57B6" w14:textId="77777777">
      <w:pPr>
        <w:spacing w:after="0" w:line="240" w:lineRule="auto"/>
        <w:rPr>
          <w:rFonts w:ascii="Calibri" w:hAnsi="Calibri" w:eastAsia="Calibri" w:cs="Times New Roman"/>
          <w:sz w:val="18"/>
          <w:szCs w:val="18"/>
        </w:rPr>
      </w:pPr>
    </w:p>
    <w:p w:rsidRPr="00612364" w:rsidR="00612364" w:rsidP="00612364" w:rsidRDefault="00612364" w14:paraId="3090A202" w14:textId="77777777">
      <w:pPr>
        <w:spacing w:after="0" w:line="240" w:lineRule="auto"/>
        <w:ind w:left="719"/>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Part M-2: Other Postemployment Benefits (OPEB) Information (Only applicable for institutions that indicate "Yes" to the screening question)</w:t>
      </w:r>
    </w:p>
    <w:p w:rsidRPr="00612364" w:rsidR="00612364" w:rsidP="00612364" w:rsidRDefault="00612364" w14:paraId="37A3FCBC"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sz w:val="18"/>
          <w:szCs w:val="18"/>
        </w:rPr>
        <w:t xml:space="preserve">This section collects information on expenses, liabilities, and/or deferrals related to one or more Other Postemployment Benefits (OPEB) plans in which your institution participates. Note that Part M-2 is only required from institutions that include liabilities, expenses, and/or deferrals for one or more OPEB plans in their </w:t>
      </w:r>
      <w:proofErr w:type="gramStart"/>
      <w:r w:rsidRPr="00612364">
        <w:rPr>
          <w:rFonts w:ascii="Calibri" w:hAnsi="Calibri" w:eastAsia="Calibri" w:cs="Times New Roman"/>
          <w:sz w:val="18"/>
          <w:szCs w:val="18"/>
        </w:rPr>
        <w:t>General Purpose</w:t>
      </w:r>
      <w:proofErr w:type="gramEnd"/>
      <w:r w:rsidRPr="00612364">
        <w:rPr>
          <w:rFonts w:ascii="Calibri" w:hAnsi="Calibri" w:eastAsia="Calibri" w:cs="Times New Roman"/>
          <w:sz w:val="18"/>
          <w:szCs w:val="18"/>
        </w:rPr>
        <w:t xml:space="preserve"> Financial Statement. </w:t>
      </w:r>
    </w:p>
    <w:p w:rsidRPr="00612364" w:rsidR="00612364" w:rsidP="00612364" w:rsidRDefault="00612364" w14:paraId="292396F8"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05 OPEB expense</w:t>
      </w:r>
      <w:r w:rsidRPr="00612364">
        <w:rPr>
          <w:rFonts w:ascii="Calibri" w:hAnsi="Calibri" w:eastAsia="Calibri" w:cs="Times New Roman"/>
          <w:sz w:val="18"/>
          <w:szCs w:val="18"/>
        </w:rPr>
        <w:t>: Enter any OPEB expense that was recognized in your "Statement of Revenues, Expenses, and Changes in Net Position".</w:t>
      </w:r>
    </w:p>
    <w:p w:rsidRPr="00612364" w:rsidR="00612364" w:rsidP="00612364" w:rsidRDefault="00612364" w14:paraId="55638202"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06 Net OPEB liability</w:t>
      </w:r>
      <w:r w:rsidRPr="00612364">
        <w:rPr>
          <w:rFonts w:ascii="Calibri" w:hAnsi="Calibri" w:eastAsia="Calibri" w:cs="Times New Roman"/>
          <w:sz w:val="18"/>
          <w:szCs w:val="18"/>
        </w:rPr>
        <w:t>: Enter the net OPEB liability that was recognized in your "Statement of Net Position". If your institution recognized additional OPEB asset, enter the asset as a negative value.</w:t>
      </w:r>
    </w:p>
    <w:p w:rsidRPr="00612364" w:rsidR="00612364" w:rsidP="00612364" w:rsidRDefault="00612364" w14:paraId="657F5F5D"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07 Deferred inflow of resources</w:t>
      </w:r>
      <w:r w:rsidRPr="00612364">
        <w:rPr>
          <w:rFonts w:ascii="Calibri" w:hAnsi="Calibri" w:eastAsia="Calibri" w:cs="Times New Roman"/>
          <w:sz w:val="18"/>
          <w:szCs w:val="18"/>
        </w:rPr>
        <w:t>: Enter the deferred inflow of resources related to any OPEB plans recognized in your "Statement of Net Position".</w:t>
      </w:r>
    </w:p>
    <w:p w:rsidRPr="00612364" w:rsidR="00612364" w:rsidP="00612364" w:rsidRDefault="00612364" w14:paraId="627A6E6A" w14:textId="77777777">
      <w:pPr>
        <w:spacing w:after="0" w:line="240" w:lineRule="auto"/>
        <w:ind w:left="1440"/>
        <w:rPr>
          <w:rFonts w:ascii="Calibri" w:hAnsi="Calibri" w:eastAsia="Calibri" w:cs="Times New Roman"/>
          <w:sz w:val="18"/>
          <w:szCs w:val="18"/>
        </w:rPr>
      </w:pPr>
      <w:r w:rsidRPr="00612364">
        <w:rPr>
          <w:rFonts w:ascii="Calibri" w:hAnsi="Calibri" w:eastAsia="Calibri" w:cs="Times New Roman"/>
          <w:b/>
          <w:bCs/>
          <w:sz w:val="18"/>
          <w:szCs w:val="18"/>
        </w:rPr>
        <w:t>08 Deferred outflow of resources</w:t>
      </w:r>
      <w:r w:rsidRPr="00612364">
        <w:rPr>
          <w:rFonts w:ascii="Calibri" w:hAnsi="Calibri" w:eastAsia="Calibri" w:cs="Times New Roman"/>
          <w:sz w:val="18"/>
          <w:szCs w:val="18"/>
        </w:rPr>
        <w:t>: Enter the deferred outflow of resources related to OPEB recognized in your "Statement of Net Position".</w:t>
      </w:r>
    </w:p>
    <w:p w:rsidRPr="00612364" w:rsidR="00612364" w:rsidP="00612364" w:rsidRDefault="00612364" w14:paraId="0DEACD79" w14:textId="77777777">
      <w:pPr>
        <w:spacing w:after="0" w:line="240" w:lineRule="auto"/>
        <w:rPr>
          <w:rFonts w:ascii="Calibri" w:hAnsi="Calibri" w:eastAsia="Calibri" w:cs="Times New Roman"/>
          <w:sz w:val="18"/>
          <w:szCs w:val="18"/>
        </w:rPr>
      </w:pPr>
    </w:p>
    <w:p w:rsidRPr="00612364" w:rsidR="00612364" w:rsidP="00612364" w:rsidRDefault="00612364" w14:paraId="03D96331" w14:textId="77777777">
      <w:pPr>
        <w:spacing w:after="0" w:line="240" w:lineRule="auto"/>
        <w:ind w:left="720" w:firstLine="720"/>
        <w:rPr>
          <w:rFonts w:ascii="Calibri" w:hAnsi="Calibri" w:eastAsia="Calibri" w:cs="Times New Roman"/>
          <w:i/>
          <w:iCs/>
          <w:sz w:val="18"/>
          <w:szCs w:val="18"/>
        </w:rPr>
      </w:pPr>
      <w:r w:rsidRPr="00612364">
        <w:rPr>
          <w:rFonts w:ascii="Calibri" w:hAnsi="Calibri" w:eastAsia="Calibri" w:cs="Times New Roman"/>
          <w:i/>
          <w:iCs/>
          <w:sz w:val="18"/>
          <w:szCs w:val="18"/>
        </w:rPr>
        <w:t>Note for institutions with jointly audited financial statements:</w:t>
      </w:r>
    </w:p>
    <w:p w:rsidRPr="00612364" w:rsidR="00612364" w:rsidP="00D23DD8" w:rsidRDefault="00612364" w14:paraId="45BF062C" w14:textId="77777777">
      <w:pPr>
        <w:numPr>
          <w:ilvl w:val="0"/>
          <w:numId w:val="17"/>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In the case where the system office absorbs all the OPEB liabilities, expenses, and deferrals for the campuses; the system office should have reported "Yes" to the screening question on the General Information page and the individual campuses should have reported "No". Part M-2 is only applicable to the system office.</w:t>
      </w:r>
    </w:p>
    <w:p w:rsidRPr="00612364" w:rsidR="00612364" w:rsidP="00D23DD8" w:rsidRDefault="00612364" w14:paraId="4C5CA8BD" w14:textId="77777777">
      <w:pPr>
        <w:numPr>
          <w:ilvl w:val="0"/>
          <w:numId w:val="17"/>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In the case where the institution shares an audited financial statement with another entity (e.g., with districts, high schools, hospitals, etc.), the institution should report only its proportionate share of the OPEB expense, liability, and deferrals.</w:t>
      </w:r>
    </w:p>
    <w:p w:rsidRPr="00612364" w:rsidR="00612364" w:rsidP="00612364" w:rsidRDefault="00612364" w14:paraId="19C243F0" w14:textId="77777777">
      <w:pPr>
        <w:spacing w:after="0" w:line="240" w:lineRule="auto"/>
        <w:rPr>
          <w:rFonts w:ascii="Calibri" w:hAnsi="Calibri" w:eastAsia="Calibri" w:cs="Times New Roman"/>
          <w:sz w:val="18"/>
          <w:szCs w:val="18"/>
        </w:rPr>
      </w:pPr>
    </w:p>
    <w:p w:rsidRPr="00612364" w:rsidR="00612364" w:rsidP="00612364" w:rsidRDefault="00612364" w14:paraId="4CB50988" w14:textId="77777777">
      <w:pPr>
        <w:spacing w:after="0" w:line="240" w:lineRule="auto"/>
        <w:ind w:firstLine="720"/>
        <w:rPr>
          <w:rFonts w:ascii="Calibri" w:hAnsi="Calibri" w:eastAsia="Calibri" w:cs="Times New Roman"/>
          <w:color w:val="00B0F0"/>
          <w:sz w:val="18"/>
          <w:szCs w:val="18"/>
        </w:rPr>
      </w:pPr>
      <w:r w:rsidRPr="00612364">
        <w:rPr>
          <w:rFonts w:ascii="Calibri" w:hAnsi="Calibri" w:eastAsia="Calibri" w:cs="Times New Roman"/>
          <w:b/>
          <w:bCs/>
          <w:color w:val="00B0F0"/>
          <w:sz w:val="18"/>
          <w:szCs w:val="18"/>
        </w:rPr>
        <w:lastRenderedPageBreak/>
        <w:t xml:space="preserve">Part H – Details of Endowment Net Assets </w:t>
      </w:r>
      <w:r w:rsidRPr="00612364">
        <w:rPr>
          <w:rFonts w:ascii="Calibri" w:hAnsi="Calibri" w:eastAsia="Calibri" w:cs="Times New Roman"/>
          <w:b/>
          <w:bCs/>
          <w:color w:val="7030A0"/>
          <w:sz w:val="18"/>
          <w:szCs w:val="18"/>
        </w:rPr>
        <w:t>[applicable to degree-granting institutions only]</w:t>
      </w:r>
    </w:p>
    <w:p w:rsidRPr="00612364" w:rsidR="00612364" w:rsidP="00612364" w:rsidRDefault="00612364" w14:paraId="583B7AD9"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This part is intended to report details about endowments.</w:t>
      </w:r>
    </w:p>
    <w:p w:rsidRPr="00612364" w:rsidR="00612364" w:rsidP="00612364" w:rsidRDefault="00612364" w14:paraId="7CE4CBDE"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sz w:val="18"/>
          <w:szCs w:val="18"/>
        </w:rPr>
        <w:t>This part appears only for institutions answering "Yes" to the General Information question regarding endowment net assets.</w:t>
      </w:r>
    </w:p>
    <w:p w:rsidRPr="00612364" w:rsidR="00612364" w:rsidP="00612364" w:rsidRDefault="00612364" w14:paraId="706DF935"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Report the amounts of gross investments of endowment, term endowment, and funds functioning as endowment for the institution and any of its foundations, other affiliated organizations, and component units reduced by the value of endowment-related liabilities for Part H.</w:t>
      </w:r>
    </w:p>
    <w:p w:rsidRPr="00612364" w:rsidR="00612364" w:rsidP="00612364" w:rsidRDefault="00612364" w14:paraId="45FE664E" w14:textId="77777777">
      <w:pPr>
        <w:spacing w:after="0" w:line="240" w:lineRule="auto"/>
        <w:rPr>
          <w:rFonts w:ascii="Calibri" w:hAnsi="Calibri" w:eastAsia="Calibri" w:cs="Times New Roman"/>
          <w:sz w:val="18"/>
          <w:szCs w:val="18"/>
        </w:rPr>
      </w:pPr>
    </w:p>
    <w:p w:rsidRPr="00612364" w:rsidR="00612364" w:rsidP="00612364" w:rsidRDefault="00612364" w14:paraId="4BA7A882"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For institutions participating in the NACUBO-Common fund Study of Endowments (NCSE), this amount should be comparable with values reported to NACUBO. NCSE asks that endowment information be reported as of June 30th regardless of when the institution's fiscal year ends.</w:t>
      </w:r>
    </w:p>
    <w:p w:rsidRPr="00612364" w:rsidR="00612364" w:rsidP="00612364" w:rsidRDefault="00612364" w14:paraId="79F86BD3"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01 – Value of endowment net assets at the beginning of the fiscal year</w:t>
      </w:r>
      <w:r w:rsidRPr="00612364">
        <w:rPr>
          <w:rFonts w:ascii="Calibri" w:hAnsi="Calibri" w:eastAsia="Calibri" w:cs="Times New Roman"/>
          <w:sz w:val="18"/>
          <w:szCs w:val="18"/>
        </w:rPr>
        <w:t xml:space="preserve"> — If the market value of some investments is not available, use whatever value was assigned by the institution in reporting market values in the annual financial report.</w:t>
      </w:r>
    </w:p>
    <w:p w:rsidRPr="00612364" w:rsidR="00612364" w:rsidP="00612364" w:rsidRDefault="00612364" w14:paraId="4A4D6D5F"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02 – Value of endowment net assets at the end of the fiscal year</w:t>
      </w:r>
      <w:r w:rsidRPr="00612364">
        <w:rPr>
          <w:rFonts w:ascii="Calibri" w:hAnsi="Calibri" w:eastAsia="Calibri" w:cs="Times New Roman"/>
          <w:sz w:val="18"/>
          <w:szCs w:val="18"/>
        </w:rPr>
        <w:t xml:space="preserve"> — Report here the market values of the endowment assets reduced by the market value of endowment-related liabilities at the end of the fiscal year. If the market value is not available for some investments, use whatever value was assigned by the institution in reporting market values in the annual financial report.</w:t>
      </w:r>
    </w:p>
    <w:p w:rsidRPr="00612364" w:rsidR="00612364" w:rsidP="00612364" w:rsidRDefault="00612364" w14:paraId="1769A8C3" w14:textId="77777777">
      <w:pPr>
        <w:spacing w:after="0" w:line="240" w:lineRule="auto"/>
        <w:ind w:firstLine="720"/>
        <w:rPr>
          <w:rFonts w:ascii="Calibri" w:hAnsi="Calibri" w:eastAsia="Calibri" w:cs="Times New Roman"/>
          <w:sz w:val="18"/>
          <w:szCs w:val="18"/>
        </w:rPr>
      </w:pPr>
      <w:r w:rsidRPr="00612364">
        <w:rPr>
          <w:rFonts w:ascii="Calibri" w:hAnsi="Calibri" w:eastAsia="Calibri" w:cs="Times New Roman"/>
          <w:b/>
          <w:bCs/>
          <w:sz w:val="18"/>
          <w:szCs w:val="18"/>
        </w:rPr>
        <w:t>03 – Change in value of endowment net assets</w:t>
      </w:r>
      <w:r w:rsidRPr="00612364">
        <w:rPr>
          <w:rFonts w:ascii="Calibri" w:hAnsi="Calibri" w:eastAsia="Calibri" w:cs="Times New Roman"/>
          <w:sz w:val="18"/>
          <w:szCs w:val="18"/>
        </w:rPr>
        <w:t xml:space="preserve"> – This field will be calculated for you.</w:t>
      </w:r>
    </w:p>
    <w:p w:rsidRPr="00612364" w:rsidR="00612364" w:rsidP="00612364" w:rsidRDefault="00612364" w14:paraId="4B7BECBF"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03a – New gifts and additions</w:t>
      </w:r>
      <w:r w:rsidRPr="00612364">
        <w:rPr>
          <w:rFonts w:ascii="Calibri" w:hAnsi="Calibri" w:eastAsia="Calibri" w:cs="Times New Roman"/>
          <w:sz w:val="18"/>
          <w:szCs w:val="18"/>
        </w:rPr>
        <w:t xml:space="preserve"> – Report the </w:t>
      </w:r>
      <w:proofErr w:type="gramStart"/>
      <w:r w:rsidRPr="00612364">
        <w:rPr>
          <w:rFonts w:ascii="Calibri" w:hAnsi="Calibri" w:eastAsia="Calibri" w:cs="Times New Roman"/>
          <w:sz w:val="18"/>
          <w:szCs w:val="18"/>
        </w:rPr>
        <w:t>amount</w:t>
      </w:r>
      <w:proofErr w:type="gramEnd"/>
      <w:r w:rsidRPr="00612364">
        <w:rPr>
          <w:rFonts w:ascii="Calibri" w:hAnsi="Calibri" w:eastAsia="Calibri" w:cs="Times New Roman"/>
          <w:sz w:val="18"/>
          <w:szCs w:val="18"/>
        </w:rPr>
        <w:t xml:space="preserve"> of new gifts and additions to permanent endowments. Include contributions, pledge payments, and reinvested income/gains.</w:t>
      </w:r>
    </w:p>
    <w:p w:rsidRPr="00612364" w:rsidR="00612364" w:rsidP="00612364" w:rsidRDefault="00612364" w14:paraId="6C364628"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03b – Endowment net investment return</w:t>
      </w:r>
      <w:r w:rsidRPr="00612364">
        <w:rPr>
          <w:rFonts w:ascii="Calibri" w:hAnsi="Calibri" w:eastAsia="Calibri" w:cs="Times New Roman"/>
          <w:sz w:val="18"/>
          <w:szCs w:val="18"/>
        </w:rPr>
        <w:t xml:space="preserve"> – Report the amount of net investment return from endowments. Include realized and unrealized gains (losses) and interest and dividends, net of administrative expenses.</w:t>
      </w:r>
    </w:p>
    <w:p w:rsidRPr="00612364" w:rsidR="00612364" w:rsidP="00612364" w:rsidRDefault="00612364" w14:paraId="792E6683"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03c – Spending distribution for current use</w:t>
      </w:r>
      <w:r w:rsidRPr="00612364">
        <w:rPr>
          <w:rFonts w:ascii="Calibri" w:hAnsi="Calibri" w:eastAsia="Calibri" w:cs="Times New Roman"/>
          <w:sz w:val="18"/>
          <w:szCs w:val="18"/>
        </w:rPr>
        <w:t xml:space="preserve"> – Report the </w:t>
      </w:r>
      <w:proofErr w:type="gramStart"/>
      <w:r w:rsidRPr="00612364">
        <w:rPr>
          <w:rFonts w:ascii="Calibri" w:hAnsi="Calibri" w:eastAsia="Calibri" w:cs="Times New Roman"/>
          <w:sz w:val="18"/>
          <w:szCs w:val="18"/>
        </w:rPr>
        <w:t>amount</w:t>
      </w:r>
      <w:proofErr w:type="gramEnd"/>
      <w:r w:rsidRPr="00612364">
        <w:rPr>
          <w:rFonts w:ascii="Calibri" w:hAnsi="Calibri" w:eastAsia="Calibri" w:cs="Times New Roman"/>
          <w:sz w:val="18"/>
          <w:szCs w:val="18"/>
        </w:rPr>
        <w:t xml:space="preserve"> of withdrawals from endowments to fund the institution’s operating budget and other institutional expenses.</w:t>
      </w:r>
    </w:p>
    <w:p w:rsidRPr="00612364" w:rsidR="00612364" w:rsidP="00612364" w:rsidRDefault="00612364" w14:paraId="041FA4B5"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03d – Other</w:t>
      </w:r>
      <w:r w:rsidRPr="00612364">
        <w:rPr>
          <w:rFonts w:ascii="Calibri" w:hAnsi="Calibri" w:eastAsia="Calibri" w:cs="Times New Roman"/>
          <w:sz w:val="18"/>
          <w:szCs w:val="18"/>
        </w:rPr>
        <w:t xml:space="preserve"> – This line will be automatically calculated for you. Other changes to the value of endowment net assets may include transfers and other adjustments.</w:t>
      </w:r>
    </w:p>
    <w:p w:rsidRPr="00612364" w:rsidR="00612364" w:rsidP="00612364" w:rsidRDefault="00612364" w14:paraId="4CFE63A2" w14:textId="77777777">
      <w:pPr>
        <w:spacing w:after="0" w:line="240" w:lineRule="auto"/>
        <w:rPr>
          <w:rFonts w:ascii="Calibri" w:hAnsi="Calibri" w:eastAsia="Calibri" w:cs="Times New Roman"/>
          <w:sz w:val="18"/>
          <w:szCs w:val="18"/>
        </w:rPr>
      </w:pPr>
    </w:p>
    <w:p w:rsidRPr="00612364" w:rsidR="00612364" w:rsidP="00612364" w:rsidRDefault="00612364" w14:paraId="56411A50" w14:textId="77777777">
      <w:pPr>
        <w:spacing w:after="0" w:line="240" w:lineRule="auto"/>
        <w:ind w:firstLine="720"/>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 xml:space="preserve">Part N – Financial Health </w:t>
      </w:r>
      <w:r w:rsidRPr="00612364">
        <w:rPr>
          <w:rFonts w:ascii="Calibri" w:hAnsi="Calibri" w:eastAsia="Calibri" w:cs="Times New Roman"/>
          <w:b/>
          <w:bCs/>
          <w:color w:val="7030A0"/>
          <w:sz w:val="18"/>
          <w:szCs w:val="18"/>
        </w:rPr>
        <w:t>[applicable to degree-granting institutions only]</w:t>
      </w:r>
    </w:p>
    <w:p w:rsidRPr="00612364" w:rsidR="00612364" w:rsidP="00612364" w:rsidRDefault="00612364" w14:paraId="1A9B4E73"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sz w:val="18"/>
          <w:szCs w:val="18"/>
        </w:rPr>
        <w:t>This part is intended to collect the numerator and denominator used to calculate financial health ratios that compose the Composite Financial Index (CFI).</w:t>
      </w:r>
    </w:p>
    <w:p w:rsidRPr="00612364" w:rsidR="00612364" w:rsidP="00612364" w:rsidRDefault="00612364" w14:paraId="531D4E05" w14:textId="77777777">
      <w:pPr>
        <w:spacing w:after="0" w:line="240" w:lineRule="auto"/>
        <w:rPr>
          <w:rFonts w:ascii="Calibri" w:hAnsi="Calibri" w:eastAsia="Calibri" w:cs="Times New Roman"/>
          <w:sz w:val="18"/>
          <w:szCs w:val="18"/>
        </w:rPr>
      </w:pPr>
    </w:p>
    <w:p w:rsidRPr="00612364" w:rsidR="00612364" w:rsidP="00612364" w:rsidRDefault="00612364" w14:paraId="2646F128" w14:textId="77777777">
      <w:pPr>
        <w:spacing w:after="0" w:line="240" w:lineRule="auto"/>
        <w:ind w:firstLine="720"/>
        <w:rPr>
          <w:rFonts w:ascii="Calibri" w:hAnsi="Calibri" w:eastAsia="Calibri" w:cs="Times New Roman"/>
          <w:b/>
          <w:bCs/>
          <w:sz w:val="18"/>
          <w:szCs w:val="18"/>
        </w:rPr>
      </w:pPr>
      <w:r w:rsidRPr="00612364">
        <w:rPr>
          <w:rFonts w:ascii="Calibri" w:hAnsi="Calibri" w:eastAsia="Calibri" w:cs="Times New Roman"/>
          <w:b/>
          <w:bCs/>
          <w:sz w:val="18"/>
          <w:szCs w:val="18"/>
        </w:rPr>
        <w:t>Do NOT include net pension or net other postemployment benefits (OPEB) liabilities/assets in this section.</w:t>
      </w:r>
    </w:p>
    <w:p w:rsidRPr="00612364" w:rsidR="00612364" w:rsidP="00612364" w:rsidRDefault="00612364" w14:paraId="0A9E4F1F" w14:textId="77777777">
      <w:pPr>
        <w:spacing w:after="0" w:line="240" w:lineRule="auto"/>
        <w:rPr>
          <w:rFonts w:ascii="Calibri" w:hAnsi="Calibri" w:eastAsia="Calibri" w:cs="Times New Roman"/>
          <w:sz w:val="18"/>
          <w:szCs w:val="18"/>
        </w:rPr>
      </w:pPr>
    </w:p>
    <w:p w:rsidRPr="00612364" w:rsidR="00612364" w:rsidP="00612364" w:rsidRDefault="00612364" w14:paraId="764E0597" w14:textId="77777777">
      <w:pPr>
        <w:spacing w:after="0" w:line="240" w:lineRule="auto"/>
        <w:ind w:left="720"/>
        <w:rPr>
          <w:rFonts w:ascii="Calibri" w:hAnsi="Calibri" w:eastAsia="Calibri" w:cs="Times New Roman"/>
          <w:sz w:val="18"/>
          <w:szCs w:val="18"/>
        </w:rPr>
      </w:pPr>
      <w:r w:rsidRPr="00612364">
        <w:rPr>
          <w:rFonts w:ascii="Calibri" w:hAnsi="Calibri" w:eastAsia="Calibri" w:cs="Times New Roman"/>
          <w:b/>
          <w:bCs/>
          <w:sz w:val="18"/>
          <w:szCs w:val="18"/>
        </w:rPr>
        <w:t>01</w:t>
      </w:r>
      <w:r w:rsidRPr="00612364">
        <w:rPr>
          <w:rFonts w:ascii="Calibri" w:hAnsi="Calibri" w:eastAsia="Calibri" w:cs="Times New Roman"/>
          <w:sz w:val="18"/>
          <w:szCs w:val="18"/>
        </w:rPr>
        <w:t xml:space="preserve"> – Enter the sum of the institution’s and GASB component unit's (if any) operating income/loss, net nonoperating revenues/expenses, and the institution’s FASB component unit’s (if any) change in unrestricted net assets. Include nonoperating revenues and expenses from government appropriations, investment income and operating gifts, and interest on plant debt. Exclude plant and endowment gifts, capital appropriations, and investment gains/losses except for endowment payout and working capital investment gains/losses.</w:t>
      </w:r>
    </w:p>
    <w:p w:rsidRPr="00612364" w:rsidR="00612364" w:rsidP="00D23DD8" w:rsidRDefault="00612364" w14:paraId="2A396DF0" w14:textId="77777777">
      <w:pPr>
        <w:numPr>
          <w:ilvl w:val="0"/>
          <w:numId w:val="18"/>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For the FASB component unit, report the total change in unrestricted assets from the statement of activities. Also exclude the FASB component unit’s investment gains/losses except for endowment payout and working capital investment gains/losses.</w:t>
      </w:r>
    </w:p>
    <w:p w:rsidRPr="00612364" w:rsidR="00612364" w:rsidP="00612364" w:rsidRDefault="00612364" w14:paraId="783B623B"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b/>
          <w:bCs/>
          <w:sz w:val="18"/>
          <w:szCs w:val="18"/>
        </w:rPr>
        <w:t>02</w:t>
      </w:r>
      <w:r w:rsidRPr="00612364">
        <w:rPr>
          <w:rFonts w:ascii="Calibri" w:hAnsi="Calibri" w:eastAsia="Calibri" w:cs="Times New Roman"/>
          <w:sz w:val="18"/>
          <w:szCs w:val="18"/>
        </w:rPr>
        <w:t xml:space="preserve"> – Enter the sum of the institution’s and GASB component unit's (if any) operating revenues, nonoperating revenues, and the institution’s FASB component unit’s (if any) total unrestricted revenue. Exclude investment gains/losses except for endowment payout and working capital investment gains/losses.</w:t>
      </w:r>
    </w:p>
    <w:p w:rsidRPr="00612364" w:rsidR="00612364" w:rsidP="00D23DD8" w:rsidRDefault="00612364" w14:paraId="19346DAB" w14:textId="77777777">
      <w:pPr>
        <w:numPr>
          <w:ilvl w:val="0"/>
          <w:numId w:val="18"/>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 xml:space="preserve">For the FASB component unit, include total unrestricted revenues, </w:t>
      </w:r>
      <w:proofErr w:type="gramStart"/>
      <w:r w:rsidRPr="00612364">
        <w:rPr>
          <w:rFonts w:ascii="Calibri" w:hAnsi="Calibri" w:eastAsia="Calibri" w:cs="Times New Roman"/>
          <w:sz w:val="18"/>
          <w:szCs w:val="18"/>
        </w:rPr>
        <w:t>gains</w:t>
      </w:r>
      <w:proofErr w:type="gramEnd"/>
      <w:r w:rsidRPr="00612364">
        <w:rPr>
          <w:rFonts w:ascii="Calibri" w:hAnsi="Calibri" w:eastAsia="Calibri" w:cs="Times New Roman"/>
          <w:sz w:val="18"/>
          <w:szCs w:val="18"/>
        </w:rPr>
        <w:t xml:space="preserve"> and other support, including net assets released from restrictions. Also exclude the FASB component unit’s investment gains/losses except for endowment payout and working capital investment gains/losses.</w:t>
      </w:r>
    </w:p>
    <w:p w:rsidRPr="00612364" w:rsidR="00612364" w:rsidP="00612364" w:rsidRDefault="00612364" w14:paraId="0B5FF2E5"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b/>
          <w:bCs/>
          <w:sz w:val="18"/>
          <w:szCs w:val="18"/>
        </w:rPr>
        <w:t>03</w:t>
      </w:r>
      <w:r w:rsidRPr="00612364">
        <w:rPr>
          <w:rFonts w:ascii="Calibri" w:hAnsi="Calibri" w:eastAsia="Calibri" w:cs="Times New Roman"/>
          <w:sz w:val="18"/>
          <w:szCs w:val="18"/>
        </w:rPr>
        <w:t xml:space="preserve"> – Enter the sum of the institution’s and GASB component unit's (if any) change in net position and the institution’s FASB component unit’s (if any) change in net assets, regardless of whether the net asset is expendable or nonexpendable, </w:t>
      </w:r>
      <w:proofErr w:type="gramStart"/>
      <w:r w:rsidRPr="00612364">
        <w:rPr>
          <w:rFonts w:ascii="Calibri" w:hAnsi="Calibri" w:eastAsia="Calibri" w:cs="Times New Roman"/>
          <w:sz w:val="18"/>
          <w:szCs w:val="18"/>
        </w:rPr>
        <w:t>restricted</w:t>
      </w:r>
      <w:proofErr w:type="gramEnd"/>
      <w:r w:rsidRPr="00612364">
        <w:rPr>
          <w:rFonts w:ascii="Calibri" w:hAnsi="Calibri" w:eastAsia="Calibri" w:cs="Times New Roman"/>
          <w:sz w:val="18"/>
          <w:szCs w:val="18"/>
        </w:rPr>
        <w:t xml:space="preserve"> or unrestricted.</w:t>
      </w:r>
    </w:p>
    <w:p w:rsidRPr="00612364" w:rsidR="00612364" w:rsidP="00612364" w:rsidRDefault="00612364" w14:paraId="7AF5F063"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b/>
          <w:bCs/>
          <w:sz w:val="18"/>
          <w:szCs w:val="18"/>
        </w:rPr>
        <w:t>04</w:t>
      </w:r>
      <w:r w:rsidRPr="00612364">
        <w:rPr>
          <w:rFonts w:ascii="Calibri" w:hAnsi="Calibri" w:eastAsia="Calibri" w:cs="Times New Roman"/>
          <w:sz w:val="18"/>
          <w:szCs w:val="18"/>
        </w:rPr>
        <w:t xml:space="preserve"> – Enter the sum of the institution’s and GASB component unit's (if any) beginning of the year total net position and the institution’s FASB component unit’s (if any) beginning of the year’s total net assets.</w:t>
      </w:r>
    </w:p>
    <w:p w:rsidRPr="00612364" w:rsidR="00612364" w:rsidP="00612364" w:rsidRDefault="00612364" w14:paraId="481404D1"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b/>
          <w:bCs/>
          <w:sz w:val="18"/>
          <w:szCs w:val="18"/>
        </w:rPr>
        <w:t xml:space="preserve">05 </w:t>
      </w:r>
      <w:r w:rsidRPr="00612364">
        <w:rPr>
          <w:rFonts w:ascii="Calibri" w:hAnsi="Calibri" w:eastAsia="Calibri" w:cs="Times New Roman"/>
          <w:sz w:val="18"/>
          <w:szCs w:val="18"/>
        </w:rPr>
        <w:t>– Enter the sum of the institution’s expendable net assets and the institution’s GASB and FASB component units' expendable net assets (if applicable). Include all unrestricted and expendable restricted net assets. Exclude net assets to be invested in plant.</w:t>
      </w:r>
    </w:p>
    <w:p w:rsidRPr="00612364" w:rsidR="00612364" w:rsidP="00D23DD8" w:rsidRDefault="00612364" w14:paraId="4309B3B2" w14:textId="77777777">
      <w:pPr>
        <w:numPr>
          <w:ilvl w:val="0"/>
          <w:numId w:val="18"/>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For the FASB component unit, include all net assets without donor restriction and net assets with donor restriction – subject to time or purpose restriction. Exclude net investment in plant and net assets with donor restriction – subject to time or purpose restriction that will be invested in plant.</w:t>
      </w:r>
    </w:p>
    <w:p w:rsidRPr="00612364" w:rsidR="00612364" w:rsidP="00612364" w:rsidRDefault="00612364" w14:paraId="663F9179"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b/>
          <w:bCs/>
          <w:sz w:val="18"/>
          <w:szCs w:val="18"/>
        </w:rPr>
        <w:t>06</w:t>
      </w:r>
      <w:r w:rsidRPr="00612364">
        <w:rPr>
          <w:rFonts w:ascii="Calibri" w:hAnsi="Calibri" w:eastAsia="Calibri" w:cs="Times New Roman"/>
          <w:sz w:val="18"/>
          <w:szCs w:val="18"/>
        </w:rPr>
        <w:t xml:space="preserve"> – Enter the sum of the institution’s plant-related debt and the institution’s GASB and FASB component units' plant related debt at par (i.e., face value or nominal value). Include all amounts borrowed for plant purposes from third parties and include all notes, bonds and capital leases payable, </w:t>
      </w:r>
      <w:proofErr w:type="gramStart"/>
      <w:r w:rsidRPr="00612364">
        <w:rPr>
          <w:rFonts w:ascii="Calibri" w:hAnsi="Calibri" w:eastAsia="Calibri" w:cs="Times New Roman"/>
          <w:sz w:val="18"/>
          <w:szCs w:val="18"/>
        </w:rPr>
        <w:t>regardless</w:t>
      </w:r>
      <w:proofErr w:type="gramEnd"/>
      <w:r w:rsidRPr="00612364">
        <w:rPr>
          <w:rFonts w:ascii="Calibri" w:hAnsi="Calibri" w:eastAsia="Calibri" w:cs="Times New Roman"/>
          <w:sz w:val="18"/>
          <w:szCs w:val="18"/>
        </w:rPr>
        <w:t xml:space="preserve"> if the institution owes the obligation. Include current and long-term portions of plant related debt, debt of the institution’s affiliated foundations, partnerships, other special purpose entities, and amounts owed to a system or state-financing agency representing debt issued on the institution’s behalf.</w:t>
      </w:r>
    </w:p>
    <w:p w:rsidRPr="00612364" w:rsidR="00612364" w:rsidP="00612364" w:rsidRDefault="00612364" w14:paraId="2FBCB8AF"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b/>
          <w:bCs/>
          <w:sz w:val="18"/>
          <w:szCs w:val="18"/>
        </w:rPr>
        <w:t>07</w:t>
      </w:r>
      <w:r w:rsidRPr="00612364">
        <w:rPr>
          <w:rFonts w:ascii="Calibri" w:hAnsi="Calibri" w:eastAsia="Calibri" w:cs="Times New Roman"/>
          <w:sz w:val="18"/>
          <w:szCs w:val="18"/>
        </w:rPr>
        <w:t xml:space="preserve"> – Enter the sum of the institution’s total expense and the institution’s GASB and FASB component units' total expense. Include all operating and nonoperating expenses. For both the institution and its component unit, exclude investment losses.</w:t>
      </w:r>
    </w:p>
    <w:p w:rsidRPr="00612364" w:rsidR="00612364" w:rsidP="00612364" w:rsidRDefault="00612364" w14:paraId="7605D05C" w14:textId="77777777">
      <w:pPr>
        <w:spacing w:after="0" w:line="240" w:lineRule="auto"/>
        <w:rPr>
          <w:rFonts w:ascii="Calibri" w:hAnsi="Calibri" w:eastAsia="Calibri" w:cs="Times New Roman"/>
          <w:sz w:val="18"/>
          <w:szCs w:val="18"/>
        </w:rPr>
      </w:pPr>
    </w:p>
    <w:p w:rsidRPr="00612364" w:rsidR="00612364" w:rsidP="00612364" w:rsidRDefault="00612364" w14:paraId="581761DD" w14:textId="77777777">
      <w:pPr>
        <w:spacing w:after="0" w:line="240" w:lineRule="auto"/>
        <w:ind w:firstLine="719"/>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General Instructions for Parts J, K and L</w:t>
      </w:r>
    </w:p>
    <w:p w:rsidRPr="00612364" w:rsidR="00612364" w:rsidP="00612364" w:rsidRDefault="00612364" w14:paraId="141252A6"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sz w:val="18"/>
          <w:szCs w:val="18"/>
        </w:rPr>
        <w:lastRenderedPageBreak/>
        <w:t>Report data for the same fiscal year as reported in parts A through E. Report gross amounts but exclude interfund transfers. Include the transactions of all funds of your institution.</w:t>
      </w:r>
    </w:p>
    <w:p w:rsidRPr="00612364" w:rsidR="00612364" w:rsidP="00612364" w:rsidRDefault="00612364" w14:paraId="1DF96B58" w14:textId="77777777">
      <w:pPr>
        <w:spacing w:after="0" w:line="240" w:lineRule="auto"/>
        <w:rPr>
          <w:rFonts w:ascii="Calibri" w:hAnsi="Calibri" w:eastAsia="Calibri" w:cs="Times New Roman"/>
          <w:sz w:val="18"/>
          <w:szCs w:val="18"/>
        </w:rPr>
      </w:pPr>
    </w:p>
    <w:p w:rsidRPr="00612364" w:rsidR="00612364" w:rsidP="00612364" w:rsidRDefault="00612364" w14:paraId="0497DBED"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sz w:val="18"/>
          <w:szCs w:val="18"/>
        </w:rPr>
        <w:t xml:space="preserve">These instructions conform to the U. S. Census Bureau’s Government Finance and Employment Classification Manual. This manual can be viewed on the Internet at </w:t>
      </w:r>
      <w:r w:rsidRPr="00612364">
        <w:rPr>
          <w:rFonts w:ascii="Calibri" w:hAnsi="Calibri" w:eastAsia="Calibri" w:cs="Times New Roman"/>
          <w:color w:val="00B0F0"/>
          <w:sz w:val="18"/>
          <w:szCs w:val="18"/>
        </w:rPr>
        <w:t>http://www2.census.gov/govs/pubs/classification/2006_classification_manual.pdf</w:t>
      </w:r>
    </w:p>
    <w:p w:rsidRPr="00612364" w:rsidR="00612364" w:rsidP="00612364" w:rsidRDefault="00612364" w14:paraId="50DCB51D" w14:textId="77777777">
      <w:pPr>
        <w:spacing w:after="0" w:line="240" w:lineRule="auto"/>
        <w:rPr>
          <w:rFonts w:ascii="Calibri" w:hAnsi="Calibri" w:eastAsia="Calibri" w:cs="Times New Roman"/>
          <w:sz w:val="18"/>
          <w:szCs w:val="18"/>
        </w:rPr>
      </w:pPr>
    </w:p>
    <w:p w:rsidRPr="00612364" w:rsidR="00612364" w:rsidP="00612364" w:rsidRDefault="00612364" w14:paraId="3E1D0535"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sz w:val="18"/>
          <w:szCs w:val="18"/>
        </w:rPr>
        <w:t>Do not delay reporting to await audited figures if substantially accurate figures can be supplied on a preliminary basis. The amounts reported for the Census Bureau part of the form are used for statistical purposes only. They are not audited, are not used for any indicators of compliance, and have no implications for policy. They are not released to the public at the institutional level, but rather are aggregated to the parent government level and included with the transactions of the parent government.</w:t>
      </w:r>
    </w:p>
    <w:p w:rsidRPr="00612364" w:rsidR="00612364" w:rsidP="00612364" w:rsidRDefault="00612364" w14:paraId="7A5D9CC4" w14:textId="77777777">
      <w:pPr>
        <w:spacing w:after="0" w:line="240" w:lineRule="auto"/>
        <w:rPr>
          <w:rFonts w:ascii="Calibri" w:hAnsi="Calibri" w:eastAsia="Calibri" w:cs="Times New Roman"/>
          <w:sz w:val="18"/>
          <w:szCs w:val="18"/>
        </w:rPr>
      </w:pPr>
    </w:p>
    <w:p w:rsidRPr="00612364" w:rsidR="00612364" w:rsidP="00612364" w:rsidRDefault="00612364" w14:paraId="7453F539" w14:textId="77777777">
      <w:pPr>
        <w:spacing w:after="0" w:line="240" w:lineRule="auto"/>
        <w:ind w:firstLine="719"/>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Part J - Revenues</w:t>
      </w:r>
    </w:p>
    <w:p w:rsidRPr="00612364" w:rsidR="00612364" w:rsidP="00612364" w:rsidRDefault="00612364" w14:paraId="53F38CCF" w14:textId="77777777">
      <w:pPr>
        <w:spacing w:after="0" w:line="240" w:lineRule="auto"/>
        <w:ind w:firstLine="719"/>
        <w:rPr>
          <w:rFonts w:ascii="Calibri" w:hAnsi="Calibri" w:eastAsia="Calibri" w:cs="Times New Roman"/>
          <w:b/>
          <w:bCs/>
          <w:i/>
          <w:iCs/>
          <w:sz w:val="18"/>
          <w:szCs w:val="18"/>
        </w:rPr>
      </w:pPr>
      <w:r w:rsidRPr="00612364">
        <w:rPr>
          <w:rFonts w:ascii="Calibri" w:hAnsi="Calibri" w:eastAsia="Calibri" w:cs="Times New Roman"/>
          <w:b/>
          <w:bCs/>
          <w:i/>
          <w:iCs/>
          <w:sz w:val="18"/>
          <w:szCs w:val="18"/>
        </w:rPr>
        <w:t>Line</w:t>
      </w:r>
    </w:p>
    <w:p w:rsidRPr="00612364" w:rsidR="00612364" w:rsidP="00D23DD8" w:rsidRDefault="00612364" w14:paraId="416DB9D7" w14:textId="77777777">
      <w:pPr>
        <w:numPr>
          <w:ilvl w:val="0"/>
          <w:numId w:val="1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All amounts will be obtained from Parts B and E. The Census Bureau includes tuition and fees from part B and excludes discounts and allowances (applied to tuition) from Part E.</w:t>
      </w:r>
    </w:p>
    <w:p w:rsidRPr="00612364" w:rsidR="00612364" w:rsidP="00D23DD8" w:rsidRDefault="00612364" w14:paraId="297F4260" w14:textId="77777777">
      <w:pPr>
        <w:numPr>
          <w:ilvl w:val="0"/>
          <w:numId w:val="1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 xml:space="preserve">Sales and services -- Report separately only sales and service attributable to activities indicated for column 2 and column 5. All other amounts will be obtained from Parts B and </w:t>
      </w:r>
      <w:proofErr w:type="gramStart"/>
      <w:r w:rsidRPr="00612364">
        <w:rPr>
          <w:rFonts w:ascii="Calibri" w:hAnsi="Calibri" w:eastAsia="Calibri" w:cs="Times New Roman"/>
          <w:sz w:val="18"/>
          <w:szCs w:val="18"/>
        </w:rPr>
        <w:t>E, or</w:t>
      </w:r>
      <w:proofErr w:type="gramEnd"/>
      <w:r w:rsidRPr="00612364">
        <w:rPr>
          <w:rFonts w:ascii="Calibri" w:hAnsi="Calibri" w:eastAsia="Calibri" w:cs="Times New Roman"/>
          <w:sz w:val="18"/>
          <w:szCs w:val="18"/>
        </w:rPr>
        <w:t xml:space="preserve"> will be calculated.</w:t>
      </w:r>
    </w:p>
    <w:p w:rsidRPr="00612364" w:rsidR="00612364" w:rsidP="00D23DD8" w:rsidRDefault="00612364" w14:paraId="12222B7A" w14:textId="77777777">
      <w:pPr>
        <w:numPr>
          <w:ilvl w:val="0"/>
          <w:numId w:val="1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 xml:space="preserve">Include both operating and non-operating </w:t>
      </w:r>
      <w:proofErr w:type="gramStart"/>
      <w:r w:rsidRPr="00612364">
        <w:rPr>
          <w:rFonts w:ascii="Calibri" w:hAnsi="Calibri" w:eastAsia="Calibri" w:cs="Times New Roman"/>
          <w:sz w:val="18"/>
          <w:szCs w:val="18"/>
        </w:rPr>
        <w:t>grants, but</w:t>
      </w:r>
      <w:proofErr w:type="gramEnd"/>
      <w:r w:rsidRPr="00612364">
        <w:rPr>
          <w:rFonts w:ascii="Calibri" w:hAnsi="Calibri" w:eastAsia="Calibri" w:cs="Times New Roman"/>
          <w:sz w:val="18"/>
          <w:szCs w:val="18"/>
        </w:rPr>
        <w:t xml:space="preserve"> exclude Pell and other student grants and any Federal loans received on behalf of the students. Include all other direct Federal grants, including research grants, in the appropriate column.</w:t>
      </w:r>
    </w:p>
    <w:p w:rsidRPr="00612364" w:rsidR="00612364" w:rsidP="00D23DD8" w:rsidRDefault="00612364" w14:paraId="43EAAF8D" w14:textId="77777777">
      <w:pPr>
        <w:numPr>
          <w:ilvl w:val="0"/>
          <w:numId w:val="1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Include state appropriations in the proper column. Include all operating and non-operating appropriations, as well as all current and capital appropriations.</w:t>
      </w:r>
    </w:p>
    <w:p w:rsidRPr="00612364" w:rsidR="00612364" w:rsidP="00D23DD8" w:rsidRDefault="00612364" w14:paraId="1D5D91F6" w14:textId="77777777">
      <w:pPr>
        <w:numPr>
          <w:ilvl w:val="0"/>
          <w:numId w:val="1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Include state grants and contracts, both operating and non-operating, in the proper column. Do not include state student grant aid.</w:t>
      </w:r>
    </w:p>
    <w:p w:rsidRPr="00612364" w:rsidR="00612364" w:rsidP="00D23DD8" w:rsidRDefault="00612364" w14:paraId="29B546C3" w14:textId="77777777">
      <w:pPr>
        <w:numPr>
          <w:ilvl w:val="0"/>
          <w:numId w:val="1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Include local government appropriations in the appropriate column, regardless of whether appropriations were for current or capital. This generally applies only to local institutions of higher education.</w:t>
      </w:r>
    </w:p>
    <w:p w:rsidRPr="00612364" w:rsidR="00612364" w:rsidP="00D23DD8" w:rsidRDefault="00612364" w14:paraId="2A6869C1" w14:textId="77777777">
      <w:pPr>
        <w:numPr>
          <w:ilvl w:val="0"/>
          <w:numId w:val="1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Include local grants and contracts in the appropriate column.</w:t>
      </w:r>
    </w:p>
    <w:p w:rsidRPr="00612364" w:rsidR="00612364" w:rsidP="00D23DD8" w:rsidRDefault="00612364" w14:paraId="02ADCC76" w14:textId="77777777">
      <w:pPr>
        <w:numPr>
          <w:ilvl w:val="0"/>
          <w:numId w:val="1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This item applies only to local institutions of higher education. Include in column 1 any revenue from locally imposed property taxes or other taxes levied by the local higher education district. Include all funds – current, restricted, unrestricted and debt service. Exclude taxes levied by another government and transferred to the local higher education district by the levying government.</w:t>
      </w:r>
    </w:p>
    <w:p w:rsidRPr="00612364" w:rsidR="00612364" w:rsidP="00D23DD8" w:rsidRDefault="00612364" w14:paraId="608978F2" w14:textId="77777777">
      <w:pPr>
        <w:numPr>
          <w:ilvl w:val="0"/>
          <w:numId w:val="1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Include grants from private organizations and individuals here. Include additions to permanent endowments if they are gifts. Exclude gifts to component units and capital contributions.</w:t>
      </w:r>
    </w:p>
    <w:p w:rsidRPr="00612364" w:rsidR="00612364" w:rsidP="00D23DD8" w:rsidRDefault="00612364" w14:paraId="14F1D0F5" w14:textId="77777777">
      <w:pPr>
        <w:numPr>
          <w:ilvl w:val="0"/>
          <w:numId w:val="1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Report the total interest earned in column 1. Include all funds and endowments.</w:t>
      </w:r>
    </w:p>
    <w:p w:rsidRPr="00612364" w:rsidR="00612364" w:rsidP="00D23DD8" w:rsidRDefault="00612364" w14:paraId="1BEA06D8" w14:textId="77777777">
      <w:pPr>
        <w:numPr>
          <w:ilvl w:val="0"/>
          <w:numId w:val="1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Dividends should be reported separately if available. Report only the total, in column 1, from all funds including endowments but excluding dividends of any component units. Note: if dividends are not separately available, please report include with Interest earnings in J10, column 1.</w:t>
      </w:r>
    </w:p>
    <w:p w:rsidRPr="00612364" w:rsidR="00612364" w:rsidP="00D23DD8" w:rsidRDefault="00612364" w14:paraId="7C155D03" w14:textId="77777777">
      <w:pPr>
        <w:numPr>
          <w:ilvl w:val="0"/>
          <w:numId w:val="19"/>
        </w:numPr>
        <w:spacing w:after="0" w:line="240" w:lineRule="auto"/>
        <w:rPr>
          <w:rFonts w:ascii="Calibri" w:hAnsi="Calibri" w:eastAsia="Calibri" w:cs="Times New Roman"/>
          <w:sz w:val="18"/>
          <w:szCs w:val="18"/>
        </w:rPr>
      </w:pPr>
      <w:r w:rsidRPr="00612364">
        <w:rPr>
          <w:rFonts w:ascii="Calibri" w:hAnsi="Calibri" w:eastAsia="Calibri" w:cs="Times New Roman"/>
          <w:sz w:val="18"/>
          <w:szCs w:val="18"/>
        </w:rPr>
        <w:t>Report only the total earnings. Do not include unrealized gains. Also, include all other miscellaneous revenue. Use column 1 only.</w:t>
      </w:r>
    </w:p>
    <w:p w:rsidRPr="00612364" w:rsidR="00612364" w:rsidP="00612364" w:rsidRDefault="00612364" w14:paraId="5A9E4668" w14:textId="77777777">
      <w:pPr>
        <w:spacing w:after="0" w:line="240" w:lineRule="auto"/>
        <w:rPr>
          <w:rFonts w:ascii="Calibri" w:hAnsi="Calibri" w:eastAsia="Calibri" w:cs="Times New Roman"/>
          <w:sz w:val="18"/>
          <w:szCs w:val="18"/>
        </w:rPr>
      </w:pPr>
    </w:p>
    <w:p w:rsidRPr="00612364" w:rsidR="00612364" w:rsidP="00612364" w:rsidRDefault="00612364" w14:paraId="04FFE99D" w14:textId="77777777">
      <w:pPr>
        <w:spacing w:after="0" w:line="240" w:lineRule="auto"/>
        <w:ind w:firstLine="719"/>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Part K - Expenditures</w:t>
      </w:r>
    </w:p>
    <w:p w:rsidRPr="00612364" w:rsidR="00612364" w:rsidP="00612364" w:rsidRDefault="00612364" w14:paraId="68B1D9BD" w14:textId="77777777">
      <w:pPr>
        <w:spacing w:after="0" w:line="240" w:lineRule="auto"/>
        <w:ind w:firstLine="719"/>
        <w:rPr>
          <w:rFonts w:ascii="Calibri" w:hAnsi="Calibri" w:eastAsia="Calibri" w:cs="Times New Roman"/>
          <w:b/>
          <w:bCs/>
          <w:i/>
          <w:iCs/>
          <w:sz w:val="18"/>
          <w:szCs w:val="18"/>
        </w:rPr>
      </w:pPr>
      <w:r w:rsidRPr="00612364">
        <w:rPr>
          <w:rFonts w:ascii="Calibri" w:hAnsi="Calibri" w:eastAsia="Calibri" w:cs="Times New Roman"/>
          <w:b/>
          <w:bCs/>
          <w:i/>
          <w:iCs/>
          <w:sz w:val="18"/>
          <w:szCs w:val="18"/>
        </w:rPr>
        <w:t>Line</w:t>
      </w:r>
    </w:p>
    <w:p w:rsidRPr="00612364" w:rsidR="00612364" w:rsidP="00612364" w:rsidRDefault="00612364" w14:paraId="09FB2039"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sz w:val="18"/>
          <w:szCs w:val="18"/>
        </w:rPr>
        <w:t xml:space="preserve">2. Report the employee benefits for staff associated with Education and General, Auxiliary Enterprises, Hospitals, and for Agricultural extension/experiment services, if applicable. </w:t>
      </w:r>
    </w:p>
    <w:p w:rsidRPr="00612364" w:rsidR="00612364" w:rsidP="00612364" w:rsidRDefault="00612364" w14:paraId="020FE827"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sz w:val="18"/>
          <w:szCs w:val="18"/>
        </w:rPr>
        <w:t>3. Applies to state institutions only. Include amounts paid to retirement systems operated by your state government only. Include employer contributions only. Exclude employee contributions withheld.</w:t>
      </w:r>
    </w:p>
    <w:p w:rsidRPr="00612364" w:rsidR="00612364" w:rsidP="00612364" w:rsidRDefault="00612364" w14:paraId="3749D18C"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sz w:val="18"/>
          <w:szCs w:val="18"/>
        </w:rPr>
        <w:t xml:space="preserve">4. Report all current expenditures including salaries, employee benefits, supplies, materials, contracts and professional services, utilities, travel, and insurance.  Exclude scholarships and fellowships, capital outlay, interest (report on line 8), employer contributions to state retirement systems (applies to state institutions only) and depreciation. </w:t>
      </w:r>
    </w:p>
    <w:p w:rsidRPr="00612364" w:rsidR="00612364" w:rsidP="00612364" w:rsidRDefault="00612364" w14:paraId="25F8B63D"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sz w:val="18"/>
          <w:szCs w:val="18"/>
        </w:rPr>
        <w:t>5. Construction from all funds (plant, capital, or bond funds) includes expenditure for the construction of new structures and other permanent improvements, additions replacements, and major alterations. Report in proper column according to function.</w:t>
      </w:r>
    </w:p>
    <w:p w:rsidRPr="00612364" w:rsidR="00612364" w:rsidP="00612364" w:rsidRDefault="00612364" w14:paraId="51740C7D"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sz w:val="18"/>
          <w:szCs w:val="18"/>
        </w:rPr>
        <w:t>6. Equipment purchases from all funds (plant, capital, or bond funds).</w:t>
      </w:r>
    </w:p>
    <w:p w:rsidRPr="00612364" w:rsidR="00612364" w:rsidP="00612364" w:rsidRDefault="00612364" w14:paraId="6C0FF871"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sz w:val="18"/>
          <w:szCs w:val="18"/>
        </w:rPr>
        <w:t xml:space="preserve">7. From all funds (plant, capital, or bond funds), include the cost of land and existing structures, as well as the purchase of rights-of-way. Include all capital outlay other than Construction if not specified elsewhere. </w:t>
      </w:r>
    </w:p>
    <w:p w:rsidRPr="00612364" w:rsidR="00612364" w:rsidP="00612364" w:rsidRDefault="00612364" w14:paraId="3BBAE982"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sz w:val="18"/>
          <w:szCs w:val="18"/>
        </w:rPr>
        <w:t>8. Interest paid on revenue debt only. Includes interest on debt issued by the institution, such as that which is repayable from pledged earnings, charges or fees (</w:t>
      </w:r>
      <w:proofErr w:type="gramStart"/>
      <w:r w:rsidRPr="00612364">
        <w:rPr>
          <w:rFonts w:ascii="Calibri" w:hAnsi="Calibri" w:eastAsia="Calibri" w:cs="Times New Roman"/>
          <w:sz w:val="18"/>
          <w:szCs w:val="18"/>
        </w:rPr>
        <w:t>e.g.</w:t>
      </w:r>
      <w:proofErr w:type="gramEnd"/>
      <w:r w:rsidRPr="00612364">
        <w:rPr>
          <w:rFonts w:ascii="Calibri" w:hAnsi="Calibri" w:eastAsia="Calibri" w:cs="Times New Roman"/>
          <w:sz w:val="18"/>
          <w:szCs w:val="18"/>
        </w:rPr>
        <w:t xml:space="preserve"> dormitory, stadium, or student union revenue bonds). Report only the total, in column 1. Excludes interest expenditure of the parent state or local government on debt issued on behalf of the institution and backed by that parent government. Also excludes interest on debt issued by a state dormitory or housing finance agency on behalf of the institution.</w:t>
      </w:r>
    </w:p>
    <w:p w:rsidRPr="00612364" w:rsidR="00612364" w:rsidP="00612364" w:rsidRDefault="00612364" w14:paraId="0C9CEDC8" w14:textId="77777777">
      <w:pPr>
        <w:spacing w:after="0" w:line="240" w:lineRule="auto"/>
        <w:rPr>
          <w:rFonts w:ascii="Calibri" w:hAnsi="Calibri" w:eastAsia="Calibri" w:cs="Times New Roman"/>
          <w:sz w:val="18"/>
          <w:szCs w:val="18"/>
        </w:rPr>
      </w:pPr>
    </w:p>
    <w:p w:rsidRPr="00612364" w:rsidR="00612364" w:rsidP="00612364" w:rsidRDefault="00612364" w14:paraId="7B5AC50E" w14:textId="77777777">
      <w:pPr>
        <w:spacing w:after="0" w:line="240" w:lineRule="auto"/>
        <w:ind w:firstLine="719"/>
        <w:rPr>
          <w:rFonts w:ascii="Calibri" w:hAnsi="Calibri" w:eastAsia="Calibri" w:cs="Times New Roman"/>
          <w:b/>
          <w:bCs/>
          <w:color w:val="00B0F0"/>
          <w:sz w:val="18"/>
          <w:szCs w:val="18"/>
        </w:rPr>
      </w:pPr>
      <w:r w:rsidRPr="00612364">
        <w:rPr>
          <w:rFonts w:ascii="Calibri" w:hAnsi="Calibri" w:eastAsia="Calibri" w:cs="Times New Roman"/>
          <w:b/>
          <w:bCs/>
          <w:color w:val="00B0F0"/>
          <w:sz w:val="18"/>
          <w:szCs w:val="18"/>
        </w:rPr>
        <w:t>Part L - Debt and Assets</w:t>
      </w:r>
    </w:p>
    <w:p w:rsidRPr="00612364" w:rsidR="00612364" w:rsidP="00612364" w:rsidRDefault="00612364" w14:paraId="64469B27"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sz w:val="18"/>
          <w:szCs w:val="18"/>
        </w:rPr>
        <w:t xml:space="preserve">Lines 01 through 06 – Include all debt issued in the name of the institution. Long-term debt and short-term debt are distinguished by length of term for repayment, with one year being the boundary. Short-term debt must be interest bearing. Do not include the current portion of long-term debt as short-term debt. Instead include this in the total long-term debt outstanding. </w:t>
      </w:r>
    </w:p>
    <w:p w:rsidRPr="00612364" w:rsidR="00612364" w:rsidP="00612364" w:rsidRDefault="00612364" w14:paraId="03BB04C2" w14:textId="77777777">
      <w:pPr>
        <w:spacing w:after="0" w:line="240" w:lineRule="auto"/>
        <w:ind w:left="719"/>
        <w:rPr>
          <w:rFonts w:ascii="Calibri" w:hAnsi="Calibri" w:eastAsia="Calibri" w:cs="Times New Roman"/>
          <w:sz w:val="18"/>
          <w:szCs w:val="18"/>
        </w:rPr>
      </w:pPr>
      <w:r w:rsidRPr="00612364">
        <w:rPr>
          <w:rFonts w:ascii="Calibri" w:hAnsi="Calibri" w:eastAsia="Calibri" w:cs="Times New Roman"/>
          <w:sz w:val="18"/>
          <w:szCs w:val="18"/>
        </w:rPr>
        <w:t>Lines 07, 08, and 09 – Report the total amount of cash and security assets held in each category. Report assets at book value to the extent possible. Includes cash on hand in each type of fund. Sinking funds are those used exclusively to service debt. Bond funds are those established by your institution to disburse revenue bond proceeds. All other funds might include current, plant, or endowment funds. Exclude the value of fixed assets and exclude any student loan funds established by the Federal government.</w:t>
      </w:r>
    </w:p>
    <w:p w:rsidR="00612364" w:rsidP="00612364" w:rsidRDefault="00612364" w14:paraId="6F054231" w14:textId="3AB0B007">
      <w:pPr>
        <w:pStyle w:val="Heading2"/>
        <w:jc w:val="center"/>
        <w:rPr>
          <w:b/>
          <w:bCs/>
        </w:rPr>
      </w:pPr>
      <w:bookmarkStart w:name="_Toc94279769" w:id="22"/>
      <w:r>
        <w:rPr>
          <w:b/>
          <w:bCs/>
        </w:rPr>
        <w:lastRenderedPageBreak/>
        <w:t>Finance Instructions for Public and Private FASB Reporters</w:t>
      </w:r>
      <w:r w:rsidR="00DA5272">
        <w:rPr>
          <w:b/>
          <w:bCs/>
        </w:rPr>
        <w:t xml:space="preserve"> </w:t>
      </w:r>
      <w:r w:rsidRPr="00165D55" w:rsidR="00DA5272">
        <w:rPr>
          <w:b/>
          <w:bCs/>
        </w:rPr>
        <w:t>2022-23</w:t>
      </w:r>
      <w:r w:rsidR="00DA5272">
        <w:rPr>
          <w:b/>
          <w:bCs/>
        </w:rPr>
        <w:t xml:space="preserve"> through 2024-25</w:t>
      </w:r>
      <w:r w:rsidRPr="00165D55" w:rsidR="00DA5272">
        <w:rPr>
          <w:b/>
          <w:bCs/>
        </w:rPr>
        <w:t xml:space="preserve"> Data Collection</w:t>
      </w:r>
      <w:r w:rsidR="00DA5272">
        <w:rPr>
          <w:b/>
          <w:bCs/>
        </w:rPr>
        <w:t>s</w:t>
      </w:r>
      <w:bookmarkEnd w:id="22"/>
    </w:p>
    <w:p w:rsidRPr="00ED454F" w:rsidR="002C71BF" w:rsidP="002C71BF" w:rsidRDefault="002C71BF" w14:paraId="201B2C42" w14:textId="77777777">
      <w:pPr>
        <w:pStyle w:val="NoSpacing"/>
        <w:rPr>
          <w:b/>
          <w:bCs/>
          <w:color w:val="4472C4" w:themeColor="accent1"/>
          <w:sz w:val="18"/>
          <w:szCs w:val="18"/>
        </w:rPr>
      </w:pPr>
      <w:r w:rsidRPr="00ED454F">
        <w:rPr>
          <w:b/>
          <w:bCs/>
          <w:color w:val="4472C4" w:themeColor="accent1"/>
          <w:sz w:val="18"/>
          <w:szCs w:val="18"/>
        </w:rPr>
        <w:t>Purpose of Component</w:t>
      </w:r>
    </w:p>
    <w:p w:rsidRPr="00ED454F" w:rsidR="002C71BF" w:rsidP="002C71BF" w:rsidRDefault="002C71BF" w14:paraId="4D7D9AF2" w14:textId="77777777">
      <w:pPr>
        <w:pStyle w:val="NoSpacing"/>
        <w:rPr>
          <w:b/>
          <w:bCs/>
          <w:color w:val="4472C4" w:themeColor="accent1"/>
          <w:sz w:val="18"/>
          <w:szCs w:val="18"/>
        </w:rPr>
      </w:pPr>
      <w:r w:rsidRPr="00ED454F">
        <w:rPr>
          <w:b/>
          <w:bCs/>
          <w:color w:val="4472C4" w:themeColor="accent1"/>
          <w:sz w:val="18"/>
          <w:szCs w:val="18"/>
        </w:rPr>
        <w:t xml:space="preserve">Changes in Reporting for </w:t>
      </w:r>
      <w:r>
        <w:rPr>
          <w:b/>
          <w:bCs/>
          <w:color w:val="4472C4" w:themeColor="accent1"/>
          <w:sz w:val="18"/>
          <w:szCs w:val="18"/>
        </w:rPr>
        <w:t>2022</w:t>
      </w:r>
      <w:r w:rsidRPr="00ED454F">
        <w:rPr>
          <w:b/>
          <w:bCs/>
          <w:color w:val="4472C4" w:themeColor="accent1"/>
          <w:sz w:val="18"/>
          <w:szCs w:val="18"/>
        </w:rPr>
        <w:t>-2</w:t>
      </w:r>
      <w:r>
        <w:rPr>
          <w:b/>
          <w:bCs/>
          <w:color w:val="4472C4" w:themeColor="accent1"/>
          <w:sz w:val="18"/>
          <w:szCs w:val="18"/>
        </w:rPr>
        <w:t>3</w:t>
      </w:r>
    </w:p>
    <w:p w:rsidRPr="00ED454F" w:rsidR="002C71BF" w:rsidP="002C71BF" w:rsidRDefault="002C71BF" w14:paraId="66AE0DE1" w14:textId="77777777">
      <w:pPr>
        <w:pStyle w:val="NoSpacing"/>
        <w:rPr>
          <w:b/>
          <w:bCs/>
          <w:color w:val="4472C4" w:themeColor="accent1"/>
          <w:sz w:val="18"/>
          <w:szCs w:val="18"/>
        </w:rPr>
      </w:pPr>
      <w:r w:rsidRPr="00ED454F">
        <w:rPr>
          <w:b/>
          <w:bCs/>
          <w:color w:val="4472C4" w:themeColor="accent1"/>
          <w:sz w:val="18"/>
          <w:szCs w:val="18"/>
        </w:rPr>
        <w:t>General Instructions</w:t>
      </w:r>
    </w:p>
    <w:p w:rsidRPr="00FC073D" w:rsidR="002C71BF" w:rsidP="002C71BF" w:rsidRDefault="002C71BF" w14:paraId="3E575405" w14:textId="77777777">
      <w:pPr>
        <w:pStyle w:val="NoSpacing"/>
        <w:ind w:left="720"/>
        <w:rPr>
          <w:sz w:val="18"/>
          <w:szCs w:val="18"/>
        </w:rPr>
      </w:pPr>
      <w:r w:rsidRPr="00FC073D">
        <w:rPr>
          <w:sz w:val="18"/>
          <w:szCs w:val="18"/>
        </w:rPr>
        <w:t>Reporting Period Covered</w:t>
      </w:r>
    </w:p>
    <w:p w:rsidRPr="00FC073D" w:rsidR="002C71BF" w:rsidP="002C71BF" w:rsidRDefault="002C71BF" w14:paraId="373F1125" w14:textId="77777777">
      <w:pPr>
        <w:pStyle w:val="NoSpacing"/>
        <w:ind w:left="720"/>
        <w:rPr>
          <w:sz w:val="18"/>
          <w:szCs w:val="18"/>
        </w:rPr>
      </w:pPr>
      <w:r w:rsidRPr="00FC073D">
        <w:rPr>
          <w:sz w:val="18"/>
          <w:szCs w:val="18"/>
        </w:rPr>
        <w:t>About the Data</w:t>
      </w:r>
    </w:p>
    <w:p w:rsidRPr="00FC073D" w:rsidR="002C71BF" w:rsidP="002C71BF" w:rsidRDefault="002C71BF" w14:paraId="09817D4E" w14:textId="77777777">
      <w:pPr>
        <w:pStyle w:val="NoSpacing"/>
        <w:ind w:left="720"/>
        <w:rPr>
          <w:sz w:val="18"/>
          <w:szCs w:val="18"/>
        </w:rPr>
      </w:pPr>
      <w:r w:rsidRPr="00FC073D">
        <w:rPr>
          <w:sz w:val="18"/>
          <w:szCs w:val="18"/>
        </w:rPr>
        <w:t>Context Boxes</w:t>
      </w:r>
    </w:p>
    <w:p w:rsidRPr="00ED454F" w:rsidR="002C71BF" w:rsidP="002C71BF" w:rsidRDefault="002C71BF" w14:paraId="47B0CA0A" w14:textId="77777777">
      <w:pPr>
        <w:pStyle w:val="NoSpacing"/>
        <w:rPr>
          <w:b/>
          <w:bCs/>
          <w:color w:val="4472C4" w:themeColor="accent1"/>
          <w:sz w:val="18"/>
          <w:szCs w:val="18"/>
        </w:rPr>
      </w:pPr>
      <w:r w:rsidRPr="00ED454F">
        <w:rPr>
          <w:b/>
          <w:bCs/>
          <w:color w:val="4472C4" w:themeColor="accent1"/>
          <w:sz w:val="18"/>
          <w:szCs w:val="18"/>
        </w:rPr>
        <w:t>Coverage</w:t>
      </w:r>
    </w:p>
    <w:p w:rsidRPr="00FC073D" w:rsidR="002C71BF" w:rsidP="002C71BF" w:rsidRDefault="002C71BF" w14:paraId="6443BE04" w14:textId="77777777">
      <w:pPr>
        <w:pStyle w:val="NoSpacing"/>
        <w:ind w:left="720"/>
        <w:rPr>
          <w:sz w:val="18"/>
          <w:szCs w:val="18"/>
        </w:rPr>
      </w:pPr>
      <w:r w:rsidRPr="00FC073D">
        <w:rPr>
          <w:sz w:val="18"/>
          <w:szCs w:val="18"/>
        </w:rPr>
        <w:t>What to Include</w:t>
      </w:r>
    </w:p>
    <w:p w:rsidRPr="00FC073D" w:rsidR="002C71BF" w:rsidP="002C71BF" w:rsidRDefault="002C71BF" w14:paraId="15DD9E3C" w14:textId="77777777">
      <w:pPr>
        <w:pStyle w:val="NoSpacing"/>
        <w:ind w:left="720"/>
        <w:rPr>
          <w:sz w:val="18"/>
          <w:szCs w:val="18"/>
        </w:rPr>
      </w:pPr>
      <w:r w:rsidRPr="00FC073D">
        <w:rPr>
          <w:sz w:val="18"/>
          <w:szCs w:val="18"/>
        </w:rPr>
        <w:t>What Not to Include</w:t>
      </w:r>
    </w:p>
    <w:p w:rsidRPr="00ED454F" w:rsidR="002C71BF" w:rsidP="002C71BF" w:rsidRDefault="002C71BF" w14:paraId="720C2428" w14:textId="77777777">
      <w:pPr>
        <w:pStyle w:val="NoSpacing"/>
        <w:rPr>
          <w:b/>
          <w:bCs/>
          <w:color w:val="4472C4" w:themeColor="accent1"/>
          <w:sz w:val="18"/>
          <w:szCs w:val="18"/>
        </w:rPr>
      </w:pPr>
      <w:r w:rsidRPr="00ED454F">
        <w:rPr>
          <w:b/>
          <w:bCs/>
          <w:color w:val="4472C4" w:themeColor="accent1"/>
          <w:sz w:val="18"/>
          <w:szCs w:val="18"/>
        </w:rPr>
        <w:t>Reporting with "Parent" and "Child" Relationships</w:t>
      </w:r>
    </w:p>
    <w:p w:rsidRPr="00ED454F" w:rsidR="002C71BF" w:rsidP="002C71BF" w:rsidRDefault="002C71BF" w14:paraId="56D413DB" w14:textId="77777777">
      <w:pPr>
        <w:pStyle w:val="NoSpacing"/>
        <w:rPr>
          <w:b/>
          <w:bCs/>
          <w:color w:val="4472C4" w:themeColor="accent1"/>
          <w:sz w:val="18"/>
          <w:szCs w:val="18"/>
        </w:rPr>
      </w:pPr>
      <w:r w:rsidRPr="00ED454F">
        <w:rPr>
          <w:b/>
          <w:bCs/>
          <w:color w:val="4472C4" w:themeColor="accent1"/>
          <w:sz w:val="18"/>
          <w:szCs w:val="18"/>
        </w:rPr>
        <w:t>Where to Get Help for Reporting</w:t>
      </w:r>
    </w:p>
    <w:p w:rsidRPr="00ED454F" w:rsidR="002C71BF" w:rsidP="002C71BF" w:rsidRDefault="002C71BF" w14:paraId="210AA62E" w14:textId="77777777">
      <w:pPr>
        <w:pStyle w:val="NoSpacing"/>
        <w:rPr>
          <w:b/>
          <w:bCs/>
          <w:color w:val="4472C4" w:themeColor="accent1"/>
          <w:sz w:val="18"/>
          <w:szCs w:val="18"/>
        </w:rPr>
      </w:pPr>
      <w:r w:rsidRPr="00ED454F">
        <w:rPr>
          <w:b/>
          <w:bCs/>
          <w:color w:val="4472C4" w:themeColor="accent1"/>
          <w:sz w:val="18"/>
          <w:szCs w:val="18"/>
        </w:rPr>
        <w:t>Where to Get Additional Help for Finance</w:t>
      </w:r>
    </w:p>
    <w:p w:rsidRPr="00ED454F" w:rsidR="002C71BF" w:rsidP="002C71BF" w:rsidRDefault="002C71BF" w14:paraId="30960296" w14:textId="77777777">
      <w:pPr>
        <w:pStyle w:val="NoSpacing"/>
        <w:rPr>
          <w:b/>
          <w:bCs/>
          <w:color w:val="4472C4" w:themeColor="accent1"/>
          <w:sz w:val="18"/>
          <w:szCs w:val="18"/>
        </w:rPr>
      </w:pPr>
      <w:r w:rsidRPr="00ED454F">
        <w:rPr>
          <w:b/>
          <w:bCs/>
          <w:color w:val="4472C4" w:themeColor="accent1"/>
          <w:sz w:val="18"/>
          <w:szCs w:val="18"/>
        </w:rPr>
        <w:t>Where the Reported Data Will Appear</w:t>
      </w:r>
    </w:p>
    <w:p w:rsidRPr="00ED454F" w:rsidR="002C71BF" w:rsidP="002C71BF" w:rsidRDefault="002C71BF" w14:paraId="05EE0019" w14:textId="77777777">
      <w:pPr>
        <w:pStyle w:val="NoSpacing"/>
        <w:rPr>
          <w:b/>
          <w:bCs/>
          <w:color w:val="4472C4" w:themeColor="accent1"/>
          <w:sz w:val="18"/>
          <w:szCs w:val="18"/>
        </w:rPr>
      </w:pPr>
      <w:r w:rsidRPr="00ED454F">
        <w:rPr>
          <w:b/>
          <w:bCs/>
          <w:color w:val="4472C4" w:themeColor="accent1"/>
          <w:sz w:val="18"/>
          <w:szCs w:val="18"/>
        </w:rPr>
        <w:t>Detailed Instructions</w:t>
      </w:r>
    </w:p>
    <w:p w:rsidRPr="00FC073D" w:rsidR="002C71BF" w:rsidP="002C71BF" w:rsidRDefault="002C71BF" w14:paraId="16867D20" w14:textId="77777777">
      <w:pPr>
        <w:pStyle w:val="NoSpacing"/>
        <w:ind w:left="720"/>
        <w:rPr>
          <w:sz w:val="18"/>
          <w:szCs w:val="18"/>
        </w:rPr>
      </w:pPr>
      <w:r w:rsidRPr="00FC073D">
        <w:rPr>
          <w:sz w:val="18"/>
          <w:szCs w:val="18"/>
        </w:rPr>
        <w:t>General Information</w:t>
      </w:r>
    </w:p>
    <w:p w:rsidRPr="00D33A8B" w:rsidR="002C71BF" w:rsidP="002C71BF" w:rsidRDefault="002C71BF" w14:paraId="407AF763" w14:textId="77777777">
      <w:pPr>
        <w:pStyle w:val="NoSpacing"/>
        <w:ind w:left="720"/>
        <w:rPr>
          <w:color w:val="7030A0"/>
          <w:sz w:val="18"/>
          <w:szCs w:val="18"/>
        </w:rPr>
      </w:pPr>
      <w:r w:rsidRPr="00FC073D">
        <w:rPr>
          <w:sz w:val="18"/>
          <w:szCs w:val="18"/>
        </w:rPr>
        <w:t>Part A: Statement of Financial Position</w:t>
      </w:r>
      <w:r>
        <w:rPr>
          <w:sz w:val="18"/>
          <w:szCs w:val="18"/>
        </w:rPr>
        <w:t xml:space="preserve"> </w:t>
      </w:r>
      <w:r w:rsidRPr="00D33A8B">
        <w:rPr>
          <w:b/>
          <w:bCs/>
          <w:color w:val="7030A0"/>
          <w:sz w:val="18"/>
          <w:szCs w:val="18"/>
        </w:rPr>
        <w:t>[applicable to degree-granting institutions only]</w:t>
      </w:r>
    </w:p>
    <w:p w:rsidRPr="00D33A8B" w:rsidR="002C71BF" w:rsidP="002C71BF" w:rsidRDefault="002C71BF" w14:paraId="487164BC" w14:textId="77777777">
      <w:pPr>
        <w:pStyle w:val="NoSpacing"/>
        <w:ind w:left="720"/>
        <w:rPr>
          <w:color w:val="7030A0"/>
          <w:sz w:val="18"/>
          <w:szCs w:val="18"/>
        </w:rPr>
      </w:pPr>
      <w:r w:rsidRPr="00FC073D">
        <w:rPr>
          <w:sz w:val="18"/>
          <w:szCs w:val="18"/>
        </w:rPr>
        <w:t>Part B: Summary of Changes in Net Assets</w:t>
      </w:r>
      <w:r>
        <w:rPr>
          <w:sz w:val="18"/>
          <w:szCs w:val="18"/>
        </w:rPr>
        <w:t xml:space="preserve"> </w:t>
      </w:r>
      <w:r w:rsidRPr="00D33A8B">
        <w:rPr>
          <w:b/>
          <w:bCs/>
          <w:color w:val="7030A0"/>
          <w:sz w:val="18"/>
          <w:szCs w:val="18"/>
        </w:rPr>
        <w:t>[applicable to degree-granting institutions only]</w:t>
      </w:r>
    </w:p>
    <w:p w:rsidRPr="00FC073D" w:rsidR="002C71BF" w:rsidP="002C71BF" w:rsidRDefault="002C71BF" w14:paraId="41325CFC" w14:textId="77777777">
      <w:pPr>
        <w:pStyle w:val="NoSpacing"/>
        <w:ind w:left="720"/>
        <w:rPr>
          <w:sz w:val="18"/>
          <w:szCs w:val="18"/>
        </w:rPr>
      </w:pPr>
      <w:r w:rsidRPr="00FC073D">
        <w:rPr>
          <w:sz w:val="18"/>
          <w:szCs w:val="18"/>
        </w:rPr>
        <w:t>Part C: Scholarships and Fellowships</w:t>
      </w:r>
    </w:p>
    <w:p w:rsidRPr="00FC073D" w:rsidR="002C71BF" w:rsidP="002C71BF" w:rsidRDefault="002C71BF" w14:paraId="4425FD79" w14:textId="77777777">
      <w:pPr>
        <w:pStyle w:val="NoSpacing"/>
        <w:ind w:left="720"/>
        <w:rPr>
          <w:sz w:val="18"/>
          <w:szCs w:val="18"/>
        </w:rPr>
      </w:pPr>
      <w:r w:rsidRPr="00FC073D">
        <w:rPr>
          <w:sz w:val="18"/>
          <w:szCs w:val="18"/>
        </w:rPr>
        <w:t>Part D: Revenues and Investment Return</w:t>
      </w:r>
    </w:p>
    <w:p w:rsidRPr="00FC073D" w:rsidR="002C71BF" w:rsidP="002C71BF" w:rsidRDefault="002C71BF" w14:paraId="0079E134" w14:textId="77777777">
      <w:pPr>
        <w:pStyle w:val="NoSpacing"/>
        <w:ind w:left="720"/>
        <w:rPr>
          <w:sz w:val="18"/>
          <w:szCs w:val="18"/>
        </w:rPr>
      </w:pPr>
      <w:r w:rsidRPr="00FC073D">
        <w:rPr>
          <w:sz w:val="18"/>
          <w:szCs w:val="18"/>
        </w:rPr>
        <w:t xml:space="preserve">Part E: Expenses </w:t>
      </w:r>
      <w:r>
        <w:rPr>
          <w:sz w:val="18"/>
          <w:szCs w:val="18"/>
        </w:rPr>
        <w:t>and Other Deductions</w:t>
      </w:r>
    </w:p>
    <w:p w:rsidRPr="00FC073D" w:rsidR="002C71BF" w:rsidP="002C71BF" w:rsidRDefault="002C71BF" w14:paraId="5EC13DFD" w14:textId="77777777">
      <w:pPr>
        <w:pStyle w:val="NoSpacing"/>
        <w:ind w:left="720"/>
        <w:rPr>
          <w:sz w:val="18"/>
          <w:szCs w:val="18"/>
        </w:rPr>
      </w:pPr>
      <w:r w:rsidRPr="00FC073D">
        <w:rPr>
          <w:sz w:val="18"/>
          <w:szCs w:val="18"/>
        </w:rPr>
        <w:t xml:space="preserve">Part H: </w:t>
      </w:r>
      <w:r>
        <w:rPr>
          <w:sz w:val="18"/>
          <w:szCs w:val="18"/>
        </w:rPr>
        <w:t xml:space="preserve">Details of </w:t>
      </w:r>
      <w:r w:rsidRPr="00FC073D">
        <w:rPr>
          <w:sz w:val="18"/>
          <w:szCs w:val="18"/>
        </w:rPr>
        <w:t>Endowment Net Assets</w:t>
      </w:r>
      <w:r>
        <w:rPr>
          <w:sz w:val="18"/>
          <w:szCs w:val="18"/>
        </w:rPr>
        <w:t xml:space="preserve"> </w:t>
      </w:r>
      <w:r w:rsidRPr="00D33A8B">
        <w:rPr>
          <w:b/>
          <w:bCs/>
          <w:color w:val="7030A0"/>
          <w:sz w:val="18"/>
          <w:szCs w:val="18"/>
        </w:rPr>
        <w:t>[applicable to degree-granting institutions only]</w:t>
      </w:r>
    </w:p>
    <w:p w:rsidRPr="00FC073D" w:rsidR="002C71BF" w:rsidP="002C71BF" w:rsidRDefault="002C71BF" w14:paraId="3673F24C" w14:textId="77777777">
      <w:pPr>
        <w:pStyle w:val="NoSpacing"/>
        <w:ind w:left="720"/>
        <w:rPr>
          <w:sz w:val="18"/>
          <w:szCs w:val="18"/>
        </w:rPr>
      </w:pPr>
      <w:r w:rsidRPr="00FC073D">
        <w:rPr>
          <w:sz w:val="18"/>
          <w:szCs w:val="18"/>
        </w:rPr>
        <w:t>Part I: Financial Health</w:t>
      </w:r>
      <w:r>
        <w:rPr>
          <w:sz w:val="18"/>
          <w:szCs w:val="18"/>
        </w:rPr>
        <w:t xml:space="preserve"> </w:t>
      </w:r>
      <w:r w:rsidRPr="00D33A8B">
        <w:rPr>
          <w:b/>
          <w:bCs/>
          <w:color w:val="7030A0"/>
          <w:sz w:val="18"/>
          <w:szCs w:val="18"/>
        </w:rPr>
        <w:t>[applicable to degree-granting institutions only]</w:t>
      </w:r>
    </w:p>
    <w:p w:rsidRPr="00FC073D" w:rsidR="002C71BF" w:rsidP="002C71BF" w:rsidRDefault="002C71BF" w14:paraId="19231552" w14:textId="77777777">
      <w:pPr>
        <w:pStyle w:val="NoSpacing"/>
        <w:rPr>
          <w:sz w:val="18"/>
          <w:szCs w:val="18"/>
        </w:rPr>
      </w:pPr>
    </w:p>
    <w:p w:rsidRPr="00ED454F" w:rsidR="002C71BF" w:rsidP="002C71BF" w:rsidRDefault="002C71BF" w14:paraId="71F597BE" w14:textId="77777777">
      <w:pPr>
        <w:pStyle w:val="NoSpacing"/>
        <w:rPr>
          <w:b/>
          <w:bCs/>
          <w:color w:val="4472C4" w:themeColor="accent1"/>
          <w:sz w:val="18"/>
          <w:szCs w:val="18"/>
        </w:rPr>
      </w:pPr>
      <w:r w:rsidRPr="00ED454F">
        <w:rPr>
          <w:b/>
          <w:bCs/>
          <w:color w:val="4472C4" w:themeColor="accent1"/>
          <w:sz w:val="18"/>
          <w:szCs w:val="18"/>
        </w:rPr>
        <w:t>Purpose of Component</w:t>
      </w:r>
    </w:p>
    <w:p w:rsidRPr="00FC073D" w:rsidR="002C71BF" w:rsidP="002C71BF" w:rsidRDefault="002C71BF" w14:paraId="75CB53A0" w14:textId="77777777">
      <w:pPr>
        <w:pStyle w:val="NoSpacing"/>
        <w:rPr>
          <w:sz w:val="18"/>
          <w:szCs w:val="18"/>
        </w:rPr>
      </w:pPr>
      <w:r w:rsidRPr="00FC073D">
        <w:rPr>
          <w:sz w:val="18"/>
          <w:szCs w:val="18"/>
        </w:rPr>
        <w:t xml:space="preserve">The purpose of the IPEDS Finance </w:t>
      </w:r>
      <w:r>
        <w:rPr>
          <w:sz w:val="18"/>
          <w:szCs w:val="18"/>
        </w:rPr>
        <w:t xml:space="preserve">survey </w:t>
      </w:r>
      <w:r w:rsidRPr="00FC073D">
        <w:rPr>
          <w:sz w:val="18"/>
          <w:szCs w:val="18"/>
        </w:rPr>
        <w:t>component is to collect basic financial information from items associated with the institution's General Purpose Financial Statements (GPFS). Item areas include:</w:t>
      </w:r>
    </w:p>
    <w:p w:rsidRPr="00FC073D" w:rsidR="002C71BF" w:rsidP="00D23DD8" w:rsidRDefault="002C71BF" w14:paraId="145407DB" w14:textId="77777777">
      <w:pPr>
        <w:pStyle w:val="NoSpacing"/>
        <w:numPr>
          <w:ilvl w:val="0"/>
          <w:numId w:val="20"/>
        </w:numPr>
        <w:rPr>
          <w:sz w:val="18"/>
          <w:szCs w:val="18"/>
        </w:rPr>
      </w:pPr>
      <w:r w:rsidRPr="00FC073D">
        <w:rPr>
          <w:sz w:val="18"/>
          <w:szCs w:val="18"/>
        </w:rPr>
        <w:t>Statement of Financial Position</w:t>
      </w:r>
      <w:r>
        <w:rPr>
          <w:sz w:val="18"/>
          <w:szCs w:val="18"/>
        </w:rPr>
        <w:t xml:space="preserve"> </w:t>
      </w:r>
      <w:r w:rsidRPr="00D33A8B">
        <w:rPr>
          <w:b/>
          <w:bCs/>
          <w:color w:val="7030A0"/>
          <w:sz w:val="18"/>
          <w:szCs w:val="18"/>
        </w:rPr>
        <w:t>[applicable to degree-granting institutions only]</w:t>
      </w:r>
    </w:p>
    <w:p w:rsidRPr="00FC073D" w:rsidR="002C71BF" w:rsidP="00D23DD8" w:rsidRDefault="002C71BF" w14:paraId="76BE113B" w14:textId="77777777">
      <w:pPr>
        <w:pStyle w:val="NoSpacing"/>
        <w:numPr>
          <w:ilvl w:val="0"/>
          <w:numId w:val="20"/>
        </w:numPr>
        <w:rPr>
          <w:sz w:val="18"/>
          <w:szCs w:val="18"/>
        </w:rPr>
      </w:pPr>
      <w:r w:rsidRPr="00FC073D">
        <w:rPr>
          <w:sz w:val="18"/>
          <w:szCs w:val="18"/>
        </w:rPr>
        <w:t>Summary of Changes in Net Assets</w:t>
      </w:r>
      <w:r>
        <w:rPr>
          <w:sz w:val="18"/>
          <w:szCs w:val="18"/>
        </w:rPr>
        <w:t xml:space="preserve"> </w:t>
      </w:r>
      <w:r w:rsidRPr="00D33A8B">
        <w:rPr>
          <w:b/>
          <w:bCs/>
          <w:color w:val="7030A0"/>
          <w:sz w:val="18"/>
          <w:szCs w:val="18"/>
        </w:rPr>
        <w:t>[applicable to degree-granting institutions only]</w:t>
      </w:r>
    </w:p>
    <w:p w:rsidRPr="00FC073D" w:rsidR="002C71BF" w:rsidP="00D23DD8" w:rsidRDefault="002C71BF" w14:paraId="74A7F8DF" w14:textId="77777777">
      <w:pPr>
        <w:pStyle w:val="NoSpacing"/>
        <w:numPr>
          <w:ilvl w:val="0"/>
          <w:numId w:val="20"/>
        </w:numPr>
        <w:rPr>
          <w:sz w:val="18"/>
          <w:szCs w:val="18"/>
        </w:rPr>
      </w:pPr>
      <w:r w:rsidRPr="00FC073D">
        <w:rPr>
          <w:sz w:val="18"/>
          <w:szCs w:val="18"/>
        </w:rPr>
        <w:t>Scholarships and Fellowships</w:t>
      </w:r>
    </w:p>
    <w:p w:rsidRPr="00FC073D" w:rsidR="002C71BF" w:rsidP="00D23DD8" w:rsidRDefault="002C71BF" w14:paraId="6B036757" w14:textId="77777777">
      <w:pPr>
        <w:pStyle w:val="NoSpacing"/>
        <w:numPr>
          <w:ilvl w:val="0"/>
          <w:numId w:val="20"/>
        </w:numPr>
        <w:rPr>
          <w:sz w:val="18"/>
          <w:szCs w:val="18"/>
        </w:rPr>
      </w:pPr>
      <w:r w:rsidRPr="00FC073D">
        <w:rPr>
          <w:sz w:val="18"/>
          <w:szCs w:val="18"/>
        </w:rPr>
        <w:t>Revenues and Investment Return</w:t>
      </w:r>
    </w:p>
    <w:p w:rsidRPr="00FC073D" w:rsidR="002C71BF" w:rsidP="00D23DD8" w:rsidRDefault="002C71BF" w14:paraId="7CA056D5" w14:textId="77777777">
      <w:pPr>
        <w:pStyle w:val="NoSpacing"/>
        <w:numPr>
          <w:ilvl w:val="0"/>
          <w:numId w:val="20"/>
        </w:numPr>
        <w:rPr>
          <w:sz w:val="18"/>
          <w:szCs w:val="18"/>
        </w:rPr>
      </w:pPr>
      <w:r w:rsidRPr="00FC073D">
        <w:rPr>
          <w:sz w:val="18"/>
          <w:szCs w:val="18"/>
        </w:rPr>
        <w:t xml:space="preserve">Expenses </w:t>
      </w:r>
      <w:r>
        <w:rPr>
          <w:sz w:val="18"/>
          <w:szCs w:val="18"/>
        </w:rPr>
        <w:t>and Other Deductions</w:t>
      </w:r>
    </w:p>
    <w:p w:rsidRPr="00FC073D" w:rsidR="002C71BF" w:rsidP="00D23DD8" w:rsidRDefault="002C71BF" w14:paraId="2E302EAE" w14:textId="77777777">
      <w:pPr>
        <w:pStyle w:val="NoSpacing"/>
        <w:numPr>
          <w:ilvl w:val="0"/>
          <w:numId w:val="20"/>
        </w:numPr>
        <w:rPr>
          <w:sz w:val="18"/>
          <w:szCs w:val="18"/>
        </w:rPr>
      </w:pPr>
      <w:r w:rsidRPr="00FC073D">
        <w:rPr>
          <w:sz w:val="18"/>
          <w:szCs w:val="18"/>
        </w:rPr>
        <w:t>Details of Endowment Net Assets</w:t>
      </w:r>
      <w:r>
        <w:rPr>
          <w:sz w:val="18"/>
          <w:szCs w:val="18"/>
        </w:rPr>
        <w:t xml:space="preserve"> </w:t>
      </w:r>
      <w:r w:rsidRPr="00D33A8B">
        <w:rPr>
          <w:b/>
          <w:bCs/>
          <w:color w:val="7030A0"/>
          <w:sz w:val="18"/>
          <w:szCs w:val="18"/>
        </w:rPr>
        <w:t>[applicable to degree-granting institutions only]</w:t>
      </w:r>
    </w:p>
    <w:p w:rsidRPr="00FC073D" w:rsidR="002C71BF" w:rsidP="00D23DD8" w:rsidRDefault="002C71BF" w14:paraId="097B8216" w14:textId="77777777">
      <w:pPr>
        <w:pStyle w:val="NoSpacing"/>
        <w:numPr>
          <w:ilvl w:val="0"/>
          <w:numId w:val="20"/>
        </w:numPr>
        <w:rPr>
          <w:sz w:val="18"/>
          <w:szCs w:val="18"/>
        </w:rPr>
      </w:pPr>
      <w:r w:rsidRPr="00FC073D">
        <w:rPr>
          <w:sz w:val="18"/>
          <w:szCs w:val="18"/>
        </w:rPr>
        <w:t>Financial Health</w:t>
      </w:r>
      <w:r>
        <w:rPr>
          <w:sz w:val="18"/>
          <w:szCs w:val="18"/>
        </w:rPr>
        <w:t xml:space="preserve"> </w:t>
      </w:r>
      <w:r w:rsidRPr="00D33A8B">
        <w:rPr>
          <w:b/>
          <w:bCs/>
          <w:color w:val="7030A0"/>
          <w:sz w:val="18"/>
          <w:szCs w:val="18"/>
        </w:rPr>
        <w:t>[applicable to degree-granting institutions only]</w:t>
      </w:r>
    </w:p>
    <w:p w:rsidRPr="00FC073D" w:rsidR="002C71BF" w:rsidP="002C71BF" w:rsidRDefault="002C71BF" w14:paraId="623A344C" w14:textId="77777777">
      <w:pPr>
        <w:pStyle w:val="NoSpacing"/>
        <w:rPr>
          <w:sz w:val="18"/>
          <w:szCs w:val="18"/>
        </w:rPr>
      </w:pPr>
    </w:p>
    <w:p w:rsidRPr="00ED454F" w:rsidR="002C71BF" w:rsidP="002C71BF" w:rsidRDefault="002C71BF" w14:paraId="6DF52B30" w14:textId="77777777">
      <w:pPr>
        <w:pStyle w:val="NoSpacing"/>
        <w:rPr>
          <w:b/>
          <w:bCs/>
          <w:color w:val="4472C4" w:themeColor="accent1"/>
          <w:sz w:val="18"/>
          <w:szCs w:val="18"/>
        </w:rPr>
      </w:pPr>
    </w:p>
    <w:p w:rsidRPr="00ED454F" w:rsidR="002C71BF" w:rsidP="002C71BF" w:rsidRDefault="002C71BF" w14:paraId="7186B9A2" w14:textId="77777777">
      <w:pPr>
        <w:pStyle w:val="NoSpacing"/>
        <w:rPr>
          <w:b/>
          <w:bCs/>
          <w:color w:val="4472C4" w:themeColor="accent1"/>
          <w:sz w:val="18"/>
          <w:szCs w:val="18"/>
        </w:rPr>
      </w:pPr>
      <w:r w:rsidRPr="00ED454F">
        <w:rPr>
          <w:b/>
          <w:bCs/>
          <w:color w:val="4472C4" w:themeColor="accent1"/>
          <w:sz w:val="18"/>
          <w:szCs w:val="18"/>
        </w:rPr>
        <w:t>Changes in Reporting</w:t>
      </w:r>
    </w:p>
    <w:p w:rsidR="002C71BF" w:rsidP="002C71BF" w:rsidRDefault="002C71BF" w14:paraId="588C7CF4" w14:textId="77777777">
      <w:pPr>
        <w:rPr>
          <w:sz w:val="18"/>
          <w:szCs w:val="18"/>
        </w:rPr>
      </w:pPr>
      <w:r>
        <w:rPr>
          <w:sz w:val="18"/>
          <w:szCs w:val="18"/>
        </w:rPr>
        <w:t>The following changes were implemented for the 2022-23 data collection period:</w:t>
      </w:r>
    </w:p>
    <w:p w:rsidR="002C71BF" w:rsidP="00D23DD8" w:rsidRDefault="002C71BF" w14:paraId="20A27548" w14:textId="77777777">
      <w:pPr>
        <w:pStyle w:val="NoSpacing"/>
        <w:numPr>
          <w:ilvl w:val="0"/>
          <w:numId w:val="2"/>
        </w:numPr>
        <w:ind w:left="1080"/>
        <w:rPr>
          <w:sz w:val="18"/>
          <w:szCs w:val="18"/>
        </w:rPr>
      </w:pPr>
      <w:r w:rsidRPr="00F506A5">
        <w:rPr>
          <w:color w:val="FF0000"/>
          <w:sz w:val="18"/>
          <w:szCs w:val="18"/>
        </w:rPr>
        <w:t>Question 4 was reorganized for clarity</w:t>
      </w:r>
      <w:r>
        <w:rPr>
          <w:sz w:val="18"/>
          <w:szCs w:val="18"/>
        </w:rPr>
        <w:t xml:space="preserve">. </w:t>
      </w:r>
      <w:r w:rsidRPr="00D33A8B">
        <w:rPr>
          <w:b/>
          <w:bCs/>
          <w:color w:val="7030A0"/>
          <w:sz w:val="18"/>
          <w:szCs w:val="18"/>
        </w:rPr>
        <w:t>[applicable to degree-granting institutions only]</w:t>
      </w:r>
    </w:p>
    <w:p w:rsidRPr="00FC073D" w:rsidR="002C71BF" w:rsidP="002C71BF" w:rsidRDefault="002C71BF" w14:paraId="137A206D" w14:textId="77777777">
      <w:pPr>
        <w:pStyle w:val="NoSpacing"/>
        <w:rPr>
          <w:sz w:val="18"/>
          <w:szCs w:val="18"/>
        </w:rPr>
      </w:pPr>
    </w:p>
    <w:p w:rsidRPr="006C5B45" w:rsidR="002C71BF" w:rsidP="002C71BF" w:rsidRDefault="002C71BF" w14:paraId="4F3AC432" w14:textId="77777777">
      <w:pPr>
        <w:pStyle w:val="NoSpacing"/>
        <w:rPr>
          <w:b/>
          <w:bCs/>
          <w:color w:val="4472C4" w:themeColor="accent1"/>
          <w:sz w:val="18"/>
          <w:szCs w:val="18"/>
        </w:rPr>
      </w:pPr>
      <w:r w:rsidRPr="006C5B45">
        <w:rPr>
          <w:b/>
          <w:bCs/>
          <w:color w:val="4472C4" w:themeColor="accent1"/>
          <w:sz w:val="18"/>
          <w:szCs w:val="18"/>
        </w:rPr>
        <w:t>General Instructions</w:t>
      </w:r>
    </w:p>
    <w:p w:rsidRPr="006C5B45" w:rsidR="002C71BF" w:rsidP="002C71BF" w:rsidRDefault="002C71BF" w14:paraId="1C85A0C3" w14:textId="77777777">
      <w:pPr>
        <w:pStyle w:val="NoSpacing"/>
        <w:ind w:left="720"/>
        <w:rPr>
          <w:b/>
          <w:bCs/>
          <w:color w:val="00B0F0"/>
          <w:sz w:val="18"/>
          <w:szCs w:val="18"/>
        </w:rPr>
      </w:pPr>
      <w:r w:rsidRPr="006C5B45">
        <w:rPr>
          <w:b/>
          <w:bCs/>
          <w:color w:val="00B0F0"/>
          <w:sz w:val="18"/>
          <w:szCs w:val="18"/>
        </w:rPr>
        <w:t>Reporting Period Covered</w:t>
      </w:r>
    </w:p>
    <w:p w:rsidRPr="00FC073D" w:rsidR="002C71BF" w:rsidP="002C71BF" w:rsidRDefault="002C71BF" w14:paraId="4D751036" w14:textId="77ED0D78">
      <w:pPr>
        <w:pStyle w:val="NoSpacing"/>
        <w:ind w:left="720"/>
        <w:rPr>
          <w:sz w:val="18"/>
          <w:szCs w:val="18"/>
        </w:rPr>
      </w:pPr>
      <w:r w:rsidRPr="00FC073D">
        <w:rPr>
          <w:sz w:val="18"/>
          <w:szCs w:val="18"/>
        </w:rPr>
        <w:t xml:space="preserve">The starting point for reporting should be amounts reported in the GPFS for the most recent fiscal year ending before </w:t>
      </w:r>
      <w:r w:rsidRPr="00F506A5" w:rsidR="00F506A5">
        <w:rPr>
          <w:color w:val="00B050"/>
          <w:sz w:val="18"/>
          <w:szCs w:val="18"/>
        </w:rPr>
        <w:t>October 1, 2022</w:t>
      </w:r>
      <w:r w:rsidRPr="00FC073D">
        <w:rPr>
          <w:sz w:val="18"/>
          <w:szCs w:val="18"/>
        </w:rPr>
        <w:t xml:space="preserve">. For institutions with fiscal years ending on December 31, this would be the calendar year </w:t>
      </w:r>
      <w:r>
        <w:rPr>
          <w:sz w:val="18"/>
          <w:szCs w:val="18"/>
        </w:rPr>
        <w:t>2021</w:t>
      </w:r>
      <w:r w:rsidRPr="00FC073D">
        <w:rPr>
          <w:sz w:val="18"/>
          <w:szCs w:val="18"/>
        </w:rPr>
        <w:t>.</w:t>
      </w:r>
    </w:p>
    <w:p w:rsidRPr="00FC073D" w:rsidR="002C71BF" w:rsidP="002C71BF" w:rsidRDefault="002C71BF" w14:paraId="1EFBCA60" w14:textId="77777777">
      <w:pPr>
        <w:pStyle w:val="NoSpacing"/>
        <w:ind w:left="720"/>
        <w:rPr>
          <w:sz w:val="18"/>
          <w:szCs w:val="18"/>
        </w:rPr>
      </w:pPr>
    </w:p>
    <w:p w:rsidRPr="00FC073D" w:rsidR="002C71BF" w:rsidP="002C71BF" w:rsidRDefault="002C71BF" w14:paraId="3C8F87C9" w14:textId="77777777">
      <w:pPr>
        <w:pStyle w:val="NoSpacing"/>
        <w:ind w:left="720"/>
        <w:rPr>
          <w:sz w:val="18"/>
          <w:szCs w:val="18"/>
        </w:rPr>
      </w:pPr>
      <w:r w:rsidRPr="00FC073D">
        <w:rPr>
          <w:sz w:val="18"/>
          <w:szCs w:val="18"/>
        </w:rPr>
        <w:t>About the Data</w:t>
      </w:r>
    </w:p>
    <w:p w:rsidRPr="00FC073D" w:rsidR="002C71BF" w:rsidP="002C71BF" w:rsidRDefault="002C71BF" w14:paraId="69590BB9" w14:textId="77777777">
      <w:pPr>
        <w:pStyle w:val="NoSpacing"/>
        <w:ind w:left="720"/>
        <w:rPr>
          <w:sz w:val="18"/>
          <w:szCs w:val="18"/>
        </w:rPr>
      </w:pPr>
      <w:r w:rsidRPr="00FC073D">
        <w:rPr>
          <w:sz w:val="18"/>
          <w:szCs w:val="18"/>
        </w:rPr>
        <w:t xml:space="preserve">Data providers for this </w:t>
      </w:r>
      <w:r>
        <w:rPr>
          <w:sz w:val="18"/>
          <w:szCs w:val="18"/>
        </w:rPr>
        <w:t xml:space="preserve">survey </w:t>
      </w:r>
      <w:r w:rsidRPr="00FC073D">
        <w:rPr>
          <w:sz w:val="18"/>
          <w:szCs w:val="18"/>
        </w:rPr>
        <w:t>component should be familiar with college and university accounting policies and practices as described by the National Association of College and University Business Officers (NACUBO). To provide additional help, accounting terms are underlined and linked to definitions found in the online glossary.</w:t>
      </w:r>
    </w:p>
    <w:p w:rsidRPr="00FC073D" w:rsidR="002C71BF" w:rsidP="002C71BF" w:rsidRDefault="002C71BF" w14:paraId="1823B304" w14:textId="77777777">
      <w:pPr>
        <w:pStyle w:val="NoSpacing"/>
        <w:ind w:left="720"/>
        <w:rPr>
          <w:sz w:val="18"/>
          <w:szCs w:val="18"/>
        </w:rPr>
      </w:pPr>
    </w:p>
    <w:p w:rsidRPr="00FC073D" w:rsidR="002C71BF" w:rsidP="002C71BF" w:rsidRDefault="002C71BF" w14:paraId="2C976F21" w14:textId="77777777">
      <w:pPr>
        <w:pStyle w:val="NoSpacing"/>
        <w:ind w:left="720"/>
        <w:rPr>
          <w:sz w:val="18"/>
          <w:szCs w:val="18"/>
        </w:rPr>
      </w:pPr>
      <w:r w:rsidRPr="00FC073D">
        <w:rPr>
          <w:sz w:val="18"/>
          <w:szCs w:val="18"/>
        </w:rPr>
        <w:t xml:space="preserve">Four different types of data appear in this </w:t>
      </w:r>
      <w:r>
        <w:rPr>
          <w:sz w:val="18"/>
          <w:szCs w:val="18"/>
        </w:rPr>
        <w:t xml:space="preserve">survey </w:t>
      </w:r>
      <w:r w:rsidRPr="00FC073D">
        <w:rPr>
          <w:sz w:val="18"/>
          <w:szCs w:val="18"/>
        </w:rPr>
        <w:t>component. There are data:</w:t>
      </w:r>
    </w:p>
    <w:p w:rsidRPr="00FC073D" w:rsidR="002C71BF" w:rsidP="00F506A5" w:rsidRDefault="002C71BF" w14:paraId="488F1430" w14:textId="77777777">
      <w:pPr>
        <w:pStyle w:val="NoSpacing"/>
        <w:numPr>
          <w:ilvl w:val="0"/>
          <w:numId w:val="42"/>
        </w:numPr>
        <w:rPr>
          <w:sz w:val="18"/>
          <w:szCs w:val="18"/>
        </w:rPr>
      </w:pPr>
      <w:r w:rsidRPr="00FC073D">
        <w:rPr>
          <w:sz w:val="18"/>
          <w:szCs w:val="18"/>
        </w:rPr>
        <w:t>Institutions provide from their GPFS and/or underlying records.</w:t>
      </w:r>
    </w:p>
    <w:p w:rsidRPr="00FC073D" w:rsidR="002C71BF" w:rsidP="00F506A5" w:rsidRDefault="002C71BF" w14:paraId="34064F0E" w14:textId="77777777">
      <w:pPr>
        <w:pStyle w:val="NoSpacing"/>
        <w:numPr>
          <w:ilvl w:val="0"/>
          <w:numId w:val="42"/>
        </w:numPr>
        <w:rPr>
          <w:sz w:val="18"/>
          <w:szCs w:val="18"/>
        </w:rPr>
      </w:pPr>
      <w:r w:rsidRPr="00FC073D">
        <w:rPr>
          <w:sz w:val="18"/>
          <w:szCs w:val="18"/>
        </w:rPr>
        <w:t>That are prior year data, shown in red, which can be used as a comparison with the current year's data being reported.</w:t>
      </w:r>
    </w:p>
    <w:p w:rsidRPr="00FC073D" w:rsidR="002C71BF" w:rsidP="00F506A5" w:rsidRDefault="002C71BF" w14:paraId="711388DA" w14:textId="77777777">
      <w:pPr>
        <w:pStyle w:val="NoSpacing"/>
        <w:numPr>
          <w:ilvl w:val="0"/>
          <w:numId w:val="42"/>
        </w:numPr>
        <w:rPr>
          <w:sz w:val="18"/>
          <w:szCs w:val="18"/>
        </w:rPr>
      </w:pPr>
      <w:r w:rsidRPr="00FC073D">
        <w:rPr>
          <w:sz w:val="18"/>
          <w:szCs w:val="18"/>
        </w:rPr>
        <w:t xml:space="preserve">That are carried forward from one part of the </w:t>
      </w:r>
      <w:r>
        <w:rPr>
          <w:sz w:val="18"/>
          <w:szCs w:val="18"/>
        </w:rPr>
        <w:t xml:space="preserve">survey </w:t>
      </w:r>
      <w:r w:rsidRPr="00FC073D">
        <w:rPr>
          <w:sz w:val="18"/>
          <w:szCs w:val="18"/>
        </w:rPr>
        <w:t>component to another part to ensure that the data are internally consistent.</w:t>
      </w:r>
    </w:p>
    <w:p w:rsidRPr="00FC073D" w:rsidR="002C71BF" w:rsidP="00F506A5" w:rsidRDefault="002C71BF" w14:paraId="1575F8F3" w14:textId="77777777">
      <w:pPr>
        <w:pStyle w:val="NoSpacing"/>
        <w:numPr>
          <w:ilvl w:val="0"/>
          <w:numId w:val="42"/>
        </w:numPr>
        <w:rPr>
          <w:sz w:val="18"/>
          <w:szCs w:val="18"/>
        </w:rPr>
      </w:pPr>
      <w:r w:rsidRPr="00FC073D">
        <w:rPr>
          <w:sz w:val="18"/>
          <w:szCs w:val="18"/>
        </w:rPr>
        <w:t>Calculated from the other data elements.</w:t>
      </w:r>
    </w:p>
    <w:p w:rsidR="002C71BF" w:rsidP="002C71BF" w:rsidRDefault="002C71BF" w14:paraId="69DC4F87" w14:textId="77777777">
      <w:pPr>
        <w:pStyle w:val="NoSpacing"/>
        <w:rPr>
          <w:sz w:val="18"/>
          <w:szCs w:val="18"/>
        </w:rPr>
      </w:pPr>
    </w:p>
    <w:p w:rsidRPr="00FC073D" w:rsidR="002C71BF" w:rsidP="002C71BF" w:rsidRDefault="002C71BF" w14:paraId="43E3D24C" w14:textId="77777777">
      <w:pPr>
        <w:pStyle w:val="NoSpacing"/>
        <w:ind w:left="720"/>
        <w:rPr>
          <w:sz w:val="18"/>
          <w:szCs w:val="18"/>
        </w:rPr>
      </w:pPr>
      <w:r w:rsidRPr="00FC073D">
        <w:rPr>
          <w:sz w:val="18"/>
          <w:szCs w:val="18"/>
        </w:rPr>
        <w:t>In the latter two cases, the data provider is requested to check that the carried forward data and the calculated data are consistent with the data found in the institution's GPFS. If the data carried forward or calculated are not consistent with the institution's GPFS, then an error in data entry may have occurred.</w:t>
      </w:r>
    </w:p>
    <w:p w:rsidRPr="00FC073D" w:rsidR="002C71BF" w:rsidP="002C71BF" w:rsidRDefault="002C71BF" w14:paraId="160788CD" w14:textId="77777777">
      <w:pPr>
        <w:pStyle w:val="NoSpacing"/>
        <w:rPr>
          <w:sz w:val="18"/>
          <w:szCs w:val="18"/>
        </w:rPr>
      </w:pPr>
    </w:p>
    <w:p w:rsidR="002C71BF" w:rsidRDefault="002C71BF" w14:paraId="3806300C" w14:textId="77777777">
      <w:pPr>
        <w:rPr>
          <w:b/>
          <w:bCs/>
          <w:color w:val="00B0F0"/>
          <w:sz w:val="18"/>
          <w:szCs w:val="18"/>
        </w:rPr>
      </w:pPr>
      <w:r>
        <w:rPr>
          <w:b/>
          <w:bCs/>
          <w:color w:val="00B0F0"/>
          <w:sz w:val="18"/>
          <w:szCs w:val="18"/>
        </w:rPr>
        <w:br w:type="page"/>
      </w:r>
    </w:p>
    <w:p w:rsidRPr="006C5B45" w:rsidR="002C71BF" w:rsidP="002C71BF" w:rsidRDefault="002C71BF" w14:paraId="3A17D61F" w14:textId="7A30AA67">
      <w:pPr>
        <w:pStyle w:val="NoSpacing"/>
        <w:ind w:left="720"/>
        <w:rPr>
          <w:b/>
          <w:bCs/>
          <w:color w:val="00B0F0"/>
          <w:sz w:val="18"/>
          <w:szCs w:val="18"/>
        </w:rPr>
      </w:pPr>
      <w:r w:rsidRPr="006C5B45">
        <w:rPr>
          <w:b/>
          <w:bCs/>
          <w:color w:val="00B0F0"/>
          <w:sz w:val="18"/>
          <w:szCs w:val="18"/>
        </w:rPr>
        <w:lastRenderedPageBreak/>
        <w:t>Context Boxes</w:t>
      </w:r>
    </w:p>
    <w:p w:rsidRPr="00FC073D" w:rsidR="002C71BF" w:rsidP="002C71BF" w:rsidRDefault="002C71BF" w14:paraId="3F7E3F33" w14:textId="77777777">
      <w:pPr>
        <w:pStyle w:val="NoSpacing"/>
        <w:ind w:left="720"/>
        <w:rPr>
          <w:sz w:val="18"/>
          <w:szCs w:val="18"/>
        </w:rPr>
      </w:pPr>
      <w:r w:rsidRPr="00FC073D">
        <w:rPr>
          <w:sz w:val="18"/>
          <w:szCs w:val="18"/>
        </w:rPr>
        <w:t xml:space="preserve">Context boxes are provided to allow institutions to provide more information regarding </w:t>
      </w:r>
      <w:r>
        <w:rPr>
          <w:sz w:val="18"/>
          <w:szCs w:val="18"/>
        </w:rPr>
        <w:t xml:space="preserve">the </w:t>
      </w:r>
      <w:r w:rsidRPr="00FC073D">
        <w:rPr>
          <w:sz w:val="18"/>
          <w:szCs w:val="18"/>
        </w:rPr>
        <w:t>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Pr="00FC073D" w:rsidR="002C71BF" w:rsidP="002C71BF" w:rsidRDefault="002C71BF" w14:paraId="694B5C7E" w14:textId="77777777">
      <w:pPr>
        <w:pStyle w:val="NoSpacing"/>
        <w:rPr>
          <w:sz w:val="18"/>
          <w:szCs w:val="18"/>
        </w:rPr>
      </w:pPr>
    </w:p>
    <w:p w:rsidRPr="006C5B45" w:rsidR="002C71BF" w:rsidP="002C71BF" w:rsidRDefault="002C71BF" w14:paraId="0B284D3B" w14:textId="77777777">
      <w:pPr>
        <w:pStyle w:val="NoSpacing"/>
        <w:rPr>
          <w:b/>
          <w:bCs/>
          <w:color w:val="4472C4" w:themeColor="accent1"/>
          <w:sz w:val="18"/>
          <w:szCs w:val="18"/>
        </w:rPr>
      </w:pPr>
      <w:r w:rsidRPr="006C5B45">
        <w:rPr>
          <w:b/>
          <w:bCs/>
          <w:color w:val="4472C4" w:themeColor="accent1"/>
          <w:sz w:val="18"/>
          <w:szCs w:val="18"/>
        </w:rPr>
        <w:t>Coverage</w:t>
      </w:r>
    </w:p>
    <w:p w:rsidRPr="006C5B45" w:rsidR="002C71BF" w:rsidP="002C71BF" w:rsidRDefault="002C71BF" w14:paraId="242782CA" w14:textId="77777777">
      <w:pPr>
        <w:pStyle w:val="NoSpacing"/>
        <w:ind w:left="720"/>
        <w:rPr>
          <w:b/>
          <w:bCs/>
          <w:color w:val="00B0F0"/>
          <w:sz w:val="18"/>
          <w:szCs w:val="18"/>
        </w:rPr>
      </w:pPr>
      <w:r w:rsidRPr="006C5B45">
        <w:rPr>
          <w:b/>
          <w:bCs/>
          <w:color w:val="00B0F0"/>
          <w:sz w:val="18"/>
          <w:szCs w:val="18"/>
        </w:rPr>
        <w:t>What to Include</w:t>
      </w:r>
    </w:p>
    <w:p w:rsidRPr="00FC073D" w:rsidR="002C71BF" w:rsidP="002C71BF" w:rsidRDefault="002C71BF" w14:paraId="1AD13542" w14:textId="77777777">
      <w:pPr>
        <w:pStyle w:val="NoSpacing"/>
        <w:ind w:left="720"/>
        <w:rPr>
          <w:sz w:val="18"/>
          <w:szCs w:val="18"/>
        </w:rPr>
      </w:pPr>
      <w:r w:rsidRPr="00FC073D">
        <w:rPr>
          <w:sz w:val="18"/>
          <w:szCs w:val="18"/>
        </w:rPr>
        <w:t>The reporting entity's financial accounting policies and procedures should be the beginning basis for reporting to this IPEDS survey component. However, deviations from the GPFS may be required to respond to this IPEDS survey component. Some of these deviations include:</w:t>
      </w:r>
    </w:p>
    <w:p w:rsidRPr="00FC073D" w:rsidR="002C71BF" w:rsidP="00D23DD8" w:rsidRDefault="002C71BF" w14:paraId="66F4EF74" w14:textId="77777777">
      <w:pPr>
        <w:pStyle w:val="NoSpacing"/>
        <w:numPr>
          <w:ilvl w:val="0"/>
          <w:numId w:val="21"/>
        </w:numPr>
        <w:rPr>
          <w:sz w:val="18"/>
          <w:szCs w:val="18"/>
        </w:rPr>
      </w:pPr>
      <w:r w:rsidRPr="00FC073D">
        <w:rPr>
          <w:sz w:val="18"/>
          <w:szCs w:val="18"/>
        </w:rPr>
        <w:t>If financial categories in the institution’s GPFS are more aggregated than required for this IPEDS survey component, then use underlying institutional records to determine the necessary amounts.</w:t>
      </w:r>
    </w:p>
    <w:p w:rsidRPr="00FC073D" w:rsidR="002C71BF" w:rsidP="00D23DD8" w:rsidRDefault="002C71BF" w14:paraId="5D93241C" w14:textId="77777777">
      <w:pPr>
        <w:pStyle w:val="NoSpacing"/>
        <w:numPr>
          <w:ilvl w:val="0"/>
          <w:numId w:val="21"/>
        </w:numPr>
        <w:rPr>
          <w:sz w:val="18"/>
          <w:szCs w:val="18"/>
        </w:rPr>
      </w:pPr>
      <w:r w:rsidRPr="00FC073D">
        <w:rPr>
          <w:sz w:val="18"/>
          <w:szCs w:val="18"/>
        </w:rPr>
        <w:t>If financial categories in the institution’s GPFS are more detailed than required, then combine the GPFS amounts and report only the combined number for this IPEDS survey component.</w:t>
      </w:r>
    </w:p>
    <w:p w:rsidRPr="00FC073D" w:rsidR="002C71BF" w:rsidP="00D23DD8" w:rsidRDefault="002C71BF" w14:paraId="70DD2062" w14:textId="77777777">
      <w:pPr>
        <w:pStyle w:val="NoSpacing"/>
        <w:numPr>
          <w:ilvl w:val="0"/>
          <w:numId w:val="21"/>
        </w:numPr>
        <w:rPr>
          <w:sz w:val="18"/>
          <w:szCs w:val="18"/>
        </w:rPr>
      </w:pPr>
      <w:r w:rsidRPr="00FC073D">
        <w:rPr>
          <w:sz w:val="18"/>
          <w:szCs w:val="18"/>
        </w:rPr>
        <w:t>If amounts are reported in categories in the GPFS that differ from those required for the IPEDS survey</w:t>
      </w:r>
      <w:r>
        <w:rPr>
          <w:sz w:val="18"/>
          <w:szCs w:val="18"/>
        </w:rPr>
        <w:t xml:space="preserve"> component</w:t>
      </w:r>
      <w:r w:rsidRPr="00FC073D">
        <w:rPr>
          <w:sz w:val="18"/>
          <w:szCs w:val="18"/>
        </w:rPr>
        <w:t>, move those amounts to the IPEDS-requested categories.</w:t>
      </w:r>
    </w:p>
    <w:p w:rsidRPr="00FC073D" w:rsidR="002C71BF" w:rsidP="00D23DD8" w:rsidRDefault="002C71BF" w14:paraId="6E30441D" w14:textId="77777777">
      <w:pPr>
        <w:pStyle w:val="NoSpacing"/>
        <w:numPr>
          <w:ilvl w:val="0"/>
          <w:numId w:val="21"/>
        </w:numPr>
        <w:rPr>
          <w:sz w:val="18"/>
          <w:szCs w:val="18"/>
        </w:rPr>
      </w:pPr>
      <w:r w:rsidRPr="00FC073D">
        <w:rPr>
          <w:sz w:val="18"/>
          <w:szCs w:val="18"/>
        </w:rPr>
        <w:t>Report all financial amounts in WHOLE DOLLARS only, omitting cents.</w:t>
      </w:r>
    </w:p>
    <w:p w:rsidRPr="00FC073D" w:rsidR="002C71BF" w:rsidP="00D23DD8" w:rsidRDefault="002C71BF" w14:paraId="4CB1F7C2" w14:textId="77777777">
      <w:pPr>
        <w:pStyle w:val="NoSpacing"/>
        <w:numPr>
          <w:ilvl w:val="0"/>
          <w:numId w:val="21"/>
        </w:numPr>
        <w:rPr>
          <w:sz w:val="18"/>
          <w:szCs w:val="18"/>
        </w:rPr>
      </w:pPr>
      <w:r w:rsidRPr="00FC073D">
        <w:rPr>
          <w:sz w:val="18"/>
          <w:szCs w:val="18"/>
        </w:rPr>
        <w:t>For any item on the survey component where exact data do not exist in the GPFS, please give estimates.</w:t>
      </w:r>
    </w:p>
    <w:p w:rsidR="002C71BF" w:rsidP="002C71BF" w:rsidRDefault="002C71BF" w14:paraId="627AA49E" w14:textId="77777777">
      <w:pPr>
        <w:pStyle w:val="NoSpacing"/>
        <w:ind w:left="720"/>
        <w:rPr>
          <w:b/>
          <w:bCs/>
          <w:color w:val="00B0F0"/>
          <w:sz w:val="18"/>
          <w:szCs w:val="18"/>
        </w:rPr>
      </w:pPr>
    </w:p>
    <w:p w:rsidRPr="006C5B45" w:rsidR="002C71BF" w:rsidP="002C71BF" w:rsidRDefault="002C71BF" w14:paraId="160A24C2" w14:textId="77777777">
      <w:pPr>
        <w:pStyle w:val="NoSpacing"/>
        <w:ind w:left="720"/>
        <w:rPr>
          <w:b/>
          <w:bCs/>
          <w:color w:val="00B0F0"/>
          <w:sz w:val="18"/>
          <w:szCs w:val="18"/>
        </w:rPr>
      </w:pPr>
      <w:r w:rsidRPr="006C5B45">
        <w:rPr>
          <w:b/>
          <w:bCs/>
          <w:color w:val="00B0F0"/>
          <w:sz w:val="18"/>
          <w:szCs w:val="18"/>
        </w:rPr>
        <w:t>What NOT to Include</w:t>
      </w:r>
    </w:p>
    <w:p w:rsidRPr="00FC073D" w:rsidR="002C71BF" w:rsidP="002C71BF" w:rsidRDefault="002C71BF" w14:paraId="1E30D469" w14:textId="77777777">
      <w:pPr>
        <w:pStyle w:val="NoSpacing"/>
        <w:ind w:left="720"/>
        <w:rPr>
          <w:sz w:val="18"/>
          <w:szCs w:val="18"/>
        </w:rPr>
      </w:pPr>
      <w:r w:rsidRPr="00FC073D">
        <w:rPr>
          <w:sz w:val="18"/>
          <w:szCs w:val="18"/>
        </w:rPr>
        <w:t xml:space="preserve">Do not report any projected amounts for future years. Do not </w:t>
      </w:r>
      <w:proofErr w:type="gramStart"/>
      <w:r w:rsidRPr="00FC073D">
        <w:rPr>
          <w:sz w:val="18"/>
          <w:szCs w:val="18"/>
        </w:rPr>
        <w:t>make adjustments</w:t>
      </w:r>
      <w:proofErr w:type="gramEnd"/>
      <w:r w:rsidRPr="00FC073D">
        <w:rPr>
          <w:sz w:val="18"/>
          <w:szCs w:val="18"/>
        </w:rPr>
        <w:t xml:space="preserve"> for prior-year corrections unless they are included as such corrections in the GPFS.</w:t>
      </w:r>
    </w:p>
    <w:p w:rsidRPr="00FC073D" w:rsidR="002C71BF" w:rsidP="002C71BF" w:rsidRDefault="002C71BF" w14:paraId="525180E2" w14:textId="77777777">
      <w:pPr>
        <w:pStyle w:val="NoSpacing"/>
        <w:rPr>
          <w:sz w:val="18"/>
          <w:szCs w:val="18"/>
        </w:rPr>
      </w:pPr>
    </w:p>
    <w:p w:rsidRPr="006C5B45" w:rsidR="002C71BF" w:rsidP="002C71BF" w:rsidRDefault="002C71BF" w14:paraId="1BCA358C" w14:textId="77777777">
      <w:pPr>
        <w:pStyle w:val="NoSpacing"/>
        <w:ind w:left="720"/>
        <w:rPr>
          <w:b/>
          <w:bCs/>
          <w:color w:val="00B0F0"/>
          <w:sz w:val="18"/>
          <w:szCs w:val="18"/>
        </w:rPr>
      </w:pPr>
      <w:r w:rsidRPr="006C5B45">
        <w:rPr>
          <w:b/>
          <w:bCs/>
          <w:color w:val="00B0F0"/>
          <w:sz w:val="18"/>
          <w:szCs w:val="18"/>
        </w:rPr>
        <w:t>Additional Instructions for Institutions Reporting Finance Data for Other Institutions</w:t>
      </w:r>
    </w:p>
    <w:p w:rsidRPr="00FC073D" w:rsidR="002C71BF" w:rsidP="002C71BF" w:rsidRDefault="002C71BF" w14:paraId="3774EE5D" w14:textId="77777777">
      <w:pPr>
        <w:pStyle w:val="NoSpacing"/>
        <w:ind w:left="720"/>
        <w:rPr>
          <w:sz w:val="18"/>
          <w:szCs w:val="18"/>
        </w:rPr>
      </w:pPr>
      <w:r w:rsidRPr="00FC073D">
        <w:rPr>
          <w:sz w:val="18"/>
          <w:szCs w:val="18"/>
        </w:rPr>
        <w:t xml:space="preserve">Most degree-granting institutions reporting IPEDS data report all their data for each IPEDS </w:t>
      </w:r>
      <w:r>
        <w:rPr>
          <w:sz w:val="18"/>
          <w:szCs w:val="18"/>
        </w:rPr>
        <w:t xml:space="preserve">survey </w:t>
      </w:r>
      <w:r w:rsidRPr="00FC073D">
        <w:rPr>
          <w:sz w:val="18"/>
          <w:szCs w:val="18"/>
        </w:rPr>
        <w:t>component, including th</w:t>
      </w:r>
      <w:r>
        <w:rPr>
          <w:sz w:val="18"/>
          <w:szCs w:val="18"/>
        </w:rPr>
        <w:t>e</w:t>
      </w:r>
      <w:r w:rsidRPr="00FC073D">
        <w:rPr>
          <w:sz w:val="18"/>
          <w:szCs w:val="18"/>
        </w:rPr>
        <w:t xml:space="preserve"> </w:t>
      </w:r>
      <w:r>
        <w:rPr>
          <w:sz w:val="18"/>
          <w:szCs w:val="18"/>
        </w:rPr>
        <w:t>F</w:t>
      </w:r>
      <w:r w:rsidRPr="00FC073D">
        <w:rPr>
          <w:sz w:val="18"/>
          <w:szCs w:val="18"/>
        </w:rPr>
        <w:t>inance</w:t>
      </w:r>
      <w:r>
        <w:rPr>
          <w:sz w:val="18"/>
          <w:szCs w:val="18"/>
        </w:rPr>
        <w:t xml:space="preserve"> survey</w:t>
      </w:r>
      <w:r w:rsidRPr="00FC073D">
        <w:rPr>
          <w:sz w:val="18"/>
          <w:szCs w:val="18"/>
        </w:rPr>
        <w:t xml:space="preserve"> component. However, some institutions (called “children”) are set up to report only certain parts of the IPEDS </w:t>
      </w:r>
      <w:r>
        <w:rPr>
          <w:sz w:val="18"/>
          <w:szCs w:val="18"/>
        </w:rPr>
        <w:t>F</w:t>
      </w:r>
      <w:r w:rsidRPr="00FC073D">
        <w:rPr>
          <w:sz w:val="18"/>
          <w:szCs w:val="18"/>
        </w:rPr>
        <w:t>inance</w:t>
      </w:r>
      <w:r>
        <w:rPr>
          <w:sz w:val="18"/>
          <w:szCs w:val="18"/>
        </w:rPr>
        <w:t xml:space="preserve"> survey</w:t>
      </w:r>
      <w:r w:rsidRPr="00FC073D">
        <w:rPr>
          <w:sz w:val="18"/>
          <w:szCs w:val="18"/>
        </w:rPr>
        <w:t xml:space="preserve"> component, while the “parent” institution reports all portions of the </w:t>
      </w:r>
      <w:r>
        <w:rPr>
          <w:sz w:val="18"/>
          <w:szCs w:val="18"/>
        </w:rPr>
        <w:t>F</w:t>
      </w:r>
      <w:r w:rsidRPr="00FC073D">
        <w:rPr>
          <w:sz w:val="18"/>
          <w:szCs w:val="18"/>
        </w:rPr>
        <w:t xml:space="preserve">inance </w:t>
      </w:r>
      <w:r>
        <w:rPr>
          <w:sz w:val="18"/>
          <w:szCs w:val="18"/>
        </w:rPr>
        <w:t xml:space="preserve">survey </w:t>
      </w:r>
      <w:r w:rsidRPr="00FC073D">
        <w:rPr>
          <w:sz w:val="18"/>
          <w:szCs w:val="18"/>
        </w:rPr>
        <w:t xml:space="preserve">component but does NOT double count those items already reported by the </w:t>
      </w:r>
      <w:proofErr w:type="gramStart"/>
      <w:r w:rsidRPr="00FC073D">
        <w:rPr>
          <w:sz w:val="18"/>
          <w:szCs w:val="18"/>
        </w:rPr>
        <w:t>children</w:t>
      </w:r>
      <w:proofErr w:type="gramEnd"/>
      <w:r w:rsidRPr="00FC073D">
        <w:rPr>
          <w:sz w:val="18"/>
          <w:szCs w:val="18"/>
        </w:rPr>
        <w:t xml:space="preserve"> institutions. Here is what each type of institution should report:</w:t>
      </w:r>
    </w:p>
    <w:tbl>
      <w:tblPr>
        <w:tblStyle w:val="TableGrid"/>
        <w:tblpPr w:leftFromText="180" w:rightFromText="180" w:vertAnchor="text" w:horzAnchor="margin" w:tblpXSpec="center" w:tblpY="66"/>
        <w:tblW w:w="0" w:type="auto"/>
        <w:tblLook w:val="04A0" w:firstRow="1" w:lastRow="0" w:firstColumn="1" w:lastColumn="0" w:noHBand="0" w:noVBand="1"/>
      </w:tblPr>
      <w:tblGrid>
        <w:gridCol w:w="4585"/>
        <w:gridCol w:w="3132"/>
        <w:gridCol w:w="1782"/>
      </w:tblGrid>
      <w:tr w:rsidRPr="008148A5" w:rsidR="002C71BF" w:rsidTr="00D94070" w14:paraId="42AC5E1D" w14:textId="77777777">
        <w:trPr>
          <w:trHeight w:val="241"/>
        </w:trPr>
        <w:tc>
          <w:tcPr>
            <w:tcW w:w="4585" w:type="dxa"/>
            <w:vAlign w:val="center"/>
          </w:tcPr>
          <w:p w:rsidRPr="000751F3" w:rsidR="002C71BF" w:rsidP="00D94070" w:rsidRDefault="002C71BF" w14:paraId="1BE92999" w14:textId="77777777">
            <w:pPr>
              <w:pStyle w:val="NoSpacing"/>
              <w:jc w:val="center"/>
              <w:rPr>
                <w:b/>
                <w:bCs/>
                <w:sz w:val="16"/>
                <w:szCs w:val="16"/>
              </w:rPr>
            </w:pPr>
            <w:r w:rsidRPr="000751F3">
              <w:rPr>
                <w:b/>
                <w:bCs/>
                <w:sz w:val="16"/>
                <w:szCs w:val="16"/>
              </w:rPr>
              <w:t>Part</w:t>
            </w:r>
          </w:p>
        </w:tc>
        <w:tc>
          <w:tcPr>
            <w:tcW w:w="3132" w:type="dxa"/>
            <w:vAlign w:val="center"/>
          </w:tcPr>
          <w:p w:rsidRPr="000751F3" w:rsidR="002C71BF" w:rsidP="00D94070" w:rsidRDefault="002C71BF" w14:paraId="5AED94D1" w14:textId="77777777">
            <w:pPr>
              <w:pStyle w:val="NoSpacing"/>
              <w:jc w:val="center"/>
              <w:rPr>
                <w:b/>
                <w:bCs/>
                <w:sz w:val="16"/>
                <w:szCs w:val="16"/>
              </w:rPr>
            </w:pPr>
            <w:r w:rsidRPr="000751F3">
              <w:rPr>
                <w:b/>
                <w:bCs/>
                <w:sz w:val="16"/>
                <w:szCs w:val="16"/>
              </w:rPr>
              <w:t>Parent institution</w:t>
            </w:r>
          </w:p>
        </w:tc>
        <w:tc>
          <w:tcPr>
            <w:tcW w:w="1782" w:type="dxa"/>
            <w:vAlign w:val="center"/>
          </w:tcPr>
          <w:p w:rsidRPr="000751F3" w:rsidR="002C71BF" w:rsidP="00D94070" w:rsidRDefault="002C71BF" w14:paraId="677305A4" w14:textId="77777777">
            <w:pPr>
              <w:pStyle w:val="NoSpacing"/>
              <w:jc w:val="center"/>
              <w:rPr>
                <w:b/>
                <w:bCs/>
                <w:sz w:val="16"/>
                <w:szCs w:val="16"/>
              </w:rPr>
            </w:pPr>
            <w:r w:rsidRPr="000751F3">
              <w:rPr>
                <w:b/>
                <w:bCs/>
                <w:sz w:val="16"/>
                <w:szCs w:val="16"/>
              </w:rPr>
              <w:t>Child institution</w:t>
            </w:r>
          </w:p>
        </w:tc>
      </w:tr>
      <w:tr w:rsidRPr="008148A5" w:rsidR="002C71BF" w:rsidTr="00D94070" w14:paraId="5AB42E23" w14:textId="77777777">
        <w:trPr>
          <w:trHeight w:val="267"/>
        </w:trPr>
        <w:tc>
          <w:tcPr>
            <w:tcW w:w="4585" w:type="dxa"/>
            <w:vAlign w:val="center"/>
          </w:tcPr>
          <w:p w:rsidRPr="000751F3" w:rsidR="002C71BF" w:rsidP="00D94070" w:rsidRDefault="002C71BF" w14:paraId="69A349D6" w14:textId="77777777">
            <w:pPr>
              <w:pStyle w:val="NoSpacing"/>
              <w:rPr>
                <w:b/>
                <w:bCs/>
                <w:sz w:val="16"/>
                <w:szCs w:val="16"/>
              </w:rPr>
            </w:pPr>
            <w:r w:rsidRPr="000751F3">
              <w:rPr>
                <w:b/>
                <w:bCs/>
                <w:sz w:val="16"/>
                <w:szCs w:val="16"/>
              </w:rPr>
              <w:t>Part A – Statement of Financial Position</w:t>
            </w:r>
          </w:p>
        </w:tc>
        <w:tc>
          <w:tcPr>
            <w:tcW w:w="3132" w:type="dxa"/>
            <w:vAlign w:val="center"/>
          </w:tcPr>
          <w:p w:rsidRPr="008148A5" w:rsidR="002C71BF" w:rsidP="00D94070" w:rsidRDefault="002C71BF" w14:paraId="385485A3" w14:textId="77777777">
            <w:pPr>
              <w:pStyle w:val="NoSpacing"/>
              <w:rPr>
                <w:sz w:val="16"/>
                <w:szCs w:val="16"/>
              </w:rPr>
            </w:pPr>
            <w:r w:rsidRPr="008148A5">
              <w:rPr>
                <w:sz w:val="16"/>
                <w:szCs w:val="16"/>
              </w:rPr>
              <w:t>Reports sum of Parent and Child data</w:t>
            </w:r>
          </w:p>
        </w:tc>
        <w:tc>
          <w:tcPr>
            <w:tcW w:w="1782" w:type="dxa"/>
            <w:vAlign w:val="center"/>
          </w:tcPr>
          <w:p w:rsidRPr="008148A5" w:rsidR="002C71BF" w:rsidP="00D94070" w:rsidRDefault="002C71BF" w14:paraId="1D979176" w14:textId="77777777">
            <w:pPr>
              <w:pStyle w:val="NoSpacing"/>
              <w:rPr>
                <w:sz w:val="16"/>
                <w:szCs w:val="16"/>
              </w:rPr>
            </w:pPr>
            <w:r w:rsidRPr="000751F3">
              <w:rPr>
                <w:sz w:val="16"/>
                <w:szCs w:val="16"/>
              </w:rPr>
              <w:t>Does not report</w:t>
            </w:r>
          </w:p>
        </w:tc>
      </w:tr>
      <w:tr w:rsidRPr="008148A5" w:rsidR="002C71BF" w:rsidTr="00D94070" w14:paraId="1ABB0234" w14:textId="77777777">
        <w:trPr>
          <w:trHeight w:val="241"/>
        </w:trPr>
        <w:tc>
          <w:tcPr>
            <w:tcW w:w="4585" w:type="dxa"/>
            <w:vAlign w:val="center"/>
          </w:tcPr>
          <w:p w:rsidRPr="000751F3" w:rsidR="002C71BF" w:rsidP="00D94070" w:rsidRDefault="002C71BF" w14:paraId="4D5ADF7D" w14:textId="77777777">
            <w:pPr>
              <w:pStyle w:val="NoSpacing"/>
              <w:rPr>
                <w:b/>
                <w:bCs/>
                <w:sz w:val="16"/>
                <w:szCs w:val="16"/>
              </w:rPr>
            </w:pPr>
            <w:r w:rsidRPr="006C5B45">
              <w:rPr>
                <w:b/>
                <w:bCs/>
                <w:sz w:val="16"/>
                <w:szCs w:val="16"/>
              </w:rPr>
              <w:t>Part B – Summary of Changes in Net Assets</w:t>
            </w:r>
          </w:p>
        </w:tc>
        <w:tc>
          <w:tcPr>
            <w:tcW w:w="3132" w:type="dxa"/>
            <w:vAlign w:val="center"/>
          </w:tcPr>
          <w:p w:rsidRPr="008148A5" w:rsidR="002C71BF" w:rsidP="00D94070" w:rsidRDefault="002C71BF" w14:paraId="323C9208" w14:textId="77777777">
            <w:pPr>
              <w:pStyle w:val="NoSpacing"/>
              <w:rPr>
                <w:sz w:val="16"/>
                <w:szCs w:val="16"/>
              </w:rPr>
            </w:pPr>
            <w:r w:rsidRPr="008148A5">
              <w:rPr>
                <w:sz w:val="16"/>
                <w:szCs w:val="16"/>
              </w:rPr>
              <w:t>Reports sum of Parent and Child data</w:t>
            </w:r>
          </w:p>
        </w:tc>
        <w:tc>
          <w:tcPr>
            <w:tcW w:w="1782" w:type="dxa"/>
            <w:vAlign w:val="center"/>
          </w:tcPr>
          <w:p w:rsidRPr="008148A5" w:rsidR="002C71BF" w:rsidP="00D94070" w:rsidRDefault="002C71BF" w14:paraId="58BB0BA8" w14:textId="77777777">
            <w:pPr>
              <w:pStyle w:val="NoSpacing"/>
              <w:rPr>
                <w:sz w:val="16"/>
                <w:szCs w:val="16"/>
              </w:rPr>
            </w:pPr>
            <w:r w:rsidRPr="000751F3">
              <w:rPr>
                <w:sz w:val="16"/>
                <w:szCs w:val="16"/>
              </w:rPr>
              <w:t>Does not report</w:t>
            </w:r>
          </w:p>
        </w:tc>
      </w:tr>
      <w:tr w:rsidRPr="008148A5" w:rsidR="002C71BF" w:rsidTr="00D94070" w14:paraId="00F799AE" w14:textId="77777777">
        <w:trPr>
          <w:trHeight w:val="241"/>
        </w:trPr>
        <w:tc>
          <w:tcPr>
            <w:tcW w:w="4585" w:type="dxa"/>
            <w:vAlign w:val="center"/>
          </w:tcPr>
          <w:p w:rsidRPr="000751F3" w:rsidR="002C71BF" w:rsidP="00D94070" w:rsidRDefault="002C71BF" w14:paraId="13503406" w14:textId="77777777">
            <w:pPr>
              <w:pStyle w:val="NoSpacing"/>
              <w:rPr>
                <w:b/>
                <w:bCs/>
                <w:sz w:val="16"/>
                <w:szCs w:val="16"/>
              </w:rPr>
            </w:pPr>
            <w:r w:rsidRPr="000751F3">
              <w:rPr>
                <w:b/>
                <w:bCs/>
                <w:sz w:val="16"/>
                <w:szCs w:val="16"/>
              </w:rPr>
              <w:t xml:space="preserve">Part </w:t>
            </w:r>
            <w:r>
              <w:rPr>
                <w:b/>
                <w:bCs/>
                <w:sz w:val="16"/>
                <w:szCs w:val="16"/>
              </w:rPr>
              <w:t>C</w:t>
            </w:r>
            <w:r w:rsidRPr="000751F3">
              <w:rPr>
                <w:b/>
                <w:bCs/>
                <w:sz w:val="16"/>
                <w:szCs w:val="16"/>
              </w:rPr>
              <w:t>-1 – Scholarships and Fellowships</w:t>
            </w:r>
          </w:p>
        </w:tc>
        <w:tc>
          <w:tcPr>
            <w:tcW w:w="3132" w:type="dxa"/>
            <w:vAlign w:val="center"/>
          </w:tcPr>
          <w:p w:rsidRPr="008148A5" w:rsidR="002C71BF" w:rsidP="00D94070" w:rsidRDefault="002C71BF" w14:paraId="06E88753" w14:textId="77777777">
            <w:pPr>
              <w:pStyle w:val="NoSpacing"/>
              <w:rPr>
                <w:sz w:val="16"/>
                <w:szCs w:val="16"/>
              </w:rPr>
            </w:pPr>
            <w:r w:rsidRPr="008148A5">
              <w:rPr>
                <w:sz w:val="16"/>
                <w:szCs w:val="16"/>
              </w:rPr>
              <w:t xml:space="preserve">Reports </w:t>
            </w:r>
            <w:r>
              <w:rPr>
                <w:sz w:val="16"/>
                <w:szCs w:val="16"/>
              </w:rPr>
              <w:t>parent</w:t>
            </w:r>
            <w:r w:rsidRPr="008148A5">
              <w:rPr>
                <w:sz w:val="16"/>
                <w:szCs w:val="16"/>
              </w:rPr>
              <w:t xml:space="preserve"> data only</w:t>
            </w:r>
          </w:p>
        </w:tc>
        <w:tc>
          <w:tcPr>
            <w:tcW w:w="1782" w:type="dxa"/>
            <w:vAlign w:val="center"/>
          </w:tcPr>
          <w:p w:rsidRPr="008148A5" w:rsidR="002C71BF" w:rsidP="00D94070" w:rsidRDefault="002C71BF" w14:paraId="219C3706" w14:textId="77777777">
            <w:pPr>
              <w:pStyle w:val="NoSpacing"/>
              <w:rPr>
                <w:sz w:val="16"/>
                <w:szCs w:val="16"/>
              </w:rPr>
            </w:pPr>
            <w:r w:rsidRPr="008148A5">
              <w:rPr>
                <w:sz w:val="16"/>
                <w:szCs w:val="16"/>
              </w:rPr>
              <w:t>Reports child data only</w:t>
            </w:r>
          </w:p>
        </w:tc>
      </w:tr>
      <w:tr w:rsidRPr="008148A5" w:rsidR="002C71BF" w:rsidTr="00D94070" w14:paraId="6E146DCA" w14:textId="77777777">
        <w:trPr>
          <w:trHeight w:val="241"/>
        </w:trPr>
        <w:tc>
          <w:tcPr>
            <w:tcW w:w="4585" w:type="dxa"/>
            <w:vAlign w:val="center"/>
          </w:tcPr>
          <w:p w:rsidRPr="000751F3" w:rsidR="002C71BF" w:rsidP="00D94070" w:rsidRDefault="002C71BF" w14:paraId="35CF5A0A" w14:textId="77777777">
            <w:pPr>
              <w:pStyle w:val="NoSpacing"/>
              <w:rPr>
                <w:b/>
                <w:bCs/>
                <w:sz w:val="16"/>
                <w:szCs w:val="16"/>
              </w:rPr>
            </w:pPr>
            <w:r w:rsidRPr="000751F3">
              <w:rPr>
                <w:b/>
                <w:bCs/>
                <w:sz w:val="16"/>
                <w:szCs w:val="16"/>
              </w:rPr>
              <w:t xml:space="preserve">Part </w:t>
            </w:r>
            <w:r>
              <w:rPr>
                <w:b/>
                <w:bCs/>
                <w:sz w:val="16"/>
                <w:szCs w:val="16"/>
              </w:rPr>
              <w:t>C</w:t>
            </w:r>
            <w:r w:rsidRPr="000751F3">
              <w:rPr>
                <w:b/>
                <w:bCs/>
                <w:sz w:val="16"/>
                <w:szCs w:val="16"/>
              </w:rPr>
              <w:t>-2 – Sources of Discounts and Allowances</w:t>
            </w:r>
          </w:p>
        </w:tc>
        <w:tc>
          <w:tcPr>
            <w:tcW w:w="3132" w:type="dxa"/>
            <w:vAlign w:val="center"/>
          </w:tcPr>
          <w:p w:rsidRPr="008148A5" w:rsidR="002C71BF" w:rsidP="00D94070" w:rsidRDefault="002C71BF" w14:paraId="6EBE0374" w14:textId="77777777">
            <w:pPr>
              <w:pStyle w:val="NoSpacing"/>
              <w:rPr>
                <w:sz w:val="16"/>
                <w:szCs w:val="16"/>
              </w:rPr>
            </w:pPr>
            <w:r w:rsidRPr="008148A5">
              <w:rPr>
                <w:sz w:val="16"/>
                <w:szCs w:val="16"/>
              </w:rPr>
              <w:t xml:space="preserve">Reports </w:t>
            </w:r>
            <w:r>
              <w:rPr>
                <w:sz w:val="16"/>
                <w:szCs w:val="16"/>
              </w:rPr>
              <w:t>parent</w:t>
            </w:r>
            <w:r w:rsidRPr="008148A5">
              <w:rPr>
                <w:sz w:val="16"/>
                <w:szCs w:val="16"/>
              </w:rPr>
              <w:t xml:space="preserve"> data only</w:t>
            </w:r>
          </w:p>
        </w:tc>
        <w:tc>
          <w:tcPr>
            <w:tcW w:w="1782" w:type="dxa"/>
            <w:vAlign w:val="center"/>
          </w:tcPr>
          <w:p w:rsidRPr="008148A5" w:rsidR="002C71BF" w:rsidP="00D94070" w:rsidRDefault="002C71BF" w14:paraId="0A976BEF" w14:textId="77777777">
            <w:pPr>
              <w:pStyle w:val="NoSpacing"/>
              <w:rPr>
                <w:sz w:val="16"/>
                <w:szCs w:val="16"/>
              </w:rPr>
            </w:pPr>
            <w:r w:rsidRPr="008148A5">
              <w:rPr>
                <w:sz w:val="16"/>
                <w:szCs w:val="16"/>
              </w:rPr>
              <w:t>Reports child data only</w:t>
            </w:r>
          </w:p>
        </w:tc>
      </w:tr>
      <w:tr w:rsidRPr="008148A5" w:rsidR="002C71BF" w:rsidTr="00D94070" w14:paraId="778FF700" w14:textId="77777777">
        <w:trPr>
          <w:trHeight w:val="241"/>
        </w:trPr>
        <w:tc>
          <w:tcPr>
            <w:tcW w:w="4585" w:type="dxa"/>
            <w:vAlign w:val="center"/>
          </w:tcPr>
          <w:p w:rsidRPr="000751F3" w:rsidR="002C71BF" w:rsidP="00D94070" w:rsidRDefault="002C71BF" w14:paraId="20C4C08B" w14:textId="77777777">
            <w:pPr>
              <w:pStyle w:val="NoSpacing"/>
              <w:rPr>
                <w:b/>
                <w:bCs/>
                <w:sz w:val="16"/>
                <w:szCs w:val="16"/>
              </w:rPr>
            </w:pPr>
            <w:r w:rsidRPr="00C821BE">
              <w:rPr>
                <w:b/>
                <w:bCs/>
                <w:sz w:val="16"/>
                <w:szCs w:val="16"/>
              </w:rPr>
              <w:t>Part D – Revenues and Investment Return</w:t>
            </w:r>
          </w:p>
        </w:tc>
        <w:tc>
          <w:tcPr>
            <w:tcW w:w="3132" w:type="dxa"/>
            <w:vAlign w:val="center"/>
          </w:tcPr>
          <w:p w:rsidRPr="008148A5" w:rsidR="002C71BF" w:rsidP="00D94070" w:rsidRDefault="002C71BF" w14:paraId="371B462D" w14:textId="77777777">
            <w:pPr>
              <w:pStyle w:val="NoSpacing"/>
              <w:rPr>
                <w:sz w:val="16"/>
                <w:szCs w:val="16"/>
              </w:rPr>
            </w:pPr>
            <w:r w:rsidRPr="008148A5">
              <w:rPr>
                <w:sz w:val="16"/>
                <w:szCs w:val="16"/>
              </w:rPr>
              <w:t xml:space="preserve">Reports </w:t>
            </w:r>
            <w:r>
              <w:rPr>
                <w:sz w:val="16"/>
                <w:szCs w:val="16"/>
              </w:rPr>
              <w:t>parent</w:t>
            </w:r>
            <w:r w:rsidRPr="008148A5">
              <w:rPr>
                <w:sz w:val="16"/>
                <w:szCs w:val="16"/>
              </w:rPr>
              <w:t xml:space="preserve"> data only</w:t>
            </w:r>
          </w:p>
        </w:tc>
        <w:tc>
          <w:tcPr>
            <w:tcW w:w="1782" w:type="dxa"/>
            <w:vAlign w:val="center"/>
          </w:tcPr>
          <w:p w:rsidRPr="008148A5" w:rsidR="002C71BF" w:rsidP="00D94070" w:rsidRDefault="002C71BF" w14:paraId="2C5FF03C" w14:textId="77777777">
            <w:pPr>
              <w:pStyle w:val="NoSpacing"/>
              <w:rPr>
                <w:sz w:val="16"/>
                <w:szCs w:val="16"/>
              </w:rPr>
            </w:pPr>
            <w:r w:rsidRPr="008148A5">
              <w:rPr>
                <w:sz w:val="16"/>
                <w:szCs w:val="16"/>
              </w:rPr>
              <w:t>Reports child data only</w:t>
            </w:r>
          </w:p>
        </w:tc>
      </w:tr>
      <w:tr w:rsidRPr="008148A5" w:rsidR="002C71BF" w:rsidTr="00D94070" w14:paraId="7E625BDA" w14:textId="77777777">
        <w:trPr>
          <w:trHeight w:val="241"/>
        </w:trPr>
        <w:tc>
          <w:tcPr>
            <w:tcW w:w="4585" w:type="dxa"/>
            <w:vAlign w:val="center"/>
          </w:tcPr>
          <w:p w:rsidRPr="000751F3" w:rsidR="002C71BF" w:rsidP="00D94070" w:rsidRDefault="002C71BF" w14:paraId="6903A698" w14:textId="77777777">
            <w:pPr>
              <w:pStyle w:val="NoSpacing"/>
              <w:rPr>
                <w:b/>
                <w:bCs/>
                <w:sz w:val="16"/>
                <w:szCs w:val="16"/>
              </w:rPr>
            </w:pPr>
            <w:r w:rsidRPr="00C821BE">
              <w:rPr>
                <w:b/>
                <w:bCs/>
                <w:sz w:val="16"/>
                <w:szCs w:val="16"/>
              </w:rPr>
              <w:t xml:space="preserve">Part E-1 – Expenses </w:t>
            </w:r>
            <w:r>
              <w:rPr>
                <w:b/>
                <w:bCs/>
                <w:sz w:val="16"/>
                <w:szCs w:val="16"/>
              </w:rPr>
              <w:t>and Other Deductions:</w:t>
            </w:r>
            <w:r w:rsidRPr="00C821BE">
              <w:rPr>
                <w:b/>
                <w:bCs/>
                <w:sz w:val="16"/>
                <w:szCs w:val="16"/>
              </w:rPr>
              <w:t xml:space="preserve"> Functional Classification</w:t>
            </w:r>
          </w:p>
        </w:tc>
        <w:tc>
          <w:tcPr>
            <w:tcW w:w="3132" w:type="dxa"/>
            <w:vAlign w:val="center"/>
          </w:tcPr>
          <w:p w:rsidRPr="008148A5" w:rsidR="002C71BF" w:rsidP="00D94070" w:rsidRDefault="002C71BF" w14:paraId="4C1B0F20" w14:textId="77777777">
            <w:pPr>
              <w:pStyle w:val="NoSpacing"/>
              <w:rPr>
                <w:sz w:val="16"/>
                <w:szCs w:val="16"/>
              </w:rPr>
            </w:pPr>
            <w:r w:rsidRPr="008148A5">
              <w:rPr>
                <w:sz w:val="16"/>
                <w:szCs w:val="16"/>
              </w:rPr>
              <w:t xml:space="preserve">Reports </w:t>
            </w:r>
            <w:r>
              <w:rPr>
                <w:sz w:val="16"/>
                <w:szCs w:val="16"/>
              </w:rPr>
              <w:t>parent</w:t>
            </w:r>
            <w:r w:rsidRPr="008148A5">
              <w:rPr>
                <w:sz w:val="16"/>
                <w:szCs w:val="16"/>
              </w:rPr>
              <w:t xml:space="preserve"> data only</w:t>
            </w:r>
          </w:p>
        </w:tc>
        <w:tc>
          <w:tcPr>
            <w:tcW w:w="1782" w:type="dxa"/>
            <w:vAlign w:val="center"/>
          </w:tcPr>
          <w:p w:rsidRPr="008148A5" w:rsidR="002C71BF" w:rsidP="00D94070" w:rsidRDefault="002C71BF" w14:paraId="45202CC5" w14:textId="77777777">
            <w:pPr>
              <w:pStyle w:val="NoSpacing"/>
              <w:rPr>
                <w:sz w:val="16"/>
                <w:szCs w:val="16"/>
              </w:rPr>
            </w:pPr>
            <w:r w:rsidRPr="008148A5">
              <w:rPr>
                <w:sz w:val="16"/>
                <w:szCs w:val="16"/>
              </w:rPr>
              <w:t>Reports child data only</w:t>
            </w:r>
          </w:p>
        </w:tc>
      </w:tr>
      <w:tr w:rsidRPr="008148A5" w:rsidR="002C71BF" w:rsidTr="00D94070" w14:paraId="6A2CD2F7" w14:textId="77777777">
        <w:trPr>
          <w:trHeight w:val="241"/>
        </w:trPr>
        <w:tc>
          <w:tcPr>
            <w:tcW w:w="4585" w:type="dxa"/>
            <w:vAlign w:val="center"/>
          </w:tcPr>
          <w:p w:rsidRPr="000751F3" w:rsidR="002C71BF" w:rsidP="00D94070" w:rsidRDefault="002C71BF" w14:paraId="1E6AB5AE" w14:textId="77777777">
            <w:pPr>
              <w:pStyle w:val="NoSpacing"/>
              <w:rPr>
                <w:b/>
                <w:bCs/>
                <w:sz w:val="16"/>
                <w:szCs w:val="16"/>
              </w:rPr>
            </w:pPr>
            <w:r w:rsidRPr="00C821BE">
              <w:rPr>
                <w:b/>
                <w:bCs/>
                <w:sz w:val="16"/>
                <w:szCs w:val="16"/>
              </w:rPr>
              <w:t>Part E-</w:t>
            </w:r>
            <w:r>
              <w:rPr>
                <w:b/>
                <w:bCs/>
                <w:sz w:val="16"/>
                <w:szCs w:val="16"/>
              </w:rPr>
              <w:t>2</w:t>
            </w:r>
            <w:r w:rsidRPr="00C821BE">
              <w:rPr>
                <w:b/>
                <w:bCs/>
                <w:sz w:val="16"/>
                <w:szCs w:val="16"/>
              </w:rPr>
              <w:t xml:space="preserve"> – Expenses </w:t>
            </w:r>
            <w:r>
              <w:rPr>
                <w:b/>
                <w:bCs/>
                <w:sz w:val="16"/>
                <w:szCs w:val="16"/>
              </w:rPr>
              <w:t xml:space="preserve">and Other Deductions: Natural </w:t>
            </w:r>
            <w:r w:rsidRPr="00C821BE">
              <w:rPr>
                <w:b/>
                <w:bCs/>
                <w:sz w:val="16"/>
                <w:szCs w:val="16"/>
              </w:rPr>
              <w:t>Classification</w:t>
            </w:r>
          </w:p>
        </w:tc>
        <w:tc>
          <w:tcPr>
            <w:tcW w:w="3132" w:type="dxa"/>
            <w:vAlign w:val="center"/>
          </w:tcPr>
          <w:p w:rsidRPr="008148A5" w:rsidR="002C71BF" w:rsidP="00D94070" w:rsidRDefault="002C71BF" w14:paraId="7EC894DF" w14:textId="77777777">
            <w:pPr>
              <w:pStyle w:val="NoSpacing"/>
              <w:rPr>
                <w:sz w:val="16"/>
                <w:szCs w:val="16"/>
              </w:rPr>
            </w:pPr>
            <w:r w:rsidRPr="008148A5">
              <w:rPr>
                <w:sz w:val="16"/>
                <w:szCs w:val="16"/>
              </w:rPr>
              <w:t xml:space="preserve">Reports </w:t>
            </w:r>
            <w:r>
              <w:rPr>
                <w:sz w:val="16"/>
                <w:szCs w:val="16"/>
              </w:rPr>
              <w:t>parent</w:t>
            </w:r>
            <w:r w:rsidRPr="008148A5">
              <w:rPr>
                <w:sz w:val="16"/>
                <w:szCs w:val="16"/>
              </w:rPr>
              <w:t xml:space="preserve"> data only</w:t>
            </w:r>
          </w:p>
        </w:tc>
        <w:tc>
          <w:tcPr>
            <w:tcW w:w="1782" w:type="dxa"/>
            <w:vAlign w:val="center"/>
          </w:tcPr>
          <w:p w:rsidRPr="008148A5" w:rsidR="002C71BF" w:rsidP="00D94070" w:rsidRDefault="002C71BF" w14:paraId="700425D8" w14:textId="77777777">
            <w:pPr>
              <w:pStyle w:val="NoSpacing"/>
              <w:rPr>
                <w:sz w:val="16"/>
                <w:szCs w:val="16"/>
              </w:rPr>
            </w:pPr>
            <w:r w:rsidRPr="008148A5">
              <w:rPr>
                <w:sz w:val="16"/>
                <w:szCs w:val="16"/>
              </w:rPr>
              <w:t>Reports child data only</w:t>
            </w:r>
          </w:p>
        </w:tc>
      </w:tr>
      <w:tr w:rsidRPr="008148A5" w:rsidR="002C71BF" w:rsidTr="00D94070" w14:paraId="68E9628E" w14:textId="77777777">
        <w:trPr>
          <w:trHeight w:val="241"/>
        </w:trPr>
        <w:tc>
          <w:tcPr>
            <w:tcW w:w="4585" w:type="dxa"/>
            <w:vAlign w:val="center"/>
          </w:tcPr>
          <w:p w:rsidRPr="000751F3" w:rsidR="002C71BF" w:rsidP="00D94070" w:rsidRDefault="002C71BF" w14:paraId="54A6458A" w14:textId="77777777">
            <w:pPr>
              <w:pStyle w:val="NoSpacing"/>
              <w:rPr>
                <w:b/>
                <w:bCs/>
                <w:sz w:val="16"/>
                <w:szCs w:val="16"/>
              </w:rPr>
            </w:pPr>
            <w:r w:rsidRPr="000751F3">
              <w:rPr>
                <w:b/>
                <w:bCs/>
                <w:sz w:val="16"/>
                <w:szCs w:val="16"/>
              </w:rPr>
              <w:t xml:space="preserve">Part H - </w:t>
            </w:r>
            <w:r>
              <w:rPr>
                <w:b/>
                <w:bCs/>
                <w:sz w:val="16"/>
                <w:szCs w:val="16"/>
              </w:rPr>
              <w:t>Details</w:t>
            </w:r>
            <w:r w:rsidRPr="000751F3">
              <w:rPr>
                <w:b/>
                <w:bCs/>
                <w:sz w:val="16"/>
                <w:szCs w:val="16"/>
              </w:rPr>
              <w:t xml:space="preserve"> of Endowment </w:t>
            </w:r>
            <w:r>
              <w:rPr>
                <w:b/>
                <w:bCs/>
                <w:sz w:val="16"/>
                <w:szCs w:val="16"/>
              </w:rPr>
              <w:t xml:space="preserve">Net </w:t>
            </w:r>
            <w:r w:rsidRPr="000751F3">
              <w:rPr>
                <w:b/>
                <w:bCs/>
                <w:sz w:val="16"/>
                <w:szCs w:val="16"/>
              </w:rPr>
              <w:t>Assets</w:t>
            </w:r>
          </w:p>
        </w:tc>
        <w:tc>
          <w:tcPr>
            <w:tcW w:w="3132" w:type="dxa"/>
            <w:vAlign w:val="center"/>
          </w:tcPr>
          <w:p w:rsidRPr="008148A5" w:rsidR="002C71BF" w:rsidP="00D94070" w:rsidRDefault="002C71BF" w14:paraId="09C6A9FC" w14:textId="77777777">
            <w:pPr>
              <w:pStyle w:val="NoSpacing"/>
              <w:rPr>
                <w:sz w:val="16"/>
                <w:szCs w:val="16"/>
              </w:rPr>
            </w:pPr>
            <w:r w:rsidRPr="008148A5">
              <w:rPr>
                <w:sz w:val="16"/>
                <w:szCs w:val="16"/>
              </w:rPr>
              <w:t xml:space="preserve">Reports </w:t>
            </w:r>
            <w:r>
              <w:rPr>
                <w:sz w:val="16"/>
                <w:szCs w:val="16"/>
              </w:rPr>
              <w:t>parent</w:t>
            </w:r>
            <w:r w:rsidRPr="008148A5">
              <w:rPr>
                <w:sz w:val="16"/>
                <w:szCs w:val="16"/>
              </w:rPr>
              <w:t xml:space="preserve"> data only</w:t>
            </w:r>
          </w:p>
        </w:tc>
        <w:tc>
          <w:tcPr>
            <w:tcW w:w="1782" w:type="dxa"/>
            <w:vAlign w:val="center"/>
          </w:tcPr>
          <w:p w:rsidRPr="008148A5" w:rsidR="002C71BF" w:rsidP="00D94070" w:rsidRDefault="002C71BF" w14:paraId="2573DCC6" w14:textId="77777777">
            <w:pPr>
              <w:pStyle w:val="NoSpacing"/>
              <w:rPr>
                <w:sz w:val="16"/>
                <w:szCs w:val="16"/>
              </w:rPr>
            </w:pPr>
            <w:r w:rsidRPr="008148A5">
              <w:rPr>
                <w:sz w:val="16"/>
                <w:szCs w:val="16"/>
              </w:rPr>
              <w:t>Reports child data only</w:t>
            </w:r>
          </w:p>
        </w:tc>
      </w:tr>
      <w:tr w:rsidRPr="008148A5" w:rsidR="002C71BF" w:rsidTr="00D94070" w14:paraId="0545ABA1" w14:textId="77777777">
        <w:trPr>
          <w:trHeight w:val="252"/>
        </w:trPr>
        <w:tc>
          <w:tcPr>
            <w:tcW w:w="4585" w:type="dxa"/>
            <w:vAlign w:val="center"/>
          </w:tcPr>
          <w:p w:rsidRPr="000751F3" w:rsidR="002C71BF" w:rsidP="00D94070" w:rsidRDefault="002C71BF" w14:paraId="5C76DE7D" w14:textId="77777777">
            <w:pPr>
              <w:pStyle w:val="NoSpacing"/>
              <w:rPr>
                <w:b/>
                <w:bCs/>
                <w:sz w:val="16"/>
                <w:szCs w:val="16"/>
              </w:rPr>
            </w:pPr>
            <w:r w:rsidRPr="000751F3">
              <w:rPr>
                <w:b/>
                <w:bCs/>
                <w:sz w:val="16"/>
                <w:szCs w:val="16"/>
              </w:rPr>
              <w:t xml:space="preserve">Part </w:t>
            </w:r>
            <w:r>
              <w:rPr>
                <w:b/>
                <w:bCs/>
                <w:sz w:val="16"/>
                <w:szCs w:val="16"/>
              </w:rPr>
              <w:t>I</w:t>
            </w:r>
            <w:r w:rsidRPr="000751F3">
              <w:rPr>
                <w:b/>
                <w:bCs/>
                <w:sz w:val="16"/>
                <w:szCs w:val="16"/>
              </w:rPr>
              <w:t xml:space="preserve"> - Financial Health</w:t>
            </w:r>
          </w:p>
        </w:tc>
        <w:tc>
          <w:tcPr>
            <w:tcW w:w="3132" w:type="dxa"/>
            <w:vAlign w:val="center"/>
          </w:tcPr>
          <w:p w:rsidRPr="008148A5" w:rsidR="002C71BF" w:rsidP="00D94070" w:rsidRDefault="002C71BF" w14:paraId="574259BE" w14:textId="77777777">
            <w:pPr>
              <w:pStyle w:val="NoSpacing"/>
              <w:rPr>
                <w:sz w:val="16"/>
                <w:szCs w:val="16"/>
              </w:rPr>
            </w:pPr>
            <w:r w:rsidRPr="008148A5">
              <w:rPr>
                <w:sz w:val="16"/>
                <w:szCs w:val="16"/>
              </w:rPr>
              <w:t>Reports sum of Parent and Child data</w:t>
            </w:r>
          </w:p>
        </w:tc>
        <w:tc>
          <w:tcPr>
            <w:tcW w:w="1782" w:type="dxa"/>
            <w:vAlign w:val="center"/>
          </w:tcPr>
          <w:p w:rsidRPr="008148A5" w:rsidR="002C71BF" w:rsidP="00D94070" w:rsidRDefault="002C71BF" w14:paraId="2779C34A" w14:textId="77777777">
            <w:pPr>
              <w:pStyle w:val="NoSpacing"/>
              <w:rPr>
                <w:sz w:val="16"/>
                <w:szCs w:val="16"/>
              </w:rPr>
            </w:pPr>
            <w:r w:rsidRPr="000751F3">
              <w:rPr>
                <w:sz w:val="16"/>
                <w:szCs w:val="16"/>
              </w:rPr>
              <w:t>Does not report</w:t>
            </w:r>
          </w:p>
        </w:tc>
      </w:tr>
    </w:tbl>
    <w:p w:rsidR="002C71BF" w:rsidP="002C71BF" w:rsidRDefault="002C71BF" w14:paraId="5CD5E660" w14:textId="77777777">
      <w:pPr>
        <w:pStyle w:val="NoSpacing"/>
        <w:rPr>
          <w:sz w:val="18"/>
          <w:szCs w:val="18"/>
        </w:rPr>
      </w:pPr>
    </w:p>
    <w:p w:rsidRPr="00FC073D" w:rsidR="002C71BF" w:rsidP="002C71BF" w:rsidRDefault="002C71BF" w14:paraId="14F3D522" w14:textId="77777777">
      <w:pPr>
        <w:pStyle w:val="NoSpacing"/>
        <w:rPr>
          <w:sz w:val="18"/>
          <w:szCs w:val="18"/>
        </w:rPr>
      </w:pPr>
    </w:p>
    <w:p w:rsidR="002C71BF" w:rsidP="002C71BF" w:rsidRDefault="002C71BF" w14:paraId="69442E2C" w14:textId="77777777">
      <w:pPr>
        <w:pStyle w:val="NoSpacing"/>
        <w:rPr>
          <w:sz w:val="18"/>
          <w:szCs w:val="18"/>
        </w:rPr>
      </w:pPr>
    </w:p>
    <w:p w:rsidR="002C71BF" w:rsidP="002C71BF" w:rsidRDefault="002C71BF" w14:paraId="77AC505B" w14:textId="77777777">
      <w:pPr>
        <w:pStyle w:val="NoSpacing"/>
        <w:rPr>
          <w:sz w:val="18"/>
          <w:szCs w:val="18"/>
        </w:rPr>
      </w:pPr>
    </w:p>
    <w:p w:rsidR="002C71BF" w:rsidP="002C71BF" w:rsidRDefault="002C71BF" w14:paraId="2893B55C" w14:textId="77777777">
      <w:pPr>
        <w:pStyle w:val="NoSpacing"/>
        <w:rPr>
          <w:sz w:val="18"/>
          <w:szCs w:val="18"/>
        </w:rPr>
      </w:pPr>
    </w:p>
    <w:p w:rsidR="002C71BF" w:rsidP="002C71BF" w:rsidRDefault="002C71BF" w14:paraId="45A15F77" w14:textId="77777777">
      <w:pPr>
        <w:pStyle w:val="NoSpacing"/>
        <w:rPr>
          <w:sz w:val="18"/>
          <w:szCs w:val="18"/>
        </w:rPr>
      </w:pPr>
    </w:p>
    <w:p w:rsidR="002C71BF" w:rsidP="002C71BF" w:rsidRDefault="002C71BF" w14:paraId="5AD8384A" w14:textId="77777777">
      <w:pPr>
        <w:pStyle w:val="NoSpacing"/>
        <w:rPr>
          <w:sz w:val="18"/>
          <w:szCs w:val="18"/>
        </w:rPr>
      </w:pPr>
    </w:p>
    <w:p w:rsidR="002C71BF" w:rsidP="002C71BF" w:rsidRDefault="002C71BF" w14:paraId="33F4437A" w14:textId="77777777">
      <w:pPr>
        <w:pStyle w:val="NoSpacing"/>
        <w:rPr>
          <w:sz w:val="18"/>
          <w:szCs w:val="18"/>
        </w:rPr>
      </w:pPr>
    </w:p>
    <w:p w:rsidR="002C71BF" w:rsidP="002C71BF" w:rsidRDefault="002C71BF" w14:paraId="3CCD7BEF" w14:textId="77777777">
      <w:pPr>
        <w:pStyle w:val="NoSpacing"/>
        <w:ind w:left="720"/>
        <w:rPr>
          <w:sz w:val="18"/>
          <w:szCs w:val="18"/>
        </w:rPr>
      </w:pPr>
    </w:p>
    <w:p w:rsidR="002C71BF" w:rsidP="002C71BF" w:rsidRDefault="002C71BF" w14:paraId="321846C8" w14:textId="77777777">
      <w:pPr>
        <w:pStyle w:val="NoSpacing"/>
        <w:ind w:left="720"/>
        <w:rPr>
          <w:sz w:val="18"/>
          <w:szCs w:val="18"/>
        </w:rPr>
      </w:pPr>
      <w:r w:rsidRPr="00FC073D">
        <w:rPr>
          <w:sz w:val="18"/>
          <w:szCs w:val="18"/>
        </w:rPr>
        <w:t xml:space="preserve">Parent institutions should report the sum of parent and child data for Parts A, </w:t>
      </w:r>
      <w:proofErr w:type="gramStart"/>
      <w:r w:rsidRPr="00FC073D">
        <w:rPr>
          <w:sz w:val="18"/>
          <w:szCs w:val="18"/>
        </w:rPr>
        <w:t>B</w:t>
      </w:r>
      <w:proofErr w:type="gramEnd"/>
      <w:r w:rsidRPr="00FC073D">
        <w:rPr>
          <w:sz w:val="18"/>
          <w:szCs w:val="18"/>
        </w:rPr>
        <w:t xml:space="preserve"> and I, and should report parent data only in parts C, D, E, </w:t>
      </w:r>
    </w:p>
    <w:p w:rsidRPr="00FC073D" w:rsidR="002C71BF" w:rsidP="002C71BF" w:rsidRDefault="002C71BF" w14:paraId="68604105" w14:textId="77777777">
      <w:pPr>
        <w:pStyle w:val="NoSpacing"/>
        <w:ind w:left="720"/>
        <w:rPr>
          <w:sz w:val="18"/>
          <w:szCs w:val="18"/>
        </w:rPr>
      </w:pPr>
      <w:r w:rsidRPr="00FC073D">
        <w:rPr>
          <w:sz w:val="18"/>
          <w:szCs w:val="18"/>
        </w:rPr>
        <w:t xml:space="preserve">and H. This is done so that scholarships and fellowships, revenues and investment return, expenses </w:t>
      </w:r>
      <w:r>
        <w:rPr>
          <w:sz w:val="18"/>
          <w:szCs w:val="18"/>
        </w:rPr>
        <w:t xml:space="preserve">and other deductions </w:t>
      </w:r>
      <w:r w:rsidRPr="00FC073D">
        <w:rPr>
          <w:sz w:val="18"/>
          <w:szCs w:val="18"/>
        </w:rPr>
        <w:t>by functional and natural classification</w:t>
      </w:r>
      <w:r>
        <w:rPr>
          <w:sz w:val="18"/>
          <w:szCs w:val="18"/>
        </w:rPr>
        <w:t>s</w:t>
      </w:r>
      <w:r w:rsidRPr="00FC073D">
        <w:rPr>
          <w:sz w:val="18"/>
          <w:szCs w:val="18"/>
        </w:rPr>
        <w:t xml:space="preserve">, and </w:t>
      </w:r>
      <w:r>
        <w:rPr>
          <w:sz w:val="18"/>
          <w:szCs w:val="18"/>
        </w:rPr>
        <w:t>details</w:t>
      </w:r>
      <w:r w:rsidRPr="00FC073D">
        <w:rPr>
          <w:sz w:val="18"/>
          <w:szCs w:val="18"/>
        </w:rPr>
        <w:t xml:space="preserve"> of endowment net assets are not double counted by parent and child institutions.</w:t>
      </w:r>
    </w:p>
    <w:p w:rsidRPr="00FC073D" w:rsidR="002C71BF" w:rsidP="002C71BF" w:rsidRDefault="002C71BF" w14:paraId="4FAB38E7" w14:textId="77777777">
      <w:pPr>
        <w:pStyle w:val="NoSpacing"/>
        <w:rPr>
          <w:sz w:val="18"/>
          <w:szCs w:val="18"/>
        </w:rPr>
      </w:pPr>
    </w:p>
    <w:p w:rsidRPr="00C821BE" w:rsidR="002C71BF" w:rsidP="002C71BF" w:rsidRDefault="002C71BF" w14:paraId="4634E780" w14:textId="77777777">
      <w:pPr>
        <w:pStyle w:val="NoSpacing"/>
        <w:rPr>
          <w:b/>
          <w:bCs/>
          <w:color w:val="4472C4" w:themeColor="accent1"/>
          <w:sz w:val="18"/>
          <w:szCs w:val="18"/>
        </w:rPr>
      </w:pPr>
      <w:r w:rsidRPr="00C821BE">
        <w:rPr>
          <w:b/>
          <w:bCs/>
          <w:color w:val="4472C4" w:themeColor="accent1"/>
          <w:sz w:val="18"/>
          <w:szCs w:val="18"/>
        </w:rPr>
        <w:t>Where to Get Help with Reporting</w:t>
      </w:r>
    </w:p>
    <w:p w:rsidRPr="00C821BE" w:rsidR="002C71BF" w:rsidP="002C71BF" w:rsidRDefault="002C71BF" w14:paraId="76A1F309" w14:textId="77777777">
      <w:pPr>
        <w:pStyle w:val="NoSpacing"/>
        <w:ind w:left="720"/>
        <w:rPr>
          <w:b/>
          <w:bCs/>
          <w:color w:val="00B0F0"/>
          <w:sz w:val="18"/>
          <w:szCs w:val="18"/>
        </w:rPr>
      </w:pPr>
      <w:r w:rsidRPr="00C821BE">
        <w:rPr>
          <w:b/>
          <w:bCs/>
          <w:color w:val="00B0F0"/>
          <w:sz w:val="18"/>
          <w:szCs w:val="18"/>
        </w:rPr>
        <w:t>IPEDS Help Desk</w:t>
      </w:r>
    </w:p>
    <w:p w:rsidRPr="00FC073D" w:rsidR="002C71BF" w:rsidP="002C71BF" w:rsidRDefault="002C71BF" w14:paraId="3DF5A2CC" w14:textId="77777777">
      <w:pPr>
        <w:pStyle w:val="NoSpacing"/>
        <w:ind w:left="720"/>
        <w:rPr>
          <w:sz w:val="18"/>
          <w:szCs w:val="18"/>
        </w:rPr>
      </w:pPr>
      <w:r w:rsidRPr="00FC073D">
        <w:rPr>
          <w:sz w:val="18"/>
          <w:szCs w:val="18"/>
        </w:rPr>
        <w:t>Phone: (877) 225-2568</w:t>
      </w:r>
    </w:p>
    <w:p w:rsidRPr="00FC073D" w:rsidR="002C71BF" w:rsidP="002C71BF" w:rsidRDefault="002C71BF" w14:paraId="13732FC6" w14:textId="77777777">
      <w:pPr>
        <w:pStyle w:val="NoSpacing"/>
        <w:ind w:left="720"/>
        <w:rPr>
          <w:sz w:val="18"/>
          <w:szCs w:val="18"/>
        </w:rPr>
      </w:pPr>
      <w:r w:rsidRPr="00FC073D">
        <w:rPr>
          <w:sz w:val="18"/>
          <w:szCs w:val="18"/>
        </w:rPr>
        <w:t>E-mail: ipedshelp@rti.org</w:t>
      </w:r>
    </w:p>
    <w:p w:rsidRPr="00FC073D" w:rsidR="002C71BF" w:rsidP="002C71BF" w:rsidRDefault="002C71BF" w14:paraId="44FC733B" w14:textId="77777777">
      <w:pPr>
        <w:pStyle w:val="NoSpacing"/>
        <w:rPr>
          <w:sz w:val="18"/>
          <w:szCs w:val="18"/>
        </w:rPr>
      </w:pPr>
    </w:p>
    <w:p w:rsidRPr="00C821BE" w:rsidR="002C71BF" w:rsidP="002C71BF" w:rsidRDefault="002C71BF" w14:paraId="23DD7008" w14:textId="77777777">
      <w:pPr>
        <w:pStyle w:val="NoSpacing"/>
        <w:ind w:left="720"/>
        <w:rPr>
          <w:b/>
          <w:bCs/>
          <w:color w:val="00B0F0"/>
          <w:sz w:val="18"/>
          <w:szCs w:val="18"/>
        </w:rPr>
      </w:pPr>
      <w:r w:rsidRPr="00C821BE">
        <w:rPr>
          <w:b/>
          <w:bCs/>
          <w:color w:val="00B0F0"/>
          <w:sz w:val="18"/>
          <w:szCs w:val="18"/>
        </w:rPr>
        <w:t>Web Tutorials</w:t>
      </w:r>
    </w:p>
    <w:p w:rsidRPr="00FC073D" w:rsidR="002C71BF" w:rsidP="002C71BF" w:rsidRDefault="002C71BF" w14:paraId="011FB555" w14:textId="77777777">
      <w:pPr>
        <w:pStyle w:val="NoSpacing"/>
        <w:ind w:left="720"/>
        <w:rPr>
          <w:sz w:val="18"/>
          <w:szCs w:val="18"/>
        </w:rPr>
      </w:pPr>
      <w:r w:rsidRPr="00FC073D">
        <w:rPr>
          <w:sz w:val="18"/>
          <w:szCs w:val="18"/>
        </w:rPr>
        <w:t>You can consult the IPEDS Website's Trainings &amp; Outreach page which contains several tutorials on IPEDS data collection, a self-paced overview of IPEDS tools, and other valuable resources.</w:t>
      </w:r>
    </w:p>
    <w:p w:rsidRPr="00FC073D" w:rsidR="002C71BF" w:rsidP="002C71BF" w:rsidRDefault="002C71BF" w14:paraId="387C29DD" w14:textId="77777777">
      <w:pPr>
        <w:pStyle w:val="NoSpacing"/>
        <w:rPr>
          <w:sz w:val="18"/>
          <w:szCs w:val="18"/>
        </w:rPr>
      </w:pPr>
    </w:p>
    <w:p w:rsidRPr="00C821BE" w:rsidR="002C71BF" w:rsidP="002C71BF" w:rsidRDefault="002C71BF" w14:paraId="0E5ECEAB" w14:textId="77777777">
      <w:pPr>
        <w:pStyle w:val="NoSpacing"/>
        <w:ind w:left="720"/>
        <w:rPr>
          <w:b/>
          <w:bCs/>
          <w:color w:val="00B0F0"/>
          <w:sz w:val="18"/>
          <w:szCs w:val="18"/>
        </w:rPr>
      </w:pPr>
      <w:r w:rsidRPr="00C821BE">
        <w:rPr>
          <w:b/>
          <w:bCs/>
          <w:color w:val="00B0F0"/>
          <w:sz w:val="18"/>
          <w:szCs w:val="18"/>
        </w:rPr>
        <w:t>IPEDS Resource Page</w:t>
      </w:r>
    </w:p>
    <w:p w:rsidRPr="00FC073D" w:rsidR="002C71BF" w:rsidP="002C71BF" w:rsidRDefault="002C71BF" w14:paraId="662B2AB8" w14:textId="77777777">
      <w:pPr>
        <w:pStyle w:val="NoSpacing"/>
        <w:ind w:left="720"/>
        <w:rPr>
          <w:sz w:val="18"/>
          <w:szCs w:val="18"/>
        </w:rPr>
      </w:pPr>
      <w:r w:rsidRPr="00FC073D">
        <w:rPr>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Pr="00FC073D" w:rsidR="002C71BF" w:rsidP="002C71BF" w:rsidRDefault="002C71BF" w14:paraId="2112C251" w14:textId="77777777">
      <w:pPr>
        <w:pStyle w:val="NoSpacing"/>
        <w:rPr>
          <w:sz w:val="18"/>
          <w:szCs w:val="18"/>
        </w:rPr>
      </w:pPr>
    </w:p>
    <w:p w:rsidRPr="00C821BE" w:rsidR="002C71BF" w:rsidP="002C71BF" w:rsidRDefault="002C71BF" w14:paraId="67B55F5C" w14:textId="77777777">
      <w:pPr>
        <w:pStyle w:val="NoSpacing"/>
        <w:rPr>
          <w:b/>
          <w:bCs/>
          <w:color w:val="4472C4" w:themeColor="accent1"/>
          <w:sz w:val="18"/>
          <w:szCs w:val="18"/>
        </w:rPr>
      </w:pPr>
      <w:r w:rsidRPr="00C821BE">
        <w:rPr>
          <w:b/>
          <w:bCs/>
          <w:color w:val="4472C4" w:themeColor="accent1"/>
          <w:sz w:val="18"/>
          <w:szCs w:val="18"/>
        </w:rPr>
        <w:t xml:space="preserve">Where to Get Additional Help for Reporting </w:t>
      </w:r>
      <w:r>
        <w:rPr>
          <w:b/>
          <w:bCs/>
          <w:color w:val="4472C4" w:themeColor="accent1"/>
          <w:sz w:val="18"/>
          <w:szCs w:val="18"/>
        </w:rPr>
        <w:t xml:space="preserve">Data on the </w:t>
      </w:r>
      <w:r w:rsidRPr="00C821BE">
        <w:rPr>
          <w:b/>
          <w:bCs/>
          <w:color w:val="4472C4" w:themeColor="accent1"/>
          <w:sz w:val="18"/>
          <w:szCs w:val="18"/>
        </w:rPr>
        <w:t xml:space="preserve">Finance </w:t>
      </w:r>
      <w:r>
        <w:rPr>
          <w:b/>
          <w:bCs/>
          <w:color w:val="4472C4" w:themeColor="accent1"/>
          <w:sz w:val="18"/>
          <w:szCs w:val="18"/>
        </w:rPr>
        <w:t>Survey</w:t>
      </w:r>
      <w:r w:rsidRPr="00C821BE">
        <w:rPr>
          <w:b/>
          <w:bCs/>
          <w:color w:val="4472C4" w:themeColor="accent1"/>
          <w:sz w:val="18"/>
          <w:szCs w:val="18"/>
        </w:rPr>
        <w:t xml:space="preserve"> Component</w:t>
      </w:r>
    </w:p>
    <w:p w:rsidRPr="00FC073D" w:rsidR="002C71BF" w:rsidP="002C71BF" w:rsidRDefault="002C71BF" w14:paraId="341846A2" w14:textId="77777777">
      <w:pPr>
        <w:pStyle w:val="NoSpacing"/>
        <w:rPr>
          <w:sz w:val="18"/>
          <w:szCs w:val="18"/>
        </w:rPr>
      </w:pPr>
      <w:r w:rsidRPr="00FC073D">
        <w:rPr>
          <w:sz w:val="18"/>
          <w:szCs w:val="18"/>
        </w:rPr>
        <w:t>There may be places on and off your campus to get assistance in reporting.</w:t>
      </w:r>
    </w:p>
    <w:p w:rsidRPr="00FC073D" w:rsidR="002C71BF" w:rsidP="002C71BF" w:rsidRDefault="002C71BF" w14:paraId="225A7225" w14:textId="77777777">
      <w:pPr>
        <w:pStyle w:val="NoSpacing"/>
        <w:rPr>
          <w:sz w:val="18"/>
          <w:szCs w:val="18"/>
        </w:rPr>
      </w:pPr>
    </w:p>
    <w:p w:rsidR="002C71BF" w:rsidRDefault="002C71BF" w14:paraId="7A33F5BF" w14:textId="77777777">
      <w:pPr>
        <w:rPr>
          <w:b/>
          <w:bCs/>
          <w:color w:val="00B0F0"/>
          <w:sz w:val="18"/>
          <w:szCs w:val="18"/>
        </w:rPr>
      </w:pPr>
      <w:r>
        <w:rPr>
          <w:b/>
          <w:bCs/>
          <w:color w:val="00B0F0"/>
          <w:sz w:val="18"/>
          <w:szCs w:val="18"/>
        </w:rPr>
        <w:br w:type="page"/>
      </w:r>
    </w:p>
    <w:p w:rsidRPr="00C821BE" w:rsidR="002C71BF" w:rsidP="002C71BF" w:rsidRDefault="002C71BF" w14:paraId="02D9BF40" w14:textId="606E154C">
      <w:pPr>
        <w:pStyle w:val="NoSpacing"/>
        <w:ind w:left="720"/>
        <w:rPr>
          <w:b/>
          <w:bCs/>
          <w:color w:val="00B0F0"/>
          <w:sz w:val="18"/>
          <w:szCs w:val="18"/>
        </w:rPr>
      </w:pPr>
      <w:r w:rsidRPr="00C821BE">
        <w:rPr>
          <w:b/>
          <w:bCs/>
          <w:color w:val="00B0F0"/>
          <w:sz w:val="18"/>
          <w:szCs w:val="18"/>
        </w:rPr>
        <w:lastRenderedPageBreak/>
        <w:t>Assistance on campus</w:t>
      </w:r>
    </w:p>
    <w:p w:rsidRPr="00FC073D" w:rsidR="002C71BF" w:rsidP="002C71BF" w:rsidRDefault="002C71BF" w14:paraId="768AAA80" w14:textId="77777777">
      <w:pPr>
        <w:pStyle w:val="NoSpacing"/>
        <w:ind w:left="720"/>
        <w:rPr>
          <w:sz w:val="18"/>
          <w:szCs w:val="18"/>
        </w:rPr>
      </w:pPr>
      <w:r w:rsidRPr="00FC073D">
        <w:rPr>
          <w:sz w:val="18"/>
          <w:szCs w:val="18"/>
        </w:rPr>
        <w:t>Although institutions may be organized in different ways and use different titles for offices, an office on your campus that might help you to report data on this survey component might be called:</w:t>
      </w:r>
    </w:p>
    <w:p w:rsidRPr="00FC073D" w:rsidR="002C71BF" w:rsidP="00D23DD8" w:rsidRDefault="002C71BF" w14:paraId="40BBEFCE" w14:textId="77777777">
      <w:pPr>
        <w:pStyle w:val="NoSpacing"/>
        <w:numPr>
          <w:ilvl w:val="0"/>
          <w:numId w:val="22"/>
        </w:numPr>
        <w:rPr>
          <w:sz w:val="18"/>
          <w:szCs w:val="18"/>
        </w:rPr>
      </w:pPr>
      <w:r w:rsidRPr="00FC073D">
        <w:rPr>
          <w:sz w:val="18"/>
          <w:szCs w:val="18"/>
        </w:rPr>
        <w:t>Office of the Chief Financial Officer</w:t>
      </w:r>
    </w:p>
    <w:p w:rsidRPr="00FC073D" w:rsidR="002C71BF" w:rsidP="00D23DD8" w:rsidRDefault="002C71BF" w14:paraId="04EB939F" w14:textId="77777777">
      <w:pPr>
        <w:pStyle w:val="NoSpacing"/>
        <w:numPr>
          <w:ilvl w:val="0"/>
          <w:numId w:val="22"/>
        </w:numPr>
        <w:rPr>
          <w:sz w:val="18"/>
          <w:szCs w:val="18"/>
        </w:rPr>
      </w:pPr>
      <w:r w:rsidRPr="00FC073D">
        <w:rPr>
          <w:sz w:val="18"/>
          <w:szCs w:val="18"/>
        </w:rPr>
        <w:t>Office of Administration and Finance</w:t>
      </w:r>
    </w:p>
    <w:p w:rsidRPr="00FC073D" w:rsidR="002C71BF" w:rsidP="00D23DD8" w:rsidRDefault="002C71BF" w14:paraId="5C8AEFCF" w14:textId="77777777">
      <w:pPr>
        <w:pStyle w:val="NoSpacing"/>
        <w:numPr>
          <w:ilvl w:val="0"/>
          <w:numId w:val="22"/>
        </w:numPr>
        <w:rPr>
          <w:sz w:val="18"/>
          <w:szCs w:val="18"/>
        </w:rPr>
      </w:pPr>
      <w:r w:rsidRPr="00FC073D">
        <w:rPr>
          <w:sz w:val="18"/>
          <w:szCs w:val="18"/>
        </w:rPr>
        <w:t>Office of Finance</w:t>
      </w:r>
    </w:p>
    <w:p w:rsidRPr="00FC073D" w:rsidR="002C71BF" w:rsidP="00D23DD8" w:rsidRDefault="002C71BF" w14:paraId="591EC91D" w14:textId="77777777">
      <w:pPr>
        <w:pStyle w:val="NoSpacing"/>
        <w:numPr>
          <w:ilvl w:val="0"/>
          <w:numId w:val="22"/>
        </w:numPr>
        <w:rPr>
          <w:sz w:val="18"/>
          <w:szCs w:val="18"/>
        </w:rPr>
      </w:pPr>
      <w:r w:rsidRPr="00FC073D">
        <w:rPr>
          <w:sz w:val="18"/>
          <w:szCs w:val="18"/>
        </w:rPr>
        <w:t>Office of Budget</w:t>
      </w:r>
    </w:p>
    <w:p w:rsidRPr="00FC073D" w:rsidR="002C71BF" w:rsidP="00D23DD8" w:rsidRDefault="002C71BF" w14:paraId="0D16537A" w14:textId="77777777">
      <w:pPr>
        <w:pStyle w:val="NoSpacing"/>
        <w:numPr>
          <w:ilvl w:val="0"/>
          <w:numId w:val="22"/>
        </w:numPr>
        <w:rPr>
          <w:sz w:val="18"/>
          <w:szCs w:val="18"/>
        </w:rPr>
      </w:pPr>
      <w:r w:rsidRPr="00FC073D">
        <w:rPr>
          <w:sz w:val="18"/>
          <w:szCs w:val="18"/>
        </w:rPr>
        <w:t>Office of Financial Services</w:t>
      </w:r>
    </w:p>
    <w:p w:rsidRPr="00FC073D" w:rsidR="002C71BF" w:rsidP="00D23DD8" w:rsidRDefault="002C71BF" w14:paraId="2C8D1F0D" w14:textId="77777777">
      <w:pPr>
        <w:pStyle w:val="NoSpacing"/>
        <w:numPr>
          <w:ilvl w:val="0"/>
          <w:numId w:val="22"/>
        </w:numPr>
        <w:rPr>
          <w:sz w:val="18"/>
          <w:szCs w:val="18"/>
        </w:rPr>
      </w:pPr>
      <w:r w:rsidRPr="00FC073D">
        <w:rPr>
          <w:sz w:val="18"/>
          <w:szCs w:val="18"/>
        </w:rPr>
        <w:t>Office of the Comptroller (or Controller)</w:t>
      </w:r>
    </w:p>
    <w:p w:rsidRPr="00FC073D" w:rsidR="002C71BF" w:rsidP="00D23DD8" w:rsidRDefault="002C71BF" w14:paraId="3CED043F" w14:textId="77777777">
      <w:pPr>
        <w:pStyle w:val="NoSpacing"/>
        <w:numPr>
          <w:ilvl w:val="0"/>
          <w:numId w:val="22"/>
        </w:numPr>
        <w:rPr>
          <w:sz w:val="18"/>
          <w:szCs w:val="18"/>
        </w:rPr>
      </w:pPr>
      <w:r w:rsidRPr="00FC073D">
        <w:rPr>
          <w:sz w:val="18"/>
          <w:szCs w:val="18"/>
        </w:rPr>
        <w:t>Office of Accounting</w:t>
      </w:r>
    </w:p>
    <w:p w:rsidR="002C71BF" w:rsidP="002C71BF" w:rsidRDefault="002C71BF" w14:paraId="6BC8CC83" w14:textId="77777777">
      <w:pPr>
        <w:pStyle w:val="NoSpacing"/>
        <w:rPr>
          <w:sz w:val="18"/>
          <w:szCs w:val="18"/>
        </w:rPr>
      </w:pPr>
    </w:p>
    <w:p w:rsidRPr="00C821BE" w:rsidR="002C71BF" w:rsidP="002C71BF" w:rsidRDefault="002C71BF" w14:paraId="115A9F73" w14:textId="77777777">
      <w:pPr>
        <w:pStyle w:val="NoSpacing"/>
        <w:ind w:left="720"/>
        <w:rPr>
          <w:b/>
          <w:bCs/>
          <w:color w:val="00B0F0"/>
          <w:sz w:val="18"/>
          <w:szCs w:val="18"/>
        </w:rPr>
      </w:pPr>
      <w:r w:rsidRPr="00C821BE">
        <w:rPr>
          <w:b/>
          <w:bCs/>
          <w:color w:val="00B0F0"/>
          <w:sz w:val="18"/>
          <w:szCs w:val="18"/>
        </w:rPr>
        <w:t>Assistance off campus</w:t>
      </w:r>
    </w:p>
    <w:p w:rsidRPr="00FC073D" w:rsidR="002C71BF" w:rsidP="002C71BF" w:rsidRDefault="002C71BF" w14:paraId="5CA3BAF1" w14:textId="77777777">
      <w:pPr>
        <w:pStyle w:val="NoSpacing"/>
        <w:ind w:left="720"/>
        <w:rPr>
          <w:sz w:val="18"/>
          <w:szCs w:val="18"/>
        </w:rPr>
      </w:pPr>
      <w:r w:rsidRPr="00FC073D">
        <w:rPr>
          <w:sz w:val="18"/>
          <w:szCs w:val="18"/>
        </w:rPr>
        <w:t>Additional references may be found in the National Association of College and University Business Officers’ (NACUBO) Financial Accounting and Reporting Manual (FARM) which is available online. Additional information may be found at the NACUBO website (www.nacubo.org). Someone at your institutions in one or more of the offices listed above may already have access to the FARM.</w:t>
      </w:r>
    </w:p>
    <w:p w:rsidRPr="00FC073D" w:rsidR="002C71BF" w:rsidP="002C71BF" w:rsidRDefault="002C71BF" w14:paraId="1047AA49" w14:textId="77777777">
      <w:pPr>
        <w:pStyle w:val="NoSpacing"/>
        <w:rPr>
          <w:sz w:val="18"/>
          <w:szCs w:val="18"/>
        </w:rPr>
      </w:pPr>
    </w:p>
    <w:p w:rsidRPr="00C821BE" w:rsidR="002C71BF" w:rsidP="002C71BF" w:rsidRDefault="002C71BF" w14:paraId="285C7A3A" w14:textId="77777777">
      <w:pPr>
        <w:pStyle w:val="NoSpacing"/>
        <w:rPr>
          <w:b/>
          <w:bCs/>
          <w:color w:val="4472C4" w:themeColor="accent1"/>
          <w:sz w:val="18"/>
          <w:szCs w:val="18"/>
        </w:rPr>
      </w:pPr>
      <w:r w:rsidRPr="00C821BE">
        <w:rPr>
          <w:b/>
          <w:bCs/>
          <w:color w:val="4472C4" w:themeColor="accent1"/>
          <w:sz w:val="18"/>
          <w:szCs w:val="18"/>
        </w:rPr>
        <w:t>Where the Reported Data Will Appear</w:t>
      </w:r>
    </w:p>
    <w:p w:rsidRPr="00FC073D" w:rsidR="002C71BF" w:rsidP="002C71BF" w:rsidRDefault="002C71BF" w14:paraId="7EC9D663" w14:textId="77777777">
      <w:pPr>
        <w:pStyle w:val="NoSpacing"/>
        <w:rPr>
          <w:sz w:val="18"/>
          <w:szCs w:val="18"/>
        </w:rPr>
      </w:pPr>
      <w:r w:rsidRPr="00FC073D">
        <w:rPr>
          <w:sz w:val="18"/>
          <w:szCs w:val="18"/>
        </w:rPr>
        <w:t>Data collected through IPEDS will be accessible at the institution and aggregate levels.</w:t>
      </w:r>
    </w:p>
    <w:p w:rsidRPr="00FC073D" w:rsidR="002C71BF" w:rsidP="002C71BF" w:rsidRDefault="002C71BF" w14:paraId="20329392" w14:textId="77777777">
      <w:pPr>
        <w:pStyle w:val="NoSpacing"/>
        <w:rPr>
          <w:sz w:val="18"/>
          <w:szCs w:val="18"/>
        </w:rPr>
      </w:pPr>
    </w:p>
    <w:p w:rsidRPr="00FC073D" w:rsidR="002C71BF" w:rsidP="002C71BF" w:rsidRDefault="002C71BF" w14:paraId="4F540867" w14:textId="77777777">
      <w:pPr>
        <w:pStyle w:val="NoSpacing"/>
        <w:rPr>
          <w:sz w:val="18"/>
          <w:szCs w:val="18"/>
        </w:rPr>
      </w:pPr>
      <w:r w:rsidRPr="00FC073D">
        <w:rPr>
          <w:sz w:val="18"/>
          <w:szCs w:val="18"/>
        </w:rPr>
        <w:t>At the institution-level, data will appear in the:</w:t>
      </w:r>
    </w:p>
    <w:p w:rsidRPr="008723E4" w:rsidR="002C71BF" w:rsidP="00D23DD8" w:rsidRDefault="002C71BF" w14:paraId="65D33261" w14:textId="77777777">
      <w:pPr>
        <w:pStyle w:val="NoSpacing"/>
        <w:numPr>
          <w:ilvl w:val="0"/>
          <w:numId w:val="23"/>
        </w:numPr>
        <w:rPr>
          <w:color w:val="00B0F0"/>
          <w:sz w:val="18"/>
          <w:szCs w:val="18"/>
        </w:rPr>
      </w:pPr>
      <w:r w:rsidRPr="008723E4">
        <w:rPr>
          <w:color w:val="00B0F0"/>
          <w:sz w:val="18"/>
          <w:szCs w:val="18"/>
        </w:rPr>
        <w:t>College Navigator Website</w:t>
      </w:r>
    </w:p>
    <w:p w:rsidRPr="008723E4" w:rsidR="002C71BF" w:rsidP="00D23DD8" w:rsidRDefault="002C71BF" w14:paraId="7240A0B5" w14:textId="77777777">
      <w:pPr>
        <w:pStyle w:val="NoSpacing"/>
        <w:numPr>
          <w:ilvl w:val="0"/>
          <w:numId w:val="23"/>
        </w:numPr>
        <w:rPr>
          <w:color w:val="00B0F0"/>
          <w:sz w:val="18"/>
          <w:szCs w:val="18"/>
        </w:rPr>
      </w:pPr>
      <w:r w:rsidRPr="008723E4">
        <w:rPr>
          <w:color w:val="00B0F0"/>
          <w:sz w:val="18"/>
          <w:szCs w:val="18"/>
        </w:rPr>
        <w:t>IPEDS Use the Data portal</w:t>
      </w:r>
    </w:p>
    <w:p w:rsidRPr="008723E4" w:rsidR="002C71BF" w:rsidP="00D23DD8" w:rsidRDefault="002C71BF" w14:paraId="3462280E" w14:textId="77777777">
      <w:pPr>
        <w:pStyle w:val="NoSpacing"/>
        <w:numPr>
          <w:ilvl w:val="0"/>
          <w:numId w:val="23"/>
        </w:numPr>
        <w:rPr>
          <w:color w:val="00B0F0"/>
          <w:sz w:val="18"/>
          <w:szCs w:val="18"/>
        </w:rPr>
      </w:pPr>
      <w:r w:rsidRPr="008723E4">
        <w:rPr>
          <w:color w:val="00B0F0"/>
          <w:sz w:val="18"/>
          <w:szCs w:val="18"/>
        </w:rPr>
        <w:t>IPEDS Data Feedback Reports</w:t>
      </w:r>
    </w:p>
    <w:p w:rsidRPr="008723E4" w:rsidR="002C71BF" w:rsidP="00D23DD8" w:rsidRDefault="002C71BF" w14:paraId="34A774EF" w14:textId="77777777">
      <w:pPr>
        <w:pStyle w:val="NoSpacing"/>
        <w:numPr>
          <w:ilvl w:val="0"/>
          <w:numId w:val="23"/>
        </w:numPr>
        <w:rPr>
          <w:color w:val="00B0F0"/>
          <w:sz w:val="18"/>
          <w:szCs w:val="18"/>
        </w:rPr>
      </w:pPr>
      <w:r w:rsidRPr="008723E4">
        <w:rPr>
          <w:color w:val="00B0F0"/>
          <w:sz w:val="18"/>
          <w:szCs w:val="18"/>
        </w:rPr>
        <w:t>College Affordability and Transparency Center Website</w:t>
      </w:r>
    </w:p>
    <w:p w:rsidR="002C71BF" w:rsidP="002C71BF" w:rsidRDefault="002C71BF" w14:paraId="173DB21E" w14:textId="77777777">
      <w:pPr>
        <w:pStyle w:val="NoSpacing"/>
        <w:rPr>
          <w:sz w:val="18"/>
          <w:szCs w:val="18"/>
        </w:rPr>
      </w:pPr>
    </w:p>
    <w:p w:rsidRPr="00FC073D" w:rsidR="002C71BF" w:rsidP="002C71BF" w:rsidRDefault="002C71BF" w14:paraId="34E6F2B4" w14:textId="77777777">
      <w:pPr>
        <w:pStyle w:val="NoSpacing"/>
        <w:rPr>
          <w:sz w:val="18"/>
          <w:szCs w:val="18"/>
        </w:rPr>
      </w:pPr>
      <w:r w:rsidRPr="00FC073D">
        <w:rPr>
          <w:sz w:val="18"/>
          <w:szCs w:val="18"/>
        </w:rPr>
        <w:t>At the aggregate-level, data will appear in:</w:t>
      </w:r>
    </w:p>
    <w:p w:rsidRPr="008723E4" w:rsidR="002C71BF" w:rsidP="00D23DD8" w:rsidRDefault="002C71BF" w14:paraId="1AF9BA03" w14:textId="77777777">
      <w:pPr>
        <w:pStyle w:val="NoSpacing"/>
        <w:numPr>
          <w:ilvl w:val="0"/>
          <w:numId w:val="23"/>
        </w:numPr>
        <w:rPr>
          <w:color w:val="00B0F0"/>
          <w:sz w:val="18"/>
          <w:szCs w:val="18"/>
        </w:rPr>
      </w:pPr>
      <w:r w:rsidRPr="008723E4">
        <w:rPr>
          <w:color w:val="00B0F0"/>
          <w:sz w:val="18"/>
          <w:szCs w:val="18"/>
        </w:rPr>
        <w:t>IPEDS Data Explorer</w:t>
      </w:r>
    </w:p>
    <w:p w:rsidRPr="008723E4" w:rsidR="002C71BF" w:rsidP="00D23DD8" w:rsidRDefault="002C71BF" w14:paraId="7961B7AA" w14:textId="77777777">
      <w:pPr>
        <w:pStyle w:val="NoSpacing"/>
        <w:numPr>
          <w:ilvl w:val="0"/>
          <w:numId w:val="23"/>
        </w:numPr>
        <w:rPr>
          <w:color w:val="00B0F0"/>
          <w:sz w:val="18"/>
          <w:szCs w:val="18"/>
        </w:rPr>
      </w:pPr>
      <w:r w:rsidRPr="008723E4">
        <w:rPr>
          <w:color w:val="00B0F0"/>
          <w:sz w:val="18"/>
          <w:szCs w:val="18"/>
        </w:rPr>
        <w:t>IPEDS Data Feedback Reports</w:t>
      </w:r>
    </w:p>
    <w:p w:rsidRPr="008723E4" w:rsidR="002C71BF" w:rsidP="00D23DD8" w:rsidRDefault="002C71BF" w14:paraId="34CFE5E7" w14:textId="77777777">
      <w:pPr>
        <w:pStyle w:val="NoSpacing"/>
        <w:numPr>
          <w:ilvl w:val="0"/>
          <w:numId w:val="23"/>
        </w:numPr>
        <w:rPr>
          <w:color w:val="00B0F0"/>
          <w:sz w:val="18"/>
          <w:szCs w:val="18"/>
        </w:rPr>
      </w:pPr>
      <w:r w:rsidRPr="008723E4">
        <w:rPr>
          <w:color w:val="00B0F0"/>
          <w:sz w:val="18"/>
          <w:szCs w:val="18"/>
        </w:rPr>
        <w:t>The Digest of Education Statistics</w:t>
      </w:r>
    </w:p>
    <w:p w:rsidRPr="008723E4" w:rsidR="002C71BF" w:rsidP="00D23DD8" w:rsidRDefault="002C71BF" w14:paraId="26B38D2F" w14:textId="77777777">
      <w:pPr>
        <w:pStyle w:val="NoSpacing"/>
        <w:numPr>
          <w:ilvl w:val="0"/>
          <w:numId w:val="23"/>
        </w:numPr>
        <w:rPr>
          <w:color w:val="00B0F0"/>
          <w:sz w:val="18"/>
          <w:szCs w:val="18"/>
        </w:rPr>
      </w:pPr>
      <w:r w:rsidRPr="008723E4">
        <w:rPr>
          <w:color w:val="00B0F0"/>
          <w:sz w:val="18"/>
          <w:szCs w:val="18"/>
        </w:rPr>
        <w:t>The Condition of Education</w:t>
      </w:r>
    </w:p>
    <w:p w:rsidRPr="00FC073D" w:rsidR="002C71BF" w:rsidP="002C71BF" w:rsidRDefault="002C71BF" w14:paraId="513C1BBD" w14:textId="77777777">
      <w:pPr>
        <w:pStyle w:val="NoSpacing"/>
        <w:rPr>
          <w:sz w:val="18"/>
          <w:szCs w:val="18"/>
        </w:rPr>
      </w:pPr>
    </w:p>
    <w:p w:rsidRPr="008723E4" w:rsidR="002C71BF" w:rsidP="002C71BF" w:rsidRDefault="002C71BF" w14:paraId="0A010F6F" w14:textId="77777777">
      <w:pPr>
        <w:pStyle w:val="NoSpacing"/>
        <w:rPr>
          <w:b/>
          <w:bCs/>
          <w:color w:val="4472C4" w:themeColor="accent1"/>
          <w:sz w:val="18"/>
          <w:szCs w:val="18"/>
        </w:rPr>
      </w:pPr>
      <w:r w:rsidRPr="008723E4">
        <w:rPr>
          <w:b/>
          <w:bCs/>
          <w:color w:val="4472C4" w:themeColor="accent1"/>
          <w:sz w:val="18"/>
          <w:szCs w:val="18"/>
        </w:rPr>
        <w:t>Detailed Instructions</w:t>
      </w:r>
    </w:p>
    <w:p w:rsidRPr="00FC073D" w:rsidR="002C71BF" w:rsidP="002C71BF" w:rsidRDefault="002C71BF" w14:paraId="65B9CCC5" w14:textId="77777777">
      <w:pPr>
        <w:pStyle w:val="NoSpacing"/>
        <w:rPr>
          <w:sz w:val="18"/>
          <w:szCs w:val="18"/>
        </w:rPr>
      </w:pPr>
      <w:r w:rsidRPr="00FC073D">
        <w:rPr>
          <w:sz w:val="18"/>
          <w:szCs w:val="18"/>
        </w:rPr>
        <w:t xml:space="preserve">This section provides line-by-line instructions for each </w:t>
      </w:r>
      <w:r>
        <w:rPr>
          <w:sz w:val="18"/>
          <w:szCs w:val="18"/>
        </w:rPr>
        <w:t>p</w:t>
      </w:r>
      <w:r w:rsidRPr="00FC073D">
        <w:rPr>
          <w:sz w:val="18"/>
          <w:szCs w:val="18"/>
        </w:rPr>
        <w:t xml:space="preserve">art of the Finance </w:t>
      </w:r>
      <w:r>
        <w:rPr>
          <w:sz w:val="18"/>
          <w:szCs w:val="18"/>
        </w:rPr>
        <w:t>survey c</w:t>
      </w:r>
      <w:r w:rsidRPr="00FC073D">
        <w:rPr>
          <w:sz w:val="18"/>
          <w:szCs w:val="18"/>
        </w:rPr>
        <w:t>omponent.</w:t>
      </w:r>
    </w:p>
    <w:p w:rsidRPr="00FC073D" w:rsidR="002C71BF" w:rsidP="002C71BF" w:rsidRDefault="002C71BF" w14:paraId="23F18B4B" w14:textId="77777777">
      <w:pPr>
        <w:pStyle w:val="NoSpacing"/>
        <w:rPr>
          <w:sz w:val="18"/>
          <w:szCs w:val="18"/>
        </w:rPr>
      </w:pPr>
    </w:p>
    <w:p w:rsidRPr="00FC073D" w:rsidR="002C71BF" w:rsidP="002C71BF" w:rsidRDefault="002C71BF" w14:paraId="04797B0A" w14:textId="77777777">
      <w:pPr>
        <w:pStyle w:val="NoSpacing"/>
        <w:rPr>
          <w:sz w:val="18"/>
          <w:szCs w:val="18"/>
        </w:rPr>
      </w:pPr>
      <w:r w:rsidRPr="00FC073D">
        <w:rPr>
          <w:sz w:val="18"/>
          <w:szCs w:val="18"/>
        </w:rPr>
        <w:t>In the instructions, numbers found in parentheses at the end of each line provide additional reference to paragraphs in the National Association of College and Universities' Business Officers' (NACUBO) Financial Accounting and Reporting Manual (FARM). There are also some references to the Statement of Financial Accounting Standards (SFAS).</w:t>
      </w:r>
    </w:p>
    <w:p w:rsidRPr="00FC073D" w:rsidR="002C71BF" w:rsidP="002C71BF" w:rsidRDefault="002C71BF" w14:paraId="4371EA5A" w14:textId="77777777">
      <w:pPr>
        <w:pStyle w:val="NoSpacing"/>
        <w:rPr>
          <w:sz w:val="18"/>
          <w:szCs w:val="18"/>
        </w:rPr>
      </w:pPr>
    </w:p>
    <w:p w:rsidRPr="008723E4" w:rsidR="002C71BF" w:rsidP="002C71BF" w:rsidRDefault="002C71BF" w14:paraId="04384F9F" w14:textId="77777777">
      <w:pPr>
        <w:pStyle w:val="NoSpacing"/>
        <w:ind w:left="720"/>
        <w:rPr>
          <w:b/>
          <w:bCs/>
          <w:color w:val="00B0F0"/>
          <w:sz w:val="18"/>
          <w:szCs w:val="18"/>
        </w:rPr>
      </w:pPr>
      <w:r w:rsidRPr="008723E4">
        <w:rPr>
          <w:b/>
          <w:bCs/>
          <w:color w:val="00B0F0"/>
          <w:sz w:val="18"/>
          <w:szCs w:val="18"/>
        </w:rPr>
        <w:t>General Information</w:t>
      </w:r>
    </w:p>
    <w:p w:rsidRPr="00FC073D" w:rsidR="002C71BF" w:rsidP="002C71BF" w:rsidRDefault="002C71BF" w14:paraId="7F5340D4" w14:textId="77777777">
      <w:pPr>
        <w:pStyle w:val="NoSpacing"/>
        <w:ind w:left="720"/>
        <w:rPr>
          <w:sz w:val="18"/>
          <w:szCs w:val="18"/>
        </w:rPr>
      </w:pPr>
      <w:r w:rsidRPr="008723E4">
        <w:rPr>
          <w:b/>
          <w:bCs/>
          <w:sz w:val="18"/>
          <w:szCs w:val="18"/>
        </w:rPr>
        <w:t>Fiscal Year:</w:t>
      </w:r>
      <w:r w:rsidRPr="00FC073D">
        <w:rPr>
          <w:sz w:val="18"/>
          <w:szCs w:val="18"/>
        </w:rPr>
        <w:t xml:space="preserve"> Enter the beginning and ending dates of the period covered for the reported financial data. </w:t>
      </w:r>
    </w:p>
    <w:p w:rsidRPr="00FC073D" w:rsidR="002C71BF" w:rsidP="002C71BF" w:rsidRDefault="002C71BF" w14:paraId="37EAFC74" w14:textId="77777777">
      <w:pPr>
        <w:pStyle w:val="NoSpacing"/>
        <w:ind w:left="720"/>
        <w:rPr>
          <w:sz w:val="18"/>
          <w:szCs w:val="18"/>
        </w:rPr>
      </w:pPr>
      <w:r w:rsidRPr="008723E4">
        <w:rPr>
          <w:b/>
          <w:bCs/>
          <w:sz w:val="18"/>
          <w:szCs w:val="18"/>
        </w:rPr>
        <w:t>Audit Opinion:</w:t>
      </w:r>
      <w:r w:rsidRPr="00FC073D">
        <w:rPr>
          <w:sz w:val="18"/>
          <w:szCs w:val="18"/>
        </w:rPr>
        <w:t xml:space="preserve"> Check the appropriate box to indicate if the GPFS received an unqualified opinion from your auditors. A "qualified opinion" occurs when the auditor includes exceptions to the opinion that "The financial statements present fairly, in all respects, the financial position as of (date) and the results of the operations for the year ended, in conformity with accounting standards generally accepted in the United States." When no such exceptions are included, the opinion is considered "unqualified." If “qualified” is checked, please note in the context box the nature of the qualification. If the statements have not been audited, please check “Don’t know OR in progress” and note in the context box that the GPFS are unaudited.</w:t>
      </w:r>
    </w:p>
    <w:p w:rsidRPr="00FC073D" w:rsidR="002C71BF" w:rsidP="002C71BF" w:rsidRDefault="002C71BF" w14:paraId="4CE3B64C" w14:textId="77777777">
      <w:pPr>
        <w:pStyle w:val="NoSpacing"/>
        <w:ind w:left="720"/>
        <w:rPr>
          <w:sz w:val="18"/>
          <w:szCs w:val="18"/>
        </w:rPr>
      </w:pPr>
      <w:r w:rsidRPr="00D33A8B">
        <w:rPr>
          <w:b/>
          <w:bCs/>
          <w:color w:val="7030A0"/>
          <w:sz w:val="18"/>
          <w:szCs w:val="18"/>
        </w:rPr>
        <w:t>[applicable to degree-granting institutions only]</w:t>
      </w:r>
      <w:r>
        <w:rPr>
          <w:b/>
          <w:bCs/>
          <w:color w:val="FF0000"/>
          <w:sz w:val="18"/>
          <w:szCs w:val="18"/>
        </w:rPr>
        <w:t xml:space="preserve"> </w:t>
      </w:r>
      <w:r w:rsidRPr="008723E4">
        <w:rPr>
          <w:b/>
          <w:bCs/>
          <w:sz w:val="18"/>
          <w:szCs w:val="18"/>
        </w:rPr>
        <w:t>Endowments (applicable to degree-granting institutions):</w:t>
      </w:r>
      <w:r w:rsidRPr="00FC073D">
        <w:rPr>
          <w:sz w:val="18"/>
          <w:szCs w:val="18"/>
        </w:rPr>
        <w:t xml:space="preserve"> Indicate whether the institution or any foundations affiliated with the institution hold endowments for the institution. Endowments are funds required to be held permanently while some or </w:t>
      </w:r>
      <w:proofErr w:type="gramStart"/>
      <w:r w:rsidRPr="00FC073D">
        <w:rPr>
          <w:sz w:val="18"/>
          <w:szCs w:val="18"/>
        </w:rPr>
        <w:t>all of</w:t>
      </w:r>
      <w:proofErr w:type="gramEnd"/>
      <w:r w:rsidRPr="00FC073D">
        <w:rPr>
          <w:sz w:val="18"/>
          <w:szCs w:val="18"/>
        </w:rPr>
        <w:t xml:space="preserve"> its investment earnings are intended for institutional use. This question also refers to term endowments and funds functioning as endowment.</w:t>
      </w:r>
    </w:p>
    <w:p w:rsidR="002C71BF" w:rsidP="002C71BF" w:rsidRDefault="002C71BF" w14:paraId="56D55860" w14:textId="77777777">
      <w:pPr>
        <w:pStyle w:val="NoSpacing"/>
        <w:ind w:left="720"/>
        <w:rPr>
          <w:b/>
          <w:bCs/>
          <w:sz w:val="18"/>
          <w:szCs w:val="18"/>
        </w:rPr>
      </w:pPr>
      <w:r w:rsidRPr="00D33A8B">
        <w:rPr>
          <w:b/>
          <w:bCs/>
          <w:color w:val="7030A0"/>
          <w:sz w:val="18"/>
          <w:szCs w:val="18"/>
        </w:rPr>
        <w:t>[applicable to degree-granting institutions only]</w:t>
      </w:r>
      <w:r>
        <w:rPr>
          <w:b/>
          <w:bCs/>
          <w:color w:val="FF0000"/>
          <w:sz w:val="18"/>
          <w:szCs w:val="18"/>
        </w:rPr>
        <w:t xml:space="preserve"> </w:t>
      </w:r>
      <w:r w:rsidRPr="008723E4">
        <w:rPr>
          <w:b/>
          <w:bCs/>
          <w:sz w:val="18"/>
          <w:szCs w:val="18"/>
        </w:rPr>
        <w:t>Intercollegiate Athletics (applicable to degree-granting institutions):</w:t>
      </w:r>
    </w:p>
    <w:p w:rsidRPr="00D33A8B" w:rsidR="002C71BF" w:rsidP="002C71BF" w:rsidRDefault="002C71BF" w14:paraId="51AC41C0" w14:textId="77777777">
      <w:pPr>
        <w:pStyle w:val="NoSpacing"/>
        <w:ind w:left="719"/>
        <w:rPr>
          <w:sz w:val="18"/>
          <w:szCs w:val="18"/>
        </w:rPr>
      </w:pPr>
      <w:r>
        <w:rPr>
          <w:sz w:val="18"/>
          <w:szCs w:val="18"/>
        </w:rPr>
        <w:t xml:space="preserve">Please indicate </w:t>
      </w:r>
      <w:proofErr w:type="gramStart"/>
      <w:r>
        <w:rPr>
          <w:sz w:val="18"/>
          <w:szCs w:val="18"/>
        </w:rPr>
        <w:t>whether or not</w:t>
      </w:r>
      <w:proofErr w:type="gramEnd"/>
      <w:r>
        <w:rPr>
          <w:sz w:val="18"/>
          <w:szCs w:val="18"/>
        </w:rPr>
        <w:t xml:space="preserve"> your institution participates in intercollegiate athletics, and if it does, report on intercollegiate athletics expenses (a) and revenue (b).  </w:t>
      </w:r>
    </w:p>
    <w:p w:rsidRPr="00FC073D" w:rsidR="002C71BF" w:rsidP="00D23DD8" w:rsidRDefault="002C71BF" w14:paraId="58634BA6" w14:textId="77777777">
      <w:pPr>
        <w:pStyle w:val="NoSpacing"/>
        <w:numPr>
          <w:ilvl w:val="0"/>
          <w:numId w:val="25"/>
        </w:numPr>
        <w:rPr>
          <w:sz w:val="18"/>
          <w:szCs w:val="18"/>
        </w:rPr>
      </w:pPr>
      <w:r w:rsidRPr="008723E4">
        <w:rPr>
          <w:sz w:val="18"/>
          <w:szCs w:val="18"/>
          <w:u w:val="single"/>
        </w:rPr>
        <w:t>Expenses:</w:t>
      </w:r>
      <w:r w:rsidRPr="00FC073D">
        <w:rPr>
          <w:sz w:val="18"/>
          <w:szCs w:val="18"/>
        </w:rPr>
        <w:t xml:space="preserve"> According to NACUBO descriptions of functional expenses, intercollegiate athletics may be treated as auxiliary enterprises (if operated as an essentially self- supporting operation) or as student services (if the program is not operated as an essentially self-supporting operation). Please indicate whether your institution treats expenses for intercollegiate athletics as auxiliary enterprises, </w:t>
      </w:r>
      <w:r>
        <w:rPr>
          <w:sz w:val="18"/>
          <w:szCs w:val="18"/>
        </w:rPr>
        <w:t xml:space="preserve">and/or </w:t>
      </w:r>
      <w:r w:rsidRPr="00FC073D">
        <w:rPr>
          <w:sz w:val="18"/>
          <w:szCs w:val="18"/>
        </w:rPr>
        <w:t xml:space="preserve">as student services, </w:t>
      </w:r>
      <w:r>
        <w:rPr>
          <w:sz w:val="18"/>
          <w:szCs w:val="18"/>
        </w:rPr>
        <w:t>and/</w:t>
      </w:r>
      <w:r w:rsidRPr="00FC073D">
        <w:rPr>
          <w:sz w:val="18"/>
          <w:szCs w:val="18"/>
        </w:rPr>
        <w:t xml:space="preserve">or </w:t>
      </w:r>
      <w:r>
        <w:rPr>
          <w:sz w:val="18"/>
          <w:szCs w:val="18"/>
        </w:rPr>
        <w:t>specify in the context box how your institution treats</w:t>
      </w:r>
      <w:r w:rsidRPr="00FC073D">
        <w:rPr>
          <w:sz w:val="18"/>
          <w:szCs w:val="18"/>
        </w:rPr>
        <w:t xml:space="preserve"> intercollegiate athletics</w:t>
      </w:r>
      <w:r>
        <w:rPr>
          <w:sz w:val="18"/>
          <w:szCs w:val="18"/>
        </w:rPr>
        <w:t xml:space="preserve"> expenses</w:t>
      </w:r>
      <w:r w:rsidRPr="00FC073D">
        <w:rPr>
          <w:sz w:val="18"/>
          <w:szCs w:val="18"/>
        </w:rPr>
        <w:t>.</w:t>
      </w:r>
    </w:p>
    <w:p w:rsidRPr="00FC073D" w:rsidR="002C71BF" w:rsidP="00D23DD8" w:rsidRDefault="002C71BF" w14:paraId="745A0488" w14:textId="77777777">
      <w:pPr>
        <w:pStyle w:val="NoSpacing"/>
        <w:numPr>
          <w:ilvl w:val="0"/>
          <w:numId w:val="25"/>
        </w:numPr>
        <w:rPr>
          <w:sz w:val="18"/>
          <w:szCs w:val="18"/>
        </w:rPr>
      </w:pPr>
      <w:r w:rsidRPr="008723E4">
        <w:rPr>
          <w:sz w:val="18"/>
          <w:szCs w:val="18"/>
          <w:u w:val="single"/>
        </w:rPr>
        <w:t>Revenues:</w:t>
      </w:r>
      <w:r w:rsidRPr="00FC073D">
        <w:rPr>
          <w:sz w:val="18"/>
          <w:szCs w:val="18"/>
        </w:rPr>
        <w:t xml:space="preserve"> </w:t>
      </w:r>
      <w:r>
        <w:rPr>
          <w:sz w:val="18"/>
          <w:szCs w:val="18"/>
        </w:rPr>
        <w:t>Please i</w:t>
      </w:r>
      <w:r w:rsidRPr="00FC073D">
        <w:rPr>
          <w:sz w:val="18"/>
          <w:szCs w:val="18"/>
        </w:rPr>
        <w:t>ndicate whe</w:t>
      </w:r>
      <w:r>
        <w:rPr>
          <w:sz w:val="18"/>
          <w:szCs w:val="18"/>
        </w:rPr>
        <w:t>ther or not</w:t>
      </w:r>
      <w:r w:rsidRPr="00FC073D">
        <w:rPr>
          <w:sz w:val="18"/>
          <w:szCs w:val="18"/>
        </w:rPr>
        <w:t xml:space="preserve"> your institution </w:t>
      </w:r>
      <w:r>
        <w:rPr>
          <w:sz w:val="18"/>
          <w:szCs w:val="18"/>
        </w:rPr>
        <w:t xml:space="preserve">has intercollegiate athletics revenue, and if it does, select whether revenues are included as </w:t>
      </w:r>
      <w:r w:rsidRPr="00FC073D">
        <w:rPr>
          <w:sz w:val="18"/>
          <w:szCs w:val="18"/>
        </w:rPr>
        <w:t xml:space="preserve">sales and services of educational activities, </w:t>
      </w:r>
      <w:r>
        <w:rPr>
          <w:sz w:val="18"/>
          <w:szCs w:val="18"/>
        </w:rPr>
        <w:t xml:space="preserve">and/or as </w:t>
      </w:r>
      <w:r w:rsidRPr="00FC073D">
        <w:rPr>
          <w:sz w:val="18"/>
          <w:szCs w:val="18"/>
        </w:rPr>
        <w:t>sales and services of auxiliary</w:t>
      </w:r>
      <w:r>
        <w:rPr>
          <w:sz w:val="18"/>
          <w:szCs w:val="18"/>
        </w:rPr>
        <w:t xml:space="preserve"> enterprises, and/or specify in the context box where your institution includes intercollegiate </w:t>
      </w:r>
      <w:proofErr w:type="gramStart"/>
      <w:r>
        <w:rPr>
          <w:sz w:val="18"/>
          <w:szCs w:val="18"/>
        </w:rPr>
        <w:t xml:space="preserve">athletics </w:t>
      </w:r>
      <w:r w:rsidRPr="00B74CB4">
        <w:rPr>
          <w:sz w:val="18"/>
          <w:szCs w:val="18"/>
        </w:rPr>
        <w:t xml:space="preserve"> revenue</w:t>
      </w:r>
      <w:proofErr w:type="gramEnd"/>
      <w:r>
        <w:rPr>
          <w:sz w:val="18"/>
          <w:szCs w:val="18"/>
        </w:rPr>
        <w:t xml:space="preserve">. </w:t>
      </w:r>
    </w:p>
    <w:p w:rsidRPr="00FC073D" w:rsidR="002C71BF" w:rsidP="002C71BF" w:rsidRDefault="002C71BF" w14:paraId="3C6CBE75" w14:textId="77777777">
      <w:pPr>
        <w:pStyle w:val="NoSpacing"/>
        <w:ind w:left="720"/>
        <w:rPr>
          <w:sz w:val="18"/>
          <w:szCs w:val="18"/>
        </w:rPr>
      </w:pPr>
      <w:r w:rsidRPr="008723E4">
        <w:rPr>
          <w:b/>
          <w:bCs/>
          <w:sz w:val="18"/>
          <w:szCs w:val="18"/>
        </w:rPr>
        <w:t>Pell Grants:</w:t>
      </w:r>
      <w:r w:rsidRPr="00FC073D">
        <w:rPr>
          <w:sz w:val="18"/>
          <w:szCs w:val="18"/>
        </w:rPr>
        <w:t xml:space="preserve"> Indicate whether the institution accounts for Pell grants as pass-through payments or as federal revenue. If the institution does not award Pell grants, select the applicable option.</w:t>
      </w:r>
    </w:p>
    <w:p w:rsidRPr="00FC073D" w:rsidR="002C71BF" w:rsidP="002C71BF" w:rsidRDefault="002C71BF" w14:paraId="32D35B75" w14:textId="77777777">
      <w:pPr>
        <w:pStyle w:val="NoSpacing"/>
        <w:ind w:firstLine="720"/>
        <w:rPr>
          <w:sz w:val="18"/>
          <w:szCs w:val="18"/>
        </w:rPr>
      </w:pPr>
      <w:r w:rsidRPr="00FC073D">
        <w:rPr>
          <w:sz w:val="18"/>
          <w:szCs w:val="18"/>
        </w:rPr>
        <w:lastRenderedPageBreak/>
        <w:t>Institutions that do receive Pell grants have the option to report Pell grants either as:</w:t>
      </w:r>
    </w:p>
    <w:p w:rsidRPr="00FC073D" w:rsidR="002C71BF" w:rsidP="00D23DD8" w:rsidRDefault="002C71BF" w14:paraId="71685FE2" w14:textId="77777777">
      <w:pPr>
        <w:pStyle w:val="NoSpacing"/>
        <w:numPr>
          <w:ilvl w:val="0"/>
          <w:numId w:val="24"/>
        </w:numPr>
        <w:rPr>
          <w:sz w:val="18"/>
          <w:szCs w:val="18"/>
        </w:rPr>
      </w:pPr>
      <w:r w:rsidRPr="00FC073D">
        <w:rPr>
          <w:sz w:val="18"/>
          <w:szCs w:val="18"/>
        </w:rPr>
        <w:t>federal revenue and allowance to tuition and fees and/or auxiliary enterprises (for room and board, books, meals, etc.). If the Pell grant is counted as federal revenue, then there should be an offsetting discount/allowance to tuition and fees revenue and/or auxiliary enterprise revenue so that the Pell grants are not being double counted in the institution's revenues.</w:t>
      </w:r>
    </w:p>
    <w:p w:rsidRPr="00FC073D" w:rsidR="002C71BF" w:rsidP="002C71BF" w:rsidRDefault="002C71BF" w14:paraId="4C334CC6" w14:textId="77777777">
      <w:pPr>
        <w:pStyle w:val="NoSpacing"/>
        <w:ind w:left="1079"/>
        <w:rPr>
          <w:sz w:val="18"/>
          <w:szCs w:val="18"/>
        </w:rPr>
      </w:pPr>
      <w:r w:rsidRPr="00FC073D">
        <w:rPr>
          <w:sz w:val="18"/>
          <w:szCs w:val="18"/>
        </w:rPr>
        <w:t>OR</w:t>
      </w:r>
    </w:p>
    <w:p w:rsidRPr="00FC073D" w:rsidR="002C71BF" w:rsidP="00D23DD8" w:rsidRDefault="002C71BF" w14:paraId="67152284" w14:textId="77777777">
      <w:pPr>
        <w:pStyle w:val="NoSpacing"/>
        <w:numPr>
          <w:ilvl w:val="0"/>
          <w:numId w:val="24"/>
        </w:numPr>
        <w:rPr>
          <w:sz w:val="18"/>
          <w:szCs w:val="18"/>
        </w:rPr>
      </w:pPr>
      <w:r w:rsidRPr="00FC073D">
        <w:rPr>
          <w:sz w:val="18"/>
          <w:szCs w:val="18"/>
        </w:rPr>
        <w:t xml:space="preserve">as a pass-through transaction. A pass-through transaction is essentially a payment on the student's account where the institution is purely processing the Pell </w:t>
      </w:r>
      <w:r>
        <w:rPr>
          <w:sz w:val="18"/>
          <w:szCs w:val="18"/>
        </w:rPr>
        <w:t>g</w:t>
      </w:r>
      <w:r w:rsidRPr="00FC073D">
        <w:rPr>
          <w:sz w:val="18"/>
          <w:szCs w:val="18"/>
        </w:rPr>
        <w:t>rant</w:t>
      </w:r>
      <w:r>
        <w:rPr>
          <w:sz w:val="18"/>
          <w:szCs w:val="18"/>
        </w:rPr>
        <w:t>s</w:t>
      </w:r>
      <w:r w:rsidRPr="00FC073D">
        <w:rPr>
          <w:sz w:val="18"/>
          <w:szCs w:val="18"/>
        </w:rPr>
        <w:t xml:space="preserve"> and those monies are not counted by the institution until they come in as a tuition payment from the student. The latter option is sometimes referred to as an agency transaction. With this option Pell grants are not counted as federal revenues and are not considered to be a discount/allowance to tuition and fees or auxiliary enterprises.</w:t>
      </w:r>
    </w:p>
    <w:p w:rsidRPr="00FC073D" w:rsidR="002C71BF" w:rsidP="002C71BF" w:rsidRDefault="002C71BF" w14:paraId="30DA12F2" w14:textId="77777777">
      <w:pPr>
        <w:pStyle w:val="NoSpacing"/>
        <w:ind w:left="719"/>
        <w:rPr>
          <w:sz w:val="18"/>
          <w:szCs w:val="18"/>
        </w:rPr>
      </w:pPr>
      <w:r w:rsidRPr="00FC073D">
        <w:rPr>
          <w:sz w:val="18"/>
          <w:szCs w:val="18"/>
        </w:rPr>
        <w:t>Please note that regardless of how Pell grants are treated for revenues or expenses, they should still be reported in Part C-1: Scholarships and Fellowships under Pell grants.</w:t>
      </w:r>
    </w:p>
    <w:p w:rsidRPr="00FC073D" w:rsidR="002C71BF" w:rsidP="002C71BF" w:rsidRDefault="002C71BF" w14:paraId="3915A475" w14:textId="77777777">
      <w:pPr>
        <w:pStyle w:val="NoSpacing"/>
        <w:rPr>
          <w:sz w:val="18"/>
          <w:szCs w:val="18"/>
        </w:rPr>
      </w:pPr>
    </w:p>
    <w:p w:rsidRPr="00FC073D" w:rsidR="002C71BF" w:rsidP="002C71BF" w:rsidRDefault="002C71BF" w14:paraId="0E52EE7B" w14:textId="77777777">
      <w:pPr>
        <w:pStyle w:val="NoSpacing"/>
        <w:ind w:left="719"/>
        <w:rPr>
          <w:sz w:val="18"/>
          <w:szCs w:val="18"/>
        </w:rPr>
      </w:pPr>
      <w:r w:rsidRPr="008723E4">
        <w:rPr>
          <w:b/>
          <w:bCs/>
          <w:sz w:val="18"/>
          <w:szCs w:val="18"/>
        </w:rPr>
        <w:t>Context</w:t>
      </w:r>
      <w:r>
        <w:rPr>
          <w:b/>
          <w:bCs/>
          <w:sz w:val="18"/>
          <w:szCs w:val="18"/>
        </w:rPr>
        <w:t xml:space="preserve"> box</w:t>
      </w:r>
      <w:r w:rsidRPr="008723E4">
        <w:rPr>
          <w:b/>
          <w:bCs/>
          <w:sz w:val="18"/>
          <w:szCs w:val="18"/>
        </w:rPr>
        <w:t>:</w:t>
      </w:r>
      <w:r w:rsidRPr="00FC073D">
        <w:rPr>
          <w:sz w:val="18"/>
          <w:szCs w:val="18"/>
        </w:rPr>
        <w:t xml:space="preserve"> Enter in this space any explanations specified in other instructions or any other information critical to financial statement users.</w:t>
      </w:r>
    </w:p>
    <w:p w:rsidRPr="00FC073D" w:rsidR="002C71BF" w:rsidP="002C71BF" w:rsidRDefault="002C71BF" w14:paraId="1E938D39" w14:textId="77777777">
      <w:pPr>
        <w:pStyle w:val="NoSpacing"/>
        <w:rPr>
          <w:sz w:val="18"/>
          <w:szCs w:val="18"/>
        </w:rPr>
      </w:pPr>
    </w:p>
    <w:p w:rsidRPr="008723E4" w:rsidR="002C71BF" w:rsidP="002C71BF" w:rsidRDefault="002C71BF" w14:paraId="1D9D8173" w14:textId="77777777">
      <w:pPr>
        <w:pStyle w:val="NoSpacing"/>
        <w:ind w:left="720"/>
        <w:rPr>
          <w:b/>
          <w:bCs/>
          <w:color w:val="00B0F0"/>
          <w:sz w:val="18"/>
          <w:szCs w:val="18"/>
        </w:rPr>
      </w:pPr>
      <w:r w:rsidRPr="008723E4">
        <w:rPr>
          <w:b/>
          <w:bCs/>
          <w:color w:val="00B0F0"/>
          <w:sz w:val="18"/>
          <w:szCs w:val="18"/>
        </w:rPr>
        <w:t>Part A – Statement of Financial Position</w:t>
      </w:r>
      <w:r>
        <w:rPr>
          <w:b/>
          <w:bCs/>
          <w:color w:val="00B0F0"/>
          <w:sz w:val="18"/>
          <w:szCs w:val="18"/>
        </w:rPr>
        <w:t xml:space="preserve">, Page 1 </w:t>
      </w:r>
      <w:r w:rsidRPr="00D33A8B">
        <w:rPr>
          <w:b/>
          <w:bCs/>
          <w:color w:val="7030A0"/>
          <w:sz w:val="18"/>
          <w:szCs w:val="18"/>
        </w:rPr>
        <w:t>[applicable to degree-granting institutions only]</w:t>
      </w:r>
    </w:p>
    <w:p w:rsidRPr="00FC073D" w:rsidR="002C71BF" w:rsidP="002C71BF" w:rsidRDefault="002C71BF" w14:paraId="3E7BE607" w14:textId="77777777">
      <w:pPr>
        <w:pStyle w:val="NoSpacing"/>
        <w:ind w:firstLine="720"/>
        <w:rPr>
          <w:sz w:val="18"/>
          <w:szCs w:val="18"/>
        </w:rPr>
      </w:pPr>
      <w:r w:rsidRPr="00FC073D">
        <w:rPr>
          <w:sz w:val="18"/>
          <w:szCs w:val="18"/>
        </w:rPr>
        <w:t>This part is intended to report the assets, liabilities, and net assets.</w:t>
      </w:r>
    </w:p>
    <w:p w:rsidRPr="00F32233" w:rsidR="002C71BF" w:rsidP="002C71BF" w:rsidRDefault="002C71BF" w14:paraId="32347ECC" w14:textId="77777777">
      <w:pPr>
        <w:pStyle w:val="NoSpacing"/>
        <w:ind w:left="720"/>
        <w:rPr>
          <w:b/>
          <w:bCs/>
          <w:sz w:val="18"/>
          <w:szCs w:val="18"/>
        </w:rPr>
      </w:pPr>
      <w:r w:rsidRPr="00F32233">
        <w:rPr>
          <w:b/>
          <w:bCs/>
          <w:sz w:val="18"/>
          <w:szCs w:val="18"/>
        </w:rPr>
        <w:t>Data should be consistent with the Statement of Financial Position in the GPFS.</w:t>
      </w:r>
    </w:p>
    <w:p w:rsidRPr="00FC073D" w:rsidR="002C71BF" w:rsidP="002C71BF" w:rsidRDefault="002C71BF" w14:paraId="22F1334D" w14:textId="77777777">
      <w:pPr>
        <w:pStyle w:val="NoSpacing"/>
        <w:ind w:left="720"/>
        <w:rPr>
          <w:sz w:val="18"/>
          <w:szCs w:val="18"/>
        </w:rPr>
      </w:pPr>
      <w:r w:rsidRPr="00F32233">
        <w:rPr>
          <w:b/>
          <w:bCs/>
          <w:sz w:val="18"/>
          <w:szCs w:val="18"/>
        </w:rPr>
        <w:t>01 – Long-term investments</w:t>
      </w:r>
      <w:r w:rsidRPr="00FC073D">
        <w:rPr>
          <w:sz w:val="18"/>
          <w:szCs w:val="18"/>
        </w:rPr>
        <w:t xml:space="preserve"> - Enter the end-of-year market value for all assets held for long-term investment. Long-term investments should be distinguished from temporary investments based on the intention of the organization regarding the term of the investment rather than the nature of the investment itself. Thus, cash and cash equivalents which are held until appropriate long-term investments are identified should be treated as long-term investments. Similarly, cash equivalents strategically invested and reinvested for long-term purposes should be treated as long-term investments. (FARM para. 405)</w:t>
      </w:r>
    </w:p>
    <w:p w:rsidRPr="00FC073D" w:rsidR="002C71BF" w:rsidP="002C71BF" w:rsidRDefault="002C71BF" w14:paraId="1A49C6A0" w14:textId="77777777">
      <w:pPr>
        <w:pStyle w:val="NoSpacing"/>
        <w:ind w:left="720"/>
        <w:rPr>
          <w:sz w:val="18"/>
          <w:szCs w:val="18"/>
        </w:rPr>
      </w:pPr>
      <w:r w:rsidRPr="00F32233">
        <w:rPr>
          <w:b/>
          <w:bCs/>
          <w:sz w:val="18"/>
          <w:szCs w:val="18"/>
        </w:rPr>
        <w:t>19 – Property, plant, and equipment, net of accumulated depreciation</w:t>
      </w:r>
      <w:r w:rsidRPr="00FC073D">
        <w:rPr>
          <w:sz w:val="18"/>
          <w:szCs w:val="18"/>
        </w:rPr>
        <w:t xml:space="preserve"> - Includes end-of-year market value for categories such as land, buildings, improvements other than buildings, equipment, and library books, combined and net of accumulated depreciation. (FARM para. 415)</w:t>
      </w:r>
    </w:p>
    <w:p w:rsidRPr="00FC073D" w:rsidR="002C71BF" w:rsidP="002C71BF" w:rsidRDefault="002C71BF" w14:paraId="1B559DB4" w14:textId="77777777">
      <w:pPr>
        <w:pStyle w:val="NoSpacing"/>
        <w:ind w:left="720"/>
        <w:rPr>
          <w:sz w:val="18"/>
          <w:szCs w:val="18"/>
        </w:rPr>
      </w:pPr>
      <w:r w:rsidRPr="00F32233">
        <w:rPr>
          <w:b/>
          <w:bCs/>
          <w:sz w:val="18"/>
          <w:szCs w:val="18"/>
        </w:rPr>
        <w:t>20 – Intangible assets, net of accumulated amortization</w:t>
      </w:r>
      <w:r w:rsidRPr="00FC073D">
        <w:rPr>
          <w:sz w:val="18"/>
          <w:szCs w:val="18"/>
        </w:rPr>
        <w:t xml:space="preserve"> – Report all assets consisting of certain nonmaterial rights and benefits of an institution, such as patents, copyrights, </w:t>
      </w:r>
      <w:proofErr w:type="gramStart"/>
      <w:r w:rsidRPr="00FC073D">
        <w:rPr>
          <w:sz w:val="18"/>
          <w:szCs w:val="18"/>
        </w:rPr>
        <w:t>trademarks</w:t>
      </w:r>
      <w:proofErr w:type="gramEnd"/>
      <w:r w:rsidRPr="00FC073D">
        <w:rPr>
          <w:sz w:val="18"/>
          <w:szCs w:val="18"/>
        </w:rPr>
        <w:t xml:space="preserve"> and goodwill. The amount reported should be reduced by total accumulated amortization. (FARM para. 409)</w:t>
      </w:r>
    </w:p>
    <w:p w:rsidRPr="00FC073D" w:rsidR="002C71BF" w:rsidP="002C71BF" w:rsidRDefault="002C71BF" w14:paraId="3E8FB0FF" w14:textId="77777777">
      <w:pPr>
        <w:pStyle w:val="NoSpacing"/>
        <w:ind w:left="720"/>
        <w:rPr>
          <w:sz w:val="18"/>
          <w:szCs w:val="18"/>
        </w:rPr>
      </w:pPr>
      <w:r w:rsidRPr="00F32233">
        <w:rPr>
          <w:b/>
          <w:bCs/>
          <w:sz w:val="18"/>
          <w:szCs w:val="18"/>
        </w:rPr>
        <w:t>02 – Total assets</w:t>
      </w:r>
      <w:r w:rsidRPr="00FC073D">
        <w:rPr>
          <w:sz w:val="18"/>
          <w:szCs w:val="18"/>
        </w:rPr>
        <w:t xml:space="preserve"> - Enter the amount from your GPFS which is the sum of:</w:t>
      </w:r>
    </w:p>
    <w:p w:rsidRPr="00FC073D" w:rsidR="002C71BF" w:rsidP="002C71BF" w:rsidRDefault="002C71BF" w14:paraId="2985FFBA" w14:textId="77777777">
      <w:pPr>
        <w:pStyle w:val="NoSpacing"/>
        <w:ind w:firstLine="720"/>
        <w:rPr>
          <w:sz w:val="18"/>
          <w:szCs w:val="18"/>
        </w:rPr>
      </w:pPr>
      <w:r w:rsidRPr="00FC073D">
        <w:rPr>
          <w:sz w:val="18"/>
          <w:szCs w:val="18"/>
        </w:rPr>
        <w:t xml:space="preserve">a) Cash, cash equivalents, and temporary </w:t>
      </w:r>
      <w:proofErr w:type="gramStart"/>
      <w:r w:rsidRPr="00FC073D">
        <w:rPr>
          <w:sz w:val="18"/>
          <w:szCs w:val="18"/>
        </w:rPr>
        <w:t>investments;</w:t>
      </w:r>
      <w:proofErr w:type="gramEnd"/>
    </w:p>
    <w:p w:rsidRPr="00FC073D" w:rsidR="002C71BF" w:rsidP="002C71BF" w:rsidRDefault="002C71BF" w14:paraId="14B05B4A" w14:textId="77777777">
      <w:pPr>
        <w:pStyle w:val="NoSpacing"/>
        <w:ind w:firstLine="720"/>
        <w:rPr>
          <w:sz w:val="18"/>
          <w:szCs w:val="18"/>
        </w:rPr>
      </w:pPr>
      <w:r w:rsidRPr="00FC073D">
        <w:rPr>
          <w:sz w:val="18"/>
          <w:szCs w:val="18"/>
        </w:rPr>
        <w:t>b) Receivables (net of allowance for uncollectible amounts</w:t>
      </w:r>
      <w:proofErr w:type="gramStart"/>
      <w:r w:rsidRPr="00FC073D">
        <w:rPr>
          <w:sz w:val="18"/>
          <w:szCs w:val="18"/>
        </w:rPr>
        <w:t>);</w:t>
      </w:r>
      <w:proofErr w:type="gramEnd"/>
    </w:p>
    <w:p w:rsidRPr="00FC073D" w:rsidR="002C71BF" w:rsidP="002C71BF" w:rsidRDefault="002C71BF" w14:paraId="4CAADBC1" w14:textId="77777777">
      <w:pPr>
        <w:pStyle w:val="NoSpacing"/>
        <w:ind w:firstLine="720"/>
        <w:rPr>
          <w:sz w:val="18"/>
          <w:szCs w:val="18"/>
        </w:rPr>
      </w:pPr>
      <w:r w:rsidRPr="00FC073D">
        <w:rPr>
          <w:sz w:val="18"/>
          <w:szCs w:val="18"/>
        </w:rPr>
        <w:t xml:space="preserve">c) Inventories, prepaid expenses, and deferred </w:t>
      </w:r>
      <w:proofErr w:type="gramStart"/>
      <w:r w:rsidRPr="00FC073D">
        <w:rPr>
          <w:sz w:val="18"/>
          <w:szCs w:val="18"/>
        </w:rPr>
        <w:t>charges;</w:t>
      </w:r>
      <w:proofErr w:type="gramEnd"/>
    </w:p>
    <w:p w:rsidRPr="00FC073D" w:rsidR="002C71BF" w:rsidP="002C71BF" w:rsidRDefault="002C71BF" w14:paraId="51BD6BF4" w14:textId="77777777">
      <w:pPr>
        <w:pStyle w:val="NoSpacing"/>
        <w:ind w:firstLine="720"/>
        <w:rPr>
          <w:sz w:val="18"/>
          <w:szCs w:val="18"/>
        </w:rPr>
      </w:pPr>
      <w:r w:rsidRPr="00FC073D">
        <w:rPr>
          <w:sz w:val="18"/>
          <w:szCs w:val="18"/>
        </w:rPr>
        <w:t xml:space="preserve">d) Amounts held by trustees for construction and debt </w:t>
      </w:r>
      <w:proofErr w:type="gramStart"/>
      <w:r w:rsidRPr="00FC073D">
        <w:rPr>
          <w:sz w:val="18"/>
          <w:szCs w:val="18"/>
        </w:rPr>
        <w:t>service;</w:t>
      </w:r>
      <w:proofErr w:type="gramEnd"/>
    </w:p>
    <w:p w:rsidRPr="00FC073D" w:rsidR="002C71BF" w:rsidP="002C71BF" w:rsidRDefault="002C71BF" w14:paraId="6AE35E9B" w14:textId="77777777">
      <w:pPr>
        <w:pStyle w:val="NoSpacing"/>
        <w:ind w:firstLine="720"/>
        <w:rPr>
          <w:sz w:val="18"/>
          <w:szCs w:val="18"/>
        </w:rPr>
      </w:pPr>
      <w:r w:rsidRPr="00FC073D">
        <w:rPr>
          <w:sz w:val="18"/>
          <w:szCs w:val="18"/>
        </w:rPr>
        <w:t xml:space="preserve">e) Long-term </w:t>
      </w:r>
      <w:proofErr w:type="gramStart"/>
      <w:r w:rsidRPr="00FC073D">
        <w:rPr>
          <w:sz w:val="18"/>
          <w:szCs w:val="18"/>
        </w:rPr>
        <w:t>investments;</w:t>
      </w:r>
      <w:proofErr w:type="gramEnd"/>
    </w:p>
    <w:p w:rsidRPr="00FC073D" w:rsidR="002C71BF" w:rsidP="002C71BF" w:rsidRDefault="002C71BF" w14:paraId="2FB160E3" w14:textId="77777777">
      <w:pPr>
        <w:pStyle w:val="NoSpacing"/>
        <w:ind w:firstLine="720"/>
        <w:rPr>
          <w:sz w:val="18"/>
          <w:szCs w:val="18"/>
        </w:rPr>
      </w:pPr>
      <w:r w:rsidRPr="00FC073D">
        <w:rPr>
          <w:sz w:val="18"/>
          <w:szCs w:val="18"/>
        </w:rPr>
        <w:t>f) Plant, property, and equipment; and,</w:t>
      </w:r>
    </w:p>
    <w:p w:rsidRPr="00FC073D" w:rsidR="002C71BF" w:rsidP="002C71BF" w:rsidRDefault="002C71BF" w14:paraId="42DEB29D" w14:textId="77777777">
      <w:pPr>
        <w:pStyle w:val="NoSpacing"/>
        <w:ind w:firstLine="720"/>
        <w:rPr>
          <w:sz w:val="18"/>
          <w:szCs w:val="18"/>
        </w:rPr>
      </w:pPr>
      <w:r w:rsidRPr="00FC073D">
        <w:rPr>
          <w:sz w:val="18"/>
          <w:szCs w:val="18"/>
        </w:rPr>
        <w:t xml:space="preserve">g) </w:t>
      </w:r>
      <w:proofErr w:type="gramStart"/>
      <w:r w:rsidRPr="00FC073D">
        <w:rPr>
          <w:sz w:val="18"/>
          <w:szCs w:val="18"/>
        </w:rPr>
        <w:t>Other</w:t>
      </w:r>
      <w:proofErr w:type="gramEnd"/>
      <w:r w:rsidRPr="00FC073D">
        <w:rPr>
          <w:sz w:val="18"/>
          <w:szCs w:val="18"/>
        </w:rPr>
        <w:t xml:space="preserve"> assets</w:t>
      </w:r>
    </w:p>
    <w:p w:rsidRPr="00FC073D" w:rsidR="002C71BF" w:rsidP="002C71BF" w:rsidRDefault="002C71BF" w14:paraId="74771C2E" w14:textId="77777777">
      <w:pPr>
        <w:pStyle w:val="NoSpacing"/>
        <w:rPr>
          <w:sz w:val="18"/>
          <w:szCs w:val="18"/>
        </w:rPr>
      </w:pPr>
    </w:p>
    <w:p w:rsidRPr="00FC073D" w:rsidR="002C71BF" w:rsidP="002C71BF" w:rsidRDefault="002C71BF" w14:paraId="1881072D" w14:textId="77777777">
      <w:pPr>
        <w:pStyle w:val="NoSpacing"/>
        <w:ind w:left="720"/>
        <w:rPr>
          <w:sz w:val="18"/>
          <w:szCs w:val="18"/>
        </w:rPr>
      </w:pPr>
      <w:r w:rsidRPr="00FC073D">
        <w:rPr>
          <w:sz w:val="18"/>
          <w:szCs w:val="18"/>
        </w:rPr>
        <w:t>These terms are discussed below.</w:t>
      </w:r>
    </w:p>
    <w:p w:rsidRPr="00FC073D" w:rsidR="002C71BF" w:rsidP="002C71BF" w:rsidRDefault="002C71BF" w14:paraId="28FD0392" w14:textId="77777777">
      <w:pPr>
        <w:pStyle w:val="NoSpacing"/>
        <w:ind w:left="1440"/>
        <w:rPr>
          <w:sz w:val="18"/>
          <w:szCs w:val="18"/>
        </w:rPr>
      </w:pPr>
      <w:r w:rsidRPr="00F32233">
        <w:rPr>
          <w:b/>
          <w:bCs/>
          <w:sz w:val="18"/>
          <w:szCs w:val="18"/>
        </w:rPr>
        <w:t>a) Cash, cash equivalents, and temporary investments</w:t>
      </w:r>
      <w:r w:rsidRPr="00FC073D">
        <w:rPr>
          <w:sz w:val="18"/>
          <w:szCs w:val="18"/>
        </w:rPr>
        <w:t xml:space="preserve"> – Cash equivalents are short term, highly liquid investments that are (1) readily converted to known amounts of cash, and (2) so near their maturity that they present insignificant risk of changes in value because of changes in interest rates. Examples are U.S. Treasury bills, certificates of deposit, </w:t>
      </w:r>
      <w:proofErr w:type="gramStart"/>
      <w:r w:rsidRPr="00FC073D">
        <w:rPr>
          <w:sz w:val="18"/>
          <w:szCs w:val="18"/>
        </w:rPr>
        <w:t>bankers</w:t>
      </w:r>
      <w:proofErr w:type="gramEnd"/>
      <w:r w:rsidRPr="00FC073D">
        <w:rPr>
          <w:sz w:val="18"/>
          <w:szCs w:val="18"/>
        </w:rPr>
        <w:t xml:space="preserve"> acceptances, repurchase agreements, and commercial paper. Include amounts for currency on hand and deposits held by financial institutions that can be added to or withdrawn without limitation, such as demand deposits. (FARM para. 402)</w:t>
      </w:r>
    </w:p>
    <w:p w:rsidRPr="00FC073D" w:rsidR="002C71BF" w:rsidP="002C71BF" w:rsidRDefault="002C71BF" w14:paraId="0D7EB0B0" w14:textId="77777777">
      <w:pPr>
        <w:pStyle w:val="NoSpacing"/>
        <w:ind w:left="1440"/>
        <w:rPr>
          <w:sz w:val="18"/>
          <w:szCs w:val="18"/>
        </w:rPr>
      </w:pPr>
      <w:r w:rsidRPr="00F32233">
        <w:rPr>
          <w:b/>
          <w:bCs/>
          <w:sz w:val="18"/>
          <w:szCs w:val="18"/>
        </w:rPr>
        <w:t>b) Receivables (net of allowance for uncollectible amounts)</w:t>
      </w:r>
      <w:r w:rsidRPr="00FC073D">
        <w:rPr>
          <w:sz w:val="18"/>
          <w:szCs w:val="18"/>
        </w:rPr>
        <w:t xml:space="preserve"> – Include amounts receivable for all purposes, including billings for educational and general programs and auxiliary enterprise activities; student loans receivable; government appropriations receivable; amounts receivable on grants and contracts; accrued dividends and interest receivable; claims against vendors; advances to employees; and reimbursements receivable from affiliated organizations. All amounts </w:t>
      </w:r>
      <w:proofErr w:type="gramStart"/>
      <w:r w:rsidRPr="00FC073D">
        <w:rPr>
          <w:sz w:val="18"/>
          <w:szCs w:val="18"/>
        </w:rPr>
        <w:t>receivable</w:t>
      </w:r>
      <w:proofErr w:type="gramEnd"/>
      <w:r w:rsidRPr="00FC073D">
        <w:rPr>
          <w:sz w:val="18"/>
          <w:szCs w:val="18"/>
        </w:rPr>
        <w:t xml:space="preserve"> should be reported net of an allowance for uncollectible accounts. (FARM para. 403)</w:t>
      </w:r>
    </w:p>
    <w:p w:rsidRPr="00FC073D" w:rsidR="002C71BF" w:rsidP="002C71BF" w:rsidRDefault="002C71BF" w14:paraId="504D0FB3" w14:textId="77777777">
      <w:pPr>
        <w:pStyle w:val="NoSpacing"/>
        <w:ind w:left="1440"/>
        <w:rPr>
          <w:sz w:val="18"/>
          <w:szCs w:val="18"/>
        </w:rPr>
      </w:pPr>
      <w:r w:rsidRPr="00F32233">
        <w:rPr>
          <w:b/>
          <w:bCs/>
          <w:sz w:val="18"/>
          <w:szCs w:val="18"/>
        </w:rPr>
        <w:t>c) Inventories, prepaid expenses, and deferred charges</w:t>
      </w:r>
      <w:r w:rsidRPr="00FC073D">
        <w:rPr>
          <w:sz w:val="18"/>
          <w:szCs w:val="18"/>
        </w:rPr>
        <w:t xml:space="preserve"> – For inventories, include amounts for merchandise inventory held for resale, for example, items held for sale by a bookstore or a dining service. Include supplies and other inventoried items for internal use if recognized as an asset in the GPFS. For prepaid expenses and deferred charges, include amounts paid in advance of services received and expenses deferred because benefits relate to future rather than to current period activities. Examples include prepaid rent, prepaid insurance, bond issue costs, pension costs or other outflows applicable to future periods. (FARM para. 407)</w:t>
      </w:r>
    </w:p>
    <w:p w:rsidRPr="00FC073D" w:rsidR="002C71BF" w:rsidP="002C71BF" w:rsidRDefault="002C71BF" w14:paraId="376035F9" w14:textId="77777777">
      <w:pPr>
        <w:pStyle w:val="NoSpacing"/>
        <w:ind w:left="1440"/>
        <w:rPr>
          <w:sz w:val="18"/>
          <w:szCs w:val="18"/>
        </w:rPr>
      </w:pPr>
      <w:r w:rsidRPr="00F32233">
        <w:rPr>
          <w:b/>
          <w:bCs/>
          <w:sz w:val="18"/>
          <w:szCs w:val="18"/>
        </w:rPr>
        <w:t>d) Amounts held by trustees for construction and debt service</w:t>
      </w:r>
      <w:r w:rsidRPr="00FC073D">
        <w:rPr>
          <w:sz w:val="18"/>
          <w:szCs w:val="18"/>
        </w:rPr>
        <w:t xml:space="preserve"> – Include cash and investments held by trustees in accordance with agreements that limit expenditure of those amounts to purchase of plant, property, or equipment or to payment of principal and interest on bonds and notes payable or other long-term debt.</w:t>
      </w:r>
    </w:p>
    <w:p w:rsidRPr="00FC073D" w:rsidR="002C71BF" w:rsidP="002C71BF" w:rsidRDefault="002C71BF" w14:paraId="0103532C" w14:textId="77777777">
      <w:pPr>
        <w:pStyle w:val="NoSpacing"/>
        <w:ind w:left="1440"/>
        <w:rPr>
          <w:sz w:val="18"/>
          <w:szCs w:val="18"/>
        </w:rPr>
      </w:pPr>
      <w:r w:rsidRPr="00F32233">
        <w:rPr>
          <w:b/>
          <w:bCs/>
          <w:sz w:val="18"/>
          <w:szCs w:val="18"/>
        </w:rPr>
        <w:t>e) Long-term investments</w:t>
      </w:r>
      <w:r w:rsidRPr="00FC073D">
        <w:rPr>
          <w:sz w:val="18"/>
          <w:szCs w:val="18"/>
        </w:rPr>
        <w:t xml:space="preserve"> – Include the amount for all assets held for long-term investment. (FARM para. 405)</w:t>
      </w:r>
    </w:p>
    <w:p w:rsidRPr="00FC073D" w:rsidR="002C71BF" w:rsidP="002C71BF" w:rsidRDefault="002C71BF" w14:paraId="779A7DEC" w14:textId="77777777">
      <w:pPr>
        <w:pStyle w:val="NoSpacing"/>
        <w:ind w:left="1440"/>
        <w:rPr>
          <w:sz w:val="18"/>
          <w:szCs w:val="18"/>
        </w:rPr>
      </w:pPr>
      <w:r w:rsidRPr="00F32233">
        <w:rPr>
          <w:b/>
          <w:bCs/>
          <w:sz w:val="18"/>
          <w:szCs w:val="18"/>
        </w:rPr>
        <w:t xml:space="preserve">f) Property, </w:t>
      </w:r>
      <w:r>
        <w:rPr>
          <w:b/>
          <w:bCs/>
          <w:sz w:val="18"/>
          <w:szCs w:val="18"/>
        </w:rPr>
        <w:t xml:space="preserve">plant, </w:t>
      </w:r>
      <w:r w:rsidRPr="00F32233">
        <w:rPr>
          <w:b/>
          <w:bCs/>
          <w:sz w:val="18"/>
          <w:szCs w:val="18"/>
        </w:rPr>
        <w:t>and equipment</w:t>
      </w:r>
      <w:r w:rsidRPr="00FC073D">
        <w:rPr>
          <w:sz w:val="18"/>
          <w:szCs w:val="18"/>
        </w:rPr>
        <w:t xml:space="preserve"> – Include the amount for the balances of land, buildings, equipment, and construction in progress, combined and net of accumulated depreciation. (FARM para. 415)</w:t>
      </w:r>
    </w:p>
    <w:p w:rsidRPr="00FC073D" w:rsidR="002C71BF" w:rsidP="002C71BF" w:rsidRDefault="002C71BF" w14:paraId="7CDDB6C0" w14:textId="77777777">
      <w:pPr>
        <w:pStyle w:val="NoSpacing"/>
        <w:ind w:left="1440"/>
        <w:rPr>
          <w:sz w:val="18"/>
          <w:szCs w:val="18"/>
        </w:rPr>
      </w:pPr>
      <w:r w:rsidRPr="00F32233">
        <w:rPr>
          <w:b/>
          <w:bCs/>
          <w:sz w:val="18"/>
          <w:szCs w:val="18"/>
        </w:rPr>
        <w:t xml:space="preserve">g) </w:t>
      </w:r>
      <w:proofErr w:type="gramStart"/>
      <w:r w:rsidRPr="00F32233">
        <w:rPr>
          <w:b/>
          <w:bCs/>
          <w:sz w:val="18"/>
          <w:szCs w:val="18"/>
        </w:rPr>
        <w:t>Other</w:t>
      </w:r>
      <w:proofErr w:type="gramEnd"/>
      <w:r w:rsidRPr="00F32233">
        <w:rPr>
          <w:b/>
          <w:bCs/>
          <w:sz w:val="18"/>
          <w:szCs w:val="18"/>
        </w:rPr>
        <w:t xml:space="preserve"> assets</w:t>
      </w:r>
      <w:r w:rsidRPr="00FC073D">
        <w:rPr>
          <w:sz w:val="18"/>
          <w:szCs w:val="18"/>
        </w:rPr>
        <w:t xml:space="preserve"> – Include all other assets not reported elsewhere.</w:t>
      </w:r>
    </w:p>
    <w:p w:rsidR="002C71BF" w:rsidP="002C71BF" w:rsidRDefault="002C71BF" w14:paraId="60B8DE68" w14:textId="77777777">
      <w:pPr>
        <w:pStyle w:val="NoSpacing"/>
        <w:ind w:firstLine="720"/>
        <w:rPr>
          <w:b/>
          <w:bCs/>
          <w:sz w:val="18"/>
          <w:szCs w:val="18"/>
        </w:rPr>
      </w:pPr>
    </w:p>
    <w:p w:rsidRPr="00FC073D" w:rsidR="002C71BF" w:rsidP="002C71BF" w:rsidRDefault="002C71BF" w14:paraId="2F3922F5" w14:textId="77777777">
      <w:pPr>
        <w:pStyle w:val="NoSpacing"/>
        <w:ind w:firstLine="720"/>
        <w:rPr>
          <w:sz w:val="18"/>
          <w:szCs w:val="18"/>
        </w:rPr>
      </w:pPr>
      <w:r w:rsidRPr="00F32233">
        <w:rPr>
          <w:b/>
          <w:bCs/>
          <w:sz w:val="18"/>
          <w:szCs w:val="18"/>
        </w:rPr>
        <w:lastRenderedPageBreak/>
        <w:t>03 – Total liabilities</w:t>
      </w:r>
      <w:r w:rsidRPr="00FC073D">
        <w:rPr>
          <w:sz w:val="18"/>
          <w:szCs w:val="18"/>
        </w:rPr>
        <w:t xml:space="preserve"> </w:t>
      </w:r>
      <w:r>
        <w:rPr>
          <w:sz w:val="18"/>
          <w:szCs w:val="18"/>
        </w:rPr>
        <w:t>–</w:t>
      </w:r>
      <w:r w:rsidRPr="00FC073D">
        <w:rPr>
          <w:sz w:val="18"/>
          <w:szCs w:val="18"/>
        </w:rPr>
        <w:t xml:space="preserve"> Enter the amount from your GPFS which is the sum of:</w:t>
      </w:r>
    </w:p>
    <w:p w:rsidRPr="00FC073D" w:rsidR="002C71BF" w:rsidP="002C71BF" w:rsidRDefault="002C71BF" w14:paraId="3DFEEF6A" w14:textId="77777777">
      <w:pPr>
        <w:pStyle w:val="NoSpacing"/>
        <w:ind w:left="720"/>
        <w:rPr>
          <w:sz w:val="18"/>
          <w:szCs w:val="18"/>
        </w:rPr>
      </w:pPr>
      <w:r w:rsidRPr="00FC073D">
        <w:rPr>
          <w:sz w:val="18"/>
          <w:szCs w:val="18"/>
        </w:rPr>
        <w:t xml:space="preserve">a) Accounts </w:t>
      </w:r>
      <w:proofErr w:type="gramStart"/>
      <w:r w:rsidRPr="00FC073D">
        <w:rPr>
          <w:sz w:val="18"/>
          <w:szCs w:val="18"/>
        </w:rPr>
        <w:t>payable;</w:t>
      </w:r>
      <w:proofErr w:type="gramEnd"/>
    </w:p>
    <w:p w:rsidRPr="00FC073D" w:rsidR="002C71BF" w:rsidP="002C71BF" w:rsidRDefault="002C71BF" w14:paraId="78338A40" w14:textId="77777777">
      <w:pPr>
        <w:pStyle w:val="NoSpacing"/>
        <w:ind w:left="720"/>
        <w:rPr>
          <w:sz w:val="18"/>
          <w:szCs w:val="18"/>
        </w:rPr>
      </w:pPr>
      <w:r w:rsidRPr="00FC073D">
        <w:rPr>
          <w:sz w:val="18"/>
          <w:szCs w:val="18"/>
        </w:rPr>
        <w:t xml:space="preserve">b) Deferred revenues and refundable </w:t>
      </w:r>
      <w:proofErr w:type="gramStart"/>
      <w:r w:rsidRPr="00FC073D">
        <w:rPr>
          <w:sz w:val="18"/>
          <w:szCs w:val="18"/>
        </w:rPr>
        <w:t>advances;</w:t>
      </w:r>
      <w:proofErr w:type="gramEnd"/>
    </w:p>
    <w:p w:rsidRPr="00FC073D" w:rsidR="002C71BF" w:rsidP="002C71BF" w:rsidRDefault="002C71BF" w14:paraId="6C4BA3CC" w14:textId="77777777">
      <w:pPr>
        <w:pStyle w:val="NoSpacing"/>
        <w:ind w:left="720"/>
        <w:rPr>
          <w:sz w:val="18"/>
          <w:szCs w:val="18"/>
        </w:rPr>
      </w:pPr>
      <w:r w:rsidRPr="00FC073D">
        <w:rPr>
          <w:sz w:val="18"/>
          <w:szCs w:val="18"/>
        </w:rPr>
        <w:t xml:space="preserve">c) Post-retirement and post-employment </w:t>
      </w:r>
      <w:proofErr w:type="gramStart"/>
      <w:r w:rsidRPr="00FC073D">
        <w:rPr>
          <w:sz w:val="18"/>
          <w:szCs w:val="18"/>
        </w:rPr>
        <w:t>obligations;</w:t>
      </w:r>
      <w:proofErr w:type="gramEnd"/>
    </w:p>
    <w:p w:rsidRPr="00FC073D" w:rsidR="002C71BF" w:rsidP="002C71BF" w:rsidRDefault="002C71BF" w14:paraId="2CD7AE57" w14:textId="77777777">
      <w:pPr>
        <w:pStyle w:val="NoSpacing"/>
        <w:ind w:left="720"/>
        <w:rPr>
          <w:sz w:val="18"/>
          <w:szCs w:val="18"/>
        </w:rPr>
      </w:pPr>
      <w:r w:rsidRPr="00FC073D">
        <w:rPr>
          <w:sz w:val="18"/>
          <w:szCs w:val="18"/>
        </w:rPr>
        <w:t xml:space="preserve">d) Other accrued </w:t>
      </w:r>
      <w:proofErr w:type="gramStart"/>
      <w:r w:rsidRPr="00FC073D">
        <w:rPr>
          <w:sz w:val="18"/>
          <w:szCs w:val="18"/>
        </w:rPr>
        <w:t>liabilities;</w:t>
      </w:r>
      <w:proofErr w:type="gramEnd"/>
    </w:p>
    <w:p w:rsidRPr="00FC073D" w:rsidR="002C71BF" w:rsidP="002C71BF" w:rsidRDefault="002C71BF" w14:paraId="6948025D" w14:textId="77777777">
      <w:pPr>
        <w:pStyle w:val="NoSpacing"/>
        <w:ind w:left="720"/>
        <w:rPr>
          <w:sz w:val="18"/>
          <w:szCs w:val="18"/>
        </w:rPr>
      </w:pPr>
      <w:r w:rsidRPr="00FC073D">
        <w:rPr>
          <w:sz w:val="18"/>
          <w:szCs w:val="18"/>
        </w:rPr>
        <w:t xml:space="preserve">e) Annuity and life income obligations and other amounts held for the benefit of </w:t>
      </w:r>
      <w:proofErr w:type="gramStart"/>
      <w:r w:rsidRPr="00FC073D">
        <w:rPr>
          <w:sz w:val="18"/>
          <w:szCs w:val="18"/>
        </w:rPr>
        <w:t>others;</w:t>
      </w:r>
      <w:proofErr w:type="gramEnd"/>
    </w:p>
    <w:p w:rsidRPr="00FC073D" w:rsidR="002C71BF" w:rsidP="002C71BF" w:rsidRDefault="002C71BF" w14:paraId="0A8FA3EC" w14:textId="77777777">
      <w:pPr>
        <w:pStyle w:val="NoSpacing"/>
        <w:ind w:left="720"/>
        <w:rPr>
          <w:sz w:val="18"/>
          <w:szCs w:val="18"/>
        </w:rPr>
      </w:pPr>
      <w:r w:rsidRPr="00FC073D">
        <w:rPr>
          <w:sz w:val="18"/>
          <w:szCs w:val="18"/>
        </w:rPr>
        <w:t xml:space="preserve">f) Bonds, notes, and capital leases payable and other long-term debt, including current </w:t>
      </w:r>
      <w:proofErr w:type="gramStart"/>
      <w:r w:rsidRPr="00FC073D">
        <w:rPr>
          <w:sz w:val="18"/>
          <w:szCs w:val="18"/>
        </w:rPr>
        <w:t>portion;</w:t>
      </w:r>
      <w:proofErr w:type="gramEnd"/>
    </w:p>
    <w:p w:rsidRPr="00FC073D" w:rsidR="002C71BF" w:rsidP="002C71BF" w:rsidRDefault="002C71BF" w14:paraId="43904B0F" w14:textId="77777777">
      <w:pPr>
        <w:pStyle w:val="NoSpacing"/>
        <w:ind w:left="720"/>
        <w:rPr>
          <w:sz w:val="18"/>
          <w:szCs w:val="18"/>
        </w:rPr>
      </w:pPr>
      <w:r w:rsidRPr="00FC073D">
        <w:rPr>
          <w:sz w:val="18"/>
          <w:szCs w:val="18"/>
        </w:rPr>
        <w:t>g) Government grants refundable under student loan programs; and,</w:t>
      </w:r>
    </w:p>
    <w:p w:rsidRPr="00FC073D" w:rsidR="002C71BF" w:rsidP="002C71BF" w:rsidRDefault="002C71BF" w14:paraId="119C4C61" w14:textId="77777777">
      <w:pPr>
        <w:pStyle w:val="NoSpacing"/>
        <w:ind w:left="720"/>
        <w:rPr>
          <w:sz w:val="18"/>
          <w:szCs w:val="18"/>
        </w:rPr>
      </w:pPr>
      <w:r w:rsidRPr="00FC073D">
        <w:rPr>
          <w:sz w:val="18"/>
          <w:szCs w:val="18"/>
        </w:rPr>
        <w:t xml:space="preserve">h) </w:t>
      </w:r>
      <w:proofErr w:type="gramStart"/>
      <w:r w:rsidRPr="00FC073D">
        <w:rPr>
          <w:sz w:val="18"/>
          <w:szCs w:val="18"/>
        </w:rPr>
        <w:t>Other</w:t>
      </w:r>
      <w:proofErr w:type="gramEnd"/>
      <w:r w:rsidRPr="00FC073D">
        <w:rPr>
          <w:sz w:val="18"/>
          <w:szCs w:val="18"/>
        </w:rPr>
        <w:t xml:space="preserve"> liabilities.</w:t>
      </w:r>
    </w:p>
    <w:p w:rsidRPr="00FC073D" w:rsidR="002C71BF" w:rsidP="002C71BF" w:rsidRDefault="002C71BF" w14:paraId="342AD51E" w14:textId="77777777">
      <w:pPr>
        <w:pStyle w:val="NoSpacing"/>
        <w:rPr>
          <w:sz w:val="18"/>
          <w:szCs w:val="18"/>
        </w:rPr>
      </w:pPr>
    </w:p>
    <w:p w:rsidRPr="00FC073D" w:rsidR="002C71BF" w:rsidP="002C71BF" w:rsidRDefault="002C71BF" w14:paraId="6A3EBC5C" w14:textId="77777777">
      <w:pPr>
        <w:pStyle w:val="NoSpacing"/>
        <w:ind w:firstLine="720"/>
        <w:rPr>
          <w:sz w:val="18"/>
          <w:szCs w:val="18"/>
        </w:rPr>
      </w:pPr>
      <w:r w:rsidRPr="00FC073D">
        <w:rPr>
          <w:sz w:val="18"/>
          <w:szCs w:val="18"/>
        </w:rPr>
        <w:t>These terms are discussed below.</w:t>
      </w:r>
    </w:p>
    <w:p w:rsidRPr="00FC073D" w:rsidR="002C71BF" w:rsidP="002C71BF" w:rsidRDefault="002C71BF" w14:paraId="03CCF4CF" w14:textId="77777777">
      <w:pPr>
        <w:pStyle w:val="NoSpacing"/>
        <w:ind w:left="1440"/>
        <w:rPr>
          <w:sz w:val="18"/>
          <w:szCs w:val="18"/>
        </w:rPr>
      </w:pPr>
      <w:r w:rsidRPr="00F32233">
        <w:rPr>
          <w:b/>
          <w:bCs/>
          <w:sz w:val="18"/>
          <w:szCs w:val="18"/>
        </w:rPr>
        <w:t>a) Accounts payable</w:t>
      </w:r>
      <w:r w:rsidRPr="00FC073D">
        <w:rPr>
          <w:sz w:val="18"/>
          <w:szCs w:val="18"/>
        </w:rPr>
        <w:t xml:space="preserve"> – Includes the total of accounts payable to suppliers. (FARM para. 420)</w:t>
      </w:r>
    </w:p>
    <w:p w:rsidRPr="00FC073D" w:rsidR="002C71BF" w:rsidP="002C71BF" w:rsidRDefault="002C71BF" w14:paraId="68D86570" w14:textId="77777777">
      <w:pPr>
        <w:pStyle w:val="NoSpacing"/>
        <w:ind w:left="1440"/>
        <w:rPr>
          <w:sz w:val="18"/>
          <w:szCs w:val="18"/>
        </w:rPr>
      </w:pPr>
      <w:r w:rsidRPr="00F32233">
        <w:rPr>
          <w:b/>
          <w:bCs/>
          <w:sz w:val="18"/>
          <w:szCs w:val="18"/>
        </w:rPr>
        <w:t>b) Deferred revenues and refundable advances</w:t>
      </w:r>
      <w:r w:rsidRPr="00FC073D">
        <w:rPr>
          <w:sz w:val="18"/>
          <w:szCs w:val="18"/>
        </w:rPr>
        <w:t xml:space="preserve"> – Include short-term deferrals and advances including student deposits, advances from third parties for services not yet performed, short-term advances on grants or contracts (including those from the government), and refunds due third parties for amounts previously received. (FARM para. 422)</w:t>
      </w:r>
    </w:p>
    <w:p w:rsidRPr="00FC073D" w:rsidR="002C71BF" w:rsidP="002C71BF" w:rsidRDefault="002C71BF" w14:paraId="50B87B63" w14:textId="77777777">
      <w:pPr>
        <w:pStyle w:val="NoSpacing"/>
        <w:ind w:left="1440"/>
        <w:rPr>
          <w:sz w:val="18"/>
          <w:szCs w:val="18"/>
        </w:rPr>
      </w:pPr>
      <w:r w:rsidRPr="00F32233">
        <w:rPr>
          <w:b/>
          <w:bCs/>
          <w:sz w:val="18"/>
          <w:szCs w:val="18"/>
        </w:rPr>
        <w:t>c) Post-retirement and post-employment obligations</w:t>
      </w:r>
      <w:r w:rsidRPr="00FC073D">
        <w:rPr>
          <w:sz w:val="18"/>
          <w:szCs w:val="18"/>
        </w:rPr>
        <w:t xml:space="preserve"> – Include amounts for pension obligations, post-retirement healthcare benefit obligations, severance obligations, and similar post-retirement and post-employment obligations. (FARM para. 478 and 479)</w:t>
      </w:r>
    </w:p>
    <w:p w:rsidRPr="00FC073D" w:rsidR="002C71BF" w:rsidP="002C71BF" w:rsidRDefault="002C71BF" w14:paraId="50626EEA" w14:textId="77777777">
      <w:pPr>
        <w:pStyle w:val="NoSpacing"/>
        <w:ind w:left="1440"/>
        <w:rPr>
          <w:sz w:val="18"/>
          <w:szCs w:val="18"/>
        </w:rPr>
      </w:pPr>
      <w:r w:rsidRPr="00F32233">
        <w:rPr>
          <w:b/>
          <w:bCs/>
          <w:sz w:val="18"/>
          <w:szCs w:val="18"/>
        </w:rPr>
        <w:t>d) Other accrued liabilities</w:t>
      </w:r>
      <w:r w:rsidRPr="00FC073D">
        <w:rPr>
          <w:sz w:val="18"/>
          <w:szCs w:val="18"/>
        </w:rPr>
        <w:t xml:space="preserve"> – Include amounts for any accrued liabilities, including accrued interest payable, salary and benefit (payroll) accruals, and similar accrued expenses not found in another category. (FARM para. 420)</w:t>
      </w:r>
    </w:p>
    <w:p w:rsidRPr="00FC073D" w:rsidR="002C71BF" w:rsidP="002C71BF" w:rsidRDefault="002C71BF" w14:paraId="6B45DAB3" w14:textId="77777777">
      <w:pPr>
        <w:pStyle w:val="NoSpacing"/>
        <w:ind w:left="1440"/>
        <w:rPr>
          <w:sz w:val="18"/>
          <w:szCs w:val="18"/>
        </w:rPr>
      </w:pPr>
      <w:r w:rsidRPr="00F32233">
        <w:rPr>
          <w:b/>
          <w:bCs/>
          <w:sz w:val="18"/>
          <w:szCs w:val="18"/>
        </w:rPr>
        <w:t>e) Annuity and life income obligations and other amounts held for the benefit of others</w:t>
      </w:r>
      <w:r w:rsidRPr="00FC073D">
        <w:rPr>
          <w:sz w:val="18"/>
          <w:szCs w:val="18"/>
        </w:rPr>
        <w:t xml:space="preserve"> – Includes agency obligations, the beneficiaries’ interests in assets held by the institution subject to split-interest agreements (i.e., the obligation, measured at present value of payments to be made), deferred compensation amounts, and similar obligations recognized in the GPFS.</w:t>
      </w:r>
    </w:p>
    <w:p w:rsidRPr="00FC073D" w:rsidR="002C71BF" w:rsidP="002C71BF" w:rsidRDefault="002C71BF" w14:paraId="71E4011B" w14:textId="77777777">
      <w:pPr>
        <w:pStyle w:val="NoSpacing"/>
        <w:ind w:left="1440"/>
        <w:rPr>
          <w:sz w:val="18"/>
          <w:szCs w:val="18"/>
        </w:rPr>
      </w:pPr>
      <w:r w:rsidRPr="00F32233">
        <w:rPr>
          <w:b/>
          <w:bCs/>
          <w:sz w:val="18"/>
          <w:szCs w:val="18"/>
        </w:rPr>
        <w:t>f) Bonds, notes, and capital leases payable and other long-term debt, including current portion</w:t>
      </w:r>
      <w:r w:rsidRPr="00FC073D">
        <w:rPr>
          <w:sz w:val="18"/>
          <w:szCs w:val="18"/>
        </w:rPr>
        <w:t xml:space="preserve"> – Include amounts for all long-term debt obligations including bonds payable, mortgages payable, capital leases payable, and long-term notes payable. If the current portion of long-term debt is separately reported in your GPFS, include that amount. (FARM para. 420 and 423)</w:t>
      </w:r>
    </w:p>
    <w:p w:rsidRPr="00FC073D" w:rsidR="002C71BF" w:rsidP="002C71BF" w:rsidRDefault="002C71BF" w14:paraId="530B6138" w14:textId="77777777">
      <w:pPr>
        <w:pStyle w:val="NoSpacing"/>
        <w:ind w:left="1440"/>
        <w:rPr>
          <w:sz w:val="18"/>
          <w:szCs w:val="18"/>
        </w:rPr>
      </w:pPr>
      <w:r w:rsidRPr="00F32233">
        <w:rPr>
          <w:b/>
          <w:bCs/>
          <w:sz w:val="18"/>
          <w:szCs w:val="18"/>
        </w:rPr>
        <w:t>g) Government grants refundable under student loan programs</w:t>
      </w:r>
      <w:r w:rsidRPr="00FC073D">
        <w:rPr>
          <w:sz w:val="18"/>
          <w:szCs w:val="18"/>
        </w:rPr>
        <w:t xml:space="preserve"> – Include amounts advanced to the institution by a governmental entity for purposes of making loans to students (if recognized as a liability in the GPFS).</w:t>
      </w:r>
    </w:p>
    <w:p w:rsidRPr="00FC073D" w:rsidR="002C71BF" w:rsidP="002C71BF" w:rsidRDefault="002C71BF" w14:paraId="769D7749" w14:textId="77777777">
      <w:pPr>
        <w:pStyle w:val="NoSpacing"/>
        <w:ind w:left="1440"/>
        <w:rPr>
          <w:sz w:val="18"/>
          <w:szCs w:val="18"/>
        </w:rPr>
      </w:pPr>
      <w:r w:rsidRPr="00F32233">
        <w:rPr>
          <w:b/>
          <w:bCs/>
          <w:sz w:val="18"/>
          <w:szCs w:val="18"/>
        </w:rPr>
        <w:t xml:space="preserve">h) </w:t>
      </w:r>
      <w:proofErr w:type="gramStart"/>
      <w:r w:rsidRPr="00F32233">
        <w:rPr>
          <w:b/>
          <w:bCs/>
          <w:sz w:val="18"/>
          <w:szCs w:val="18"/>
        </w:rPr>
        <w:t>Other</w:t>
      </w:r>
      <w:proofErr w:type="gramEnd"/>
      <w:r w:rsidRPr="00F32233">
        <w:rPr>
          <w:b/>
          <w:bCs/>
          <w:sz w:val="18"/>
          <w:szCs w:val="18"/>
        </w:rPr>
        <w:t xml:space="preserve"> liabilities</w:t>
      </w:r>
      <w:r w:rsidRPr="00FC073D">
        <w:rPr>
          <w:sz w:val="18"/>
          <w:szCs w:val="18"/>
        </w:rPr>
        <w:t xml:space="preserve"> – Include all other liabilities not reported elsewhere.</w:t>
      </w:r>
    </w:p>
    <w:p w:rsidRPr="00FC073D" w:rsidR="002C71BF" w:rsidP="002C71BF" w:rsidRDefault="002C71BF" w14:paraId="11F61279" w14:textId="77777777">
      <w:pPr>
        <w:pStyle w:val="NoSpacing"/>
        <w:rPr>
          <w:sz w:val="18"/>
          <w:szCs w:val="18"/>
        </w:rPr>
      </w:pPr>
    </w:p>
    <w:p w:rsidRPr="00FC073D" w:rsidR="002C71BF" w:rsidP="002C71BF" w:rsidRDefault="002C71BF" w14:paraId="282F759D" w14:textId="77777777">
      <w:pPr>
        <w:pStyle w:val="NoSpacing"/>
        <w:ind w:left="720"/>
        <w:rPr>
          <w:sz w:val="18"/>
          <w:szCs w:val="18"/>
        </w:rPr>
      </w:pPr>
      <w:r w:rsidRPr="00F32233">
        <w:rPr>
          <w:b/>
          <w:bCs/>
          <w:sz w:val="18"/>
          <w:szCs w:val="18"/>
        </w:rPr>
        <w:t>03a – Debt related to property, plant</w:t>
      </w:r>
      <w:r>
        <w:rPr>
          <w:b/>
          <w:bCs/>
          <w:sz w:val="18"/>
          <w:szCs w:val="18"/>
        </w:rPr>
        <w:t>,</w:t>
      </w:r>
      <w:r w:rsidRPr="00F32233">
        <w:rPr>
          <w:b/>
          <w:bCs/>
          <w:sz w:val="18"/>
          <w:szCs w:val="18"/>
        </w:rPr>
        <w:t xml:space="preserve"> and equipment</w:t>
      </w:r>
      <w:r w:rsidRPr="00FC073D">
        <w:rPr>
          <w:sz w:val="18"/>
          <w:szCs w:val="18"/>
        </w:rPr>
        <w:t xml:space="preserve"> - Includes amounts for all long-term debt obligations including bonds payable, mortgages payable, capital leases payable, and long-term notes payable. (FARM para. 420.3, 423) If the current portion of long-term debt is separately reported in the GPFS, include that amount.</w:t>
      </w:r>
    </w:p>
    <w:p w:rsidR="002C71BF" w:rsidP="002C71BF" w:rsidRDefault="002C71BF" w14:paraId="3FBFD0B7" w14:textId="77777777">
      <w:pPr>
        <w:pStyle w:val="NoSpacing"/>
        <w:ind w:left="720"/>
        <w:rPr>
          <w:sz w:val="18"/>
          <w:szCs w:val="18"/>
        </w:rPr>
      </w:pPr>
      <w:r w:rsidRPr="00F32233">
        <w:rPr>
          <w:b/>
          <w:bCs/>
          <w:sz w:val="18"/>
          <w:szCs w:val="18"/>
        </w:rPr>
        <w:t>04 – Unrestricted net assets</w:t>
      </w:r>
      <w:r w:rsidRPr="00FC073D">
        <w:rPr>
          <w:sz w:val="18"/>
          <w:szCs w:val="18"/>
        </w:rPr>
        <w:t xml:space="preserve"> – Enter the amount of unrestricted (designated and undesignated) net assets. Unrestricted net assets are amounts that are available for the general purposes of the institution without restriction. Include amounts specifically designated by the governing board, such as those designated as quasi-endowments, for building additions and replacement, for debt service, and for loan programs. In addition, include the unrestricted portion of net investment in plant, property, and equipment less related debt. This amount is computed as the amount of plant, property, and equipment, net of accumulated depreciation, reduced by any bonds, mortgages, notes, capital leases, or other borrowings that are clearly attributable to the acquisition, construction, or improvement of those assets. (FARM para. 450)</w:t>
      </w:r>
    </w:p>
    <w:p w:rsidRPr="00FC073D" w:rsidR="002C71BF" w:rsidP="002C71BF" w:rsidRDefault="002C71BF" w14:paraId="3CB6DDAA" w14:textId="77777777">
      <w:pPr>
        <w:pStyle w:val="NoSpacing"/>
        <w:ind w:left="720"/>
        <w:rPr>
          <w:sz w:val="18"/>
          <w:szCs w:val="18"/>
        </w:rPr>
      </w:pPr>
      <w:r w:rsidRPr="00F32233">
        <w:rPr>
          <w:b/>
          <w:bCs/>
          <w:sz w:val="18"/>
          <w:szCs w:val="18"/>
        </w:rPr>
        <w:t xml:space="preserve">05 – </w:t>
      </w:r>
      <w:r>
        <w:rPr>
          <w:b/>
          <w:bCs/>
          <w:sz w:val="18"/>
          <w:szCs w:val="18"/>
        </w:rPr>
        <w:t>Total</w:t>
      </w:r>
      <w:r w:rsidRPr="00F32233">
        <w:rPr>
          <w:b/>
          <w:bCs/>
          <w:sz w:val="18"/>
          <w:szCs w:val="18"/>
        </w:rPr>
        <w:t xml:space="preserve"> restricted net assets</w:t>
      </w:r>
      <w:r w:rsidRPr="00FC073D">
        <w:rPr>
          <w:sz w:val="18"/>
          <w:szCs w:val="18"/>
        </w:rPr>
        <w:t xml:space="preserve"> – </w:t>
      </w:r>
      <w:r>
        <w:rPr>
          <w:sz w:val="18"/>
          <w:szCs w:val="18"/>
        </w:rPr>
        <w:t xml:space="preserve">This amount is the sum of permanently restricted net assets and temporarily restricted net assets reported on lines 05a and 05b, respectively. </w:t>
      </w:r>
      <w:r w:rsidRPr="00FC073D">
        <w:rPr>
          <w:sz w:val="18"/>
          <w:szCs w:val="18"/>
        </w:rPr>
        <w:t xml:space="preserve"> </w:t>
      </w:r>
    </w:p>
    <w:p w:rsidRPr="00FC073D" w:rsidR="002C71BF" w:rsidP="002C71BF" w:rsidRDefault="002C71BF" w14:paraId="4E628CC9" w14:textId="77777777">
      <w:pPr>
        <w:pStyle w:val="NoSpacing"/>
        <w:ind w:left="720"/>
        <w:rPr>
          <w:sz w:val="18"/>
          <w:szCs w:val="18"/>
        </w:rPr>
      </w:pPr>
      <w:r w:rsidRPr="00F32233">
        <w:rPr>
          <w:b/>
          <w:bCs/>
          <w:sz w:val="18"/>
          <w:szCs w:val="18"/>
        </w:rPr>
        <w:t>05a – Permanently restricted net assets</w:t>
      </w:r>
      <w:r w:rsidRPr="00FC073D">
        <w:rPr>
          <w:sz w:val="18"/>
          <w:szCs w:val="18"/>
        </w:rPr>
        <w:t xml:space="preserve"> – Report the portion of net assets required by the donor or grantor to be held in perpetuity. (FARM para 450.2)</w:t>
      </w:r>
    </w:p>
    <w:p w:rsidRPr="00FC073D" w:rsidR="002C71BF" w:rsidP="002C71BF" w:rsidRDefault="002C71BF" w14:paraId="35BFE68B" w14:textId="77777777">
      <w:pPr>
        <w:pStyle w:val="NoSpacing"/>
        <w:ind w:left="720"/>
        <w:rPr>
          <w:sz w:val="18"/>
          <w:szCs w:val="18"/>
        </w:rPr>
      </w:pPr>
      <w:r w:rsidRPr="00F32233">
        <w:rPr>
          <w:b/>
          <w:bCs/>
          <w:sz w:val="18"/>
          <w:szCs w:val="18"/>
        </w:rPr>
        <w:t>05b – Temporarily restricted net assets</w:t>
      </w:r>
      <w:r w:rsidRPr="00FC073D">
        <w:rPr>
          <w:sz w:val="18"/>
          <w:szCs w:val="18"/>
        </w:rPr>
        <w:t xml:space="preserve"> – Report net assets that are subject to a donor’s or grantor’s restriction are restricted net assets. Include long-term but temporarily restricted net assets, such as term endowments, and net assets held subject to trust agreements if those agreements permit expenditure of the resources at a future date. (FARM para. 450.3)</w:t>
      </w:r>
    </w:p>
    <w:p w:rsidRPr="00FC073D" w:rsidR="002C71BF" w:rsidP="002C71BF" w:rsidRDefault="002C71BF" w14:paraId="1DFC2F13" w14:textId="77777777">
      <w:pPr>
        <w:pStyle w:val="NoSpacing"/>
        <w:ind w:left="720"/>
        <w:rPr>
          <w:sz w:val="18"/>
          <w:szCs w:val="18"/>
        </w:rPr>
      </w:pPr>
      <w:r w:rsidRPr="00F32233">
        <w:rPr>
          <w:b/>
          <w:bCs/>
          <w:sz w:val="18"/>
          <w:szCs w:val="18"/>
        </w:rPr>
        <w:t>06 – Total net assets</w:t>
      </w:r>
      <w:r w:rsidRPr="00FC073D">
        <w:rPr>
          <w:sz w:val="18"/>
          <w:szCs w:val="18"/>
        </w:rPr>
        <w:t xml:space="preserve"> - This amount is the sum of total unrestricted net assets and total restricted net assets and should be the sum of lines 04 and 05. The amount should be the same as the number for total net assets found on your statement of financial position.</w:t>
      </w:r>
    </w:p>
    <w:p w:rsidRPr="00FC073D" w:rsidR="002C71BF" w:rsidP="002C71BF" w:rsidRDefault="002C71BF" w14:paraId="6EA6B7CD" w14:textId="77777777">
      <w:pPr>
        <w:pStyle w:val="NoSpacing"/>
        <w:ind w:firstLine="720"/>
        <w:rPr>
          <w:sz w:val="18"/>
          <w:szCs w:val="18"/>
        </w:rPr>
      </w:pPr>
      <w:r w:rsidRPr="00F32233">
        <w:rPr>
          <w:b/>
          <w:bCs/>
          <w:sz w:val="18"/>
          <w:szCs w:val="18"/>
        </w:rPr>
        <w:t>NOTE:</w:t>
      </w:r>
      <w:r w:rsidRPr="00FC073D">
        <w:rPr>
          <w:sz w:val="18"/>
          <w:szCs w:val="18"/>
        </w:rPr>
        <w:t xml:space="preserve"> These two conditions must </w:t>
      </w:r>
      <w:proofErr w:type="gramStart"/>
      <w:r w:rsidRPr="00FC073D">
        <w:rPr>
          <w:sz w:val="18"/>
          <w:szCs w:val="18"/>
        </w:rPr>
        <w:t>exist</w:t>
      </w:r>
      <w:proofErr w:type="gramEnd"/>
      <w:r w:rsidRPr="00FC073D">
        <w:rPr>
          <w:sz w:val="18"/>
          <w:szCs w:val="18"/>
        </w:rPr>
        <w:t xml:space="preserve"> or you will be unable to proceed with data entry:</w:t>
      </w:r>
    </w:p>
    <w:p w:rsidRPr="00FC073D" w:rsidR="002C71BF" w:rsidP="002C71BF" w:rsidRDefault="002C71BF" w14:paraId="0CE633C1" w14:textId="77777777">
      <w:pPr>
        <w:pStyle w:val="NoSpacing"/>
        <w:ind w:firstLine="720"/>
        <w:rPr>
          <w:sz w:val="18"/>
          <w:szCs w:val="18"/>
        </w:rPr>
      </w:pPr>
      <w:r w:rsidRPr="00FC073D">
        <w:rPr>
          <w:sz w:val="18"/>
          <w:szCs w:val="18"/>
        </w:rPr>
        <w:t>1) A06 must equal A04 + A05; and,</w:t>
      </w:r>
    </w:p>
    <w:p w:rsidRPr="00FC073D" w:rsidR="002C71BF" w:rsidP="002C71BF" w:rsidRDefault="002C71BF" w14:paraId="765C2563" w14:textId="77777777">
      <w:pPr>
        <w:pStyle w:val="NoSpacing"/>
        <w:ind w:firstLine="720"/>
        <w:rPr>
          <w:sz w:val="18"/>
          <w:szCs w:val="18"/>
        </w:rPr>
      </w:pPr>
      <w:r w:rsidRPr="00FC073D">
        <w:rPr>
          <w:sz w:val="18"/>
          <w:szCs w:val="18"/>
        </w:rPr>
        <w:t>2) A06 must equal A02 – A03.</w:t>
      </w:r>
    </w:p>
    <w:p w:rsidRPr="00FC073D" w:rsidR="002C71BF" w:rsidP="002C71BF" w:rsidRDefault="002C71BF" w14:paraId="48134299" w14:textId="77777777">
      <w:pPr>
        <w:pStyle w:val="NoSpacing"/>
        <w:rPr>
          <w:sz w:val="18"/>
          <w:szCs w:val="18"/>
        </w:rPr>
      </w:pPr>
    </w:p>
    <w:p w:rsidRPr="00FC073D" w:rsidR="002C71BF" w:rsidP="002C71BF" w:rsidRDefault="002C71BF" w14:paraId="25EEB655" w14:textId="77777777">
      <w:pPr>
        <w:pStyle w:val="NoSpacing"/>
        <w:ind w:left="720"/>
        <w:rPr>
          <w:sz w:val="18"/>
          <w:szCs w:val="18"/>
        </w:rPr>
      </w:pPr>
      <w:r w:rsidRPr="00F32233">
        <w:rPr>
          <w:b/>
          <w:bCs/>
          <w:color w:val="00B0F0"/>
          <w:sz w:val="18"/>
          <w:szCs w:val="18"/>
        </w:rPr>
        <w:t>Part A – Statement of Financial Position, Page 2</w:t>
      </w:r>
      <w:r>
        <w:rPr>
          <w:b/>
          <w:bCs/>
          <w:color w:val="00B0F0"/>
          <w:sz w:val="18"/>
          <w:szCs w:val="18"/>
        </w:rPr>
        <w:t xml:space="preserve"> </w:t>
      </w:r>
      <w:r w:rsidRPr="00D33A8B">
        <w:rPr>
          <w:b/>
          <w:bCs/>
          <w:color w:val="7030A0"/>
          <w:sz w:val="18"/>
          <w:szCs w:val="18"/>
        </w:rPr>
        <w:t>[applicable to degree-granting institutions only]</w:t>
      </w:r>
    </w:p>
    <w:p w:rsidRPr="00FC073D" w:rsidR="002C71BF" w:rsidP="002C71BF" w:rsidRDefault="002C71BF" w14:paraId="51D5B10C" w14:textId="77777777">
      <w:pPr>
        <w:pStyle w:val="NoSpacing"/>
        <w:ind w:firstLine="720"/>
        <w:rPr>
          <w:sz w:val="18"/>
          <w:szCs w:val="18"/>
        </w:rPr>
      </w:pPr>
      <w:r w:rsidRPr="00FC073D">
        <w:rPr>
          <w:sz w:val="18"/>
          <w:szCs w:val="18"/>
        </w:rPr>
        <w:t>Property, Plant, and Equipment</w:t>
      </w:r>
    </w:p>
    <w:p w:rsidRPr="00FC073D" w:rsidR="002C71BF" w:rsidP="002C71BF" w:rsidRDefault="002C71BF" w14:paraId="0DF5EEDB" w14:textId="77777777">
      <w:pPr>
        <w:pStyle w:val="NoSpacing"/>
        <w:ind w:left="720"/>
        <w:rPr>
          <w:sz w:val="18"/>
          <w:szCs w:val="18"/>
        </w:rPr>
      </w:pPr>
      <w:r w:rsidRPr="00FC073D">
        <w:rPr>
          <w:sz w:val="18"/>
          <w:szCs w:val="18"/>
        </w:rPr>
        <w:t xml:space="preserve">Property obtained under capital leases should be reported in the categories that best describe the property, such as equipment, buildings, etc. </w:t>
      </w:r>
    </w:p>
    <w:p w:rsidRPr="00FC073D" w:rsidR="002C71BF" w:rsidP="002C71BF" w:rsidRDefault="002C71BF" w14:paraId="2ED904B4" w14:textId="77777777">
      <w:pPr>
        <w:pStyle w:val="NoSpacing"/>
        <w:ind w:left="720"/>
        <w:rPr>
          <w:sz w:val="18"/>
          <w:szCs w:val="18"/>
        </w:rPr>
      </w:pPr>
      <w:r w:rsidRPr="00551C7B">
        <w:rPr>
          <w:b/>
          <w:bCs/>
          <w:sz w:val="18"/>
          <w:szCs w:val="18"/>
        </w:rPr>
        <w:t>Gross Asset Amounts</w:t>
      </w:r>
      <w:r w:rsidRPr="00FC073D">
        <w:rPr>
          <w:sz w:val="18"/>
          <w:szCs w:val="18"/>
        </w:rPr>
        <w:t xml:space="preserve"> - The amounts on lines A11 - A16 are the total carrying amounts, without reducing the amounts for accumulated depreciation.</w:t>
      </w:r>
    </w:p>
    <w:p w:rsidRPr="00FC073D" w:rsidR="002C71BF" w:rsidP="002C71BF" w:rsidRDefault="002C71BF" w14:paraId="56962942" w14:textId="77777777">
      <w:pPr>
        <w:pStyle w:val="NoSpacing"/>
        <w:ind w:left="720"/>
        <w:rPr>
          <w:sz w:val="18"/>
          <w:szCs w:val="18"/>
        </w:rPr>
      </w:pPr>
      <w:r w:rsidRPr="00551C7B">
        <w:rPr>
          <w:b/>
          <w:bCs/>
          <w:sz w:val="18"/>
          <w:szCs w:val="18"/>
        </w:rPr>
        <w:t>11 – Land and land improvements</w:t>
      </w:r>
      <w:r w:rsidRPr="00FC073D">
        <w:rPr>
          <w:sz w:val="18"/>
          <w:szCs w:val="18"/>
        </w:rPr>
        <w:t xml:space="preserve"> - Provide end of year values for land and land improvements as a reconciliation of beginning of the year values with additions to and retirements of land and land improvements to obtain end of year values. Use your underlying institutional records.</w:t>
      </w:r>
    </w:p>
    <w:p w:rsidRPr="00FC073D" w:rsidR="002C71BF" w:rsidP="002C71BF" w:rsidRDefault="002C71BF" w14:paraId="59B9A7D6" w14:textId="77777777">
      <w:pPr>
        <w:pStyle w:val="NoSpacing"/>
        <w:ind w:left="720"/>
        <w:rPr>
          <w:sz w:val="18"/>
          <w:szCs w:val="18"/>
        </w:rPr>
      </w:pPr>
      <w:r w:rsidRPr="00551C7B">
        <w:rPr>
          <w:b/>
          <w:bCs/>
          <w:sz w:val="18"/>
          <w:szCs w:val="18"/>
        </w:rPr>
        <w:lastRenderedPageBreak/>
        <w:t>12 – Buildings</w:t>
      </w:r>
      <w:r w:rsidRPr="00FC073D">
        <w:rPr>
          <w:sz w:val="18"/>
          <w:szCs w:val="18"/>
        </w:rPr>
        <w:t xml:space="preserve"> - End of year values for buildings represent a reconciliation of beginning of the year values with additions to and retirements of building values to obtain end of year values. Capitalized leasehold improvements should be included on this line if the improvements are to leased facilities.</w:t>
      </w:r>
    </w:p>
    <w:p w:rsidRPr="00FC073D" w:rsidR="002C71BF" w:rsidP="002C71BF" w:rsidRDefault="002C71BF" w14:paraId="426894EF" w14:textId="77777777">
      <w:pPr>
        <w:pStyle w:val="NoSpacing"/>
        <w:ind w:left="720"/>
        <w:rPr>
          <w:sz w:val="18"/>
          <w:szCs w:val="18"/>
        </w:rPr>
      </w:pPr>
      <w:r w:rsidRPr="00551C7B">
        <w:rPr>
          <w:b/>
          <w:bCs/>
          <w:sz w:val="18"/>
          <w:szCs w:val="18"/>
        </w:rPr>
        <w:t>13 – Equipment, including art and library collections</w:t>
      </w:r>
      <w:r w:rsidRPr="00FC073D">
        <w:rPr>
          <w:sz w:val="18"/>
          <w:szCs w:val="18"/>
        </w:rPr>
        <w:t xml:space="preserve"> - End of year values for equipment represent a reconciliation of beginning of the year values with additions to and retirements of equipment values to obtain end of year values. Capitalized leasehold improvements should be included on this line if the improvements are to leased equipment.</w:t>
      </w:r>
    </w:p>
    <w:p w:rsidRPr="00FC073D" w:rsidR="002C71BF" w:rsidP="002C71BF" w:rsidRDefault="002C71BF" w14:paraId="412666A5" w14:textId="77777777">
      <w:pPr>
        <w:pStyle w:val="NoSpacing"/>
        <w:ind w:left="720"/>
        <w:rPr>
          <w:sz w:val="18"/>
          <w:szCs w:val="18"/>
        </w:rPr>
      </w:pPr>
      <w:r w:rsidRPr="00551C7B">
        <w:rPr>
          <w:b/>
          <w:bCs/>
          <w:sz w:val="18"/>
          <w:szCs w:val="18"/>
        </w:rPr>
        <w:t>15 – Construction in progress</w:t>
      </w:r>
      <w:r w:rsidRPr="00FC073D">
        <w:rPr>
          <w:sz w:val="18"/>
          <w:szCs w:val="18"/>
        </w:rPr>
        <w:t xml:space="preserve"> - Report capital assets under construction and not yet placed into service.</w:t>
      </w:r>
    </w:p>
    <w:p w:rsidRPr="00FC073D" w:rsidR="002C71BF" w:rsidP="002C71BF" w:rsidRDefault="002C71BF" w14:paraId="793CAF44" w14:textId="77777777">
      <w:pPr>
        <w:pStyle w:val="NoSpacing"/>
        <w:ind w:left="720"/>
        <w:rPr>
          <w:sz w:val="18"/>
          <w:szCs w:val="18"/>
        </w:rPr>
      </w:pPr>
      <w:r w:rsidRPr="00551C7B">
        <w:rPr>
          <w:b/>
          <w:bCs/>
          <w:sz w:val="18"/>
          <w:szCs w:val="18"/>
        </w:rPr>
        <w:t>16 – Other</w:t>
      </w:r>
      <w:r w:rsidRPr="00FC073D">
        <w:rPr>
          <w:sz w:val="18"/>
          <w:szCs w:val="18"/>
        </w:rPr>
        <w:t xml:space="preserve"> - Report all other amounts for capital assets not reported in lines 11-15.</w:t>
      </w:r>
    </w:p>
    <w:p w:rsidRPr="00FC073D" w:rsidR="002C71BF" w:rsidP="002C71BF" w:rsidRDefault="002C71BF" w14:paraId="281CB00D" w14:textId="77777777">
      <w:pPr>
        <w:pStyle w:val="NoSpacing"/>
        <w:ind w:left="720"/>
        <w:rPr>
          <w:sz w:val="18"/>
          <w:szCs w:val="18"/>
        </w:rPr>
      </w:pPr>
      <w:r w:rsidRPr="00551C7B">
        <w:rPr>
          <w:b/>
          <w:bCs/>
          <w:sz w:val="18"/>
          <w:szCs w:val="18"/>
        </w:rPr>
        <w:t xml:space="preserve">17 – Total </w:t>
      </w:r>
      <w:r>
        <w:rPr>
          <w:b/>
          <w:bCs/>
          <w:sz w:val="18"/>
          <w:szCs w:val="18"/>
        </w:rPr>
        <w:t>p</w:t>
      </w:r>
      <w:r w:rsidRPr="00551C7B">
        <w:rPr>
          <w:b/>
          <w:bCs/>
          <w:sz w:val="18"/>
          <w:szCs w:val="18"/>
        </w:rPr>
        <w:t>roperty</w:t>
      </w:r>
      <w:r>
        <w:rPr>
          <w:b/>
          <w:bCs/>
          <w:sz w:val="18"/>
          <w:szCs w:val="18"/>
        </w:rPr>
        <w:t>, plant,</w:t>
      </w:r>
      <w:r w:rsidRPr="00551C7B">
        <w:rPr>
          <w:b/>
          <w:bCs/>
          <w:sz w:val="18"/>
          <w:szCs w:val="18"/>
        </w:rPr>
        <w:t xml:space="preserve"> and </w:t>
      </w:r>
      <w:r>
        <w:rPr>
          <w:b/>
          <w:bCs/>
          <w:sz w:val="18"/>
          <w:szCs w:val="18"/>
        </w:rPr>
        <w:t>e</w:t>
      </w:r>
      <w:r w:rsidRPr="00551C7B">
        <w:rPr>
          <w:b/>
          <w:bCs/>
          <w:sz w:val="18"/>
          <w:szCs w:val="18"/>
        </w:rPr>
        <w:t>quipment</w:t>
      </w:r>
      <w:r w:rsidRPr="00FC073D">
        <w:rPr>
          <w:sz w:val="18"/>
          <w:szCs w:val="18"/>
        </w:rPr>
        <w:t xml:space="preserve"> - This calculated value is generated using this formula:</w:t>
      </w:r>
    </w:p>
    <w:p w:rsidRPr="00FC073D" w:rsidR="002C71BF" w:rsidP="002C71BF" w:rsidRDefault="002C71BF" w14:paraId="6F9AAF5F" w14:textId="77777777">
      <w:pPr>
        <w:pStyle w:val="NoSpacing"/>
        <w:ind w:left="720"/>
        <w:rPr>
          <w:sz w:val="18"/>
          <w:szCs w:val="18"/>
        </w:rPr>
      </w:pPr>
      <w:r w:rsidRPr="00FC073D">
        <w:rPr>
          <w:sz w:val="18"/>
          <w:szCs w:val="18"/>
        </w:rPr>
        <w:t>A17 = (A11 +... + A16)</w:t>
      </w:r>
    </w:p>
    <w:p w:rsidRPr="00FC073D" w:rsidR="002C71BF" w:rsidP="002C71BF" w:rsidRDefault="002C71BF" w14:paraId="1C46C8C0" w14:textId="77777777">
      <w:pPr>
        <w:pStyle w:val="NoSpacing"/>
        <w:ind w:left="720"/>
        <w:rPr>
          <w:sz w:val="18"/>
          <w:szCs w:val="18"/>
        </w:rPr>
      </w:pPr>
      <w:r w:rsidRPr="00551C7B">
        <w:rPr>
          <w:b/>
          <w:bCs/>
          <w:sz w:val="18"/>
          <w:szCs w:val="18"/>
        </w:rPr>
        <w:t>18 – Accumulated depreciation</w:t>
      </w:r>
      <w:r w:rsidRPr="00FC073D">
        <w:rPr>
          <w:sz w:val="18"/>
          <w:szCs w:val="18"/>
        </w:rPr>
        <w:t xml:space="preserve"> - Report all depreciation amounts, including depreciation on assets that may not be included on any of the above lines.</w:t>
      </w:r>
    </w:p>
    <w:p w:rsidRPr="00FC073D" w:rsidR="002C71BF" w:rsidP="002C71BF" w:rsidRDefault="002C71BF" w14:paraId="62901D54" w14:textId="77777777">
      <w:pPr>
        <w:pStyle w:val="NoSpacing"/>
        <w:rPr>
          <w:sz w:val="18"/>
          <w:szCs w:val="18"/>
        </w:rPr>
      </w:pPr>
    </w:p>
    <w:p w:rsidRPr="00214A5C" w:rsidR="002C71BF" w:rsidP="002C71BF" w:rsidRDefault="002C71BF" w14:paraId="4DC20677" w14:textId="77777777">
      <w:pPr>
        <w:pStyle w:val="NoSpacing"/>
        <w:ind w:left="720"/>
        <w:rPr>
          <w:b/>
          <w:bCs/>
          <w:color w:val="00B0F0"/>
          <w:sz w:val="18"/>
          <w:szCs w:val="18"/>
        </w:rPr>
      </w:pPr>
      <w:r w:rsidRPr="00214A5C">
        <w:rPr>
          <w:b/>
          <w:bCs/>
          <w:color w:val="00B0F0"/>
          <w:sz w:val="18"/>
          <w:szCs w:val="18"/>
        </w:rPr>
        <w:t>Part B – Summary of Changes in Net Assets</w:t>
      </w:r>
      <w:r>
        <w:rPr>
          <w:b/>
          <w:bCs/>
          <w:color w:val="00B0F0"/>
          <w:sz w:val="18"/>
          <w:szCs w:val="18"/>
        </w:rPr>
        <w:t xml:space="preserve"> </w:t>
      </w:r>
      <w:r w:rsidRPr="00D33A8B">
        <w:rPr>
          <w:b/>
          <w:bCs/>
          <w:color w:val="7030A0"/>
          <w:sz w:val="18"/>
          <w:szCs w:val="18"/>
        </w:rPr>
        <w:t>[applicable to degree-granting institutions only]</w:t>
      </w:r>
    </w:p>
    <w:p w:rsidRPr="00FC073D" w:rsidR="002C71BF" w:rsidP="002C71BF" w:rsidRDefault="002C71BF" w14:paraId="277EF31A" w14:textId="77777777">
      <w:pPr>
        <w:pStyle w:val="NoSpacing"/>
        <w:ind w:left="720"/>
        <w:rPr>
          <w:sz w:val="18"/>
          <w:szCs w:val="18"/>
        </w:rPr>
      </w:pPr>
      <w:r w:rsidRPr="00FC073D">
        <w:rPr>
          <w:sz w:val="18"/>
          <w:szCs w:val="18"/>
        </w:rPr>
        <w:t>This part is intended to report a summary of changes in net assets and to determine that all amounts being reported on the Statement of Financial Position (Part A), Revenues and Investment Return (Part D), and Expenses</w:t>
      </w:r>
      <w:r>
        <w:rPr>
          <w:sz w:val="18"/>
          <w:szCs w:val="18"/>
        </w:rPr>
        <w:t xml:space="preserve"> and Other Deductions</w:t>
      </w:r>
      <w:r w:rsidRPr="00FC073D">
        <w:rPr>
          <w:sz w:val="18"/>
          <w:szCs w:val="18"/>
        </w:rPr>
        <w:t xml:space="preserve"> by Functional and Natural Classification</w:t>
      </w:r>
      <w:r>
        <w:rPr>
          <w:sz w:val="18"/>
          <w:szCs w:val="18"/>
        </w:rPr>
        <w:t>s</w:t>
      </w:r>
      <w:r w:rsidRPr="00FC073D">
        <w:rPr>
          <w:sz w:val="18"/>
          <w:szCs w:val="18"/>
        </w:rPr>
        <w:t xml:space="preserve"> (Part E) </w:t>
      </w:r>
      <w:proofErr w:type="gramStart"/>
      <w:r w:rsidRPr="00FC073D">
        <w:rPr>
          <w:sz w:val="18"/>
          <w:szCs w:val="18"/>
        </w:rPr>
        <w:t>are in agreement</w:t>
      </w:r>
      <w:proofErr w:type="gramEnd"/>
      <w:r w:rsidRPr="00FC073D">
        <w:rPr>
          <w:sz w:val="18"/>
          <w:szCs w:val="18"/>
        </w:rPr>
        <w:t>.</w:t>
      </w:r>
    </w:p>
    <w:p w:rsidRPr="00FC073D" w:rsidR="002C71BF" w:rsidP="002C71BF" w:rsidRDefault="002C71BF" w14:paraId="4C40E730" w14:textId="77777777">
      <w:pPr>
        <w:pStyle w:val="NoSpacing"/>
        <w:rPr>
          <w:sz w:val="18"/>
          <w:szCs w:val="18"/>
        </w:rPr>
      </w:pPr>
    </w:p>
    <w:p w:rsidRPr="00FC073D" w:rsidR="002C71BF" w:rsidP="002C71BF" w:rsidRDefault="002C71BF" w14:paraId="70F205DC" w14:textId="77777777">
      <w:pPr>
        <w:pStyle w:val="NoSpacing"/>
        <w:ind w:left="720"/>
        <w:rPr>
          <w:sz w:val="18"/>
          <w:szCs w:val="18"/>
        </w:rPr>
      </w:pPr>
      <w:r w:rsidRPr="00214A5C">
        <w:rPr>
          <w:b/>
          <w:bCs/>
          <w:sz w:val="18"/>
          <w:szCs w:val="18"/>
        </w:rPr>
        <w:t>01 – Total revenues and investment return</w:t>
      </w:r>
      <w:r w:rsidRPr="00FC073D">
        <w:rPr>
          <w:sz w:val="18"/>
          <w:szCs w:val="18"/>
        </w:rPr>
        <w:t xml:space="preserve"> – Enter total revenues and investment return. The amount should represent all revenues reported for the fiscal period and should agree with the revenues recognized in the institution's GPFS. If your institution divides its statement of activities into operating and nonoperating sections, selected revenues in the nonoperating section must be added to the operating revenue subtotal.</w:t>
      </w:r>
    </w:p>
    <w:p w:rsidRPr="00FC073D" w:rsidR="002C71BF" w:rsidP="002C71BF" w:rsidRDefault="002C71BF" w14:paraId="0FD7B891" w14:textId="77777777">
      <w:pPr>
        <w:pStyle w:val="NoSpacing"/>
        <w:ind w:left="720"/>
        <w:rPr>
          <w:sz w:val="18"/>
          <w:szCs w:val="18"/>
        </w:rPr>
      </w:pPr>
      <w:r w:rsidRPr="00214A5C">
        <w:rPr>
          <w:b/>
          <w:bCs/>
          <w:sz w:val="18"/>
          <w:szCs w:val="18"/>
        </w:rPr>
        <w:t xml:space="preserve">02 – Total expenses – </w:t>
      </w:r>
      <w:r w:rsidRPr="00D33A8B">
        <w:rPr>
          <w:sz w:val="18"/>
          <w:szCs w:val="18"/>
        </w:rPr>
        <w:t>Enter total expenses</w:t>
      </w:r>
      <w:r w:rsidRPr="005A03A5">
        <w:rPr>
          <w:sz w:val="18"/>
          <w:szCs w:val="18"/>
        </w:rPr>
        <w:t>.</w:t>
      </w:r>
      <w:r w:rsidRPr="00FC073D">
        <w:rPr>
          <w:sz w:val="18"/>
          <w:szCs w:val="18"/>
        </w:rPr>
        <w:t xml:space="preserve"> The amount should represent total expenses recognized in the institution's GPFS. If your institution divides its statement of activities into operating and nonoperating sections, selected expenses in the nonoperating section must be added to the operating expense subtotal. Please enter the amount of expenses as a positive number which will then be treated as a negative number in further computations as indicated by the parentheses.</w:t>
      </w:r>
    </w:p>
    <w:p w:rsidRPr="00FC073D" w:rsidR="002C71BF" w:rsidP="002C71BF" w:rsidRDefault="002C71BF" w14:paraId="61D05F07" w14:textId="77777777">
      <w:pPr>
        <w:pStyle w:val="NoSpacing"/>
        <w:ind w:left="720"/>
        <w:rPr>
          <w:sz w:val="18"/>
          <w:szCs w:val="18"/>
        </w:rPr>
      </w:pPr>
      <w:r w:rsidRPr="00214A5C">
        <w:rPr>
          <w:b/>
          <w:bCs/>
          <w:sz w:val="18"/>
          <w:szCs w:val="18"/>
        </w:rPr>
        <w:t>03 – Other specific changes in net assets</w:t>
      </w:r>
      <w:r w:rsidRPr="00FC073D">
        <w:rPr>
          <w:sz w:val="18"/>
          <w:szCs w:val="18"/>
        </w:rPr>
        <w:t xml:space="preserve"> - This calculated value is generated using this formula:</w:t>
      </w:r>
    </w:p>
    <w:p w:rsidRPr="00FC073D" w:rsidR="002C71BF" w:rsidP="002C71BF" w:rsidRDefault="002C71BF" w14:paraId="11DA6CE8" w14:textId="77777777">
      <w:pPr>
        <w:pStyle w:val="NoSpacing"/>
        <w:ind w:left="720" w:firstLine="720"/>
        <w:rPr>
          <w:sz w:val="18"/>
          <w:szCs w:val="18"/>
        </w:rPr>
      </w:pPr>
      <w:r w:rsidRPr="00FC073D">
        <w:rPr>
          <w:sz w:val="18"/>
          <w:szCs w:val="18"/>
        </w:rPr>
        <w:t xml:space="preserve">B03 = B04 </w:t>
      </w:r>
      <w:proofErr w:type="gramStart"/>
      <w:r w:rsidRPr="00FC073D">
        <w:rPr>
          <w:sz w:val="18"/>
          <w:szCs w:val="18"/>
        </w:rPr>
        <w:t>–(</w:t>
      </w:r>
      <w:proofErr w:type="gramEnd"/>
      <w:r w:rsidRPr="00FC073D">
        <w:rPr>
          <w:sz w:val="18"/>
          <w:szCs w:val="18"/>
        </w:rPr>
        <w:t>B01 - B02)</w:t>
      </w:r>
    </w:p>
    <w:p w:rsidRPr="00FC073D" w:rsidR="002C71BF" w:rsidP="002C71BF" w:rsidRDefault="002C71BF" w14:paraId="0390C033" w14:textId="77777777">
      <w:pPr>
        <w:pStyle w:val="NoSpacing"/>
        <w:ind w:left="720"/>
        <w:rPr>
          <w:sz w:val="18"/>
          <w:szCs w:val="18"/>
        </w:rPr>
      </w:pPr>
      <w:r w:rsidRPr="00FC073D">
        <w:rPr>
          <w:sz w:val="18"/>
          <w:szCs w:val="18"/>
        </w:rPr>
        <w:t>Because this is a calculated value, data providers are advised to compare this amount with the corresponding amount from their GPFS or underlying records. If these amounts differ materially, the data provider is advised to check the other amounts provided on this screen for data entry errors.</w:t>
      </w:r>
    </w:p>
    <w:p w:rsidRPr="00FC073D" w:rsidR="002C71BF" w:rsidP="002C71BF" w:rsidRDefault="002C71BF" w14:paraId="632A15AE" w14:textId="77777777">
      <w:pPr>
        <w:pStyle w:val="NoSpacing"/>
        <w:ind w:left="720"/>
        <w:rPr>
          <w:sz w:val="18"/>
          <w:szCs w:val="18"/>
        </w:rPr>
      </w:pPr>
      <w:r w:rsidRPr="00FC073D">
        <w:rPr>
          <w:sz w:val="18"/>
          <w:szCs w:val="18"/>
        </w:rPr>
        <w:t>The amount should equal the sum of these amounts found in your GPFS:</w:t>
      </w:r>
    </w:p>
    <w:p w:rsidRPr="00FC073D" w:rsidR="002C71BF" w:rsidP="002C71BF" w:rsidRDefault="002C71BF" w14:paraId="608E940B" w14:textId="77777777">
      <w:pPr>
        <w:pStyle w:val="NoSpacing"/>
        <w:ind w:left="720"/>
        <w:rPr>
          <w:sz w:val="18"/>
          <w:szCs w:val="18"/>
        </w:rPr>
      </w:pPr>
      <w:r w:rsidRPr="00FC073D">
        <w:rPr>
          <w:sz w:val="18"/>
          <w:szCs w:val="18"/>
        </w:rPr>
        <w:t xml:space="preserve">a) Actuarial gain or (loss) on split interest </w:t>
      </w:r>
      <w:proofErr w:type="gramStart"/>
      <w:r w:rsidRPr="00FC073D">
        <w:rPr>
          <w:sz w:val="18"/>
          <w:szCs w:val="18"/>
        </w:rPr>
        <w:t>agreements;</w:t>
      </w:r>
      <w:proofErr w:type="gramEnd"/>
    </w:p>
    <w:p w:rsidRPr="00FC073D" w:rsidR="002C71BF" w:rsidP="002C71BF" w:rsidRDefault="002C71BF" w14:paraId="58D2500C" w14:textId="77777777">
      <w:pPr>
        <w:pStyle w:val="NoSpacing"/>
        <w:ind w:left="720"/>
        <w:rPr>
          <w:sz w:val="18"/>
          <w:szCs w:val="18"/>
        </w:rPr>
      </w:pPr>
      <w:r w:rsidRPr="00FC073D">
        <w:rPr>
          <w:sz w:val="18"/>
          <w:szCs w:val="18"/>
        </w:rPr>
        <w:t xml:space="preserve">b) Gains or (loss) on sale of plant </w:t>
      </w:r>
      <w:proofErr w:type="gramStart"/>
      <w:r w:rsidRPr="00FC073D">
        <w:rPr>
          <w:sz w:val="18"/>
          <w:szCs w:val="18"/>
        </w:rPr>
        <w:t>assets;</w:t>
      </w:r>
      <w:proofErr w:type="gramEnd"/>
    </w:p>
    <w:p w:rsidRPr="00FC073D" w:rsidR="002C71BF" w:rsidP="002C71BF" w:rsidRDefault="002C71BF" w14:paraId="1755C556" w14:textId="77777777">
      <w:pPr>
        <w:pStyle w:val="NoSpacing"/>
        <w:ind w:left="720"/>
        <w:rPr>
          <w:sz w:val="18"/>
          <w:szCs w:val="18"/>
        </w:rPr>
      </w:pPr>
      <w:r w:rsidRPr="00FC073D">
        <w:rPr>
          <w:sz w:val="18"/>
          <w:szCs w:val="18"/>
        </w:rPr>
        <w:t xml:space="preserve">c) </w:t>
      </w:r>
      <w:proofErr w:type="gramStart"/>
      <w:r w:rsidRPr="00FC073D">
        <w:rPr>
          <w:sz w:val="18"/>
          <w:szCs w:val="18"/>
        </w:rPr>
        <w:t>Other</w:t>
      </w:r>
      <w:proofErr w:type="gramEnd"/>
      <w:r w:rsidRPr="00FC073D">
        <w:rPr>
          <w:sz w:val="18"/>
          <w:szCs w:val="18"/>
        </w:rPr>
        <w:t xml:space="preserve"> gain or (loss);</w:t>
      </w:r>
    </w:p>
    <w:p w:rsidRPr="00FC073D" w:rsidR="002C71BF" w:rsidP="002C71BF" w:rsidRDefault="002C71BF" w14:paraId="50803A13" w14:textId="77777777">
      <w:pPr>
        <w:pStyle w:val="NoSpacing"/>
        <w:ind w:left="720"/>
        <w:rPr>
          <w:sz w:val="18"/>
          <w:szCs w:val="18"/>
        </w:rPr>
      </w:pPr>
      <w:r w:rsidRPr="00FC073D">
        <w:rPr>
          <w:sz w:val="18"/>
          <w:szCs w:val="18"/>
        </w:rPr>
        <w:t xml:space="preserve">d) Discontinued </w:t>
      </w:r>
      <w:proofErr w:type="gramStart"/>
      <w:r w:rsidRPr="00FC073D">
        <w:rPr>
          <w:sz w:val="18"/>
          <w:szCs w:val="18"/>
        </w:rPr>
        <w:t>operations;</w:t>
      </w:r>
      <w:proofErr w:type="gramEnd"/>
    </w:p>
    <w:p w:rsidRPr="00FC073D" w:rsidR="002C71BF" w:rsidP="002C71BF" w:rsidRDefault="002C71BF" w14:paraId="6240CFD4" w14:textId="77777777">
      <w:pPr>
        <w:pStyle w:val="NoSpacing"/>
        <w:ind w:left="720"/>
        <w:rPr>
          <w:sz w:val="18"/>
          <w:szCs w:val="18"/>
        </w:rPr>
      </w:pPr>
      <w:r w:rsidRPr="00FC073D">
        <w:rPr>
          <w:sz w:val="18"/>
          <w:szCs w:val="18"/>
        </w:rPr>
        <w:t xml:space="preserve">e) </w:t>
      </w:r>
      <w:proofErr w:type="gramStart"/>
      <w:r w:rsidRPr="00FC073D">
        <w:rPr>
          <w:sz w:val="18"/>
          <w:szCs w:val="18"/>
        </w:rPr>
        <w:t>Ex</w:t>
      </w:r>
      <w:r>
        <w:rPr>
          <w:sz w:val="18"/>
          <w:szCs w:val="18"/>
        </w:rPr>
        <w:t>t</w:t>
      </w:r>
      <w:r w:rsidRPr="00FC073D">
        <w:rPr>
          <w:sz w:val="18"/>
          <w:szCs w:val="18"/>
        </w:rPr>
        <w:t>raordinary</w:t>
      </w:r>
      <w:proofErr w:type="gramEnd"/>
      <w:r w:rsidRPr="00FC073D">
        <w:rPr>
          <w:sz w:val="18"/>
          <w:szCs w:val="18"/>
        </w:rPr>
        <w:t xml:space="preserve"> gain or (loss); and,</w:t>
      </w:r>
    </w:p>
    <w:p w:rsidRPr="00FC073D" w:rsidR="002C71BF" w:rsidP="002C71BF" w:rsidRDefault="002C71BF" w14:paraId="6B71EB8D" w14:textId="77777777">
      <w:pPr>
        <w:pStyle w:val="NoSpacing"/>
        <w:ind w:left="720"/>
        <w:rPr>
          <w:sz w:val="18"/>
          <w:szCs w:val="18"/>
        </w:rPr>
      </w:pPr>
      <w:r w:rsidRPr="00FC073D">
        <w:rPr>
          <w:sz w:val="18"/>
          <w:szCs w:val="18"/>
        </w:rPr>
        <w:t>f) Cumulative effect of change(s) in accounting principle.</w:t>
      </w:r>
    </w:p>
    <w:p w:rsidRPr="00FC073D" w:rsidR="002C71BF" w:rsidP="002C71BF" w:rsidRDefault="002C71BF" w14:paraId="0C6683E0" w14:textId="77777777">
      <w:pPr>
        <w:pStyle w:val="NoSpacing"/>
        <w:ind w:left="720"/>
        <w:rPr>
          <w:sz w:val="18"/>
          <w:szCs w:val="18"/>
        </w:rPr>
      </w:pPr>
      <w:r w:rsidRPr="00FC073D">
        <w:rPr>
          <w:sz w:val="18"/>
          <w:szCs w:val="18"/>
        </w:rPr>
        <w:t>These terms are discussed below.</w:t>
      </w:r>
    </w:p>
    <w:p w:rsidRPr="00FC073D" w:rsidR="002C71BF" w:rsidP="002C71BF" w:rsidRDefault="002C71BF" w14:paraId="53DDE165" w14:textId="77777777">
      <w:pPr>
        <w:pStyle w:val="NoSpacing"/>
        <w:ind w:left="1440"/>
        <w:rPr>
          <w:sz w:val="18"/>
          <w:szCs w:val="18"/>
        </w:rPr>
      </w:pPr>
      <w:r w:rsidRPr="00214A5C">
        <w:rPr>
          <w:b/>
          <w:bCs/>
          <w:sz w:val="18"/>
          <w:szCs w:val="18"/>
        </w:rPr>
        <w:t>a) Actuarial gain or (loss) on split interest agreements</w:t>
      </w:r>
      <w:r w:rsidRPr="00FC073D">
        <w:rPr>
          <w:sz w:val="18"/>
          <w:szCs w:val="18"/>
        </w:rPr>
        <w:t xml:space="preserve"> – Includes the net adjustment to the beneficial interests of third parties in assets held subject to annuities, unitrusts, and other split-interest agreements as reported in the GPFS. (FARM para. 431)</w:t>
      </w:r>
    </w:p>
    <w:p w:rsidRPr="00FC073D" w:rsidR="002C71BF" w:rsidP="002C71BF" w:rsidRDefault="002C71BF" w14:paraId="021CC24D" w14:textId="77777777">
      <w:pPr>
        <w:pStyle w:val="NoSpacing"/>
        <w:ind w:left="1440"/>
        <w:rPr>
          <w:sz w:val="18"/>
          <w:szCs w:val="18"/>
        </w:rPr>
      </w:pPr>
      <w:r w:rsidRPr="00214A5C">
        <w:rPr>
          <w:b/>
          <w:bCs/>
          <w:sz w:val="18"/>
          <w:szCs w:val="18"/>
        </w:rPr>
        <w:t>b) Gains or (loss) on sale of plant assets</w:t>
      </w:r>
      <w:r w:rsidRPr="00FC073D">
        <w:rPr>
          <w:sz w:val="18"/>
          <w:szCs w:val="18"/>
        </w:rPr>
        <w:t xml:space="preserve"> – Includes the net gain or loss on the sale of plant, property and equipment reported in the GPFS. (FARM para. 415)</w:t>
      </w:r>
    </w:p>
    <w:p w:rsidRPr="00FC073D" w:rsidR="002C71BF" w:rsidP="002C71BF" w:rsidRDefault="002C71BF" w14:paraId="2456B8F3" w14:textId="77777777">
      <w:pPr>
        <w:pStyle w:val="NoSpacing"/>
        <w:ind w:left="1440"/>
        <w:rPr>
          <w:sz w:val="18"/>
          <w:szCs w:val="18"/>
        </w:rPr>
      </w:pPr>
      <w:r w:rsidRPr="00214A5C">
        <w:rPr>
          <w:b/>
          <w:bCs/>
          <w:sz w:val="18"/>
          <w:szCs w:val="18"/>
        </w:rPr>
        <w:t xml:space="preserve">c) </w:t>
      </w:r>
      <w:proofErr w:type="gramStart"/>
      <w:r w:rsidRPr="00214A5C">
        <w:rPr>
          <w:b/>
          <w:bCs/>
          <w:sz w:val="18"/>
          <w:szCs w:val="18"/>
        </w:rPr>
        <w:t>Other</w:t>
      </w:r>
      <w:proofErr w:type="gramEnd"/>
      <w:r w:rsidRPr="00214A5C">
        <w:rPr>
          <w:b/>
          <w:bCs/>
          <w:sz w:val="18"/>
          <w:szCs w:val="18"/>
        </w:rPr>
        <w:t xml:space="preserve"> gain or (loss)</w:t>
      </w:r>
      <w:r w:rsidRPr="00FC073D">
        <w:rPr>
          <w:sz w:val="18"/>
          <w:szCs w:val="18"/>
        </w:rPr>
        <w:t xml:space="preserve"> – Includes any other gain or loss recognized in the GPFS other than those accounted for as part of a, b, d, e, and f above or reported in Part D as an investment return.</w:t>
      </w:r>
    </w:p>
    <w:p w:rsidRPr="00FC073D" w:rsidR="002C71BF" w:rsidP="002C71BF" w:rsidRDefault="002C71BF" w14:paraId="2E0205DE" w14:textId="77777777">
      <w:pPr>
        <w:pStyle w:val="NoSpacing"/>
        <w:ind w:left="1440"/>
        <w:rPr>
          <w:sz w:val="18"/>
          <w:szCs w:val="18"/>
        </w:rPr>
      </w:pPr>
      <w:r w:rsidRPr="00214A5C">
        <w:rPr>
          <w:b/>
          <w:bCs/>
          <w:sz w:val="18"/>
          <w:szCs w:val="18"/>
        </w:rPr>
        <w:t>d) Discontinued operations</w:t>
      </w:r>
      <w:r w:rsidRPr="00FC073D">
        <w:rPr>
          <w:sz w:val="18"/>
          <w:szCs w:val="18"/>
        </w:rPr>
        <w:t xml:space="preserve"> - Includes gain or (loss) from the disposition of a business segment. These amounts should be the same as those reported in the GPFS.</w:t>
      </w:r>
    </w:p>
    <w:p w:rsidRPr="00FC073D" w:rsidR="002C71BF" w:rsidP="002C71BF" w:rsidRDefault="002C71BF" w14:paraId="1EA7D9FC" w14:textId="77777777">
      <w:pPr>
        <w:pStyle w:val="NoSpacing"/>
        <w:ind w:left="1440"/>
        <w:rPr>
          <w:sz w:val="18"/>
          <w:szCs w:val="18"/>
        </w:rPr>
      </w:pPr>
      <w:r w:rsidRPr="00214A5C">
        <w:rPr>
          <w:b/>
          <w:bCs/>
          <w:sz w:val="18"/>
          <w:szCs w:val="18"/>
        </w:rPr>
        <w:t xml:space="preserve">e) </w:t>
      </w:r>
      <w:proofErr w:type="gramStart"/>
      <w:r w:rsidRPr="00214A5C">
        <w:rPr>
          <w:b/>
          <w:bCs/>
          <w:sz w:val="18"/>
          <w:szCs w:val="18"/>
        </w:rPr>
        <w:t>Extraordinary</w:t>
      </w:r>
      <w:proofErr w:type="gramEnd"/>
      <w:r w:rsidRPr="00214A5C">
        <w:rPr>
          <w:b/>
          <w:bCs/>
          <w:sz w:val="18"/>
          <w:szCs w:val="18"/>
        </w:rPr>
        <w:t xml:space="preserve"> gain or (loss)</w:t>
      </w:r>
      <w:r w:rsidRPr="00FC073D">
        <w:rPr>
          <w:sz w:val="18"/>
          <w:szCs w:val="18"/>
        </w:rPr>
        <w:t xml:space="preserve"> - Includes the gain or (loss) from an unusual and infrequent transaction. These amounts should be the same as those reported in the GPFS.</w:t>
      </w:r>
    </w:p>
    <w:p w:rsidRPr="00FC073D" w:rsidR="002C71BF" w:rsidP="002C71BF" w:rsidRDefault="002C71BF" w14:paraId="28626533" w14:textId="77777777">
      <w:pPr>
        <w:pStyle w:val="NoSpacing"/>
        <w:ind w:left="1440"/>
        <w:rPr>
          <w:sz w:val="18"/>
          <w:szCs w:val="18"/>
        </w:rPr>
      </w:pPr>
      <w:r w:rsidRPr="00214A5C">
        <w:rPr>
          <w:b/>
          <w:bCs/>
          <w:sz w:val="18"/>
          <w:szCs w:val="18"/>
        </w:rPr>
        <w:t>f) Cumulative effect of change(s) in accounting principle</w:t>
      </w:r>
      <w:r w:rsidRPr="00FC073D">
        <w:rPr>
          <w:sz w:val="18"/>
          <w:szCs w:val="18"/>
        </w:rPr>
        <w:t xml:space="preserve"> – These amounts are identical to the amounts reported in the GPFS.</w:t>
      </w:r>
    </w:p>
    <w:p w:rsidRPr="00FC073D" w:rsidR="002C71BF" w:rsidP="002C71BF" w:rsidRDefault="002C71BF" w14:paraId="61D12865" w14:textId="77777777">
      <w:pPr>
        <w:pStyle w:val="NoSpacing"/>
        <w:ind w:left="720"/>
        <w:rPr>
          <w:sz w:val="18"/>
          <w:szCs w:val="18"/>
        </w:rPr>
      </w:pPr>
      <w:r w:rsidRPr="00214A5C">
        <w:rPr>
          <w:b/>
          <w:bCs/>
          <w:sz w:val="18"/>
          <w:szCs w:val="18"/>
        </w:rPr>
        <w:t>04 – Change in net assets</w:t>
      </w:r>
      <w:r w:rsidRPr="00FC073D">
        <w:rPr>
          <w:sz w:val="18"/>
          <w:szCs w:val="18"/>
        </w:rPr>
        <w:t xml:space="preserve"> - This amount should agree with the change in net assets for the year reported in the GPFS.</w:t>
      </w:r>
    </w:p>
    <w:p w:rsidRPr="00FC073D" w:rsidR="002C71BF" w:rsidP="002C71BF" w:rsidRDefault="002C71BF" w14:paraId="3007A6D9" w14:textId="77777777">
      <w:pPr>
        <w:pStyle w:val="NoSpacing"/>
        <w:ind w:left="720"/>
        <w:rPr>
          <w:sz w:val="18"/>
          <w:szCs w:val="18"/>
        </w:rPr>
      </w:pPr>
      <w:r w:rsidRPr="00214A5C">
        <w:rPr>
          <w:b/>
          <w:bCs/>
          <w:sz w:val="18"/>
          <w:szCs w:val="18"/>
        </w:rPr>
        <w:t>05 – Net assets, beginning of year</w:t>
      </w:r>
      <w:r w:rsidRPr="00FC073D">
        <w:rPr>
          <w:sz w:val="18"/>
          <w:szCs w:val="18"/>
        </w:rPr>
        <w:t xml:space="preserve"> - Enter the amount of net assets, end of year from the previous year's IPEDS Finance </w:t>
      </w:r>
      <w:r>
        <w:rPr>
          <w:sz w:val="18"/>
          <w:szCs w:val="18"/>
        </w:rPr>
        <w:t>survey component</w:t>
      </w:r>
      <w:r w:rsidRPr="00FC073D">
        <w:rPr>
          <w:sz w:val="18"/>
          <w:szCs w:val="18"/>
        </w:rPr>
        <w:t>. In all cases except when the institution reports a change in accounting principle via retroactive adjustment, this amount is also the beginning net asset balance in the GPFS.</w:t>
      </w:r>
    </w:p>
    <w:p w:rsidRPr="00FC073D" w:rsidR="002C71BF" w:rsidP="002C71BF" w:rsidRDefault="002C71BF" w14:paraId="3098ABD9" w14:textId="77777777">
      <w:pPr>
        <w:pStyle w:val="NoSpacing"/>
        <w:ind w:left="720"/>
        <w:rPr>
          <w:sz w:val="18"/>
          <w:szCs w:val="18"/>
        </w:rPr>
      </w:pPr>
      <w:r w:rsidRPr="00214A5C">
        <w:rPr>
          <w:b/>
          <w:bCs/>
          <w:sz w:val="18"/>
          <w:szCs w:val="18"/>
        </w:rPr>
        <w:t>06 – Adjustments to beginning of year net assets</w:t>
      </w:r>
      <w:r w:rsidRPr="00FC073D">
        <w:rPr>
          <w:sz w:val="18"/>
          <w:szCs w:val="18"/>
        </w:rPr>
        <w:t xml:space="preserve"> - This calculated value is generated using this formula:</w:t>
      </w:r>
    </w:p>
    <w:p w:rsidRPr="00FC073D" w:rsidR="002C71BF" w:rsidP="002C71BF" w:rsidRDefault="002C71BF" w14:paraId="6C057594" w14:textId="77777777">
      <w:pPr>
        <w:pStyle w:val="NoSpacing"/>
        <w:ind w:left="720" w:firstLine="720"/>
        <w:rPr>
          <w:sz w:val="18"/>
          <w:szCs w:val="18"/>
        </w:rPr>
      </w:pPr>
      <w:r w:rsidRPr="00FC073D">
        <w:rPr>
          <w:sz w:val="18"/>
          <w:szCs w:val="18"/>
        </w:rPr>
        <w:t>B06 = B07 – (B04 + B05)</w:t>
      </w:r>
    </w:p>
    <w:p w:rsidRPr="00FC073D" w:rsidR="002C71BF" w:rsidP="002C71BF" w:rsidRDefault="002C71BF" w14:paraId="287C8F20" w14:textId="77777777">
      <w:pPr>
        <w:pStyle w:val="NoSpacing"/>
        <w:ind w:left="720"/>
        <w:rPr>
          <w:sz w:val="18"/>
          <w:szCs w:val="18"/>
        </w:rPr>
      </w:pPr>
      <w:r w:rsidRPr="00FC073D">
        <w:rPr>
          <w:sz w:val="18"/>
          <w:szCs w:val="18"/>
        </w:rPr>
        <w:t>The amount should equal any adjustments to beginning net asset balances reported in your GPFS. This includes adjustments for retroactive applications of changes in accounting principle and prior period adjustments. Because this is a calculated value, data providers are advised to compare this amount with the corresponding amount from their GPFS or underlying records. If these amounts differ materially, the data provider is advised to check the other amounts provided on this screen for data entry errors.</w:t>
      </w:r>
    </w:p>
    <w:p w:rsidRPr="00FC073D" w:rsidR="002C71BF" w:rsidP="002C71BF" w:rsidRDefault="002C71BF" w14:paraId="4D8B88E1" w14:textId="77777777">
      <w:pPr>
        <w:pStyle w:val="NoSpacing"/>
        <w:ind w:left="720"/>
        <w:rPr>
          <w:sz w:val="18"/>
          <w:szCs w:val="18"/>
        </w:rPr>
      </w:pPr>
      <w:r w:rsidRPr="00544927">
        <w:rPr>
          <w:b/>
          <w:bCs/>
          <w:sz w:val="18"/>
          <w:szCs w:val="18"/>
        </w:rPr>
        <w:t>07 – Net assets, end of year</w:t>
      </w:r>
      <w:r w:rsidRPr="00FC073D">
        <w:rPr>
          <w:sz w:val="18"/>
          <w:szCs w:val="18"/>
        </w:rPr>
        <w:t xml:space="preserve"> - This amount is carried forward from Part A, line 06. This amount should agree with the amount reported for total net assets in the GPFS at the end of the fiscal year.</w:t>
      </w:r>
    </w:p>
    <w:p w:rsidRPr="00FC073D" w:rsidR="002C71BF" w:rsidP="002C71BF" w:rsidRDefault="002C71BF" w14:paraId="7D0EF9CC" w14:textId="77777777">
      <w:pPr>
        <w:pStyle w:val="NoSpacing"/>
        <w:rPr>
          <w:sz w:val="18"/>
          <w:szCs w:val="18"/>
        </w:rPr>
      </w:pPr>
    </w:p>
    <w:p w:rsidRPr="00544927" w:rsidR="002C71BF" w:rsidP="002C71BF" w:rsidRDefault="002C71BF" w14:paraId="4292140D" w14:textId="77777777">
      <w:pPr>
        <w:pStyle w:val="NoSpacing"/>
        <w:ind w:left="720"/>
        <w:rPr>
          <w:b/>
          <w:bCs/>
          <w:color w:val="00B0F0"/>
          <w:sz w:val="18"/>
          <w:szCs w:val="18"/>
        </w:rPr>
      </w:pPr>
      <w:r w:rsidRPr="00544927">
        <w:rPr>
          <w:b/>
          <w:bCs/>
          <w:color w:val="00B0F0"/>
          <w:sz w:val="18"/>
          <w:szCs w:val="18"/>
        </w:rPr>
        <w:lastRenderedPageBreak/>
        <w:t>Part C-1 - Scholarships and Fellowships</w:t>
      </w:r>
    </w:p>
    <w:p w:rsidRPr="00FC073D" w:rsidR="002C71BF" w:rsidP="002C71BF" w:rsidRDefault="002C71BF" w14:paraId="791803D2" w14:textId="77777777">
      <w:pPr>
        <w:pStyle w:val="NoSpacing"/>
        <w:ind w:left="720"/>
        <w:rPr>
          <w:sz w:val="18"/>
          <w:szCs w:val="18"/>
        </w:rPr>
      </w:pPr>
      <w:r w:rsidRPr="00FC073D">
        <w:rPr>
          <w:sz w:val="18"/>
          <w:szCs w:val="18"/>
        </w:rPr>
        <w:t>This section collects information about the sources of revenue that support (1) Scholarship and Fellowship expense and (2) discounts applied to tuition and fees and auxiliary enterprises.</w:t>
      </w:r>
    </w:p>
    <w:p w:rsidRPr="00FC073D" w:rsidR="002C71BF" w:rsidP="002C71BF" w:rsidRDefault="002C71BF" w14:paraId="29578BF9" w14:textId="77777777">
      <w:pPr>
        <w:pStyle w:val="NoSpacing"/>
        <w:rPr>
          <w:sz w:val="18"/>
          <w:szCs w:val="18"/>
        </w:rPr>
      </w:pPr>
    </w:p>
    <w:p w:rsidRPr="00FC073D" w:rsidR="002C71BF" w:rsidP="002C71BF" w:rsidRDefault="002C71BF" w14:paraId="1EA18C87" w14:textId="77777777">
      <w:pPr>
        <w:pStyle w:val="NoSpacing"/>
        <w:ind w:left="720"/>
        <w:rPr>
          <w:sz w:val="18"/>
          <w:szCs w:val="18"/>
        </w:rPr>
      </w:pPr>
      <w:r w:rsidRPr="00FC073D">
        <w:rPr>
          <w:sz w:val="18"/>
          <w:szCs w:val="18"/>
        </w:rPr>
        <w:t>For each source on lines 01–06, enter the amount of revenue received from each source for supporting scholarships and fellowships. Scholarships and fellowships include grants-in-aid, trainee stipends, tuition and fee waivers, and prizes to students. Student grants do not include amounts provided to students as payments for teaching or research or as fringe benefits.</w:t>
      </w:r>
    </w:p>
    <w:p w:rsidRPr="00FC073D" w:rsidR="002C71BF" w:rsidP="002C71BF" w:rsidRDefault="002C71BF" w14:paraId="3698CBF1" w14:textId="77777777">
      <w:pPr>
        <w:pStyle w:val="NoSpacing"/>
        <w:ind w:left="720"/>
        <w:rPr>
          <w:sz w:val="18"/>
          <w:szCs w:val="18"/>
        </w:rPr>
      </w:pPr>
    </w:p>
    <w:p w:rsidRPr="00FC073D" w:rsidR="002C71BF" w:rsidP="002C71BF" w:rsidRDefault="002C71BF" w14:paraId="1ED4BF89" w14:textId="77777777">
      <w:pPr>
        <w:pStyle w:val="NoSpacing"/>
        <w:ind w:left="720"/>
        <w:rPr>
          <w:sz w:val="18"/>
          <w:szCs w:val="18"/>
        </w:rPr>
      </w:pPr>
      <w:r w:rsidRPr="00FC073D">
        <w:rPr>
          <w:sz w:val="18"/>
          <w:szCs w:val="18"/>
        </w:rPr>
        <w:t>For lines 08 and 09, identify amounts that are reported in the GPFS as discounts and allowances only. "Discounts and allowance</w:t>
      </w:r>
      <w:r>
        <w:rPr>
          <w:sz w:val="18"/>
          <w:szCs w:val="18"/>
        </w:rPr>
        <w:t>s</w:t>
      </w:r>
      <w:r w:rsidRPr="00FC073D">
        <w:rPr>
          <w:sz w:val="18"/>
          <w:szCs w:val="18"/>
        </w:rPr>
        <w:t>" mean the institution displays the financial aid amount as a deduction from tuition and fees or a deduction from auxiliary enterprise revenues in its GPFS.</w:t>
      </w:r>
    </w:p>
    <w:p w:rsidRPr="00FC073D" w:rsidR="002C71BF" w:rsidP="002C71BF" w:rsidRDefault="002C71BF" w14:paraId="62C49C38" w14:textId="77777777">
      <w:pPr>
        <w:pStyle w:val="NoSpacing"/>
        <w:ind w:left="720"/>
        <w:rPr>
          <w:sz w:val="18"/>
          <w:szCs w:val="18"/>
        </w:rPr>
      </w:pPr>
    </w:p>
    <w:p w:rsidRPr="00FC073D" w:rsidR="002C71BF" w:rsidP="002C71BF" w:rsidRDefault="002C71BF" w14:paraId="2BAA0C0D" w14:textId="77777777">
      <w:pPr>
        <w:pStyle w:val="NoSpacing"/>
        <w:ind w:left="720"/>
        <w:rPr>
          <w:sz w:val="18"/>
          <w:szCs w:val="18"/>
        </w:rPr>
      </w:pPr>
      <w:r w:rsidRPr="00FC073D">
        <w:rPr>
          <w:sz w:val="18"/>
          <w:szCs w:val="18"/>
        </w:rPr>
        <w:t>The allowance category is intended to be consistent with the definitions provided in the NACUBO Advisory Report Accounting and Reporting Scholarship Allowances to Tuition and Other Fee Revenues by Higher Education (AR 97-1, January 17, 1997), which is available at the NACUBO website (</w:t>
      </w:r>
      <w:r w:rsidRPr="00544927">
        <w:rPr>
          <w:color w:val="00B0F0"/>
          <w:sz w:val="18"/>
          <w:szCs w:val="18"/>
        </w:rPr>
        <w:t>www.nacubo.org</w:t>
      </w:r>
      <w:r w:rsidRPr="00FC073D">
        <w:rPr>
          <w:sz w:val="18"/>
          <w:szCs w:val="18"/>
        </w:rPr>
        <w:t>). AR 97-1 states:</w:t>
      </w:r>
    </w:p>
    <w:p w:rsidRPr="00FC073D" w:rsidR="002C71BF" w:rsidP="002C71BF" w:rsidRDefault="002C71BF" w14:paraId="359D244B" w14:textId="77777777">
      <w:pPr>
        <w:pStyle w:val="NoSpacing"/>
        <w:ind w:left="720"/>
        <w:rPr>
          <w:sz w:val="18"/>
          <w:szCs w:val="18"/>
        </w:rPr>
      </w:pPr>
      <w:r w:rsidRPr="00FC073D">
        <w:rPr>
          <w:sz w:val="18"/>
          <w:szCs w:val="18"/>
        </w:rPr>
        <w:t>"A scholarship allowance is the difference between the stated charge for goods and services provided by the institution and the amount which is billed to students and/or third parties making payments on behalf of students. In considering what is or is not revenue, the following rule applies: amounts received to satisfy student tuition and fees will be reported as revenue only once (</w:t>
      </w:r>
      <w:proofErr w:type="gramStart"/>
      <w:r w:rsidRPr="00FC073D">
        <w:rPr>
          <w:sz w:val="18"/>
          <w:szCs w:val="18"/>
        </w:rPr>
        <w:t>e.g.</w:t>
      </w:r>
      <w:proofErr w:type="gramEnd"/>
      <w:r w:rsidRPr="00FC073D">
        <w:rPr>
          <w:sz w:val="18"/>
          <w:szCs w:val="18"/>
        </w:rPr>
        <w:t xml:space="preserve"> student fees, gifts, investment income) and only amounts received from students and third-party payers to satisfy tuition and fees will be recognized as tuition and fee revenue."</w:t>
      </w:r>
    </w:p>
    <w:p w:rsidRPr="00FC073D" w:rsidR="002C71BF" w:rsidP="002C71BF" w:rsidRDefault="002C71BF" w14:paraId="6886155B" w14:textId="77777777">
      <w:pPr>
        <w:pStyle w:val="NoSpacing"/>
        <w:rPr>
          <w:sz w:val="18"/>
          <w:szCs w:val="18"/>
        </w:rPr>
      </w:pPr>
    </w:p>
    <w:p w:rsidRPr="00FC073D" w:rsidR="002C71BF" w:rsidP="002C71BF" w:rsidRDefault="002C71BF" w14:paraId="7AEE222A" w14:textId="77777777">
      <w:pPr>
        <w:pStyle w:val="NoSpacing"/>
        <w:ind w:firstLine="720"/>
        <w:rPr>
          <w:sz w:val="18"/>
          <w:szCs w:val="18"/>
        </w:rPr>
      </w:pPr>
      <w:r w:rsidRPr="00FC073D">
        <w:rPr>
          <w:sz w:val="18"/>
          <w:szCs w:val="18"/>
        </w:rPr>
        <w:t>For more information on reporting discounts and allowances in scholarships and fellowships, access the (</w:t>
      </w:r>
      <w:r w:rsidRPr="00D7419F">
        <w:rPr>
          <w:sz w:val="18"/>
          <w:szCs w:val="18"/>
        </w:rPr>
        <w:t>IPEDS Tip sheet</w:t>
      </w:r>
      <w:r w:rsidRPr="00FC073D">
        <w:rPr>
          <w:sz w:val="18"/>
          <w:szCs w:val="18"/>
        </w:rPr>
        <w:t xml:space="preserve">). </w:t>
      </w:r>
    </w:p>
    <w:p w:rsidRPr="00FC073D" w:rsidR="002C71BF" w:rsidP="002C71BF" w:rsidRDefault="002C71BF" w14:paraId="1CA1AADC" w14:textId="77777777">
      <w:pPr>
        <w:pStyle w:val="NoSpacing"/>
        <w:rPr>
          <w:sz w:val="18"/>
          <w:szCs w:val="18"/>
        </w:rPr>
      </w:pPr>
    </w:p>
    <w:p w:rsidRPr="00FC073D" w:rsidR="002C71BF" w:rsidP="002C71BF" w:rsidRDefault="002C71BF" w14:paraId="0124684F" w14:textId="77777777">
      <w:pPr>
        <w:pStyle w:val="NoSpacing"/>
        <w:ind w:firstLine="720"/>
        <w:rPr>
          <w:sz w:val="18"/>
          <w:szCs w:val="18"/>
        </w:rPr>
      </w:pPr>
      <w:r w:rsidRPr="00FC073D">
        <w:rPr>
          <w:sz w:val="18"/>
          <w:szCs w:val="18"/>
        </w:rPr>
        <w:t>Refer to these specific instructions for more information about reporting student scholarships and fellowships.</w:t>
      </w:r>
    </w:p>
    <w:p w:rsidRPr="00FC073D" w:rsidR="002C71BF" w:rsidP="002C71BF" w:rsidRDefault="002C71BF" w14:paraId="6CC23C85" w14:textId="77777777">
      <w:pPr>
        <w:pStyle w:val="NoSpacing"/>
        <w:rPr>
          <w:sz w:val="18"/>
          <w:szCs w:val="18"/>
        </w:rPr>
      </w:pPr>
    </w:p>
    <w:p w:rsidRPr="00FC073D" w:rsidR="002C71BF" w:rsidP="002C71BF" w:rsidRDefault="002C71BF" w14:paraId="72989F65" w14:textId="77777777">
      <w:pPr>
        <w:pStyle w:val="NoSpacing"/>
        <w:ind w:left="720"/>
        <w:rPr>
          <w:sz w:val="18"/>
          <w:szCs w:val="18"/>
        </w:rPr>
      </w:pPr>
      <w:r w:rsidRPr="00544927">
        <w:rPr>
          <w:b/>
          <w:bCs/>
          <w:sz w:val="18"/>
          <w:szCs w:val="18"/>
        </w:rPr>
        <w:t>01 – Pell grants (federal)</w:t>
      </w:r>
      <w:r w:rsidRPr="00FC073D">
        <w:rPr>
          <w:sz w:val="18"/>
          <w:szCs w:val="18"/>
        </w:rPr>
        <w:t xml:space="preserve"> – Report the total amount of </w:t>
      </w:r>
      <w:r>
        <w:rPr>
          <w:sz w:val="18"/>
          <w:szCs w:val="18"/>
        </w:rPr>
        <w:t xml:space="preserve">federal </w:t>
      </w:r>
      <w:r w:rsidRPr="00FC073D">
        <w:rPr>
          <w:sz w:val="18"/>
          <w:szCs w:val="18"/>
        </w:rPr>
        <w:t xml:space="preserve">Pell </w:t>
      </w:r>
      <w:r>
        <w:rPr>
          <w:sz w:val="18"/>
          <w:szCs w:val="18"/>
        </w:rPr>
        <w:t>g</w:t>
      </w:r>
      <w:r w:rsidRPr="00FC073D">
        <w:rPr>
          <w:sz w:val="18"/>
          <w:szCs w:val="18"/>
        </w:rPr>
        <w:t xml:space="preserve">rants awarded to the institution for the fiscal year. Private institutions generally report Pell </w:t>
      </w:r>
      <w:r>
        <w:rPr>
          <w:sz w:val="18"/>
          <w:szCs w:val="18"/>
        </w:rPr>
        <w:t>g</w:t>
      </w:r>
      <w:r w:rsidRPr="00FC073D">
        <w:rPr>
          <w:sz w:val="18"/>
          <w:szCs w:val="18"/>
        </w:rPr>
        <w:t>rants as agency transactions.</w:t>
      </w:r>
    </w:p>
    <w:p w:rsidRPr="00FC073D" w:rsidR="002C71BF" w:rsidP="002C71BF" w:rsidRDefault="002C71BF" w14:paraId="6427CC6B" w14:textId="77777777">
      <w:pPr>
        <w:pStyle w:val="NoSpacing"/>
        <w:ind w:left="720"/>
        <w:rPr>
          <w:sz w:val="18"/>
          <w:szCs w:val="18"/>
        </w:rPr>
      </w:pPr>
      <w:r w:rsidRPr="00544927">
        <w:rPr>
          <w:b/>
          <w:bCs/>
          <w:sz w:val="18"/>
          <w:szCs w:val="18"/>
        </w:rPr>
        <w:t>02 – Other federal grants</w:t>
      </w:r>
      <w:r w:rsidRPr="00FC073D">
        <w:rPr>
          <w:sz w:val="18"/>
          <w:szCs w:val="18"/>
        </w:rPr>
        <w:t xml:space="preserve"> – Report the amount awarded to the institution under federal student aid programs other than Pell, such as the Federal Supplemental Education Opportunity Grants (FSEOG), DHHS training grants (aid portion only), and federal portion of State Student Incentive Grants (SSIG). Include Higher Education Emergency Relief Act (HEERF) grants funded under the Coronavirus Aid, Relief, and Economic Security (CARES) Act, Coronavirus Response and Relief Supplemental Appropriations Act (CRRSAA), and American Rescue Plan (ARP) Act. Do not include institutional matching portions for any of these programs here, they should be reported under institutional grants. Do not include Federal Direct Student Loans, Federal Work Study, or federal veteran education benefits.</w:t>
      </w:r>
    </w:p>
    <w:p w:rsidRPr="00FC073D" w:rsidR="002C71BF" w:rsidP="002C71BF" w:rsidRDefault="002C71BF" w14:paraId="65D9FFE8" w14:textId="77777777">
      <w:pPr>
        <w:pStyle w:val="NoSpacing"/>
        <w:ind w:left="720"/>
        <w:rPr>
          <w:sz w:val="18"/>
          <w:szCs w:val="18"/>
        </w:rPr>
      </w:pPr>
      <w:r w:rsidRPr="00544927">
        <w:rPr>
          <w:b/>
          <w:bCs/>
          <w:sz w:val="18"/>
          <w:szCs w:val="18"/>
        </w:rPr>
        <w:t>03 – Grants by state government</w:t>
      </w:r>
      <w:r w:rsidRPr="00FC073D">
        <w:rPr>
          <w:sz w:val="18"/>
          <w:szCs w:val="18"/>
        </w:rPr>
        <w:t xml:space="preserve"> – Report the amount of state grants received for funding scholarships and fellowships such as the state share of State Student Incentive Grants (SSIGs). Report portable student aid from another state as a state source.</w:t>
      </w:r>
    </w:p>
    <w:p w:rsidRPr="00FC073D" w:rsidR="002C71BF" w:rsidP="002C71BF" w:rsidRDefault="002C71BF" w14:paraId="773B5BB7" w14:textId="77777777">
      <w:pPr>
        <w:pStyle w:val="NoSpacing"/>
        <w:ind w:firstLine="720"/>
        <w:rPr>
          <w:sz w:val="18"/>
          <w:szCs w:val="18"/>
        </w:rPr>
      </w:pPr>
      <w:r w:rsidRPr="00544927">
        <w:rPr>
          <w:b/>
          <w:bCs/>
          <w:sz w:val="18"/>
          <w:szCs w:val="18"/>
        </w:rPr>
        <w:t>04 – Grants by local government</w:t>
      </w:r>
      <w:r w:rsidRPr="00FC073D">
        <w:rPr>
          <w:sz w:val="18"/>
          <w:szCs w:val="18"/>
        </w:rPr>
        <w:t xml:space="preserve"> – Report local government grants received for funding scholarships and fellowships. </w:t>
      </w:r>
    </w:p>
    <w:p w:rsidRPr="00FC073D" w:rsidR="002C71BF" w:rsidP="002C71BF" w:rsidRDefault="002C71BF" w14:paraId="3B3A8606" w14:textId="77777777">
      <w:pPr>
        <w:pStyle w:val="NoSpacing"/>
        <w:ind w:left="720"/>
        <w:rPr>
          <w:sz w:val="18"/>
          <w:szCs w:val="18"/>
        </w:rPr>
      </w:pPr>
      <w:r w:rsidRPr="00544927">
        <w:rPr>
          <w:b/>
          <w:bCs/>
          <w:sz w:val="18"/>
          <w:szCs w:val="18"/>
        </w:rPr>
        <w:t>05 – Institutional grants (funded)</w:t>
      </w:r>
      <w:r w:rsidRPr="00FC073D">
        <w:rPr>
          <w:sz w:val="18"/>
          <w:szCs w:val="18"/>
        </w:rPr>
        <w:t xml:space="preserve"> – Report amounts received from institutional resources restricted for the purpose of scholarships and fellowships, such as scholarships and fellowships funded by gifts or endowment return restricted for that purpose. Only if control over how the resources will be spent passes to the student (for example, the grant is paid directly to the student to use to defray the cost of off-campus housing) is the amount reported as revenue and expense.</w:t>
      </w:r>
    </w:p>
    <w:p w:rsidRPr="00FC073D" w:rsidR="002C71BF" w:rsidP="002C71BF" w:rsidRDefault="002C71BF" w14:paraId="4F346879" w14:textId="77777777">
      <w:pPr>
        <w:pStyle w:val="NoSpacing"/>
        <w:ind w:left="720"/>
        <w:rPr>
          <w:sz w:val="18"/>
          <w:szCs w:val="18"/>
        </w:rPr>
      </w:pPr>
      <w:r w:rsidRPr="00544927">
        <w:rPr>
          <w:b/>
          <w:bCs/>
          <w:sz w:val="18"/>
          <w:szCs w:val="18"/>
        </w:rPr>
        <w:t>06 – Institutional grants (unfunded)</w:t>
      </w:r>
      <w:r w:rsidRPr="00FC073D">
        <w:rPr>
          <w:sz w:val="18"/>
          <w:szCs w:val="18"/>
        </w:rPr>
        <w:t xml:space="preserve"> – Report amounts received from unrestricted institutional resources. Only if control over how the resources will be spent passes to the student (for example, the grant is paid directly to the student to use to defray the cost of off-campus housing) is the amount reported as revenue and expense.</w:t>
      </w:r>
    </w:p>
    <w:p w:rsidRPr="00FC073D" w:rsidR="002C71BF" w:rsidP="002C71BF" w:rsidRDefault="002C71BF" w14:paraId="2898D10F" w14:textId="77777777">
      <w:pPr>
        <w:pStyle w:val="NoSpacing"/>
        <w:ind w:left="720"/>
        <w:rPr>
          <w:sz w:val="18"/>
          <w:szCs w:val="18"/>
        </w:rPr>
      </w:pPr>
      <w:r w:rsidRPr="00544927">
        <w:rPr>
          <w:b/>
          <w:bCs/>
          <w:sz w:val="18"/>
          <w:szCs w:val="18"/>
        </w:rPr>
        <w:t>07 – Total revenue that funds scholarships and fellowships</w:t>
      </w:r>
      <w:r w:rsidRPr="00FC073D">
        <w:rPr>
          <w:sz w:val="18"/>
          <w:szCs w:val="18"/>
        </w:rPr>
        <w:t xml:space="preserve"> – This calculated value is the sum of lines 01 through 06. Because this is a calculated value, data providers are advised to check this amount with the corresponding amount on their GPFS or underlying records. If these amounts differ materially, the data provider is advised to check the other amounts provided on this screen for data entry errors.</w:t>
      </w:r>
    </w:p>
    <w:p w:rsidRPr="00FC073D" w:rsidR="002C71BF" w:rsidP="002C71BF" w:rsidRDefault="002C71BF" w14:paraId="099903E5" w14:textId="77777777">
      <w:pPr>
        <w:pStyle w:val="NoSpacing"/>
        <w:ind w:left="720"/>
        <w:rPr>
          <w:sz w:val="18"/>
          <w:szCs w:val="18"/>
        </w:rPr>
      </w:pPr>
      <w:r w:rsidRPr="00544927">
        <w:rPr>
          <w:b/>
          <w:bCs/>
          <w:sz w:val="18"/>
          <w:szCs w:val="18"/>
        </w:rPr>
        <w:t>08 – Discounts and allowances applied to tuition and fees</w:t>
      </w:r>
      <w:r w:rsidRPr="00FC073D">
        <w:rPr>
          <w:sz w:val="18"/>
          <w:szCs w:val="18"/>
        </w:rPr>
        <w:t xml:space="preserve"> – Enter the </w:t>
      </w:r>
      <w:proofErr w:type="gramStart"/>
      <w:r w:rsidRPr="00FC073D">
        <w:rPr>
          <w:sz w:val="18"/>
          <w:szCs w:val="18"/>
        </w:rPr>
        <w:t>amount</w:t>
      </w:r>
      <w:proofErr w:type="gramEnd"/>
      <w:r w:rsidRPr="00FC073D">
        <w:rPr>
          <w:sz w:val="18"/>
          <w:szCs w:val="18"/>
        </w:rPr>
        <w:t xml:space="preserve"> of allowances (scholarships) applied to tuition and fees. The amount on this line, when added to the amount in Part D, line 01 equals gross tuition and fees. </w:t>
      </w:r>
    </w:p>
    <w:p w:rsidRPr="00FC073D" w:rsidR="002C71BF" w:rsidP="002C71BF" w:rsidRDefault="002C71BF" w14:paraId="4E371AB1" w14:textId="77777777">
      <w:pPr>
        <w:pStyle w:val="NoSpacing"/>
        <w:ind w:left="720"/>
        <w:rPr>
          <w:sz w:val="18"/>
          <w:szCs w:val="18"/>
        </w:rPr>
      </w:pPr>
      <w:r w:rsidRPr="00544927">
        <w:rPr>
          <w:b/>
          <w:bCs/>
          <w:sz w:val="18"/>
          <w:szCs w:val="18"/>
        </w:rPr>
        <w:t>09 – Discounts and allowances applied to auxiliary enterprise revenues</w:t>
      </w:r>
      <w:r w:rsidRPr="00FC073D">
        <w:rPr>
          <w:sz w:val="18"/>
          <w:szCs w:val="18"/>
        </w:rPr>
        <w:t xml:space="preserve"> – Enter the </w:t>
      </w:r>
      <w:proofErr w:type="gramStart"/>
      <w:r w:rsidRPr="00FC073D">
        <w:rPr>
          <w:sz w:val="18"/>
          <w:szCs w:val="18"/>
        </w:rPr>
        <w:t>amount</w:t>
      </w:r>
      <w:proofErr w:type="gramEnd"/>
      <w:r w:rsidRPr="00FC073D">
        <w:rPr>
          <w:sz w:val="18"/>
          <w:szCs w:val="18"/>
        </w:rPr>
        <w:t xml:space="preserve"> of allowances (scholarships) applied to auxiliary enterprise revenues (e.g., dormitory charges). The amount on this line, when added to the amount in Part D, line 12 equals gross auxiliary enterprise revenue. </w:t>
      </w:r>
    </w:p>
    <w:p w:rsidRPr="00FC073D" w:rsidR="002C71BF" w:rsidP="002C71BF" w:rsidRDefault="002C71BF" w14:paraId="3307E27A" w14:textId="77777777">
      <w:pPr>
        <w:pStyle w:val="NoSpacing"/>
        <w:ind w:left="720"/>
        <w:rPr>
          <w:sz w:val="18"/>
          <w:szCs w:val="18"/>
        </w:rPr>
      </w:pPr>
      <w:r w:rsidRPr="00544927">
        <w:rPr>
          <w:b/>
          <w:bCs/>
          <w:sz w:val="18"/>
          <w:szCs w:val="18"/>
        </w:rPr>
        <w:t xml:space="preserve">10 – Total discounts </w:t>
      </w:r>
      <w:r>
        <w:rPr>
          <w:b/>
          <w:bCs/>
          <w:sz w:val="18"/>
          <w:szCs w:val="18"/>
        </w:rPr>
        <w:t>and</w:t>
      </w:r>
      <w:r w:rsidRPr="00544927">
        <w:rPr>
          <w:b/>
          <w:bCs/>
          <w:sz w:val="18"/>
          <w:szCs w:val="18"/>
        </w:rPr>
        <w:t xml:space="preserve"> allowances</w:t>
      </w:r>
      <w:r w:rsidRPr="00FC073D">
        <w:rPr>
          <w:sz w:val="18"/>
          <w:szCs w:val="18"/>
        </w:rPr>
        <w:t xml:space="preserve"> – This line is generated by summing the discounts and allowances reported to both tuition </w:t>
      </w:r>
      <w:r>
        <w:rPr>
          <w:sz w:val="18"/>
          <w:szCs w:val="18"/>
        </w:rPr>
        <w:t>and</w:t>
      </w:r>
      <w:r w:rsidRPr="00FC073D">
        <w:rPr>
          <w:sz w:val="18"/>
          <w:szCs w:val="18"/>
        </w:rPr>
        <w:t xml:space="preserve"> fees and auxiliary enterprises entered in lines </w:t>
      </w:r>
      <w:r>
        <w:rPr>
          <w:sz w:val="18"/>
          <w:szCs w:val="18"/>
        </w:rPr>
        <w:t>0</w:t>
      </w:r>
      <w:r w:rsidRPr="00FC073D">
        <w:rPr>
          <w:sz w:val="18"/>
          <w:szCs w:val="18"/>
        </w:rPr>
        <w:t xml:space="preserve">8 and </w:t>
      </w:r>
      <w:r>
        <w:rPr>
          <w:sz w:val="18"/>
          <w:szCs w:val="18"/>
        </w:rPr>
        <w:t>0</w:t>
      </w:r>
      <w:r w:rsidRPr="00FC073D">
        <w:rPr>
          <w:sz w:val="18"/>
          <w:szCs w:val="18"/>
        </w:rPr>
        <w:t>9.</w:t>
      </w:r>
    </w:p>
    <w:p w:rsidRPr="00FC073D" w:rsidR="002C71BF" w:rsidP="002C71BF" w:rsidRDefault="002C71BF" w14:paraId="5088248E" w14:textId="77777777">
      <w:pPr>
        <w:pStyle w:val="NoSpacing"/>
        <w:rPr>
          <w:sz w:val="18"/>
          <w:szCs w:val="18"/>
        </w:rPr>
      </w:pPr>
    </w:p>
    <w:p w:rsidRPr="00544927" w:rsidR="002C71BF" w:rsidP="002C71BF" w:rsidRDefault="002C71BF" w14:paraId="11EF4B4F" w14:textId="77777777">
      <w:pPr>
        <w:pStyle w:val="NoSpacing"/>
        <w:ind w:left="720"/>
        <w:rPr>
          <w:b/>
          <w:bCs/>
          <w:color w:val="00B0F0"/>
          <w:sz w:val="18"/>
          <w:szCs w:val="18"/>
        </w:rPr>
      </w:pPr>
      <w:r w:rsidRPr="00544927">
        <w:rPr>
          <w:b/>
          <w:bCs/>
          <w:color w:val="00B0F0"/>
          <w:sz w:val="18"/>
          <w:szCs w:val="18"/>
        </w:rPr>
        <w:t>Part C-2 – Sources of Discounts and Allowances</w:t>
      </w:r>
    </w:p>
    <w:p w:rsidRPr="00FC073D" w:rsidR="002C71BF" w:rsidP="002C71BF" w:rsidRDefault="002C71BF" w14:paraId="2428C282" w14:textId="77777777">
      <w:pPr>
        <w:pStyle w:val="NoSpacing"/>
        <w:ind w:firstLine="720"/>
        <w:rPr>
          <w:sz w:val="18"/>
          <w:szCs w:val="18"/>
        </w:rPr>
      </w:pPr>
      <w:r w:rsidRPr="00FC073D">
        <w:rPr>
          <w:sz w:val="18"/>
          <w:szCs w:val="18"/>
        </w:rPr>
        <w:t>This part is intended to report details about sources of discounts and allowances.</w:t>
      </w:r>
    </w:p>
    <w:p w:rsidRPr="00FC073D" w:rsidR="002C71BF" w:rsidP="002C71BF" w:rsidRDefault="002C71BF" w14:paraId="4ABAC087" w14:textId="77777777">
      <w:pPr>
        <w:pStyle w:val="NoSpacing"/>
        <w:rPr>
          <w:sz w:val="18"/>
          <w:szCs w:val="18"/>
        </w:rPr>
      </w:pPr>
    </w:p>
    <w:p w:rsidRPr="00FC073D" w:rsidR="002C71BF" w:rsidP="002C71BF" w:rsidRDefault="002C71BF" w14:paraId="7978E9EF" w14:textId="77777777">
      <w:pPr>
        <w:pStyle w:val="NoSpacing"/>
        <w:ind w:left="720"/>
        <w:rPr>
          <w:sz w:val="18"/>
          <w:szCs w:val="18"/>
        </w:rPr>
      </w:pPr>
      <w:r w:rsidRPr="00FC073D">
        <w:rPr>
          <w:sz w:val="18"/>
          <w:szCs w:val="18"/>
        </w:rPr>
        <w:t xml:space="preserve">For each source on lines 01 – 05, enter the amount of the scholarships and fellowships source applied to (1) tuition and fees discounts and allowances and (2) auxiliary enterprises discounts and allowances. The amount of the source applied to total discounts and allowances will be automatically calculated for you in the 3rd column. Line 18 has been preloaded from data entered in Part C-1: Scholarships and Fellowships, line 08 for the 1st column "Tuition and fees discounts </w:t>
      </w:r>
      <w:r>
        <w:rPr>
          <w:sz w:val="18"/>
          <w:szCs w:val="18"/>
        </w:rPr>
        <w:t>and</w:t>
      </w:r>
      <w:r w:rsidRPr="00FC073D">
        <w:rPr>
          <w:sz w:val="18"/>
          <w:szCs w:val="18"/>
        </w:rPr>
        <w:t xml:space="preserve"> allowances," line 09 for the 2nd column "Auxiliary enterprises discounts </w:t>
      </w:r>
      <w:r>
        <w:rPr>
          <w:sz w:val="18"/>
          <w:szCs w:val="18"/>
        </w:rPr>
        <w:t>and</w:t>
      </w:r>
      <w:r w:rsidRPr="00FC073D">
        <w:rPr>
          <w:sz w:val="18"/>
          <w:szCs w:val="18"/>
        </w:rPr>
        <w:t xml:space="preserve"> allowances," and line 10 for the 3rd column "Total discounts </w:t>
      </w:r>
      <w:r>
        <w:rPr>
          <w:sz w:val="18"/>
          <w:szCs w:val="18"/>
        </w:rPr>
        <w:t>and</w:t>
      </w:r>
      <w:r w:rsidRPr="00FC073D">
        <w:rPr>
          <w:sz w:val="18"/>
          <w:szCs w:val="18"/>
        </w:rPr>
        <w:t xml:space="preserve"> allowances."</w:t>
      </w:r>
    </w:p>
    <w:p w:rsidR="002C71BF" w:rsidP="002C71BF" w:rsidRDefault="002C71BF" w14:paraId="2EB36F6F" w14:textId="77777777">
      <w:pPr>
        <w:pStyle w:val="NoSpacing"/>
        <w:rPr>
          <w:sz w:val="18"/>
          <w:szCs w:val="18"/>
        </w:rPr>
      </w:pPr>
    </w:p>
    <w:p w:rsidRPr="00544927" w:rsidR="002C71BF" w:rsidP="002C71BF" w:rsidRDefault="002C71BF" w14:paraId="34C6C7AC" w14:textId="77777777">
      <w:pPr>
        <w:pStyle w:val="NoSpacing"/>
        <w:ind w:left="720"/>
        <w:rPr>
          <w:b/>
          <w:bCs/>
          <w:color w:val="00B0F0"/>
          <w:sz w:val="18"/>
          <w:szCs w:val="18"/>
        </w:rPr>
      </w:pPr>
      <w:r w:rsidRPr="00544927">
        <w:rPr>
          <w:b/>
          <w:bCs/>
          <w:color w:val="00B0F0"/>
          <w:sz w:val="18"/>
          <w:szCs w:val="18"/>
        </w:rPr>
        <w:lastRenderedPageBreak/>
        <w:t>Part D – Revenues and Investment Return</w:t>
      </w:r>
    </w:p>
    <w:p w:rsidRPr="00544927" w:rsidR="002C71BF" w:rsidP="002C71BF" w:rsidRDefault="002C71BF" w14:paraId="48E6DCDD" w14:textId="77777777">
      <w:pPr>
        <w:pStyle w:val="NoSpacing"/>
        <w:ind w:firstLine="720"/>
        <w:rPr>
          <w:b/>
          <w:bCs/>
          <w:i/>
          <w:iCs/>
          <w:sz w:val="18"/>
          <w:szCs w:val="18"/>
        </w:rPr>
      </w:pPr>
      <w:r w:rsidRPr="00544927">
        <w:rPr>
          <w:b/>
          <w:bCs/>
          <w:i/>
          <w:iCs/>
          <w:sz w:val="18"/>
          <w:szCs w:val="18"/>
        </w:rPr>
        <w:t>PLEASE COMPLETE PARTS B AND C BEFORE PROVIDING DATA FOR PART D.</w:t>
      </w:r>
    </w:p>
    <w:p w:rsidRPr="00FC073D" w:rsidR="002C71BF" w:rsidP="002C71BF" w:rsidRDefault="002C71BF" w14:paraId="5BB3D9C8" w14:textId="77777777">
      <w:pPr>
        <w:pStyle w:val="NoSpacing"/>
        <w:ind w:firstLine="720"/>
        <w:rPr>
          <w:sz w:val="18"/>
          <w:szCs w:val="18"/>
        </w:rPr>
      </w:pPr>
      <w:r w:rsidRPr="00FC073D">
        <w:rPr>
          <w:sz w:val="18"/>
          <w:szCs w:val="18"/>
        </w:rPr>
        <w:t>This part is intended to report revenues by source.</w:t>
      </w:r>
    </w:p>
    <w:p w:rsidRPr="00544927" w:rsidR="002C71BF" w:rsidP="002C71BF" w:rsidRDefault="002C71BF" w14:paraId="1DB6C325" w14:textId="77777777">
      <w:pPr>
        <w:pStyle w:val="NoSpacing"/>
        <w:ind w:firstLine="720"/>
        <w:rPr>
          <w:b/>
          <w:bCs/>
          <w:sz w:val="18"/>
          <w:szCs w:val="18"/>
        </w:rPr>
      </w:pPr>
      <w:r w:rsidRPr="00544927">
        <w:rPr>
          <w:b/>
          <w:bCs/>
          <w:sz w:val="18"/>
          <w:szCs w:val="18"/>
        </w:rPr>
        <w:t>The revenues and investment return reported in this part should agree with the revenues reported in the institution’s GPFS.</w:t>
      </w:r>
    </w:p>
    <w:p w:rsidRPr="00FC073D" w:rsidR="002C71BF" w:rsidP="002C71BF" w:rsidRDefault="002C71BF" w14:paraId="07693517" w14:textId="77777777">
      <w:pPr>
        <w:pStyle w:val="NoSpacing"/>
        <w:ind w:left="720"/>
        <w:rPr>
          <w:sz w:val="18"/>
          <w:szCs w:val="18"/>
        </w:rPr>
      </w:pPr>
      <w:r w:rsidRPr="00FC073D">
        <w:rPr>
          <w:sz w:val="18"/>
          <w:szCs w:val="18"/>
        </w:rPr>
        <w:t>All revenue source categories are intended to be consistent with the definitions provided in Chapter 4 (Accounting for Private Colleges and Universities) of the NACUBO FARM.</w:t>
      </w:r>
    </w:p>
    <w:p w:rsidRPr="00FC073D" w:rsidR="002C71BF" w:rsidP="002C71BF" w:rsidRDefault="002C71BF" w14:paraId="6A26743E" w14:textId="77777777">
      <w:pPr>
        <w:pStyle w:val="NoSpacing"/>
        <w:rPr>
          <w:sz w:val="18"/>
          <w:szCs w:val="18"/>
        </w:rPr>
      </w:pPr>
    </w:p>
    <w:p w:rsidRPr="00FC073D" w:rsidR="002C71BF" w:rsidP="002C71BF" w:rsidRDefault="002C71BF" w14:paraId="604653E6" w14:textId="77777777">
      <w:pPr>
        <w:pStyle w:val="NoSpacing"/>
        <w:ind w:left="720"/>
        <w:rPr>
          <w:sz w:val="18"/>
          <w:szCs w:val="18"/>
        </w:rPr>
      </w:pPr>
      <w:r w:rsidRPr="00FC073D">
        <w:rPr>
          <w:sz w:val="18"/>
          <w:szCs w:val="18"/>
        </w:rPr>
        <w:t>Exclude from revenue (and expenses) interfund or intraorganizational charges and credits. Interfund and intraorganizational charges and credits include interdepartmental charges, indirect costs, and reclassifications from temporarily restricted net assets.</w:t>
      </w:r>
    </w:p>
    <w:p w:rsidRPr="00FC073D" w:rsidR="002C71BF" w:rsidP="002C71BF" w:rsidRDefault="002C71BF" w14:paraId="050D958B" w14:textId="77777777">
      <w:pPr>
        <w:pStyle w:val="NoSpacing"/>
        <w:rPr>
          <w:sz w:val="18"/>
          <w:szCs w:val="18"/>
        </w:rPr>
      </w:pPr>
    </w:p>
    <w:p w:rsidRPr="00FC073D" w:rsidR="002C71BF" w:rsidP="002C71BF" w:rsidRDefault="002C71BF" w14:paraId="752EBA0D" w14:textId="77777777">
      <w:pPr>
        <w:pStyle w:val="NoSpacing"/>
        <w:ind w:firstLine="720"/>
        <w:rPr>
          <w:sz w:val="18"/>
          <w:szCs w:val="18"/>
        </w:rPr>
      </w:pPr>
      <w:r w:rsidRPr="00FC073D">
        <w:rPr>
          <w:sz w:val="18"/>
          <w:szCs w:val="18"/>
        </w:rPr>
        <w:t>Revenues are reported by restriction (columns) and by source (rows).</w:t>
      </w:r>
    </w:p>
    <w:p w:rsidRPr="00FC073D" w:rsidR="002C71BF" w:rsidP="002C71BF" w:rsidRDefault="002C71BF" w14:paraId="1CA48CA5" w14:textId="77777777">
      <w:pPr>
        <w:pStyle w:val="NoSpacing"/>
        <w:rPr>
          <w:sz w:val="18"/>
          <w:szCs w:val="18"/>
        </w:rPr>
      </w:pPr>
    </w:p>
    <w:p w:rsidRPr="00FC073D" w:rsidR="002C71BF" w:rsidP="002C71BF" w:rsidRDefault="002C71BF" w14:paraId="6FB45C99" w14:textId="77777777">
      <w:pPr>
        <w:pStyle w:val="NoSpacing"/>
        <w:ind w:left="720"/>
        <w:rPr>
          <w:sz w:val="18"/>
          <w:szCs w:val="18"/>
        </w:rPr>
      </w:pPr>
      <w:r w:rsidRPr="00544927">
        <w:rPr>
          <w:b/>
          <w:bCs/>
          <w:sz w:val="18"/>
          <w:szCs w:val="18"/>
        </w:rPr>
        <w:t>Column 1, Total Amount</w:t>
      </w:r>
      <w:r w:rsidRPr="00FC073D">
        <w:rPr>
          <w:sz w:val="18"/>
          <w:szCs w:val="18"/>
        </w:rPr>
        <w:t xml:space="preserve"> – This column is calculated by the sum of the columns 2 through 4.</w:t>
      </w:r>
    </w:p>
    <w:p w:rsidRPr="00FC073D" w:rsidR="002C71BF" w:rsidP="002C71BF" w:rsidRDefault="002C71BF" w14:paraId="75513E6F" w14:textId="77777777">
      <w:pPr>
        <w:pStyle w:val="NoSpacing"/>
        <w:ind w:left="720"/>
        <w:rPr>
          <w:sz w:val="18"/>
          <w:szCs w:val="18"/>
        </w:rPr>
      </w:pPr>
      <w:r w:rsidRPr="00544927">
        <w:rPr>
          <w:b/>
          <w:bCs/>
          <w:sz w:val="18"/>
          <w:szCs w:val="18"/>
        </w:rPr>
        <w:t>Column 2, Unrestricted</w:t>
      </w:r>
      <w:r w:rsidRPr="00FC073D">
        <w:rPr>
          <w:sz w:val="18"/>
          <w:szCs w:val="18"/>
        </w:rPr>
        <w:t xml:space="preserve"> – Report revenues that are not subject to limitations by a donor-imposed restriction.</w:t>
      </w:r>
    </w:p>
    <w:p w:rsidRPr="00FC073D" w:rsidR="002C71BF" w:rsidP="002C71BF" w:rsidRDefault="002C71BF" w14:paraId="48D5150C" w14:textId="77777777">
      <w:pPr>
        <w:pStyle w:val="NoSpacing"/>
        <w:ind w:left="720"/>
        <w:rPr>
          <w:sz w:val="18"/>
          <w:szCs w:val="18"/>
        </w:rPr>
      </w:pPr>
      <w:r w:rsidRPr="00544927">
        <w:rPr>
          <w:b/>
          <w:bCs/>
          <w:sz w:val="18"/>
          <w:szCs w:val="18"/>
        </w:rPr>
        <w:t>Column 3, Temporarily Restricted</w:t>
      </w:r>
      <w:r w:rsidRPr="00FC073D">
        <w:rPr>
          <w:sz w:val="18"/>
          <w:szCs w:val="18"/>
        </w:rPr>
        <w:t xml:space="preserve"> – Report revenues that are subject to limitation by donor specification as to use or the time when use may occur (such as a later </w:t>
      </w:r>
      <w:proofErr w:type="gramStart"/>
      <w:r w:rsidRPr="00FC073D">
        <w:rPr>
          <w:sz w:val="18"/>
          <w:szCs w:val="18"/>
        </w:rPr>
        <w:t>period of time</w:t>
      </w:r>
      <w:proofErr w:type="gramEnd"/>
      <w:r w:rsidRPr="00FC073D">
        <w:rPr>
          <w:sz w:val="18"/>
          <w:szCs w:val="18"/>
        </w:rPr>
        <w:t xml:space="preserve"> or after specified events have occurred).</w:t>
      </w:r>
    </w:p>
    <w:p w:rsidRPr="00FC073D" w:rsidR="002C71BF" w:rsidP="002C71BF" w:rsidRDefault="002C71BF" w14:paraId="3195366A" w14:textId="77777777">
      <w:pPr>
        <w:pStyle w:val="NoSpacing"/>
        <w:ind w:left="720"/>
        <w:rPr>
          <w:sz w:val="18"/>
          <w:szCs w:val="18"/>
        </w:rPr>
      </w:pPr>
      <w:r w:rsidRPr="00544927">
        <w:rPr>
          <w:b/>
          <w:bCs/>
          <w:sz w:val="18"/>
          <w:szCs w:val="18"/>
        </w:rPr>
        <w:t>Column 4, Permanently Restricted</w:t>
      </w:r>
      <w:r w:rsidRPr="00FC073D">
        <w:rPr>
          <w:sz w:val="18"/>
          <w:szCs w:val="18"/>
        </w:rPr>
        <w:t xml:space="preserve"> – Report revenues that must be maintained in perpetuity due to a donor-imposed restriction.</w:t>
      </w:r>
    </w:p>
    <w:p w:rsidRPr="00FC073D" w:rsidR="002C71BF" w:rsidP="002C71BF" w:rsidRDefault="002C71BF" w14:paraId="44555E2B" w14:textId="77777777">
      <w:pPr>
        <w:pStyle w:val="NoSpacing"/>
        <w:ind w:left="720"/>
        <w:rPr>
          <w:sz w:val="18"/>
          <w:szCs w:val="18"/>
        </w:rPr>
      </w:pPr>
    </w:p>
    <w:p w:rsidRPr="00FC073D" w:rsidR="002C71BF" w:rsidP="002C71BF" w:rsidRDefault="002C71BF" w14:paraId="1A0A7369" w14:textId="77777777">
      <w:pPr>
        <w:pStyle w:val="NoSpacing"/>
        <w:ind w:left="720"/>
        <w:rPr>
          <w:sz w:val="18"/>
          <w:szCs w:val="18"/>
        </w:rPr>
      </w:pPr>
      <w:r w:rsidRPr="00FC073D">
        <w:rPr>
          <w:sz w:val="18"/>
          <w:szCs w:val="18"/>
        </w:rPr>
        <w:t>For institutions receiving American Recovery and Reinvestment Act (ARRA) revenues during the reporting period, report these amounts as part of line 16, Total revenues and investment return. If the GPFS shows a separate amount for ARRA revenues in another revenue category (e.g., Federal grants and contracts) remove that amount from that other category for IPEDS reporting.</w:t>
      </w:r>
    </w:p>
    <w:p w:rsidRPr="00FC073D" w:rsidR="002C71BF" w:rsidP="002C71BF" w:rsidRDefault="002C71BF" w14:paraId="1DFA4A2E" w14:textId="77777777">
      <w:pPr>
        <w:pStyle w:val="NoSpacing"/>
        <w:ind w:left="720"/>
        <w:rPr>
          <w:sz w:val="18"/>
          <w:szCs w:val="18"/>
        </w:rPr>
      </w:pPr>
    </w:p>
    <w:p w:rsidRPr="00FC073D" w:rsidR="002C71BF" w:rsidP="002C71BF" w:rsidRDefault="002C71BF" w14:paraId="25FC81AE" w14:textId="77777777">
      <w:pPr>
        <w:pStyle w:val="NoSpacing"/>
        <w:ind w:left="720"/>
        <w:rPr>
          <w:sz w:val="18"/>
          <w:szCs w:val="18"/>
        </w:rPr>
      </w:pPr>
      <w:r w:rsidRPr="00FC073D">
        <w:rPr>
          <w:sz w:val="18"/>
          <w:szCs w:val="18"/>
        </w:rPr>
        <w:t>Refer to these specific instructions for more information about reporting revenues and investment return.</w:t>
      </w:r>
    </w:p>
    <w:p w:rsidRPr="00FC073D" w:rsidR="002C71BF" w:rsidP="002C71BF" w:rsidRDefault="002C71BF" w14:paraId="6307C82D" w14:textId="77777777">
      <w:pPr>
        <w:pStyle w:val="NoSpacing"/>
        <w:ind w:left="1440"/>
        <w:rPr>
          <w:sz w:val="18"/>
          <w:szCs w:val="18"/>
        </w:rPr>
      </w:pPr>
      <w:r w:rsidRPr="006A48C2">
        <w:rPr>
          <w:b/>
          <w:bCs/>
          <w:sz w:val="18"/>
          <w:szCs w:val="18"/>
        </w:rPr>
        <w:t>01 – Tuition and fees (net of allowance reported in Part C</w:t>
      </w:r>
      <w:r>
        <w:rPr>
          <w:b/>
          <w:bCs/>
          <w:sz w:val="18"/>
          <w:szCs w:val="18"/>
        </w:rPr>
        <w:t>-1</w:t>
      </w:r>
      <w:r w:rsidRPr="006A48C2">
        <w:rPr>
          <w:b/>
          <w:bCs/>
          <w:sz w:val="18"/>
          <w:szCs w:val="18"/>
        </w:rPr>
        <w:t>, line 08)</w:t>
      </w:r>
      <w:r w:rsidRPr="00FC073D">
        <w:rPr>
          <w:sz w:val="18"/>
          <w:szCs w:val="18"/>
        </w:rPr>
        <w:t xml:space="preserve"> – Enter the amount of tuition and educational fees, net of any allowances applied in the GPFS. Include in this amount all fees for continuing education programs, conferences, and seminars. </w:t>
      </w:r>
    </w:p>
    <w:p w:rsidRPr="006A48C2" w:rsidR="002C71BF" w:rsidP="002C71BF" w:rsidRDefault="002C71BF" w14:paraId="3C9749A1" w14:textId="77777777">
      <w:pPr>
        <w:pStyle w:val="NoSpacing"/>
        <w:ind w:left="1440"/>
        <w:rPr>
          <w:b/>
          <w:bCs/>
          <w:i/>
          <w:iCs/>
          <w:sz w:val="18"/>
          <w:szCs w:val="18"/>
        </w:rPr>
      </w:pPr>
      <w:r w:rsidRPr="006A48C2">
        <w:rPr>
          <w:b/>
          <w:bCs/>
          <w:i/>
          <w:iCs/>
          <w:sz w:val="18"/>
          <w:szCs w:val="18"/>
        </w:rPr>
        <w:t>Government Appropriations</w:t>
      </w:r>
    </w:p>
    <w:p w:rsidRPr="00FC073D" w:rsidR="002C71BF" w:rsidP="002C71BF" w:rsidRDefault="002C71BF" w14:paraId="12F072D1" w14:textId="77777777">
      <w:pPr>
        <w:pStyle w:val="NoSpacing"/>
        <w:ind w:left="1440"/>
        <w:rPr>
          <w:sz w:val="18"/>
          <w:szCs w:val="18"/>
        </w:rPr>
      </w:pPr>
      <w:r w:rsidRPr="006A48C2">
        <w:rPr>
          <w:b/>
          <w:bCs/>
          <w:sz w:val="18"/>
          <w:szCs w:val="18"/>
        </w:rPr>
        <w:t>02 – Federal appropriations</w:t>
      </w:r>
      <w:r w:rsidRPr="00FC073D">
        <w:rPr>
          <w:sz w:val="18"/>
          <w:szCs w:val="18"/>
        </w:rPr>
        <w:t xml:space="preserve"> – Enter all amounts received from the federal government through a direct appropriation of Congress, except grants and contracts, which should be reported on line 05. An example of a federal appropriation is a federal land-grant appropriation. Do not include Pell </w:t>
      </w:r>
      <w:r>
        <w:rPr>
          <w:sz w:val="18"/>
          <w:szCs w:val="18"/>
        </w:rPr>
        <w:t>g</w:t>
      </w:r>
      <w:r w:rsidRPr="00FC073D">
        <w:rPr>
          <w:sz w:val="18"/>
          <w:szCs w:val="18"/>
        </w:rPr>
        <w:t>rants on this line. Do not include any ARRA revenues on this line (see line 15 in this part).</w:t>
      </w:r>
    </w:p>
    <w:p w:rsidRPr="00FC073D" w:rsidR="002C71BF" w:rsidP="002C71BF" w:rsidRDefault="002C71BF" w14:paraId="2D7180C9" w14:textId="77777777">
      <w:pPr>
        <w:pStyle w:val="NoSpacing"/>
        <w:ind w:left="1440"/>
        <w:rPr>
          <w:sz w:val="18"/>
          <w:szCs w:val="18"/>
        </w:rPr>
      </w:pPr>
      <w:r w:rsidRPr="006A48C2">
        <w:rPr>
          <w:b/>
          <w:bCs/>
          <w:sz w:val="18"/>
          <w:szCs w:val="18"/>
        </w:rPr>
        <w:t>03 – State appropriations</w:t>
      </w:r>
      <w:r w:rsidRPr="00FC073D">
        <w:rPr>
          <w:sz w:val="18"/>
          <w:szCs w:val="18"/>
        </w:rPr>
        <w:t xml:space="preserve"> – Enter all amounts received from a state government through a direct appropriation of its legislative body, except for state grants and contracts, which should be reported on line 06. An example of a state appropriation that should be entered on line 03 is an annual state appropriation for operating expenses of the institution. (FARM para. 463) Do not include any ARRA revenues on this line (see line 15 in this part).</w:t>
      </w:r>
    </w:p>
    <w:p w:rsidRPr="00FC073D" w:rsidR="002C71BF" w:rsidP="002C71BF" w:rsidRDefault="002C71BF" w14:paraId="76667615" w14:textId="77777777">
      <w:pPr>
        <w:pStyle w:val="NoSpacing"/>
        <w:ind w:left="1440"/>
        <w:rPr>
          <w:sz w:val="18"/>
          <w:szCs w:val="18"/>
        </w:rPr>
      </w:pPr>
      <w:r w:rsidRPr="006A48C2">
        <w:rPr>
          <w:b/>
          <w:bCs/>
          <w:sz w:val="18"/>
          <w:szCs w:val="18"/>
        </w:rPr>
        <w:t>04 – Local appropriations</w:t>
      </w:r>
      <w:r w:rsidRPr="00FC073D">
        <w:rPr>
          <w:sz w:val="18"/>
          <w:szCs w:val="18"/>
        </w:rPr>
        <w:t xml:space="preserve"> – Enter all amounts received from a local government (i.e., city and/or county) through a direct appropriation of its legislative body, except for local grants and contracts, which should be reported on line 07. An example of a local appropriation that should be entered on line 04 is an annual local appropriation for operating expenses of the institution. </w:t>
      </w:r>
    </w:p>
    <w:p w:rsidRPr="006A48C2" w:rsidR="002C71BF" w:rsidP="002C71BF" w:rsidRDefault="002C71BF" w14:paraId="53CD0661" w14:textId="77777777">
      <w:pPr>
        <w:pStyle w:val="NoSpacing"/>
        <w:ind w:left="1440"/>
        <w:rPr>
          <w:b/>
          <w:bCs/>
          <w:i/>
          <w:iCs/>
          <w:sz w:val="18"/>
          <w:szCs w:val="18"/>
        </w:rPr>
      </w:pPr>
      <w:r w:rsidRPr="006A48C2">
        <w:rPr>
          <w:b/>
          <w:bCs/>
          <w:i/>
          <w:iCs/>
          <w:sz w:val="18"/>
          <w:szCs w:val="18"/>
        </w:rPr>
        <w:t>Government Grants and Contracts</w:t>
      </w:r>
    </w:p>
    <w:p w:rsidRPr="006A48C2" w:rsidR="002C71BF" w:rsidP="002C71BF" w:rsidRDefault="002C71BF" w14:paraId="7B7A8FBA" w14:textId="77777777">
      <w:pPr>
        <w:pStyle w:val="NoSpacing"/>
        <w:ind w:left="1440"/>
        <w:rPr>
          <w:b/>
          <w:bCs/>
          <w:sz w:val="18"/>
          <w:szCs w:val="18"/>
        </w:rPr>
      </w:pPr>
      <w:r w:rsidRPr="006A48C2">
        <w:rPr>
          <w:b/>
          <w:bCs/>
          <w:sz w:val="18"/>
          <w:szCs w:val="18"/>
        </w:rPr>
        <w:t>05 – Federal grants and contracts</w:t>
      </w:r>
      <w:r w:rsidRPr="00FC073D">
        <w:rPr>
          <w:sz w:val="18"/>
          <w:szCs w:val="18"/>
        </w:rPr>
        <w:t xml:space="preserve"> – Enter all revenues from federal agencies that are for specific undertakings such as research projects, training projects, and similar activities, including contributions from federal agencies. If federal Pell </w:t>
      </w:r>
      <w:r>
        <w:rPr>
          <w:sz w:val="18"/>
          <w:szCs w:val="18"/>
        </w:rPr>
        <w:t xml:space="preserve">grants </w:t>
      </w:r>
      <w:r w:rsidRPr="00FC073D">
        <w:rPr>
          <w:sz w:val="18"/>
          <w:szCs w:val="18"/>
        </w:rPr>
        <w:t xml:space="preserve">and similar student aid grants are treated as agency transactions in your GPFS, they are excluded from this amount. If federal Pell </w:t>
      </w:r>
      <w:r>
        <w:rPr>
          <w:sz w:val="18"/>
          <w:szCs w:val="18"/>
        </w:rPr>
        <w:t xml:space="preserve">grants </w:t>
      </w:r>
      <w:r w:rsidRPr="00FC073D">
        <w:rPr>
          <w:sz w:val="18"/>
          <w:szCs w:val="18"/>
        </w:rPr>
        <w:t xml:space="preserve">and similar student aid grants are treated as student aid expenses or as allowances when awarded, include the grant revenue on this line and in Part C. Include Higher Education Emergency Relief Act (HEERF) grants funded under the CARES, CRRSA, and ARP Acts. </w:t>
      </w:r>
      <w:r w:rsidRPr="006A48C2">
        <w:rPr>
          <w:b/>
          <w:bCs/>
          <w:sz w:val="18"/>
          <w:szCs w:val="18"/>
        </w:rPr>
        <w:t>Do not include any ARRA revenues on this line (see line 15 in this part).</w:t>
      </w:r>
    </w:p>
    <w:p w:rsidRPr="00FC073D" w:rsidR="002C71BF" w:rsidP="002C71BF" w:rsidRDefault="002C71BF" w14:paraId="27E8C044" w14:textId="77777777">
      <w:pPr>
        <w:pStyle w:val="NoSpacing"/>
        <w:ind w:left="1440"/>
        <w:rPr>
          <w:sz w:val="18"/>
          <w:szCs w:val="18"/>
        </w:rPr>
      </w:pPr>
      <w:r w:rsidRPr="006A48C2">
        <w:rPr>
          <w:b/>
          <w:bCs/>
          <w:sz w:val="18"/>
          <w:szCs w:val="18"/>
        </w:rPr>
        <w:t>06 – State grants and contracts</w:t>
      </w:r>
      <w:r w:rsidRPr="00FC073D">
        <w:rPr>
          <w:sz w:val="18"/>
          <w:szCs w:val="18"/>
        </w:rPr>
        <w:t xml:space="preserve"> – Enter all revenues from state government agencies that are for specific undertakings such as research projects, training projects, and similar activities, including contributions from state agencies. If state grants for student aid are treated as agency transactions in your GPFS, they are excluded from this amount. If state grants for student aid are treated in your GPFS as student aid expenses or as allowances when awarded, include the grant revenue on this line and in Part C. </w:t>
      </w:r>
      <w:r w:rsidRPr="006A48C2">
        <w:rPr>
          <w:b/>
          <w:bCs/>
          <w:sz w:val="18"/>
          <w:szCs w:val="18"/>
        </w:rPr>
        <w:t>Do not include any ARRA revenues on this line (see line 15 in this part).</w:t>
      </w:r>
    </w:p>
    <w:p w:rsidRPr="00FC073D" w:rsidR="002C71BF" w:rsidP="002C71BF" w:rsidRDefault="002C71BF" w14:paraId="2724C78C" w14:textId="77777777">
      <w:pPr>
        <w:pStyle w:val="NoSpacing"/>
        <w:ind w:left="1440"/>
        <w:rPr>
          <w:sz w:val="18"/>
          <w:szCs w:val="18"/>
        </w:rPr>
      </w:pPr>
      <w:r w:rsidRPr="006A48C2">
        <w:rPr>
          <w:b/>
          <w:bCs/>
          <w:i/>
          <w:iCs/>
          <w:sz w:val="18"/>
          <w:szCs w:val="18"/>
        </w:rPr>
        <w:t>07 – Local government grants and contracts</w:t>
      </w:r>
      <w:r w:rsidRPr="00FC073D">
        <w:rPr>
          <w:sz w:val="18"/>
          <w:szCs w:val="18"/>
        </w:rPr>
        <w:t xml:space="preserve"> – Enter all revenues from local government agencies that are for specific undertakings such as research projects, training projects, and similar activities, including contributions from local agencies. If local grants for student aid are treated as agency transactions in your GPFS, they are excluded from this amount. If local grants for student aid are treated in your GPFS as student aid expenses or as allowances when awarded, include the grant revenue on this line and in Part C. </w:t>
      </w:r>
    </w:p>
    <w:p w:rsidRPr="006A48C2" w:rsidR="002C71BF" w:rsidP="002C71BF" w:rsidRDefault="002C71BF" w14:paraId="49080D57" w14:textId="77777777">
      <w:pPr>
        <w:pStyle w:val="NoSpacing"/>
        <w:ind w:left="1440"/>
        <w:rPr>
          <w:b/>
          <w:bCs/>
          <w:i/>
          <w:iCs/>
          <w:sz w:val="18"/>
          <w:szCs w:val="18"/>
        </w:rPr>
      </w:pPr>
      <w:r w:rsidRPr="006A48C2">
        <w:rPr>
          <w:b/>
          <w:bCs/>
          <w:i/>
          <w:iCs/>
          <w:sz w:val="18"/>
          <w:szCs w:val="18"/>
        </w:rPr>
        <w:t>Private Gifts, Grants, and Contracts</w:t>
      </w:r>
    </w:p>
    <w:p w:rsidRPr="00FC073D" w:rsidR="002C71BF" w:rsidP="002C71BF" w:rsidRDefault="002C71BF" w14:paraId="54F4A762" w14:textId="77777777">
      <w:pPr>
        <w:pStyle w:val="NoSpacing"/>
        <w:ind w:left="1440"/>
        <w:rPr>
          <w:sz w:val="18"/>
          <w:szCs w:val="18"/>
        </w:rPr>
      </w:pPr>
      <w:r w:rsidRPr="006A48C2">
        <w:rPr>
          <w:b/>
          <w:bCs/>
          <w:sz w:val="18"/>
          <w:szCs w:val="18"/>
        </w:rPr>
        <w:t>08a – Private gifts</w:t>
      </w:r>
      <w:r w:rsidRPr="00FC073D">
        <w:rPr>
          <w:sz w:val="18"/>
          <w:szCs w:val="18"/>
        </w:rPr>
        <w:t xml:space="preserve"> – Enter revenues from private (non-governmental) entities including revenues received from gift or contribution nonexchange transactions (including contributed services) except those from affiliated entities, which are entered on line 09. Includes bequests, promises to give (pledges), gifts from an affiliated organization or a component unit not blended or consolidated, and income from funds held in irrevocable trusts or distributable at the direction of the trustees of the trusts. Includes any contributed services recognized (recorded) by the institution. </w:t>
      </w:r>
    </w:p>
    <w:p w:rsidRPr="00FC073D" w:rsidR="002C71BF" w:rsidP="002C71BF" w:rsidRDefault="002C71BF" w14:paraId="48C64034" w14:textId="77777777">
      <w:pPr>
        <w:pStyle w:val="NoSpacing"/>
        <w:ind w:left="1440"/>
        <w:rPr>
          <w:sz w:val="18"/>
          <w:szCs w:val="18"/>
        </w:rPr>
      </w:pPr>
      <w:r w:rsidRPr="006A48C2">
        <w:rPr>
          <w:b/>
          <w:bCs/>
          <w:sz w:val="18"/>
          <w:szCs w:val="18"/>
        </w:rPr>
        <w:t>08b – Private grants and</w:t>
      </w:r>
      <w:r w:rsidRPr="00FC073D">
        <w:rPr>
          <w:sz w:val="18"/>
          <w:szCs w:val="18"/>
        </w:rPr>
        <w:t xml:space="preserve"> </w:t>
      </w:r>
      <w:r w:rsidRPr="00D33A8B">
        <w:rPr>
          <w:b/>
          <w:bCs/>
          <w:sz w:val="18"/>
          <w:szCs w:val="18"/>
        </w:rPr>
        <w:t>contracts</w:t>
      </w:r>
      <w:r w:rsidRPr="00FC073D">
        <w:rPr>
          <w:sz w:val="18"/>
          <w:szCs w:val="18"/>
        </w:rPr>
        <w:t xml:space="preserve"> – Enter revenues from private (non-governmental) entities that are for specific research projects, other types of programs, or for general institutional operations (if not government appropriations). Examples are </w:t>
      </w:r>
      <w:r w:rsidRPr="00FC073D">
        <w:rPr>
          <w:sz w:val="18"/>
          <w:szCs w:val="18"/>
        </w:rPr>
        <w:lastRenderedPageBreak/>
        <w:t xml:space="preserve">research projects, training programs, and similar activities for which amounts are received or expenses are reimbursable under the terms of a grant or contract, including amounts to cover both direct and indirect expenses. </w:t>
      </w:r>
    </w:p>
    <w:p w:rsidRPr="00FC073D" w:rsidR="002C71BF" w:rsidP="002C71BF" w:rsidRDefault="002C71BF" w14:paraId="7899F06A" w14:textId="77777777">
      <w:pPr>
        <w:pStyle w:val="NoSpacing"/>
        <w:ind w:left="1440"/>
        <w:rPr>
          <w:sz w:val="18"/>
          <w:szCs w:val="18"/>
        </w:rPr>
      </w:pPr>
      <w:r w:rsidRPr="006A48C2">
        <w:rPr>
          <w:b/>
          <w:bCs/>
          <w:sz w:val="18"/>
          <w:szCs w:val="18"/>
        </w:rPr>
        <w:t>09 – Contributions from affiliated entities</w:t>
      </w:r>
      <w:r w:rsidRPr="00FC073D">
        <w:rPr>
          <w:sz w:val="18"/>
          <w:szCs w:val="18"/>
        </w:rPr>
        <w:t xml:space="preserve"> – Enter all revenues received from non-consolidated affiliated entities, such as </w:t>
      </w:r>
      <w:proofErr w:type="gramStart"/>
      <w:r w:rsidRPr="00FC073D">
        <w:rPr>
          <w:sz w:val="18"/>
          <w:szCs w:val="18"/>
        </w:rPr>
        <w:t>fund raising</w:t>
      </w:r>
      <w:proofErr w:type="gramEnd"/>
      <w:r w:rsidRPr="00FC073D">
        <w:rPr>
          <w:sz w:val="18"/>
          <w:szCs w:val="18"/>
        </w:rPr>
        <w:t xml:space="preserve"> foundations, booster clubs, other institutionally-related foundations, and similar organizations created to support the institution or organizational components of the institution.</w:t>
      </w:r>
    </w:p>
    <w:p w:rsidRPr="006A48C2" w:rsidR="002C71BF" w:rsidP="002C71BF" w:rsidRDefault="002C71BF" w14:paraId="44A9176E" w14:textId="77777777">
      <w:pPr>
        <w:pStyle w:val="NoSpacing"/>
        <w:ind w:left="1440"/>
        <w:rPr>
          <w:b/>
          <w:bCs/>
          <w:i/>
          <w:iCs/>
          <w:sz w:val="18"/>
          <w:szCs w:val="18"/>
        </w:rPr>
      </w:pPr>
      <w:r w:rsidRPr="006A48C2">
        <w:rPr>
          <w:b/>
          <w:bCs/>
          <w:i/>
          <w:iCs/>
          <w:sz w:val="18"/>
          <w:szCs w:val="18"/>
        </w:rPr>
        <w:t>Other Revenue</w:t>
      </w:r>
    </w:p>
    <w:p w:rsidRPr="00FC073D" w:rsidR="002C71BF" w:rsidP="002C71BF" w:rsidRDefault="002C71BF" w14:paraId="25F4B9CB" w14:textId="77777777">
      <w:pPr>
        <w:pStyle w:val="NoSpacing"/>
        <w:ind w:left="1440"/>
        <w:rPr>
          <w:sz w:val="18"/>
          <w:szCs w:val="18"/>
        </w:rPr>
      </w:pPr>
      <w:r w:rsidRPr="006A48C2">
        <w:rPr>
          <w:b/>
          <w:bCs/>
          <w:sz w:val="18"/>
          <w:szCs w:val="18"/>
        </w:rPr>
        <w:t>10 – Investment return</w:t>
      </w:r>
      <w:r w:rsidRPr="00FC073D">
        <w:rPr>
          <w:sz w:val="18"/>
          <w:szCs w:val="18"/>
        </w:rPr>
        <w:t xml:space="preserve"> – Enter all investment income (i.e., interest, dividends, </w:t>
      </w:r>
      <w:proofErr w:type="gramStart"/>
      <w:r w:rsidRPr="00FC073D">
        <w:rPr>
          <w:sz w:val="18"/>
          <w:szCs w:val="18"/>
        </w:rPr>
        <w:t>rents</w:t>
      </w:r>
      <w:proofErr w:type="gramEnd"/>
      <w:r w:rsidRPr="00FC073D">
        <w:rPr>
          <w:sz w:val="18"/>
          <w:szCs w:val="18"/>
        </w:rPr>
        <w:t xml:space="preserve"> and royalties), gains and losses (realized and unrealized) from holding investments (regardless of the nature of the investment), student loan interest, and amounts distributed from irrevocable trusts held by others (collectively referred to as "investment return"). Changes in the value of interest rate swaps should be included in this amount.</w:t>
      </w:r>
    </w:p>
    <w:p w:rsidRPr="00FC073D" w:rsidR="002C71BF" w:rsidP="002C71BF" w:rsidRDefault="002C71BF" w14:paraId="38886AA0" w14:textId="77777777">
      <w:pPr>
        <w:pStyle w:val="NoSpacing"/>
        <w:ind w:left="1440"/>
        <w:rPr>
          <w:sz w:val="18"/>
          <w:szCs w:val="18"/>
        </w:rPr>
      </w:pPr>
      <w:r w:rsidRPr="006A48C2">
        <w:rPr>
          <w:b/>
          <w:bCs/>
          <w:sz w:val="18"/>
          <w:szCs w:val="18"/>
        </w:rPr>
        <w:t>11 – Sales and services of educational activities</w:t>
      </w:r>
      <w:r w:rsidRPr="00FC073D">
        <w:rPr>
          <w:sz w:val="18"/>
          <w:szCs w:val="18"/>
        </w:rPr>
        <w:t xml:space="preserve"> – Enter all revenues derived from the sales of goods or services that are incidental to the conduct of instruction, research or public service, and revenues of activities that exist to provide instructional and laboratory experience for students and that incidentally create goods and services that may be sold. Examples include film rentals, scientific and literary publications, testing services, university presses, dairies, and patient care clinics that are not part of a hospital. The revenue of patient care clinics that are part of a hospital is included </w:t>
      </w:r>
      <w:r>
        <w:rPr>
          <w:sz w:val="18"/>
          <w:szCs w:val="18"/>
        </w:rPr>
        <w:t>on</w:t>
      </w:r>
      <w:r w:rsidRPr="00FC073D">
        <w:rPr>
          <w:sz w:val="18"/>
          <w:szCs w:val="18"/>
        </w:rPr>
        <w:t xml:space="preserve"> line 13. </w:t>
      </w:r>
    </w:p>
    <w:p w:rsidRPr="00FC073D" w:rsidR="002C71BF" w:rsidP="002C71BF" w:rsidRDefault="002C71BF" w14:paraId="646F59B5" w14:textId="77777777">
      <w:pPr>
        <w:pStyle w:val="NoSpacing"/>
        <w:ind w:left="1440"/>
        <w:rPr>
          <w:sz w:val="18"/>
          <w:szCs w:val="18"/>
        </w:rPr>
      </w:pPr>
      <w:r w:rsidRPr="00D33A8B">
        <w:rPr>
          <w:b/>
          <w:bCs/>
          <w:color w:val="7030A0"/>
          <w:sz w:val="18"/>
          <w:szCs w:val="18"/>
        </w:rPr>
        <w:t>[applicable to degree-granting institutions only]</w:t>
      </w:r>
      <w:r>
        <w:rPr>
          <w:b/>
          <w:bCs/>
          <w:color w:val="FF0000"/>
          <w:sz w:val="18"/>
          <w:szCs w:val="18"/>
        </w:rPr>
        <w:t xml:space="preserve"> </w:t>
      </w:r>
      <w:r w:rsidRPr="006A48C2">
        <w:rPr>
          <w:b/>
          <w:bCs/>
          <w:sz w:val="18"/>
          <w:szCs w:val="18"/>
        </w:rPr>
        <w:t>12 – Sales and services of auxiliary enterprises (net of allowance reported in Part C</w:t>
      </w:r>
      <w:r>
        <w:rPr>
          <w:b/>
          <w:bCs/>
          <w:sz w:val="18"/>
          <w:szCs w:val="18"/>
        </w:rPr>
        <w:t>-1</w:t>
      </w:r>
      <w:r w:rsidRPr="006A48C2">
        <w:rPr>
          <w:b/>
          <w:bCs/>
          <w:sz w:val="18"/>
          <w:szCs w:val="18"/>
        </w:rPr>
        <w:t>, line 09)</w:t>
      </w:r>
      <w:r w:rsidRPr="00FC073D">
        <w:rPr>
          <w:sz w:val="18"/>
          <w:szCs w:val="18"/>
        </w:rPr>
        <w:t xml:space="preserve"> – Enter the amount of revenues generated by the auxiliary enterprise operations, net of any allowances applied in the </w:t>
      </w:r>
      <w:proofErr w:type="gramStart"/>
      <w:r w:rsidRPr="00FC073D">
        <w:rPr>
          <w:sz w:val="18"/>
          <w:szCs w:val="18"/>
        </w:rPr>
        <w:t>general purpose</w:t>
      </w:r>
      <w:proofErr w:type="gramEnd"/>
      <w:r w:rsidRPr="00FC073D">
        <w:rPr>
          <w:sz w:val="18"/>
          <w:szCs w:val="18"/>
        </w:rPr>
        <w:t xml:space="preserve"> financial statements. Auxiliary enterprises are operations that exist to furnish a service to students, faculty, or staff, and that charge a fee that is directly related to the cost of the service. Examples are residence halls, food services, student health services, intercollegiate athletics, college unions, college stores, and movie theaters. </w:t>
      </w:r>
    </w:p>
    <w:p w:rsidRPr="00FC073D" w:rsidR="002C71BF" w:rsidP="002C71BF" w:rsidRDefault="002C71BF" w14:paraId="1ED16FF0" w14:textId="77777777">
      <w:pPr>
        <w:pStyle w:val="NoSpacing"/>
        <w:ind w:left="1440"/>
        <w:rPr>
          <w:sz w:val="18"/>
          <w:szCs w:val="18"/>
        </w:rPr>
      </w:pPr>
      <w:r w:rsidRPr="00D33A8B">
        <w:rPr>
          <w:b/>
          <w:bCs/>
          <w:color w:val="7030A0"/>
          <w:sz w:val="18"/>
          <w:szCs w:val="18"/>
        </w:rPr>
        <w:t>[applicable to degree-granting institutions only]</w:t>
      </w:r>
      <w:r>
        <w:rPr>
          <w:b/>
          <w:bCs/>
          <w:color w:val="FF0000"/>
          <w:sz w:val="18"/>
          <w:szCs w:val="18"/>
        </w:rPr>
        <w:t xml:space="preserve"> </w:t>
      </w:r>
      <w:r w:rsidRPr="006A48C2">
        <w:rPr>
          <w:b/>
          <w:bCs/>
          <w:sz w:val="18"/>
          <w:szCs w:val="18"/>
        </w:rPr>
        <w:t>13 – Hospital revenue</w:t>
      </w:r>
      <w:r w:rsidRPr="00FC073D">
        <w:rPr>
          <w:sz w:val="18"/>
          <w:szCs w:val="18"/>
        </w:rPr>
        <w:t xml:space="preserve"> – Enter the revenues and gains of hospitals operated as a component of a reporting institution of higher education.  </w:t>
      </w:r>
      <w:r w:rsidRPr="006A48C2">
        <w:rPr>
          <w:b/>
          <w:bCs/>
          <w:sz w:val="18"/>
          <w:szCs w:val="18"/>
        </w:rPr>
        <w:t>If your hospital is reporting in IPEDS educational program activity that is conducted separate from an institution of higher education, do not use this line. Refer to the special instructions below.</w:t>
      </w:r>
    </w:p>
    <w:p w:rsidRPr="006A48C2" w:rsidR="002C71BF" w:rsidP="002C71BF" w:rsidRDefault="002C71BF" w14:paraId="63C01557" w14:textId="77777777">
      <w:pPr>
        <w:pStyle w:val="NoSpacing"/>
        <w:ind w:left="1440"/>
        <w:rPr>
          <w:b/>
          <w:bCs/>
          <w:i/>
          <w:iCs/>
          <w:sz w:val="18"/>
          <w:szCs w:val="18"/>
        </w:rPr>
      </w:pPr>
      <w:r w:rsidRPr="00D33A8B">
        <w:rPr>
          <w:b/>
          <w:bCs/>
          <w:color w:val="7030A0"/>
          <w:sz w:val="18"/>
          <w:szCs w:val="18"/>
        </w:rPr>
        <w:t>[applicable to degree-granting institutions only]</w:t>
      </w:r>
      <w:r>
        <w:rPr>
          <w:b/>
          <w:bCs/>
          <w:color w:val="FF0000"/>
          <w:sz w:val="18"/>
          <w:szCs w:val="18"/>
        </w:rPr>
        <w:t xml:space="preserve"> </w:t>
      </w:r>
      <w:r w:rsidRPr="006A48C2">
        <w:rPr>
          <w:b/>
          <w:bCs/>
          <w:i/>
          <w:iCs/>
          <w:sz w:val="18"/>
          <w:szCs w:val="18"/>
        </w:rPr>
        <w:t>SPECIAL INSTRUCTIONS FOR CERTAIN HOSPITALS AND/OR MEDICAL CENTERS</w:t>
      </w:r>
    </w:p>
    <w:p w:rsidRPr="00FC073D" w:rsidR="002C71BF" w:rsidP="002C71BF" w:rsidRDefault="002C71BF" w14:paraId="5AFF8B90" w14:textId="77777777">
      <w:pPr>
        <w:pStyle w:val="NoSpacing"/>
        <w:ind w:left="1440"/>
        <w:rPr>
          <w:sz w:val="18"/>
          <w:szCs w:val="18"/>
        </w:rPr>
      </w:pPr>
      <w:r w:rsidRPr="00FC073D">
        <w:rPr>
          <w:sz w:val="18"/>
          <w:szCs w:val="18"/>
        </w:rPr>
        <w:t xml:space="preserve">Hospitals and/or medical centers reporting educational program activity that is operated by an entity for which the primary function is other than higher education should complete the IPEDS Finance </w:t>
      </w:r>
      <w:r>
        <w:rPr>
          <w:sz w:val="18"/>
          <w:szCs w:val="18"/>
        </w:rPr>
        <w:t>s</w:t>
      </w:r>
      <w:r w:rsidRPr="00FC073D">
        <w:rPr>
          <w:sz w:val="18"/>
          <w:szCs w:val="18"/>
        </w:rPr>
        <w:t xml:space="preserve">urvey </w:t>
      </w:r>
      <w:r>
        <w:rPr>
          <w:sz w:val="18"/>
          <w:szCs w:val="18"/>
        </w:rPr>
        <w:t xml:space="preserve">component </w:t>
      </w:r>
      <w:r w:rsidRPr="00FC073D">
        <w:rPr>
          <w:sz w:val="18"/>
          <w:szCs w:val="18"/>
        </w:rPr>
        <w:t>as follows:</w:t>
      </w:r>
    </w:p>
    <w:p w:rsidRPr="00FC073D" w:rsidR="002C71BF" w:rsidP="002C71BF" w:rsidRDefault="002C71BF" w14:paraId="1899EECD" w14:textId="77777777">
      <w:pPr>
        <w:pStyle w:val="NoSpacing"/>
        <w:ind w:left="1440"/>
        <w:rPr>
          <w:sz w:val="18"/>
          <w:szCs w:val="18"/>
        </w:rPr>
      </w:pPr>
      <w:r w:rsidRPr="00FC073D">
        <w:rPr>
          <w:sz w:val="18"/>
          <w:szCs w:val="18"/>
        </w:rPr>
        <w:t>a. Include in Part D the revenues directly associated with the educational programs offered. Combine the revenues of all educational programs offered.</w:t>
      </w:r>
    </w:p>
    <w:p w:rsidRPr="00FC073D" w:rsidR="002C71BF" w:rsidP="002C71BF" w:rsidRDefault="002C71BF" w14:paraId="646AFFFE" w14:textId="77777777">
      <w:pPr>
        <w:pStyle w:val="NoSpacing"/>
        <w:ind w:left="1440"/>
        <w:rPr>
          <w:sz w:val="18"/>
          <w:szCs w:val="18"/>
        </w:rPr>
      </w:pPr>
      <w:r w:rsidRPr="00FC073D">
        <w:rPr>
          <w:sz w:val="18"/>
          <w:szCs w:val="18"/>
        </w:rPr>
        <w:t>b. Do not complete Part D, line 13 (Hospital revenue). This information is required only for hospitals whose financial activity is reported as a component of an institution of higher education.</w:t>
      </w:r>
    </w:p>
    <w:p w:rsidRPr="00FC073D" w:rsidR="002C71BF" w:rsidP="002C71BF" w:rsidRDefault="002C71BF" w14:paraId="77EBA516" w14:textId="77777777">
      <w:pPr>
        <w:pStyle w:val="NoSpacing"/>
        <w:ind w:left="1440"/>
        <w:rPr>
          <w:sz w:val="18"/>
          <w:szCs w:val="18"/>
        </w:rPr>
      </w:pPr>
      <w:r w:rsidRPr="00FC073D">
        <w:rPr>
          <w:sz w:val="18"/>
          <w:szCs w:val="18"/>
        </w:rPr>
        <w:t>c. Include in Part E all expenses associated with instruction and educational support services based on your underlying accounting records. Combine the expenses of all educational programs offered.</w:t>
      </w:r>
    </w:p>
    <w:p w:rsidRPr="00FC073D" w:rsidR="002C71BF" w:rsidP="002C71BF" w:rsidRDefault="002C71BF" w14:paraId="262939D3" w14:textId="77777777">
      <w:pPr>
        <w:pStyle w:val="NoSpacing"/>
        <w:ind w:left="1440"/>
        <w:rPr>
          <w:sz w:val="18"/>
          <w:szCs w:val="18"/>
        </w:rPr>
      </w:pPr>
      <w:r w:rsidRPr="00FC073D">
        <w:rPr>
          <w:sz w:val="18"/>
          <w:szCs w:val="18"/>
        </w:rPr>
        <w:t xml:space="preserve">d. Complete Part A and Part B if the information for the educational program(s) component is obtainable from the underlying accounting records. </w:t>
      </w:r>
      <w:r w:rsidRPr="006A48C2">
        <w:rPr>
          <w:b/>
          <w:bCs/>
          <w:sz w:val="18"/>
          <w:szCs w:val="18"/>
        </w:rPr>
        <w:t xml:space="preserve">Do not report information for the </w:t>
      </w:r>
      <w:proofErr w:type="gramStart"/>
      <w:r w:rsidRPr="006A48C2">
        <w:rPr>
          <w:b/>
          <w:bCs/>
          <w:sz w:val="18"/>
          <w:szCs w:val="18"/>
        </w:rPr>
        <w:t>hospital as a whole</w:t>
      </w:r>
      <w:proofErr w:type="gramEnd"/>
      <w:r w:rsidRPr="006A48C2">
        <w:rPr>
          <w:b/>
          <w:bCs/>
          <w:sz w:val="18"/>
          <w:szCs w:val="18"/>
        </w:rPr>
        <w:t>.</w:t>
      </w:r>
    </w:p>
    <w:p w:rsidRPr="00FC073D" w:rsidR="002C71BF" w:rsidP="002C71BF" w:rsidRDefault="002C71BF" w14:paraId="169C1ECF" w14:textId="77777777">
      <w:pPr>
        <w:pStyle w:val="NoSpacing"/>
        <w:ind w:left="1440"/>
        <w:rPr>
          <w:sz w:val="18"/>
          <w:szCs w:val="18"/>
        </w:rPr>
      </w:pPr>
      <w:r w:rsidRPr="00D33A8B">
        <w:rPr>
          <w:b/>
          <w:bCs/>
          <w:color w:val="7030A0"/>
          <w:sz w:val="18"/>
          <w:szCs w:val="18"/>
        </w:rPr>
        <w:t>[applicable to degree-granting institutions only]</w:t>
      </w:r>
      <w:r>
        <w:rPr>
          <w:b/>
          <w:bCs/>
          <w:color w:val="FF0000"/>
          <w:sz w:val="18"/>
          <w:szCs w:val="18"/>
        </w:rPr>
        <w:t xml:space="preserve"> </w:t>
      </w:r>
      <w:r w:rsidRPr="006A48C2">
        <w:rPr>
          <w:b/>
          <w:bCs/>
          <w:sz w:val="18"/>
          <w:szCs w:val="18"/>
        </w:rPr>
        <w:t>14 – Independent operations revenue</w:t>
      </w:r>
      <w:r w:rsidRPr="00FC073D">
        <w:rPr>
          <w:sz w:val="18"/>
          <w:szCs w:val="18"/>
        </w:rPr>
        <w:t xml:space="preserve"> – Enter all revenues associated with operations independent of the primary missions of the institution. This category generally includes only those revenues associated with major </w:t>
      </w:r>
      <w:proofErr w:type="gramStart"/>
      <w:r w:rsidRPr="00FC073D">
        <w:rPr>
          <w:sz w:val="18"/>
          <w:szCs w:val="18"/>
        </w:rPr>
        <w:t>federally-funded</w:t>
      </w:r>
      <w:proofErr w:type="gramEnd"/>
      <w:r w:rsidRPr="00FC073D">
        <w:rPr>
          <w:sz w:val="18"/>
          <w:szCs w:val="18"/>
        </w:rPr>
        <w:t xml:space="preserve"> research and development centers. Do not include the profit (or loss) from operations owned and managed as investments of the institution’s endowment funds, which should be reported on line 10.</w:t>
      </w:r>
    </w:p>
    <w:p w:rsidRPr="00FC073D" w:rsidR="002C71BF" w:rsidP="002C71BF" w:rsidRDefault="002C71BF" w14:paraId="7E56A5CA" w14:textId="77777777">
      <w:pPr>
        <w:pStyle w:val="NoSpacing"/>
        <w:ind w:left="1440"/>
        <w:rPr>
          <w:sz w:val="18"/>
          <w:szCs w:val="18"/>
        </w:rPr>
      </w:pPr>
      <w:r w:rsidRPr="006A48C2">
        <w:rPr>
          <w:b/>
          <w:bCs/>
          <w:sz w:val="18"/>
          <w:szCs w:val="18"/>
        </w:rPr>
        <w:t>15 – Other revenue</w:t>
      </w:r>
      <w:r w:rsidRPr="00FC073D">
        <w:rPr>
          <w:sz w:val="18"/>
          <w:szCs w:val="18"/>
        </w:rPr>
        <w:t xml:space="preserve"> - This calculated value is generated using this formula:</w:t>
      </w:r>
    </w:p>
    <w:p w:rsidR="002C71BF" w:rsidP="002C71BF" w:rsidRDefault="002C71BF" w14:paraId="5D23383B" w14:textId="77777777">
      <w:pPr>
        <w:pStyle w:val="NoSpacing"/>
        <w:ind w:left="1440" w:firstLine="720"/>
        <w:rPr>
          <w:b/>
          <w:bCs/>
          <w:color w:val="FF0000"/>
          <w:sz w:val="18"/>
          <w:szCs w:val="18"/>
        </w:rPr>
      </w:pPr>
      <w:r w:rsidRPr="00FC073D">
        <w:rPr>
          <w:sz w:val="18"/>
          <w:szCs w:val="18"/>
        </w:rPr>
        <w:t>D15 = D16 – (D01 + … + D14)</w:t>
      </w:r>
      <w:r>
        <w:rPr>
          <w:sz w:val="18"/>
          <w:szCs w:val="18"/>
        </w:rPr>
        <w:t xml:space="preserve"> </w:t>
      </w:r>
      <w:r w:rsidRPr="00D33A8B">
        <w:rPr>
          <w:b/>
          <w:bCs/>
          <w:color w:val="7030A0"/>
          <w:sz w:val="18"/>
          <w:szCs w:val="18"/>
        </w:rPr>
        <w:t>[degree-granting institutions]</w:t>
      </w:r>
    </w:p>
    <w:p w:rsidRPr="00FC073D" w:rsidR="002C71BF" w:rsidP="002C71BF" w:rsidRDefault="002C71BF" w14:paraId="2B312765" w14:textId="77777777">
      <w:pPr>
        <w:pStyle w:val="NoSpacing"/>
        <w:ind w:left="1440" w:firstLine="720"/>
        <w:rPr>
          <w:sz w:val="18"/>
          <w:szCs w:val="18"/>
        </w:rPr>
      </w:pPr>
      <w:r>
        <w:rPr>
          <w:sz w:val="18"/>
          <w:szCs w:val="18"/>
        </w:rPr>
        <w:t xml:space="preserve">D15 </w:t>
      </w:r>
      <w:r w:rsidRPr="00371B29">
        <w:rPr>
          <w:sz w:val="18"/>
          <w:szCs w:val="18"/>
        </w:rPr>
        <w:t>=</w:t>
      </w:r>
      <w:r>
        <w:rPr>
          <w:sz w:val="18"/>
          <w:szCs w:val="18"/>
        </w:rPr>
        <w:t xml:space="preserve"> </w:t>
      </w:r>
      <w:r w:rsidRPr="00371B29">
        <w:rPr>
          <w:sz w:val="18"/>
          <w:szCs w:val="18"/>
        </w:rPr>
        <w:t>D16-(D01+...+D1</w:t>
      </w:r>
      <w:r>
        <w:rPr>
          <w:sz w:val="18"/>
          <w:szCs w:val="18"/>
        </w:rPr>
        <w:t>1</w:t>
      </w:r>
      <w:r w:rsidRPr="00371B29">
        <w:rPr>
          <w:sz w:val="18"/>
          <w:szCs w:val="18"/>
        </w:rPr>
        <w:t>)</w:t>
      </w:r>
      <w:r>
        <w:rPr>
          <w:sz w:val="18"/>
          <w:szCs w:val="18"/>
        </w:rPr>
        <w:t xml:space="preserve"> </w:t>
      </w:r>
      <w:r w:rsidRPr="00D33A8B">
        <w:rPr>
          <w:b/>
          <w:bCs/>
          <w:color w:val="7030A0"/>
          <w:sz w:val="18"/>
          <w:szCs w:val="18"/>
        </w:rPr>
        <w:t>[non-degree-granting institutions]</w:t>
      </w:r>
    </w:p>
    <w:p w:rsidRPr="00FC073D" w:rsidR="002C71BF" w:rsidP="002C71BF" w:rsidRDefault="002C71BF" w14:paraId="17C1201E" w14:textId="77777777">
      <w:pPr>
        <w:pStyle w:val="NoSpacing"/>
        <w:ind w:left="1440"/>
        <w:rPr>
          <w:sz w:val="18"/>
          <w:szCs w:val="18"/>
        </w:rPr>
      </w:pPr>
      <w:r w:rsidRPr="00FC073D">
        <w:rPr>
          <w:sz w:val="18"/>
          <w:szCs w:val="18"/>
        </w:rPr>
        <w:t>Amounts which should NOT be included in this generated number are gains or other unusual or nonrecurring items that are required to be included in Part B, such as gains on the sale of plant assets, actuarial gains, and extraordinary gains.</w:t>
      </w:r>
    </w:p>
    <w:p w:rsidRPr="006A48C2" w:rsidR="002C71BF" w:rsidP="002C71BF" w:rsidRDefault="002C71BF" w14:paraId="66F9CAE1" w14:textId="77777777">
      <w:pPr>
        <w:pStyle w:val="NoSpacing"/>
        <w:ind w:left="1440"/>
        <w:rPr>
          <w:b/>
          <w:bCs/>
          <w:sz w:val="18"/>
          <w:szCs w:val="18"/>
        </w:rPr>
      </w:pPr>
      <w:r w:rsidRPr="00FC073D">
        <w:rPr>
          <w:sz w:val="18"/>
          <w:szCs w:val="18"/>
        </w:rPr>
        <w:t xml:space="preserve">Because this is a calculated value, data providers are advised to compare this amount with the corresponding amount from their GPFS or underlying records. If these amounts differ materially, the data provider is advised to check the other amounts provided on this screen for data entry errors. </w:t>
      </w:r>
      <w:r w:rsidRPr="006A48C2">
        <w:rPr>
          <w:b/>
          <w:bCs/>
          <w:sz w:val="18"/>
          <w:szCs w:val="18"/>
        </w:rPr>
        <w:t xml:space="preserve">For institutions that received American Recovery and Reinvestment Act (ARRA) revenues during the reporting period, allow these amounts to be reported through this calculated value by including the amount </w:t>
      </w:r>
      <w:r>
        <w:rPr>
          <w:b/>
          <w:bCs/>
          <w:sz w:val="18"/>
          <w:szCs w:val="18"/>
        </w:rPr>
        <w:t>o</w:t>
      </w:r>
      <w:r w:rsidRPr="006A48C2">
        <w:rPr>
          <w:b/>
          <w:bCs/>
          <w:sz w:val="18"/>
          <w:szCs w:val="18"/>
        </w:rPr>
        <w:t>n line 16.</w:t>
      </w:r>
    </w:p>
    <w:p w:rsidRPr="00FC073D" w:rsidR="002C71BF" w:rsidP="002C71BF" w:rsidRDefault="002C71BF" w14:paraId="17E90B7B" w14:textId="77777777">
      <w:pPr>
        <w:pStyle w:val="NoSpacing"/>
        <w:ind w:left="1440"/>
        <w:rPr>
          <w:sz w:val="18"/>
          <w:szCs w:val="18"/>
        </w:rPr>
      </w:pPr>
      <w:r w:rsidRPr="006A48C2">
        <w:rPr>
          <w:b/>
          <w:bCs/>
          <w:sz w:val="18"/>
          <w:szCs w:val="18"/>
        </w:rPr>
        <w:t>16 – Total revenues and investment return</w:t>
      </w:r>
      <w:r w:rsidRPr="00FC073D">
        <w:rPr>
          <w:sz w:val="18"/>
          <w:szCs w:val="18"/>
        </w:rPr>
        <w:t xml:space="preserve"> </w:t>
      </w:r>
      <w:r>
        <w:rPr>
          <w:sz w:val="18"/>
          <w:szCs w:val="18"/>
        </w:rPr>
        <w:t>–</w:t>
      </w:r>
      <w:r w:rsidRPr="00FC073D">
        <w:rPr>
          <w:sz w:val="18"/>
          <w:szCs w:val="18"/>
        </w:rPr>
        <w:t xml:space="preserve"> This amount is carried forward from Part B, line 01. </w:t>
      </w:r>
      <w:r w:rsidRPr="00D7419F">
        <w:rPr>
          <w:b/>
          <w:bCs/>
          <w:sz w:val="18"/>
          <w:szCs w:val="18"/>
        </w:rPr>
        <w:t>This amount should include ARRA revenues received by the institution, if any.</w:t>
      </w:r>
    </w:p>
    <w:p w:rsidRPr="00FC073D" w:rsidR="002C71BF" w:rsidP="002C71BF" w:rsidRDefault="002C71BF" w14:paraId="626A3D2E" w14:textId="77777777">
      <w:pPr>
        <w:pStyle w:val="NoSpacing"/>
        <w:ind w:left="1440"/>
        <w:rPr>
          <w:sz w:val="18"/>
          <w:szCs w:val="18"/>
        </w:rPr>
      </w:pPr>
      <w:r w:rsidRPr="00D7419F">
        <w:rPr>
          <w:b/>
          <w:bCs/>
          <w:sz w:val="18"/>
          <w:szCs w:val="18"/>
        </w:rPr>
        <w:t>17 – Net assets released from restriction</w:t>
      </w:r>
      <w:r w:rsidRPr="00FC073D">
        <w:rPr>
          <w:sz w:val="18"/>
          <w:szCs w:val="18"/>
        </w:rPr>
        <w:t xml:space="preserve"> – Enter all revenues resulting from the reclassification of temporarily restricted assets or permanently restricted assets.</w:t>
      </w:r>
    </w:p>
    <w:p w:rsidRPr="00FC073D" w:rsidR="002C71BF" w:rsidP="002C71BF" w:rsidRDefault="002C71BF" w14:paraId="20BA0333" w14:textId="77777777">
      <w:pPr>
        <w:pStyle w:val="NoSpacing"/>
        <w:ind w:left="1440"/>
        <w:rPr>
          <w:sz w:val="18"/>
          <w:szCs w:val="18"/>
        </w:rPr>
      </w:pPr>
      <w:r w:rsidRPr="00D7419F">
        <w:rPr>
          <w:b/>
          <w:bCs/>
          <w:sz w:val="18"/>
          <w:szCs w:val="18"/>
        </w:rPr>
        <w:t>18 – Net total revenues, after assets released from restriction</w:t>
      </w:r>
      <w:r w:rsidRPr="00FC073D">
        <w:rPr>
          <w:sz w:val="18"/>
          <w:szCs w:val="18"/>
        </w:rPr>
        <w:t xml:space="preserve"> – This calculated value is generated using this formula:</w:t>
      </w:r>
    </w:p>
    <w:p w:rsidRPr="00FC073D" w:rsidR="002C71BF" w:rsidP="002C71BF" w:rsidRDefault="002C71BF" w14:paraId="1B198E2D" w14:textId="77777777">
      <w:pPr>
        <w:pStyle w:val="NoSpacing"/>
        <w:ind w:left="1440"/>
        <w:rPr>
          <w:sz w:val="18"/>
          <w:szCs w:val="18"/>
        </w:rPr>
      </w:pPr>
      <w:r w:rsidRPr="00FC073D">
        <w:rPr>
          <w:sz w:val="18"/>
          <w:szCs w:val="18"/>
        </w:rPr>
        <w:t>D18 = D16 + D17</w:t>
      </w:r>
    </w:p>
    <w:p w:rsidRPr="00FC073D" w:rsidR="002C71BF" w:rsidP="002C71BF" w:rsidRDefault="002C71BF" w14:paraId="3E70153C" w14:textId="77777777">
      <w:pPr>
        <w:pStyle w:val="NoSpacing"/>
        <w:ind w:left="1440"/>
        <w:rPr>
          <w:sz w:val="18"/>
          <w:szCs w:val="18"/>
        </w:rPr>
      </w:pPr>
      <w:r w:rsidRPr="00D7419F">
        <w:rPr>
          <w:b/>
          <w:bCs/>
          <w:sz w:val="18"/>
          <w:szCs w:val="18"/>
        </w:rPr>
        <w:t xml:space="preserve">19 – 12-month </w:t>
      </w:r>
      <w:r>
        <w:rPr>
          <w:b/>
          <w:bCs/>
          <w:sz w:val="18"/>
          <w:szCs w:val="18"/>
        </w:rPr>
        <w:t>s</w:t>
      </w:r>
      <w:r w:rsidRPr="00D7419F">
        <w:rPr>
          <w:b/>
          <w:bCs/>
          <w:sz w:val="18"/>
          <w:szCs w:val="18"/>
        </w:rPr>
        <w:t xml:space="preserve">tudent FTE </w:t>
      </w:r>
      <w:r>
        <w:rPr>
          <w:b/>
          <w:bCs/>
          <w:sz w:val="18"/>
          <w:szCs w:val="18"/>
        </w:rPr>
        <w:t>(</w:t>
      </w:r>
      <w:r w:rsidRPr="00D7419F">
        <w:rPr>
          <w:b/>
          <w:bCs/>
          <w:sz w:val="18"/>
          <w:szCs w:val="18"/>
        </w:rPr>
        <w:t>from E12</w:t>
      </w:r>
      <w:r>
        <w:rPr>
          <w:b/>
          <w:bCs/>
          <w:sz w:val="18"/>
          <w:szCs w:val="18"/>
        </w:rPr>
        <w:t>)</w:t>
      </w:r>
      <w:r w:rsidRPr="00FC073D">
        <w:rPr>
          <w:sz w:val="18"/>
          <w:szCs w:val="18"/>
        </w:rPr>
        <w:t xml:space="preserve"> – This number for full-time equivalent (FTE) student enrollment is carried over from the 12-month </w:t>
      </w:r>
      <w:r>
        <w:rPr>
          <w:sz w:val="18"/>
          <w:szCs w:val="18"/>
        </w:rPr>
        <w:t>E</w:t>
      </w:r>
      <w:r w:rsidRPr="00FC073D">
        <w:rPr>
          <w:sz w:val="18"/>
          <w:szCs w:val="18"/>
        </w:rPr>
        <w:t>nrollment survey</w:t>
      </w:r>
      <w:r>
        <w:rPr>
          <w:sz w:val="18"/>
          <w:szCs w:val="18"/>
        </w:rPr>
        <w:t xml:space="preserve"> component</w:t>
      </w:r>
      <w:r w:rsidRPr="00FC073D">
        <w:rPr>
          <w:sz w:val="18"/>
          <w:szCs w:val="18"/>
        </w:rPr>
        <w:t>.</w:t>
      </w:r>
    </w:p>
    <w:p w:rsidRPr="00FC073D" w:rsidR="002C71BF" w:rsidP="002C71BF" w:rsidRDefault="002C71BF" w14:paraId="6CEB842C" w14:textId="77777777">
      <w:pPr>
        <w:pStyle w:val="NoSpacing"/>
        <w:ind w:left="1440"/>
        <w:rPr>
          <w:sz w:val="18"/>
          <w:szCs w:val="18"/>
        </w:rPr>
      </w:pPr>
      <w:r w:rsidRPr="00D7419F">
        <w:rPr>
          <w:b/>
          <w:bCs/>
          <w:sz w:val="18"/>
          <w:szCs w:val="18"/>
        </w:rPr>
        <w:t xml:space="preserve">20 – Total revenues and investment return per </w:t>
      </w:r>
      <w:r>
        <w:rPr>
          <w:b/>
          <w:bCs/>
          <w:sz w:val="18"/>
          <w:szCs w:val="18"/>
        </w:rPr>
        <w:t>s</w:t>
      </w:r>
      <w:r w:rsidRPr="00D7419F">
        <w:rPr>
          <w:b/>
          <w:bCs/>
          <w:sz w:val="18"/>
          <w:szCs w:val="18"/>
        </w:rPr>
        <w:t>tudent FTE</w:t>
      </w:r>
      <w:r w:rsidRPr="00FC073D">
        <w:rPr>
          <w:sz w:val="18"/>
          <w:szCs w:val="18"/>
        </w:rPr>
        <w:t xml:space="preserve"> – This amount is generated by dividing line 16 by line 19. This calculated value is used by the system to compare the data reported by the institution to the data of institutions that are in the same sector (e.g., public/private, 4-year/2-year) to see if the calculated value is an extreme value that is too high or low. While it is not anticipated that your institution would have the same overall revenues, this comparison may be useful for ensuring that all appropriate revenues have been included in the </w:t>
      </w:r>
      <w:r>
        <w:rPr>
          <w:sz w:val="18"/>
          <w:szCs w:val="18"/>
        </w:rPr>
        <w:t>F</w:t>
      </w:r>
      <w:r w:rsidRPr="00FC073D">
        <w:rPr>
          <w:sz w:val="18"/>
          <w:szCs w:val="18"/>
        </w:rPr>
        <w:t xml:space="preserve">inance survey </w:t>
      </w:r>
      <w:proofErr w:type="gramStart"/>
      <w:r w:rsidRPr="00FC073D">
        <w:rPr>
          <w:sz w:val="18"/>
          <w:szCs w:val="18"/>
        </w:rPr>
        <w:t>component, or</w:t>
      </w:r>
      <w:proofErr w:type="gramEnd"/>
      <w:r w:rsidRPr="00FC073D">
        <w:rPr>
          <w:sz w:val="18"/>
          <w:szCs w:val="18"/>
        </w:rPr>
        <w:t xml:space="preserve"> excluded when appropriate.</w:t>
      </w:r>
    </w:p>
    <w:p w:rsidRPr="00FC073D" w:rsidR="002C71BF" w:rsidP="002C71BF" w:rsidRDefault="002C71BF" w14:paraId="223A82F9" w14:textId="77777777">
      <w:pPr>
        <w:pStyle w:val="NoSpacing"/>
        <w:rPr>
          <w:sz w:val="18"/>
          <w:szCs w:val="18"/>
        </w:rPr>
      </w:pPr>
    </w:p>
    <w:p w:rsidRPr="00D7419F" w:rsidR="002C71BF" w:rsidP="002C71BF" w:rsidRDefault="002C71BF" w14:paraId="39BF4F04" w14:textId="77777777">
      <w:pPr>
        <w:pStyle w:val="NoSpacing"/>
        <w:ind w:left="720"/>
        <w:rPr>
          <w:b/>
          <w:bCs/>
          <w:color w:val="00B0F0"/>
          <w:sz w:val="18"/>
          <w:szCs w:val="18"/>
        </w:rPr>
      </w:pPr>
      <w:r w:rsidRPr="00D7419F">
        <w:rPr>
          <w:b/>
          <w:bCs/>
          <w:color w:val="00B0F0"/>
          <w:sz w:val="18"/>
          <w:szCs w:val="18"/>
        </w:rPr>
        <w:t xml:space="preserve">Part E-1 – Expenses </w:t>
      </w:r>
      <w:r>
        <w:rPr>
          <w:b/>
          <w:bCs/>
          <w:color w:val="00B0F0"/>
          <w:sz w:val="18"/>
          <w:szCs w:val="18"/>
        </w:rPr>
        <w:t xml:space="preserve">and Other Deductions: </w:t>
      </w:r>
      <w:r w:rsidRPr="00D7419F">
        <w:rPr>
          <w:b/>
          <w:bCs/>
          <w:color w:val="00B0F0"/>
          <w:sz w:val="18"/>
          <w:szCs w:val="18"/>
        </w:rPr>
        <w:t>Functional Classification</w:t>
      </w:r>
    </w:p>
    <w:p w:rsidRPr="00D7419F" w:rsidR="002C71BF" w:rsidP="002C71BF" w:rsidRDefault="002C71BF" w14:paraId="7B472E02" w14:textId="77777777">
      <w:pPr>
        <w:pStyle w:val="NoSpacing"/>
        <w:ind w:firstLine="720"/>
        <w:rPr>
          <w:b/>
          <w:bCs/>
          <w:i/>
          <w:iCs/>
          <w:sz w:val="18"/>
          <w:szCs w:val="18"/>
        </w:rPr>
      </w:pPr>
      <w:r w:rsidRPr="00D7419F">
        <w:rPr>
          <w:b/>
          <w:bCs/>
          <w:i/>
          <w:iCs/>
          <w:sz w:val="18"/>
          <w:szCs w:val="18"/>
        </w:rPr>
        <w:t>PLEASE COMPLETE PART B BEFORE PROVIDING DATA FOR PART E.</w:t>
      </w:r>
    </w:p>
    <w:p w:rsidRPr="00FC073D" w:rsidR="002C71BF" w:rsidP="002C71BF" w:rsidRDefault="002C71BF" w14:paraId="74BCEF98" w14:textId="77777777">
      <w:pPr>
        <w:pStyle w:val="NoSpacing"/>
        <w:rPr>
          <w:sz w:val="18"/>
          <w:szCs w:val="18"/>
        </w:rPr>
      </w:pPr>
    </w:p>
    <w:p w:rsidRPr="00FC073D" w:rsidR="002C71BF" w:rsidP="002C71BF" w:rsidRDefault="002C71BF" w14:paraId="0F409794" w14:textId="77777777">
      <w:pPr>
        <w:pStyle w:val="NoSpacing"/>
        <w:ind w:left="720"/>
        <w:rPr>
          <w:sz w:val="18"/>
          <w:szCs w:val="18"/>
        </w:rPr>
      </w:pPr>
      <w:r w:rsidRPr="00FC073D">
        <w:rPr>
          <w:sz w:val="18"/>
          <w:szCs w:val="18"/>
        </w:rPr>
        <w:t>Part E</w:t>
      </w:r>
      <w:r>
        <w:rPr>
          <w:sz w:val="18"/>
          <w:szCs w:val="18"/>
        </w:rPr>
        <w:t>-1</w:t>
      </w:r>
      <w:r w:rsidRPr="00FC073D">
        <w:rPr>
          <w:sz w:val="18"/>
          <w:szCs w:val="18"/>
        </w:rPr>
        <w:t xml:space="preserve"> is intended to report expenses by function. All expenses recognized in the GPFS should be reported using the expense functions provided on lines 01–12. These functional categories are consistent with Chapter 4 (Accounting for Independent Colleges and Universities) of the NACUBO FARM. </w:t>
      </w:r>
    </w:p>
    <w:p w:rsidRPr="00FC073D" w:rsidR="002C71BF" w:rsidP="002C71BF" w:rsidRDefault="002C71BF" w14:paraId="3C03B7E5" w14:textId="77777777">
      <w:pPr>
        <w:pStyle w:val="NoSpacing"/>
        <w:ind w:left="720"/>
        <w:rPr>
          <w:sz w:val="18"/>
          <w:szCs w:val="18"/>
        </w:rPr>
      </w:pPr>
    </w:p>
    <w:p w:rsidRPr="00FC073D" w:rsidR="002C71BF" w:rsidP="002C71BF" w:rsidRDefault="002C71BF" w14:paraId="75B2AFB1" w14:textId="77777777">
      <w:pPr>
        <w:pStyle w:val="NoSpacing"/>
        <w:ind w:left="720"/>
        <w:rPr>
          <w:sz w:val="18"/>
          <w:szCs w:val="18"/>
        </w:rPr>
      </w:pPr>
      <w:r w:rsidRPr="00FC073D">
        <w:rPr>
          <w:sz w:val="18"/>
          <w:szCs w:val="18"/>
        </w:rPr>
        <w:t>Institutions that do not have access to FARM can refer to Appendix B of the NACUBO Advisory Report 2010-1, Public Institutions: Methodologies for Allocating Depreciation, Operation and Maintenance of Plant, and Interest Expenses to Functional Expense Categories for more detailed information on the expense categories. Although this document was written for public institutions, the expenditure definitions are applicable to private institutions also. The advisory is available here.</w:t>
      </w:r>
    </w:p>
    <w:p w:rsidRPr="00D7419F" w:rsidR="002C71BF" w:rsidP="002C71BF" w:rsidRDefault="002C71BF" w14:paraId="630B21E5" w14:textId="77777777">
      <w:pPr>
        <w:pStyle w:val="NoSpacing"/>
        <w:ind w:left="720"/>
        <w:rPr>
          <w:b/>
          <w:bCs/>
          <w:sz w:val="18"/>
          <w:szCs w:val="18"/>
        </w:rPr>
      </w:pPr>
      <w:r>
        <w:rPr>
          <w:b/>
          <w:bCs/>
          <w:sz w:val="18"/>
          <w:szCs w:val="18"/>
        </w:rPr>
        <w:t>T</w:t>
      </w:r>
      <w:r w:rsidRPr="00D7419F">
        <w:rPr>
          <w:b/>
          <w:bCs/>
          <w:sz w:val="18"/>
          <w:szCs w:val="18"/>
        </w:rPr>
        <w:t>he total for expenses on line 13 should agree with the total expenses reported in your GPFS including interest expense and any other non-operating expense.</w:t>
      </w:r>
    </w:p>
    <w:p w:rsidRPr="00FC073D" w:rsidR="002C71BF" w:rsidP="002C71BF" w:rsidRDefault="002C71BF" w14:paraId="3D202D20" w14:textId="77777777">
      <w:pPr>
        <w:pStyle w:val="NoSpacing"/>
        <w:ind w:left="720"/>
        <w:rPr>
          <w:sz w:val="18"/>
          <w:szCs w:val="18"/>
        </w:rPr>
      </w:pPr>
      <w:r w:rsidRPr="00FC073D">
        <w:rPr>
          <w:sz w:val="18"/>
          <w:szCs w:val="18"/>
        </w:rPr>
        <w:t xml:space="preserve">Do not include losses or other unusual or nonrecurring items in Part E. (Special items including gains and losses should be reported in Part B.) Operation and maintenance expenses are no longer reported as a separate functional expense category. </w:t>
      </w:r>
      <w:proofErr w:type="gramStart"/>
      <w:r w:rsidRPr="00FC073D">
        <w:rPr>
          <w:sz w:val="18"/>
          <w:szCs w:val="18"/>
        </w:rPr>
        <w:t>Instead</w:t>
      </w:r>
      <w:proofErr w:type="gramEnd"/>
      <w:r w:rsidRPr="00FC073D">
        <w:rPr>
          <w:sz w:val="18"/>
          <w:szCs w:val="18"/>
        </w:rPr>
        <w:t xml:space="preserve"> these expenses are to be distributed among the other functional expense categories.</w:t>
      </w:r>
    </w:p>
    <w:p w:rsidRPr="00D7419F" w:rsidR="002C71BF" w:rsidP="002C71BF" w:rsidRDefault="002C71BF" w14:paraId="167003C9" w14:textId="77777777">
      <w:pPr>
        <w:pStyle w:val="NoSpacing"/>
        <w:ind w:left="1440"/>
        <w:rPr>
          <w:b/>
          <w:bCs/>
          <w:i/>
          <w:iCs/>
          <w:sz w:val="18"/>
          <w:szCs w:val="18"/>
        </w:rPr>
      </w:pPr>
      <w:r w:rsidRPr="00D7419F">
        <w:rPr>
          <w:b/>
          <w:bCs/>
          <w:i/>
          <w:iCs/>
          <w:sz w:val="18"/>
          <w:szCs w:val="18"/>
        </w:rPr>
        <w:t>Expense by Functional Classification</w:t>
      </w:r>
    </w:p>
    <w:p w:rsidRPr="00FC073D" w:rsidR="002C71BF" w:rsidP="002C71BF" w:rsidRDefault="002C71BF" w14:paraId="624E03B8" w14:textId="77777777">
      <w:pPr>
        <w:pStyle w:val="NoSpacing"/>
        <w:ind w:left="1440"/>
        <w:rPr>
          <w:sz w:val="18"/>
          <w:szCs w:val="18"/>
        </w:rPr>
      </w:pPr>
      <w:r w:rsidRPr="00D7419F">
        <w:rPr>
          <w:b/>
          <w:bCs/>
          <w:sz w:val="18"/>
          <w:szCs w:val="18"/>
        </w:rPr>
        <w:t>Column 1, Total amount</w:t>
      </w:r>
      <w:r w:rsidRPr="00FC073D">
        <w:rPr>
          <w:sz w:val="18"/>
          <w:szCs w:val="18"/>
        </w:rPr>
        <w:t xml:space="preserve"> - Enter the total expense for each applicable functional category listed on lines 01–10. Total expenses, line 13, should agree with the total expenses reported in your GPFS.</w:t>
      </w:r>
    </w:p>
    <w:p w:rsidRPr="00FC073D" w:rsidR="002C71BF" w:rsidP="002C71BF" w:rsidRDefault="002C71BF" w14:paraId="65F1918B" w14:textId="77777777">
      <w:pPr>
        <w:pStyle w:val="NoSpacing"/>
        <w:ind w:left="1440"/>
        <w:rPr>
          <w:sz w:val="18"/>
          <w:szCs w:val="18"/>
        </w:rPr>
      </w:pPr>
      <w:r w:rsidRPr="00D7419F">
        <w:rPr>
          <w:b/>
          <w:bCs/>
          <w:sz w:val="18"/>
          <w:szCs w:val="18"/>
        </w:rPr>
        <w:t xml:space="preserve">Column 2, </w:t>
      </w:r>
      <w:proofErr w:type="gramStart"/>
      <w:r w:rsidRPr="00D7419F">
        <w:rPr>
          <w:b/>
          <w:bCs/>
          <w:sz w:val="18"/>
          <w:szCs w:val="18"/>
        </w:rPr>
        <w:t>Salaries</w:t>
      </w:r>
      <w:proofErr w:type="gramEnd"/>
      <w:r w:rsidRPr="00D7419F">
        <w:rPr>
          <w:b/>
          <w:bCs/>
          <w:sz w:val="18"/>
          <w:szCs w:val="18"/>
        </w:rPr>
        <w:t xml:space="preserve"> and wages</w:t>
      </w:r>
      <w:r w:rsidRPr="00FC073D">
        <w:rPr>
          <w:sz w:val="18"/>
          <w:szCs w:val="18"/>
        </w:rPr>
        <w:t xml:space="preserve"> – This column describes the natural classification of salary and wage expenses incurred in each functional category. For this classification, enter the amount of salary and wage expenses for the function identified </w:t>
      </w:r>
      <w:r>
        <w:rPr>
          <w:sz w:val="18"/>
          <w:szCs w:val="18"/>
        </w:rPr>
        <w:t>o</w:t>
      </w:r>
      <w:r w:rsidRPr="00FC073D">
        <w:rPr>
          <w:sz w:val="18"/>
          <w:szCs w:val="18"/>
        </w:rPr>
        <w:t xml:space="preserve">n lines 01-10 and 13. Do NOT include Operation and maintenance of plant (O&amp;M) expenses in this category because O&amp;M expenses are reported in a separate natural classification category. </w:t>
      </w:r>
    </w:p>
    <w:p w:rsidRPr="00FC073D" w:rsidR="002C71BF" w:rsidP="002C71BF" w:rsidRDefault="002C71BF" w14:paraId="7F696A51" w14:textId="77777777">
      <w:pPr>
        <w:pStyle w:val="NoSpacing"/>
        <w:ind w:left="1440"/>
        <w:rPr>
          <w:sz w:val="18"/>
          <w:szCs w:val="18"/>
        </w:rPr>
      </w:pPr>
    </w:p>
    <w:p w:rsidRPr="00FC073D" w:rsidR="002C71BF" w:rsidP="002C71BF" w:rsidRDefault="002C71BF" w14:paraId="0A20AA0D" w14:textId="77777777">
      <w:pPr>
        <w:pStyle w:val="NoSpacing"/>
        <w:ind w:left="1440"/>
        <w:rPr>
          <w:sz w:val="18"/>
          <w:szCs w:val="18"/>
        </w:rPr>
      </w:pPr>
      <w:r w:rsidRPr="00FC073D">
        <w:rPr>
          <w:sz w:val="18"/>
          <w:szCs w:val="18"/>
        </w:rPr>
        <w:t>Refer to these specific instructions for more information about reporting expenses.</w:t>
      </w:r>
    </w:p>
    <w:p w:rsidRPr="00FC073D" w:rsidR="002C71BF" w:rsidP="002C71BF" w:rsidRDefault="002C71BF" w14:paraId="22287BAF" w14:textId="77777777">
      <w:pPr>
        <w:pStyle w:val="NoSpacing"/>
        <w:ind w:left="1440"/>
        <w:rPr>
          <w:sz w:val="18"/>
          <w:szCs w:val="18"/>
        </w:rPr>
      </w:pPr>
      <w:r w:rsidRPr="00D7419F">
        <w:rPr>
          <w:b/>
          <w:bCs/>
          <w:sz w:val="18"/>
          <w:szCs w:val="18"/>
        </w:rPr>
        <w:t>01 – Instruction</w:t>
      </w:r>
      <w:r w:rsidRPr="00FC073D">
        <w:rPr>
          <w:sz w:val="18"/>
          <w:szCs w:val="18"/>
        </w:rPr>
        <w:t xml:space="preserve"> – Enter the instruction expenses of the colleges, schools, departments, and other instructional divisions of the institution and expenses for departmental research and public service that are not separately budgeted. The instruction category includes general academic instruction, occupational and vocational instruction, special session instruction, community education, preparatory and adult basic education, and remedial and tutorial instruction conducted by the teaching faculty for the institution’s students. Include expenses for both credit and non-credit activities. Exclude expenses for academic administration if the primary function is administration (e.g., academic deans). Such expenses should be entered on line 04. (FARM para. 703.4)</w:t>
      </w:r>
    </w:p>
    <w:p w:rsidRPr="00FC073D" w:rsidR="002C71BF" w:rsidP="002C71BF" w:rsidRDefault="002C71BF" w14:paraId="061D9C94" w14:textId="77777777">
      <w:pPr>
        <w:pStyle w:val="NoSpacing"/>
        <w:ind w:left="1440"/>
        <w:rPr>
          <w:sz w:val="18"/>
          <w:szCs w:val="18"/>
        </w:rPr>
      </w:pPr>
      <w:r w:rsidRPr="00D7419F">
        <w:rPr>
          <w:b/>
          <w:bCs/>
          <w:sz w:val="18"/>
          <w:szCs w:val="18"/>
        </w:rPr>
        <w:t>02 – Research</w:t>
      </w:r>
      <w:r w:rsidRPr="00FC073D">
        <w:rPr>
          <w:sz w:val="18"/>
          <w:szCs w:val="18"/>
        </w:rPr>
        <w:t xml:space="preserve"> – Enter the expenses for activities specifically organized to produce research outcomes and either commissioned by an agency external to the institution or separately budgeted by an organizational unit within the institution. The category includes institutes and research centers, and individual and project research. Do not report non</w:t>
      </w:r>
      <w:r>
        <w:rPr>
          <w:sz w:val="18"/>
          <w:szCs w:val="18"/>
        </w:rPr>
        <w:t>-</w:t>
      </w:r>
      <w:r w:rsidRPr="00FC073D">
        <w:rPr>
          <w:sz w:val="18"/>
          <w:szCs w:val="18"/>
        </w:rPr>
        <w:t>research sponsored programs (e.g., training programs) on this line. Training programs generally are reported on line 01 (Instruction). (FARM para. 703.5)</w:t>
      </w:r>
    </w:p>
    <w:p w:rsidRPr="00FC073D" w:rsidR="002C71BF" w:rsidP="002C71BF" w:rsidRDefault="002C71BF" w14:paraId="390C8F7D" w14:textId="77777777">
      <w:pPr>
        <w:pStyle w:val="NoSpacing"/>
        <w:ind w:left="1440"/>
        <w:rPr>
          <w:sz w:val="18"/>
          <w:szCs w:val="18"/>
        </w:rPr>
      </w:pPr>
      <w:r w:rsidRPr="00D7419F">
        <w:rPr>
          <w:b/>
          <w:bCs/>
          <w:sz w:val="18"/>
          <w:szCs w:val="18"/>
        </w:rPr>
        <w:t>03 – Public service</w:t>
      </w:r>
      <w:r w:rsidRPr="00FC073D">
        <w:rPr>
          <w:sz w:val="18"/>
          <w:szCs w:val="18"/>
        </w:rPr>
        <w:t xml:space="preserve"> – Enter the expenses specifically for public service and for activities established primarily to provide non</w:t>
      </w:r>
      <w:r>
        <w:rPr>
          <w:sz w:val="18"/>
          <w:szCs w:val="18"/>
        </w:rPr>
        <w:t>-</w:t>
      </w:r>
      <w:r w:rsidRPr="00FC073D">
        <w:rPr>
          <w:sz w:val="18"/>
          <w:szCs w:val="18"/>
        </w:rPr>
        <w:t xml:space="preserve">instructional services beneficial to groups external to the institution. Examples are seminars and projects provided to the </w:t>
      </w:r>
      <w:proofErr w:type="gramStart"/>
      <w:r w:rsidRPr="00FC073D">
        <w:rPr>
          <w:sz w:val="18"/>
          <w:szCs w:val="18"/>
        </w:rPr>
        <w:t>particular sectors</w:t>
      </w:r>
      <w:proofErr w:type="gramEnd"/>
      <w:r w:rsidRPr="00FC073D">
        <w:rPr>
          <w:sz w:val="18"/>
          <w:szCs w:val="18"/>
        </w:rPr>
        <w:t xml:space="preserve"> of the community. Include expenses for community services, cooperative extension services, and public broadcasting services. (FARM para. 703.6)</w:t>
      </w:r>
    </w:p>
    <w:p w:rsidRPr="00FC073D" w:rsidR="002C71BF" w:rsidP="002C71BF" w:rsidRDefault="002C71BF" w14:paraId="31E99151" w14:textId="77777777">
      <w:pPr>
        <w:pStyle w:val="NoSpacing"/>
        <w:ind w:left="1440"/>
        <w:rPr>
          <w:sz w:val="18"/>
          <w:szCs w:val="18"/>
        </w:rPr>
      </w:pPr>
      <w:r w:rsidRPr="00D7419F">
        <w:rPr>
          <w:b/>
          <w:bCs/>
          <w:sz w:val="18"/>
          <w:szCs w:val="18"/>
        </w:rPr>
        <w:t>04 – Academic support</w:t>
      </w:r>
      <w:r w:rsidRPr="00FC073D">
        <w:rPr>
          <w:sz w:val="18"/>
          <w:szCs w:val="18"/>
        </w:rPr>
        <w:t xml:space="preserve"> – Enter the expenses for support services that are an integral part of the institution’s primary mission of instruction, research, or public service and that are not charged directly to these primary programs. Include expenses for libraries, museums, galleries, audio/visual services, academic development, academic computing support, course and curriculum development, and academic administration. Include expenses for medical, </w:t>
      </w:r>
      <w:proofErr w:type="gramStart"/>
      <w:r w:rsidRPr="00FC073D">
        <w:rPr>
          <w:sz w:val="18"/>
          <w:szCs w:val="18"/>
        </w:rPr>
        <w:t>veterinary</w:t>
      </w:r>
      <w:proofErr w:type="gramEnd"/>
      <w:r w:rsidRPr="00FC073D">
        <w:rPr>
          <w:sz w:val="18"/>
          <w:szCs w:val="18"/>
        </w:rPr>
        <w:t xml:space="preserve"> and dental clinics if their primary purpose is to support the institutional program, that is, they are not part of a hospital. (FARM para. 703.7)</w:t>
      </w:r>
    </w:p>
    <w:p w:rsidRPr="00FC073D" w:rsidR="002C71BF" w:rsidP="002C71BF" w:rsidRDefault="002C71BF" w14:paraId="6878A145" w14:textId="77777777">
      <w:pPr>
        <w:pStyle w:val="NoSpacing"/>
        <w:ind w:left="1440"/>
        <w:rPr>
          <w:sz w:val="18"/>
          <w:szCs w:val="18"/>
        </w:rPr>
      </w:pPr>
      <w:r w:rsidRPr="00D7419F">
        <w:rPr>
          <w:b/>
          <w:bCs/>
          <w:sz w:val="18"/>
          <w:szCs w:val="18"/>
        </w:rPr>
        <w:t>05 – Student services</w:t>
      </w:r>
      <w:r w:rsidRPr="00FC073D">
        <w:rPr>
          <w:sz w:val="18"/>
          <w:szCs w:val="18"/>
        </w:rPr>
        <w:t xml:space="preserve"> – Enter the expenses for admissions, registrar activities and activities whose primary purpose is to contribute to students emotional and physical well-being and to their intellectual, </w:t>
      </w:r>
      <w:proofErr w:type="gramStart"/>
      <w:r w:rsidRPr="00FC073D">
        <w:rPr>
          <w:sz w:val="18"/>
          <w:szCs w:val="18"/>
        </w:rPr>
        <w:t>cultural</w:t>
      </w:r>
      <w:proofErr w:type="gramEnd"/>
      <w:r w:rsidRPr="00FC073D">
        <w:rPr>
          <w:sz w:val="18"/>
          <w:szCs w:val="18"/>
        </w:rPr>
        <w:t xml:space="preserve"> and social development outside the context of the formal instructional program. Examples are career guidance, counseling, financial aid administration, student records, athletics, and student health services, except when operated as a self-supporting auxiliary enterprise. (FARM para. 703.8)</w:t>
      </w:r>
    </w:p>
    <w:p w:rsidRPr="00FC073D" w:rsidR="002C71BF" w:rsidP="002C71BF" w:rsidRDefault="002C71BF" w14:paraId="76CFD3E4" w14:textId="77777777">
      <w:pPr>
        <w:pStyle w:val="NoSpacing"/>
        <w:ind w:left="1440"/>
        <w:rPr>
          <w:sz w:val="18"/>
          <w:szCs w:val="18"/>
        </w:rPr>
      </w:pPr>
      <w:r w:rsidRPr="00D7419F">
        <w:rPr>
          <w:b/>
          <w:bCs/>
          <w:sz w:val="18"/>
          <w:szCs w:val="18"/>
        </w:rPr>
        <w:t>06 – Institutional support</w:t>
      </w:r>
      <w:r w:rsidRPr="00FC073D">
        <w:rPr>
          <w:sz w:val="18"/>
          <w:szCs w:val="18"/>
        </w:rPr>
        <w:t xml:space="preserve"> – Enter the expenses for the day-to-day operational support of the institution. Include expenses for general administrative services, executive direction and planning, legal and fiscal operations, administrative computing support, and public relations/development. (FARM para. 703.9)</w:t>
      </w:r>
    </w:p>
    <w:p w:rsidRPr="00FC073D" w:rsidR="002C71BF" w:rsidP="002C71BF" w:rsidRDefault="002C71BF" w14:paraId="1E00CD63" w14:textId="77777777">
      <w:pPr>
        <w:pStyle w:val="NoSpacing"/>
        <w:ind w:left="1440"/>
        <w:rPr>
          <w:sz w:val="18"/>
          <w:szCs w:val="18"/>
        </w:rPr>
      </w:pPr>
      <w:r w:rsidRPr="00D33A8B">
        <w:rPr>
          <w:b/>
          <w:bCs/>
          <w:color w:val="7030A0"/>
          <w:sz w:val="18"/>
          <w:szCs w:val="18"/>
        </w:rPr>
        <w:t>[applicable to degree-granting institutions only]</w:t>
      </w:r>
      <w:r>
        <w:rPr>
          <w:b/>
          <w:bCs/>
          <w:color w:val="FF0000"/>
          <w:sz w:val="18"/>
          <w:szCs w:val="18"/>
        </w:rPr>
        <w:t xml:space="preserve"> </w:t>
      </w:r>
      <w:r w:rsidRPr="00D7419F">
        <w:rPr>
          <w:b/>
          <w:bCs/>
          <w:sz w:val="18"/>
          <w:szCs w:val="18"/>
        </w:rPr>
        <w:t>07 – Auxiliary enterprises</w:t>
      </w:r>
      <w:r w:rsidRPr="00FC073D">
        <w:rPr>
          <w:sz w:val="18"/>
          <w:szCs w:val="18"/>
        </w:rPr>
        <w:t xml:space="preserve"> – Enter expenses of essentially self-supporting operations of the institution that exist to furnish a service to students, faculty, or staff, and that charge a fee that is directly related to, although not necessarily equal to, the cost of the service. Examples are residence halls, food services, student health services, intercollegiate athletics (only if essentially self-supporting), college unions, college stores, faculty and staff parking, and faculty housing. (FARM para. 703.11)</w:t>
      </w:r>
    </w:p>
    <w:p w:rsidRPr="00FC073D" w:rsidR="002C71BF" w:rsidP="002C71BF" w:rsidRDefault="002C71BF" w14:paraId="1FD416AC" w14:textId="77777777">
      <w:pPr>
        <w:pStyle w:val="NoSpacing"/>
        <w:ind w:left="1440"/>
        <w:rPr>
          <w:sz w:val="18"/>
          <w:szCs w:val="18"/>
        </w:rPr>
      </w:pPr>
      <w:r w:rsidRPr="00D7419F">
        <w:rPr>
          <w:b/>
          <w:bCs/>
          <w:sz w:val="18"/>
          <w:szCs w:val="18"/>
        </w:rPr>
        <w:t>08 – Net grant aid to students (net of tuition and fee allowances)</w:t>
      </w:r>
      <w:r w:rsidRPr="00FC073D">
        <w:rPr>
          <w:sz w:val="18"/>
          <w:szCs w:val="18"/>
        </w:rPr>
        <w:t xml:space="preserve"> - Enter on this line ONLY scholarships and fellowships recognized as expenses in your GPFS. Do not include Federal Work Study expenses on this line. Work study expenses should be reported within the function where the student worked. Whereas in the past, most student awards were recorded as expenses under this classification, most student awards are now reported as either scholarship allowances or agency transactions. </w:t>
      </w:r>
      <w:r w:rsidRPr="00FC073D">
        <w:rPr>
          <w:sz w:val="18"/>
          <w:szCs w:val="18"/>
        </w:rPr>
        <w:lastRenderedPageBreak/>
        <w:t>Student awards, made from contributed funds or grant funds, that are under the control of the institution (the institution decides who gets the award) result in allowances that reduce tuition or auxiliary enterprise revenue. Student awards, made from grant funds, that are made to students identified by the grantor are considered agency transactions and do not result in either revenues or expenses. Scholarships and fellowships in the form of allowances applied to tuition and fees should be reported in Part C</w:t>
      </w:r>
      <w:r>
        <w:rPr>
          <w:sz w:val="18"/>
          <w:szCs w:val="18"/>
        </w:rPr>
        <w:t>-1</w:t>
      </w:r>
      <w:r w:rsidRPr="00FC073D">
        <w:rPr>
          <w:sz w:val="18"/>
          <w:szCs w:val="18"/>
        </w:rPr>
        <w:t>, line 09, and not included in Part E</w:t>
      </w:r>
      <w:r>
        <w:rPr>
          <w:sz w:val="18"/>
          <w:szCs w:val="18"/>
        </w:rPr>
        <w:t>-1</w:t>
      </w:r>
      <w:r w:rsidRPr="00FC073D">
        <w:rPr>
          <w:sz w:val="18"/>
          <w:szCs w:val="18"/>
        </w:rPr>
        <w:t>, line 08. Scholarships and fellowships in the form of allowances applied to auxiliary services should be reported in Part C</w:t>
      </w:r>
      <w:r>
        <w:rPr>
          <w:sz w:val="18"/>
          <w:szCs w:val="18"/>
        </w:rPr>
        <w:t>-1</w:t>
      </w:r>
      <w:r w:rsidRPr="00FC073D">
        <w:rPr>
          <w:sz w:val="18"/>
          <w:szCs w:val="18"/>
        </w:rPr>
        <w:t xml:space="preserve">, line </w:t>
      </w:r>
      <w:r>
        <w:rPr>
          <w:sz w:val="18"/>
          <w:szCs w:val="18"/>
        </w:rPr>
        <w:t>0</w:t>
      </w:r>
      <w:r w:rsidRPr="00FC073D">
        <w:rPr>
          <w:sz w:val="18"/>
          <w:szCs w:val="18"/>
        </w:rPr>
        <w:t>9, and not included in Part E</w:t>
      </w:r>
      <w:r>
        <w:rPr>
          <w:sz w:val="18"/>
          <w:szCs w:val="18"/>
        </w:rPr>
        <w:t>-1</w:t>
      </w:r>
      <w:r w:rsidRPr="00FC073D">
        <w:rPr>
          <w:sz w:val="18"/>
          <w:szCs w:val="18"/>
        </w:rPr>
        <w:t>, line 08. (FARM para. 703.10)</w:t>
      </w:r>
    </w:p>
    <w:p w:rsidRPr="00FC073D" w:rsidR="002C71BF" w:rsidP="002C71BF" w:rsidRDefault="002C71BF" w14:paraId="267697CE" w14:textId="77777777">
      <w:pPr>
        <w:pStyle w:val="NoSpacing"/>
        <w:ind w:left="1440"/>
        <w:rPr>
          <w:sz w:val="18"/>
          <w:szCs w:val="18"/>
        </w:rPr>
      </w:pPr>
      <w:r w:rsidRPr="00FC073D">
        <w:rPr>
          <w:sz w:val="18"/>
          <w:szCs w:val="18"/>
        </w:rPr>
        <w:t xml:space="preserve">According to NACUBO Advisory Report 97-1 (January 17, 1997), scholarships and fellowships are "expenses to the extent that the organization incurs incremental expense in providing goods and services." </w:t>
      </w:r>
      <w:proofErr w:type="gramStart"/>
      <w:r w:rsidRPr="00FC073D">
        <w:rPr>
          <w:sz w:val="18"/>
          <w:szCs w:val="18"/>
        </w:rPr>
        <w:t>Thus</w:t>
      </w:r>
      <w:proofErr w:type="gramEnd"/>
      <w:r w:rsidRPr="00FC073D">
        <w:rPr>
          <w:sz w:val="18"/>
          <w:szCs w:val="18"/>
        </w:rPr>
        <w:t xml:space="preserve"> payments made by the institution to students or third parties in support of the total cost of education are expenses if those payments are made for goods and services NOT provided by the institution. Examples include payments for services to third parties (including students) for off-campus housing or for the cost of board not provided by institutional contract meal plans.</w:t>
      </w:r>
    </w:p>
    <w:p w:rsidRPr="00E25AF5" w:rsidR="002C71BF" w:rsidP="002C71BF" w:rsidRDefault="002C71BF" w14:paraId="2EAA9314" w14:textId="77777777">
      <w:pPr>
        <w:pStyle w:val="NoSpacing"/>
        <w:ind w:left="1440"/>
        <w:rPr>
          <w:b/>
          <w:bCs/>
          <w:sz w:val="18"/>
          <w:szCs w:val="18"/>
        </w:rPr>
      </w:pPr>
      <w:r w:rsidRPr="00D33A8B">
        <w:rPr>
          <w:b/>
          <w:bCs/>
          <w:color w:val="7030A0"/>
          <w:sz w:val="18"/>
          <w:szCs w:val="18"/>
        </w:rPr>
        <w:t>[applicable to degree-granting institutions only]</w:t>
      </w:r>
      <w:r>
        <w:rPr>
          <w:b/>
          <w:bCs/>
          <w:color w:val="FF0000"/>
          <w:sz w:val="18"/>
          <w:szCs w:val="18"/>
        </w:rPr>
        <w:t xml:space="preserve"> </w:t>
      </w:r>
      <w:r w:rsidRPr="00D7419F">
        <w:rPr>
          <w:b/>
          <w:bCs/>
          <w:sz w:val="18"/>
          <w:szCs w:val="18"/>
        </w:rPr>
        <w:t>09 – Hospital services</w:t>
      </w:r>
      <w:r w:rsidRPr="00FC073D">
        <w:rPr>
          <w:sz w:val="18"/>
          <w:szCs w:val="18"/>
        </w:rPr>
        <w:t xml:space="preserve"> – Enter all expenses associated with the operation of a hospital reported as a component of an institution of higher education. Include nursing expenses, other professional services, administrative services, fiscal services, and charges for operation and maintenance of plant. (FARM para. 703.12) </w:t>
      </w:r>
      <w:r w:rsidRPr="00E25AF5">
        <w:rPr>
          <w:b/>
          <w:bCs/>
          <w:sz w:val="18"/>
          <w:szCs w:val="18"/>
        </w:rPr>
        <w:t>Hospitals or medical centers reporting educational program activities conducted independent of an institution of higher education (not as a component of a reporting institution of higher education) should not complete this line. Refer to the special instructions below.</w:t>
      </w:r>
    </w:p>
    <w:p w:rsidRPr="00FC073D" w:rsidR="002C71BF" w:rsidP="002C71BF" w:rsidRDefault="002C71BF" w14:paraId="60D9268D" w14:textId="77777777">
      <w:pPr>
        <w:pStyle w:val="NoSpacing"/>
        <w:ind w:left="1440"/>
        <w:rPr>
          <w:sz w:val="18"/>
          <w:szCs w:val="18"/>
        </w:rPr>
      </w:pPr>
      <w:r w:rsidRPr="00D33A8B">
        <w:rPr>
          <w:b/>
          <w:bCs/>
          <w:color w:val="7030A0"/>
          <w:sz w:val="18"/>
          <w:szCs w:val="18"/>
        </w:rPr>
        <w:t>[applicable to degree-granting institutions only]</w:t>
      </w:r>
      <w:r>
        <w:rPr>
          <w:b/>
          <w:bCs/>
          <w:color w:val="FF0000"/>
          <w:sz w:val="18"/>
          <w:szCs w:val="18"/>
        </w:rPr>
        <w:t xml:space="preserve"> </w:t>
      </w:r>
      <w:r w:rsidRPr="00E25AF5">
        <w:rPr>
          <w:b/>
          <w:bCs/>
          <w:sz w:val="18"/>
          <w:szCs w:val="18"/>
        </w:rPr>
        <w:t>SPECIAL INSTRUCTIONS FOR CERTAIN HOSPITALS AND/OR MEDICAL CENTERS</w:t>
      </w:r>
      <w:r w:rsidRPr="00FC073D">
        <w:rPr>
          <w:sz w:val="18"/>
          <w:szCs w:val="18"/>
        </w:rPr>
        <w:t xml:space="preserve"> Hospitals and/or medical centers reporting educational program activity operated by an entity for which the primary function is other than higher education should complete the IPEDS Finance Survey as follows:</w:t>
      </w:r>
    </w:p>
    <w:p w:rsidRPr="00FC073D" w:rsidR="002C71BF" w:rsidP="002C71BF" w:rsidRDefault="002C71BF" w14:paraId="05A8E996" w14:textId="77777777">
      <w:pPr>
        <w:pStyle w:val="NoSpacing"/>
        <w:ind w:left="1440"/>
        <w:rPr>
          <w:sz w:val="18"/>
          <w:szCs w:val="18"/>
        </w:rPr>
      </w:pPr>
      <w:r w:rsidRPr="00FC073D">
        <w:rPr>
          <w:sz w:val="18"/>
          <w:szCs w:val="18"/>
        </w:rPr>
        <w:t>a. Include in Part D the revenues directly associated with the educational programs offered. Combine the revenues of all educational programs offered.</w:t>
      </w:r>
    </w:p>
    <w:p w:rsidRPr="00FC073D" w:rsidR="002C71BF" w:rsidP="002C71BF" w:rsidRDefault="002C71BF" w14:paraId="3C15C45C" w14:textId="77777777">
      <w:pPr>
        <w:pStyle w:val="NoSpacing"/>
        <w:ind w:left="1440"/>
        <w:rPr>
          <w:sz w:val="18"/>
          <w:szCs w:val="18"/>
        </w:rPr>
      </w:pPr>
      <w:r w:rsidRPr="00FC073D">
        <w:rPr>
          <w:sz w:val="18"/>
          <w:szCs w:val="18"/>
        </w:rPr>
        <w:t>b. Do not complete Part D, line 13 (Hospital revenue). This information is required only for hospitals whose financial activity is reported as a component of an institution of higher education.</w:t>
      </w:r>
    </w:p>
    <w:p w:rsidRPr="00FC073D" w:rsidR="002C71BF" w:rsidP="002C71BF" w:rsidRDefault="002C71BF" w14:paraId="2A1ABEFC" w14:textId="77777777">
      <w:pPr>
        <w:pStyle w:val="NoSpacing"/>
        <w:ind w:left="1440"/>
        <w:rPr>
          <w:sz w:val="18"/>
          <w:szCs w:val="18"/>
        </w:rPr>
      </w:pPr>
      <w:r w:rsidRPr="00FC073D">
        <w:rPr>
          <w:sz w:val="18"/>
          <w:szCs w:val="18"/>
        </w:rPr>
        <w:t>c. Include in Part E all expenses associated with instruction and educational support services based on your underlying accounting records. Combine the expenses of all educational programs offered.</w:t>
      </w:r>
    </w:p>
    <w:p w:rsidRPr="00FC073D" w:rsidR="002C71BF" w:rsidP="002C71BF" w:rsidRDefault="002C71BF" w14:paraId="5F1DA0E9" w14:textId="77777777">
      <w:pPr>
        <w:pStyle w:val="NoSpacing"/>
        <w:ind w:left="1440"/>
        <w:rPr>
          <w:sz w:val="18"/>
          <w:szCs w:val="18"/>
        </w:rPr>
      </w:pPr>
      <w:r w:rsidRPr="00FC073D">
        <w:rPr>
          <w:sz w:val="18"/>
          <w:szCs w:val="18"/>
        </w:rPr>
        <w:t xml:space="preserve">d. Complete Part A and Part B if the information for the educational program(s) component is obtainable from the underlying accounting records. </w:t>
      </w:r>
      <w:r w:rsidRPr="00E25AF5">
        <w:rPr>
          <w:b/>
          <w:bCs/>
          <w:sz w:val="18"/>
          <w:szCs w:val="18"/>
        </w:rPr>
        <w:t xml:space="preserve">Do not report information for the </w:t>
      </w:r>
      <w:proofErr w:type="gramStart"/>
      <w:r w:rsidRPr="00E25AF5">
        <w:rPr>
          <w:b/>
          <w:bCs/>
          <w:sz w:val="18"/>
          <w:szCs w:val="18"/>
        </w:rPr>
        <w:t>hospital as a whole</w:t>
      </w:r>
      <w:proofErr w:type="gramEnd"/>
      <w:r w:rsidRPr="00E25AF5">
        <w:rPr>
          <w:b/>
          <w:bCs/>
          <w:sz w:val="18"/>
          <w:szCs w:val="18"/>
        </w:rPr>
        <w:t>.</w:t>
      </w:r>
    </w:p>
    <w:p w:rsidRPr="00FC073D" w:rsidR="002C71BF" w:rsidP="002C71BF" w:rsidRDefault="002C71BF" w14:paraId="0EB302E8" w14:textId="77777777">
      <w:pPr>
        <w:pStyle w:val="NoSpacing"/>
        <w:ind w:left="1440"/>
        <w:rPr>
          <w:sz w:val="18"/>
          <w:szCs w:val="18"/>
        </w:rPr>
      </w:pPr>
      <w:r w:rsidRPr="00D33A8B">
        <w:rPr>
          <w:b/>
          <w:bCs/>
          <w:color w:val="7030A0"/>
          <w:sz w:val="18"/>
          <w:szCs w:val="18"/>
        </w:rPr>
        <w:t>[applicable to degree-granting institutions only]</w:t>
      </w:r>
      <w:r>
        <w:rPr>
          <w:b/>
          <w:bCs/>
          <w:color w:val="FF0000"/>
          <w:sz w:val="18"/>
          <w:szCs w:val="18"/>
        </w:rPr>
        <w:t xml:space="preserve"> </w:t>
      </w:r>
      <w:r w:rsidRPr="00E25AF5">
        <w:rPr>
          <w:b/>
          <w:bCs/>
          <w:sz w:val="18"/>
          <w:szCs w:val="18"/>
        </w:rPr>
        <w:t>10 – Independent operations</w:t>
      </w:r>
      <w:r w:rsidRPr="00FC073D">
        <w:rPr>
          <w:sz w:val="18"/>
          <w:szCs w:val="18"/>
        </w:rPr>
        <w:t xml:space="preserve"> – Enter all expenses for separately organized operations that are independent of or unrelated to the primary missions of the institution (i.e., instruction, research, public service), although they may contribute indirectly to the enhancement of these programs. This category is generally limited to expenses of major </w:t>
      </w:r>
      <w:proofErr w:type="gramStart"/>
      <w:r w:rsidRPr="00FC073D">
        <w:rPr>
          <w:sz w:val="18"/>
          <w:szCs w:val="18"/>
        </w:rPr>
        <w:t>federally-funded</w:t>
      </w:r>
      <w:proofErr w:type="gramEnd"/>
      <w:r w:rsidRPr="00FC073D">
        <w:rPr>
          <w:sz w:val="18"/>
          <w:szCs w:val="18"/>
        </w:rPr>
        <w:t xml:space="preserve"> research and development centers. Do not include the expenses of operations owned and managed as investments of the institution’s endowment funds. (FARM para. 703.13)</w:t>
      </w:r>
    </w:p>
    <w:p w:rsidRPr="00FC073D" w:rsidR="002C71BF" w:rsidP="002C71BF" w:rsidRDefault="002C71BF" w14:paraId="04834637" w14:textId="77777777">
      <w:pPr>
        <w:pStyle w:val="NoSpacing"/>
        <w:ind w:left="1440"/>
        <w:rPr>
          <w:sz w:val="18"/>
          <w:szCs w:val="18"/>
        </w:rPr>
      </w:pPr>
      <w:r w:rsidRPr="00E25AF5">
        <w:rPr>
          <w:b/>
          <w:bCs/>
          <w:sz w:val="18"/>
          <w:szCs w:val="18"/>
        </w:rPr>
        <w:t xml:space="preserve">12 - Other </w:t>
      </w:r>
      <w:r>
        <w:rPr>
          <w:b/>
          <w:bCs/>
          <w:sz w:val="18"/>
          <w:szCs w:val="18"/>
        </w:rPr>
        <w:t xml:space="preserve">functional </w:t>
      </w:r>
      <w:r w:rsidRPr="00E25AF5">
        <w:rPr>
          <w:b/>
          <w:bCs/>
          <w:sz w:val="18"/>
          <w:szCs w:val="18"/>
        </w:rPr>
        <w:t>expenses</w:t>
      </w:r>
      <w:r w:rsidRPr="00FC073D">
        <w:rPr>
          <w:sz w:val="18"/>
          <w:szCs w:val="18"/>
        </w:rPr>
        <w:t xml:space="preserve"> </w:t>
      </w:r>
      <w:r>
        <w:rPr>
          <w:sz w:val="18"/>
          <w:szCs w:val="18"/>
        </w:rPr>
        <w:t xml:space="preserve">and deductions </w:t>
      </w:r>
      <w:r w:rsidRPr="00FC073D">
        <w:rPr>
          <w:sz w:val="18"/>
          <w:szCs w:val="18"/>
        </w:rPr>
        <w:t>– This calculated value is generated using this formula:</w:t>
      </w:r>
    </w:p>
    <w:p w:rsidR="002C71BF" w:rsidP="002C71BF" w:rsidRDefault="002C71BF" w14:paraId="3B296DD8" w14:textId="77777777">
      <w:pPr>
        <w:pStyle w:val="NoSpacing"/>
        <w:ind w:left="1440" w:firstLine="720"/>
        <w:rPr>
          <w:sz w:val="18"/>
          <w:szCs w:val="18"/>
        </w:rPr>
      </w:pPr>
      <w:r w:rsidRPr="00FC073D">
        <w:rPr>
          <w:sz w:val="18"/>
          <w:szCs w:val="18"/>
        </w:rPr>
        <w:t>E12 = E13 – (E01 + … + E10)</w:t>
      </w:r>
      <w:r>
        <w:rPr>
          <w:sz w:val="18"/>
          <w:szCs w:val="18"/>
        </w:rPr>
        <w:t xml:space="preserve"> </w:t>
      </w:r>
      <w:r w:rsidRPr="00D33A8B">
        <w:rPr>
          <w:b/>
          <w:bCs/>
          <w:color w:val="7030A0"/>
          <w:sz w:val="18"/>
          <w:szCs w:val="18"/>
        </w:rPr>
        <w:t>[degree-granting institutions]</w:t>
      </w:r>
    </w:p>
    <w:p w:rsidRPr="00D33A8B" w:rsidR="002C71BF" w:rsidP="002C71BF" w:rsidRDefault="002C71BF" w14:paraId="3F67C458" w14:textId="77777777">
      <w:pPr>
        <w:pStyle w:val="NoSpacing"/>
        <w:ind w:left="1440" w:firstLine="720"/>
        <w:rPr>
          <w:color w:val="7030A0"/>
          <w:sz w:val="18"/>
          <w:szCs w:val="18"/>
        </w:rPr>
      </w:pPr>
      <w:r>
        <w:rPr>
          <w:sz w:val="18"/>
          <w:szCs w:val="18"/>
        </w:rPr>
        <w:t xml:space="preserve">E12 = E13 – (E01+…+E08) </w:t>
      </w:r>
      <w:r w:rsidRPr="00D33A8B">
        <w:rPr>
          <w:b/>
          <w:bCs/>
          <w:color w:val="7030A0"/>
          <w:sz w:val="18"/>
          <w:szCs w:val="18"/>
        </w:rPr>
        <w:t>[non-degree-granting institutions]</w:t>
      </w:r>
    </w:p>
    <w:p w:rsidRPr="00FC073D" w:rsidR="002C71BF" w:rsidP="002C71BF" w:rsidRDefault="002C71BF" w14:paraId="0AE44BBF" w14:textId="77777777">
      <w:pPr>
        <w:pStyle w:val="NoSpacing"/>
        <w:ind w:left="1440"/>
        <w:rPr>
          <w:sz w:val="18"/>
          <w:szCs w:val="18"/>
        </w:rPr>
      </w:pPr>
      <w:r w:rsidRPr="00FC073D">
        <w:rPr>
          <w:sz w:val="18"/>
          <w:szCs w:val="18"/>
        </w:rPr>
        <w:t>Because this is a generated number, data providers are advised to compare this amount with a corresponding amount in the institution's GPFS. If these amounts differ materially, the data provider is advised to check the other amounts provided on this screen for data entry errors.</w:t>
      </w:r>
    </w:p>
    <w:p w:rsidRPr="00FC073D" w:rsidR="002C71BF" w:rsidP="002C71BF" w:rsidRDefault="002C71BF" w14:paraId="733AA7D0" w14:textId="77777777">
      <w:pPr>
        <w:pStyle w:val="NoSpacing"/>
        <w:ind w:left="1440"/>
        <w:rPr>
          <w:sz w:val="18"/>
          <w:szCs w:val="18"/>
        </w:rPr>
      </w:pPr>
      <w:r w:rsidRPr="00E25AF5">
        <w:rPr>
          <w:b/>
          <w:bCs/>
          <w:sz w:val="18"/>
          <w:szCs w:val="18"/>
        </w:rPr>
        <w:t>13 – Total expenses</w:t>
      </w:r>
      <w:r w:rsidRPr="00FC073D">
        <w:rPr>
          <w:sz w:val="18"/>
          <w:szCs w:val="18"/>
        </w:rPr>
        <w:t xml:space="preserve"> </w:t>
      </w:r>
      <w:r>
        <w:rPr>
          <w:sz w:val="18"/>
          <w:szCs w:val="18"/>
        </w:rPr>
        <w:t xml:space="preserve">and deductions </w:t>
      </w:r>
      <w:r w:rsidRPr="00FC073D">
        <w:rPr>
          <w:sz w:val="18"/>
          <w:szCs w:val="18"/>
        </w:rPr>
        <w:t xml:space="preserve">– The amount in column 1 is carried forward from Part B, line 02. This should be the same as the amount for total expenses found in your GPFS. Enter in column 2 the total amount of the natural expense incurred by the institution. </w:t>
      </w:r>
    </w:p>
    <w:p w:rsidRPr="00FC073D" w:rsidR="002C71BF" w:rsidP="002C71BF" w:rsidRDefault="002C71BF" w14:paraId="2C44D711" w14:textId="77777777">
      <w:pPr>
        <w:pStyle w:val="NoSpacing"/>
        <w:ind w:left="720"/>
        <w:rPr>
          <w:sz w:val="18"/>
          <w:szCs w:val="18"/>
        </w:rPr>
      </w:pPr>
    </w:p>
    <w:p w:rsidRPr="00E25AF5" w:rsidR="002C71BF" w:rsidP="002C71BF" w:rsidRDefault="002C71BF" w14:paraId="67FB6E6E" w14:textId="77777777">
      <w:pPr>
        <w:pStyle w:val="NoSpacing"/>
        <w:ind w:left="720"/>
        <w:rPr>
          <w:b/>
          <w:bCs/>
          <w:color w:val="00B0F0"/>
          <w:sz w:val="18"/>
          <w:szCs w:val="18"/>
        </w:rPr>
      </w:pPr>
      <w:r w:rsidRPr="00E25AF5">
        <w:rPr>
          <w:b/>
          <w:bCs/>
          <w:color w:val="00B0F0"/>
          <w:sz w:val="18"/>
          <w:szCs w:val="18"/>
        </w:rPr>
        <w:t xml:space="preserve">Part E-2 - Expenses </w:t>
      </w:r>
      <w:r>
        <w:rPr>
          <w:b/>
          <w:bCs/>
          <w:color w:val="00B0F0"/>
          <w:sz w:val="18"/>
          <w:szCs w:val="18"/>
        </w:rPr>
        <w:t>and Other Deductions:</w:t>
      </w:r>
      <w:r w:rsidRPr="00E25AF5">
        <w:rPr>
          <w:b/>
          <w:bCs/>
          <w:color w:val="00B0F0"/>
          <w:sz w:val="18"/>
          <w:szCs w:val="18"/>
        </w:rPr>
        <w:t xml:space="preserve"> Natural Classification</w:t>
      </w:r>
    </w:p>
    <w:p w:rsidRPr="00FC073D" w:rsidR="002C71BF" w:rsidP="002C71BF" w:rsidRDefault="002C71BF" w14:paraId="33C86833" w14:textId="77777777">
      <w:pPr>
        <w:pStyle w:val="NoSpacing"/>
        <w:ind w:left="720"/>
        <w:rPr>
          <w:sz w:val="18"/>
          <w:szCs w:val="18"/>
        </w:rPr>
      </w:pPr>
      <w:r w:rsidRPr="00FC073D">
        <w:rPr>
          <w:sz w:val="18"/>
          <w:szCs w:val="18"/>
        </w:rPr>
        <w:t xml:space="preserve">This part is intended to collect expenses by natural classification. Do NOT include Operation and </w:t>
      </w:r>
      <w:r>
        <w:rPr>
          <w:sz w:val="18"/>
          <w:szCs w:val="18"/>
        </w:rPr>
        <w:t>M</w:t>
      </w:r>
      <w:r w:rsidRPr="00FC073D">
        <w:rPr>
          <w:sz w:val="18"/>
          <w:szCs w:val="18"/>
        </w:rPr>
        <w:t xml:space="preserve">aintenance of </w:t>
      </w:r>
      <w:r>
        <w:rPr>
          <w:sz w:val="18"/>
          <w:szCs w:val="18"/>
        </w:rPr>
        <w:t>P</w:t>
      </w:r>
      <w:r w:rsidRPr="00FC073D">
        <w:rPr>
          <w:sz w:val="18"/>
          <w:szCs w:val="18"/>
        </w:rPr>
        <w:t>lant (O&amp;M) expenses in Salaries and Wages, Benefits, Depreciation, Interest, or Other Natural Expenses because O&amp;M expense is reported in its own separate natural classification category.</w:t>
      </w:r>
    </w:p>
    <w:p w:rsidRPr="00E25AF5" w:rsidR="002C71BF" w:rsidP="002C71BF" w:rsidRDefault="002C71BF" w14:paraId="2A523822" w14:textId="77777777">
      <w:pPr>
        <w:pStyle w:val="NoSpacing"/>
        <w:ind w:left="1440"/>
        <w:rPr>
          <w:b/>
          <w:bCs/>
          <w:i/>
          <w:iCs/>
          <w:sz w:val="18"/>
          <w:szCs w:val="18"/>
        </w:rPr>
      </w:pPr>
      <w:r w:rsidRPr="00E25AF5">
        <w:rPr>
          <w:b/>
          <w:bCs/>
          <w:i/>
          <w:iCs/>
          <w:sz w:val="18"/>
          <w:szCs w:val="18"/>
        </w:rPr>
        <w:t>Expense by Natural Classification</w:t>
      </w:r>
    </w:p>
    <w:p w:rsidRPr="00FC073D" w:rsidR="002C71BF" w:rsidP="002C71BF" w:rsidRDefault="002C71BF" w14:paraId="2F402E65" w14:textId="77777777">
      <w:pPr>
        <w:pStyle w:val="NoSpacing"/>
        <w:ind w:left="1440"/>
        <w:rPr>
          <w:sz w:val="18"/>
          <w:szCs w:val="18"/>
        </w:rPr>
      </w:pPr>
      <w:r w:rsidRPr="00E25AF5">
        <w:rPr>
          <w:b/>
          <w:bCs/>
          <w:sz w:val="18"/>
          <w:szCs w:val="18"/>
        </w:rPr>
        <w:t xml:space="preserve">13-2, Salaries </w:t>
      </w:r>
      <w:r>
        <w:rPr>
          <w:b/>
          <w:bCs/>
          <w:sz w:val="18"/>
          <w:szCs w:val="18"/>
        </w:rPr>
        <w:t>and</w:t>
      </w:r>
      <w:r w:rsidRPr="00E25AF5">
        <w:rPr>
          <w:b/>
          <w:bCs/>
          <w:sz w:val="18"/>
          <w:szCs w:val="18"/>
        </w:rPr>
        <w:t xml:space="preserve"> wages</w:t>
      </w:r>
      <w:r w:rsidRPr="00FC073D">
        <w:rPr>
          <w:sz w:val="18"/>
          <w:szCs w:val="18"/>
        </w:rPr>
        <w:t xml:space="preserve"> – This line is the total of salary and wage expenses incurred in </w:t>
      </w:r>
      <w:proofErr w:type="gramStart"/>
      <w:r w:rsidRPr="00FC073D">
        <w:rPr>
          <w:sz w:val="18"/>
          <w:szCs w:val="18"/>
        </w:rPr>
        <w:t>all of</w:t>
      </w:r>
      <w:proofErr w:type="gramEnd"/>
      <w:r w:rsidRPr="00FC073D">
        <w:rPr>
          <w:sz w:val="18"/>
          <w:szCs w:val="18"/>
        </w:rPr>
        <w:t xml:space="preserve"> the functional categories from the previous page. It has been carried over from Part E-1, Column 2 line 13. </w:t>
      </w:r>
    </w:p>
    <w:p w:rsidRPr="00FC073D" w:rsidR="002C71BF" w:rsidP="002C71BF" w:rsidRDefault="002C71BF" w14:paraId="4C409B74" w14:textId="77777777">
      <w:pPr>
        <w:pStyle w:val="NoSpacing"/>
        <w:ind w:left="1440"/>
        <w:rPr>
          <w:sz w:val="18"/>
          <w:szCs w:val="18"/>
        </w:rPr>
      </w:pPr>
      <w:r w:rsidRPr="00E25AF5">
        <w:rPr>
          <w:b/>
          <w:bCs/>
          <w:sz w:val="18"/>
          <w:szCs w:val="18"/>
        </w:rPr>
        <w:t>13-3, Benefits</w:t>
      </w:r>
      <w:r w:rsidRPr="00FC073D">
        <w:rPr>
          <w:sz w:val="18"/>
          <w:szCs w:val="18"/>
        </w:rPr>
        <w:t xml:space="preserve"> </w:t>
      </w:r>
      <w:r>
        <w:rPr>
          <w:sz w:val="18"/>
          <w:szCs w:val="18"/>
        </w:rPr>
        <w:t>–</w:t>
      </w:r>
      <w:r w:rsidRPr="00FC073D">
        <w:rPr>
          <w:sz w:val="18"/>
          <w:szCs w:val="18"/>
        </w:rPr>
        <w:t xml:space="preserve"> Enter the total amount of benefits expenses incurred. </w:t>
      </w:r>
    </w:p>
    <w:p w:rsidRPr="00FC073D" w:rsidR="002C71BF" w:rsidP="002C71BF" w:rsidRDefault="002C71BF" w14:paraId="659884E9" w14:textId="77777777">
      <w:pPr>
        <w:pStyle w:val="NoSpacing"/>
        <w:ind w:left="1440"/>
        <w:rPr>
          <w:sz w:val="18"/>
          <w:szCs w:val="18"/>
        </w:rPr>
      </w:pPr>
      <w:r w:rsidRPr="00E25AF5">
        <w:rPr>
          <w:b/>
          <w:bCs/>
          <w:sz w:val="18"/>
          <w:szCs w:val="18"/>
        </w:rPr>
        <w:t xml:space="preserve">13-4, Operation and </w:t>
      </w:r>
      <w:r>
        <w:rPr>
          <w:b/>
          <w:bCs/>
          <w:sz w:val="18"/>
          <w:szCs w:val="18"/>
        </w:rPr>
        <w:t>m</w:t>
      </w:r>
      <w:r w:rsidRPr="00E25AF5">
        <w:rPr>
          <w:b/>
          <w:bCs/>
          <w:sz w:val="18"/>
          <w:szCs w:val="18"/>
        </w:rPr>
        <w:t xml:space="preserve">aintenance of </w:t>
      </w:r>
      <w:r>
        <w:rPr>
          <w:b/>
          <w:bCs/>
          <w:sz w:val="18"/>
          <w:szCs w:val="18"/>
        </w:rPr>
        <w:t>p</w:t>
      </w:r>
      <w:r w:rsidRPr="00E25AF5">
        <w:rPr>
          <w:b/>
          <w:bCs/>
          <w:sz w:val="18"/>
          <w:szCs w:val="18"/>
        </w:rPr>
        <w:t>lant</w:t>
      </w:r>
      <w:r w:rsidRPr="00FC073D">
        <w:rPr>
          <w:sz w:val="18"/>
          <w:szCs w:val="18"/>
        </w:rPr>
        <w:t xml:space="preserve"> </w:t>
      </w:r>
      <w:r>
        <w:rPr>
          <w:sz w:val="18"/>
          <w:szCs w:val="18"/>
        </w:rPr>
        <w:t>–</w:t>
      </w:r>
      <w:r w:rsidRPr="00FC073D">
        <w:rPr>
          <w:sz w:val="18"/>
          <w:szCs w:val="18"/>
        </w:rPr>
        <w:t xml:space="preserve"> This amount is used to show the distribution of operation and maintenance of plant expenses. Enter in this column the allocated amount of operation and maintenance of plant expenses for all functions listed on lines 01-12 in Part E-1. </w:t>
      </w:r>
    </w:p>
    <w:p w:rsidRPr="00FC073D" w:rsidR="002C71BF" w:rsidP="002C71BF" w:rsidRDefault="002C71BF" w14:paraId="272FBB55" w14:textId="77777777">
      <w:pPr>
        <w:pStyle w:val="NoSpacing"/>
        <w:ind w:left="1440"/>
        <w:rPr>
          <w:sz w:val="18"/>
          <w:szCs w:val="18"/>
        </w:rPr>
      </w:pPr>
      <w:r w:rsidRPr="00E25AF5">
        <w:rPr>
          <w:b/>
          <w:bCs/>
          <w:sz w:val="18"/>
          <w:szCs w:val="18"/>
        </w:rPr>
        <w:t>13-5, Depreciation</w:t>
      </w:r>
      <w:r w:rsidRPr="00FC073D">
        <w:rPr>
          <w:sz w:val="18"/>
          <w:szCs w:val="18"/>
        </w:rPr>
        <w:t xml:space="preserve"> </w:t>
      </w:r>
      <w:r>
        <w:rPr>
          <w:sz w:val="18"/>
          <w:szCs w:val="18"/>
        </w:rPr>
        <w:t>–</w:t>
      </w:r>
      <w:r w:rsidRPr="00FC073D">
        <w:rPr>
          <w:sz w:val="18"/>
          <w:szCs w:val="18"/>
        </w:rPr>
        <w:t xml:space="preserve"> Enter the total amount of depreciation incurred.</w:t>
      </w:r>
    </w:p>
    <w:p w:rsidRPr="00FC073D" w:rsidR="002C71BF" w:rsidP="002C71BF" w:rsidRDefault="002C71BF" w14:paraId="6D3279CD" w14:textId="77777777">
      <w:pPr>
        <w:pStyle w:val="NoSpacing"/>
        <w:ind w:left="1440"/>
        <w:rPr>
          <w:sz w:val="18"/>
          <w:szCs w:val="18"/>
        </w:rPr>
      </w:pPr>
      <w:r w:rsidRPr="00E25AF5">
        <w:rPr>
          <w:b/>
          <w:bCs/>
          <w:sz w:val="18"/>
          <w:szCs w:val="18"/>
        </w:rPr>
        <w:t>13-6, Interest</w:t>
      </w:r>
      <w:r w:rsidRPr="00FC073D">
        <w:rPr>
          <w:sz w:val="18"/>
          <w:szCs w:val="18"/>
        </w:rPr>
        <w:t xml:space="preserve"> </w:t>
      </w:r>
      <w:r>
        <w:rPr>
          <w:sz w:val="18"/>
          <w:szCs w:val="18"/>
        </w:rPr>
        <w:t>–</w:t>
      </w:r>
      <w:r w:rsidRPr="00FC073D">
        <w:rPr>
          <w:sz w:val="18"/>
          <w:szCs w:val="18"/>
        </w:rPr>
        <w:t xml:space="preserve"> Enter in the total amount of interest incurred on debt.</w:t>
      </w:r>
    </w:p>
    <w:p w:rsidRPr="00FC073D" w:rsidR="002C71BF" w:rsidP="002C71BF" w:rsidRDefault="002C71BF" w14:paraId="4477AA14" w14:textId="77777777">
      <w:pPr>
        <w:pStyle w:val="NoSpacing"/>
        <w:ind w:left="1440"/>
        <w:rPr>
          <w:sz w:val="18"/>
          <w:szCs w:val="18"/>
        </w:rPr>
      </w:pPr>
      <w:r w:rsidRPr="00E25AF5">
        <w:rPr>
          <w:b/>
          <w:bCs/>
          <w:sz w:val="18"/>
          <w:szCs w:val="18"/>
        </w:rPr>
        <w:t xml:space="preserve">13-7, All other </w:t>
      </w:r>
      <w:r>
        <w:rPr>
          <w:b/>
          <w:bCs/>
          <w:sz w:val="18"/>
          <w:szCs w:val="18"/>
        </w:rPr>
        <w:t>n</w:t>
      </w:r>
      <w:r w:rsidRPr="00E25AF5">
        <w:rPr>
          <w:b/>
          <w:bCs/>
          <w:sz w:val="18"/>
          <w:szCs w:val="18"/>
        </w:rPr>
        <w:t xml:space="preserve">atural </w:t>
      </w:r>
      <w:r>
        <w:rPr>
          <w:b/>
          <w:bCs/>
          <w:sz w:val="18"/>
          <w:szCs w:val="18"/>
        </w:rPr>
        <w:t>e</w:t>
      </w:r>
      <w:r w:rsidRPr="00E25AF5">
        <w:rPr>
          <w:b/>
          <w:bCs/>
          <w:sz w:val="18"/>
          <w:szCs w:val="18"/>
        </w:rPr>
        <w:t>xpenses</w:t>
      </w:r>
      <w:r w:rsidRPr="00FC073D">
        <w:rPr>
          <w:sz w:val="18"/>
          <w:szCs w:val="18"/>
        </w:rPr>
        <w:t xml:space="preserve"> </w:t>
      </w:r>
      <w:r>
        <w:rPr>
          <w:sz w:val="18"/>
          <w:szCs w:val="18"/>
        </w:rPr>
        <w:t xml:space="preserve">and deductions </w:t>
      </w:r>
      <w:r w:rsidRPr="00FC073D">
        <w:rPr>
          <w:sz w:val="18"/>
          <w:szCs w:val="18"/>
        </w:rPr>
        <w:t>- This column will be calculated by the survey program as the difference between the total amount entered in 13-1 and the sum of 13-2 through 13-6. Please check the calculated amount for accuracy to determine that no keying errors have occurred.</w:t>
      </w:r>
    </w:p>
    <w:p w:rsidRPr="00FC073D" w:rsidR="002C71BF" w:rsidP="002C71BF" w:rsidRDefault="002C71BF" w14:paraId="3DC49DCD" w14:textId="77777777">
      <w:pPr>
        <w:pStyle w:val="NoSpacing"/>
        <w:ind w:left="1440"/>
        <w:rPr>
          <w:sz w:val="18"/>
          <w:szCs w:val="18"/>
        </w:rPr>
      </w:pPr>
      <w:r w:rsidRPr="00E25AF5">
        <w:rPr>
          <w:b/>
          <w:bCs/>
          <w:sz w:val="18"/>
          <w:szCs w:val="18"/>
        </w:rPr>
        <w:t xml:space="preserve">13-1, Total </w:t>
      </w:r>
      <w:r>
        <w:rPr>
          <w:b/>
          <w:bCs/>
          <w:sz w:val="18"/>
          <w:szCs w:val="18"/>
        </w:rPr>
        <w:t>expenses and deductions</w:t>
      </w:r>
      <w:r w:rsidRPr="00FC073D">
        <w:rPr>
          <w:sz w:val="18"/>
          <w:szCs w:val="18"/>
        </w:rPr>
        <w:t xml:space="preserve"> - This amount is carried forward from Part E-1, line 13, and should agree with the total expenses reported in your GPFS.</w:t>
      </w:r>
    </w:p>
    <w:p w:rsidRPr="00FC073D" w:rsidR="002C71BF" w:rsidP="002C71BF" w:rsidRDefault="002C71BF" w14:paraId="3AE6A7D3" w14:textId="77777777">
      <w:pPr>
        <w:pStyle w:val="NoSpacing"/>
        <w:ind w:left="1440"/>
        <w:rPr>
          <w:sz w:val="18"/>
          <w:szCs w:val="18"/>
        </w:rPr>
      </w:pPr>
      <w:r w:rsidRPr="00E25AF5">
        <w:rPr>
          <w:b/>
          <w:bCs/>
          <w:sz w:val="18"/>
          <w:szCs w:val="18"/>
        </w:rPr>
        <w:t xml:space="preserve">14-1, 12-month </w:t>
      </w:r>
      <w:r>
        <w:rPr>
          <w:b/>
          <w:bCs/>
          <w:sz w:val="18"/>
          <w:szCs w:val="18"/>
        </w:rPr>
        <w:t>s</w:t>
      </w:r>
      <w:r w:rsidRPr="00E25AF5">
        <w:rPr>
          <w:b/>
          <w:bCs/>
          <w:sz w:val="18"/>
          <w:szCs w:val="18"/>
        </w:rPr>
        <w:t xml:space="preserve">tudent FTE </w:t>
      </w:r>
      <w:r>
        <w:rPr>
          <w:b/>
          <w:bCs/>
          <w:sz w:val="18"/>
          <w:szCs w:val="18"/>
        </w:rPr>
        <w:t>(</w:t>
      </w:r>
      <w:r w:rsidRPr="00E25AF5">
        <w:rPr>
          <w:b/>
          <w:bCs/>
          <w:sz w:val="18"/>
          <w:szCs w:val="18"/>
        </w:rPr>
        <w:t>from E12</w:t>
      </w:r>
      <w:r>
        <w:rPr>
          <w:b/>
          <w:bCs/>
          <w:sz w:val="18"/>
          <w:szCs w:val="18"/>
        </w:rPr>
        <w:t>)</w:t>
      </w:r>
      <w:r w:rsidRPr="00FC073D">
        <w:rPr>
          <w:sz w:val="18"/>
          <w:szCs w:val="18"/>
        </w:rPr>
        <w:t xml:space="preserve"> – This number for full-time equivalent (FTE) student enrollment is carried over from the 12-month </w:t>
      </w:r>
      <w:r>
        <w:rPr>
          <w:sz w:val="18"/>
          <w:szCs w:val="18"/>
        </w:rPr>
        <w:t>E</w:t>
      </w:r>
      <w:r w:rsidRPr="00FC073D">
        <w:rPr>
          <w:sz w:val="18"/>
          <w:szCs w:val="18"/>
        </w:rPr>
        <w:t>nrollment survey</w:t>
      </w:r>
      <w:r>
        <w:rPr>
          <w:sz w:val="18"/>
          <w:szCs w:val="18"/>
        </w:rPr>
        <w:t xml:space="preserve"> component</w:t>
      </w:r>
      <w:r w:rsidRPr="00FC073D">
        <w:rPr>
          <w:sz w:val="18"/>
          <w:szCs w:val="18"/>
        </w:rPr>
        <w:t>.</w:t>
      </w:r>
    </w:p>
    <w:p w:rsidRPr="00FC073D" w:rsidR="002C71BF" w:rsidP="002C71BF" w:rsidRDefault="002C71BF" w14:paraId="3DC12823" w14:textId="77777777">
      <w:pPr>
        <w:pStyle w:val="NoSpacing"/>
        <w:ind w:left="1440"/>
        <w:rPr>
          <w:sz w:val="18"/>
          <w:szCs w:val="18"/>
        </w:rPr>
      </w:pPr>
      <w:r w:rsidRPr="00E25AF5">
        <w:rPr>
          <w:b/>
          <w:bCs/>
          <w:sz w:val="18"/>
          <w:szCs w:val="18"/>
        </w:rPr>
        <w:lastRenderedPageBreak/>
        <w:t xml:space="preserve">15-1, Total </w:t>
      </w:r>
      <w:r>
        <w:rPr>
          <w:b/>
          <w:bCs/>
          <w:sz w:val="18"/>
          <w:szCs w:val="18"/>
        </w:rPr>
        <w:t>e</w:t>
      </w:r>
      <w:r w:rsidRPr="00E25AF5">
        <w:rPr>
          <w:b/>
          <w:bCs/>
          <w:sz w:val="18"/>
          <w:szCs w:val="18"/>
        </w:rPr>
        <w:t xml:space="preserve">xpenses </w:t>
      </w:r>
      <w:r>
        <w:rPr>
          <w:b/>
          <w:bCs/>
          <w:sz w:val="18"/>
          <w:szCs w:val="18"/>
        </w:rPr>
        <w:t>and</w:t>
      </w:r>
      <w:r w:rsidRPr="00E25AF5">
        <w:rPr>
          <w:b/>
          <w:bCs/>
          <w:sz w:val="18"/>
          <w:szCs w:val="18"/>
        </w:rPr>
        <w:t xml:space="preserve"> </w:t>
      </w:r>
      <w:r>
        <w:rPr>
          <w:b/>
          <w:bCs/>
          <w:sz w:val="18"/>
          <w:szCs w:val="18"/>
        </w:rPr>
        <w:t>d</w:t>
      </w:r>
      <w:r w:rsidRPr="00E25AF5">
        <w:rPr>
          <w:b/>
          <w:bCs/>
          <w:sz w:val="18"/>
          <w:szCs w:val="18"/>
        </w:rPr>
        <w:t xml:space="preserve">eductions per </w:t>
      </w:r>
      <w:r>
        <w:rPr>
          <w:b/>
          <w:bCs/>
          <w:sz w:val="18"/>
          <w:szCs w:val="18"/>
        </w:rPr>
        <w:t>s</w:t>
      </w:r>
      <w:r w:rsidRPr="00E25AF5">
        <w:rPr>
          <w:b/>
          <w:bCs/>
          <w:sz w:val="18"/>
          <w:szCs w:val="18"/>
        </w:rPr>
        <w:t>tudent FTE</w:t>
      </w:r>
      <w:r w:rsidRPr="00FC073D">
        <w:rPr>
          <w:sz w:val="18"/>
          <w:szCs w:val="18"/>
        </w:rPr>
        <w:t xml:space="preserve"> - This amount is generated by dividing line 13-1 by line 14-1. This calculated value is used by the system to compare the data reported by the institution to the data of institutions that are in the same sector (e.g., public/private, 4-year/2-year) to see if the calculated value is an extreme value that is too high or low. While it is not anticipated that your institution would have the same overall expenses, this comparison may be useful for ensuring that all appropriate expenses have been included in the </w:t>
      </w:r>
      <w:r>
        <w:rPr>
          <w:sz w:val="18"/>
          <w:szCs w:val="18"/>
        </w:rPr>
        <w:t>F</w:t>
      </w:r>
      <w:r w:rsidRPr="00FC073D">
        <w:rPr>
          <w:sz w:val="18"/>
          <w:szCs w:val="18"/>
        </w:rPr>
        <w:t xml:space="preserve">inance survey </w:t>
      </w:r>
      <w:proofErr w:type="gramStart"/>
      <w:r w:rsidRPr="00FC073D">
        <w:rPr>
          <w:sz w:val="18"/>
          <w:szCs w:val="18"/>
        </w:rPr>
        <w:t>component, or</w:t>
      </w:r>
      <w:proofErr w:type="gramEnd"/>
      <w:r w:rsidRPr="00FC073D">
        <w:rPr>
          <w:sz w:val="18"/>
          <w:szCs w:val="18"/>
        </w:rPr>
        <w:t xml:space="preserve"> excluded when appropriate.</w:t>
      </w:r>
    </w:p>
    <w:p w:rsidRPr="00FC073D" w:rsidR="002C71BF" w:rsidP="002C71BF" w:rsidRDefault="002C71BF" w14:paraId="362DA26E" w14:textId="77777777">
      <w:pPr>
        <w:pStyle w:val="NoSpacing"/>
        <w:ind w:left="720"/>
        <w:rPr>
          <w:sz w:val="18"/>
          <w:szCs w:val="18"/>
        </w:rPr>
      </w:pPr>
    </w:p>
    <w:p w:rsidRPr="00E25AF5" w:rsidR="002C71BF" w:rsidP="002C71BF" w:rsidRDefault="002C71BF" w14:paraId="0FBD1607" w14:textId="77777777">
      <w:pPr>
        <w:pStyle w:val="NoSpacing"/>
        <w:ind w:left="720"/>
        <w:rPr>
          <w:b/>
          <w:bCs/>
          <w:color w:val="00B0F0"/>
          <w:sz w:val="18"/>
          <w:szCs w:val="18"/>
        </w:rPr>
      </w:pPr>
      <w:r w:rsidRPr="00E25AF5">
        <w:rPr>
          <w:b/>
          <w:bCs/>
          <w:color w:val="00B0F0"/>
          <w:sz w:val="18"/>
          <w:szCs w:val="18"/>
        </w:rPr>
        <w:t xml:space="preserve">Part H – </w:t>
      </w:r>
      <w:r>
        <w:rPr>
          <w:b/>
          <w:bCs/>
          <w:color w:val="00B0F0"/>
          <w:sz w:val="18"/>
          <w:szCs w:val="18"/>
        </w:rPr>
        <w:t>Details</w:t>
      </w:r>
      <w:r w:rsidRPr="00E25AF5">
        <w:rPr>
          <w:b/>
          <w:bCs/>
          <w:color w:val="00B0F0"/>
          <w:sz w:val="18"/>
          <w:szCs w:val="18"/>
        </w:rPr>
        <w:t xml:space="preserve"> of Endowment Net Assets</w:t>
      </w:r>
      <w:r>
        <w:rPr>
          <w:b/>
          <w:bCs/>
          <w:color w:val="00B0F0"/>
          <w:sz w:val="18"/>
          <w:szCs w:val="18"/>
        </w:rPr>
        <w:t xml:space="preserve"> </w:t>
      </w:r>
      <w:r w:rsidRPr="00D33A8B">
        <w:rPr>
          <w:b/>
          <w:bCs/>
          <w:color w:val="7030A0"/>
          <w:sz w:val="18"/>
          <w:szCs w:val="18"/>
        </w:rPr>
        <w:t>[applicable to degree-granting institutions only]</w:t>
      </w:r>
    </w:p>
    <w:p w:rsidRPr="00FC073D" w:rsidR="002C71BF" w:rsidP="002C71BF" w:rsidRDefault="002C71BF" w14:paraId="6402C9A1" w14:textId="77777777">
      <w:pPr>
        <w:pStyle w:val="NoSpacing"/>
        <w:ind w:left="720"/>
        <w:rPr>
          <w:sz w:val="18"/>
          <w:szCs w:val="18"/>
        </w:rPr>
      </w:pPr>
      <w:r w:rsidRPr="00FC073D">
        <w:rPr>
          <w:sz w:val="18"/>
          <w:szCs w:val="18"/>
        </w:rPr>
        <w:t>This part is intended to report details about endowments.</w:t>
      </w:r>
    </w:p>
    <w:p w:rsidRPr="00FC073D" w:rsidR="002C71BF" w:rsidP="002C71BF" w:rsidRDefault="002C71BF" w14:paraId="59FE2371" w14:textId="77777777">
      <w:pPr>
        <w:pStyle w:val="NoSpacing"/>
        <w:ind w:left="720"/>
        <w:rPr>
          <w:sz w:val="18"/>
          <w:szCs w:val="18"/>
        </w:rPr>
      </w:pPr>
      <w:r w:rsidRPr="00FC073D">
        <w:rPr>
          <w:sz w:val="18"/>
          <w:szCs w:val="18"/>
        </w:rPr>
        <w:t xml:space="preserve">This part appears only for institutions answering "Yes" to the </w:t>
      </w:r>
      <w:r>
        <w:rPr>
          <w:sz w:val="18"/>
          <w:szCs w:val="18"/>
        </w:rPr>
        <w:t>G</w:t>
      </w:r>
      <w:r w:rsidRPr="00FC073D">
        <w:rPr>
          <w:sz w:val="18"/>
          <w:szCs w:val="18"/>
        </w:rPr>
        <w:t xml:space="preserve">eneral </w:t>
      </w:r>
      <w:r>
        <w:rPr>
          <w:sz w:val="18"/>
          <w:szCs w:val="18"/>
        </w:rPr>
        <w:t>I</w:t>
      </w:r>
      <w:r w:rsidRPr="00FC073D">
        <w:rPr>
          <w:sz w:val="18"/>
          <w:szCs w:val="18"/>
        </w:rPr>
        <w:t>nformation question regarding endowment net assets.</w:t>
      </w:r>
    </w:p>
    <w:p w:rsidRPr="00FC073D" w:rsidR="002C71BF" w:rsidP="002C71BF" w:rsidRDefault="002C71BF" w14:paraId="05A28CDB" w14:textId="77777777">
      <w:pPr>
        <w:pStyle w:val="NoSpacing"/>
        <w:ind w:left="720"/>
        <w:rPr>
          <w:sz w:val="18"/>
          <w:szCs w:val="18"/>
        </w:rPr>
      </w:pPr>
      <w:r w:rsidRPr="00FC073D">
        <w:rPr>
          <w:sz w:val="18"/>
          <w:szCs w:val="18"/>
        </w:rPr>
        <w:t>Report the amounts of gross investments of endowment, term endowment, and funds functioning as endowment for the institution and any of its foundations and other affiliated organizations, and components units reduced by the value of endowment-related liabilities for Part H.</w:t>
      </w:r>
    </w:p>
    <w:p w:rsidRPr="00FC073D" w:rsidR="002C71BF" w:rsidP="002C71BF" w:rsidRDefault="002C71BF" w14:paraId="48026920" w14:textId="77777777">
      <w:pPr>
        <w:pStyle w:val="NoSpacing"/>
        <w:ind w:left="720"/>
        <w:rPr>
          <w:sz w:val="18"/>
          <w:szCs w:val="18"/>
        </w:rPr>
      </w:pPr>
      <w:r w:rsidRPr="00FC073D">
        <w:rPr>
          <w:sz w:val="18"/>
          <w:szCs w:val="18"/>
        </w:rPr>
        <w:t>For institutions participating in the NACUBO Endowment Study, this amount should be comparable with values reported to NACUBO.</w:t>
      </w:r>
    </w:p>
    <w:p w:rsidRPr="00FC073D" w:rsidR="002C71BF" w:rsidP="002C71BF" w:rsidRDefault="002C71BF" w14:paraId="1F87D9FA" w14:textId="77777777">
      <w:pPr>
        <w:pStyle w:val="NoSpacing"/>
        <w:ind w:left="720"/>
        <w:rPr>
          <w:sz w:val="18"/>
          <w:szCs w:val="18"/>
        </w:rPr>
      </w:pPr>
      <w:r w:rsidRPr="00E25AF5">
        <w:rPr>
          <w:b/>
          <w:bCs/>
          <w:sz w:val="18"/>
          <w:szCs w:val="18"/>
        </w:rPr>
        <w:t>01 – Value of endowment net assets at the beginning of the fiscal year</w:t>
      </w:r>
      <w:r w:rsidRPr="00FC073D">
        <w:rPr>
          <w:sz w:val="18"/>
          <w:szCs w:val="18"/>
        </w:rPr>
        <w:t xml:space="preserve"> — If the market value of some investments is not available, use whatever value was assigned by the institution in reporting market values in the annual financial report.</w:t>
      </w:r>
    </w:p>
    <w:p w:rsidRPr="00FC073D" w:rsidR="002C71BF" w:rsidP="002C71BF" w:rsidRDefault="002C71BF" w14:paraId="39C20E22" w14:textId="77777777">
      <w:pPr>
        <w:pStyle w:val="NoSpacing"/>
        <w:ind w:left="720"/>
        <w:rPr>
          <w:sz w:val="18"/>
          <w:szCs w:val="18"/>
        </w:rPr>
      </w:pPr>
      <w:r w:rsidRPr="00E25AF5">
        <w:rPr>
          <w:b/>
          <w:bCs/>
          <w:sz w:val="18"/>
          <w:szCs w:val="18"/>
        </w:rPr>
        <w:t>02 – Value of endowment net assets at the end of the fiscal year</w:t>
      </w:r>
      <w:r w:rsidRPr="00FC073D">
        <w:rPr>
          <w:sz w:val="18"/>
          <w:szCs w:val="18"/>
        </w:rPr>
        <w:t xml:space="preserve"> — Report here the market values of the endowment assets reduced by the market value of endowment-related liabilities at the end of the fiscal year. If the market value is not available for some investments, use whatever value was assigned by the institution in reporting market values in the annual financial report.</w:t>
      </w:r>
    </w:p>
    <w:p w:rsidRPr="00FC073D" w:rsidR="002C71BF" w:rsidP="002C71BF" w:rsidRDefault="002C71BF" w14:paraId="64A4FEAC" w14:textId="77777777">
      <w:pPr>
        <w:pStyle w:val="NoSpacing"/>
        <w:ind w:left="720"/>
        <w:rPr>
          <w:sz w:val="18"/>
          <w:szCs w:val="18"/>
        </w:rPr>
      </w:pPr>
      <w:r w:rsidRPr="00E25AF5">
        <w:rPr>
          <w:b/>
          <w:bCs/>
          <w:sz w:val="18"/>
          <w:szCs w:val="18"/>
        </w:rPr>
        <w:t>03 – Change in value of endowment net assets</w:t>
      </w:r>
      <w:r w:rsidRPr="00FC073D">
        <w:rPr>
          <w:sz w:val="18"/>
          <w:szCs w:val="18"/>
        </w:rPr>
        <w:t xml:space="preserve"> - This field will be calculated for you.</w:t>
      </w:r>
    </w:p>
    <w:p w:rsidRPr="00FC073D" w:rsidR="002C71BF" w:rsidP="002C71BF" w:rsidRDefault="002C71BF" w14:paraId="28CB01E6" w14:textId="77777777">
      <w:pPr>
        <w:pStyle w:val="NoSpacing"/>
        <w:ind w:left="720"/>
        <w:rPr>
          <w:sz w:val="18"/>
          <w:szCs w:val="18"/>
        </w:rPr>
      </w:pPr>
      <w:r w:rsidRPr="00E25AF5">
        <w:rPr>
          <w:b/>
          <w:bCs/>
          <w:sz w:val="18"/>
          <w:szCs w:val="18"/>
        </w:rPr>
        <w:t>03a – New gifts and additions</w:t>
      </w:r>
      <w:r w:rsidRPr="00FC073D">
        <w:rPr>
          <w:sz w:val="18"/>
          <w:szCs w:val="18"/>
        </w:rPr>
        <w:t xml:space="preserve"> – Report the </w:t>
      </w:r>
      <w:proofErr w:type="gramStart"/>
      <w:r w:rsidRPr="00FC073D">
        <w:rPr>
          <w:sz w:val="18"/>
          <w:szCs w:val="18"/>
        </w:rPr>
        <w:t>amount</w:t>
      </w:r>
      <w:proofErr w:type="gramEnd"/>
      <w:r w:rsidRPr="00FC073D">
        <w:rPr>
          <w:sz w:val="18"/>
          <w:szCs w:val="18"/>
        </w:rPr>
        <w:t xml:space="preserve"> of new gifts and additions to endowments. Include contributions, pledge payments, and reinvested income/gains.</w:t>
      </w:r>
    </w:p>
    <w:p w:rsidRPr="00FC073D" w:rsidR="002C71BF" w:rsidP="002C71BF" w:rsidRDefault="002C71BF" w14:paraId="0F14A03C" w14:textId="77777777">
      <w:pPr>
        <w:pStyle w:val="NoSpacing"/>
        <w:ind w:left="720"/>
        <w:rPr>
          <w:sz w:val="18"/>
          <w:szCs w:val="18"/>
        </w:rPr>
      </w:pPr>
      <w:r w:rsidRPr="00E25AF5">
        <w:rPr>
          <w:b/>
          <w:bCs/>
          <w:sz w:val="18"/>
          <w:szCs w:val="18"/>
        </w:rPr>
        <w:t>03b – Endowment net investment return</w:t>
      </w:r>
      <w:r w:rsidRPr="00FC073D">
        <w:rPr>
          <w:sz w:val="18"/>
          <w:szCs w:val="18"/>
        </w:rPr>
        <w:t xml:space="preserve"> - Report the amount of net investment return from endowments. Include realized and unrealized gains (losses) and interest and dividends, net of administrative expenses.</w:t>
      </w:r>
    </w:p>
    <w:p w:rsidRPr="00FC073D" w:rsidR="002C71BF" w:rsidP="002C71BF" w:rsidRDefault="002C71BF" w14:paraId="2553E2CF" w14:textId="77777777">
      <w:pPr>
        <w:pStyle w:val="NoSpacing"/>
        <w:ind w:left="720"/>
        <w:rPr>
          <w:sz w:val="18"/>
          <w:szCs w:val="18"/>
        </w:rPr>
      </w:pPr>
      <w:r w:rsidRPr="00E25AF5">
        <w:rPr>
          <w:b/>
          <w:bCs/>
          <w:sz w:val="18"/>
          <w:szCs w:val="18"/>
        </w:rPr>
        <w:t>03c – Spending distribution for current use</w:t>
      </w:r>
      <w:r w:rsidRPr="00FC073D">
        <w:rPr>
          <w:sz w:val="18"/>
          <w:szCs w:val="18"/>
        </w:rPr>
        <w:t xml:space="preserve"> – Report the </w:t>
      </w:r>
      <w:proofErr w:type="gramStart"/>
      <w:r w:rsidRPr="00FC073D">
        <w:rPr>
          <w:sz w:val="18"/>
          <w:szCs w:val="18"/>
        </w:rPr>
        <w:t>amount</w:t>
      </w:r>
      <w:proofErr w:type="gramEnd"/>
      <w:r w:rsidRPr="00FC073D">
        <w:rPr>
          <w:sz w:val="18"/>
          <w:szCs w:val="18"/>
        </w:rPr>
        <w:t xml:space="preserve"> of withdrawals from endowments to fund the institution’s operating budget and other institutional expenses.</w:t>
      </w:r>
    </w:p>
    <w:p w:rsidRPr="00FC073D" w:rsidR="002C71BF" w:rsidP="002C71BF" w:rsidRDefault="002C71BF" w14:paraId="1E30DDD7" w14:textId="77777777">
      <w:pPr>
        <w:pStyle w:val="NoSpacing"/>
        <w:ind w:left="720"/>
        <w:rPr>
          <w:sz w:val="18"/>
          <w:szCs w:val="18"/>
        </w:rPr>
      </w:pPr>
      <w:r w:rsidRPr="00E25AF5">
        <w:rPr>
          <w:b/>
          <w:bCs/>
          <w:sz w:val="18"/>
          <w:szCs w:val="18"/>
        </w:rPr>
        <w:t>03d – Other</w:t>
      </w:r>
      <w:r w:rsidRPr="00FC073D">
        <w:rPr>
          <w:sz w:val="18"/>
          <w:szCs w:val="18"/>
        </w:rPr>
        <w:t xml:space="preserve"> – This line will be automatically calculated for you. Other changes to the value of endowment net assets may include transfers and other adjustments.</w:t>
      </w:r>
    </w:p>
    <w:p w:rsidRPr="00FC073D" w:rsidR="002C71BF" w:rsidP="002C71BF" w:rsidRDefault="002C71BF" w14:paraId="53BB5540" w14:textId="77777777">
      <w:pPr>
        <w:pStyle w:val="NoSpacing"/>
        <w:ind w:left="720"/>
        <w:rPr>
          <w:sz w:val="18"/>
          <w:szCs w:val="18"/>
        </w:rPr>
      </w:pPr>
    </w:p>
    <w:p w:rsidRPr="00E25AF5" w:rsidR="002C71BF" w:rsidP="002C71BF" w:rsidRDefault="002C71BF" w14:paraId="54C2516A" w14:textId="77777777">
      <w:pPr>
        <w:pStyle w:val="NoSpacing"/>
        <w:ind w:left="720"/>
        <w:rPr>
          <w:b/>
          <w:bCs/>
          <w:color w:val="00B0F0"/>
          <w:sz w:val="18"/>
          <w:szCs w:val="18"/>
        </w:rPr>
      </w:pPr>
      <w:r w:rsidRPr="00E25AF5">
        <w:rPr>
          <w:b/>
          <w:bCs/>
          <w:color w:val="00B0F0"/>
          <w:sz w:val="18"/>
          <w:szCs w:val="18"/>
        </w:rPr>
        <w:t>Part I – Financial Health</w:t>
      </w:r>
      <w:r>
        <w:rPr>
          <w:b/>
          <w:bCs/>
          <w:color w:val="00B0F0"/>
          <w:sz w:val="18"/>
          <w:szCs w:val="18"/>
        </w:rPr>
        <w:t xml:space="preserve"> </w:t>
      </w:r>
      <w:r w:rsidRPr="00D33A8B">
        <w:rPr>
          <w:b/>
          <w:bCs/>
          <w:color w:val="7030A0"/>
          <w:sz w:val="18"/>
          <w:szCs w:val="18"/>
        </w:rPr>
        <w:t>[applicable to degree-granting institutions only]</w:t>
      </w:r>
    </w:p>
    <w:p w:rsidRPr="00FC073D" w:rsidR="002C71BF" w:rsidP="002C71BF" w:rsidRDefault="002C71BF" w14:paraId="3DBA2F31" w14:textId="77777777">
      <w:pPr>
        <w:pStyle w:val="NoSpacing"/>
        <w:ind w:left="720"/>
        <w:rPr>
          <w:sz w:val="18"/>
          <w:szCs w:val="18"/>
        </w:rPr>
      </w:pPr>
      <w:r w:rsidRPr="00FC073D">
        <w:rPr>
          <w:sz w:val="18"/>
          <w:szCs w:val="18"/>
        </w:rPr>
        <w:t>This part is intended to collect the numerator and denominator used to calculate financial health ratios that compose the Composite Financial Index (CFI).</w:t>
      </w:r>
    </w:p>
    <w:p w:rsidRPr="00FC073D" w:rsidR="002C71BF" w:rsidP="002C71BF" w:rsidRDefault="002C71BF" w14:paraId="2AB142EB" w14:textId="77777777">
      <w:pPr>
        <w:pStyle w:val="NoSpacing"/>
        <w:ind w:left="1440"/>
        <w:rPr>
          <w:sz w:val="18"/>
          <w:szCs w:val="18"/>
        </w:rPr>
      </w:pPr>
      <w:r w:rsidRPr="00E25AF5">
        <w:rPr>
          <w:b/>
          <w:bCs/>
          <w:sz w:val="18"/>
          <w:szCs w:val="18"/>
        </w:rPr>
        <w:t>01</w:t>
      </w:r>
      <w:r w:rsidRPr="00FC073D">
        <w:rPr>
          <w:sz w:val="18"/>
          <w:szCs w:val="18"/>
        </w:rPr>
        <w:t xml:space="preserve"> – Enter the sum of the institution’s excess or deficiency of unrestricted operating revenues over unrestricted operating expenses (e.g., change in net assets without donor restriction), available from the statement of activities or other internal financial reports.</w:t>
      </w:r>
    </w:p>
    <w:p w:rsidRPr="00FC073D" w:rsidR="002C71BF" w:rsidP="002C71BF" w:rsidRDefault="002C71BF" w14:paraId="6D60FC39" w14:textId="77777777">
      <w:pPr>
        <w:pStyle w:val="NoSpacing"/>
        <w:ind w:left="1440"/>
        <w:rPr>
          <w:sz w:val="18"/>
          <w:szCs w:val="18"/>
        </w:rPr>
      </w:pPr>
      <w:r w:rsidRPr="00E25AF5">
        <w:rPr>
          <w:b/>
          <w:bCs/>
          <w:sz w:val="18"/>
          <w:szCs w:val="18"/>
        </w:rPr>
        <w:t>02</w:t>
      </w:r>
      <w:r w:rsidRPr="00FC073D">
        <w:rPr>
          <w:sz w:val="18"/>
          <w:szCs w:val="18"/>
        </w:rPr>
        <w:t xml:space="preserve"> – Enter the institution’s total unrestricted operating revenues and gains, including net assets released from restriction.</w:t>
      </w:r>
    </w:p>
    <w:p w:rsidRPr="00FC073D" w:rsidR="002C71BF" w:rsidP="002C71BF" w:rsidRDefault="002C71BF" w14:paraId="3CB90228" w14:textId="77777777">
      <w:pPr>
        <w:pStyle w:val="NoSpacing"/>
        <w:ind w:left="1440"/>
        <w:rPr>
          <w:sz w:val="18"/>
          <w:szCs w:val="18"/>
        </w:rPr>
      </w:pPr>
      <w:r w:rsidRPr="00E25AF5">
        <w:rPr>
          <w:b/>
          <w:bCs/>
          <w:sz w:val="18"/>
          <w:szCs w:val="18"/>
        </w:rPr>
        <w:t>03</w:t>
      </w:r>
      <w:r w:rsidRPr="00FC073D">
        <w:rPr>
          <w:sz w:val="18"/>
          <w:szCs w:val="18"/>
        </w:rPr>
        <w:t xml:space="preserve"> – The institution’s change in net assets has been carried forward from Part B, line 04.</w:t>
      </w:r>
    </w:p>
    <w:p w:rsidRPr="00FC073D" w:rsidR="002C71BF" w:rsidP="002C71BF" w:rsidRDefault="002C71BF" w14:paraId="20947E4B" w14:textId="77777777">
      <w:pPr>
        <w:pStyle w:val="NoSpacing"/>
        <w:ind w:left="1440"/>
        <w:rPr>
          <w:sz w:val="18"/>
          <w:szCs w:val="18"/>
        </w:rPr>
      </w:pPr>
      <w:r w:rsidRPr="00E25AF5">
        <w:rPr>
          <w:b/>
          <w:bCs/>
          <w:sz w:val="18"/>
          <w:szCs w:val="18"/>
        </w:rPr>
        <w:t>04</w:t>
      </w:r>
      <w:r w:rsidRPr="00FC073D">
        <w:rPr>
          <w:sz w:val="18"/>
          <w:szCs w:val="18"/>
        </w:rPr>
        <w:t xml:space="preserve"> – The institution’s beginning balance of total net assets has been carried forward from Part B, line 05.</w:t>
      </w:r>
    </w:p>
    <w:p w:rsidRPr="00FC073D" w:rsidR="002C71BF" w:rsidP="002C71BF" w:rsidRDefault="002C71BF" w14:paraId="7BBDBAD7" w14:textId="77777777">
      <w:pPr>
        <w:pStyle w:val="NoSpacing"/>
        <w:ind w:left="1440"/>
        <w:rPr>
          <w:sz w:val="18"/>
          <w:szCs w:val="18"/>
        </w:rPr>
      </w:pPr>
      <w:r w:rsidRPr="00E25AF5">
        <w:rPr>
          <w:b/>
          <w:bCs/>
          <w:sz w:val="18"/>
          <w:szCs w:val="18"/>
        </w:rPr>
        <w:t>05</w:t>
      </w:r>
      <w:r w:rsidRPr="00FC073D">
        <w:rPr>
          <w:sz w:val="18"/>
          <w:szCs w:val="18"/>
        </w:rPr>
        <w:t xml:space="preserve"> – Enter the institution’s expendable net assets. Include net assets without donor restriction and net assets with donor restriction – subject to time or purpose restriction. Exclude net investment in plant and net assets with donor restriction – subject to time or purpose restriction that will be invested in plant.</w:t>
      </w:r>
    </w:p>
    <w:p w:rsidRPr="00FC073D" w:rsidR="002C71BF" w:rsidP="002C71BF" w:rsidRDefault="002C71BF" w14:paraId="38B5C1C4" w14:textId="77777777">
      <w:pPr>
        <w:pStyle w:val="NoSpacing"/>
        <w:ind w:left="1440"/>
        <w:rPr>
          <w:sz w:val="18"/>
          <w:szCs w:val="18"/>
        </w:rPr>
      </w:pPr>
      <w:r w:rsidRPr="00E25AF5">
        <w:rPr>
          <w:b/>
          <w:bCs/>
          <w:sz w:val="18"/>
          <w:szCs w:val="18"/>
        </w:rPr>
        <w:t>06</w:t>
      </w:r>
      <w:r w:rsidRPr="00FC073D">
        <w:rPr>
          <w:sz w:val="18"/>
          <w:szCs w:val="18"/>
        </w:rPr>
        <w:t xml:space="preserve"> – Enter the institution’s plant-related debt at par (i.e., face value or nominal value). Include the current and non-current portion of plant related debt that must be repaid (e.g., premiums, discounts, issuance costs, and asset retirement obligations are not included).</w:t>
      </w:r>
    </w:p>
    <w:p w:rsidRPr="00FC073D" w:rsidR="002C71BF" w:rsidP="002C71BF" w:rsidRDefault="002C71BF" w14:paraId="2FD75931" w14:textId="77777777">
      <w:pPr>
        <w:pStyle w:val="NoSpacing"/>
        <w:ind w:left="1440"/>
        <w:rPr>
          <w:sz w:val="18"/>
          <w:szCs w:val="18"/>
        </w:rPr>
      </w:pPr>
      <w:r w:rsidRPr="00E25AF5">
        <w:rPr>
          <w:b/>
          <w:bCs/>
          <w:sz w:val="18"/>
          <w:szCs w:val="18"/>
        </w:rPr>
        <w:t>07</w:t>
      </w:r>
      <w:r w:rsidRPr="00FC073D">
        <w:rPr>
          <w:sz w:val="18"/>
          <w:szCs w:val="18"/>
        </w:rPr>
        <w:t xml:space="preserve"> – The institution’s total expense has been carried forward from Part B, line 02.</w:t>
      </w:r>
    </w:p>
    <w:p w:rsidR="002C71BF" w:rsidRDefault="002C71BF" w14:paraId="1A968065" w14:textId="3667AB3B">
      <w:r>
        <w:br w:type="page"/>
      </w:r>
    </w:p>
    <w:p w:rsidR="002C71BF" w:rsidP="002C71BF" w:rsidRDefault="002C71BF" w14:paraId="0EB93D3C" w14:textId="575BF134">
      <w:pPr>
        <w:pStyle w:val="Heading2"/>
        <w:jc w:val="center"/>
        <w:rPr>
          <w:b/>
          <w:bCs/>
        </w:rPr>
      </w:pPr>
      <w:bookmarkStart w:name="_Toc94279770" w:id="23"/>
      <w:r>
        <w:rPr>
          <w:b/>
          <w:bCs/>
        </w:rPr>
        <w:lastRenderedPageBreak/>
        <w:t>Finance Instructions Private-for-profit Reporters</w:t>
      </w:r>
      <w:r w:rsidR="00DA5272">
        <w:rPr>
          <w:b/>
          <w:bCs/>
        </w:rPr>
        <w:t xml:space="preserve"> </w:t>
      </w:r>
      <w:r w:rsidRPr="00165D55" w:rsidR="00DA5272">
        <w:rPr>
          <w:b/>
          <w:bCs/>
        </w:rPr>
        <w:t>2022-23</w:t>
      </w:r>
      <w:r w:rsidR="00DA5272">
        <w:rPr>
          <w:b/>
          <w:bCs/>
        </w:rPr>
        <w:t xml:space="preserve"> through 2024-25</w:t>
      </w:r>
      <w:r w:rsidRPr="00165D55" w:rsidR="00DA5272">
        <w:rPr>
          <w:b/>
          <w:bCs/>
        </w:rPr>
        <w:t xml:space="preserve"> Data Collection</w:t>
      </w:r>
      <w:r w:rsidR="00DA5272">
        <w:rPr>
          <w:b/>
          <w:bCs/>
        </w:rPr>
        <w:t>s</w:t>
      </w:r>
      <w:bookmarkEnd w:id="23"/>
    </w:p>
    <w:p w:rsidRPr="00734670" w:rsidR="00EB1533" w:rsidP="00EB1533" w:rsidRDefault="00EB1533" w14:paraId="1293CA5B" w14:textId="77777777">
      <w:pPr>
        <w:pStyle w:val="NoSpacing"/>
        <w:rPr>
          <w:rFonts w:cstheme="minorHAnsi"/>
          <w:b/>
          <w:bCs/>
          <w:color w:val="4472C4" w:themeColor="accent1"/>
          <w:sz w:val="18"/>
          <w:szCs w:val="18"/>
        </w:rPr>
      </w:pPr>
      <w:r w:rsidRPr="00734670">
        <w:rPr>
          <w:rFonts w:cstheme="minorHAnsi"/>
          <w:b/>
          <w:bCs/>
          <w:color w:val="4472C4" w:themeColor="accent1"/>
          <w:sz w:val="18"/>
          <w:szCs w:val="18"/>
        </w:rPr>
        <w:t>Purpose of Component</w:t>
      </w:r>
    </w:p>
    <w:p w:rsidRPr="00734670" w:rsidR="00EB1533" w:rsidP="00EB1533" w:rsidRDefault="00EB1533" w14:paraId="4AC6B670" w14:textId="77777777">
      <w:pPr>
        <w:pStyle w:val="NoSpacing"/>
        <w:rPr>
          <w:rFonts w:cstheme="minorHAnsi"/>
          <w:b/>
          <w:bCs/>
          <w:color w:val="4472C4" w:themeColor="accent1"/>
          <w:sz w:val="18"/>
          <w:szCs w:val="18"/>
        </w:rPr>
      </w:pPr>
      <w:r w:rsidRPr="00734670">
        <w:rPr>
          <w:rFonts w:cstheme="minorHAnsi"/>
          <w:b/>
          <w:bCs/>
          <w:color w:val="4472C4" w:themeColor="accent1"/>
          <w:sz w:val="18"/>
          <w:szCs w:val="18"/>
        </w:rPr>
        <w:t>Changes in Reporting for 2022-23</w:t>
      </w:r>
    </w:p>
    <w:p w:rsidRPr="00734670" w:rsidR="00EB1533" w:rsidP="00EB1533" w:rsidRDefault="00EB1533" w14:paraId="4451B510" w14:textId="77777777">
      <w:pPr>
        <w:pStyle w:val="NoSpacing"/>
        <w:rPr>
          <w:rFonts w:cstheme="minorHAnsi"/>
          <w:sz w:val="18"/>
          <w:szCs w:val="18"/>
        </w:rPr>
      </w:pPr>
      <w:r w:rsidRPr="00734670">
        <w:rPr>
          <w:rFonts w:cstheme="minorHAnsi"/>
          <w:b/>
          <w:bCs/>
          <w:color w:val="4472C4" w:themeColor="accent1"/>
          <w:sz w:val="18"/>
          <w:szCs w:val="18"/>
        </w:rPr>
        <w:t>General Instructions</w:t>
      </w:r>
    </w:p>
    <w:p w:rsidRPr="00734670" w:rsidR="00EB1533" w:rsidP="00EB1533" w:rsidRDefault="00EB1533" w14:paraId="0D9C0081" w14:textId="77777777">
      <w:pPr>
        <w:pStyle w:val="NoSpacing"/>
        <w:ind w:firstLine="720"/>
        <w:rPr>
          <w:rFonts w:cstheme="minorHAnsi"/>
          <w:sz w:val="18"/>
          <w:szCs w:val="18"/>
        </w:rPr>
      </w:pPr>
      <w:r w:rsidRPr="00734670">
        <w:rPr>
          <w:rFonts w:cstheme="minorHAnsi"/>
          <w:sz w:val="18"/>
          <w:szCs w:val="18"/>
        </w:rPr>
        <w:t>Reporting Period Covered</w:t>
      </w:r>
    </w:p>
    <w:p w:rsidRPr="00734670" w:rsidR="00EB1533" w:rsidP="00EB1533" w:rsidRDefault="00EB1533" w14:paraId="34CC1899" w14:textId="77777777">
      <w:pPr>
        <w:pStyle w:val="NoSpacing"/>
        <w:ind w:firstLine="720"/>
        <w:rPr>
          <w:rFonts w:cstheme="minorHAnsi"/>
          <w:sz w:val="18"/>
          <w:szCs w:val="18"/>
        </w:rPr>
      </w:pPr>
      <w:r w:rsidRPr="00734670">
        <w:rPr>
          <w:rFonts w:cstheme="minorHAnsi"/>
          <w:sz w:val="18"/>
          <w:szCs w:val="18"/>
        </w:rPr>
        <w:t>About the Data</w:t>
      </w:r>
    </w:p>
    <w:p w:rsidRPr="00734670" w:rsidR="00EB1533" w:rsidP="00EB1533" w:rsidRDefault="00EB1533" w14:paraId="14D88737" w14:textId="77777777">
      <w:pPr>
        <w:pStyle w:val="NoSpacing"/>
        <w:ind w:firstLine="720"/>
        <w:rPr>
          <w:rFonts w:cstheme="minorHAnsi"/>
          <w:sz w:val="18"/>
          <w:szCs w:val="18"/>
        </w:rPr>
      </w:pPr>
      <w:r w:rsidRPr="00734670">
        <w:rPr>
          <w:rFonts w:cstheme="minorHAnsi"/>
          <w:sz w:val="18"/>
          <w:szCs w:val="18"/>
        </w:rPr>
        <w:t>Context Boxes</w:t>
      </w:r>
    </w:p>
    <w:p w:rsidRPr="00734670" w:rsidR="00EB1533" w:rsidP="00EB1533" w:rsidRDefault="00EB1533" w14:paraId="51C81675" w14:textId="77777777">
      <w:pPr>
        <w:pStyle w:val="NoSpacing"/>
        <w:rPr>
          <w:rFonts w:cstheme="minorHAnsi"/>
          <w:b/>
          <w:bCs/>
          <w:color w:val="4472C4" w:themeColor="accent1"/>
          <w:sz w:val="18"/>
          <w:szCs w:val="18"/>
        </w:rPr>
      </w:pPr>
      <w:r w:rsidRPr="00734670">
        <w:rPr>
          <w:rFonts w:cstheme="minorHAnsi"/>
          <w:b/>
          <w:bCs/>
          <w:color w:val="4472C4" w:themeColor="accent1"/>
          <w:sz w:val="18"/>
          <w:szCs w:val="18"/>
        </w:rPr>
        <w:t>Coverage</w:t>
      </w:r>
    </w:p>
    <w:p w:rsidRPr="00734670" w:rsidR="00EB1533" w:rsidP="00EB1533" w:rsidRDefault="00EB1533" w14:paraId="0412594E" w14:textId="77777777">
      <w:pPr>
        <w:pStyle w:val="NoSpacing"/>
        <w:ind w:firstLine="720"/>
        <w:rPr>
          <w:rFonts w:cstheme="minorHAnsi"/>
          <w:sz w:val="18"/>
          <w:szCs w:val="18"/>
        </w:rPr>
      </w:pPr>
      <w:r w:rsidRPr="00734670">
        <w:rPr>
          <w:rFonts w:cstheme="minorHAnsi"/>
          <w:sz w:val="18"/>
          <w:szCs w:val="18"/>
        </w:rPr>
        <w:t>What to Include</w:t>
      </w:r>
    </w:p>
    <w:p w:rsidRPr="00734670" w:rsidR="00EB1533" w:rsidP="00EB1533" w:rsidRDefault="00EB1533" w14:paraId="4EF8ADCC" w14:textId="77777777">
      <w:pPr>
        <w:pStyle w:val="NoSpacing"/>
        <w:ind w:firstLine="720"/>
        <w:rPr>
          <w:rFonts w:cstheme="minorHAnsi"/>
          <w:sz w:val="18"/>
          <w:szCs w:val="18"/>
        </w:rPr>
      </w:pPr>
      <w:r w:rsidRPr="00734670">
        <w:rPr>
          <w:rFonts w:cstheme="minorHAnsi"/>
          <w:sz w:val="18"/>
          <w:szCs w:val="18"/>
        </w:rPr>
        <w:t>What Not to Include</w:t>
      </w:r>
    </w:p>
    <w:p w:rsidRPr="00090823" w:rsidR="00EB1533" w:rsidP="00EB1533" w:rsidRDefault="00EB1533" w14:paraId="3530483F" w14:textId="77777777">
      <w:pPr>
        <w:pStyle w:val="NoSpacing"/>
        <w:rPr>
          <w:rFonts w:cstheme="minorHAnsi"/>
          <w:b/>
          <w:bCs/>
          <w:color w:val="4472C4" w:themeColor="accent1"/>
          <w:sz w:val="18"/>
          <w:szCs w:val="18"/>
        </w:rPr>
      </w:pPr>
      <w:r w:rsidRPr="00090823">
        <w:rPr>
          <w:rFonts w:cstheme="minorHAnsi"/>
          <w:b/>
          <w:bCs/>
          <w:color w:val="4472C4" w:themeColor="accent1"/>
          <w:sz w:val="18"/>
          <w:szCs w:val="18"/>
        </w:rPr>
        <w:t>Reporting with "Parent" and "Child" Relationships</w:t>
      </w:r>
    </w:p>
    <w:p w:rsidRPr="00734670" w:rsidR="00EB1533" w:rsidP="00EB1533" w:rsidRDefault="00EB1533" w14:paraId="18506A43" w14:textId="77777777">
      <w:pPr>
        <w:pStyle w:val="NoSpacing"/>
        <w:rPr>
          <w:rFonts w:cstheme="minorHAnsi"/>
          <w:b/>
          <w:bCs/>
          <w:color w:val="4472C4" w:themeColor="accent1"/>
          <w:sz w:val="18"/>
          <w:szCs w:val="18"/>
        </w:rPr>
      </w:pPr>
      <w:r w:rsidRPr="00734670">
        <w:rPr>
          <w:rFonts w:cstheme="minorHAnsi"/>
          <w:b/>
          <w:bCs/>
          <w:color w:val="4472C4" w:themeColor="accent1"/>
          <w:sz w:val="18"/>
          <w:szCs w:val="18"/>
        </w:rPr>
        <w:t>Where to Get Help for Reporting</w:t>
      </w:r>
    </w:p>
    <w:p w:rsidRPr="00734670" w:rsidR="00EB1533" w:rsidP="00EB1533" w:rsidRDefault="00EB1533" w14:paraId="600949DB" w14:textId="77777777">
      <w:pPr>
        <w:pStyle w:val="NoSpacing"/>
        <w:rPr>
          <w:rFonts w:cstheme="minorHAnsi"/>
          <w:b/>
          <w:bCs/>
          <w:color w:val="4472C4" w:themeColor="accent1"/>
          <w:sz w:val="18"/>
          <w:szCs w:val="18"/>
        </w:rPr>
      </w:pPr>
      <w:r w:rsidRPr="00734670">
        <w:rPr>
          <w:rFonts w:cstheme="minorHAnsi"/>
          <w:b/>
          <w:bCs/>
          <w:color w:val="4472C4" w:themeColor="accent1"/>
          <w:sz w:val="18"/>
          <w:szCs w:val="18"/>
        </w:rPr>
        <w:t>Where to Get Additional Help for Finance</w:t>
      </w:r>
    </w:p>
    <w:p w:rsidRPr="00734670" w:rsidR="00EB1533" w:rsidP="00EB1533" w:rsidRDefault="00EB1533" w14:paraId="5F633544" w14:textId="77777777">
      <w:pPr>
        <w:pStyle w:val="NoSpacing"/>
        <w:rPr>
          <w:rFonts w:cstheme="minorHAnsi"/>
          <w:b/>
          <w:bCs/>
          <w:color w:val="4472C4" w:themeColor="accent1"/>
          <w:sz w:val="18"/>
          <w:szCs w:val="18"/>
        </w:rPr>
      </w:pPr>
      <w:r w:rsidRPr="00734670">
        <w:rPr>
          <w:rFonts w:cstheme="minorHAnsi"/>
          <w:b/>
          <w:bCs/>
          <w:color w:val="4472C4" w:themeColor="accent1"/>
          <w:sz w:val="18"/>
          <w:szCs w:val="18"/>
        </w:rPr>
        <w:t>Where the Reported Data Will Appear</w:t>
      </w:r>
    </w:p>
    <w:p w:rsidRPr="00734670" w:rsidR="00EB1533" w:rsidP="00EB1533" w:rsidRDefault="00EB1533" w14:paraId="7BFF6251" w14:textId="77777777">
      <w:pPr>
        <w:pStyle w:val="NoSpacing"/>
        <w:rPr>
          <w:rFonts w:cstheme="minorHAnsi"/>
          <w:b/>
          <w:bCs/>
          <w:color w:val="4472C4" w:themeColor="accent1"/>
          <w:sz w:val="18"/>
          <w:szCs w:val="18"/>
        </w:rPr>
      </w:pPr>
      <w:r w:rsidRPr="00734670">
        <w:rPr>
          <w:rFonts w:cstheme="minorHAnsi"/>
          <w:b/>
          <w:bCs/>
          <w:color w:val="4472C4" w:themeColor="accent1"/>
          <w:sz w:val="18"/>
          <w:szCs w:val="18"/>
        </w:rPr>
        <w:t>Detailed Instructions</w:t>
      </w:r>
    </w:p>
    <w:p w:rsidRPr="00734670" w:rsidR="00EB1533" w:rsidP="00EB1533" w:rsidRDefault="00EB1533" w14:paraId="0F6BBDDB" w14:textId="77777777">
      <w:pPr>
        <w:pStyle w:val="NoSpacing"/>
        <w:ind w:firstLine="720"/>
        <w:rPr>
          <w:rFonts w:cstheme="minorHAnsi"/>
          <w:sz w:val="18"/>
          <w:szCs w:val="18"/>
        </w:rPr>
      </w:pPr>
      <w:r w:rsidRPr="00734670">
        <w:rPr>
          <w:rFonts w:cstheme="minorHAnsi"/>
          <w:sz w:val="18"/>
          <w:szCs w:val="18"/>
        </w:rPr>
        <w:t>General Information</w:t>
      </w:r>
    </w:p>
    <w:p w:rsidRPr="00734670" w:rsidR="00EB1533" w:rsidP="00EB1533" w:rsidRDefault="00EB1533" w14:paraId="335F3AEC" w14:textId="77777777">
      <w:pPr>
        <w:pStyle w:val="NoSpacing"/>
        <w:ind w:firstLine="720"/>
        <w:rPr>
          <w:rFonts w:cstheme="minorHAnsi"/>
          <w:sz w:val="18"/>
          <w:szCs w:val="18"/>
        </w:rPr>
      </w:pPr>
      <w:r w:rsidRPr="00734670">
        <w:rPr>
          <w:rFonts w:cstheme="minorHAnsi"/>
          <w:sz w:val="18"/>
          <w:szCs w:val="18"/>
        </w:rPr>
        <w:t>Part F: Income Tax Expenses</w:t>
      </w:r>
      <w:r>
        <w:rPr>
          <w:rFonts w:cstheme="minorHAnsi"/>
          <w:sz w:val="18"/>
          <w:szCs w:val="18"/>
        </w:rPr>
        <w:t xml:space="preserve"> </w:t>
      </w:r>
      <w:r w:rsidRPr="00090823">
        <w:rPr>
          <w:rFonts w:cstheme="minorHAnsi"/>
          <w:b/>
          <w:bCs/>
          <w:color w:val="7030A0"/>
          <w:sz w:val="18"/>
          <w:szCs w:val="18"/>
        </w:rPr>
        <w:t>[applicable to degree-granting institutions only]</w:t>
      </w:r>
    </w:p>
    <w:p w:rsidRPr="00734670" w:rsidR="00EB1533" w:rsidP="00EB1533" w:rsidRDefault="00EB1533" w14:paraId="67644AB2" w14:textId="77777777">
      <w:pPr>
        <w:pStyle w:val="NoSpacing"/>
        <w:ind w:firstLine="720"/>
        <w:rPr>
          <w:rFonts w:cstheme="minorHAnsi"/>
          <w:sz w:val="18"/>
          <w:szCs w:val="18"/>
        </w:rPr>
      </w:pPr>
      <w:r w:rsidRPr="00734670">
        <w:rPr>
          <w:rFonts w:cstheme="minorHAnsi"/>
          <w:sz w:val="18"/>
          <w:szCs w:val="18"/>
        </w:rPr>
        <w:t>Part A: Balance Sheet Information</w:t>
      </w:r>
      <w:r>
        <w:rPr>
          <w:rFonts w:cstheme="minorHAnsi"/>
          <w:sz w:val="18"/>
          <w:szCs w:val="18"/>
        </w:rPr>
        <w:t xml:space="preserve"> </w:t>
      </w:r>
      <w:r w:rsidRPr="00090823">
        <w:rPr>
          <w:rFonts w:cstheme="minorHAnsi"/>
          <w:b/>
          <w:bCs/>
          <w:color w:val="7030A0"/>
          <w:sz w:val="18"/>
          <w:szCs w:val="18"/>
        </w:rPr>
        <w:t>[applicable to degree-granting institutions only]</w:t>
      </w:r>
    </w:p>
    <w:p w:rsidRPr="00734670" w:rsidR="00EB1533" w:rsidP="00EB1533" w:rsidRDefault="00EB1533" w14:paraId="0D927C23" w14:textId="77777777">
      <w:pPr>
        <w:pStyle w:val="NoSpacing"/>
        <w:ind w:firstLine="720"/>
        <w:rPr>
          <w:rFonts w:cstheme="minorHAnsi"/>
          <w:sz w:val="18"/>
          <w:szCs w:val="18"/>
        </w:rPr>
      </w:pPr>
      <w:r w:rsidRPr="00734670">
        <w:rPr>
          <w:rFonts w:cstheme="minorHAnsi"/>
          <w:sz w:val="18"/>
          <w:szCs w:val="18"/>
        </w:rPr>
        <w:t>Part B: Summary of Changes in Equity</w:t>
      </w:r>
      <w:r>
        <w:rPr>
          <w:rFonts w:cstheme="minorHAnsi"/>
          <w:sz w:val="18"/>
          <w:szCs w:val="18"/>
        </w:rPr>
        <w:t xml:space="preserve"> </w:t>
      </w:r>
      <w:r w:rsidRPr="00090823">
        <w:rPr>
          <w:rFonts w:cstheme="minorHAnsi"/>
          <w:b/>
          <w:bCs/>
          <w:color w:val="7030A0"/>
          <w:sz w:val="18"/>
          <w:szCs w:val="18"/>
        </w:rPr>
        <w:t>[applicable to degree-granting institutions only]</w:t>
      </w:r>
    </w:p>
    <w:p w:rsidRPr="00734670" w:rsidR="00EB1533" w:rsidP="00EB1533" w:rsidRDefault="00EB1533" w14:paraId="47B10CA7" w14:textId="77777777">
      <w:pPr>
        <w:pStyle w:val="NoSpacing"/>
        <w:ind w:firstLine="720"/>
        <w:rPr>
          <w:rFonts w:cstheme="minorHAnsi"/>
          <w:sz w:val="18"/>
          <w:szCs w:val="18"/>
        </w:rPr>
      </w:pPr>
      <w:r w:rsidRPr="00734670">
        <w:rPr>
          <w:rFonts w:cstheme="minorHAnsi"/>
          <w:sz w:val="18"/>
          <w:szCs w:val="18"/>
        </w:rPr>
        <w:t>Part C: Scholarships and Fellowships</w:t>
      </w:r>
    </w:p>
    <w:p w:rsidRPr="00734670" w:rsidR="00EB1533" w:rsidP="00EB1533" w:rsidRDefault="00EB1533" w14:paraId="6E3F3683" w14:textId="77777777">
      <w:pPr>
        <w:pStyle w:val="NoSpacing"/>
        <w:ind w:firstLine="720"/>
        <w:rPr>
          <w:rFonts w:cstheme="minorHAnsi"/>
          <w:sz w:val="18"/>
          <w:szCs w:val="18"/>
        </w:rPr>
      </w:pPr>
      <w:r w:rsidRPr="00734670">
        <w:rPr>
          <w:rFonts w:cstheme="minorHAnsi"/>
          <w:sz w:val="18"/>
          <w:szCs w:val="18"/>
        </w:rPr>
        <w:t>Part D: Revenues and Investment Return</w:t>
      </w:r>
    </w:p>
    <w:p w:rsidRPr="00734670" w:rsidR="00EB1533" w:rsidP="00EB1533" w:rsidRDefault="00EB1533" w14:paraId="0A1B2340" w14:textId="77777777">
      <w:pPr>
        <w:pStyle w:val="NoSpacing"/>
        <w:ind w:firstLine="720"/>
        <w:rPr>
          <w:rFonts w:cstheme="minorHAnsi"/>
          <w:sz w:val="18"/>
          <w:szCs w:val="18"/>
        </w:rPr>
      </w:pPr>
      <w:r w:rsidRPr="00734670">
        <w:rPr>
          <w:rFonts w:cstheme="minorHAnsi"/>
          <w:sz w:val="18"/>
          <w:szCs w:val="18"/>
        </w:rPr>
        <w:t xml:space="preserve">Part E: Expenses </w:t>
      </w:r>
      <w:r>
        <w:rPr>
          <w:rFonts w:cstheme="minorHAnsi"/>
          <w:sz w:val="18"/>
          <w:szCs w:val="18"/>
        </w:rPr>
        <w:t xml:space="preserve">and Other Deductions </w:t>
      </w:r>
    </w:p>
    <w:p w:rsidRPr="00734670" w:rsidR="00EB1533" w:rsidP="00EB1533" w:rsidRDefault="00EB1533" w14:paraId="4E23F1D7" w14:textId="77777777">
      <w:pPr>
        <w:pStyle w:val="NoSpacing"/>
        <w:ind w:firstLine="720"/>
        <w:rPr>
          <w:rFonts w:cstheme="minorHAnsi"/>
          <w:sz w:val="18"/>
          <w:szCs w:val="18"/>
        </w:rPr>
      </w:pPr>
      <w:r w:rsidRPr="00734670">
        <w:rPr>
          <w:rFonts w:cstheme="minorHAnsi"/>
          <w:sz w:val="18"/>
          <w:szCs w:val="18"/>
        </w:rPr>
        <w:t>Part G: Financial Health</w:t>
      </w:r>
    </w:p>
    <w:p w:rsidR="00EB1533" w:rsidP="00EB1533" w:rsidRDefault="00EB1533" w14:paraId="5401A9A9" w14:textId="77777777">
      <w:pPr>
        <w:pStyle w:val="NoSpacing"/>
        <w:rPr>
          <w:rFonts w:cstheme="minorHAnsi"/>
          <w:sz w:val="18"/>
          <w:szCs w:val="18"/>
        </w:rPr>
      </w:pPr>
    </w:p>
    <w:p w:rsidRPr="00734670" w:rsidR="00EB1533" w:rsidP="00EB1533" w:rsidRDefault="00EB1533" w14:paraId="5ED68917" w14:textId="77777777">
      <w:pPr>
        <w:pStyle w:val="NoSpacing"/>
        <w:rPr>
          <w:rFonts w:cstheme="minorHAnsi"/>
          <w:b/>
          <w:bCs/>
          <w:color w:val="4472C4" w:themeColor="accent1"/>
          <w:sz w:val="18"/>
          <w:szCs w:val="18"/>
        </w:rPr>
      </w:pPr>
      <w:r w:rsidRPr="00734670">
        <w:rPr>
          <w:rFonts w:cstheme="minorHAnsi"/>
          <w:b/>
          <w:bCs/>
          <w:color w:val="4472C4" w:themeColor="accent1"/>
          <w:sz w:val="18"/>
          <w:szCs w:val="18"/>
        </w:rPr>
        <w:t>Purpose of Component</w:t>
      </w:r>
    </w:p>
    <w:p w:rsidRPr="00734670" w:rsidR="00EB1533" w:rsidP="00EB1533" w:rsidRDefault="00EB1533" w14:paraId="6756293F" w14:textId="77777777">
      <w:pPr>
        <w:pStyle w:val="NoSpacing"/>
        <w:rPr>
          <w:rFonts w:cstheme="minorHAnsi"/>
          <w:sz w:val="18"/>
          <w:szCs w:val="18"/>
        </w:rPr>
      </w:pPr>
      <w:r w:rsidRPr="00734670">
        <w:rPr>
          <w:rFonts w:cstheme="minorHAnsi"/>
          <w:sz w:val="18"/>
          <w:szCs w:val="18"/>
        </w:rPr>
        <w:t xml:space="preserve">The purpose of the IPEDS Finance </w:t>
      </w:r>
      <w:r>
        <w:rPr>
          <w:rFonts w:cstheme="minorHAnsi"/>
          <w:sz w:val="18"/>
          <w:szCs w:val="18"/>
        </w:rPr>
        <w:t xml:space="preserve">survey </w:t>
      </w:r>
      <w:r w:rsidRPr="00734670">
        <w:rPr>
          <w:rFonts w:cstheme="minorHAnsi"/>
          <w:sz w:val="18"/>
          <w:szCs w:val="18"/>
        </w:rPr>
        <w:t>component is to collect basic financial information from items associated with the institution’s General Purpose Financial Statements (GPFS). Item areas include:</w:t>
      </w:r>
    </w:p>
    <w:p w:rsidRPr="00734670" w:rsidR="00EB1533" w:rsidP="00D23DD8" w:rsidRDefault="00EB1533" w14:paraId="6F793352" w14:textId="77777777">
      <w:pPr>
        <w:pStyle w:val="NoSpacing"/>
        <w:numPr>
          <w:ilvl w:val="0"/>
          <w:numId w:val="26"/>
        </w:numPr>
        <w:rPr>
          <w:rFonts w:cstheme="minorHAnsi"/>
          <w:sz w:val="18"/>
          <w:szCs w:val="18"/>
        </w:rPr>
      </w:pPr>
      <w:r w:rsidRPr="00734670">
        <w:rPr>
          <w:rFonts w:cstheme="minorHAnsi"/>
          <w:sz w:val="18"/>
          <w:szCs w:val="18"/>
        </w:rPr>
        <w:t>Income Tax Expenses (if applicable)</w:t>
      </w:r>
      <w:r>
        <w:rPr>
          <w:rFonts w:cstheme="minorHAnsi"/>
          <w:sz w:val="18"/>
          <w:szCs w:val="18"/>
        </w:rPr>
        <w:t xml:space="preserve"> </w:t>
      </w:r>
      <w:r w:rsidRPr="00090823">
        <w:rPr>
          <w:rFonts w:cstheme="minorHAnsi"/>
          <w:b/>
          <w:bCs/>
          <w:color w:val="7030A0"/>
          <w:sz w:val="18"/>
          <w:szCs w:val="18"/>
        </w:rPr>
        <w:t>[applicable to degree-granting institutions only]</w:t>
      </w:r>
    </w:p>
    <w:p w:rsidRPr="00734670" w:rsidR="00EB1533" w:rsidP="00D23DD8" w:rsidRDefault="00EB1533" w14:paraId="17B2BE0A" w14:textId="77777777">
      <w:pPr>
        <w:pStyle w:val="NoSpacing"/>
        <w:numPr>
          <w:ilvl w:val="0"/>
          <w:numId w:val="26"/>
        </w:numPr>
        <w:rPr>
          <w:rFonts w:cstheme="minorHAnsi"/>
          <w:sz w:val="18"/>
          <w:szCs w:val="18"/>
        </w:rPr>
      </w:pPr>
      <w:r w:rsidRPr="00734670">
        <w:rPr>
          <w:rFonts w:cstheme="minorHAnsi"/>
          <w:sz w:val="18"/>
          <w:szCs w:val="18"/>
        </w:rPr>
        <w:t>Balance Sheet Information</w:t>
      </w:r>
      <w:r>
        <w:rPr>
          <w:rFonts w:cstheme="minorHAnsi"/>
          <w:sz w:val="18"/>
          <w:szCs w:val="18"/>
        </w:rPr>
        <w:t xml:space="preserve"> </w:t>
      </w:r>
      <w:r w:rsidRPr="00090823">
        <w:rPr>
          <w:rFonts w:cstheme="minorHAnsi"/>
          <w:b/>
          <w:bCs/>
          <w:color w:val="7030A0"/>
          <w:sz w:val="18"/>
          <w:szCs w:val="18"/>
        </w:rPr>
        <w:t>[applicable to degree-granting institutions only]</w:t>
      </w:r>
    </w:p>
    <w:p w:rsidRPr="00734670" w:rsidR="00EB1533" w:rsidP="00D23DD8" w:rsidRDefault="00EB1533" w14:paraId="3F3132D1" w14:textId="77777777">
      <w:pPr>
        <w:pStyle w:val="NoSpacing"/>
        <w:numPr>
          <w:ilvl w:val="0"/>
          <w:numId w:val="26"/>
        </w:numPr>
        <w:rPr>
          <w:rFonts w:cstheme="minorHAnsi"/>
          <w:sz w:val="18"/>
          <w:szCs w:val="18"/>
        </w:rPr>
      </w:pPr>
      <w:r w:rsidRPr="00734670">
        <w:rPr>
          <w:rFonts w:cstheme="minorHAnsi"/>
          <w:sz w:val="18"/>
          <w:szCs w:val="18"/>
        </w:rPr>
        <w:t>Summary of Changes in Equity</w:t>
      </w:r>
      <w:r>
        <w:rPr>
          <w:rFonts w:cstheme="minorHAnsi"/>
          <w:sz w:val="18"/>
          <w:szCs w:val="18"/>
        </w:rPr>
        <w:t xml:space="preserve"> </w:t>
      </w:r>
      <w:r w:rsidRPr="00090823">
        <w:rPr>
          <w:rFonts w:cstheme="minorHAnsi"/>
          <w:b/>
          <w:bCs/>
          <w:color w:val="7030A0"/>
          <w:sz w:val="18"/>
          <w:szCs w:val="18"/>
        </w:rPr>
        <w:t>[applicable to degree-granting institutions only]</w:t>
      </w:r>
    </w:p>
    <w:p w:rsidRPr="00734670" w:rsidR="00EB1533" w:rsidP="00D23DD8" w:rsidRDefault="00EB1533" w14:paraId="5D7743B5" w14:textId="77777777">
      <w:pPr>
        <w:pStyle w:val="NoSpacing"/>
        <w:numPr>
          <w:ilvl w:val="0"/>
          <w:numId w:val="26"/>
        </w:numPr>
        <w:rPr>
          <w:rFonts w:cstheme="minorHAnsi"/>
          <w:sz w:val="18"/>
          <w:szCs w:val="18"/>
        </w:rPr>
      </w:pPr>
      <w:r w:rsidRPr="00734670">
        <w:rPr>
          <w:rFonts w:cstheme="minorHAnsi"/>
          <w:sz w:val="18"/>
          <w:szCs w:val="18"/>
        </w:rPr>
        <w:t>Scholarships and Fellowships</w:t>
      </w:r>
    </w:p>
    <w:p w:rsidRPr="00734670" w:rsidR="00EB1533" w:rsidP="00D23DD8" w:rsidRDefault="00EB1533" w14:paraId="436D510B" w14:textId="77777777">
      <w:pPr>
        <w:pStyle w:val="NoSpacing"/>
        <w:numPr>
          <w:ilvl w:val="0"/>
          <w:numId w:val="26"/>
        </w:numPr>
        <w:rPr>
          <w:rFonts w:cstheme="minorHAnsi"/>
          <w:sz w:val="18"/>
          <w:szCs w:val="18"/>
        </w:rPr>
      </w:pPr>
      <w:r w:rsidRPr="00734670">
        <w:rPr>
          <w:rFonts w:cstheme="minorHAnsi"/>
          <w:sz w:val="18"/>
          <w:szCs w:val="18"/>
        </w:rPr>
        <w:t>Sources of Discounts and Allowances</w:t>
      </w:r>
    </w:p>
    <w:p w:rsidRPr="00734670" w:rsidR="00EB1533" w:rsidP="00D23DD8" w:rsidRDefault="00EB1533" w14:paraId="53CAE81D" w14:textId="77777777">
      <w:pPr>
        <w:pStyle w:val="NoSpacing"/>
        <w:numPr>
          <w:ilvl w:val="0"/>
          <w:numId w:val="26"/>
        </w:numPr>
        <w:rPr>
          <w:rFonts w:cstheme="minorHAnsi"/>
          <w:sz w:val="18"/>
          <w:szCs w:val="18"/>
        </w:rPr>
      </w:pPr>
      <w:r w:rsidRPr="00734670">
        <w:rPr>
          <w:rFonts w:cstheme="minorHAnsi"/>
          <w:sz w:val="18"/>
          <w:szCs w:val="18"/>
        </w:rPr>
        <w:t>Revenues and Investment Return</w:t>
      </w:r>
    </w:p>
    <w:p w:rsidRPr="00734670" w:rsidR="00EB1533" w:rsidP="00D23DD8" w:rsidRDefault="00EB1533" w14:paraId="2A378790" w14:textId="77777777">
      <w:pPr>
        <w:pStyle w:val="NoSpacing"/>
        <w:numPr>
          <w:ilvl w:val="0"/>
          <w:numId w:val="26"/>
        </w:numPr>
        <w:rPr>
          <w:rFonts w:cstheme="minorHAnsi"/>
          <w:sz w:val="18"/>
          <w:szCs w:val="18"/>
        </w:rPr>
      </w:pPr>
      <w:r w:rsidRPr="00734670">
        <w:rPr>
          <w:rFonts w:cstheme="minorHAnsi"/>
          <w:sz w:val="18"/>
          <w:szCs w:val="18"/>
        </w:rPr>
        <w:t xml:space="preserve">Expenses </w:t>
      </w:r>
      <w:r>
        <w:rPr>
          <w:rFonts w:cstheme="minorHAnsi"/>
          <w:sz w:val="18"/>
          <w:szCs w:val="18"/>
        </w:rPr>
        <w:t>and Other Deductions</w:t>
      </w:r>
    </w:p>
    <w:p w:rsidRPr="00734670" w:rsidR="00EB1533" w:rsidP="00D23DD8" w:rsidRDefault="00EB1533" w14:paraId="2F586FC9" w14:textId="77777777">
      <w:pPr>
        <w:pStyle w:val="NoSpacing"/>
        <w:numPr>
          <w:ilvl w:val="0"/>
          <w:numId w:val="26"/>
        </w:numPr>
        <w:rPr>
          <w:rFonts w:cstheme="minorHAnsi"/>
          <w:sz w:val="18"/>
          <w:szCs w:val="18"/>
        </w:rPr>
      </w:pPr>
      <w:r w:rsidRPr="00734670">
        <w:rPr>
          <w:rFonts w:cstheme="minorHAnsi"/>
          <w:sz w:val="18"/>
          <w:szCs w:val="18"/>
        </w:rPr>
        <w:t>Financial Health</w:t>
      </w:r>
    </w:p>
    <w:p w:rsidRPr="00734670" w:rsidR="00EB1533" w:rsidP="00EB1533" w:rsidRDefault="00EB1533" w14:paraId="6EC54F01" w14:textId="77777777">
      <w:pPr>
        <w:pStyle w:val="NoSpacing"/>
        <w:rPr>
          <w:rFonts w:cstheme="minorHAnsi"/>
          <w:sz w:val="18"/>
          <w:szCs w:val="18"/>
        </w:rPr>
      </w:pPr>
    </w:p>
    <w:p w:rsidRPr="00734670" w:rsidR="00EB1533" w:rsidP="00EB1533" w:rsidRDefault="00EB1533" w14:paraId="2274C32A" w14:textId="77777777">
      <w:pPr>
        <w:pStyle w:val="NoSpacing"/>
        <w:rPr>
          <w:rFonts w:cstheme="minorHAnsi"/>
          <w:b/>
          <w:bCs/>
          <w:color w:val="4472C4" w:themeColor="accent1"/>
          <w:sz w:val="18"/>
          <w:szCs w:val="18"/>
        </w:rPr>
      </w:pPr>
      <w:r w:rsidRPr="00734670">
        <w:rPr>
          <w:rFonts w:cstheme="minorHAnsi"/>
          <w:b/>
          <w:bCs/>
          <w:color w:val="4472C4" w:themeColor="accent1"/>
          <w:sz w:val="18"/>
          <w:szCs w:val="18"/>
        </w:rPr>
        <w:t>Changes in Reporting</w:t>
      </w:r>
    </w:p>
    <w:p w:rsidR="00EB1533" w:rsidP="00EB1533" w:rsidRDefault="00EB1533" w14:paraId="746FE803" w14:textId="77777777">
      <w:pPr>
        <w:rPr>
          <w:sz w:val="18"/>
          <w:szCs w:val="18"/>
        </w:rPr>
      </w:pPr>
      <w:r>
        <w:rPr>
          <w:sz w:val="18"/>
          <w:szCs w:val="18"/>
        </w:rPr>
        <w:t>The following changes were implemented for the 2022-23 data collection period:</w:t>
      </w:r>
    </w:p>
    <w:p w:rsidRPr="00F506A5" w:rsidR="00EB1533" w:rsidP="00F506A5" w:rsidRDefault="00EB1533" w14:paraId="0424BF6B" w14:textId="77777777">
      <w:pPr>
        <w:pStyle w:val="NoSpacing"/>
        <w:numPr>
          <w:ilvl w:val="0"/>
          <w:numId w:val="42"/>
        </w:numPr>
        <w:rPr>
          <w:color w:val="FF0000"/>
          <w:sz w:val="18"/>
          <w:szCs w:val="18"/>
        </w:rPr>
      </w:pPr>
      <w:r w:rsidRPr="00F506A5">
        <w:rPr>
          <w:color w:val="FF0000"/>
          <w:sz w:val="18"/>
          <w:szCs w:val="18"/>
        </w:rPr>
        <w:t xml:space="preserve">There are no changes for the 2022-23 data collection period. </w:t>
      </w:r>
    </w:p>
    <w:p w:rsidR="00EB1533" w:rsidP="00EB1533" w:rsidRDefault="00EB1533" w14:paraId="10D016F5" w14:textId="77777777">
      <w:pPr>
        <w:pStyle w:val="NoSpacing"/>
        <w:rPr>
          <w:rFonts w:cstheme="minorHAnsi"/>
          <w:sz w:val="18"/>
          <w:szCs w:val="18"/>
        </w:rPr>
      </w:pPr>
    </w:p>
    <w:p w:rsidRPr="00734670" w:rsidR="00EB1533" w:rsidP="00EB1533" w:rsidRDefault="00EB1533" w14:paraId="1A0D797E" w14:textId="77777777">
      <w:pPr>
        <w:pStyle w:val="NoSpacing"/>
        <w:rPr>
          <w:rFonts w:cstheme="minorHAnsi"/>
          <w:b/>
          <w:bCs/>
          <w:color w:val="4472C4" w:themeColor="accent1"/>
          <w:sz w:val="18"/>
          <w:szCs w:val="18"/>
        </w:rPr>
      </w:pPr>
      <w:r w:rsidRPr="00734670">
        <w:rPr>
          <w:rFonts w:cstheme="minorHAnsi"/>
          <w:b/>
          <w:bCs/>
          <w:color w:val="4472C4" w:themeColor="accent1"/>
          <w:sz w:val="18"/>
          <w:szCs w:val="18"/>
        </w:rPr>
        <w:t>General Instructions</w:t>
      </w:r>
    </w:p>
    <w:p w:rsidR="00EB1533" w:rsidP="00EB1533" w:rsidRDefault="00EB1533" w14:paraId="11FA8B00" w14:textId="77777777">
      <w:pPr>
        <w:pStyle w:val="NoSpacing"/>
        <w:rPr>
          <w:rFonts w:cstheme="minorHAnsi"/>
          <w:sz w:val="18"/>
          <w:szCs w:val="18"/>
        </w:rPr>
      </w:pPr>
    </w:p>
    <w:p w:rsidRPr="00734670" w:rsidR="00EB1533" w:rsidP="00EB1533" w:rsidRDefault="00EB1533" w14:paraId="53B349A1" w14:textId="77777777">
      <w:pPr>
        <w:pStyle w:val="NoSpacing"/>
        <w:ind w:left="720"/>
        <w:rPr>
          <w:rFonts w:cstheme="minorHAnsi"/>
          <w:b/>
          <w:bCs/>
          <w:color w:val="00B0F0"/>
          <w:sz w:val="18"/>
          <w:szCs w:val="18"/>
        </w:rPr>
      </w:pPr>
      <w:r w:rsidRPr="00734670">
        <w:rPr>
          <w:rFonts w:cstheme="minorHAnsi"/>
          <w:b/>
          <w:bCs/>
          <w:color w:val="00B0F0"/>
          <w:sz w:val="18"/>
          <w:szCs w:val="18"/>
        </w:rPr>
        <w:t>Reporting Period Covered</w:t>
      </w:r>
    </w:p>
    <w:p w:rsidRPr="00734670" w:rsidR="00EB1533" w:rsidP="00EB1533" w:rsidRDefault="00EB1533" w14:paraId="201C7C08" w14:textId="6C66F370">
      <w:pPr>
        <w:pStyle w:val="NoSpacing"/>
        <w:ind w:left="720"/>
        <w:rPr>
          <w:rFonts w:cstheme="minorHAnsi"/>
          <w:sz w:val="18"/>
          <w:szCs w:val="18"/>
        </w:rPr>
      </w:pPr>
      <w:r w:rsidRPr="00734670">
        <w:rPr>
          <w:rFonts w:cstheme="minorHAnsi"/>
          <w:sz w:val="18"/>
          <w:szCs w:val="18"/>
        </w:rPr>
        <w:t xml:space="preserve">The starting point for reporting should be amounts reported in the GPFS for the most recent fiscal year ending before </w:t>
      </w:r>
      <w:r w:rsidRPr="00F506A5" w:rsidR="00F506A5">
        <w:rPr>
          <w:rFonts w:cstheme="minorHAnsi"/>
          <w:color w:val="00B050"/>
          <w:sz w:val="18"/>
          <w:szCs w:val="18"/>
        </w:rPr>
        <w:t>October 1, 2022</w:t>
      </w:r>
      <w:r w:rsidRPr="00734670">
        <w:rPr>
          <w:rFonts w:cstheme="minorHAnsi"/>
          <w:sz w:val="18"/>
          <w:szCs w:val="18"/>
        </w:rPr>
        <w:t>. For institutions with fiscal years ending on December 31, this would be the calendar year 202</w:t>
      </w:r>
      <w:r>
        <w:rPr>
          <w:rFonts w:cstheme="minorHAnsi"/>
          <w:sz w:val="18"/>
          <w:szCs w:val="18"/>
        </w:rPr>
        <w:t>1</w:t>
      </w:r>
      <w:r w:rsidRPr="00734670">
        <w:rPr>
          <w:rFonts w:cstheme="minorHAnsi"/>
          <w:sz w:val="18"/>
          <w:szCs w:val="18"/>
        </w:rPr>
        <w:t>.</w:t>
      </w:r>
    </w:p>
    <w:p w:rsidR="00EB1533" w:rsidP="00EB1533" w:rsidRDefault="00EB1533" w14:paraId="7FCF10E0" w14:textId="77777777">
      <w:pPr>
        <w:pStyle w:val="NoSpacing"/>
        <w:ind w:left="720"/>
        <w:rPr>
          <w:rFonts w:cstheme="minorHAnsi"/>
          <w:b/>
          <w:bCs/>
          <w:color w:val="00B0F0"/>
          <w:sz w:val="18"/>
          <w:szCs w:val="18"/>
        </w:rPr>
      </w:pPr>
    </w:p>
    <w:p w:rsidRPr="00734670" w:rsidR="00EB1533" w:rsidP="00EB1533" w:rsidRDefault="00EB1533" w14:paraId="45C756A3" w14:textId="77777777">
      <w:pPr>
        <w:pStyle w:val="NoSpacing"/>
        <w:ind w:left="720"/>
        <w:rPr>
          <w:rFonts w:cstheme="minorHAnsi"/>
          <w:b/>
          <w:bCs/>
          <w:color w:val="00B0F0"/>
          <w:sz w:val="18"/>
          <w:szCs w:val="18"/>
        </w:rPr>
      </w:pPr>
      <w:r w:rsidRPr="00734670">
        <w:rPr>
          <w:rFonts w:cstheme="minorHAnsi"/>
          <w:b/>
          <w:bCs/>
          <w:color w:val="00B0F0"/>
          <w:sz w:val="18"/>
          <w:szCs w:val="18"/>
        </w:rPr>
        <w:t>About the Data</w:t>
      </w:r>
    </w:p>
    <w:p w:rsidRPr="00734670" w:rsidR="00EB1533" w:rsidP="00EB1533" w:rsidRDefault="00EB1533" w14:paraId="0B538F66" w14:textId="77777777">
      <w:pPr>
        <w:pStyle w:val="NoSpacing"/>
        <w:ind w:left="720"/>
        <w:rPr>
          <w:rFonts w:cstheme="minorHAnsi"/>
          <w:sz w:val="18"/>
          <w:szCs w:val="18"/>
        </w:rPr>
      </w:pPr>
      <w:r w:rsidRPr="00734670">
        <w:rPr>
          <w:rFonts w:cstheme="minorHAnsi"/>
          <w:sz w:val="18"/>
          <w:szCs w:val="18"/>
        </w:rPr>
        <w:t xml:space="preserve">Data providers for this </w:t>
      </w:r>
      <w:r>
        <w:rPr>
          <w:rFonts w:cstheme="minorHAnsi"/>
          <w:sz w:val="18"/>
          <w:szCs w:val="18"/>
        </w:rPr>
        <w:t xml:space="preserve">survey </w:t>
      </w:r>
      <w:r w:rsidRPr="00734670">
        <w:rPr>
          <w:rFonts w:cstheme="minorHAnsi"/>
          <w:sz w:val="18"/>
          <w:szCs w:val="18"/>
        </w:rPr>
        <w:t>component should be familiar with college and university accounting policies and practices as described by the National Association of College and University Business Officers (NACUBO). To provide additional help, accounting terms are underlined and linked to definitions found in the online glossary.</w:t>
      </w:r>
    </w:p>
    <w:p w:rsidRPr="00734670" w:rsidR="00EB1533" w:rsidP="00EB1533" w:rsidRDefault="00EB1533" w14:paraId="1FB0E9EA" w14:textId="77777777">
      <w:pPr>
        <w:pStyle w:val="NoSpacing"/>
        <w:ind w:left="720"/>
        <w:rPr>
          <w:rFonts w:cstheme="minorHAnsi"/>
          <w:sz w:val="18"/>
          <w:szCs w:val="18"/>
        </w:rPr>
      </w:pPr>
      <w:r w:rsidRPr="00734670">
        <w:rPr>
          <w:rFonts w:cstheme="minorHAnsi"/>
          <w:sz w:val="18"/>
          <w:szCs w:val="18"/>
        </w:rPr>
        <w:t xml:space="preserve">Four different types of data appear in this </w:t>
      </w:r>
      <w:r>
        <w:rPr>
          <w:rFonts w:cstheme="minorHAnsi"/>
          <w:sz w:val="18"/>
          <w:szCs w:val="18"/>
        </w:rPr>
        <w:t xml:space="preserve">survey </w:t>
      </w:r>
      <w:r w:rsidRPr="00734670">
        <w:rPr>
          <w:rFonts w:cstheme="minorHAnsi"/>
          <w:sz w:val="18"/>
          <w:szCs w:val="18"/>
        </w:rPr>
        <w:t>component. There are data:</w:t>
      </w:r>
    </w:p>
    <w:p w:rsidRPr="00734670" w:rsidR="00EB1533" w:rsidP="006C18BC" w:rsidRDefault="00EB1533" w14:paraId="610A6FC7" w14:textId="77777777">
      <w:pPr>
        <w:pStyle w:val="NoSpacing"/>
        <w:numPr>
          <w:ilvl w:val="0"/>
          <w:numId w:val="43"/>
        </w:numPr>
        <w:rPr>
          <w:rFonts w:cstheme="minorHAnsi"/>
          <w:sz w:val="18"/>
          <w:szCs w:val="18"/>
        </w:rPr>
      </w:pPr>
      <w:r w:rsidRPr="00734670">
        <w:rPr>
          <w:rFonts w:cstheme="minorHAnsi"/>
          <w:sz w:val="18"/>
          <w:szCs w:val="18"/>
        </w:rPr>
        <w:t>Institutions provide from their GPFS and/or underlying records.</w:t>
      </w:r>
    </w:p>
    <w:p w:rsidRPr="00734670" w:rsidR="00EB1533" w:rsidP="006C18BC" w:rsidRDefault="00EB1533" w14:paraId="686F00DA" w14:textId="77777777">
      <w:pPr>
        <w:pStyle w:val="NoSpacing"/>
        <w:numPr>
          <w:ilvl w:val="0"/>
          <w:numId w:val="43"/>
        </w:numPr>
        <w:rPr>
          <w:rFonts w:cstheme="minorHAnsi"/>
          <w:sz w:val="18"/>
          <w:szCs w:val="18"/>
        </w:rPr>
      </w:pPr>
      <w:r w:rsidRPr="00734670">
        <w:rPr>
          <w:rFonts w:cstheme="minorHAnsi"/>
          <w:sz w:val="18"/>
          <w:szCs w:val="18"/>
        </w:rPr>
        <w:t>That are prior year data, shown in red, which can be used as a comparison with the current year's data being reported.</w:t>
      </w:r>
    </w:p>
    <w:p w:rsidRPr="00734670" w:rsidR="00EB1533" w:rsidP="006C18BC" w:rsidRDefault="00EB1533" w14:paraId="0580AA0E" w14:textId="77777777">
      <w:pPr>
        <w:pStyle w:val="NoSpacing"/>
        <w:numPr>
          <w:ilvl w:val="0"/>
          <w:numId w:val="43"/>
        </w:numPr>
        <w:rPr>
          <w:rFonts w:cstheme="minorHAnsi"/>
          <w:sz w:val="18"/>
          <w:szCs w:val="18"/>
        </w:rPr>
      </w:pPr>
      <w:r w:rsidRPr="00734670">
        <w:rPr>
          <w:rFonts w:cstheme="minorHAnsi"/>
          <w:sz w:val="18"/>
          <w:szCs w:val="18"/>
        </w:rPr>
        <w:t xml:space="preserve">That are carried forward from one part of the </w:t>
      </w:r>
      <w:r>
        <w:rPr>
          <w:rFonts w:cstheme="minorHAnsi"/>
          <w:sz w:val="18"/>
          <w:szCs w:val="18"/>
        </w:rPr>
        <w:t xml:space="preserve">survey </w:t>
      </w:r>
      <w:r w:rsidRPr="00734670">
        <w:rPr>
          <w:rFonts w:cstheme="minorHAnsi"/>
          <w:sz w:val="18"/>
          <w:szCs w:val="18"/>
        </w:rPr>
        <w:t>component to another part to ensure that the data are internally consistent.</w:t>
      </w:r>
    </w:p>
    <w:p w:rsidRPr="00734670" w:rsidR="00EB1533" w:rsidP="006C18BC" w:rsidRDefault="00EB1533" w14:paraId="34087C0E" w14:textId="77777777">
      <w:pPr>
        <w:pStyle w:val="NoSpacing"/>
        <w:numPr>
          <w:ilvl w:val="0"/>
          <w:numId w:val="43"/>
        </w:numPr>
        <w:rPr>
          <w:rFonts w:cstheme="minorHAnsi"/>
          <w:sz w:val="18"/>
          <w:szCs w:val="18"/>
        </w:rPr>
      </w:pPr>
      <w:r w:rsidRPr="00734670">
        <w:rPr>
          <w:rFonts w:cstheme="minorHAnsi"/>
          <w:sz w:val="18"/>
          <w:szCs w:val="18"/>
        </w:rPr>
        <w:t>Calculated from the other data elements.</w:t>
      </w:r>
    </w:p>
    <w:p w:rsidR="00EB1533" w:rsidP="00EB1533" w:rsidRDefault="00EB1533" w14:paraId="448BFBEE" w14:textId="77777777">
      <w:pPr>
        <w:pStyle w:val="NoSpacing"/>
        <w:ind w:left="720"/>
        <w:rPr>
          <w:rFonts w:cstheme="minorHAnsi"/>
          <w:sz w:val="18"/>
          <w:szCs w:val="18"/>
        </w:rPr>
      </w:pPr>
    </w:p>
    <w:p w:rsidRPr="00734670" w:rsidR="00EB1533" w:rsidP="00EB1533" w:rsidRDefault="00EB1533" w14:paraId="494CA0F1" w14:textId="77777777">
      <w:pPr>
        <w:pStyle w:val="NoSpacing"/>
        <w:ind w:left="720"/>
        <w:rPr>
          <w:rFonts w:cstheme="minorHAnsi"/>
          <w:sz w:val="18"/>
          <w:szCs w:val="18"/>
        </w:rPr>
      </w:pPr>
      <w:r w:rsidRPr="00734670">
        <w:rPr>
          <w:rFonts w:cstheme="minorHAnsi"/>
          <w:sz w:val="18"/>
          <w:szCs w:val="18"/>
        </w:rPr>
        <w:t>In the latter two cases, the data provider is requested to check that the carried forward data and the calculated data are consistent with the data found in the institution's GPFS. If the data carried forward or calculated are not consistent with the institution's GPFS, then an error in data entry may have occurred.</w:t>
      </w:r>
    </w:p>
    <w:p w:rsidR="00EB1533" w:rsidP="00EB1533" w:rsidRDefault="00EB1533" w14:paraId="1BC72255" w14:textId="77777777">
      <w:pPr>
        <w:pStyle w:val="NoSpacing"/>
        <w:ind w:left="720"/>
        <w:rPr>
          <w:rFonts w:cstheme="minorHAnsi"/>
          <w:sz w:val="18"/>
          <w:szCs w:val="18"/>
        </w:rPr>
      </w:pPr>
    </w:p>
    <w:p w:rsidR="00EB1533" w:rsidRDefault="00EB1533" w14:paraId="5740D992" w14:textId="77777777">
      <w:pPr>
        <w:rPr>
          <w:rFonts w:cstheme="minorHAnsi"/>
          <w:b/>
          <w:bCs/>
          <w:color w:val="00B0F0"/>
          <w:sz w:val="18"/>
          <w:szCs w:val="18"/>
        </w:rPr>
      </w:pPr>
      <w:r>
        <w:rPr>
          <w:rFonts w:cstheme="minorHAnsi"/>
          <w:b/>
          <w:bCs/>
          <w:color w:val="00B0F0"/>
          <w:sz w:val="18"/>
          <w:szCs w:val="18"/>
        </w:rPr>
        <w:br w:type="page"/>
      </w:r>
    </w:p>
    <w:p w:rsidRPr="00734670" w:rsidR="00EB1533" w:rsidP="00EB1533" w:rsidRDefault="00EB1533" w14:paraId="417CD61E" w14:textId="7EECA347">
      <w:pPr>
        <w:pStyle w:val="NoSpacing"/>
        <w:ind w:left="720"/>
        <w:rPr>
          <w:rFonts w:cstheme="minorHAnsi"/>
          <w:b/>
          <w:bCs/>
          <w:color w:val="00B0F0"/>
          <w:sz w:val="18"/>
          <w:szCs w:val="18"/>
        </w:rPr>
      </w:pPr>
      <w:r w:rsidRPr="00734670">
        <w:rPr>
          <w:rFonts w:cstheme="minorHAnsi"/>
          <w:b/>
          <w:bCs/>
          <w:color w:val="00B0F0"/>
          <w:sz w:val="18"/>
          <w:szCs w:val="18"/>
        </w:rPr>
        <w:lastRenderedPageBreak/>
        <w:t>Context Boxes</w:t>
      </w:r>
    </w:p>
    <w:p w:rsidRPr="00734670" w:rsidR="00EB1533" w:rsidP="00EB1533" w:rsidRDefault="00EB1533" w14:paraId="6D2F226D" w14:textId="77777777">
      <w:pPr>
        <w:pStyle w:val="NoSpacing"/>
        <w:ind w:left="720"/>
        <w:rPr>
          <w:rFonts w:cstheme="minorHAnsi"/>
          <w:sz w:val="18"/>
          <w:szCs w:val="18"/>
        </w:rPr>
      </w:pPr>
      <w:r w:rsidRPr="00734670">
        <w:rPr>
          <w:rFonts w:cstheme="minorHAnsi"/>
          <w:sz w:val="18"/>
          <w:szCs w:val="18"/>
        </w:rPr>
        <w:t xml:space="preserve">Context boxes are provided to allow institutions to provide more information regarding </w:t>
      </w:r>
      <w:r>
        <w:rPr>
          <w:rFonts w:cstheme="minorHAnsi"/>
          <w:sz w:val="18"/>
          <w:szCs w:val="18"/>
        </w:rPr>
        <w:t xml:space="preserve">the </w:t>
      </w:r>
      <w:r w:rsidRPr="00734670">
        <w:rPr>
          <w:rFonts w:cstheme="minorHAnsi"/>
          <w:sz w:val="18"/>
          <w:szCs w:val="18"/>
        </w:rPr>
        <w:t xml:space="preserve">survey component items. Note that some context boxes are posted on the </w:t>
      </w:r>
      <w:r w:rsidRPr="00734670">
        <w:rPr>
          <w:rFonts w:cstheme="minorHAnsi"/>
          <w:color w:val="00B0F0"/>
          <w:sz w:val="18"/>
          <w:szCs w:val="18"/>
        </w:rPr>
        <w:t>College Navigator Website</w:t>
      </w:r>
      <w:r w:rsidRPr="00734670">
        <w:rPr>
          <w:rFonts w:cstheme="minorHAnsi"/>
          <w:sz w:val="18"/>
          <w:szCs w:val="18"/>
        </w:rPr>
        <w:t xml:space="preserve">, which is the college search tool offered by NCES. NCES will review entries in these context boxes for applicability and appropriateness before posting them on the </w:t>
      </w:r>
      <w:r w:rsidRPr="00734670">
        <w:rPr>
          <w:rFonts w:cstheme="minorHAnsi"/>
          <w:color w:val="00B0F0"/>
          <w:sz w:val="18"/>
          <w:szCs w:val="18"/>
        </w:rPr>
        <w:t>College Navigator Website</w:t>
      </w:r>
      <w:r w:rsidRPr="00734670">
        <w:rPr>
          <w:rFonts w:cstheme="minorHAnsi"/>
          <w:sz w:val="18"/>
          <w:szCs w:val="18"/>
        </w:rPr>
        <w:t>; institutions should check grammar and spelling of their entries.</w:t>
      </w:r>
    </w:p>
    <w:p w:rsidR="00EB1533" w:rsidP="00EB1533" w:rsidRDefault="00EB1533" w14:paraId="44488E28" w14:textId="77777777">
      <w:pPr>
        <w:pStyle w:val="NoSpacing"/>
        <w:rPr>
          <w:rFonts w:cstheme="minorHAnsi"/>
          <w:sz w:val="18"/>
          <w:szCs w:val="18"/>
        </w:rPr>
      </w:pPr>
    </w:p>
    <w:p w:rsidRPr="00E163B4" w:rsidR="00EB1533" w:rsidP="00EB1533" w:rsidRDefault="00EB1533" w14:paraId="2E82775D" w14:textId="77777777">
      <w:pPr>
        <w:pStyle w:val="NoSpacing"/>
        <w:rPr>
          <w:rFonts w:cstheme="minorHAnsi"/>
          <w:b/>
          <w:bCs/>
          <w:color w:val="4472C4" w:themeColor="accent1"/>
          <w:sz w:val="18"/>
          <w:szCs w:val="18"/>
        </w:rPr>
      </w:pPr>
      <w:r w:rsidRPr="00E163B4">
        <w:rPr>
          <w:rFonts w:cstheme="minorHAnsi"/>
          <w:b/>
          <w:bCs/>
          <w:color w:val="4472C4" w:themeColor="accent1"/>
          <w:sz w:val="18"/>
          <w:szCs w:val="18"/>
        </w:rPr>
        <w:t>Coverage</w:t>
      </w:r>
    </w:p>
    <w:p w:rsidRPr="00734670" w:rsidR="00EB1533" w:rsidP="00EB1533" w:rsidRDefault="00EB1533" w14:paraId="5E29F4AA" w14:textId="77777777">
      <w:pPr>
        <w:pStyle w:val="NoSpacing"/>
        <w:ind w:left="720"/>
        <w:rPr>
          <w:rFonts w:cstheme="minorHAnsi"/>
          <w:b/>
          <w:bCs/>
          <w:color w:val="00B0F0"/>
          <w:sz w:val="18"/>
          <w:szCs w:val="18"/>
        </w:rPr>
      </w:pPr>
      <w:r w:rsidRPr="00734670">
        <w:rPr>
          <w:rFonts w:cstheme="minorHAnsi"/>
          <w:b/>
          <w:bCs/>
          <w:color w:val="00B0F0"/>
          <w:sz w:val="18"/>
          <w:szCs w:val="18"/>
        </w:rPr>
        <w:t>What to Include</w:t>
      </w:r>
    </w:p>
    <w:p w:rsidRPr="00734670" w:rsidR="00EB1533" w:rsidP="00EB1533" w:rsidRDefault="00EB1533" w14:paraId="0A9BFB59" w14:textId="77777777">
      <w:pPr>
        <w:pStyle w:val="NoSpacing"/>
        <w:ind w:left="720"/>
        <w:rPr>
          <w:rFonts w:cstheme="minorHAnsi"/>
          <w:sz w:val="18"/>
          <w:szCs w:val="18"/>
        </w:rPr>
      </w:pPr>
      <w:r w:rsidRPr="00734670">
        <w:rPr>
          <w:rFonts w:cstheme="minorHAnsi"/>
          <w:sz w:val="18"/>
          <w:szCs w:val="18"/>
        </w:rPr>
        <w:t>The reporting entity's financial accounting policies and procedures should be the beginning basis for reporting to this IPEDS survey component. However, deviations from the GPFS may be required to respond to this IPEDS survey component. Some of these deviations include:</w:t>
      </w:r>
    </w:p>
    <w:p w:rsidRPr="00734670" w:rsidR="00EB1533" w:rsidP="00D23DD8" w:rsidRDefault="00EB1533" w14:paraId="1D0633CA" w14:textId="77777777">
      <w:pPr>
        <w:pStyle w:val="NoSpacing"/>
        <w:numPr>
          <w:ilvl w:val="0"/>
          <w:numId w:val="27"/>
        </w:numPr>
        <w:rPr>
          <w:rFonts w:cstheme="minorHAnsi"/>
          <w:sz w:val="18"/>
          <w:szCs w:val="18"/>
        </w:rPr>
      </w:pPr>
      <w:r w:rsidRPr="00734670">
        <w:rPr>
          <w:rFonts w:cstheme="minorHAnsi"/>
          <w:sz w:val="18"/>
          <w:szCs w:val="18"/>
        </w:rPr>
        <w:t>If financial categories in the institution’s GPFS are more aggregated than required for this IPEDS survey component, then use underlying institutional records to determine the necessary amounts.</w:t>
      </w:r>
    </w:p>
    <w:p w:rsidRPr="00734670" w:rsidR="00EB1533" w:rsidP="00D23DD8" w:rsidRDefault="00EB1533" w14:paraId="11FD978A" w14:textId="77777777">
      <w:pPr>
        <w:pStyle w:val="NoSpacing"/>
        <w:numPr>
          <w:ilvl w:val="0"/>
          <w:numId w:val="27"/>
        </w:numPr>
        <w:rPr>
          <w:rFonts w:cstheme="minorHAnsi"/>
          <w:sz w:val="18"/>
          <w:szCs w:val="18"/>
        </w:rPr>
      </w:pPr>
      <w:r w:rsidRPr="00734670">
        <w:rPr>
          <w:rFonts w:cstheme="minorHAnsi"/>
          <w:sz w:val="18"/>
          <w:szCs w:val="18"/>
        </w:rPr>
        <w:t>If financial categories in the institution’s GPFS are more detailed than required, then combine the GPFS amounts and report only the combined number for this IPEDS survey component.</w:t>
      </w:r>
    </w:p>
    <w:p w:rsidRPr="00734670" w:rsidR="00EB1533" w:rsidP="00D23DD8" w:rsidRDefault="00EB1533" w14:paraId="48AB43BA" w14:textId="77777777">
      <w:pPr>
        <w:pStyle w:val="NoSpacing"/>
        <w:numPr>
          <w:ilvl w:val="0"/>
          <w:numId w:val="27"/>
        </w:numPr>
        <w:rPr>
          <w:rFonts w:cstheme="minorHAnsi"/>
          <w:sz w:val="18"/>
          <w:szCs w:val="18"/>
        </w:rPr>
      </w:pPr>
      <w:r w:rsidRPr="00734670">
        <w:rPr>
          <w:rFonts w:cstheme="minorHAnsi"/>
          <w:sz w:val="18"/>
          <w:szCs w:val="18"/>
        </w:rPr>
        <w:t>If amounts are reported in categories in the GPFS that differ from those required for the IPEDS survey</w:t>
      </w:r>
      <w:r>
        <w:rPr>
          <w:rFonts w:cstheme="minorHAnsi"/>
          <w:sz w:val="18"/>
          <w:szCs w:val="18"/>
        </w:rPr>
        <w:t xml:space="preserve"> component</w:t>
      </w:r>
      <w:r w:rsidRPr="00734670">
        <w:rPr>
          <w:rFonts w:cstheme="minorHAnsi"/>
          <w:sz w:val="18"/>
          <w:szCs w:val="18"/>
        </w:rPr>
        <w:t>, move those amounts to the IPEDS-requested categories.</w:t>
      </w:r>
    </w:p>
    <w:p w:rsidRPr="00734670" w:rsidR="00EB1533" w:rsidP="00D23DD8" w:rsidRDefault="00EB1533" w14:paraId="6D52120E" w14:textId="77777777">
      <w:pPr>
        <w:pStyle w:val="NoSpacing"/>
        <w:numPr>
          <w:ilvl w:val="0"/>
          <w:numId w:val="27"/>
        </w:numPr>
        <w:rPr>
          <w:rFonts w:cstheme="minorHAnsi"/>
          <w:sz w:val="18"/>
          <w:szCs w:val="18"/>
        </w:rPr>
      </w:pPr>
      <w:r w:rsidRPr="00734670">
        <w:rPr>
          <w:rFonts w:cstheme="minorHAnsi"/>
          <w:sz w:val="18"/>
          <w:szCs w:val="18"/>
        </w:rPr>
        <w:t>Report all financial amounts in WHOLE DOLLARS only, omitting cents.</w:t>
      </w:r>
    </w:p>
    <w:p w:rsidRPr="00734670" w:rsidR="00EB1533" w:rsidP="00D23DD8" w:rsidRDefault="00EB1533" w14:paraId="008B9AFA" w14:textId="77777777">
      <w:pPr>
        <w:pStyle w:val="NoSpacing"/>
        <w:numPr>
          <w:ilvl w:val="0"/>
          <w:numId w:val="27"/>
        </w:numPr>
        <w:rPr>
          <w:rFonts w:cstheme="minorHAnsi"/>
          <w:sz w:val="18"/>
          <w:szCs w:val="18"/>
        </w:rPr>
      </w:pPr>
      <w:r w:rsidRPr="00734670">
        <w:rPr>
          <w:rFonts w:cstheme="minorHAnsi"/>
          <w:sz w:val="18"/>
          <w:szCs w:val="18"/>
        </w:rPr>
        <w:t>For any item on the survey component where exact data do not exist in the GPFS, please give estimates.</w:t>
      </w:r>
    </w:p>
    <w:p w:rsidR="00EB1533" w:rsidP="00EB1533" w:rsidRDefault="00EB1533" w14:paraId="06C50DEA" w14:textId="77777777">
      <w:pPr>
        <w:pStyle w:val="NoSpacing"/>
        <w:ind w:left="720"/>
        <w:rPr>
          <w:rFonts w:cstheme="minorHAnsi"/>
          <w:b/>
          <w:bCs/>
          <w:color w:val="00B0F0"/>
          <w:sz w:val="18"/>
          <w:szCs w:val="18"/>
        </w:rPr>
      </w:pPr>
    </w:p>
    <w:p w:rsidRPr="00734670" w:rsidR="00EB1533" w:rsidP="00EB1533" w:rsidRDefault="00EB1533" w14:paraId="50B37A1D" w14:textId="77777777">
      <w:pPr>
        <w:pStyle w:val="NoSpacing"/>
        <w:ind w:left="720"/>
        <w:rPr>
          <w:rFonts w:cstheme="minorHAnsi"/>
          <w:b/>
          <w:bCs/>
          <w:color w:val="00B0F0"/>
          <w:sz w:val="18"/>
          <w:szCs w:val="18"/>
        </w:rPr>
      </w:pPr>
      <w:r w:rsidRPr="00734670">
        <w:rPr>
          <w:rFonts w:cstheme="minorHAnsi"/>
          <w:b/>
          <w:bCs/>
          <w:color w:val="00B0F0"/>
          <w:sz w:val="18"/>
          <w:szCs w:val="18"/>
        </w:rPr>
        <w:t>What NOT to Include</w:t>
      </w:r>
    </w:p>
    <w:p w:rsidRPr="00734670" w:rsidR="00EB1533" w:rsidP="00EB1533" w:rsidRDefault="00EB1533" w14:paraId="1060810B" w14:textId="77777777">
      <w:pPr>
        <w:pStyle w:val="NoSpacing"/>
        <w:ind w:left="720"/>
        <w:rPr>
          <w:rFonts w:cstheme="minorHAnsi"/>
          <w:sz w:val="18"/>
          <w:szCs w:val="18"/>
        </w:rPr>
      </w:pPr>
      <w:r w:rsidRPr="00734670">
        <w:rPr>
          <w:rFonts w:cstheme="minorHAnsi"/>
          <w:sz w:val="18"/>
          <w:szCs w:val="18"/>
        </w:rPr>
        <w:t xml:space="preserve">Do not report any projected amounts for future years. Do not </w:t>
      </w:r>
      <w:proofErr w:type="gramStart"/>
      <w:r w:rsidRPr="00734670">
        <w:rPr>
          <w:rFonts w:cstheme="minorHAnsi"/>
          <w:sz w:val="18"/>
          <w:szCs w:val="18"/>
        </w:rPr>
        <w:t>make adjustments</w:t>
      </w:r>
      <w:proofErr w:type="gramEnd"/>
      <w:r w:rsidRPr="00734670">
        <w:rPr>
          <w:rFonts w:cstheme="minorHAnsi"/>
          <w:sz w:val="18"/>
          <w:szCs w:val="18"/>
        </w:rPr>
        <w:t xml:space="preserve"> for prior-year corrections unless they are included as such corrections in the GPFS.</w:t>
      </w:r>
    </w:p>
    <w:p w:rsidR="00EB1533" w:rsidP="00EB1533" w:rsidRDefault="00EB1533" w14:paraId="61433E56" w14:textId="77777777">
      <w:pPr>
        <w:pStyle w:val="NoSpacing"/>
        <w:rPr>
          <w:rFonts w:cstheme="minorHAnsi"/>
          <w:b/>
          <w:bCs/>
          <w:color w:val="00B0F0"/>
          <w:sz w:val="18"/>
          <w:szCs w:val="18"/>
        </w:rPr>
      </w:pPr>
    </w:p>
    <w:p w:rsidRPr="00186D84" w:rsidR="00EB1533" w:rsidP="00EB1533" w:rsidRDefault="00EB1533" w14:paraId="6BBB640C" w14:textId="77777777">
      <w:pPr>
        <w:pStyle w:val="NoSpacing"/>
        <w:ind w:firstLine="720"/>
        <w:rPr>
          <w:rFonts w:cstheme="minorHAnsi"/>
          <w:b/>
          <w:bCs/>
          <w:color w:val="FF0000"/>
          <w:sz w:val="18"/>
          <w:szCs w:val="18"/>
        </w:rPr>
      </w:pPr>
      <w:r w:rsidRPr="00734670">
        <w:rPr>
          <w:rFonts w:cstheme="minorHAnsi"/>
          <w:b/>
          <w:bCs/>
          <w:color w:val="00B0F0"/>
          <w:sz w:val="18"/>
          <w:szCs w:val="18"/>
        </w:rPr>
        <w:t>Additional Instructions for Institutions Reporting Finance Data for Other Institutions</w:t>
      </w:r>
      <w:r>
        <w:rPr>
          <w:rFonts w:cstheme="minorHAnsi"/>
          <w:b/>
          <w:bCs/>
          <w:color w:val="00B0F0"/>
          <w:sz w:val="18"/>
          <w:szCs w:val="18"/>
        </w:rPr>
        <w:t xml:space="preserve"> </w:t>
      </w:r>
      <w:r w:rsidRPr="00090823">
        <w:rPr>
          <w:rFonts w:cstheme="minorHAnsi"/>
          <w:b/>
          <w:bCs/>
          <w:color w:val="7030A0"/>
          <w:sz w:val="18"/>
          <w:szCs w:val="18"/>
        </w:rPr>
        <w:t>[applicable to degree-granting institutions only]</w:t>
      </w:r>
    </w:p>
    <w:p w:rsidRPr="00734670" w:rsidR="00EB1533" w:rsidP="00EB1533" w:rsidRDefault="00EB1533" w14:paraId="0EFA1567" w14:textId="77777777">
      <w:pPr>
        <w:pStyle w:val="NoSpacing"/>
        <w:ind w:left="720"/>
        <w:rPr>
          <w:rFonts w:cstheme="minorHAnsi"/>
          <w:sz w:val="18"/>
          <w:szCs w:val="18"/>
        </w:rPr>
      </w:pPr>
      <w:r w:rsidRPr="00734670">
        <w:rPr>
          <w:rFonts w:cstheme="minorHAnsi"/>
          <w:sz w:val="18"/>
          <w:szCs w:val="18"/>
        </w:rPr>
        <w:t>Most degree-granting institutions reporting IPEDS data report all their data for each IPEDS</w:t>
      </w:r>
      <w:r>
        <w:rPr>
          <w:rFonts w:cstheme="minorHAnsi"/>
          <w:sz w:val="18"/>
          <w:szCs w:val="18"/>
        </w:rPr>
        <w:t xml:space="preserve"> survey</w:t>
      </w:r>
      <w:r w:rsidRPr="00734670">
        <w:rPr>
          <w:rFonts w:cstheme="minorHAnsi"/>
          <w:sz w:val="18"/>
          <w:szCs w:val="18"/>
        </w:rPr>
        <w:t xml:space="preserve"> component, including th</w:t>
      </w:r>
      <w:r>
        <w:rPr>
          <w:rFonts w:cstheme="minorHAnsi"/>
          <w:sz w:val="18"/>
          <w:szCs w:val="18"/>
        </w:rPr>
        <w:t>e</w:t>
      </w:r>
      <w:r w:rsidRPr="00734670">
        <w:rPr>
          <w:rFonts w:cstheme="minorHAnsi"/>
          <w:sz w:val="18"/>
          <w:szCs w:val="18"/>
        </w:rPr>
        <w:t xml:space="preserve"> </w:t>
      </w:r>
      <w:r>
        <w:rPr>
          <w:rFonts w:cstheme="minorHAnsi"/>
          <w:sz w:val="18"/>
          <w:szCs w:val="18"/>
        </w:rPr>
        <w:t>F</w:t>
      </w:r>
      <w:r w:rsidRPr="00734670">
        <w:rPr>
          <w:rFonts w:cstheme="minorHAnsi"/>
          <w:sz w:val="18"/>
          <w:szCs w:val="18"/>
        </w:rPr>
        <w:t>inance</w:t>
      </w:r>
      <w:r>
        <w:rPr>
          <w:rFonts w:cstheme="minorHAnsi"/>
          <w:sz w:val="18"/>
          <w:szCs w:val="18"/>
        </w:rPr>
        <w:t xml:space="preserve"> survey</w:t>
      </w:r>
      <w:r w:rsidRPr="00734670">
        <w:rPr>
          <w:rFonts w:cstheme="minorHAnsi"/>
          <w:sz w:val="18"/>
          <w:szCs w:val="18"/>
        </w:rPr>
        <w:t xml:space="preserve"> component. However, some institutions (called “children”) are set up to report only certain parts of the IPEDS </w:t>
      </w:r>
      <w:r>
        <w:rPr>
          <w:rFonts w:cstheme="minorHAnsi"/>
          <w:sz w:val="18"/>
          <w:szCs w:val="18"/>
        </w:rPr>
        <w:t>F</w:t>
      </w:r>
      <w:r w:rsidRPr="00734670">
        <w:rPr>
          <w:rFonts w:cstheme="minorHAnsi"/>
          <w:sz w:val="18"/>
          <w:szCs w:val="18"/>
        </w:rPr>
        <w:t xml:space="preserve">inance </w:t>
      </w:r>
      <w:r>
        <w:rPr>
          <w:rFonts w:cstheme="minorHAnsi"/>
          <w:sz w:val="18"/>
          <w:szCs w:val="18"/>
        </w:rPr>
        <w:t xml:space="preserve">survey </w:t>
      </w:r>
      <w:r w:rsidRPr="00734670">
        <w:rPr>
          <w:rFonts w:cstheme="minorHAnsi"/>
          <w:sz w:val="18"/>
          <w:szCs w:val="18"/>
        </w:rPr>
        <w:t xml:space="preserve">component, while the “parent” institution reports all portions of the </w:t>
      </w:r>
      <w:r>
        <w:rPr>
          <w:rFonts w:cstheme="minorHAnsi"/>
          <w:sz w:val="18"/>
          <w:szCs w:val="18"/>
        </w:rPr>
        <w:t>F</w:t>
      </w:r>
      <w:r w:rsidRPr="00734670">
        <w:rPr>
          <w:rFonts w:cstheme="minorHAnsi"/>
          <w:sz w:val="18"/>
          <w:szCs w:val="18"/>
        </w:rPr>
        <w:t xml:space="preserve">inance </w:t>
      </w:r>
      <w:r>
        <w:rPr>
          <w:rFonts w:cstheme="minorHAnsi"/>
          <w:sz w:val="18"/>
          <w:szCs w:val="18"/>
        </w:rPr>
        <w:t xml:space="preserve">survey </w:t>
      </w:r>
      <w:r w:rsidRPr="00734670">
        <w:rPr>
          <w:rFonts w:cstheme="minorHAnsi"/>
          <w:sz w:val="18"/>
          <w:szCs w:val="18"/>
        </w:rPr>
        <w:t xml:space="preserve">component but does NOT double count those items already reported by the </w:t>
      </w:r>
      <w:proofErr w:type="gramStart"/>
      <w:r w:rsidRPr="00734670">
        <w:rPr>
          <w:rFonts w:cstheme="minorHAnsi"/>
          <w:sz w:val="18"/>
          <w:szCs w:val="18"/>
        </w:rPr>
        <w:t>children</w:t>
      </w:r>
      <w:proofErr w:type="gramEnd"/>
      <w:r w:rsidRPr="00734670">
        <w:rPr>
          <w:rFonts w:cstheme="minorHAnsi"/>
          <w:sz w:val="18"/>
          <w:szCs w:val="18"/>
        </w:rPr>
        <w:t xml:space="preserve"> institutions. Here is what each type of institution should report:</w:t>
      </w:r>
    </w:p>
    <w:p w:rsidR="00EB1533" w:rsidP="00EB1533" w:rsidRDefault="00EB1533" w14:paraId="2B13B968" w14:textId="77777777">
      <w:pPr>
        <w:pStyle w:val="NoSpacing"/>
        <w:rPr>
          <w:rFonts w:cstheme="minorHAnsi"/>
          <w:sz w:val="18"/>
          <w:szCs w:val="18"/>
        </w:rPr>
      </w:pPr>
    </w:p>
    <w:tbl>
      <w:tblPr>
        <w:tblStyle w:val="TableGrid"/>
        <w:tblpPr w:leftFromText="180" w:rightFromText="180" w:vertAnchor="text" w:horzAnchor="margin" w:tblpXSpec="center" w:tblpY="66"/>
        <w:tblW w:w="0" w:type="auto"/>
        <w:tblLook w:val="04A0" w:firstRow="1" w:lastRow="0" w:firstColumn="1" w:lastColumn="0" w:noHBand="0" w:noVBand="1"/>
      </w:tblPr>
      <w:tblGrid>
        <w:gridCol w:w="4585"/>
        <w:gridCol w:w="3132"/>
        <w:gridCol w:w="1782"/>
      </w:tblGrid>
      <w:tr w:rsidRPr="008148A5" w:rsidR="00EB1533" w:rsidTr="00D94070" w14:paraId="06729800" w14:textId="77777777">
        <w:trPr>
          <w:trHeight w:val="241"/>
        </w:trPr>
        <w:tc>
          <w:tcPr>
            <w:tcW w:w="4585" w:type="dxa"/>
            <w:vAlign w:val="center"/>
          </w:tcPr>
          <w:p w:rsidRPr="000751F3" w:rsidR="00EB1533" w:rsidP="00D94070" w:rsidRDefault="00EB1533" w14:paraId="2EBC8BF8" w14:textId="77777777">
            <w:pPr>
              <w:pStyle w:val="NoSpacing"/>
              <w:jc w:val="center"/>
              <w:rPr>
                <w:b/>
                <w:bCs/>
                <w:sz w:val="16"/>
                <w:szCs w:val="16"/>
              </w:rPr>
            </w:pPr>
            <w:r w:rsidRPr="000751F3">
              <w:rPr>
                <w:b/>
                <w:bCs/>
                <w:sz w:val="16"/>
                <w:szCs w:val="16"/>
              </w:rPr>
              <w:t>Part</w:t>
            </w:r>
          </w:p>
        </w:tc>
        <w:tc>
          <w:tcPr>
            <w:tcW w:w="3132" w:type="dxa"/>
            <w:vAlign w:val="center"/>
          </w:tcPr>
          <w:p w:rsidRPr="000751F3" w:rsidR="00EB1533" w:rsidP="00D94070" w:rsidRDefault="00EB1533" w14:paraId="125283FC" w14:textId="77777777">
            <w:pPr>
              <w:pStyle w:val="NoSpacing"/>
              <w:jc w:val="center"/>
              <w:rPr>
                <w:b/>
                <w:bCs/>
                <w:sz w:val="16"/>
                <w:szCs w:val="16"/>
              </w:rPr>
            </w:pPr>
            <w:r w:rsidRPr="000751F3">
              <w:rPr>
                <w:b/>
                <w:bCs/>
                <w:sz w:val="16"/>
                <w:szCs w:val="16"/>
              </w:rPr>
              <w:t>Parent institution</w:t>
            </w:r>
          </w:p>
        </w:tc>
        <w:tc>
          <w:tcPr>
            <w:tcW w:w="1782" w:type="dxa"/>
            <w:vAlign w:val="center"/>
          </w:tcPr>
          <w:p w:rsidRPr="000751F3" w:rsidR="00EB1533" w:rsidP="00D94070" w:rsidRDefault="00EB1533" w14:paraId="029E1AB1" w14:textId="77777777">
            <w:pPr>
              <w:pStyle w:val="NoSpacing"/>
              <w:jc w:val="center"/>
              <w:rPr>
                <w:b/>
                <w:bCs/>
                <w:sz w:val="16"/>
                <w:szCs w:val="16"/>
              </w:rPr>
            </w:pPr>
            <w:r w:rsidRPr="000751F3">
              <w:rPr>
                <w:b/>
                <w:bCs/>
                <w:sz w:val="16"/>
                <w:szCs w:val="16"/>
              </w:rPr>
              <w:t>Child institution</w:t>
            </w:r>
          </w:p>
        </w:tc>
      </w:tr>
      <w:tr w:rsidRPr="008148A5" w:rsidR="00EB1533" w:rsidTr="00D94070" w14:paraId="663E5EBC" w14:textId="77777777">
        <w:trPr>
          <w:trHeight w:val="267"/>
        </w:trPr>
        <w:tc>
          <w:tcPr>
            <w:tcW w:w="4585" w:type="dxa"/>
            <w:vAlign w:val="center"/>
          </w:tcPr>
          <w:p w:rsidRPr="000751F3" w:rsidR="00EB1533" w:rsidP="00D94070" w:rsidRDefault="00EB1533" w14:paraId="753DE51B" w14:textId="77777777">
            <w:pPr>
              <w:pStyle w:val="NoSpacing"/>
              <w:rPr>
                <w:b/>
                <w:bCs/>
                <w:sz w:val="16"/>
                <w:szCs w:val="16"/>
              </w:rPr>
            </w:pPr>
            <w:r w:rsidRPr="000751F3">
              <w:rPr>
                <w:b/>
                <w:bCs/>
                <w:sz w:val="16"/>
                <w:szCs w:val="16"/>
              </w:rPr>
              <w:t xml:space="preserve">Part </w:t>
            </w:r>
            <w:r>
              <w:rPr>
                <w:b/>
                <w:bCs/>
                <w:sz w:val="16"/>
                <w:szCs w:val="16"/>
              </w:rPr>
              <w:t>F</w:t>
            </w:r>
            <w:r w:rsidRPr="000751F3">
              <w:rPr>
                <w:b/>
                <w:bCs/>
                <w:sz w:val="16"/>
                <w:szCs w:val="16"/>
              </w:rPr>
              <w:t xml:space="preserve"> – </w:t>
            </w:r>
            <w:r>
              <w:rPr>
                <w:b/>
                <w:bCs/>
                <w:sz w:val="16"/>
                <w:szCs w:val="16"/>
              </w:rPr>
              <w:t>Income Taxes</w:t>
            </w:r>
          </w:p>
        </w:tc>
        <w:tc>
          <w:tcPr>
            <w:tcW w:w="3132" w:type="dxa"/>
            <w:vAlign w:val="center"/>
          </w:tcPr>
          <w:p w:rsidRPr="008148A5" w:rsidR="00EB1533" w:rsidP="00D94070" w:rsidRDefault="00EB1533" w14:paraId="628B3AFA" w14:textId="77777777">
            <w:pPr>
              <w:pStyle w:val="NoSpacing"/>
              <w:rPr>
                <w:sz w:val="16"/>
                <w:szCs w:val="16"/>
              </w:rPr>
            </w:pPr>
            <w:r w:rsidRPr="008148A5">
              <w:rPr>
                <w:sz w:val="16"/>
                <w:szCs w:val="16"/>
              </w:rPr>
              <w:t>Reports sum of Parent and Child data</w:t>
            </w:r>
          </w:p>
        </w:tc>
        <w:tc>
          <w:tcPr>
            <w:tcW w:w="1782" w:type="dxa"/>
            <w:vAlign w:val="center"/>
          </w:tcPr>
          <w:p w:rsidRPr="008148A5" w:rsidR="00EB1533" w:rsidP="00D94070" w:rsidRDefault="00EB1533" w14:paraId="12627565" w14:textId="77777777">
            <w:pPr>
              <w:pStyle w:val="NoSpacing"/>
              <w:rPr>
                <w:sz w:val="16"/>
                <w:szCs w:val="16"/>
              </w:rPr>
            </w:pPr>
            <w:r w:rsidRPr="000751F3">
              <w:rPr>
                <w:sz w:val="16"/>
                <w:szCs w:val="16"/>
              </w:rPr>
              <w:t>Does not report</w:t>
            </w:r>
          </w:p>
        </w:tc>
      </w:tr>
      <w:tr w:rsidRPr="008148A5" w:rsidR="00EB1533" w:rsidTr="00D94070" w14:paraId="4EA0D511" w14:textId="77777777">
        <w:trPr>
          <w:trHeight w:val="241"/>
        </w:trPr>
        <w:tc>
          <w:tcPr>
            <w:tcW w:w="4585" w:type="dxa"/>
            <w:vAlign w:val="center"/>
          </w:tcPr>
          <w:p w:rsidRPr="000751F3" w:rsidR="00EB1533" w:rsidP="00D94070" w:rsidRDefault="00EB1533" w14:paraId="01C5313C" w14:textId="77777777">
            <w:pPr>
              <w:pStyle w:val="NoSpacing"/>
              <w:rPr>
                <w:b/>
                <w:bCs/>
                <w:sz w:val="16"/>
                <w:szCs w:val="16"/>
              </w:rPr>
            </w:pPr>
            <w:r w:rsidRPr="00E163B4">
              <w:rPr>
                <w:b/>
                <w:bCs/>
                <w:sz w:val="16"/>
                <w:szCs w:val="16"/>
              </w:rPr>
              <w:t>Part A – Balance Sheet</w:t>
            </w:r>
          </w:p>
        </w:tc>
        <w:tc>
          <w:tcPr>
            <w:tcW w:w="3132" w:type="dxa"/>
            <w:vAlign w:val="center"/>
          </w:tcPr>
          <w:p w:rsidRPr="008148A5" w:rsidR="00EB1533" w:rsidP="00D94070" w:rsidRDefault="00EB1533" w14:paraId="04FE8399" w14:textId="77777777">
            <w:pPr>
              <w:pStyle w:val="NoSpacing"/>
              <w:rPr>
                <w:sz w:val="16"/>
                <w:szCs w:val="16"/>
              </w:rPr>
            </w:pPr>
            <w:r w:rsidRPr="008148A5">
              <w:rPr>
                <w:sz w:val="16"/>
                <w:szCs w:val="16"/>
              </w:rPr>
              <w:t>Reports sum of Parent and Child data</w:t>
            </w:r>
          </w:p>
        </w:tc>
        <w:tc>
          <w:tcPr>
            <w:tcW w:w="1782" w:type="dxa"/>
            <w:vAlign w:val="center"/>
          </w:tcPr>
          <w:p w:rsidRPr="008148A5" w:rsidR="00EB1533" w:rsidP="00D94070" w:rsidRDefault="00EB1533" w14:paraId="330B2BEC" w14:textId="77777777">
            <w:pPr>
              <w:pStyle w:val="NoSpacing"/>
              <w:rPr>
                <w:sz w:val="16"/>
                <w:szCs w:val="16"/>
              </w:rPr>
            </w:pPr>
            <w:r w:rsidRPr="000751F3">
              <w:rPr>
                <w:sz w:val="16"/>
                <w:szCs w:val="16"/>
              </w:rPr>
              <w:t>Does not report</w:t>
            </w:r>
          </w:p>
        </w:tc>
      </w:tr>
      <w:tr w:rsidRPr="008148A5" w:rsidR="00EB1533" w:rsidTr="00D94070" w14:paraId="0E007262" w14:textId="77777777">
        <w:trPr>
          <w:trHeight w:val="241"/>
        </w:trPr>
        <w:tc>
          <w:tcPr>
            <w:tcW w:w="4585" w:type="dxa"/>
            <w:vAlign w:val="center"/>
          </w:tcPr>
          <w:p w:rsidRPr="000751F3" w:rsidR="00EB1533" w:rsidP="00D94070" w:rsidRDefault="00EB1533" w14:paraId="0B1ABDB1" w14:textId="77777777">
            <w:pPr>
              <w:pStyle w:val="NoSpacing"/>
              <w:rPr>
                <w:b/>
                <w:bCs/>
                <w:sz w:val="16"/>
                <w:szCs w:val="16"/>
              </w:rPr>
            </w:pPr>
            <w:r w:rsidRPr="00E163B4">
              <w:rPr>
                <w:b/>
                <w:bCs/>
                <w:sz w:val="16"/>
                <w:szCs w:val="16"/>
              </w:rPr>
              <w:t>Part B – Summary of Change in Equity</w:t>
            </w:r>
          </w:p>
        </w:tc>
        <w:tc>
          <w:tcPr>
            <w:tcW w:w="3132" w:type="dxa"/>
            <w:vAlign w:val="center"/>
          </w:tcPr>
          <w:p w:rsidRPr="008148A5" w:rsidR="00EB1533" w:rsidP="00D94070" w:rsidRDefault="00EB1533" w14:paraId="1BEBD644" w14:textId="77777777">
            <w:pPr>
              <w:pStyle w:val="NoSpacing"/>
              <w:rPr>
                <w:sz w:val="16"/>
                <w:szCs w:val="16"/>
              </w:rPr>
            </w:pPr>
            <w:r w:rsidRPr="008148A5">
              <w:rPr>
                <w:sz w:val="16"/>
                <w:szCs w:val="16"/>
              </w:rPr>
              <w:t>Reports sum of Parent and Child data</w:t>
            </w:r>
          </w:p>
        </w:tc>
        <w:tc>
          <w:tcPr>
            <w:tcW w:w="1782" w:type="dxa"/>
            <w:vAlign w:val="center"/>
          </w:tcPr>
          <w:p w:rsidRPr="008148A5" w:rsidR="00EB1533" w:rsidP="00D94070" w:rsidRDefault="00EB1533" w14:paraId="4187B390" w14:textId="77777777">
            <w:pPr>
              <w:pStyle w:val="NoSpacing"/>
              <w:rPr>
                <w:sz w:val="16"/>
                <w:szCs w:val="16"/>
              </w:rPr>
            </w:pPr>
            <w:r w:rsidRPr="000751F3">
              <w:rPr>
                <w:sz w:val="16"/>
                <w:szCs w:val="16"/>
              </w:rPr>
              <w:t>Does not report</w:t>
            </w:r>
          </w:p>
        </w:tc>
      </w:tr>
      <w:tr w:rsidRPr="008148A5" w:rsidR="00EB1533" w:rsidTr="00D94070" w14:paraId="28F783E3" w14:textId="77777777">
        <w:trPr>
          <w:trHeight w:val="241"/>
        </w:trPr>
        <w:tc>
          <w:tcPr>
            <w:tcW w:w="4585" w:type="dxa"/>
            <w:vAlign w:val="center"/>
          </w:tcPr>
          <w:p w:rsidRPr="000751F3" w:rsidR="00EB1533" w:rsidP="00D94070" w:rsidRDefault="00EB1533" w14:paraId="4230CFA0" w14:textId="77777777">
            <w:pPr>
              <w:pStyle w:val="NoSpacing"/>
              <w:rPr>
                <w:b/>
                <w:bCs/>
                <w:sz w:val="16"/>
                <w:szCs w:val="16"/>
              </w:rPr>
            </w:pPr>
            <w:r w:rsidRPr="00E163B4">
              <w:rPr>
                <w:b/>
                <w:bCs/>
                <w:sz w:val="16"/>
                <w:szCs w:val="16"/>
              </w:rPr>
              <w:t>Part C-1 –Scholarships and Fellowships</w:t>
            </w:r>
          </w:p>
        </w:tc>
        <w:tc>
          <w:tcPr>
            <w:tcW w:w="3132" w:type="dxa"/>
            <w:vAlign w:val="center"/>
          </w:tcPr>
          <w:p w:rsidRPr="008148A5" w:rsidR="00EB1533" w:rsidP="00D94070" w:rsidRDefault="00EB1533" w14:paraId="659A058A" w14:textId="77777777">
            <w:pPr>
              <w:pStyle w:val="NoSpacing"/>
              <w:rPr>
                <w:sz w:val="16"/>
                <w:szCs w:val="16"/>
              </w:rPr>
            </w:pPr>
            <w:r w:rsidRPr="008148A5">
              <w:rPr>
                <w:sz w:val="16"/>
                <w:szCs w:val="16"/>
              </w:rPr>
              <w:t xml:space="preserve">Reports </w:t>
            </w:r>
            <w:r>
              <w:rPr>
                <w:sz w:val="16"/>
                <w:szCs w:val="16"/>
              </w:rPr>
              <w:t>parent</w:t>
            </w:r>
            <w:r w:rsidRPr="008148A5">
              <w:rPr>
                <w:sz w:val="16"/>
                <w:szCs w:val="16"/>
              </w:rPr>
              <w:t xml:space="preserve"> data only</w:t>
            </w:r>
          </w:p>
        </w:tc>
        <w:tc>
          <w:tcPr>
            <w:tcW w:w="1782" w:type="dxa"/>
            <w:vAlign w:val="center"/>
          </w:tcPr>
          <w:p w:rsidRPr="008148A5" w:rsidR="00EB1533" w:rsidP="00D94070" w:rsidRDefault="00EB1533" w14:paraId="60D365DC" w14:textId="77777777">
            <w:pPr>
              <w:pStyle w:val="NoSpacing"/>
              <w:rPr>
                <w:sz w:val="16"/>
                <w:szCs w:val="16"/>
              </w:rPr>
            </w:pPr>
            <w:r w:rsidRPr="008148A5">
              <w:rPr>
                <w:sz w:val="16"/>
                <w:szCs w:val="16"/>
              </w:rPr>
              <w:t>Reports child data only</w:t>
            </w:r>
          </w:p>
        </w:tc>
      </w:tr>
      <w:tr w:rsidRPr="008148A5" w:rsidR="00EB1533" w:rsidTr="00D94070" w14:paraId="0D4F236F" w14:textId="77777777">
        <w:trPr>
          <w:trHeight w:val="241"/>
        </w:trPr>
        <w:tc>
          <w:tcPr>
            <w:tcW w:w="4585" w:type="dxa"/>
            <w:vAlign w:val="center"/>
          </w:tcPr>
          <w:p w:rsidRPr="000751F3" w:rsidR="00EB1533" w:rsidP="00D94070" w:rsidRDefault="00EB1533" w14:paraId="3A8B6293" w14:textId="77777777">
            <w:pPr>
              <w:pStyle w:val="NoSpacing"/>
              <w:rPr>
                <w:b/>
                <w:bCs/>
                <w:sz w:val="16"/>
                <w:szCs w:val="16"/>
              </w:rPr>
            </w:pPr>
            <w:r w:rsidRPr="00E163B4">
              <w:rPr>
                <w:b/>
                <w:bCs/>
                <w:sz w:val="16"/>
                <w:szCs w:val="16"/>
              </w:rPr>
              <w:t>Part C-2 – Sources of Discounts and Allowances</w:t>
            </w:r>
          </w:p>
        </w:tc>
        <w:tc>
          <w:tcPr>
            <w:tcW w:w="3132" w:type="dxa"/>
            <w:vAlign w:val="center"/>
          </w:tcPr>
          <w:p w:rsidRPr="008148A5" w:rsidR="00EB1533" w:rsidP="00D94070" w:rsidRDefault="00EB1533" w14:paraId="10516358" w14:textId="77777777">
            <w:pPr>
              <w:pStyle w:val="NoSpacing"/>
              <w:rPr>
                <w:sz w:val="16"/>
                <w:szCs w:val="16"/>
              </w:rPr>
            </w:pPr>
            <w:r w:rsidRPr="008148A5">
              <w:rPr>
                <w:sz w:val="16"/>
                <w:szCs w:val="16"/>
              </w:rPr>
              <w:t xml:space="preserve">Reports </w:t>
            </w:r>
            <w:r>
              <w:rPr>
                <w:sz w:val="16"/>
                <w:szCs w:val="16"/>
              </w:rPr>
              <w:t>parent</w:t>
            </w:r>
            <w:r w:rsidRPr="008148A5">
              <w:rPr>
                <w:sz w:val="16"/>
                <w:szCs w:val="16"/>
              </w:rPr>
              <w:t xml:space="preserve"> data only</w:t>
            </w:r>
          </w:p>
        </w:tc>
        <w:tc>
          <w:tcPr>
            <w:tcW w:w="1782" w:type="dxa"/>
            <w:vAlign w:val="center"/>
          </w:tcPr>
          <w:p w:rsidRPr="008148A5" w:rsidR="00EB1533" w:rsidP="00D94070" w:rsidRDefault="00EB1533" w14:paraId="1D5CD474" w14:textId="77777777">
            <w:pPr>
              <w:pStyle w:val="NoSpacing"/>
              <w:rPr>
                <w:sz w:val="16"/>
                <w:szCs w:val="16"/>
              </w:rPr>
            </w:pPr>
            <w:r w:rsidRPr="008148A5">
              <w:rPr>
                <w:sz w:val="16"/>
                <w:szCs w:val="16"/>
              </w:rPr>
              <w:t>Reports child data only</w:t>
            </w:r>
          </w:p>
        </w:tc>
      </w:tr>
      <w:tr w:rsidRPr="008148A5" w:rsidR="00EB1533" w:rsidTr="00D94070" w14:paraId="08450008" w14:textId="77777777">
        <w:trPr>
          <w:trHeight w:val="241"/>
        </w:trPr>
        <w:tc>
          <w:tcPr>
            <w:tcW w:w="4585" w:type="dxa"/>
            <w:vAlign w:val="center"/>
          </w:tcPr>
          <w:p w:rsidRPr="000751F3" w:rsidR="00EB1533" w:rsidP="00D94070" w:rsidRDefault="00EB1533" w14:paraId="300F2321" w14:textId="77777777">
            <w:pPr>
              <w:pStyle w:val="NoSpacing"/>
              <w:rPr>
                <w:b/>
                <w:bCs/>
                <w:sz w:val="16"/>
                <w:szCs w:val="16"/>
              </w:rPr>
            </w:pPr>
            <w:r w:rsidRPr="00E163B4">
              <w:rPr>
                <w:b/>
                <w:bCs/>
                <w:sz w:val="16"/>
                <w:szCs w:val="16"/>
              </w:rPr>
              <w:t>Part D – Revenues and Investment Return</w:t>
            </w:r>
          </w:p>
        </w:tc>
        <w:tc>
          <w:tcPr>
            <w:tcW w:w="3132" w:type="dxa"/>
            <w:vAlign w:val="center"/>
          </w:tcPr>
          <w:p w:rsidRPr="008148A5" w:rsidR="00EB1533" w:rsidP="00D94070" w:rsidRDefault="00EB1533" w14:paraId="4FC37F9B" w14:textId="77777777">
            <w:pPr>
              <w:pStyle w:val="NoSpacing"/>
              <w:rPr>
                <w:sz w:val="16"/>
                <w:szCs w:val="16"/>
              </w:rPr>
            </w:pPr>
            <w:r w:rsidRPr="008148A5">
              <w:rPr>
                <w:sz w:val="16"/>
                <w:szCs w:val="16"/>
              </w:rPr>
              <w:t xml:space="preserve">Reports </w:t>
            </w:r>
            <w:r>
              <w:rPr>
                <w:sz w:val="16"/>
                <w:szCs w:val="16"/>
              </w:rPr>
              <w:t>parent</w:t>
            </w:r>
            <w:r w:rsidRPr="008148A5">
              <w:rPr>
                <w:sz w:val="16"/>
                <w:szCs w:val="16"/>
              </w:rPr>
              <w:t xml:space="preserve"> data only</w:t>
            </w:r>
          </w:p>
        </w:tc>
        <w:tc>
          <w:tcPr>
            <w:tcW w:w="1782" w:type="dxa"/>
            <w:vAlign w:val="center"/>
          </w:tcPr>
          <w:p w:rsidRPr="008148A5" w:rsidR="00EB1533" w:rsidP="00D94070" w:rsidRDefault="00EB1533" w14:paraId="1A033640" w14:textId="77777777">
            <w:pPr>
              <w:pStyle w:val="NoSpacing"/>
              <w:rPr>
                <w:sz w:val="16"/>
                <w:szCs w:val="16"/>
              </w:rPr>
            </w:pPr>
            <w:r w:rsidRPr="008148A5">
              <w:rPr>
                <w:sz w:val="16"/>
                <w:szCs w:val="16"/>
              </w:rPr>
              <w:t>Reports child data only</w:t>
            </w:r>
          </w:p>
        </w:tc>
      </w:tr>
      <w:tr w:rsidRPr="008148A5" w:rsidR="00EB1533" w:rsidTr="00D94070" w14:paraId="0BDEC863" w14:textId="77777777">
        <w:trPr>
          <w:trHeight w:val="241"/>
        </w:trPr>
        <w:tc>
          <w:tcPr>
            <w:tcW w:w="4585" w:type="dxa"/>
            <w:vAlign w:val="center"/>
          </w:tcPr>
          <w:p w:rsidRPr="000751F3" w:rsidR="00EB1533" w:rsidP="00D94070" w:rsidRDefault="00EB1533" w14:paraId="5A1EF105" w14:textId="77777777">
            <w:pPr>
              <w:pStyle w:val="NoSpacing"/>
              <w:rPr>
                <w:b/>
                <w:bCs/>
                <w:sz w:val="16"/>
                <w:szCs w:val="16"/>
              </w:rPr>
            </w:pPr>
            <w:r w:rsidRPr="00E163B4">
              <w:rPr>
                <w:b/>
                <w:bCs/>
                <w:sz w:val="16"/>
                <w:szCs w:val="16"/>
              </w:rPr>
              <w:t>Part E-</w:t>
            </w:r>
            <w:r>
              <w:rPr>
                <w:b/>
                <w:bCs/>
                <w:sz w:val="16"/>
                <w:szCs w:val="16"/>
              </w:rPr>
              <w:t>1</w:t>
            </w:r>
            <w:r w:rsidRPr="00E163B4">
              <w:rPr>
                <w:b/>
                <w:bCs/>
                <w:sz w:val="16"/>
                <w:szCs w:val="16"/>
              </w:rPr>
              <w:t xml:space="preserve"> – Expenses </w:t>
            </w:r>
            <w:r>
              <w:rPr>
                <w:b/>
                <w:bCs/>
                <w:sz w:val="16"/>
                <w:szCs w:val="16"/>
              </w:rPr>
              <w:t xml:space="preserve">and Other Deductions: </w:t>
            </w:r>
            <w:r w:rsidRPr="00E163B4">
              <w:rPr>
                <w:b/>
                <w:bCs/>
                <w:sz w:val="16"/>
                <w:szCs w:val="16"/>
              </w:rPr>
              <w:t>Functional Classification</w:t>
            </w:r>
          </w:p>
        </w:tc>
        <w:tc>
          <w:tcPr>
            <w:tcW w:w="3132" w:type="dxa"/>
            <w:vAlign w:val="center"/>
          </w:tcPr>
          <w:p w:rsidRPr="008148A5" w:rsidR="00EB1533" w:rsidP="00D94070" w:rsidRDefault="00EB1533" w14:paraId="70113CE8" w14:textId="77777777">
            <w:pPr>
              <w:pStyle w:val="NoSpacing"/>
              <w:rPr>
                <w:sz w:val="16"/>
                <w:szCs w:val="16"/>
              </w:rPr>
            </w:pPr>
            <w:r w:rsidRPr="008148A5">
              <w:rPr>
                <w:sz w:val="16"/>
                <w:szCs w:val="16"/>
              </w:rPr>
              <w:t xml:space="preserve">Reports </w:t>
            </w:r>
            <w:r>
              <w:rPr>
                <w:sz w:val="16"/>
                <w:szCs w:val="16"/>
              </w:rPr>
              <w:t>parent</w:t>
            </w:r>
            <w:r w:rsidRPr="008148A5">
              <w:rPr>
                <w:sz w:val="16"/>
                <w:szCs w:val="16"/>
              </w:rPr>
              <w:t xml:space="preserve"> data only</w:t>
            </w:r>
          </w:p>
        </w:tc>
        <w:tc>
          <w:tcPr>
            <w:tcW w:w="1782" w:type="dxa"/>
            <w:vAlign w:val="center"/>
          </w:tcPr>
          <w:p w:rsidRPr="008148A5" w:rsidR="00EB1533" w:rsidP="00D94070" w:rsidRDefault="00EB1533" w14:paraId="605A864B" w14:textId="77777777">
            <w:pPr>
              <w:pStyle w:val="NoSpacing"/>
              <w:rPr>
                <w:sz w:val="16"/>
                <w:szCs w:val="16"/>
              </w:rPr>
            </w:pPr>
            <w:r w:rsidRPr="008148A5">
              <w:rPr>
                <w:sz w:val="16"/>
                <w:szCs w:val="16"/>
              </w:rPr>
              <w:t>Reports child data only</w:t>
            </w:r>
          </w:p>
        </w:tc>
      </w:tr>
      <w:tr w:rsidRPr="008148A5" w:rsidR="00EB1533" w:rsidTr="00D94070" w14:paraId="53E6F3C4" w14:textId="77777777">
        <w:trPr>
          <w:trHeight w:val="241"/>
        </w:trPr>
        <w:tc>
          <w:tcPr>
            <w:tcW w:w="4585" w:type="dxa"/>
            <w:vAlign w:val="center"/>
          </w:tcPr>
          <w:p w:rsidRPr="000751F3" w:rsidR="00EB1533" w:rsidP="00D94070" w:rsidRDefault="00EB1533" w14:paraId="7CBA28F8" w14:textId="77777777">
            <w:pPr>
              <w:pStyle w:val="NoSpacing"/>
              <w:rPr>
                <w:b/>
                <w:bCs/>
                <w:sz w:val="16"/>
                <w:szCs w:val="16"/>
              </w:rPr>
            </w:pPr>
            <w:r w:rsidRPr="00E163B4">
              <w:rPr>
                <w:b/>
                <w:bCs/>
                <w:sz w:val="16"/>
                <w:szCs w:val="16"/>
              </w:rPr>
              <w:t>Part E-</w:t>
            </w:r>
            <w:r>
              <w:rPr>
                <w:b/>
                <w:bCs/>
                <w:sz w:val="16"/>
                <w:szCs w:val="16"/>
              </w:rPr>
              <w:t>2</w:t>
            </w:r>
            <w:r w:rsidRPr="00E163B4">
              <w:rPr>
                <w:b/>
                <w:bCs/>
                <w:sz w:val="16"/>
                <w:szCs w:val="16"/>
              </w:rPr>
              <w:t xml:space="preserve"> – Expenses </w:t>
            </w:r>
            <w:r>
              <w:rPr>
                <w:b/>
                <w:bCs/>
                <w:sz w:val="16"/>
                <w:szCs w:val="16"/>
              </w:rPr>
              <w:t>and Other Deductions:</w:t>
            </w:r>
            <w:r w:rsidRPr="00E163B4">
              <w:rPr>
                <w:b/>
                <w:bCs/>
                <w:sz w:val="16"/>
                <w:szCs w:val="16"/>
              </w:rPr>
              <w:t xml:space="preserve"> Natural Classification</w:t>
            </w:r>
          </w:p>
        </w:tc>
        <w:tc>
          <w:tcPr>
            <w:tcW w:w="3132" w:type="dxa"/>
            <w:vAlign w:val="center"/>
          </w:tcPr>
          <w:p w:rsidRPr="008148A5" w:rsidR="00EB1533" w:rsidP="00D94070" w:rsidRDefault="00EB1533" w14:paraId="0CC2BC57" w14:textId="77777777">
            <w:pPr>
              <w:pStyle w:val="NoSpacing"/>
              <w:rPr>
                <w:sz w:val="16"/>
                <w:szCs w:val="16"/>
              </w:rPr>
            </w:pPr>
            <w:r w:rsidRPr="008148A5">
              <w:rPr>
                <w:sz w:val="16"/>
                <w:szCs w:val="16"/>
              </w:rPr>
              <w:t xml:space="preserve">Reports </w:t>
            </w:r>
            <w:r>
              <w:rPr>
                <w:sz w:val="16"/>
                <w:szCs w:val="16"/>
              </w:rPr>
              <w:t>parent</w:t>
            </w:r>
            <w:r w:rsidRPr="008148A5">
              <w:rPr>
                <w:sz w:val="16"/>
                <w:szCs w:val="16"/>
              </w:rPr>
              <w:t xml:space="preserve"> data only</w:t>
            </w:r>
          </w:p>
        </w:tc>
        <w:tc>
          <w:tcPr>
            <w:tcW w:w="1782" w:type="dxa"/>
            <w:vAlign w:val="center"/>
          </w:tcPr>
          <w:p w:rsidRPr="008148A5" w:rsidR="00EB1533" w:rsidP="00D94070" w:rsidRDefault="00EB1533" w14:paraId="25C00E07" w14:textId="77777777">
            <w:pPr>
              <w:pStyle w:val="NoSpacing"/>
              <w:rPr>
                <w:sz w:val="16"/>
                <w:szCs w:val="16"/>
              </w:rPr>
            </w:pPr>
            <w:r w:rsidRPr="008148A5">
              <w:rPr>
                <w:sz w:val="16"/>
                <w:szCs w:val="16"/>
              </w:rPr>
              <w:t>Reports child data only</w:t>
            </w:r>
          </w:p>
        </w:tc>
      </w:tr>
      <w:tr w:rsidRPr="008148A5" w:rsidR="00EB1533" w:rsidTr="00D94070" w14:paraId="0273095A" w14:textId="77777777">
        <w:trPr>
          <w:trHeight w:val="252"/>
        </w:trPr>
        <w:tc>
          <w:tcPr>
            <w:tcW w:w="4585" w:type="dxa"/>
            <w:vAlign w:val="center"/>
          </w:tcPr>
          <w:p w:rsidRPr="000751F3" w:rsidR="00EB1533" w:rsidP="00D94070" w:rsidRDefault="00EB1533" w14:paraId="5E227C25" w14:textId="77777777">
            <w:pPr>
              <w:pStyle w:val="NoSpacing"/>
              <w:rPr>
                <w:b/>
                <w:bCs/>
                <w:sz w:val="16"/>
                <w:szCs w:val="16"/>
              </w:rPr>
            </w:pPr>
            <w:r w:rsidRPr="000751F3">
              <w:rPr>
                <w:b/>
                <w:bCs/>
                <w:sz w:val="16"/>
                <w:szCs w:val="16"/>
              </w:rPr>
              <w:t xml:space="preserve">Part </w:t>
            </w:r>
            <w:r>
              <w:rPr>
                <w:b/>
                <w:bCs/>
                <w:sz w:val="16"/>
                <w:szCs w:val="16"/>
              </w:rPr>
              <w:t>G</w:t>
            </w:r>
            <w:r w:rsidRPr="000751F3">
              <w:rPr>
                <w:b/>
                <w:bCs/>
                <w:sz w:val="16"/>
                <w:szCs w:val="16"/>
              </w:rPr>
              <w:t xml:space="preserve"> - Financial Health</w:t>
            </w:r>
          </w:p>
        </w:tc>
        <w:tc>
          <w:tcPr>
            <w:tcW w:w="3132" w:type="dxa"/>
            <w:vAlign w:val="center"/>
          </w:tcPr>
          <w:p w:rsidRPr="008148A5" w:rsidR="00EB1533" w:rsidP="00D94070" w:rsidRDefault="00EB1533" w14:paraId="6C017E64" w14:textId="77777777">
            <w:pPr>
              <w:pStyle w:val="NoSpacing"/>
              <w:rPr>
                <w:sz w:val="16"/>
                <w:szCs w:val="16"/>
              </w:rPr>
            </w:pPr>
            <w:r w:rsidRPr="008148A5">
              <w:rPr>
                <w:sz w:val="16"/>
                <w:szCs w:val="16"/>
              </w:rPr>
              <w:t>Reports sum of Parent and Child data</w:t>
            </w:r>
          </w:p>
        </w:tc>
        <w:tc>
          <w:tcPr>
            <w:tcW w:w="1782" w:type="dxa"/>
            <w:vAlign w:val="center"/>
          </w:tcPr>
          <w:p w:rsidRPr="008148A5" w:rsidR="00EB1533" w:rsidP="00D94070" w:rsidRDefault="00EB1533" w14:paraId="105AB233" w14:textId="77777777">
            <w:pPr>
              <w:pStyle w:val="NoSpacing"/>
              <w:rPr>
                <w:sz w:val="16"/>
                <w:szCs w:val="16"/>
              </w:rPr>
            </w:pPr>
            <w:r w:rsidRPr="000751F3">
              <w:rPr>
                <w:sz w:val="16"/>
                <w:szCs w:val="16"/>
              </w:rPr>
              <w:t>Does not report</w:t>
            </w:r>
          </w:p>
        </w:tc>
      </w:tr>
    </w:tbl>
    <w:p w:rsidR="00EB1533" w:rsidP="00EB1533" w:rsidRDefault="00EB1533" w14:paraId="123A655D" w14:textId="77777777">
      <w:pPr>
        <w:pStyle w:val="NoSpacing"/>
        <w:rPr>
          <w:rFonts w:cstheme="minorHAnsi"/>
          <w:sz w:val="18"/>
          <w:szCs w:val="18"/>
        </w:rPr>
      </w:pPr>
    </w:p>
    <w:p w:rsidR="00EB1533" w:rsidP="00EB1533" w:rsidRDefault="00EB1533" w14:paraId="654F65F2" w14:textId="77777777">
      <w:pPr>
        <w:pStyle w:val="NoSpacing"/>
        <w:rPr>
          <w:rFonts w:cstheme="minorHAnsi"/>
          <w:sz w:val="18"/>
          <w:szCs w:val="18"/>
        </w:rPr>
      </w:pPr>
    </w:p>
    <w:p w:rsidR="00EB1533" w:rsidP="00EB1533" w:rsidRDefault="00EB1533" w14:paraId="3206D87F" w14:textId="77777777">
      <w:pPr>
        <w:pStyle w:val="NoSpacing"/>
        <w:rPr>
          <w:rFonts w:cstheme="minorHAnsi"/>
          <w:sz w:val="18"/>
          <w:szCs w:val="18"/>
        </w:rPr>
      </w:pPr>
    </w:p>
    <w:p w:rsidR="00EB1533" w:rsidP="00EB1533" w:rsidRDefault="00EB1533" w14:paraId="4BAC42F9" w14:textId="77777777">
      <w:pPr>
        <w:pStyle w:val="NoSpacing"/>
        <w:rPr>
          <w:rFonts w:cstheme="minorHAnsi"/>
          <w:sz w:val="18"/>
          <w:szCs w:val="18"/>
        </w:rPr>
      </w:pPr>
    </w:p>
    <w:p w:rsidR="00EB1533" w:rsidP="00EB1533" w:rsidRDefault="00EB1533" w14:paraId="2A922532" w14:textId="77777777">
      <w:pPr>
        <w:pStyle w:val="NoSpacing"/>
        <w:rPr>
          <w:rFonts w:cstheme="minorHAnsi"/>
          <w:sz w:val="18"/>
          <w:szCs w:val="18"/>
        </w:rPr>
      </w:pPr>
    </w:p>
    <w:p w:rsidR="00EB1533" w:rsidP="00EB1533" w:rsidRDefault="00EB1533" w14:paraId="43A9C7BB" w14:textId="77777777">
      <w:pPr>
        <w:pStyle w:val="NoSpacing"/>
        <w:rPr>
          <w:rFonts w:cstheme="minorHAnsi"/>
          <w:sz w:val="18"/>
          <w:szCs w:val="18"/>
        </w:rPr>
      </w:pPr>
    </w:p>
    <w:p w:rsidR="00EB1533" w:rsidP="00EB1533" w:rsidRDefault="00EB1533" w14:paraId="63601F3B" w14:textId="77777777">
      <w:pPr>
        <w:pStyle w:val="NoSpacing"/>
        <w:rPr>
          <w:rFonts w:cstheme="minorHAnsi"/>
          <w:sz w:val="18"/>
          <w:szCs w:val="18"/>
        </w:rPr>
      </w:pPr>
    </w:p>
    <w:p w:rsidR="00EB1533" w:rsidP="00EB1533" w:rsidRDefault="00EB1533" w14:paraId="799B1384" w14:textId="77777777">
      <w:pPr>
        <w:pStyle w:val="NoSpacing"/>
        <w:rPr>
          <w:rFonts w:cstheme="minorHAnsi"/>
          <w:sz w:val="18"/>
          <w:szCs w:val="18"/>
        </w:rPr>
      </w:pPr>
    </w:p>
    <w:p w:rsidR="00EB1533" w:rsidP="00EB1533" w:rsidRDefault="00EB1533" w14:paraId="4D489D2C" w14:textId="77777777">
      <w:pPr>
        <w:pStyle w:val="NoSpacing"/>
        <w:rPr>
          <w:rFonts w:cstheme="minorHAnsi"/>
          <w:sz w:val="18"/>
          <w:szCs w:val="18"/>
        </w:rPr>
      </w:pPr>
    </w:p>
    <w:p w:rsidR="00EB1533" w:rsidP="00EB1533" w:rsidRDefault="00EB1533" w14:paraId="75C28250" w14:textId="77777777">
      <w:pPr>
        <w:pStyle w:val="NoSpacing"/>
        <w:rPr>
          <w:rFonts w:cstheme="minorHAnsi"/>
          <w:sz w:val="18"/>
          <w:szCs w:val="18"/>
        </w:rPr>
      </w:pPr>
    </w:p>
    <w:p w:rsidR="00EB1533" w:rsidP="00EB1533" w:rsidRDefault="00EB1533" w14:paraId="420E3564" w14:textId="77777777">
      <w:pPr>
        <w:pStyle w:val="NoSpacing"/>
        <w:rPr>
          <w:rFonts w:cstheme="minorHAnsi"/>
          <w:sz w:val="18"/>
          <w:szCs w:val="18"/>
        </w:rPr>
      </w:pPr>
    </w:p>
    <w:p w:rsidR="00EB1533" w:rsidP="00EB1533" w:rsidRDefault="00EB1533" w14:paraId="362320C2" w14:textId="77777777">
      <w:pPr>
        <w:pStyle w:val="NoSpacing"/>
        <w:rPr>
          <w:rFonts w:cstheme="minorHAnsi"/>
          <w:sz w:val="18"/>
          <w:szCs w:val="18"/>
        </w:rPr>
      </w:pPr>
    </w:p>
    <w:p w:rsidRPr="00734670" w:rsidR="00EB1533" w:rsidP="00EB1533" w:rsidRDefault="00EB1533" w14:paraId="7CAC8DBC" w14:textId="77777777">
      <w:pPr>
        <w:pStyle w:val="NoSpacing"/>
        <w:rPr>
          <w:rFonts w:cstheme="minorHAnsi"/>
          <w:sz w:val="18"/>
          <w:szCs w:val="18"/>
        </w:rPr>
      </w:pPr>
    </w:p>
    <w:p w:rsidRPr="00734670" w:rsidR="00EB1533" w:rsidP="00EB1533" w:rsidRDefault="00EB1533" w14:paraId="02C66EA5" w14:textId="77777777">
      <w:pPr>
        <w:pStyle w:val="NoSpacing"/>
        <w:ind w:left="720"/>
        <w:rPr>
          <w:rFonts w:cstheme="minorHAnsi"/>
          <w:sz w:val="18"/>
          <w:szCs w:val="18"/>
        </w:rPr>
      </w:pPr>
      <w:r w:rsidRPr="00734670">
        <w:rPr>
          <w:rFonts w:cstheme="minorHAnsi"/>
          <w:sz w:val="18"/>
          <w:szCs w:val="18"/>
        </w:rPr>
        <w:t xml:space="preserve">Parent institutions should report the sum of parent and child data for Parts A, B and G, and should report parent data only in parts C, D and E. This is done so that </w:t>
      </w:r>
      <w:r>
        <w:rPr>
          <w:rFonts w:cstheme="minorHAnsi"/>
          <w:sz w:val="18"/>
          <w:szCs w:val="18"/>
        </w:rPr>
        <w:t>scholarships and fellowships</w:t>
      </w:r>
      <w:r w:rsidRPr="00734670">
        <w:rPr>
          <w:rFonts w:cstheme="minorHAnsi"/>
          <w:sz w:val="18"/>
          <w:szCs w:val="18"/>
        </w:rPr>
        <w:t xml:space="preserve">, revenues and investment return, and expenses </w:t>
      </w:r>
      <w:r>
        <w:rPr>
          <w:rFonts w:cstheme="minorHAnsi"/>
          <w:sz w:val="18"/>
          <w:szCs w:val="18"/>
        </w:rPr>
        <w:t xml:space="preserve">and other deductions </w:t>
      </w:r>
      <w:r w:rsidRPr="00734670">
        <w:rPr>
          <w:rFonts w:cstheme="minorHAnsi"/>
          <w:sz w:val="18"/>
          <w:szCs w:val="18"/>
        </w:rPr>
        <w:t>by function</w:t>
      </w:r>
      <w:r>
        <w:rPr>
          <w:rFonts w:cstheme="minorHAnsi"/>
          <w:sz w:val="18"/>
          <w:szCs w:val="18"/>
        </w:rPr>
        <w:t>al and natural classifications</w:t>
      </w:r>
      <w:r w:rsidRPr="00734670">
        <w:rPr>
          <w:rFonts w:cstheme="minorHAnsi"/>
          <w:sz w:val="18"/>
          <w:szCs w:val="18"/>
        </w:rPr>
        <w:t xml:space="preserve"> are not double counted by parent and child institutions.</w:t>
      </w:r>
    </w:p>
    <w:p w:rsidR="00EB1533" w:rsidP="00EB1533" w:rsidRDefault="00EB1533" w14:paraId="118F6179" w14:textId="77777777">
      <w:pPr>
        <w:pStyle w:val="NoSpacing"/>
        <w:rPr>
          <w:rFonts w:cstheme="minorHAnsi"/>
          <w:sz w:val="18"/>
          <w:szCs w:val="18"/>
        </w:rPr>
      </w:pPr>
    </w:p>
    <w:p w:rsidRPr="00E163B4" w:rsidR="00EB1533" w:rsidP="00EB1533" w:rsidRDefault="00EB1533" w14:paraId="449B14E8" w14:textId="77777777">
      <w:pPr>
        <w:pStyle w:val="NoSpacing"/>
        <w:rPr>
          <w:rFonts w:cstheme="minorHAnsi"/>
          <w:b/>
          <w:bCs/>
          <w:color w:val="4472C4" w:themeColor="accent1"/>
          <w:sz w:val="18"/>
          <w:szCs w:val="18"/>
        </w:rPr>
      </w:pPr>
      <w:r w:rsidRPr="00E163B4">
        <w:rPr>
          <w:rFonts w:cstheme="minorHAnsi"/>
          <w:b/>
          <w:bCs/>
          <w:color w:val="4472C4" w:themeColor="accent1"/>
          <w:sz w:val="18"/>
          <w:szCs w:val="18"/>
        </w:rPr>
        <w:t>Where to Get Help with Reporting</w:t>
      </w:r>
    </w:p>
    <w:p w:rsidRPr="00E163B4" w:rsidR="00EB1533" w:rsidP="00EB1533" w:rsidRDefault="00EB1533" w14:paraId="0C7DF0BC" w14:textId="77777777">
      <w:pPr>
        <w:pStyle w:val="NoSpacing"/>
        <w:ind w:left="720"/>
        <w:rPr>
          <w:rFonts w:cstheme="minorHAnsi"/>
          <w:b/>
          <w:bCs/>
          <w:color w:val="00B0F0"/>
          <w:sz w:val="18"/>
          <w:szCs w:val="18"/>
        </w:rPr>
      </w:pPr>
      <w:r w:rsidRPr="00E163B4">
        <w:rPr>
          <w:rFonts w:cstheme="minorHAnsi"/>
          <w:b/>
          <w:bCs/>
          <w:color w:val="00B0F0"/>
          <w:sz w:val="18"/>
          <w:szCs w:val="18"/>
        </w:rPr>
        <w:t>IPEDS Help Desk</w:t>
      </w:r>
    </w:p>
    <w:p w:rsidRPr="00734670" w:rsidR="00EB1533" w:rsidP="00EB1533" w:rsidRDefault="00EB1533" w14:paraId="568917B7" w14:textId="77777777">
      <w:pPr>
        <w:pStyle w:val="NoSpacing"/>
        <w:ind w:left="720"/>
        <w:rPr>
          <w:rFonts w:cstheme="minorHAnsi"/>
          <w:sz w:val="18"/>
          <w:szCs w:val="18"/>
        </w:rPr>
      </w:pPr>
      <w:r w:rsidRPr="00734670">
        <w:rPr>
          <w:rFonts w:cstheme="minorHAnsi"/>
          <w:sz w:val="18"/>
          <w:szCs w:val="18"/>
        </w:rPr>
        <w:t>Phone: (877) 225-2568</w:t>
      </w:r>
    </w:p>
    <w:p w:rsidRPr="00734670" w:rsidR="00EB1533" w:rsidP="00EB1533" w:rsidRDefault="00EB1533" w14:paraId="645FA2E4" w14:textId="77777777">
      <w:pPr>
        <w:pStyle w:val="NoSpacing"/>
        <w:ind w:left="720"/>
        <w:rPr>
          <w:rFonts w:cstheme="minorHAnsi"/>
          <w:sz w:val="18"/>
          <w:szCs w:val="18"/>
        </w:rPr>
      </w:pPr>
      <w:r w:rsidRPr="00734670">
        <w:rPr>
          <w:rFonts w:cstheme="minorHAnsi"/>
          <w:sz w:val="18"/>
          <w:szCs w:val="18"/>
        </w:rPr>
        <w:t>E-mail: ipedshelp@rti.org</w:t>
      </w:r>
    </w:p>
    <w:p w:rsidR="00EB1533" w:rsidP="00EB1533" w:rsidRDefault="00EB1533" w14:paraId="43F8F5BF" w14:textId="77777777">
      <w:pPr>
        <w:pStyle w:val="NoSpacing"/>
        <w:ind w:left="720"/>
        <w:rPr>
          <w:rFonts w:cstheme="minorHAnsi"/>
          <w:sz w:val="18"/>
          <w:szCs w:val="18"/>
        </w:rPr>
      </w:pPr>
    </w:p>
    <w:p w:rsidRPr="00E163B4" w:rsidR="00EB1533" w:rsidP="00EB1533" w:rsidRDefault="00EB1533" w14:paraId="40F86FF6" w14:textId="77777777">
      <w:pPr>
        <w:pStyle w:val="NoSpacing"/>
        <w:ind w:left="720"/>
        <w:rPr>
          <w:rFonts w:cstheme="minorHAnsi"/>
          <w:b/>
          <w:bCs/>
          <w:color w:val="00B0F0"/>
          <w:sz w:val="18"/>
          <w:szCs w:val="18"/>
        </w:rPr>
      </w:pPr>
      <w:r w:rsidRPr="00E163B4">
        <w:rPr>
          <w:rFonts w:cstheme="minorHAnsi"/>
          <w:b/>
          <w:bCs/>
          <w:color w:val="00B0F0"/>
          <w:sz w:val="18"/>
          <w:szCs w:val="18"/>
        </w:rPr>
        <w:t>Web Tutorials</w:t>
      </w:r>
    </w:p>
    <w:p w:rsidRPr="00734670" w:rsidR="00EB1533" w:rsidP="00EB1533" w:rsidRDefault="00EB1533" w14:paraId="15EC0676" w14:textId="77777777">
      <w:pPr>
        <w:pStyle w:val="NoSpacing"/>
        <w:ind w:left="720"/>
        <w:rPr>
          <w:rFonts w:cstheme="minorHAnsi"/>
          <w:sz w:val="18"/>
          <w:szCs w:val="18"/>
        </w:rPr>
      </w:pPr>
      <w:r w:rsidRPr="00734670">
        <w:rPr>
          <w:rFonts w:cstheme="minorHAnsi"/>
          <w:sz w:val="18"/>
          <w:szCs w:val="18"/>
        </w:rPr>
        <w:t>You can consult the IPEDS Website's Trainings &amp; Outreach page which contains several tutorials on IPEDS data collection, a self-paced overview of IPEDS tools, and other valuable resources.</w:t>
      </w:r>
    </w:p>
    <w:p w:rsidR="00EB1533" w:rsidP="00EB1533" w:rsidRDefault="00EB1533" w14:paraId="1AC0AB65" w14:textId="77777777">
      <w:pPr>
        <w:pStyle w:val="NoSpacing"/>
        <w:ind w:left="720"/>
        <w:rPr>
          <w:rFonts w:cstheme="minorHAnsi"/>
          <w:sz w:val="18"/>
          <w:szCs w:val="18"/>
        </w:rPr>
      </w:pPr>
    </w:p>
    <w:p w:rsidRPr="00E163B4" w:rsidR="00EB1533" w:rsidP="00EB1533" w:rsidRDefault="00EB1533" w14:paraId="6C7C02F4" w14:textId="77777777">
      <w:pPr>
        <w:pStyle w:val="NoSpacing"/>
        <w:ind w:left="720"/>
        <w:rPr>
          <w:rFonts w:cstheme="minorHAnsi"/>
          <w:b/>
          <w:bCs/>
          <w:color w:val="00B0F0"/>
          <w:sz w:val="18"/>
          <w:szCs w:val="18"/>
        </w:rPr>
      </w:pPr>
      <w:r w:rsidRPr="00E163B4">
        <w:rPr>
          <w:rFonts w:cstheme="minorHAnsi"/>
          <w:b/>
          <w:bCs/>
          <w:color w:val="00B0F0"/>
          <w:sz w:val="18"/>
          <w:szCs w:val="18"/>
        </w:rPr>
        <w:t>IPEDS Resource Page</w:t>
      </w:r>
    </w:p>
    <w:p w:rsidRPr="00734670" w:rsidR="00EB1533" w:rsidP="00EB1533" w:rsidRDefault="00EB1533" w14:paraId="6C8A2C7F" w14:textId="77777777">
      <w:pPr>
        <w:pStyle w:val="NoSpacing"/>
        <w:ind w:left="720"/>
        <w:rPr>
          <w:rFonts w:cstheme="minorHAnsi"/>
          <w:sz w:val="18"/>
          <w:szCs w:val="18"/>
        </w:rPr>
      </w:pPr>
      <w:r w:rsidRPr="00734670">
        <w:rPr>
          <w:rFonts w:cstheme="minorHAnsi"/>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00EB1533" w:rsidP="00EB1533" w:rsidRDefault="00EB1533" w14:paraId="0BD9E6AC" w14:textId="77777777">
      <w:pPr>
        <w:pStyle w:val="NoSpacing"/>
        <w:rPr>
          <w:rFonts w:cstheme="minorHAnsi"/>
          <w:sz w:val="18"/>
          <w:szCs w:val="18"/>
        </w:rPr>
      </w:pPr>
    </w:p>
    <w:p w:rsidRPr="00E163B4" w:rsidR="00EB1533" w:rsidP="00EB1533" w:rsidRDefault="00EB1533" w14:paraId="41730291" w14:textId="77777777">
      <w:pPr>
        <w:pStyle w:val="NoSpacing"/>
        <w:rPr>
          <w:rFonts w:cstheme="minorHAnsi"/>
          <w:b/>
          <w:bCs/>
          <w:color w:val="4472C4" w:themeColor="accent1"/>
          <w:sz w:val="18"/>
          <w:szCs w:val="18"/>
        </w:rPr>
      </w:pPr>
      <w:r w:rsidRPr="00E163B4">
        <w:rPr>
          <w:rFonts w:cstheme="minorHAnsi"/>
          <w:b/>
          <w:bCs/>
          <w:color w:val="4472C4" w:themeColor="accent1"/>
          <w:sz w:val="18"/>
          <w:szCs w:val="18"/>
        </w:rPr>
        <w:t xml:space="preserve">Where to Get Additional Help for Reporting </w:t>
      </w:r>
      <w:r>
        <w:rPr>
          <w:rFonts w:cstheme="minorHAnsi"/>
          <w:b/>
          <w:bCs/>
          <w:color w:val="4472C4" w:themeColor="accent1"/>
          <w:sz w:val="18"/>
          <w:szCs w:val="18"/>
        </w:rPr>
        <w:t xml:space="preserve">Data on the </w:t>
      </w:r>
      <w:r w:rsidRPr="00E163B4">
        <w:rPr>
          <w:rFonts w:cstheme="minorHAnsi"/>
          <w:b/>
          <w:bCs/>
          <w:color w:val="4472C4" w:themeColor="accent1"/>
          <w:sz w:val="18"/>
          <w:szCs w:val="18"/>
        </w:rPr>
        <w:t xml:space="preserve">Finance </w:t>
      </w:r>
      <w:r>
        <w:rPr>
          <w:rFonts w:cstheme="minorHAnsi"/>
          <w:b/>
          <w:bCs/>
          <w:color w:val="4472C4" w:themeColor="accent1"/>
          <w:sz w:val="18"/>
          <w:szCs w:val="18"/>
        </w:rPr>
        <w:t>Survey</w:t>
      </w:r>
      <w:r w:rsidRPr="00E163B4">
        <w:rPr>
          <w:rFonts w:cstheme="minorHAnsi"/>
          <w:b/>
          <w:bCs/>
          <w:color w:val="4472C4" w:themeColor="accent1"/>
          <w:sz w:val="18"/>
          <w:szCs w:val="18"/>
        </w:rPr>
        <w:t xml:space="preserve"> Component</w:t>
      </w:r>
    </w:p>
    <w:p w:rsidRPr="00734670" w:rsidR="00EB1533" w:rsidP="00EB1533" w:rsidRDefault="00EB1533" w14:paraId="74364359" w14:textId="77777777">
      <w:pPr>
        <w:pStyle w:val="NoSpacing"/>
        <w:rPr>
          <w:rFonts w:cstheme="minorHAnsi"/>
          <w:sz w:val="18"/>
          <w:szCs w:val="18"/>
        </w:rPr>
      </w:pPr>
      <w:r w:rsidRPr="00734670">
        <w:rPr>
          <w:rFonts w:cstheme="minorHAnsi"/>
          <w:sz w:val="18"/>
          <w:szCs w:val="18"/>
        </w:rPr>
        <w:t>There may be places on and off your campus to get assistance in reporting.</w:t>
      </w:r>
    </w:p>
    <w:p w:rsidRPr="002C5964" w:rsidR="00EB1533" w:rsidP="00EB1533" w:rsidRDefault="00EB1533" w14:paraId="60C2A2E5" w14:textId="77777777">
      <w:pPr>
        <w:pStyle w:val="NoSpacing"/>
        <w:ind w:left="720"/>
        <w:rPr>
          <w:rFonts w:cstheme="minorHAnsi"/>
          <w:b/>
          <w:bCs/>
          <w:color w:val="00B0F0"/>
          <w:sz w:val="18"/>
          <w:szCs w:val="18"/>
        </w:rPr>
      </w:pPr>
      <w:r w:rsidRPr="002C5964">
        <w:rPr>
          <w:rFonts w:cstheme="minorHAnsi"/>
          <w:b/>
          <w:bCs/>
          <w:color w:val="00B0F0"/>
          <w:sz w:val="18"/>
          <w:szCs w:val="18"/>
        </w:rPr>
        <w:lastRenderedPageBreak/>
        <w:t>Assistance on campus</w:t>
      </w:r>
    </w:p>
    <w:p w:rsidRPr="00734670" w:rsidR="00EB1533" w:rsidP="00EB1533" w:rsidRDefault="00EB1533" w14:paraId="25F004E2" w14:textId="77777777">
      <w:pPr>
        <w:pStyle w:val="NoSpacing"/>
        <w:ind w:left="720"/>
        <w:rPr>
          <w:rFonts w:cstheme="minorHAnsi"/>
          <w:sz w:val="18"/>
          <w:szCs w:val="18"/>
        </w:rPr>
      </w:pPr>
      <w:r w:rsidRPr="00734670">
        <w:rPr>
          <w:rFonts w:cstheme="minorHAnsi"/>
          <w:sz w:val="18"/>
          <w:szCs w:val="18"/>
        </w:rPr>
        <w:t>Although institutions may be organized in different ways and use different titles for offices, an office on your campus that might help you to report data on this survey component might be called:</w:t>
      </w:r>
    </w:p>
    <w:p w:rsidRPr="00734670" w:rsidR="00EB1533" w:rsidP="00D23DD8" w:rsidRDefault="00EB1533" w14:paraId="03F815D7" w14:textId="77777777">
      <w:pPr>
        <w:pStyle w:val="NoSpacing"/>
        <w:numPr>
          <w:ilvl w:val="0"/>
          <w:numId w:val="28"/>
        </w:numPr>
        <w:rPr>
          <w:rFonts w:cstheme="minorHAnsi"/>
          <w:sz w:val="18"/>
          <w:szCs w:val="18"/>
        </w:rPr>
      </w:pPr>
      <w:r w:rsidRPr="00734670">
        <w:rPr>
          <w:rFonts w:cstheme="minorHAnsi"/>
          <w:sz w:val="18"/>
          <w:szCs w:val="18"/>
        </w:rPr>
        <w:t>Office of the Chief Financial Officer</w:t>
      </w:r>
    </w:p>
    <w:p w:rsidRPr="00734670" w:rsidR="00EB1533" w:rsidP="00D23DD8" w:rsidRDefault="00EB1533" w14:paraId="5F6A945F" w14:textId="77777777">
      <w:pPr>
        <w:pStyle w:val="NoSpacing"/>
        <w:numPr>
          <w:ilvl w:val="0"/>
          <w:numId w:val="28"/>
        </w:numPr>
        <w:rPr>
          <w:rFonts w:cstheme="minorHAnsi"/>
          <w:sz w:val="18"/>
          <w:szCs w:val="18"/>
        </w:rPr>
      </w:pPr>
      <w:r w:rsidRPr="00734670">
        <w:rPr>
          <w:rFonts w:cstheme="minorHAnsi"/>
          <w:sz w:val="18"/>
          <w:szCs w:val="18"/>
        </w:rPr>
        <w:t>Office of Administration and Finance</w:t>
      </w:r>
    </w:p>
    <w:p w:rsidRPr="00734670" w:rsidR="00EB1533" w:rsidP="00D23DD8" w:rsidRDefault="00EB1533" w14:paraId="16CAF45B" w14:textId="77777777">
      <w:pPr>
        <w:pStyle w:val="NoSpacing"/>
        <w:numPr>
          <w:ilvl w:val="0"/>
          <w:numId w:val="28"/>
        </w:numPr>
        <w:rPr>
          <w:rFonts w:cstheme="minorHAnsi"/>
          <w:sz w:val="18"/>
          <w:szCs w:val="18"/>
        </w:rPr>
      </w:pPr>
      <w:r w:rsidRPr="00734670">
        <w:rPr>
          <w:rFonts w:cstheme="minorHAnsi"/>
          <w:sz w:val="18"/>
          <w:szCs w:val="18"/>
        </w:rPr>
        <w:t>Office of Finance</w:t>
      </w:r>
    </w:p>
    <w:p w:rsidRPr="00734670" w:rsidR="00EB1533" w:rsidP="00D23DD8" w:rsidRDefault="00EB1533" w14:paraId="030CF37F" w14:textId="77777777">
      <w:pPr>
        <w:pStyle w:val="NoSpacing"/>
        <w:numPr>
          <w:ilvl w:val="0"/>
          <w:numId w:val="28"/>
        </w:numPr>
        <w:rPr>
          <w:rFonts w:cstheme="minorHAnsi"/>
          <w:sz w:val="18"/>
          <w:szCs w:val="18"/>
        </w:rPr>
      </w:pPr>
      <w:r w:rsidRPr="00734670">
        <w:rPr>
          <w:rFonts w:cstheme="minorHAnsi"/>
          <w:sz w:val="18"/>
          <w:szCs w:val="18"/>
        </w:rPr>
        <w:t>Office of Budget</w:t>
      </w:r>
    </w:p>
    <w:p w:rsidRPr="00734670" w:rsidR="00EB1533" w:rsidP="00D23DD8" w:rsidRDefault="00EB1533" w14:paraId="22E5F79A" w14:textId="77777777">
      <w:pPr>
        <w:pStyle w:val="NoSpacing"/>
        <w:numPr>
          <w:ilvl w:val="0"/>
          <w:numId w:val="28"/>
        </w:numPr>
        <w:rPr>
          <w:rFonts w:cstheme="minorHAnsi"/>
          <w:sz w:val="18"/>
          <w:szCs w:val="18"/>
        </w:rPr>
      </w:pPr>
      <w:r w:rsidRPr="00734670">
        <w:rPr>
          <w:rFonts w:cstheme="minorHAnsi"/>
          <w:sz w:val="18"/>
          <w:szCs w:val="18"/>
        </w:rPr>
        <w:t>Office of Financial Services</w:t>
      </w:r>
    </w:p>
    <w:p w:rsidRPr="00734670" w:rsidR="00EB1533" w:rsidP="00D23DD8" w:rsidRDefault="00EB1533" w14:paraId="6B5885B8" w14:textId="77777777">
      <w:pPr>
        <w:pStyle w:val="NoSpacing"/>
        <w:numPr>
          <w:ilvl w:val="0"/>
          <w:numId w:val="28"/>
        </w:numPr>
        <w:rPr>
          <w:rFonts w:cstheme="minorHAnsi"/>
          <w:sz w:val="18"/>
          <w:szCs w:val="18"/>
        </w:rPr>
      </w:pPr>
      <w:r w:rsidRPr="00734670">
        <w:rPr>
          <w:rFonts w:cstheme="minorHAnsi"/>
          <w:sz w:val="18"/>
          <w:szCs w:val="18"/>
        </w:rPr>
        <w:t>Office of the Comptroller (or Controller)</w:t>
      </w:r>
    </w:p>
    <w:p w:rsidRPr="00734670" w:rsidR="00EB1533" w:rsidP="00D23DD8" w:rsidRDefault="00EB1533" w14:paraId="3E0ECC38" w14:textId="77777777">
      <w:pPr>
        <w:pStyle w:val="NoSpacing"/>
        <w:numPr>
          <w:ilvl w:val="0"/>
          <w:numId w:val="28"/>
        </w:numPr>
        <w:rPr>
          <w:rFonts w:cstheme="minorHAnsi"/>
          <w:sz w:val="18"/>
          <w:szCs w:val="18"/>
        </w:rPr>
      </w:pPr>
      <w:r w:rsidRPr="00734670">
        <w:rPr>
          <w:rFonts w:cstheme="minorHAnsi"/>
          <w:sz w:val="18"/>
          <w:szCs w:val="18"/>
        </w:rPr>
        <w:t>Office of Accounting</w:t>
      </w:r>
    </w:p>
    <w:p w:rsidR="00EB1533" w:rsidP="00EB1533" w:rsidRDefault="00EB1533" w14:paraId="58BD5B3B" w14:textId="77777777">
      <w:pPr>
        <w:pStyle w:val="NoSpacing"/>
        <w:ind w:left="720"/>
        <w:rPr>
          <w:rFonts w:cstheme="minorHAnsi"/>
          <w:sz w:val="18"/>
          <w:szCs w:val="18"/>
        </w:rPr>
      </w:pPr>
    </w:p>
    <w:p w:rsidRPr="002C5964" w:rsidR="00EB1533" w:rsidP="00EB1533" w:rsidRDefault="00EB1533" w14:paraId="7361CCEF" w14:textId="77777777">
      <w:pPr>
        <w:pStyle w:val="NoSpacing"/>
        <w:ind w:left="720"/>
        <w:rPr>
          <w:rFonts w:cstheme="minorHAnsi"/>
          <w:b/>
          <w:bCs/>
          <w:color w:val="00B0F0"/>
          <w:sz w:val="18"/>
          <w:szCs w:val="18"/>
        </w:rPr>
      </w:pPr>
      <w:r w:rsidRPr="002C5964">
        <w:rPr>
          <w:rFonts w:cstheme="minorHAnsi"/>
          <w:b/>
          <w:bCs/>
          <w:color w:val="00B0F0"/>
          <w:sz w:val="18"/>
          <w:szCs w:val="18"/>
        </w:rPr>
        <w:t>Assistance off campus</w:t>
      </w:r>
    </w:p>
    <w:p w:rsidRPr="00734670" w:rsidR="00EB1533" w:rsidP="00EB1533" w:rsidRDefault="00EB1533" w14:paraId="09FFD940" w14:textId="77777777">
      <w:pPr>
        <w:pStyle w:val="NoSpacing"/>
        <w:ind w:left="720"/>
        <w:rPr>
          <w:rFonts w:cstheme="minorHAnsi"/>
          <w:sz w:val="18"/>
          <w:szCs w:val="18"/>
        </w:rPr>
      </w:pPr>
      <w:r w:rsidRPr="00734670">
        <w:rPr>
          <w:rFonts w:cstheme="minorHAnsi"/>
          <w:sz w:val="18"/>
          <w:szCs w:val="18"/>
        </w:rPr>
        <w:t>Additional references may be found in the National Association of College and University Business Officers’ (NACUBO) Financial Accounting and Reporting Manual (FARM) which is available online. Additional information may be found at the NACUBO website (www.nacubo.org). Someone at your institutions in one or more of the offices listed above may already have access to the FARM.</w:t>
      </w:r>
    </w:p>
    <w:p w:rsidR="00EB1533" w:rsidP="00EB1533" w:rsidRDefault="00EB1533" w14:paraId="373E196F" w14:textId="77777777">
      <w:pPr>
        <w:pStyle w:val="NoSpacing"/>
        <w:rPr>
          <w:rFonts w:cstheme="minorHAnsi"/>
          <w:b/>
          <w:bCs/>
          <w:color w:val="4472C4" w:themeColor="accent1"/>
          <w:sz w:val="18"/>
          <w:szCs w:val="18"/>
        </w:rPr>
      </w:pPr>
    </w:p>
    <w:p w:rsidRPr="00E163B4" w:rsidR="00EB1533" w:rsidP="00EB1533" w:rsidRDefault="00EB1533" w14:paraId="64627F1B" w14:textId="77777777">
      <w:pPr>
        <w:pStyle w:val="NoSpacing"/>
        <w:rPr>
          <w:rFonts w:cstheme="minorHAnsi"/>
          <w:b/>
          <w:bCs/>
          <w:color w:val="4472C4" w:themeColor="accent1"/>
          <w:sz w:val="18"/>
          <w:szCs w:val="18"/>
        </w:rPr>
      </w:pPr>
      <w:r w:rsidRPr="00E163B4">
        <w:rPr>
          <w:rFonts w:cstheme="minorHAnsi"/>
          <w:b/>
          <w:bCs/>
          <w:color w:val="4472C4" w:themeColor="accent1"/>
          <w:sz w:val="18"/>
          <w:szCs w:val="18"/>
        </w:rPr>
        <w:t>Where the Reported Data Will Appear</w:t>
      </w:r>
    </w:p>
    <w:p w:rsidRPr="00734670" w:rsidR="00EB1533" w:rsidP="00EB1533" w:rsidRDefault="00EB1533" w14:paraId="31B30919" w14:textId="77777777">
      <w:pPr>
        <w:pStyle w:val="NoSpacing"/>
        <w:rPr>
          <w:rFonts w:cstheme="minorHAnsi"/>
          <w:sz w:val="18"/>
          <w:szCs w:val="18"/>
        </w:rPr>
      </w:pPr>
      <w:r w:rsidRPr="00734670">
        <w:rPr>
          <w:rFonts w:cstheme="minorHAnsi"/>
          <w:sz w:val="18"/>
          <w:szCs w:val="18"/>
        </w:rPr>
        <w:t>Data collected through IPEDS will be accessible at the institution and aggregate levels.</w:t>
      </w:r>
    </w:p>
    <w:p w:rsidR="00EB1533" w:rsidP="00EB1533" w:rsidRDefault="00EB1533" w14:paraId="3C70D933" w14:textId="77777777">
      <w:pPr>
        <w:pStyle w:val="NoSpacing"/>
        <w:rPr>
          <w:rFonts w:cstheme="minorHAnsi"/>
          <w:sz w:val="18"/>
          <w:szCs w:val="18"/>
        </w:rPr>
      </w:pPr>
    </w:p>
    <w:p w:rsidRPr="00734670" w:rsidR="00EB1533" w:rsidP="00EB1533" w:rsidRDefault="00EB1533" w14:paraId="5049608E" w14:textId="77777777">
      <w:pPr>
        <w:pStyle w:val="NoSpacing"/>
        <w:rPr>
          <w:rFonts w:cstheme="minorHAnsi"/>
          <w:sz w:val="18"/>
          <w:szCs w:val="18"/>
        </w:rPr>
      </w:pPr>
      <w:r w:rsidRPr="00734670">
        <w:rPr>
          <w:rFonts w:cstheme="minorHAnsi"/>
          <w:sz w:val="18"/>
          <w:szCs w:val="18"/>
        </w:rPr>
        <w:t>At the institution-level, data will appear in the:</w:t>
      </w:r>
    </w:p>
    <w:p w:rsidRPr="002C5964" w:rsidR="00EB1533" w:rsidP="00D23DD8" w:rsidRDefault="00EB1533" w14:paraId="2A09F810" w14:textId="77777777">
      <w:pPr>
        <w:pStyle w:val="NoSpacing"/>
        <w:numPr>
          <w:ilvl w:val="0"/>
          <w:numId w:val="29"/>
        </w:numPr>
        <w:rPr>
          <w:rFonts w:cstheme="minorHAnsi"/>
          <w:color w:val="00B0F0"/>
          <w:sz w:val="18"/>
          <w:szCs w:val="18"/>
        </w:rPr>
      </w:pPr>
      <w:r w:rsidRPr="002C5964">
        <w:rPr>
          <w:rFonts w:cstheme="minorHAnsi"/>
          <w:color w:val="00B0F0"/>
          <w:sz w:val="18"/>
          <w:szCs w:val="18"/>
        </w:rPr>
        <w:t>College Navigator Website</w:t>
      </w:r>
    </w:p>
    <w:p w:rsidRPr="002C5964" w:rsidR="00EB1533" w:rsidP="00D23DD8" w:rsidRDefault="00EB1533" w14:paraId="5B7E346F" w14:textId="77777777">
      <w:pPr>
        <w:pStyle w:val="NoSpacing"/>
        <w:numPr>
          <w:ilvl w:val="0"/>
          <w:numId w:val="29"/>
        </w:numPr>
        <w:rPr>
          <w:rFonts w:cstheme="minorHAnsi"/>
          <w:color w:val="00B0F0"/>
          <w:sz w:val="18"/>
          <w:szCs w:val="18"/>
        </w:rPr>
      </w:pPr>
      <w:r w:rsidRPr="002C5964">
        <w:rPr>
          <w:rFonts w:cstheme="minorHAnsi"/>
          <w:color w:val="00B0F0"/>
          <w:sz w:val="18"/>
          <w:szCs w:val="18"/>
        </w:rPr>
        <w:t>IPEDS Use the Data portal</w:t>
      </w:r>
    </w:p>
    <w:p w:rsidRPr="002C5964" w:rsidR="00EB1533" w:rsidP="00D23DD8" w:rsidRDefault="00EB1533" w14:paraId="13AE7020" w14:textId="77777777">
      <w:pPr>
        <w:pStyle w:val="NoSpacing"/>
        <w:numPr>
          <w:ilvl w:val="0"/>
          <w:numId w:val="29"/>
        </w:numPr>
        <w:rPr>
          <w:rFonts w:cstheme="minorHAnsi"/>
          <w:color w:val="00B0F0"/>
          <w:sz w:val="18"/>
          <w:szCs w:val="18"/>
        </w:rPr>
      </w:pPr>
      <w:r w:rsidRPr="002C5964">
        <w:rPr>
          <w:rFonts w:cstheme="minorHAnsi"/>
          <w:color w:val="00B0F0"/>
          <w:sz w:val="18"/>
          <w:szCs w:val="18"/>
        </w:rPr>
        <w:t>IPEDS Data Feedback Reports</w:t>
      </w:r>
    </w:p>
    <w:p w:rsidRPr="002C5964" w:rsidR="00EB1533" w:rsidP="00D23DD8" w:rsidRDefault="00EB1533" w14:paraId="26104163" w14:textId="77777777">
      <w:pPr>
        <w:pStyle w:val="NoSpacing"/>
        <w:numPr>
          <w:ilvl w:val="0"/>
          <w:numId w:val="29"/>
        </w:numPr>
        <w:rPr>
          <w:rFonts w:cstheme="minorHAnsi"/>
          <w:color w:val="00B0F0"/>
          <w:sz w:val="18"/>
          <w:szCs w:val="18"/>
        </w:rPr>
      </w:pPr>
      <w:r w:rsidRPr="002C5964">
        <w:rPr>
          <w:rFonts w:cstheme="minorHAnsi"/>
          <w:color w:val="00B0F0"/>
          <w:sz w:val="18"/>
          <w:szCs w:val="18"/>
        </w:rPr>
        <w:t>College Affordability and Transparency Center Website</w:t>
      </w:r>
    </w:p>
    <w:p w:rsidR="00EB1533" w:rsidP="00EB1533" w:rsidRDefault="00EB1533" w14:paraId="58A92A8F" w14:textId="77777777">
      <w:pPr>
        <w:pStyle w:val="NoSpacing"/>
        <w:rPr>
          <w:rFonts w:cstheme="minorHAnsi"/>
          <w:sz w:val="18"/>
          <w:szCs w:val="18"/>
        </w:rPr>
      </w:pPr>
    </w:p>
    <w:p w:rsidRPr="00734670" w:rsidR="00EB1533" w:rsidP="00EB1533" w:rsidRDefault="00EB1533" w14:paraId="6CD2A79B" w14:textId="77777777">
      <w:pPr>
        <w:pStyle w:val="NoSpacing"/>
        <w:rPr>
          <w:rFonts w:cstheme="minorHAnsi"/>
          <w:sz w:val="18"/>
          <w:szCs w:val="18"/>
        </w:rPr>
      </w:pPr>
      <w:r w:rsidRPr="00734670">
        <w:rPr>
          <w:rFonts w:cstheme="minorHAnsi"/>
          <w:sz w:val="18"/>
          <w:szCs w:val="18"/>
        </w:rPr>
        <w:t>At the aggregate-level, data will appear in:</w:t>
      </w:r>
    </w:p>
    <w:p w:rsidRPr="002C5964" w:rsidR="00EB1533" w:rsidP="00D23DD8" w:rsidRDefault="00EB1533" w14:paraId="6874E895" w14:textId="77777777">
      <w:pPr>
        <w:pStyle w:val="NoSpacing"/>
        <w:numPr>
          <w:ilvl w:val="0"/>
          <w:numId w:val="29"/>
        </w:numPr>
        <w:rPr>
          <w:rFonts w:cstheme="minorHAnsi"/>
          <w:color w:val="00B0F0"/>
          <w:sz w:val="18"/>
          <w:szCs w:val="18"/>
        </w:rPr>
      </w:pPr>
      <w:r w:rsidRPr="002C5964">
        <w:rPr>
          <w:rFonts w:cstheme="minorHAnsi"/>
          <w:color w:val="00B0F0"/>
          <w:sz w:val="18"/>
          <w:szCs w:val="18"/>
        </w:rPr>
        <w:t>IPEDS Data Explorer</w:t>
      </w:r>
    </w:p>
    <w:p w:rsidRPr="002C5964" w:rsidR="00EB1533" w:rsidP="00D23DD8" w:rsidRDefault="00EB1533" w14:paraId="680B7EF5" w14:textId="77777777">
      <w:pPr>
        <w:pStyle w:val="NoSpacing"/>
        <w:numPr>
          <w:ilvl w:val="0"/>
          <w:numId w:val="29"/>
        </w:numPr>
        <w:rPr>
          <w:rFonts w:cstheme="minorHAnsi"/>
          <w:color w:val="00B0F0"/>
          <w:sz w:val="18"/>
          <w:szCs w:val="18"/>
        </w:rPr>
      </w:pPr>
      <w:r w:rsidRPr="002C5964">
        <w:rPr>
          <w:rFonts w:cstheme="minorHAnsi"/>
          <w:color w:val="00B0F0"/>
          <w:sz w:val="18"/>
          <w:szCs w:val="18"/>
        </w:rPr>
        <w:t>IPEDS Data Feedback Reports</w:t>
      </w:r>
    </w:p>
    <w:p w:rsidRPr="002C5964" w:rsidR="00EB1533" w:rsidP="00D23DD8" w:rsidRDefault="00EB1533" w14:paraId="1C126D40" w14:textId="77777777">
      <w:pPr>
        <w:pStyle w:val="NoSpacing"/>
        <w:numPr>
          <w:ilvl w:val="0"/>
          <w:numId w:val="29"/>
        </w:numPr>
        <w:rPr>
          <w:rFonts w:cstheme="minorHAnsi"/>
          <w:color w:val="00B0F0"/>
          <w:sz w:val="18"/>
          <w:szCs w:val="18"/>
        </w:rPr>
      </w:pPr>
      <w:r w:rsidRPr="002C5964">
        <w:rPr>
          <w:rFonts w:cstheme="minorHAnsi"/>
          <w:color w:val="00B0F0"/>
          <w:sz w:val="18"/>
          <w:szCs w:val="18"/>
        </w:rPr>
        <w:t>The Digest of Education Statistics</w:t>
      </w:r>
    </w:p>
    <w:p w:rsidRPr="002C5964" w:rsidR="00EB1533" w:rsidP="00D23DD8" w:rsidRDefault="00EB1533" w14:paraId="09F5E77A" w14:textId="77777777">
      <w:pPr>
        <w:pStyle w:val="NoSpacing"/>
        <w:numPr>
          <w:ilvl w:val="0"/>
          <w:numId w:val="29"/>
        </w:numPr>
        <w:rPr>
          <w:rFonts w:cstheme="minorHAnsi"/>
          <w:color w:val="00B0F0"/>
          <w:sz w:val="18"/>
          <w:szCs w:val="18"/>
        </w:rPr>
      </w:pPr>
      <w:r w:rsidRPr="002C5964">
        <w:rPr>
          <w:rFonts w:cstheme="minorHAnsi"/>
          <w:color w:val="00B0F0"/>
          <w:sz w:val="18"/>
          <w:szCs w:val="18"/>
        </w:rPr>
        <w:t>The Condition of Education</w:t>
      </w:r>
    </w:p>
    <w:p w:rsidR="00EB1533" w:rsidP="00EB1533" w:rsidRDefault="00EB1533" w14:paraId="39BDE1C7" w14:textId="77777777">
      <w:pPr>
        <w:pStyle w:val="NoSpacing"/>
        <w:rPr>
          <w:rFonts w:cstheme="minorHAnsi"/>
          <w:sz w:val="18"/>
          <w:szCs w:val="18"/>
        </w:rPr>
      </w:pPr>
    </w:p>
    <w:p w:rsidRPr="002C5964" w:rsidR="00EB1533" w:rsidP="00EB1533" w:rsidRDefault="00EB1533" w14:paraId="448B5A72" w14:textId="77777777">
      <w:pPr>
        <w:pStyle w:val="NoSpacing"/>
        <w:rPr>
          <w:rFonts w:cstheme="minorHAnsi"/>
          <w:b/>
          <w:bCs/>
          <w:color w:val="4472C4" w:themeColor="accent1"/>
          <w:sz w:val="18"/>
          <w:szCs w:val="18"/>
        </w:rPr>
      </w:pPr>
      <w:r w:rsidRPr="002C5964">
        <w:rPr>
          <w:rFonts w:cstheme="minorHAnsi"/>
          <w:b/>
          <w:bCs/>
          <w:color w:val="4472C4" w:themeColor="accent1"/>
          <w:sz w:val="18"/>
          <w:szCs w:val="18"/>
        </w:rPr>
        <w:t>Detailed Instructions</w:t>
      </w:r>
    </w:p>
    <w:p w:rsidRPr="00734670" w:rsidR="00EB1533" w:rsidP="00EB1533" w:rsidRDefault="00EB1533" w14:paraId="3119A85F" w14:textId="77777777">
      <w:pPr>
        <w:pStyle w:val="NoSpacing"/>
        <w:rPr>
          <w:rFonts w:cstheme="minorHAnsi"/>
          <w:sz w:val="18"/>
          <w:szCs w:val="18"/>
        </w:rPr>
      </w:pPr>
      <w:r w:rsidRPr="00734670">
        <w:rPr>
          <w:rFonts w:cstheme="minorHAnsi"/>
          <w:sz w:val="18"/>
          <w:szCs w:val="18"/>
        </w:rPr>
        <w:t xml:space="preserve">This section provides line-by-line instructions for each </w:t>
      </w:r>
      <w:r>
        <w:rPr>
          <w:rFonts w:cstheme="minorHAnsi"/>
          <w:sz w:val="18"/>
          <w:szCs w:val="18"/>
        </w:rPr>
        <w:t>p</w:t>
      </w:r>
      <w:r w:rsidRPr="00734670">
        <w:rPr>
          <w:rFonts w:cstheme="minorHAnsi"/>
          <w:sz w:val="18"/>
          <w:szCs w:val="18"/>
        </w:rPr>
        <w:t xml:space="preserve">art of the Finance </w:t>
      </w:r>
      <w:r>
        <w:rPr>
          <w:rFonts w:cstheme="minorHAnsi"/>
          <w:sz w:val="18"/>
          <w:szCs w:val="18"/>
        </w:rPr>
        <w:t>survey c</w:t>
      </w:r>
      <w:r w:rsidRPr="00734670">
        <w:rPr>
          <w:rFonts w:cstheme="minorHAnsi"/>
          <w:sz w:val="18"/>
          <w:szCs w:val="18"/>
        </w:rPr>
        <w:t>omponent.</w:t>
      </w:r>
    </w:p>
    <w:p w:rsidR="00EB1533" w:rsidP="00EB1533" w:rsidRDefault="00EB1533" w14:paraId="405D2000" w14:textId="77777777">
      <w:pPr>
        <w:pStyle w:val="NoSpacing"/>
        <w:rPr>
          <w:rFonts w:cstheme="minorHAnsi"/>
          <w:sz w:val="18"/>
          <w:szCs w:val="18"/>
        </w:rPr>
      </w:pPr>
    </w:p>
    <w:p w:rsidRPr="00734670" w:rsidR="00EB1533" w:rsidP="00EB1533" w:rsidRDefault="00EB1533" w14:paraId="4FA17185" w14:textId="77777777">
      <w:pPr>
        <w:pStyle w:val="NoSpacing"/>
        <w:rPr>
          <w:rFonts w:cstheme="minorHAnsi"/>
          <w:sz w:val="18"/>
          <w:szCs w:val="18"/>
        </w:rPr>
      </w:pPr>
      <w:r w:rsidRPr="00734670">
        <w:rPr>
          <w:rFonts w:cstheme="minorHAnsi"/>
          <w:sz w:val="18"/>
          <w:szCs w:val="18"/>
        </w:rPr>
        <w:t>In the instructions, numbers found in parentheses at the end of each line provide additional reference to paragraphs in the National Association of College and Universities' Business Officers' (NACUBO) Financial Accounting and Reporting Manual (FARM). There are also some references to the Statement of Financial Accounting Standards (SFAS).</w:t>
      </w:r>
    </w:p>
    <w:p w:rsidR="00EB1533" w:rsidP="00EB1533" w:rsidRDefault="00EB1533" w14:paraId="7F8CED21" w14:textId="77777777">
      <w:pPr>
        <w:pStyle w:val="NoSpacing"/>
        <w:rPr>
          <w:rFonts w:cstheme="minorHAnsi"/>
          <w:sz w:val="18"/>
          <w:szCs w:val="18"/>
        </w:rPr>
      </w:pPr>
    </w:p>
    <w:p w:rsidRPr="0017137D" w:rsidR="00EB1533" w:rsidP="00EB1533" w:rsidRDefault="00EB1533" w14:paraId="5C7207D1" w14:textId="77777777">
      <w:pPr>
        <w:pStyle w:val="NoSpacing"/>
        <w:ind w:left="720"/>
        <w:rPr>
          <w:rFonts w:cstheme="minorHAnsi"/>
          <w:b/>
          <w:bCs/>
          <w:color w:val="00B0F0"/>
          <w:sz w:val="18"/>
          <w:szCs w:val="18"/>
        </w:rPr>
      </w:pPr>
      <w:r w:rsidRPr="0017137D">
        <w:rPr>
          <w:rFonts w:cstheme="minorHAnsi"/>
          <w:b/>
          <w:bCs/>
          <w:color w:val="00B0F0"/>
          <w:sz w:val="18"/>
          <w:szCs w:val="18"/>
        </w:rPr>
        <w:t>General Information</w:t>
      </w:r>
    </w:p>
    <w:p w:rsidRPr="00734670" w:rsidR="00EB1533" w:rsidP="00EB1533" w:rsidRDefault="00EB1533" w14:paraId="1DA2CE72" w14:textId="77777777">
      <w:pPr>
        <w:pStyle w:val="NoSpacing"/>
        <w:ind w:left="720"/>
        <w:rPr>
          <w:rFonts w:cstheme="minorHAnsi"/>
          <w:sz w:val="18"/>
          <w:szCs w:val="18"/>
        </w:rPr>
      </w:pPr>
      <w:r w:rsidRPr="0017137D">
        <w:rPr>
          <w:rFonts w:cstheme="minorHAnsi"/>
          <w:b/>
          <w:bCs/>
          <w:sz w:val="18"/>
          <w:szCs w:val="18"/>
        </w:rPr>
        <w:t>Fiscal Year:</w:t>
      </w:r>
      <w:r w:rsidRPr="00734670">
        <w:rPr>
          <w:rFonts w:cstheme="minorHAnsi"/>
          <w:sz w:val="18"/>
          <w:szCs w:val="18"/>
        </w:rPr>
        <w:t xml:space="preserve"> Enter the beginning and ending dates of the period covered for the reported financial data. </w:t>
      </w:r>
    </w:p>
    <w:p w:rsidRPr="00734670" w:rsidR="00EB1533" w:rsidP="00EB1533" w:rsidRDefault="00EB1533" w14:paraId="09D6A603" w14:textId="77777777">
      <w:pPr>
        <w:pStyle w:val="NoSpacing"/>
        <w:ind w:left="720"/>
        <w:rPr>
          <w:rFonts w:cstheme="minorHAnsi"/>
          <w:sz w:val="18"/>
          <w:szCs w:val="18"/>
        </w:rPr>
      </w:pPr>
      <w:r w:rsidRPr="0017137D">
        <w:rPr>
          <w:rFonts w:cstheme="minorHAnsi"/>
          <w:b/>
          <w:bCs/>
          <w:sz w:val="18"/>
          <w:szCs w:val="18"/>
        </w:rPr>
        <w:t>Audit Opinion:</w:t>
      </w:r>
      <w:r w:rsidRPr="00734670">
        <w:rPr>
          <w:rFonts w:cstheme="minorHAnsi"/>
          <w:sz w:val="18"/>
          <w:szCs w:val="18"/>
        </w:rPr>
        <w:t xml:space="preserve"> Check the appropriate box to indicate if the GPFS received an unqualified opinion from your auditors. A "qualified opinion" occurs when the auditor includes exceptions to the opinion that "The financial statements present fairly, in all respects, the financial position as of (date) and the results of the operations for the year ended, in conformity with accounting standards generally accepted in the United States." When no such exceptions are included, the opinion is considered "unqualified." If “qualified” is checked, please note in the context box the nature of the qualification. If the statements have not been audited, please check “Don’t know OR in progress” and note in the context box that the GPFS are unaudited.</w:t>
      </w:r>
    </w:p>
    <w:p w:rsidRPr="00734670" w:rsidR="00EB1533" w:rsidP="00EB1533" w:rsidRDefault="00EB1533" w14:paraId="0AAB7638" w14:textId="77777777">
      <w:pPr>
        <w:pStyle w:val="NoSpacing"/>
        <w:ind w:left="720"/>
        <w:rPr>
          <w:rFonts w:cstheme="minorHAnsi"/>
          <w:sz w:val="18"/>
          <w:szCs w:val="18"/>
        </w:rPr>
      </w:pPr>
      <w:r w:rsidRPr="0017137D">
        <w:rPr>
          <w:rFonts w:cstheme="minorHAnsi"/>
          <w:b/>
          <w:bCs/>
          <w:sz w:val="18"/>
          <w:szCs w:val="18"/>
        </w:rPr>
        <w:t>Pell Grants:</w:t>
      </w:r>
      <w:r w:rsidRPr="00734670">
        <w:rPr>
          <w:rFonts w:cstheme="minorHAnsi"/>
          <w:sz w:val="18"/>
          <w:szCs w:val="18"/>
        </w:rPr>
        <w:t xml:space="preserve"> Indicate whether the institution accounts for Pell </w:t>
      </w:r>
      <w:r>
        <w:rPr>
          <w:rFonts w:cstheme="minorHAnsi"/>
          <w:sz w:val="18"/>
          <w:szCs w:val="18"/>
        </w:rPr>
        <w:t>g</w:t>
      </w:r>
      <w:r w:rsidRPr="00734670">
        <w:rPr>
          <w:rFonts w:cstheme="minorHAnsi"/>
          <w:sz w:val="18"/>
          <w:szCs w:val="18"/>
        </w:rPr>
        <w:t xml:space="preserve">rants as pass-through payments or as federal revenue. If the institution does not award Pell </w:t>
      </w:r>
      <w:r>
        <w:rPr>
          <w:rFonts w:cstheme="minorHAnsi"/>
          <w:sz w:val="18"/>
          <w:szCs w:val="18"/>
        </w:rPr>
        <w:t>g</w:t>
      </w:r>
      <w:r w:rsidRPr="00734670">
        <w:rPr>
          <w:rFonts w:cstheme="minorHAnsi"/>
          <w:sz w:val="18"/>
          <w:szCs w:val="18"/>
        </w:rPr>
        <w:t>rants, select the applicable option.</w:t>
      </w:r>
    </w:p>
    <w:p w:rsidRPr="00734670" w:rsidR="00EB1533" w:rsidP="00EB1533" w:rsidRDefault="00EB1533" w14:paraId="6EE2ED80" w14:textId="77777777">
      <w:pPr>
        <w:pStyle w:val="NoSpacing"/>
        <w:ind w:left="720"/>
        <w:rPr>
          <w:rFonts w:cstheme="minorHAnsi"/>
          <w:sz w:val="18"/>
          <w:szCs w:val="18"/>
        </w:rPr>
      </w:pPr>
      <w:r w:rsidRPr="00734670">
        <w:rPr>
          <w:rFonts w:cstheme="minorHAnsi"/>
          <w:sz w:val="18"/>
          <w:szCs w:val="18"/>
        </w:rPr>
        <w:t xml:space="preserve">Institutions that do receive Pell </w:t>
      </w:r>
      <w:r>
        <w:rPr>
          <w:rFonts w:cstheme="minorHAnsi"/>
          <w:sz w:val="18"/>
          <w:szCs w:val="18"/>
        </w:rPr>
        <w:t>g</w:t>
      </w:r>
      <w:r w:rsidRPr="00734670">
        <w:rPr>
          <w:rFonts w:cstheme="minorHAnsi"/>
          <w:sz w:val="18"/>
          <w:szCs w:val="18"/>
        </w:rPr>
        <w:t>rants have the option to report Pell Grants either as:</w:t>
      </w:r>
    </w:p>
    <w:p w:rsidRPr="00734670" w:rsidR="00EB1533" w:rsidP="00D23DD8" w:rsidRDefault="00EB1533" w14:paraId="12BE3952" w14:textId="77777777">
      <w:pPr>
        <w:pStyle w:val="NoSpacing"/>
        <w:numPr>
          <w:ilvl w:val="0"/>
          <w:numId w:val="30"/>
        </w:numPr>
        <w:rPr>
          <w:rFonts w:cstheme="minorHAnsi"/>
          <w:sz w:val="18"/>
          <w:szCs w:val="18"/>
        </w:rPr>
      </w:pPr>
      <w:r w:rsidRPr="00734670">
        <w:rPr>
          <w:rFonts w:cstheme="minorHAnsi"/>
          <w:sz w:val="18"/>
          <w:szCs w:val="18"/>
        </w:rPr>
        <w:t xml:space="preserve">Federal revenue and allowance to tuition and fees and/or auxiliary enterprises (for room and board, books, meals, etc.). If the Pell Grant is counted as federal revenue, then there should be an offsetting discount/allowance to tuition and fees revenue and/or auxiliary enterprise revenue so that the Pell </w:t>
      </w:r>
      <w:r>
        <w:rPr>
          <w:rFonts w:cstheme="minorHAnsi"/>
          <w:sz w:val="18"/>
          <w:szCs w:val="18"/>
        </w:rPr>
        <w:t>g</w:t>
      </w:r>
      <w:r w:rsidRPr="00734670">
        <w:rPr>
          <w:rFonts w:cstheme="minorHAnsi"/>
          <w:sz w:val="18"/>
          <w:szCs w:val="18"/>
        </w:rPr>
        <w:t xml:space="preserve">rants are not being double counted in the institution’s revenues. It is rare for private-for-profit institutions to treat Pell </w:t>
      </w:r>
      <w:r>
        <w:rPr>
          <w:rFonts w:cstheme="minorHAnsi"/>
          <w:sz w:val="18"/>
          <w:szCs w:val="18"/>
        </w:rPr>
        <w:t>g</w:t>
      </w:r>
      <w:r w:rsidRPr="00734670">
        <w:rPr>
          <w:rFonts w:cstheme="minorHAnsi"/>
          <w:sz w:val="18"/>
          <w:szCs w:val="18"/>
        </w:rPr>
        <w:t>rants this way. Do not choose this option unless you are certain it's correct.</w:t>
      </w:r>
    </w:p>
    <w:p w:rsidRPr="00734670" w:rsidR="00EB1533" w:rsidP="00EB1533" w:rsidRDefault="00EB1533" w14:paraId="26A9AEF8" w14:textId="77777777">
      <w:pPr>
        <w:pStyle w:val="NoSpacing"/>
        <w:ind w:left="720"/>
        <w:rPr>
          <w:rFonts w:cstheme="minorHAnsi"/>
          <w:sz w:val="18"/>
          <w:szCs w:val="18"/>
        </w:rPr>
      </w:pPr>
      <w:r w:rsidRPr="00734670">
        <w:rPr>
          <w:rFonts w:cstheme="minorHAnsi"/>
          <w:sz w:val="18"/>
          <w:szCs w:val="18"/>
        </w:rPr>
        <w:t>OR</w:t>
      </w:r>
    </w:p>
    <w:p w:rsidRPr="00734670" w:rsidR="00EB1533" w:rsidP="00D23DD8" w:rsidRDefault="00EB1533" w14:paraId="56AA3210" w14:textId="77777777">
      <w:pPr>
        <w:pStyle w:val="NoSpacing"/>
        <w:numPr>
          <w:ilvl w:val="0"/>
          <w:numId w:val="30"/>
        </w:numPr>
        <w:rPr>
          <w:rFonts w:cstheme="minorHAnsi"/>
          <w:sz w:val="18"/>
          <w:szCs w:val="18"/>
        </w:rPr>
      </w:pPr>
      <w:r w:rsidRPr="00734670">
        <w:rPr>
          <w:rFonts w:cstheme="minorHAnsi"/>
          <w:sz w:val="18"/>
          <w:szCs w:val="18"/>
        </w:rPr>
        <w:t xml:space="preserve">As a pass-through transaction. A pass-through transaction is essentially a payment on the student’s account where the institution is purely processing the Pell </w:t>
      </w:r>
      <w:r>
        <w:rPr>
          <w:rFonts w:cstheme="minorHAnsi"/>
          <w:sz w:val="18"/>
          <w:szCs w:val="18"/>
        </w:rPr>
        <w:t>g</w:t>
      </w:r>
      <w:r w:rsidRPr="00734670">
        <w:rPr>
          <w:rFonts w:cstheme="minorHAnsi"/>
          <w:sz w:val="18"/>
          <w:szCs w:val="18"/>
        </w:rPr>
        <w:t>rant</w:t>
      </w:r>
      <w:r>
        <w:rPr>
          <w:rFonts w:cstheme="minorHAnsi"/>
          <w:sz w:val="18"/>
          <w:szCs w:val="18"/>
        </w:rPr>
        <w:t>s</w:t>
      </w:r>
      <w:r w:rsidRPr="00734670">
        <w:rPr>
          <w:rFonts w:cstheme="minorHAnsi"/>
          <w:sz w:val="18"/>
          <w:szCs w:val="18"/>
        </w:rPr>
        <w:t xml:space="preserve"> and those monies are not counted by the institution until they come in as a tuition payment from the student. This option is sometimes referred to as an agency transaction. With this option Pell </w:t>
      </w:r>
      <w:r>
        <w:rPr>
          <w:rFonts w:cstheme="minorHAnsi"/>
          <w:sz w:val="18"/>
          <w:szCs w:val="18"/>
        </w:rPr>
        <w:t>g</w:t>
      </w:r>
      <w:r w:rsidRPr="00734670">
        <w:rPr>
          <w:rFonts w:cstheme="minorHAnsi"/>
          <w:sz w:val="18"/>
          <w:szCs w:val="18"/>
        </w:rPr>
        <w:t>rants are not counted as federal revenues and are not considered to be a discount/allowance to tuition and fees or auxiliary enterprises.</w:t>
      </w:r>
    </w:p>
    <w:p w:rsidR="00EB1533" w:rsidP="00EB1533" w:rsidRDefault="00EB1533" w14:paraId="5A4F8513" w14:textId="77777777">
      <w:pPr>
        <w:pStyle w:val="NoSpacing"/>
        <w:ind w:left="720"/>
        <w:rPr>
          <w:rFonts w:cstheme="minorHAnsi"/>
          <w:sz w:val="18"/>
          <w:szCs w:val="18"/>
        </w:rPr>
      </w:pPr>
    </w:p>
    <w:p w:rsidRPr="0017137D" w:rsidR="00EB1533" w:rsidP="00EB1533" w:rsidRDefault="00EB1533" w14:paraId="37B10E02" w14:textId="77777777">
      <w:pPr>
        <w:pStyle w:val="NoSpacing"/>
        <w:ind w:left="720"/>
        <w:rPr>
          <w:rFonts w:cstheme="minorHAnsi"/>
          <w:b/>
          <w:bCs/>
          <w:sz w:val="18"/>
          <w:szCs w:val="18"/>
        </w:rPr>
      </w:pPr>
      <w:r w:rsidRPr="0017137D">
        <w:rPr>
          <w:rFonts w:cstheme="minorHAnsi"/>
          <w:b/>
          <w:bCs/>
          <w:sz w:val="18"/>
          <w:szCs w:val="18"/>
        </w:rPr>
        <w:t xml:space="preserve">Please note that regardless of how Pell </w:t>
      </w:r>
      <w:r>
        <w:rPr>
          <w:rFonts w:cstheme="minorHAnsi"/>
          <w:b/>
          <w:bCs/>
          <w:sz w:val="18"/>
          <w:szCs w:val="18"/>
        </w:rPr>
        <w:t>g</w:t>
      </w:r>
      <w:r w:rsidRPr="0017137D">
        <w:rPr>
          <w:rFonts w:cstheme="minorHAnsi"/>
          <w:b/>
          <w:bCs/>
          <w:sz w:val="18"/>
          <w:szCs w:val="18"/>
        </w:rPr>
        <w:t xml:space="preserve">rants are treated for revenues or expenses they should still be reported in Part C-1: Scholarships and Fellowships under Pell </w:t>
      </w:r>
      <w:r>
        <w:rPr>
          <w:rFonts w:cstheme="minorHAnsi"/>
          <w:b/>
          <w:bCs/>
          <w:sz w:val="18"/>
          <w:szCs w:val="18"/>
        </w:rPr>
        <w:t>g</w:t>
      </w:r>
      <w:r w:rsidRPr="0017137D">
        <w:rPr>
          <w:rFonts w:cstheme="minorHAnsi"/>
          <w:b/>
          <w:bCs/>
          <w:sz w:val="18"/>
          <w:szCs w:val="18"/>
        </w:rPr>
        <w:t>rants.</w:t>
      </w:r>
    </w:p>
    <w:p w:rsidR="00EB1533" w:rsidP="00EB1533" w:rsidRDefault="00EB1533" w14:paraId="1E732FFB" w14:textId="77777777">
      <w:pPr>
        <w:pStyle w:val="NoSpacing"/>
        <w:ind w:left="720"/>
        <w:rPr>
          <w:rFonts w:cstheme="minorHAnsi"/>
          <w:sz w:val="18"/>
          <w:szCs w:val="18"/>
        </w:rPr>
      </w:pPr>
    </w:p>
    <w:p w:rsidRPr="00734670" w:rsidR="00EB1533" w:rsidP="00EB1533" w:rsidRDefault="00EB1533" w14:paraId="44046E13" w14:textId="77777777">
      <w:pPr>
        <w:pStyle w:val="NoSpacing"/>
        <w:ind w:left="720"/>
        <w:rPr>
          <w:rFonts w:cstheme="minorHAnsi"/>
          <w:sz w:val="18"/>
          <w:szCs w:val="18"/>
        </w:rPr>
      </w:pPr>
      <w:r w:rsidRPr="0017137D">
        <w:rPr>
          <w:rFonts w:cstheme="minorHAnsi"/>
          <w:b/>
          <w:bCs/>
          <w:sz w:val="18"/>
          <w:szCs w:val="18"/>
        </w:rPr>
        <w:lastRenderedPageBreak/>
        <w:t>Business Structure:</w:t>
      </w:r>
      <w:r w:rsidRPr="00734670">
        <w:rPr>
          <w:rFonts w:cstheme="minorHAnsi"/>
          <w:sz w:val="18"/>
          <w:szCs w:val="18"/>
        </w:rPr>
        <w:t xml:space="preserve"> Check the appropriate box to indicate the institution’s business structure for tax purposes. If either a C Corporation or a Limited Liability Company (LLC) business structure is selected, the institution will be required to report “Federal” and “State and Local” income tax </w:t>
      </w:r>
      <w:r>
        <w:rPr>
          <w:rFonts w:cstheme="minorHAnsi"/>
          <w:sz w:val="18"/>
          <w:szCs w:val="18"/>
        </w:rPr>
        <w:t>expenses</w:t>
      </w:r>
      <w:r w:rsidRPr="00734670">
        <w:rPr>
          <w:rFonts w:cstheme="minorHAnsi"/>
          <w:sz w:val="18"/>
          <w:szCs w:val="18"/>
        </w:rPr>
        <w:t xml:space="preserve"> in Part F (if applicable).</w:t>
      </w:r>
    </w:p>
    <w:p w:rsidRPr="00734670" w:rsidR="00EB1533" w:rsidP="00EB1533" w:rsidRDefault="00EB1533" w14:paraId="78FFAA16" w14:textId="77777777">
      <w:pPr>
        <w:pStyle w:val="NoSpacing"/>
        <w:rPr>
          <w:rFonts w:cstheme="minorHAnsi"/>
          <w:sz w:val="18"/>
          <w:szCs w:val="18"/>
        </w:rPr>
      </w:pPr>
    </w:p>
    <w:p w:rsidRPr="0017137D" w:rsidR="00EB1533" w:rsidP="00EB1533" w:rsidRDefault="00EB1533" w14:paraId="032D105F" w14:textId="77777777">
      <w:pPr>
        <w:pStyle w:val="NoSpacing"/>
        <w:ind w:left="720"/>
        <w:rPr>
          <w:rFonts w:cstheme="minorHAnsi"/>
          <w:b/>
          <w:bCs/>
          <w:color w:val="00B0F0"/>
          <w:sz w:val="18"/>
          <w:szCs w:val="18"/>
        </w:rPr>
      </w:pPr>
      <w:r w:rsidRPr="0017137D">
        <w:rPr>
          <w:rFonts w:cstheme="minorHAnsi"/>
          <w:b/>
          <w:bCs/>
          <w:color w:val="00B0F0"/>
          <w:sz w:val="18"/>
          <w:szCs w:val="18"/>
        </w:rPr>
        <w:t>Part F – Income Tax Expenses</w:t>
      </w:r>
      <w:r>
        <w:rPr>
          <w:rFonts w:cstheme="minorHAnsi"/>
          <w:b/>
          <w:bCs/>
          <w:color w:val="00B0F0"/>
          <w:sz w:val="18"/>
          <w:szCs w:val="18"/>
        </w:rPr>
        <w:t xml:space="preserve"> </w:t>
      </w:r>
      <w:r w:rsidRPr="00090823">
        <w:rPr>
          <w:rFonts w:cstheme="minorHAnsi"/>
          <w:b/>
          <w:bCs/>
          <w:color w:val="7030A0"/>
          <w:sz w:val="18"/>
          <w:szCs w:val="18"/>
        </w:rPr>
        <w:t>[applicable to degree-granting institutions only]</w:t>
      </w:r>
    </w:p>
    <w:p w:rsidRPr="00734670" w:rsidR="00EB1533" w:rsidP="00EB1533" w:rsidRDefault="00EB1533" w14:paraId="72D9C215" w14:textId="77777777">
      <w:pPr>
        <w:pStyle w:val="NoSpacing"/>
        <w:ind w:left="720"/>
        <w:rPr>
          <w:rFonts w:cstheme="minorHAnsi"/>
          <w:sz w:val="18"/>
          <w:szCs w:val="18"/>
        </w:rPr>
      </w:pPr>
      <w:r w:rsidRPr="00734670">
        <w:rPr>
          <w:rFonts w:cstheme="minorHAnsi"/>
          <w:sz w:val="18"/>
          <w:szCs w:val="18"/>
        </w:rPr>
        <w:t xml:space="preserve">This section is only applicable to those institutions that have either a C Corporation or a Limited Liability Company (LLC) business structure. The institution should follow the Basic Principles for Income Tax Accounting, as outlined in FASB SFAS 109. </w:t>
      </w:r>
    </w:p>
    <w:p w:rsidRPr="00734670" w:rsidR="00EB1533" w:rsidP="00EB1533" w:rsidRDefault="00EB1533" w14:paraId="26F79AF7" w14:textId="77777777">
      <w:pPr>
        <w:pStyle w:val="NoSpacing"/>
        <w:ind w:left="720"/>
        <w:rPr>
          <w:rFonts w:cstheme="minorHAnsi"/>
          <w:sz w:val="18"/>
          <w:szCs w:val="18"/>
        </w:rPr>
      </w:pPr>
      <w:r w:rsidRPr="0017137D">
        <w:rPr>
          <w:rFonts w:cstheme="minorHAnsi"/>
          <w:b/>
          <w:bCs/>
          <w:sz w:val="18"/>
          <w:szCs w:val="18"/>
        </w:rPr>
        <w:t>01 – Federal</w:t>
      </w:r>
      <w:r w:rsidRPr="00734670">
        <w:rPr>
          <w:rFonts w:cstheme="minorHAnsi"/>
          <w:sz w:val="18"/>
          <w:szCs w:val="18"/>
        </w:rPr>
        <w:t xml:space="preserve"> – Report the sum of the current Federal tax expense (or benefit) and deferred Federal tax expense (or benefit).</w:t>
      </w:r>
    </w:p>
    <w:p w:rsidRPr="00734670" w:rsidR="00EB1533" w:rsidP="00EB1533" w:rsidRDefault="00EB1533" w14:paraId="0400BF8A" w14:textId="77777777">
      <w:pPr>
        <w:pStyle w:val="NoSpacing"/>
        <w:ind w:left="720"/>
        <w:rPr>
          <w:rFonts w:cstheme="minorHAnsi"/>
          <w:sz w:val="18"/>
          <w:szCs w:val="18"/>
        </w:rPr>
      </w:pPr>
      <w:r w:rsidRPr="0017137D">
        <w:rPr>
          <w:rFonts w:cstheme="minorHAnsi"/>
          <w:b/>
          <w:bCs/>
          <w:sz w:val="18"/>
          <w:szCs w:val="18"/>
        </w:rPr>
        <w:t>02 – State and Local</w:t>
      </w:r>
      <w:r w:rsidRPr="00734670">
        <w:rPr>
          <w:rFonts w:cstheme="minorHAnsi"/>
          <w:sz w:val="18"/>
          <w:szCs w:val="18"/>
        </w:rPr>
        <w:t xml:space="preserve"> – Report the sum of the current State and Local tax expense (or benefit) and deferred State and Local tax expense (or benefit).</w:t>
      </w:r>
    </w:p>
    <w:p w:rsidR="00EB1533" w:rsidP="00EB1533" w:rsidRDefault="00EB1533" w14:paraId="2BC0C163" w14:textId="77777777">
      <w:pPr>
        <w:pStyle w:val="NoSpacing"/>
        <w:ind w:left="720"/>
        <w:rPr>
          <w:rFonts w:cstheme="minorHAnsi"/>
          <w:sz w:val="18"/>
          <w:szCs w:val="18"/>
        </w:rPr>
      </w:pPr>
    </w:p>
    <w:p w:rsidRPr="00734670" w:rsidR="00EB1533" w:rsidP="00EB1533" w:rsidRDefault="00EB1533" w14:paraId="1CC7CBE8" w14:textId="77777777">
      <w:pPr>
        <w:pStyle w:val="NoSpacing"/>
        <w:ind w:left="720"/>
        <w:rPr>
          <w:rFonts w:cstheme="minorHAnsi"/>
          <w:sz w:val="18"/>
          <w:szCs w:val="18"/>
        </w:rPr>
      </w:pPr>
      <w:r w:rsidRPr="00734670">
        <w:rPr>
          <w:rFonts w:cstheme="minorHAnsi"/>
          <w:sz w:val="18"/>
          <w:szCs w:val="18"/>
        </w:rPr>
        <w:t xml:space="preserve">Negative income tax </w:t>
      </w:r>
      <w:r>
        <w:rPr>
          <w:rFonts w:cstheme="minorHAnsi"/>
          <w:sz w:val="18"/>
          <w:szCs w:val="18"/>
        </w:rPr>
        <w:t>expenses</w:t>
      </w:r>
      <w:r w:rsidRPr="00734670">
        <w:rPr>
          <w:rFonts w:cstheme="minorHAnsi"/>
          <w:sz w:val="18"/>
          <w:szCs w:val="18"/>
        </w:rPr>
        <w:t xml:space="preserve"> may occur </w:t>
      </w:r>
      <w:proofErr w:type="gramStart"/>
      <w:r w:rsidRPr="00734670">
        <w:rPr>
          <w:rFonts w:cstheme="minorHAnsi"/>
          <w:sz w:val="18"/>
          <w:szCs w:val="18"/>
        </w:rPr>
        <w:t>as a result of</w:t>
      </w:r>
      <w:proofErr w:type="gramEnd"/>
      <w:r w:rsidRPr="00734670">
        <w:rPr>
          <w:rFonts w:cstheme="minorHAnsi"/>
          <w:sz w:val="18"/>
          <w:szCs w:val="18"/>
        </w:rPr>
        <w:t>:</w:t>
      </w:r>
    </w:p>
    <w:p w:rsidRPr="00734670" w:rsidR="00EB1533" w:rsidP="00D23DD8" w:rsidRDefault="00EB1533" w14:paraId="37E64E0F" w14:textId="77777777">
      <w:pPr>
        <w:pStyle w:val="NoSpacing"/>
        <w:numPr>
          <w:ilvl w:val="0"/>
          <w:numId w:val="31"/>
        </w:numPr>
        <w:rPr>
          <w:rFonts w:cstheme="minorHAnsi"/>
          <w:sz w:val="18"/>
          <w:szCs w:val="18"/>
        </w:rPr>
      </w:pPr>
      <w:r w:rsidRPr="00734670">
        <w:rPr>
          <w:rFonts w:cstheme="minorHAnsi"/>
          <w:sz w:val="18"/>
          <w:szCs w:val="18"/>
        </w:rPr>
        <w:t>An increase in the net deferred tax asset at the end of the fiscal year</w:t>
      </w:r>
    </w:p>
    <w:p w:rsidRPr="00734670" w:rsidR="00EB1533" w:rsidP="00D23DD8" w:rsidRDefault="00EB1533" w14:paraId="194D79EE" w14:textId="77777777">
      <w:pPr>
        <w:pStyle w:val="NoSpacing"/>
        <w:numPr>
          <w:ilvl w:val="0"/>
          <w:numId w:val="31"/>
        </w:numPr>
        <w:rPr>
          <w:rFonts w:cstheme="minorHAnsi"/>
          <w:sz w:val="18"/>
          <w:szCs w:val="18"/>
        </w:rPr>
      </w:pPr>
      <w:r w:rsidRPr="00734670">
        <w:rPr>
          <w:rFonts w:cstheme="minorHAnsi"/>
          <w:sz w:val="18"/>
          <w:szCs w:val="18"/>
        </w:rPr>
        <w:t>A decrease in the net deferred tax liability at the end of the fiscal year</w:t>
      </w:r>
    </w:p>
    <w:p w:rsidRPr="00734670" w:rsidR="00EB1533" w:rsidP="00EB1533" w:rsidRDefault="00EB1533" w14:paraId="4C4B6931" w14:textId="77777777">
      <w:pPr>
        <w:pStyle w:val="NoSpacing"/>
        <w:ind w:left="720"/>
        <w:rPr>
          <w:rFonts w:cstheme="minorHAnsi"/>
          <w:sz w:val="18"/>
          <w:szCs w:val="18"/>
        </w:rPr>
      </w:pPr>
      <w:r w:rsidRPr="0017137D">
        <w:rPr>
          <w:rFonts w:cstheme="minorHAnsi"/>
          <w:b/>
          <w:bCs/>
          <w:sz w:val="18"/>
          <w:szCs w:val="18"/>
        </w:rPr>
        <w:t>03 – Tax Structure</w:t>
      </w:r>
      <w:r w:rsidRPr="00734670">
        <w:rPr>
          <w:rFonts w:cstheme="minorHAnsi"/>
          <w:sz w:val="18"/>
          <w:szCs w:val="18"/>
        </w:rPr>
        <w:t xml:space="preserve"> - Please designate who paid the reported tax expenses for your institution:</w:t>
      </w:r>
    </w:p>
    <w:p w:rsidRPr="00734670" w:rsidR="00EB1533" w:rsidP="00D23DD8" w:rsidRDefault="00EB1533" w14:paraId="040F4C74" w14:textId="77777777">
      <w:pPr>
        <w:pStyle w:val="NoSpacing"/>
        <w:numPr>
          <w:ilvl w:val="0"/>
          <w:numId w:val="32"/>
        </w:numPr>
        <w:rPr>
          <w:rFonts w:cstheme="minorHAnsi"/>
          <w:sz w:val="18"/>
          <w:szCs w:val="18"/>
        </w:rPr>
      </w:pPr>
      <w:r w:rsidRPr="00734670">
        <w:rPr>
          <w:rFonts w:cstheme="minorHAnsi"/>
          <w:sz w:val="18"/>
          <w:szCs w:val="18"/>
        </w:rPr>
        <w:t xml:space="preserve">Taxes were aggregate amounts paid by the multi-institution or multi-campus organization indicated in IC-Header </w:t>
      </w:r>
      <w:r>
        <w:rPr>
          <w:rFonts w:cstheme="minorHAnsi"/>
          <w:sz w:val="18"/>
          <w:szCs w:val="18"/>
        </w:rPr>
        <w:t xml:space="preserve">survey component </w:t>
      </w:r>
      <w:r w:rsidRPr="00734670">
        <w:rPr>
          <w:rFonts w:cstheme="minorHAnsi"/>
          <w:sz w:val="18"/>
          <w:szCs w:val="18"/>
        </w:rPr>
        <w:t xml:space="preserve">for all associated institutions. This option is applicable if the reported income tax expenses in Part F are amounts paid by the multi-institution or multi-campus organization indicated by your institution in Part B of the IC-Header </w:t>
      </w:r>
      <w:r>
        <w:rPr>
          <w:rFonts w:cstheme="minorHAnsi"/>
          <w:sz w:val="18"/>
          <w:szCs w:val="18"/>
        </w:rPr>
        <w:t xml:space="preserve">survey </w:t>
      </w:r>
      <w:r w:rsidRPr="00734670">
        <w:rPr>
          <w:rFonts w:cstheme="minorHAnsi"/>
          <w:sz w:val="18"/>
          <w:szCs w:val="18"/>
        </w:rPr>
        <w:t xml:space="preserve">component. The aggregate amounts are tax expenses paid by the organization for all institutions that it owns, governs, or controls. </w:t>
      </w:r>
    </w:p>
    <w:p w:rsidRPr="00734670" w:rsidR="00EB1533" w:rsidP="00D23DD8" w:rsidRDefault="00EB1533" w14:paraId="59F4B4D6" w14:textId="77777777">
      <w:pPr>
        <w:pStyle w:val="NoSpacing"/>
        <w:numPr>
          <w:ilvl w:val="0"/>
          <w:numId w:val="32"/>
        </w:numPr>
        <w:rPr>
          <w:rFonts w:cstheme="minorHAnsi"/>
          <w:sz w:val="18"/>
          <w:szCs w:val="18"/>
        </w:rPr>
      </w:pPr>
      <w:r w:rsidRPr="00734670">
        <w:rPr>
          <w:rFonts w:cstheme="minorHAnsi"/>
          <w:sz w:val="18"/>
          <w:szCs w:val="18"/>
        </w:rPr>
        <w:t xml:space="preserve">Taxes were aggregate amounts paid by a multi-institution or multi-campus organization NOT indicated in IC-Header </w:t>
      </w:r>
      <w:r>
        <w:rPr>
          <w:rFonts w:cstheme="minorHAnsi"/>
          <w:sz w:val="18"/>
          <w:szCs w:val="18"/>
        </w:rPr>
        <w:t xml:space="preserve">survey component </w:t>
      </w:r>
      <w:r w:rsidRPr="00734670">
        <w:rPr>
          <w:rFonts w:cstheme="minorHAnsi"/>
          <w:sz w:val="18"/>
          <w:szCs w:val="18"/>
        </w:rPr>
        <w:t xml:space="preserve">for all associated institutions. This option is applicable if the reported income tax expenses in Part F are amounts paid by a multi-institution or multi-campus organization that was not indicated in Part B of the IC-Header </w:t>
      </w:r>
      <w:r>
        <w:rPr>
          <w:rFonts w:cstheme="minorHAnsi"/>
          <w:sz w:val="18"/>
          <w:szCs w:val="18"/>
        </w:rPr>
        <w:t xml:space="preserve">survey </w:t>
      </w:r>
      <w:r w:rsidRPr="00734670">
        <w:rPr>
          <w:rFonts w:cstheme="minorHAnsi"/>
          <w:sz w:val="18"/>
          <w:szCs w:val="18"/>
        </w:rPr>
        <w:t>component, which can include a subsidiary of the organization indicated in IC-Header</w:t>
      </w:r>
      <w:r>
        <w:rPr>
          <w:rFonts w:cstheme="minorHAnsi"/>
          <w:sz w:val="18"/>
          <w:szCs w:val="18"/>
        </w:rPr>
        <w:t xml:space="preserve"> survey component</w:t>
      </w:r>
      <w:r w:rsidRPr="00734670">
        <w:rPr>
          <w:rFonts w:cstheme="minorHAnsi"/>
          <w:sz w:val="18"/>
          <w:szCs w:val="18"/>
        </w:rPr>
        <w:t>. The aggregate amounts are tax expenses paid by the organization for all institutions that it owns, governs, or controls.</w:t>
      </w:r>
    </w:p>
    <w:p w:rsidRPr="00734670" w:rsidR="00EB1533" w:rsidP="00D23DD8" w:rsidRDefault="00EB1533" w14:paraId="1BCA6683" w14:textId="77777777">
      <w:pPr>
        <w:pStyle w:val="NoSpacing"/>
        <w:numPr>
          <w:ilvl w:val="0"/>
          <w:numId w:val="32"/>
        </w:numPr>
        <w:rPr>
          <w:rFonts w:cstheme="minorHAnsi"/>
          <w:sz w:val="18"/>
          <w:szCs w:val="18"/>
        </w:rPr>
      </w:pPr>
      <w:r w:rsidRPr="00734670">
        <w:rPr>
          <w:rFonts w:cstheme="minorHAnsi"/>
          <w:sz w:val="18"/>
          <w:szCs w:val="18"/>
        </w:rPr>
        <w:t xml:space="preserve">Taxes were amounts paid by the reporting institution. This option is applicable to institutions, including those in IPEDS parent/child relationships, that do not belong to a multi-institution or multi-campus organization. The reported amounts are tax expenses paid by the institution. </w:t>
      </w:r>
    </w:p>
    <w:p w:rsidR="00EB1533" w:rsidP="00EB1533" w:rsidRDefault="00EB1533" w14:paraId="3ECB713A" w14:textId="77777777">
      <w:pPr>
        <w:pStyle w:val="NoSpacing"/>
        <w:ind w:left="720"/>
        <w:rPr>
          <w:rFonts w:cstheme="minorHAnsi"/>
          <w:sz w:val="18"/>
          <w:szCs w:val="18"/>
        </w:rPr>
      </w:pPr>
    </w:p>
    <w:p w:rsidRPr="00734670" w:rsidR="00EB1533" w:rsidP="00EB1533" w:rsidRDefault="00EB1533" w14:paraId="1DC39C68" w14:textId="77777777">
      <w:pPr>
        <w:pStyle w:val="NoSpacing"/>
        <w:ind w:left="720"/>
        <w:rPr>
          <w:rFonts w:cstheme="minorHAnsi"/>
          <w:sz w:val="18"/>
          <w:szCs w:val="18"/>
        </w:rPr>
      </w:pPr>
      <w:r w:rsidRPr="00734670">
        <w:rPr>
          <w:rFonts w:cstheme="minorHAnsi"/>
          <w:sz w:val="18"/>
          <w:szCs w:val="18"/>
        </w:rPr>
        <w:t xml:space="preserve">A multi-institution or multi-campus organization includes organizations with two or more institutions or campuses. Non-postsecondary education agencies that govern or control institutions include, but are not limited to, public school districts, art organizations, </w:t>
      </w:r>
      <w:proofErr w:type="gramStart"/>
      <w:r w:rsidRPr="00734670">
        <w:rPr>
          <w:rFonts w:cstheme="minorHAnsi"/>
          <w:sz w:val="18"/>
          <w:szCs w:val="18"/>
        </w:rPr>
        <w:t>hospitals</w:t>
      </w:r>
      <w:proofErr w:type="gramEnd"/>
      <w:r w:rsidRPr="00734670">
        <w:rPr>
          <w:rFonts w:cstheme="minorHAnsi"/>
          <w:sz w:val="18"/>
          <w:szCs w:val="18"/>
        </w:rPr>
        <w:t xml:space="preserve"> and other medical/health organizations.</w:t>
      </w:r>
    </w:p>
    <w:p w:rsidRPr="00734670" w:rsidR="00EB1533" w:rsidP="00EB1533" w:rsidRDefault="00EB1533" w14:paraId="74540F8E" w14:textId="77777777">
      <w:pPr>
        <w:pStyle w:val="NoSpacing"/>
        <w:ind w:left="720"/>
        <w:rPr>
          <w:rFonts w:cstheme="minorHAnsi"/>
          <w:sz w:val="18"/>
          <w:szCs w:val="18"/>
        </w:rPr>
      </w:pPr>
      <w:r w:rsidRPr="00734670">
        <w:rPr>
          <w:rFonts w:cstheme="minorHAnsi"/>
          <w:sz w:val="18"/>
          <w:szCs w:val="18"/>
        </w:rPr>
        <w:t>Do not include:</w:t>
      </w:r>
    </w:p>
    <w:p w:rsidRPr="00734670" w:rsidR="00EB1533" w:rsidP="00D23DD8" w:rsidRDefault="00EB1533" w14:paraId="57E5A941" w14:textId="77777777">
      <w:pPr>
        <w:pStyle w:val="NoSpacing"/>
        <w:numPr>
          <w:ilvl w:val="0"/>
          <w:numId w:val="33"/>
        </w:numPr>
        <w:rPr>
          <w:rFonts w:cstheme="minorHAnsi"/>
          <w:sz w:val="18"/>
          <w:szCs w:val="18"/>
        </w:rPr>
      </w:pPr>
      <w:r w:rsidRPr="00734670">
        <w:rPr>
          <w:rFonts w:cstheme="minorHAnsi"/>
          <w:sz w:val="18"/>
          <w:szCs w:val="18"/>
        </w:rPr>
        <w:t>coordinating systems</w:t>
      </w:r>
    </w:p>
    <w:p w:rsidRPr="00734670" w:rsidR="00EB1533" w:rsidP="00D23DD8" w:rsidRDefault="00EB1533" w14:paraId="209B0765" w14:textId="77777777">
      <w:pPr>
        <w:pStyle w:val="NoSpacing"/>
        <w:numPr>
          <w:ilvl w:val="0"/>
          <w:numId w:val="33"/>
        </w:numPr>
        <w:rPr>
          <w:rFonts w:cstheme="minorHAnsi"/>
          <w:sz w:val="18"/>
          <w:szCs w:val="18"/>
        </w:rPr>
      </w:pPr>
      <w:r w:rsidRPr="00734670">
        <w:rPr>
          <w:rFonts w:cstheme="minorHAnsi"/>
          <w:sz w:val="18"/>
          <w:szCs w:val="18"/>
        </w:rPr>
        <w:t>single institution owner</w:t>
      </w:r>
    </w:p>
    <w:p w:rsidRPr="00734670" w:rsidR="00EB1533" w:rsidP="00D23DD8" w:rsidRDefault="00EB1533" w14:paraId="76776CEE" w14:textId="77777777">
      <w:pPr>
        <w:pStyle w:val="NoSpacing"/>
        <w:numPr>
          <w:ilvl w:val="0"/>
          <w:numId w:val="33"/>
        </w:numPr>
        <w:rPr>
          <w:rFonts w:cstheme="minorHAnsi"/>
          <w:sz w:val="18"/>
          <w:szCs w:val="18"/>
        </w:rPr>
      </w:pPr>
      <w:r w:rsidRPr="00734670">
        <w:rPr>
          <w:rFonts w:cstheme="minorHAnsi"/>
          <w:sz w:val="18"/>
          <w:szCs w:val="18"/>
        </w:rPr>
        <w:t>single institution corporate name</w:t>
      </w:r>
    </w:p>
    <w:p w:rsidRPr="00734670" w:rsidR="00EB1533" w:rsidP="00D23DD8" w:rsidRDefault="00EB1533" w14:paraId="5E9ACBFD" w14:textId="77777777">
      <w:pPr>
        <w:pStyle w:val="NoSpacing"/>
        <w:numPr>
          <w:ilvl w:val="0"/>
          <w:numId w:val="33"/>
        </w:numPr>
        <w:rPr>
          <w:rFonts w:cstheme="minorHAnsi"/>
          <w:sz w:val="18"/>
          <w:szCs w:val="18"/>
        </w:rPr>
      </w:pPr>
      <w:r w:rsidRPr="00734670">
        <w:rPr>
          <w:rFonts w:cstheme="minorHAnsi"/>
          <w:sz w:val="18"/>
          <w:szCs w:val="18"/>
        </w:rPr>
        <w:t>single institution governing board</w:t>
      </w:r>
    </w:p>
    <w:p w:rsidRPr="00734670" w:rsidR="00EB1533" w:rsidP="00D23DD8" w:rsidRDefault="00EB1533" w14:paraId="7390878B" w14:textId="77777777">
      <w:pPr>
        <w:pStyle w:val="NoSpacing"/>
        <w:numPr>
          <w:ilvl w:val="0"/>
          <w:numId w:val="33"/>
        </w:numPr>
        <w:rPr>
          <w:rFonts w:cstheme="minorHAnsi"/>
          <w:sz w:val="18"/>
          <w:szCs w:val="18"/>
        </w:rPr>
      </w:pPr>
      <w:r w:rsidRPr="00734670">
        <w:rPr>
          <w:rFonts w:cstheme="minorHAnsi"/>
          <w:sz w:val="18"/>
          <w:szCs w:val="18"/>
        </w:rPr>
        <w:t>consortia</w:t>
      </w:r>
    </w:p>
    <w:p w:rsidRPr="00734670" w:rsidR="00EB1533" w:rsidP="00D23DD8" w:rsidRDefault="00EB1533" w14:paraId="0AACC926" w14:textId="77777777">
      <w:pPr>
        <w:pStyle w:val="NoSpacing"/>
        <w:numPr>
          <w:ilvl w:val="0"/>
          <w:numId w:val="33"/>
        </w:numPr>
        <w:rPr>
          <w:rFonts w:cstheme="minorHAnsi"/>
          <w:sz w:val="18"/>
          <w:szCs w:val="18"/>
        </w:rPr>
      </w:pPr>
      <w:r w:rsidRPr="00734670">
        <w:rPr>
          <w:rFonts w:cstheme="minorHAnsi"/>
          <w:sz w:val="18"/>
          <w:szCs w:val="18"/>
        </w:rPr>
        <w:t>associations</w:t>
      </w:r>
    </w:p>
    <w:p w:rsidRPr="00734670" w:rsidR="00EB1533" w:rsidP="00D23DD8" w:rsidRDefault="00EB1533" w14:paraId="21AD6EC7" w14:textId="77777777">
      <w:pPr>
        <w:pStyle w:val="NoSpacing"/>
        <w:numPr>
          <w:ilvl w:val="0"/>
          <w:numId w:val="33"/>
        </w:numPr>
        <w:rPr>
          <w:rFonts w:cstheme="minorHAnsi"/>
          <w:sz w:val="18"/>
          <w:szCs w:val="18"/>
        </w:rPr>
      </w:pPr>
      <w:r w:rsidRPr="00734670">
        <w:rPr>
          <w:rFonts w:cstheme="minorHAnsi"/>
          <w:sz w:val="18"/>
          <w:szCs w:val="18"/>
        </w:rPr>
        <w:t>religious affiliation</w:t>
      </w:r>
    </w:p>
    <w:p w:rsidR="00EB1533" w:rsidP="00EB1533" w:rsidRDefault="00EB1533" w14:paraId="157F9612" w14:textId="77777777">
      <w:pPr>
        <w:pStyle w:val="NoSpacing"/>
        <w:ind w:left="720"/>
        <w:rPr>
          <w:rFonts w:cstheme="minorHAnsi"/>
          <w:sz w:val="18"/>
          <w:szCs w:val="18"/>
        </w:rPr>
      </w:pPr>
    </w:p>
    <w:p w:rsidRPr="00734670" w:rsidR="00EB1533" w:rsidP="00EB1533" w:rsidRDefault="00EB1533" w14:paraId="5AACF8D8" w14:textId="77777777">
      <w:pPr>
        <w:pStyle w:val="NoSpacing"/>
        <w:ind w:left="720"/>
        <w:rPr>
          <w:rFonts w:cstheme="minorHAnsi"/>
          <w:sz w:val="18"/>
          <w:szCs w:val="18"/>
        </w:rPr>
      </w:pPr>
      <w:r w:rsidRPr="00734670">
        <w:rPr>
          <w:rFonts w:cstheme="minorHAnsi"/>
          <w:sz w:val="18"/>
          <w:szCs w:val="18"/>
        </w:rPr>
        <w:t>Note that under the GAAP, when a company is in a valuation allowance position, they are no longer allowed to record a tax benefit related to their current year pretax losses until the valuation allowance is determined to be more likely than not realized. Institutions that recognized valuation measurements for the Fiscal Year should state this in the context box provided.</w:t>
      </w:r>
    </w:p>
    <w:p w:rsidR="00EB1533" w:rsidP="00EB1533" w:rsidRDefault="00EB1533" w14:paraId="38D35B2C" w14:textId="77777777">
      <w:pPr>
        <w:pStyle w:val="NoSpacing"/>
        <w:rPr>
          <w:rFonts w:cstheme="minorHAnsi"/>
          <w:sz w:val="18"/>
          <w:szCs w:val="18"/>
        </w:rPr>
      </w:pPr>
    </w:p>
    <w:p w:rsidRPr="00006906" w:rsidR="00EB1533" w:rsidP="00EB1533" w:rsidRDefault="00EB1533" w14:paraId="1F5D859F" w14:textId="77777777">
      <w:pPr>
        <w:pStyle w:val="NoSpacing"/>
        <w:ind w:left="720"/>
        <w:rPr>
          <w:rFonts w:cstheme="minorHAnsi"/>
          <w:b/>
          <w:bCs/>
          <w:color w:val="00B0F0"/>
          <w:sz w:val="18"/>
          <w:szCs w:val="18"/>
        </w:rPr>
      </w:pPr>
      <w:r w:rsidRPr="00006906">
        <w:rPr>
          <w:rFonts w:cstheme="minorHAnsi"/>
          <w:b/>
          <w:bCs/>
          <w:color w:val="00B0F0"/>
          <w:sz w:val="18"/>
          <w:szCs w:val="18"/>
        </w:rPr>
        <w:t>Part A – Balance Sheet Information, Page 1</w:t>
      </w:r>
      <w:r>
        <w:rPr>
          <w:rFonts w:cstheme="minorHAnsi"/>
          <w:b/>
          <w:bCs/>
          <w:color w:val="00B0F0"/>
          <w:sz w:val="18"/>
          <w:szCs w:val="18"/>
        </w:rPr>
        <w:t xml:space="preserve"> </w:t>
      </w:r>
      <w:r w:rsidRPr="00090823">
        <w:rPr>
          <w:rFonts w:cstheme="minorHAnsi"/>
          <w:b/>
          <w:bCs/>
          <w:color w:val="7030A0"/>
          <w:sz w:val="18"/>
          <w:szCs w:val="18"/>
        </w:rPr>
        <w:t>[applicable to degree-granting institutions only]</w:t>
      </w:r>
    </w:p>
    <w:p w:rsidRPr="00734670" w:rsidR="00EB1533" w:rsidP="00EB1533" w:rsidRDefault="00EB1533" w14:paraId="61DBE80C" w14:textId="77777777">
      <w:pPr>
        <w:pStyle w:val="NoSpacing"/>
        <w:ind w:left="720"/>
        <w:rPr>
          <w:rFonts w:cstheme="minorHAnsi"/>
          <w:sz w:val="18"/>
          <w:szCs w:val="18"/>
        </w:rPr>
      </w:pPr>
      <w:r w:rsidRPr="00734670">
        <w:rPr>
          <w:rFonts w:cstheme="minorHAnsi"/>
          <w:sz w:val="18"/>
          <w:szCs w:val="18"/>
        </w:rPr>
        <w:t>This part is intended to report institutional assets, liabilities, and equity.</w:t>
      </w:r>
    </w:p>
    <w:p w:rsidRPr="00006906" w:rsidR="00EB1533" w:rsidP="00EB1533" w:rsidRDefault="00EB1533" w14:paraId="4C61F28B" w14:textId="77777777">
      <w:pPr>
        <w:pStyle w:val="NoSpacing"/>
        <w:ind w:left="720"/>
        <w:rPr>
          <w:rFonts w:cstheme="minorHAnsi"/>
          <w:b/>
          <w:bCs/>
          <w:sz w:val="18"/>
          <w:szCs w:val="18"/>
        </w:rPr>
      </w:pPr>
      <w:r w:rsidRPr="00006906">
        <w:rPr>
          <w:rFonts w:cstheme="minorHAnsi"/>
          <w:b/>
          <w:bCs/>
          <w:sz w:val="18"/>
          <w:szCs w:val="18"/>
        </w:rPr>
        <w:t>Financial data should agree with the GPFS.</w:t>
      </w:r>
    </w:p>
    <w:p w:rsidRPr="00734670" w:rsidR="00EB1533" w:rsidP="00EB1533" w:rsidRDefault="00EB1533" w14:paraId="64A2A4B2" w14:textId="77777777">
      <w:pPr>
        <w:pStyle w:val="NoSpacing"/>
        <w:ind w:left="720"/>
        <w:rPr>
          <w:rFonts w:cstheme="minorHAnsi"/>
          <w:sz w:val="18"/>
          <w:szCs w:val="18"/>
        </w:rPr>
      </w:pPr>
      <w:r w:rsidRPr="00006906">
        <w:rPr>
          <w:rFonts w:cstheme="minorHAnsi"/>
          <w:b/>
          <w:bCs/>
          <w:sz w:val="18"/>
          <w:szCs w:val="18"/>
        </w:rPr>
        <w:t>01) Total Assets</w:t>
      </w:r>
      <w:r w:rsidRPr="00734670">
        <w:rPr>
          <w:rFonts w:cstheme="minorHAnsi"/>
          <w:sz w:val="18"/>
          <w:szCs w:val="18"/>
        </w:rPr>
        <w:t xml:space="preserve"> – Enter the amount from your GPFS which is the sum of:</w:t>
      </w:r>
    </w:p>
    <w:p w:rsidRPr="00734670" w:rsidR="00EB1533" w:rsidP="00EB1533" w:rsidRDefault="00EB1533" w14:paraId="4E953793" w14:textId="77777777">
      <w:pPr>
        <w:pStyle w:val="NoSpacing"/>
        <w:ind w:left="1440"/>
        <w:rPr>
          <w:rFonts w:cstheme="minorHAnsi"/>
          <w:sz w:val="18"/>
          <w:szCs w:val="18"/>
        </w:rPr>
      </w:pPr>
      <w:r w:rsidRPr="00734670">
        <w:rPr>
          <w:rFonts w:cstheme="minorHAnsi"/>
          <w:sz w:val="18"/>
          <w:szCs w:val="18"/>
        </w:rPr>
        <w:t xml:space="preserve">a) Cash, cash equivalents, and temporary </w:t>
      </w:r>
      <w:proofErr w:type="gramStart"/>
      <w:r w:rsidRPr="00734670">
        <w:rPr>
          <w:rFonts w:cstheme="minorHAnsi"/>
          <w:sz w:val="18"/>
          <w:szCs w:val="18"/>
        </w:rPr>
        <w:t>investments;</w:t>
      </w:r>
      <w:proofErr w:type="gramEnd"/>
    </w:p>
    <w:p w:rsidRPr="00734670" w:rsidR="00EB1533" w:rsidP="00EB1533" w:rsidRDefault="00EB1533" w14:paraId="4D81E65B" w14:textId="77777777">
      <w:pPr>
        <w:pStyle w:val="NoSpacing"/>
        <w:ind w:left="1440"/>
        <w:rPr>
          <w:rFonts w:cstheme="minorHAnsi"/>
          <w:sz w:val="18"/>
          <w:szCs w:val="18"/>
        </w:rPr>
      </w:pPr>
      <w:r w:rsidRPr="00734670">
        <w:rPr>
          <w:rFonts w:cstheme="minorHAnsi"/>
          <w:sz w:val="18"/>
          <w:szCs w:val="18"/>
        </w:rPr>
        <w:t>b) Receivables, net (net of allowance for uncollectible amounts</w:t>
      </w:r>
      <w:proofErr w:type="gramStart"/>
      <w:r w:rsidRPr="00734670">
        <w:rPr>
          <w:rFonts w:cstheme="minorHAnsi"/>
          <w:sz w:val="18"/>
          <w:szCs w:val="18"/>
        </w:rPr>
        <w:t>);</w:t>
      </w:r>
      <w:proofErr w:type="gramEnd"/>
    </w:p>
    <w:p w:rsidRPr="00734670" w:rsidR="00EB1533" w:rsidP="00EB1533" w:rsidRDefault="00EB1533" w14:paraId="0B6F16BD" w14:textId="77777777">
      <w:pPr>
        <w:pStyle w:val="NoSpacing"/>
        <w:ind w:left="1440"/>
        <w:rPr>
          <w:rFonts w:cstheme="minorHAnsi"/>
          <w:sz w:val="18"/>
          <w:szCs w:val="18"/>
        </w:rPr>
      </w:pPr>
      <w:r w:rsidRPr="00734670">
        <w:rPr>
          <w:rFonts w:cstheme="minorHAnsi"/>
          <w:sz w:val="18"/>
          <w:szCs w:val="18"/>
        </w:rPr>
        <w:t xml:space="preserve">c) Inventories, prepaid expenses, and deferred </w:t>
      </w:r>
      <w:proofErr w:type="gramStart"/>
      <w:r w:rsidRPr="00734670">
        <w:rPr>
          <w:rFonts w:cstheme="minorHAnsi"/>
          <w:sz w:val="18"/>
          <w:szCs w:val="18"/>
        </w:rPr>
        <w:t>charges;</w:t>
      </w:r>
      <w:proofErr w:type="gramEnd"/>
    </w:p>
    <w:p w:rsidRPr="00734670" w:rsidR="00EB1533" w:rsidP="00EB1533" w:rsidRDefault="00EB1533" w14:paraId="3FC816CB" w14:textId="77777777">
      <w:pPr>
        <w:pStyle w:val="NoSpacing"/>
        <w:ind w:left="1440"/>
        <w:rPr>
          <w:rFonts w:cstheme="minorHAnsi"/>
          <w:sz w:val="18"/>
          <w:szCs w:val="18"/>
        </w:rPr>
      </w:pPr>
      <w:r w:rsidRPr="00734670">
        <w:rPr>
          <w:rFonts w:cstheme="minorHAnsi"/>
          <w:sz w:val="18"/>
          <w:szCs w:val="18"/>
        </w:rPr>
        <w:t xml:space="preserve">d) Amounts held by trustees for construction and debt </w:t>
      </w:r>
      <w:proofErr w:type="gramStart"/>
      <w:r w:rsidRPr="00734670">
        <w:rPr>
          <w:rFonts w:cstheme="minorHAnsi"/>
          <w:sz w:val="18"/>
          <w:szCs w:val="18"/>
        </w:rPr>
        <w:t>service;</w:t>
      </w:r>
      <w:proofErr w:type="gramEnd"/>
    </w:p>
    <w:p w:rsidRPr="00734670" w:rsidR="00EB1533" w:rsidP="00EB1533" w:rsidRDefault="00EB1533" w14:paraId="7A1F442E" w14:textId="77777777">
      <w:pPr>
        <w:pStyle w:val="NoSpacing"/>
        <w:ind w:left="1440"/>
        <w:rPr>
          <w:rFonts w:cstheme="minorHAnsi"/>
          <w:sz w:val="18"/>
          <w:szCs w:val="18"/>
        </w:rPr>
      </w:pPr>
      <w:r w:rsidRPr="00734670">
        <w:rPr>
          <w:rFonts w:cstheme="minorHAnsi"/>
          <w:sz w:val="18"/>
          <w:szCs w:val="18"/>
        </w:rPr>
        <w:t xml:space="preserve">e) Long-term </w:t>
      </w:r>
      <w:proofErr w:type="gramStart"/>
      <w:r w:rsidRPr="00734670">
        <w:rPr>
          <w:rFonts w:cstheme="minorHAnsi"/>
          <w:sz w:val="18"/>
          <w:szCs w:val="18"/>
        </w:rPr>
        <w:t>investments;</w:t>
      </w:r>
      <w:proofErr w:type="gramEnd"/>
    </w:p>
    <w:p w:rsidRPr="00734670" w:rsidR="00EB1533" w:rsidP="00EB1533" w:rsidRDefault="00EB1533" w14:paraId="1C87A222" w14:textId="77777777">
      <w:pPr>
        <w:pStyle w:val="NoSpacing"/>
        <w:ind w:left="1440"/>
        <w:rPr>
          <w:rFonts w:cstheme="minorHAnsi"/>
          <w:sz w:val="18"/>
          <w:szCs w:val="18"/>
        </w:rPr>
      </w:pPr>
      <w:r w:rsidRPr="00734670">
        <w:rPr>
          <w:rFonts w:cstheme="minorHAnsi"/>
          <w:sz w:val="18"/>
          <w:szCs w:val="18"/>
        </w:rPr>
        <w:t>f) Plant, property, and equipment; and,</w:t>
      </w:r>
    </w:p>
    <w:p w:rsidRPr="00734670" w:rsidR="00EB1533" w:rsidP="00EB1533" w:rsidRDefault="00EB1533" w14:paraId="1A63AAED" w14:textId="77777777">
      <w:pPr>
        <w:pStyle w:val="NoSpacing"/>
        <w:ind w:left="1440"/>
        <w:rPr>
          <w:rFonts w:cstheme="minorHAnsi"/>
          <w:sz w:val="18"/>
          <w:szCs w:val="18"/>
        </w:rPr>
      </w:pPr>
      <w:r w:rsidRPr="00734670">
        <w:rPr>
          <w:rFonts w:cstheme="minorHAnsi"/>
          <w:sz w:val="18"/>
          <w:szCs w:val="18"/>
        </w:rPr>
        <w:t xml:space="preserve">g) </w:t>
      </w:r>
      <w:proofErr w:type="gramStart"/>
      <w:r w:rsidRPr="00734670">
        <w:rPr>
          <w:rFonts w:cstheme="minorHAnsi"/>
          <w:sz w:val="18"/>
          <w:szCs w:val="18"/>
        </w:rPr>
        <w:t>Other</w:t>
      </w:r>
      <w:proofErr w:type="gramEnd"/>
      <w:r w:rsidRPr="00734670">
        <w:rPr>
          <w:rFonts w:cstheme="minorHAnsi"/>
          <w:sz w:val="18"/>
          <w:szCs w:val="18"/>
        </w:rPr>
        <w:t xml:space="preserve"> assets</w:t>
      </w:r>
    </w:p>
    <w:p w:rsidRPr="00734670" w:rsidR="00EB1533" w:rsidP="00EB1533" w:rsidRDefault="00EB1533" w14:paraId="7CA0FEE4" w14:textId="77777777">
      <w:pPr>
        <w:pStyle w:val="NoSpacing"/>
        <w:ind w:left="720"/>
        <w:rPr>
          <w:rFonts w:cstheme="minorHAnsi"/>
          <w:sz w:val="18"/>
          <w:szCs w:val="18"/>
        </w:rPr>
      </w:pPr>
      <w:r w:rsidRPr="00734670">
        <w:rPr>
          <w:rFonts w:cstheme="minorHAnsi"/>
          <w:sz w:val="18"/>
          <w:szCs w:val="18"/>
        </w:rPr>
        <w:t>These terms are discussed below.</w:t>
      </w:r>
    </w:p>
    <w:p w:rsidRPr="00734670" w:rsidR="00EB1533" w:rsidP="00EB1533" w:rsidRDefault="00EB1533" w14:paraId="475F64E4" w14:textId="77777777">
      <w:pPr>
        <w:pStyle w:val="NoSpacing"/>
        <w:ind w:left="1440"/>
        <w:rPr>
          <w:rFonts w:cstheme="minorHAnsi"/>
          <w:sz w:val="18"/>
          <w:szCs w:val="18"/>
        </w:rPr>
      </w:pPr>
      <w:r w:rsidRPr="00006906">
        <w:rPr>
          <w:rFonts w:cstheme="minorHAnsi"/>
          <w:b/>
          <w:bCs/>
          <w:sz w:val="18"/>
          <w:szCs w:val="18"/>
        </w:rPr>
        <w:t>a) Cash, cash equivalents, and temporary investments</w:t>
      </w:r>
      <w:r w:rsidRPr="00734670">
        <w:rPr>
          <w:rFonts w:cstheme="minorHAnsi"/>
          <w:sz w:val="18"/>
          <w:szCs w:val="18"/>
        </w:rPr>
        <w:t xml:space="preserve"> – Cash equivalents are short term, highly liquid investments that are 1) readily converted to cash, and 2) so near their maturity that they present insignificant risk of changes in value because of changes in interest rates. Examples are U.S. Treasury bills, certificates of deposit, </w:t>
      </w:r>
      <w:proofErr w:type="gramStart"/>
      <w:r w:rsidRPr="00734670">
        <w:rPr>
          <w:rFonts w:cstheme="minorHAnsi"/>
          <w:sz w:val="18"/>
          <w:szCs w:val="18"/>
        </w:rPr>
        <w:t>bankers</w:t>
      </w:r>
      <w:proofErr w:type="gramEnd"/>
      <w:r w:rsidRPr="00734670">
        <w:rPr>
          <w:rFonts w:cstheme="minorHAnsi"/>
          <w:sz w:val="18"/>
          <w:szCs w:val="18"/>
        </w:rPr>
        <w:t xml:space="preserve"> acceptances, repurchase agreements, and commercial paper. Include amounts for currency on hand and deposits held by financial institutions that can be added to or withdrawn without limitation, such as demand deposits.</w:t>
      </w:r>
    </w:p>
    <w:p w:rsidRPr="00734670" w:rsidR="00EB1533" w:rsidP="00EB1533" w:rsidRDefault="00EB1533" w14:paraId="31AE669B" w14:textId="77777777">
      <w:pPr>
        <w:pStyle w:val="NoSpacing"/>
        <w:ind w:left="1440"/>
        <w:rPr>
          <w:rFonts w:cstheme="minorHAnsi"/>
          <w:sz w:val="18"/>
          <w:szCs w:val="18"/>
        </w:rPr>
      </w:pPr>
      <w:r w:rsidRPr="00006906">
        <w:rPr>
          <w:rFonts w:cstheme="minorHAnsi"/>
          <w:b/>
          <w:bCs/>
          <w:sz w:val="18"/>
          <w:szCs w:val="18"/>
        </w:rPr>
        <w:lastRenderedPageBreak/>
        <w:t>b) Receivables, net (net of allowance for uncollectible amounts)</w:t>
      </w:r>
      <w:r w:rsidRPr="00734670">
        <w:rPr>
          <w:rFonts w:cstheme="minorHAnsi"/>
          <w:sz w:val="18"/>
          <w:szCs w:val="18"/>
        </w:rPr>
        <w:t xml:space="preserve"> – Include accounts receivable for all purposes, including billings for education and general programs and auxiliary enterprise activities; student loans receivable; government appropriations receivable; amounts receivable on grants and contracts; accrued dividends and interest receivable; claims against vendors; advances to employees; and reimbursements receivable from affiliated organizations. All accounts receivable should be reported net of an allowance for uncollectible accounts.</w:t>
      </w:r>
    </w:p>
    <w:p w:rsidRPr="00734670" w:rsidR="00EB1533" w:rsidP="00EB1533" w:rsidRDefault="00EB1533" w14:paraId="0AA311BE" w14:textId="77777777">
      <w:pPr>
        <w:pStyle w:val="NoSpacing"/>
        <w:ind w:left="1440"/>
        <w:rPr>
          <w:rFonts w:cstheme="minorHAnsi"/>
          <w:sz w:val="18"/>
          <w:szCs w:val="18"/>
        </w:rPr>
      </w:pPr>
      <w:r w:rsidRPr="00006906">
        <w:rPr>
          <w:rFonts w:cstheme="minorHAnsi"/>
          <w:b/>
          <w:bCs/>
          <w:sz w:val="18"/>
          <w:szCs w:val="18"/>
        </w:rPr>
        <w:t>c) Inventories, prepaid expenses, and deferred charges</w:t>
      </w:r>
      <w:r w:rsidRPr="00734670">
        <w:rPr>
          <w:rFonts w:cstheme="minorHAnsi"/>
          <w:sz w:val="18"/>
          <w:szCs w:val="18"/>
        </w:rPr>
        <w:t xml:space="preserve"> – For inventories, include amounts for merchandise inventory held for resale, for example, items held for sale by a bookstore or a dining service. Include supplies and other inventoried items for internal user if recognized as an asset in the GPFS. For prepaid expenses and deferred charges, include amounts paid in advance of services received and expenses deferred because benefits relate to future rather than to current period activities. Examples include prepaid rent, prepaid insurance, bond issuance costs, pension costs or other outflows applicable to future periods.</w:t>
      </w:r>
    </w:p>
    <w:p w:rsidRPr="00734670" w:rsidR="00EB1533" w:rsidP="00EB1533" w:rsidRDefault="00EB1533" w14:paraId="2CEC59CD" w14:textId="77777777">
      <w:pPr>
        <w:pStyle w:val="NoSpacing"/>
        <w:ind w:left="1440"/>
        <w:rPr>
          <w:rFonts w:cstheme="minorHAnsi"/>
          <w:sz w:val="18"/>
          <w:szCs w:val="18"/>
        </w:rPr>
      </w:pPr>
      <w:r w:rsidRPr="00006906">
        <w:rPr>
          <w:rFonts w:cstheme="minorHAnsi"/>
          <w:b/>
          <w:bCs/>
          <w:sz w:val="18"/>
          <w:szCs w:val="18"/>
        </w:rPr>
        <w:t>d) Amounts held by trustees for construction and debt service</w:t>
      </w:r>
      <w:r w:rsidRPr="00734670">
        <w:rPr>
          <w:rFonts w:cstheme="minorHAnsi"/>
          <w:sz w:val="18"/>
          <w:szCs w:val="18"/>
        </w:rPr>
        <w:t xml:space="preserve"> – Include cash and investments held by trustees in accordance with agreements that limit expenditure of those amounts to purchase of plant, property, or equipment or to payment of </w:t>
      </w:r>
      <w:proofErr w:type="gramStart"/>
      <w:r w:rsidRPr="00734670">
        <w:rPr>
          <w:rFonts w:cstheme="minorHAnsi"/>
          <w:sz w:val="18"/>
          <w:szCs w:val="18"/>
        </w:rPr>
        <w:t>principle</w:t>
      </w:r>
      <w:proofErr w:type="gramEnd"/>
      <w:r w:rsidRPr="00734670">
        <w:rPr>
          <w:rFonts w:cstheme="minorHAnsi"/>
          <w:sz w:val="18"/>
          <w:szCs w:val="18"/>
        </w:rPr>
        <w:t xml:space="preserve"> and interest of bonds and notes payable or other long-term debt.</w:t>
      </w:r>
    </w:p>
    <w:p w:rsidRPr="00734670" w:rsidR="00EB1533" w:rsidP="00EB1533" w:rsidRDefault="00EB1533" w14:paraId="023DD4A9" w14:textId="77777777">
      <w:pPr>
        <w:pStyle w:val="NoSpacing"/>
        <w:ind w:left="1440"/>
        <w:rPr>
          <w:rFonts w:cstheme="minorHAnsi"/>
          <w:sz w:val="18"/>
          <w:szCs w:val="18"/>
        </w:rPr>
      </w:pPr>
      <w:r w:rsidRPr="00006906">
        <w:rPr>
          <w:rFonts w:cstheme="minorHAnsi"/>
          <w:b/>
          <w:bCs/>
          <w:sz w:val="18"/>
          <w:szCs w:val="18"/>
        </w:rPr>
        <w:t>e) Long-term investments</w:t>
      </w:r>
      <w:r w:rsidRPr="00734670">
        <w:rPr>
          <w:rFonts w:cstheme="minorHAnsi"/>
          <w:sz w:val="18"/>
          <w:szCs w:val="18"/>
        </w:rPr>
        <w:t xml:space="preserve"> – Include the amount for all assets held for long-term investment.</w:t>
      </w:r>
    </w:p>
    <w:p w:rsidRPr="00734670" w:rsidR="00EB1533" w:rsidP="00EB1533" w:rsidRDefault="00EB1533" w14:paraId="1913F9F0" w14:textId="77777777">
      <w:pPr>
        <w:pStyle w:val="NoSpacing"/>
        <w:ind w:left="1440"/>
        <w:rPr>
          <w:rFonts w:cstheme="minorHAnsi"/>
          <w:sz w:val="18"/>
          <w:szCs w:val="18"/>
        </w:rPr>
      </w:pPr>
      <w:r w:rsidRPr="00006906">
        <w:rPr>
          <w:rFonts w:cstheme="minorHAnsi"/>
          <w:b/>
          <w:bCs/>
          <w:sz w:val="18"/>
          <w:szCs w:val="18"/>
        </w:rPr>
        <w:t xml:space="preserve">f) Property, </w:t>
      </w:r>
      <w:r>
        <w:rPr>
          <w:rFonts w:cstheme="minorHAnsi"/>
          <w:b/>
          <w:bCs/>
          <w:sz w:val="18"/>
          <w:szCs w:val="18"/>
        </w:rPr>
        <w:t xml:space="preserve">plant, </w:t>
      </w:r>
      <w:r w:rsidRPr="00006906">
        <w:rPr>
          <w:rFonts w:cstheme="minorHAnsi"/>
          <w:b/>
          <w:bCs/>
          <w:sz w:val="18"/>
          <w:szCs w:val="18"/>
        </w:rPr>
        <w:t>and equipment, net of accumulated depreciation</w:t>
      </w:r>
      <w:r w:rsidRPr="00734670">
        <w:rPr>
          <w:rFonts w:cstheme="minorHAnsi"/>
          <w:sz w:val="18"/>
          <w:szCs w:val="18"/>
        </w:rPr>
        <w:t>– Include the amount for the balances of land, buildings, equipment, and construction in progress, combined and net of accumulated depreciation.</w:t>
      </w:r>
    </w:p>
    <w:p w:rsidRPr="00734670" w:rsidR="00EB1533" w:rsidP="00EB1533" w:rsidRDefault="00EB1533" w14:paraId="2E683BEA" w14:textId="77777777">
      <w:pPr>
        <w:pStyle w:val="NoSpacing"/>
        <w:ind w:left="1440"/>
        <w:rPr>
          <w:rFonts w:cstheme="minorHAnsi"/>
          <w:sz w:val="18"/>
          <w:szCs w:val="18"/>
        </w:rPr>
      </w:pPr>
      <w:r w:rsidRPr="00006906">
        <w:rPr>
          <w:rFonts w:cstheme="minorHAnsi"/>
          <w:b/>
          <w:bCs/>
          <w:sz w:val="18"/>
          <w:szCs w:val="18"/>
        </w:rPr>
        <w:t xml:space="preserve">g) </w:t>
      </w:r>
      <w:proofErr w:type="gramStart"/>
      <w:r w:rsidRPr="00006906">
        <w:rPr>
          <w:rFonts w:cstheme="minorHAnsi"/>
          <w:b/>
          <w:bCs/>
          <w:sz w:val="18"/>
          <w:szCs w:val="18"/>
        </w:rPr>
        <w:t>Other</w:t>
      </w:r>
      <w:proofErr w:type="gramEnd"/>
      <w:r w:rsidRPr="00006906">
        <w:rPr>
          <w:rFonts w:cstheme="minorHAnsi"/>
          <w:b/>
          <w:bCs/>
          <w:sz w:val="18"/>
          <w:szCs w:val="18"/>
        </w:rPr>
        <w:t xml:space="preserve"> assets</w:t>
      </w:r>
      <w:r w:rsidRPr="00734670">
        <w:rPr>
          <w:rFonts w:cstheme="minorHAnsi"/>
          <w:sz w:val="18"/>
          <w:szCs w:val="18"/>
        </w:rPr>
        <w:t xml:space="preserve"> – Include all other assets not reported elsewhere.</w:t>
      </w:r>
    </w:p>
    <w:p w:rsidR="00EB1533" w:rsidP="00EB1533" w:rsidRDefault="00EB1533" w14:paraId="6FCF54AD" w14:textId="77777777">
      <w:pPr>
        <w:pStyle w:val="NoSpacing"/>
        <w:ind w:left="720"/>
        <w:rPr>
          <w:rFonts w:cstheme="minorHAnsi"/>
          <w:sz w:val="18"/>
          <w:szCs w:val="18"/>
        </w:rPr>
      </w:pPr>
    </w:p>
    <w:p w:rsidRPr="00734670" w:rsidR="00EB1533" w:rsidP="00EB1533" w:rsidRDefault="00EB1533" w14:paraId="7FF0546C" w14:textId="77777777">
      <w:pPr>
        <w:pStyle w:val="NoSpacing"/>
        <w:ind w:left="720"/>
        <w:rPr>
          <w:rFonts w:cstheme="minorHAnsi"/>
          <w:sz w:val="18"/>
          <w:szCs w:val="18"/>
        </w:rPr>
      </w:pPr>
      <w:r w:rsidRPr="00560B58">
        <w:rPr>
          <w:rFonts w:cstheme="minorHAnsi"/>
          <w:b/>
          <w:bCs/>
          <w:sz w:val="18"/>
          <w:szCs w:val="18"/>
        </w:rPr>
        <w:t>01a) Long-term investments</w:t>
      </w:r>
      <w:r w:rsidRPr="00734670">
        <w:rPr>
          <w:rFonts w:cstheme="minorHAnsi"/>
          <w:sz w:val="18"/>
          <w:szCs w:val="18"/>
        </w:rPr>
        <w:t xml:space="preserve"> – Enter the end-of-year market value for all assets held for long-term investments. Long-term investments should be distinguished from temporary investments based on the intention of the organization regarding the term of the investment rather than the nature of the investment itself. Thus, cash and cash equivalents which are held until appropriate long-term investments are identified should be treated as long-term investments. Similarly, cash equivalents strategically invested and reinvested for long-term purposes should be treated as long-term investments. (FARM para. 415)</w:t>
      </w:r>
    </w:p>
    <w:p w:rsidRPr="00734670" w:rsidR="00EB1533" w:rsidP="00EB1533" w:rsidRDefault="00EB1533" w14:paraId="41E3C2DF" w14:textId="77777777">
      <w:pPr>
        <w:pStyle w:val="NoSpacing"/>
        <w:ind w:left="720"/>
        <w:rPr>
          <w:rFonts w:cstheme="minorHAnsi"/>
          <w:sz w:val="18"/>
          <w:szCs w:val="18"/>
        </w:rPr>
      </w:pPr>
      <w:r w:rsidRPr="00560B58">
        <w:rPr>
          <w:rFonts w:cstheme="minorHAnsi"/>
          <w:b/>
          <w:bCs/>
          <w:sz w:val="18"/>
          <w:szCs w:val="18"/>
        </w:rPr>
        <w:t>01b) Property, plant, and equipment, net of accumulated depreciation</w:t>
      </w:r>
      <w:r w:rsidRPr="00734670">
        <w:rPr>
          <w:rFonts w:cstheme="minorHAnsi"/>
          <w:sz w:val="18"/>
          <w:szCs w:val="18"/>
        </w:rPr>
        <w:t xml:space="preserve"> – Includes end-of-year historical cost for categories such as land, buildings, improvements other than buildings, equipment, and library books, combined and net of accumulated depreciation. (FARM para. 415)</w:t>
      </w:r>
    </w:p>
    <w:p w:rsidRPr="00734670" w:rsidR="00EB1533" w:rsidP="00EB1533" w:rsidRDefault="00EB1533" w14:paraId="59B7C6CB" w14:textId="77777777">
      <w:pPr>
        <w:pStyle w:val="NoSpacing"/>
        <w:ind w:left="720"/>
        <w:rPr>
          <w:rFonts w:cstheme="minorHAnsi"/>
          <w:sz w:val="18"/>
          <w:szCs w:val="18"/>
        </w:rPr>
      </w:pPr>
      <w:r w:rsidRPr="00560B58">
        <w:rPr>
          <w:rFonts w:cstheme="minorHAnsi"/>
          <w:b/>
          <w:bCs/>
          <w:sz w:val="18"/>
          <w:szCs w:val="18"/>
        </w:rPr>
        <w:t>01c) Intangible assets, net of accumulated amortization</w:t>
      </w:r>
      <w:r w:rsidRPr="00734670">
        <w:rPr>
          <w:rFonts w:cstheme="minorHAnsi"/>
          <w:sz w:val="18"/>
          <w:szCs w:val="18"/>
        </w:rPr>
        <w:t xml:space="preserve"> – Report all assets consisting of certain nonmaterial rights and benefits of an institution, such as patents, copyrights, </w:t>
      </w:r>
      <w:proofErr w:type="gramStart"/>
      <w:r w:rsidRPr="00734670">
        <w:rPr>
          <w:rFonts w:cstheme="minorHAnsi"/>
          <w:sz w:val="18"/>
          <w:szCs w:val="18"/>
        </w:rPr>
        <w:t>trademarks</w:t>
      </w:r>
      <w:proofErr w:type="gramEnd"/>
      <w:r w:rsidRPr="00734670">
        <w:rPr>
          <w:rFonts w:cstheme="minorHAnsi"/>
          <w:sz w:val="18"/>
          <w:szCs w:val="18"/>
        </w:rPr>
        <w:t xml:space="preserve"> and goodwill. The amount reported should be reduced by total accumulated amortization. (FARM para. 409)</w:t>
      </w:r>
    </w:p>
    <w:p w:rsidRPr="00734670" w:rsidR="00EB1533" w:rsidP="00EB1533" w:rsidRDefault="00EB1533" w14:paraId="7A523528" w14:textId="77777777">
      <w:pPr>
        <w:pStyle w:val="NoSpacing"/>
        <w:ind w:left="720"/>
        <w:rPr>
          <w:rFonts w:cstheme="minorHAnsi"/>
          <w:sz w:val="18"/>
          <w:szCs w:val="18"/>
        </w:rPr>
      </w:pPr>
      <w:r w:rsidRPr="00560B58">
        <w:rPr>
          <w:rFonts w:cstheme="minorHAnsi"/>
          <w:b/>
          <w:bCs/>
          <w:sz w:val="18"/>
          <w:szCs w:val="18"/>
        </w:rPr>
        <w:t>02) Total liabilities</w:t>
      </w:r>
      <w:r w:rsidRPr="00734670">
        <w:rPr>
          <w:rFonts w:cstheme="minorHAnsi"/>
          <w:sz w:val="18"/>
          <w:szCs w:val="18"/>
        </w:rPr>
        <w:t xml:space="preserve"> – Enter the amount from your GPFS which is the sum of:</w:t>
      </w:r>
    </w:p>
    <w:p w:rsidRPr="00734670" w:rsidR="00EB1533" w:rsidP="00EB1533" w:rsidRDefault="00EB1533" w14:paraId="3ECE3073" w14:textId="77777777">
      <w:pPr>
        <w:pStyle w:val="NoSpacing"/>
        <w:ind w:left="1440"/>
        <w:rPr>
          <w:rFonts w:cstheme="minorHAnsi"/>
          <w:sz w:val="18"/>
          <w:szCs w:val="18"/>
        </w:rPr>
      </w:pPr>
      <w:r w:rsidRPr="00734670">
        <w:rPr>
          <w:rFonts w:cstheme="minorHAnsi"/>
          <w:sz w:val="18"/>
          <w:szCs w:val="18"/>
        </w:rPr>
        <w:t xml:space="preserve">a) Accounts </w:t>
      </w:r>
      <w:proofErr w:type="gramStart"/>
      <w:r w:rsidRPr="00734670">
        <w:rPr>
          <w:rFonts w:cstheme="minorHAnsi"/>
          <w:sz w:val="18"/>
          <w:szCs w:val="18"/>
        </w:rPr>
        <w:t>payable;</w:t>
      </w:r>
      <w:proofErr w:type="gramEnd"/>
    </w:p>
    <w:p w:rsidRPr="00734670" w:rsidR="00EB1533" w:rsidP="00EB1533" w:rsidRDefault="00EB1533" w14:paraId="07257B6E" w14:textId="77777777">
      <w:pPr>
        <w:pStyle w:val="NoSpacing"/>
        <w:ind w:left="1440"/>
        <w:rPr>
          <w:rFonts w:cstheme="minorHAnsi"/>
          <w:sz w:val="18"/>
          <w:szCs w:val="18"/>
        </w:rPr>
      </w:pPr>
      <w:r w:rsidRPr="00734670">
        <w:rPr>
          <w:rFonts w:cstheme="minorHAnsi"/>
          <w:sz w:val="18"/>
          <w:szCs w:val="18"/>
        </w:rPr>
        <w:t xml:space="preserve">b) Deferred revenues and refundable </w:t>
      </w:r>
      <w:proofErr w:type="gramStart"/>
      <w:r w:rsidRPr="00734670">
        <w:rPr>
          <w:rFonts w:cstheme="minorHAnsi"/>
          <w:sz w:val="18"/>
          <w:szCs w:val="18"/>
        </w:rPr>
        <w:t>advances;</w:t>
      </w:r>
      <w:proofErr w:type="gramEnd"/>
    </w:p>
    <w:p w:rsidRPr="00734670" w:rsidR="00EB1533" w:rsidP="00EB1533" w:rsidRDefault="00EB1533" w14:paraId="43FCE1A9" w14:textId="77777777">
      <w:pPr>
        <w:pStyle w:val="NoSpacing"/>
        <w:ind w:left="1440"/>
        <w:rPr>
          <w:rFonts w:cstheme="minorHAnsi"/>
          <w:sz w:val="18"/>
          <w:szCs w:val="18"/>
        </w:rPr>
      </w:pPr>
      <w:r w:rsidRPr="00734670">
        <w:rPr>
          <w:rFonts w:cstheme="minorHAnsi"/>
          <w:sz w:val="18"/>
          <w:szCs w:val="18"/>
        </w:rPr>
        <w:t xml:space="preserve">c) Post-retirement and post-employment </w:t>
      </w:r>
      <w:proofErr w:type="gramStart"/>
      <w:r w:rsidRPr="00734670">
        <w:rPr>
          <w:rFonts w:cstheme="minorHAnsi"/>
          <w:sz w:val="18"/>
          <w:szCs w:val="18"/>
        </w:rPr>
        <w:t>obligations;</w:t>
      </w:r>
      <w:proofErr w:type="gramEnd"/>
    </w:p>
    <w:p w:rsidRPr="00734670" w:rsidR="00EB1533" w:rsidP="00EB1533" w:rsidRDefault="00EB1533" w14:paraId="5769DACC" w14:textId="77777777">
      <w:pPr>
        <w:pStyle w:val="NoSpacing"/>
        <w:ind w:left="1440"/>
        <w:rPr>
          <w:rFonts w:cstheme="minorHAnsi"/>
          <w:sz w:val="18"/>
          <w:szCs w:val="18"/>
        </w:rPr>
      </w:pPr>
      <w:r w:rsidRPr="00734670">
        <w:rPr>
          <w:rFonts w:cstheme="minorHAnsi"/>
          <w:sz w:val="18"/>
          <w:szCs w:val="18"/>
        </w:rPr>
        <w:t xml:space="preserve">d) Other accrued </w:t>
      </w:r>
      <w:proofErr w:type="gramStart"/>
      <w:r w:rsidRPr="00734670">
        <w:rPr>
          <w:rFonts w:cstheme="minorHAnsi"/>
          <w:sz w:val="18"/>
          <w:szCs w:val="18"/>
        </w:rPr>
        <w:t>liabilities;</w:t>
      </w:r>
      <w:proofErr w:type="gramEnd"/>
    </w:p>
    <w:p w:rsidRPr="00734670" w:rsidR="00EB1533" w:rsidP="00EB1533" w:rsidRDefault="00EB1533" w14:paraId="12FBAC1D" w14:textId="77777777">
      <w:pPr>
        <w:pStyle w:val="NoSpacing"/>
        <w:ind w:left="1440"/>
        <w:rPr>
          <w:rFonts w:cstheme="minorHAnsi"/>
          <w:sz w:val="18"/>
          <w:szCs w:val="18"/>
        </w:rPr>
      </w:pPr>
      <w:r w:rsidRPr="00734670">
        <w:rPr>
          <w:rFonts w:cstheme="minorHAnsi"/>
          <w:sz w:val="18"/>
          <w:szCs w:val="18"/>
        </w:rPr>
        <w:t xml:space="preserve">e) Bonds, notes, and capital leases payable and other long-term debt, including current </w:t>
      </w:r>
      <w:proofErr w:type="gramStart"/>
      <w:r w:rsidRPr="00734670">
        <w:rPr>
          <w:rFonts w:cstheme="minorHAnsi"/>
          <w:sz w:val="18"/>
          <w:szCs w:val="18"/>
        </w:rPr>
        <w:t>portion;</w:t>
      </w:r>
      <w:proofErr w:type="gramEnd"/>
    </w:p>
    <w:p w:rsidRPr="00734670" w:rsidR="00EB1533" w:rsidP="00EB1533" w:rsidRDefault="00EB1533" w14:paraId="5C068C81" w14:textId="77777777">
      <w:pPr>
        <w:pStyle w:val="NoSpacing"/>
        <w:ind w:left="1440"/>
        <w:rPr>
          <w:rFonts w:cstheme="minorHAnsi"/>
          <w:sz w:val="18"/>
          <w:szCs w:val="18"/>
        </w:rPr>
      </w:pPr>
      <w:r w:rsidRPr="00734670">
        <w:rPr>
          <w:rFonts w:cstheme="minorHAnsi"/>
          <w:sz w:val="18"/>
          <w:szCs w:val="18"/>
        </w:rPr>
        <w:t>f) Government grants refundable under student loan programs; and,</w:t>
      </w:r>
    </w:p>
    <w:p w:rsidRPr="00734670" w:rsidR="00EB1533" w:rsidP="00EB1533" w:rsidRDefault="00EB1533" w14:paraId="02492502" w14:textId="77777777">
      <w:pPr>
        <w:pStyle w:val="NoSpacing"/>
        <w:ind w:left="1440"/>
        <w:rPr>
          <w:rFonts w:cstheme="minorHAnsi"/>
          <w:sz w:val="18"/>
          <w:szCs w:val="18"/>
        </w:rPr>
      </w:pPr>
      <w:r w:rsidRPr="00734670">
        <w:rPr>
          <w:rFonts w:cstheme="minorHAnsi"/>
          <w:sz w:val="18"/>
          <w:szCs w:val="18"/>
        </w:rPr>
        <w:t xml:space="preserve">g) </w:t>
      </w:r>
      <w:proofErr w:type="gramStart"/>
      <w:r w:rsidRPr="00734670">
        <w:rPr>
          <w:rFonts w:cstheme="minorHAnsi"/>
          <w:sz w:val="18"/>
          <w:szCs w:val="18"/>
        </w:rPr>
        <w:t>Other</w:t>
      </w:r>
      <w:proofErr w:type="gramEnd"/>
      <w:r w:rsidRPr="00734670">
        <w:rPr>
          <w:rFonts w:cstheme="minorHAnsi"/>
          <w:sz w:val="18"/>
          <w:szCs w:val="18"/>
        </w:rPr>
        <w:t xml:space="preserve"> liabilities.</w:t>
      </w:r>
    </w:p>
    <w:p w:rsidRPr="00734670" w:rsidR="00EB1533" w:rsidP="00EB1533" w:rsidRDefault="00EB1533" w14:paraId="4B1D5FAB" w14:textId="77777777">
      <w:pPr>
        <w:pStyle w:val="NoSpacing"/>
        <w:ind w:left="720"/>
        <w:rPr>
          <w:rFonts w:cstheme="minorHAnsi"/>
          <w:sz w:val="18"/>
          <w:szCs w:val="18"/>
        </w:rPr>
      </w:pPr>
      <w:r w:rsidRPr="00734670">
        <w:rPr>
          <w:rFonts w:cstheme="minorHAnsi"/>
          <w:sz w:val="18"/>
          <w:szCs w:val="18"/>
        </w:rPr>
        <w:t>These terms are discussed below.</w:t>
      </w:r>
    </w:p>
    <w:p w:rsidRPr="00734670" w:rsidR="00EB1533" w:rsidP="00EB1533" w:rsidRDefault="00EB1533" w14:paraId="40EC07D4" w14:textId="77777777">
      <w:pPr>
        <w:pStyle w:val="NoSpacing"/>
        <w:ind w:left="1440"/>
        <w:rPr>
          <w:rFonts w:cstheme="minorHAnsi"/>
          <w:sz w:val="18"/>
          <w:szCs w:val="18"/>
        </w:rPr>
      </w:pPr>
      <w:r w:rsidRPr="00560B58">
        <w:rPr>
          <w:rFonts w:cstheme="minorHAnsi"/>
          <w:b/>
          <w:bCs/>
          <w:sz w:val="18"/>
          <w:szCs w:val="18"/>
        </w:rPr>
        <w:t>a) Accounts payable</w:t>
      </w:r>
      <w:r w:rsidRPr="00734670">
        <w:rPr>
          <w:rFonts w:cstheme="minorHAnsi"/>
          <w:sz w:val="18"/>
          <w:szCs w:val="18"/>
        </w:rPr>
        <w:t xml:space="preserve"> – Includes the total of accounts payable to suppliers.</w:t>
      </w:r>
    </w:p>
    <w:p w:rsidRPr="00734670" w:rsidR="00EB1533" w:rsidP="00EB1533" w:rsidRDefault="00EB1533" w14:paraId="39F51F4A" w14:textId="77777777">
      <w:pPr>
        <w:pStyle w:val="NoSpacing"/>
        <w:ind w:left="1440"/>
        <w:rPr>
          <w:rFonts w:cstheme="minorHAnsi"/>
          <w:sz w:val="18"/>
          <w:szCs w:val="18"/>
        </w:rPr>
      </w:pPr>
      <w:r w:rsidRPr="00560B58">
        <w:rPr>
          <w:rFonts w:cstheme="minorHAnsi"/>
          <w:b/>
          <w:bCs/>
          <w:sz w:val="18"/>
          <w:szCs w:val="18"/>
        </w:rPr>
        <w:t>b) Deferred revenues and refundable advances</w:t>
      </w:r>
      <w:r w:rsidRPr="00734670">
        <w:rPr>
          <w:rFonts w:cstheme="minorHAnsi"/>
          <w:sz w:val="18"/>
          <w:szCs w:val="18"/>
        </w:rPr>
        <w:t xml:space="preserve"> – </w:t>
      </w:r>
      <w:proofErr w:type="gramStart"/>
      <w:r w:rsidRPr="00734670">
        <w:rPr>
          <w:rFonts w:cstheme="minorHAnsi"/>
          <w:sz w:val="18"/>
          <w:szCs w:val="18"/>
        </w:rPr>
        <w:t>Includes</w:t>
      </w:r>
      <w:proofErr w:type="gramEnd"/>
      <w:r w:rsidRPr="00734670">
        <w:rPr>
          <w:rFonts w:cstheme="minorHAnsi"/>
          <w:sz w:val="18"/>
          <w:szCs w:val="18"/>
        </w:rPr>
        <w:t xml:space="preserve"> short-term deferrals and advances including student deposits, advances from third parties for services not yet performed, short-term advances on grants or contracts (including those from the government), and refunds due to third parties for amounts previously received.</w:t>
      </w:r>
    </w:p>
    <w:p w:rsidRPr="00734670" w:rsidR="00EB1533" w:rsidP="00EB1533" w:rsidRDefault="00EB1533" w14:paraId="0BBE3A78" w14:textId="77777777">
      <w:pPr>
        <w:pStyle w:val="NoSpacing"/>
        <w:ind w:left="1440"/>
        <w:rPr>
          <w:rFonts w:cstheme="minorHAnsi"/>
          <w:sz w:val="18"/>
          <w:szCs w:val="18"/>
        </w:rPr>
      </w:pPr>
      <w:r w:rsidRPr="00560B58">
        <w:rPr>
          <w:rFonts w:cstheme="minorHAnsi"/>
          <w:b/>
          <w:bCs/>
          <w:sz w:val="18"/>
          <w:szCs w:val="18"/>
        </w:rPr>
        <w:t>c) Post-retirement and post-employment obligations –</w:t>
      </w:r>
      <w:r w:rsidRPr="00734670">
        <w:rPr>
          <w:rFonts w:cstheme="minorHAnsi"/>
          <w:sz w:val="18"/>
          <w:szCs w:val="18"/>
        </w:rPr>
        <w:t xml:space="preserve"> Include amounts for pension obligations, post-retirement healthcare benefit obligations, severance obligations, and similar post-retirement and post-employment obligations.</w:t>
      </w:r>
    </w:p>
    <w:p w:rsidRPr="00734670" w:rsidR="00EB1533" w:rsidP="00EB1533" w:rsidRDefault="00EB1533" w14:paraId="1BD5C63E" w14:textId="77777777">
      <w:pPr>
        <w:pStyle w:val="NoSpacing"/>
        <w:ind w:left="1440"/>
        <w:rPr>
          <w:rFonts w:cstheme="minorHAnsi"/>
          <w:sz w:val="18"/>
          <w:szCs w:val="18"/>
        </w:rPr>
      </w:pPr>
      <w:r w:rsidRPr="00560B58">
        <w:rPr>
          <w:rFonts w:cstheme="minorHAnsi"/>
          <w:b/>
          <w:bCs/>
          <w:sz w:val="18"/>
          <w:szCs w:val="18"/>
        </w:rPr>
        <w:t>d) Other accrued liabilities</w:t>
      </w:r>
      <w:r w:rsidRPr="00734670">
        <w:rPr>
          <w:rFonts w:cstheme="minorHAnsi"/>
          <w:sz w:val="18"/>
          <w:szCs w:val="18"/>
        </w:rPr>
        <w:t xml:space="preserve"> – Include amounts for any accrued liabilities, including accrued interest payable, salary and benefit (payroll) accruals, and similar accrued expenses not found in another category.</w:t>
      </w:r>
    </w:p>
    <w:p w:rsidRPr="00734670" w:rsidR="00EB1533" w:rsidP="00EB1533" w:rsidRDefault="00EB1533" w14:paraId="7322F849" w14:textId="77777777">
      <w:pPr>
        <w:pStyle w:val="NoSpacing"/>
        <w:ind w:left="1440"/>
        <w:rPr>
          <w:rFonts w:cstheme="minorHAnsi"/>
          <w:sz w:val="18"/>
          <w:szCs w:val="18"/>
        </w:rPr>
      </w:pPr>
      <w:r w:rsidRPr="00560B58">
        <w:rPr>
          <w:rFonts w:cstheme="minorHAnsi"/>
          <w:b/>
          <w:bCs/>
          <w:sz w:val="18"/>
          <w:szCs w:val="18"/>
        </w:rPr>
        <w:t>e) Bonds, notes, and capital leases payable and other long-term debt, including current portion</w:t>
      </w:r>
      <w:r w:rsidRPr="00734670">
        <w:rPr>
          <w:rFonts w:cstheme="minorHAnsi"/>
          <w:sz w:val="18"/>
          <w:szCs w:val="18"/>
        </w:rPr>
        <w:t xml:space="preserve"> – Include amounts for all long-term debt obligations including bonds payable, mortgages payable, capital leases payable, and long-term notes payable. If the current portion of long-term debt is separately reported in the GPFS, include that amount.</w:t>
      </w:r>
    </w:p>
    <w:p w:rsidRPr="00734670" w:rsidR="00EB1533" w:rsidP="00EB1533" w:rsidRDefault="00EB1533" w14:paraId="1F9BF877" w14:textId="77777777">
      <w:pPr>
        <w:pStyle w:val="NoSpacing"/>
        <w:ind w:left="1440"/>
        <w:rPr>
          <w:rFonts w:cstheme="minorHAnsi"/>
          <w:sz w:val="18"/>
          <w:szCs w:val="18"/>
        </w:rPr>
      </w:pPr>
      <w:r w:rsidRPr="00560B58">
        <w:rPr>
          <w:rFonts w:cstheme="minorHAnsi"/>
          <w:b/>
          <w:bCs/>
          <w:sz w:val="18"/>
          <w:szCs w:val="18"/>
        </w:rPr>
        <w:t>f) Government grants refundable under student loan programs</w:t>
      </w:r>
      <w:r w:rsidRPr="00734670">
        <w:rPr>
          <w:rFonts w:cstheme="minorHAnsi"/>
          <w:sz w:val="18"/>
          <w:szCs w:val="18"/>
        </w:rPr>
        <w:t xml:space="preserve"> – Include amounts advanced to the institution by a governmental entity for purposes of making loans to students (if recognized as a liability in the GPFS).</w:t>
      </w:r>
    </w:p>
    <w:p w:rsidRPr="00734670" w:rsidR="00EB1533" w:rsidP="00EB1533" w:rsidRDefault="00EB1533" w14:paraId="3D97AF18" w14:textId="77777777">
      <w:pPr>
        <w:pStyle w:val="NoSpacing"/>
        <w:ind w:left="1440"/>
        <w:rPr>
          <w:rFonts w:cstheme="minorHAnsi"/>
          <w:sz w:val="18"/>
          <w:szCs w:val="18"/>
        </w:rPr>
      </w:pPr>
      <w:r w:rsidRPr="00560B58">
        <w:rPr>
          <w:rFonts w:cstheme="minorHAnsi"/>
          <w:b/>
          <w:bCs/>
          <w:sz w:val="18"/>
          <w:szCs w:val="18"/>
        </w:rPr>
        <w:t xml:space="preserve">g) </w:t>
      </w:r>
      <w:proofErr w:type="gramStart"/>
      <w:r w:rsidRPr="00560B58">
        <w:rPr>
          <w:rFonts w:cstheme="minorHAnsi"/>
          <w:b/>
          <w:bCs/>
          <w:sz w:val="18"/>
          <w:szCs w:val="18"/>
        </w:rPr>
        <w:t>Other</w:t>
      </w:r>
      <w:proofErr w:type="gramEnd"/>
      <w:r w:rsidRPr="00560B58">
        <w:rPr>
          <w:rFonts w:cstheme="minorHAnsi"/>
          <w:b/>
          <w:bCs/>
          <w:sz w:val="18"/>
          <w:szCs w:val="18"/>
        </w:rPr>
        <w:t xml:space="preserve"> liabilities</w:t>
      </w:r>
      <w:r w:rsidRPr="00734670">
        <w:rPr>
          <w:rFonts w:cstheme="minorHAnsi"/>
          <w:sz w:val="18"/>
          <w:szCs w:val="18"/>
        </w:rPr>
        <w:t xml:space="preserve"> – Include all other liabilities not reported elsewhere.</w:t>
      </w:r>
    </w:p>
    <w:p w:rsidRPr="00734670" w:rsidR="00EB1533" w:rsidP="00EB1533" w:rsidRDefault="00EB1533" w14:paraId="7F24F897" w14:textId="77777777">
      <w:pPr>
        <w:pStyle w:val="NoSpacing"/>
        <w:ind w:left="720"/>
        <w:rPr>
          <w:rFonts w:cstheme="minorHAnsi"/>
          <w:sz w:val="18"/>
          <w:szCs w:val="18"/>
        </w:rPr>
      </w:pPr>
      <w:r w:rsidRPr="003D5AF5">
        <w:rPr>
          <w:rFonts w:cstheme="minorHAnsi"/>
          <w:b/>
          <w:bCs/>
          <w:sz w:val="18"/>
          <w:szCs w:val="18"/>
        </w:rPr>
        <w:t>02a) Debt related to property, plant, and equipment</w:t>
      </w:r>
      <w:r w:rsidRPr="00734670">
        <w:rPr>
          <w:rFonts w:cstheme="minorHAnsi"/>
          <w:sz w:val="18"/>
          <w:szCs w:val="18"/>
        </w:rPr>
        <w:t xml:space="preserve"> – Include amounts for all long-term debt obligations including bonds payable, mortgages payable, capital leases payable, and long-term notes payable. (FARM para. 420.3, 423) If the current portion of long-term debt is separately reported in the GPFS, include that amount.</w:t>
      </w:r>
    </w:p>
    <w:p w:rsidRPr="00734670" w:rsidR="00EB1533" w:rsidP="00EB1533" w:rsidRDefault="00EB1533" w14:paraId="4861C6FF" w14:textId="77777777">
      <w:pPr>
        <w:pStyle w:val="NoSpacing"/>
        <w:ind w:left="720"/>
        <w:rPr>
          <w:rFonts w:cstheme="minorHAnsi"/>
          <w:sz w:val="18"/>
          <w:szCs w:val="18"/>
        </w:rPr>
      </w:pPr>
      <w:r w:rsidRPr="003D5AF5">
        <w:rPr>
          <w:rFonts w:cstheme="minorHAnsi"/>
          <w:b/>
          <w:bCs/>
          <w:sz w:val="18"/>
          <w:szCs w:val="18"/>
        </w:rPr>
        <w:t>03) Total equity</w:t>
      </w:r>
      <w:r w:rsidRPr="00734670">
        <w:rPr>
          <w:rFonts w:cstheme="minorHAnsi"/>
          <w:sz w:val="18"/>
          <w:szCs w:val="18"/>
        </w:rPr>
        <w:t xml:space="preserve"> – The amount calculated here is important because it will be carried forward to Part B. This amount is calculated as the difference between total assets reported on line 01 and total liabilities reported on line 02. The calculated value should equal the amount from your GPFS which is the sum of:</w:t>
      </w:r>
    </w:p>
    <w:p w:rsidRPr="00734670" w:rsidR="00EB1533" w:rsidP="00EB1533" w:rsidRDefault="00EB1533" w14:paraId="6A1BEE24" w14:textId="77777777">
      <w:pPr>
        <w:pStyle w:val="NoSpacing"/>
        <w:ind w:left="1440"/>
        <w:rPr>
          <w:rFonts w:cstheme="minorHAnsi"/>
          <w:sz w:val="18"/>
          <w:szCs w:val="18"/>
        </w:rPr>
      </w:pPr>
      <w:r w:rsidRPr="00734670">
        <w:rPr>
          <w:rFonts w:cstheme="minorHAnsi"/>
          <w:sz w:val="18"/>
          <w:szCs w:val="18"/>
        </w:rPr>
        <w:t>a) Stock (common, preferred, treasury, etc.) and additional paid-in-</w:t>
      </w:r>
      <w:proofErr w:type="gramStart"/>
      <w:r w:rsidRPr="00734670">
        <w:rPr>
          <w:rFonts w:cstheme="minorHAnsi"/>
          <w:sz w:val="18"/>
          <w:szCs w:val="18"/>
        </w:rPr>
        <w:t>capital;</w:t>
      </w:r>
      <w:proofErr w:type="gramEnd"/>
    </w:p>
    <w:p w:rsidRPr="00734670" w:rsidR="00EB1533" w:rsidP="00EB1533" w:rsidRDefault="00EB1533" w14:paraId="4C8BBC2F" w14:textId="77777777">
      <w:pPr>
        <w:pStyle w:val="NoSpacing"/>
        <w:ind w:left="1440"/>
        <w:rPr>
          <w:rFonts w:cstheme="minorHAnsi"/>
          <w:sz w:val="18"/>
          <w:szCs w:val="18"/>
        </w:rPr>
      </w:pPr>
      <w:r w:rsidRPr="00734670">
        <w:rPr>
          <w:rFonts w:cstheme="minorHAnsi"/>
          <w:sz w:val="18"/>
          <w:szCs w:val="18"/>
        </w:rPr>
        <w:t>b) Retained earnings; and,</w:t>
      </w:r>
    </w:p>
    <w:p w:rsidRPr="00734670" w:rsidR="00EB1533" w:rsidP="00EB1533" w:rsidRDefault="00EB1533" w14:paraId="27BF4080" w14:textId="77777777">
      <w:pPr>
        <w:pStyle w:val="NoSpacing"/>
        <w:ind w:left="1440"/>
        <w:rPr>
          <w:rFonts w:cstheme="minorHAnsi"/>
          <w:sz w:val="18"/>
          <w:szCs w:val="18"/>
        </w:rPr>
      </w:pPr>
      <w:r w:rsidRPr="00734670">
        <w:rPr>
          <w:rFonts w:cstheme="minorHAnsi"/>
          <w:sz w:val="18"/>
          <w:szCs w:val="18"/>
        </w:rPr>
        <w:t>c) Accumulated other comprehensive income.</w:t>
      </w:r>
    </w:p>
    <w:p w:rsidRPr="00734670" w:rsidR="00EB1533" w:rsidP="00EB1533" w:rsidRDefault="00EB1533" w14:paraId="6F1A37C7" w14:textId="77777777">
      <w:pPr>
        <w:pStyle w:val="NoSpacing"/>
        <w:ind w:left="720"/>
        <w:rPr>
          <w:rFonts w:cstheme="minorHAnsi"/>
          <w:sz w:val="18"/>
          <w:szCs w:val="18"/>
        </w:rPr>
      </w:pPr>
      <w:r w:rsidRPr="00734670">
        <w:rPr>
          <w:rFonts w:cstheme="minorHAnsi"/>
          <w:sz w:val="18"/>
          <w:szCs w:val="18"/>
        </w:rPr>
        <w:t>These terms are discussed below.</w:t>
      </w:r>
    </w:p>
    <w:p w:rsidRPr="00734670" w:rsidR="00EB1533" w:rsidP="00EB1533" w:rsidRDefault="00EB1533" w14:paraId="5BDABFDB" w14:textId="77777777">
      <w:pPr>
        <w:pStyle w:val="NoSpacing"/>
        <w:ind w:left="1440"/>
        <w:rPr>
          <w:rFonts w:cstheme="minorHAnsi"/>
          <w:sz w:val="18"/>
          <w:szCs w:val="18"/>
        </w:rPr>
      </w:pPr>
      <w:r w:rsidRPr="003D5AF5">
        <w:rPr>
          <w:rFonts w:cstheme="minorHAnsi"/>
          <w:b/>
          <w:bCs/>
          <w:sz w:val="18"/>
          <w:szCs w:val="18"/>
        </w:rPr>
        <w:lastRenderedPageBreak/>
        <w:t>a) Stock (common, preferred, treasury, etc.) and additional paid-in-capital</w:t>
      </w:r>
      <w:r w:rsidRPr="00734670">
        <w:rPr>
          <w:rFonts w:cstheme="minorHAnsi"/>
          <w:sz w:val="18"/>
          <w:szCs w:val="18"/>
        </w:rPr>
        <w:t xml:space="preserve"> – Include the amount of capital stock and additional paid-in-capital. Include all capital stock (i.e., common, preferred, treasury) and donated capital.</w:t>
      </w:r>
    </w:p>
    <w:p w:rsidRPr="00734670" w:rsidR="00EB1533" w:rsidP="00EB1533" w:rsidRDefault="00EB1533" w14:paraId="71FF2A6B" w14:textId="77777777">
      <w:pPr>
        <w:pStyle w:val="NoSpacing"/>
        <w:ind w:left="1440"/>
        <w:rPr>
          <w:rFonts w:cstheme="minorHAnsi"/>
          <w:sz w:val="18"/>
          <w:szCs w:val="18"/>
        </w:rPr>
      </w:pPr>
      <w:r w:rsidRPr="003D5AF5">
        <w:rPr>
          <w:rFonts w:cstheme="minorHAnsi"/>
          <w:b/>
          <w:bCs/>
          <w:sz w:val="18"/>
          <w:szCs w:val="18"/>
        </w:rPr>
        <w:t>b) Retained earnings</w:t>
      </w:r>
      <w:r w:rsidRPr="00734670">
        <w:rPr>
          <w:rFonts w:cstheme="minorHAnsi"/>
          <w:sz w:val="18"/>
          <w:szCs w:val="18"/>
        </w:rPr>
        <w:t xml:space="preserve"> – Include the amount of earnings that have not been distributed to stockholders. Retained earnings is the portion of a corporation’s equity that represents cumulative net income, less </w:t>
      </w:r>
      <w:proofErr w:type="gramStart"/>
      <w:r w:rsidRPr="00734670">
        <w:rPr>
          <w:rFonts w:cstheme="minorHAnsi"/>
          <w:sz w:val="18"/>
          <w:szCs w:val="18"/>
        </w:rPr>
        <w:t>losses</w:t>
      </w:r>
      <w:proofErr w:type="gramEnd"/>
      <w:r w:rsidRPr="00734670">
        <w:rPr>
          <w:rFonts w:cstheme="minorHAnsi"/>
          <w:sz w:val="18"/>
          <w:szCs w:val="18"/>
        </w:rPr>
        <w:t xml:space="preserve"> and dividends.</w:t>
      </w:r>
    </w:p>
    <w:p w:rsidRPr="00734670" w:rsidR="00EB1533" w:rsidP="00EB1533" w:rsidRDefault="00EB1533" w14:paraId="650B405B" w14:textId="77777777">
      <w:pPr>
        <w:pStyle w:val="NoSpacing"/>
        <w:ind w:left="1440"/>
        <w:rPr>
          <w:rFonts w:cstheme="minorHAnsi"/>
          <w:sz w:val="18"/>
          <w:szCs w:val="18"/>
        </w:rPr>
      </w:pPr>
      <w:r w:rsidRPr="003D5AF5">
        <w:rPr>
          <w:rFonts w:cstheme="minorHAnsi"/>
          <w:b/>
          <w:bCs/>
          <w:sz w:val="18"/>
          <w:szCs w:val="18"/>
        </w:rPr>
        <w:t>c) Accumulated other comprehensive income</w:t>
      </w:r>
      <w:r w:rsidRPr="00734670">
        <w:rPr>
          <w:rFonts w:cstheme="minorHAnsi"/>
          <w:sz w:val="18"/>
          <w:szCs w:val="18"/>
        </w:rPr>
        <w:t xml:space="preserve"> – Includes the amount of cumulative comprehensive income excluded from net income. Accumulated other comprehensive income is the company’s change in total stockholder’s equity from all sources other than the owners of the business and net income. This includes foreign currency translation adjustments and unrealized gains or losses on certain investments (i.e., debt or equity securities classified as available-for-sale). (SFAS Numbers 115 and 130.)</w:t>
      </w:r>
    </w:p>
    <w:p w:rsidR="00EB1533" w:rsidP="00EB1533" w:rsidRDefault="00EB1533" w14:paraId="7BB0DC11" w14:textId="77777777">
      <w:pPr>
        <w:pStyle w:val="NoSpacing"/>
        <w:ind w:left="720"/>
        <w:rPr>
          <w:rFonts w:cstheme="minorHAnsi"/>
          <w:sz w:val="18"/>
          <w:szCs w:val="18"/>
        </w:rPr>
      </w:pPr>
    </w:p>
    <w:p w:rsidRPr="00734670" w:rsidR="00EB1533" w:rsidP="00EB1533" w:rsidRDefault="00EB1533" w14:paraId="4AF75F6D" w14:textId="77777777">
      <w:pPr>
        <w:pStyle w:val="NoSpacing"/>
        <w:ind w:left="720"/>
        <w:rPr>
          <w:rFonts w:cstheme="minorHAnsi"/>
          <w:sz w:val="18"/>
          <w:szCs w:val="18"/>
        </w:rPr>
      </w:pPr>
      <w:r w:rsidRPr="003D5AF5">
        <w:rPr>
          <w:rFonts w:cstheme="minorHAnsi"/>
          <w:b/>
          <w:bCs/>
          <w:sz w:val="18"/>
          <w:szCs w:val="18"/>
        </w:rPr>
        <w:t>04) Total liabilities and equity</w:t>
      </w:r>
      <w:r w:rsidRPr="00734670">
        <w:rPr>
          <w:rFonts w:cstheme="minorHAnsi"/>
          <w:sz w:val="18"/>
          <w:szCs w:val="18"/>
        </w:rPr>
        <w:t xml:space="preserve"> – This amount is calculated as the sum of total liabilities reported on line 02 and total equity calculated on line 03. This amount equals total assets reported on line 01.</w:t>
      </w:r>
    </w:p>
    <w:p w:rsidRPr="00734670" w:rsidR="00EB1533" w:rsidP="00EB1533" w:rsidRDefault="00EB1533" w14:paraId="0F14BE21" w14:textId="77777777">
      <w:pPr>
        <w:pStyle w:val="NoSpacing"/>
        <w:rPr>
          <w:rFonts w:cstheme="minorHAnsi"/>
          <w:sz w:val="18"/>
          <w:szCs w:val="18"/>
        </w:rPr>
      </w:pPr>
    </w:p>
    <w:p w:rsidRPr="003D5AF5" w:rsidR="00EB1533" w:rsidP="00EB1533" w:rsidRDefault="00EB1533" w14:paraId="7949DDC0" w14:textId="77777777">
      <w:pPr>
        <w:pStyle w:val="NoSpacing"/>
        <w:ind w:firstLine="720"/>
        <w:rPr>
          <w:rFonts w:cstheme="minorHAnsi"/>
          <w:b/>
          <w:bCs/>
          <w:color w:val="00B0F0"/>
          <w:sz w:val="18"/>
          <w:szCs w:val="18"/>
        </w:rPr>
      </w:pPr>
      <w:r w:rsidRPr="003D5AF5">
        <w:rPr>
          <w:rFonts w:cstheme="minorHAnsi"/>
          <w:b/>
          <w:bCs/>
          <w:color w:val="00B0F0"/>
          <w:sz w:val="18"/>
          <w:szCs w:val="18"/>
        </w:rPr>
        <w:t>Part A – Balance Sheet Information, Page 2</w:t>
      </w:r>
      <w:r>
        <w:rPr>
          <w:rFonts w:cstheme="minorHAnsi"/>
          <w:b/>
          <w:bCs/>
          <w:color w:val="00B0F0"/>
          <w:sz w:val="18"/>
          <w:szCs w:val="18"/>
        </w:rPr>
        <w:t xml:space="preserve"> </w:t>
      </w:r>
      <w:r w:rsidRPr="00090823">
        <w:rPr>
          <w:rFonts w:cstheme="minorHAnsi"/>
          <w:b/>
          <w:bCs/>
          <w:color w:val="7030A0"/>
          <w:sz w:val="18"/>
          <w:szCs w:val="18"/>
        </w:rPr>
        <w:t>[applicable to degree-granting institutions only]</w:t>
      </w:r>
    </w:p>
    <w:p w:rsidRPr="003D5AF5" w:rsidR="00EB1533" w:rsidP="00EB1533" w:rsidRDefault="00EB1533" w14:paraId="21CD176C" w14:textId="77777777">
      <w:pPr>
        <w:pStyle w:val="NoSpacing"/>
        <w:ind w:firstLine="720"/>
        <w:rPr>
          <w:rFonts w:cstheme="minorHAnsi"/>
          <w:b/>
          <w:bCs/>
          <w:sz w:val="18"/>
          <w:szCs w:val="18"/>
        </w:rPr>
      </w:pPr>
      <w:r w:rsidRPr="003D5AF5">
        <w:rPr>
          <w:rFonts w:cstheme="minorHAnsi"/>
          <w:b/>
          <w:bCs/>
          <w:sz w:val="18"/>
          <w:szCs w:val="18"/>
        </w:rPr>
        <w:t>Property, Plant, and Equipment</w:t>
      </w:r>
    </w:p>
    <w:p w:rsidRPr="00734670" w:rsidR="00EB1533" w:rsidP="00EB1533" w:rsidRDefault="00EB1533" w14:paraId="540849B3" w14:textId="77777777">
      <w:pPr>
        <w:pStyle w:val="NoSpacing"/>
        <w:ind w:left="720"/>
        <w:rPr>
          <w:rFonts w:cstheme="minorHAnsi"/>
          <w:sz w:val="18"/>
          <w:szCs w:val="18"/>
        </w:rPr>
      </w:pPr>
      <w:r w:rsidRPr="00734670">
        <w:rPr>
          <w:rFonts w:cstheme="minorHAnsi"/>
          <w:sz w:val="18"/>
          <w:szCs w:val="18"/>
        </w:rPr>
        <w:t>Property obtained under capital leases should be reported in the categories that best describe the property, such as equipment, buildings, etc. (FARM para. 415)</w:t>
      </w:r>
    </w:p>
    <w:p w:rsidRPr="00734670" w:rsidR="00EB1533" w:rsidP="00EB1533" w:rsidRDefault="00EB1533" w14:paraId="5D002C18" w14:textId="77777777">
      <w:pPr>
        <w:pStyle w:val="NoSpacing"/>
        <w:ind w:left="720"/>
        <w:rPr>
          <w:rFonts w:cstheme="minorHAnsi"/>
          <w:sz w:val="18"/>
          <w:szCs w:val="18"/>
        </w:rPr>
      </w:pPr>
      <w:r w:rsidRPr="003D5AF5">
        <w:rPr>
          <w:rFonts w:cstheme="minorHAnsi"/>
          <w:b/>
          <w:bCs/>
          <w:sz w:val="18"/>
          <w:szCs w:val="18"/>
        </w:rPr>
        <w:t>Gross Asset Amounts</w:t>
      </w:r>
      <w:r w:rsidRPr="00734670">
        <w:rPr>
          <w:rFonts w:cstheme="minorHAnsi"/>
          <w:sz w:val="18"/>
          <w:szCs w:val="18"/>
        </w:rPr>
        <w:t xml:space="preserve"> – The amounts on lines A05 – A09 are the total carrying amounts, without reducing the amounts for accumulated depreciation.</w:t>
      </w:r>
    </w:p>
    <w:p w:rsidRPr="00734670" w:rsidR="00EB1533" w:rsidP="00EB1533" w:rsidRDefault="00EB1533" w14:paraId="6AA88D47" w14:textId="77777777">
      <w:pPr>
        <w:pStyle w:val="NoSpacing"/>
        <w:ind w:left="720"/>
        <w:rPr>
          <w:rFonts w:cstheme="minorHAnsi"/>
          <w:sz w:val="18"/>
          <w:szCs w:val="18"/>
        </w:rPr>
      </w:pPr>
      <w:r w:rsidRPr="003D5AF5">
        <w:rPr>
          <w:rFonts w:cstheme="minorHAnsi"/>
          <w:b/>
          <w:bCs/>
          <w:sz w:val="18"/>
          <w:szCs w:val="18"/>
        </w:rPr>
        <w:t>05) Land and land improvements</w:t>
      </w:r>
      <w:r w:rsidRPr="00734670">
        <w:rPr>
          <w:rFonts w:cstheme="minorHAnsi"/>
          <w:sz w:val="18"/>
          <w:szCs w:val="18"/>
        </w:rPr>
        <w:t xml:space="preserve"> – Provide end of year values for land and land improvements as a reconciliation of beginning of the year values with additions to and retirements of land and land improvements to obtain end of year values. Use your underlying institutional records.</w:t>
      </w:r>
    </w:p>
    <w:p w:rsidRPr="00734670" w:rsidR="00EB1533" w:rsidP="00EB1533" w:rsidRDefault="00EB1533" w14:paraId="5F40C099" w14:textId="77777777">
      <w:pPr>
        <w:pStyle w:val="NoSpacing"/>
        <w:ind w:left="720"/>
        <w:rPr>
          <w:rFonts w:cstheme="minorHAnsi"/>
          <w:sz w:val="18"/>
          <w:szCs w:val="18"/>
        </w:rPr>
      </w:pPr>
      <w:r w:rsidRPr="003D5AF5">
        <w:rPr>
          <w:rFonts w:cstheme="minorHAnsi"/>
          <w:b/>
          <w:bCs/>
          <w:sz w:val="18"/>
          <w:szCs w:val="18"/>
        </w:rPr>
        <w:t>06) Buildings</w:t>
      </w:r>
      <w:r w:rsidRPr="00734670">
        <w:rPr>
          <w:rFonts w:cstheme="minorHAnsi"/>
          <w:sz w:val="18"/>
          <w:szCs w:val="18"/>
        </w:rPr>
        <w:t xml:space="preserve"> – End of year values for buildings represent a reconciliation of beginning of the year values with additions to and retirements of building values to obtain end of year values. Capitalized leasehold improvements should be included on this line if the improvements are related to leased facilities.</w:t>
      </w:r>
    </w:p>
    <w:p w:rsidRPr="00734670" w:rsidR="00EB1533" w:rsidP="00EB1533" w:rsidRDefault="00EB1533" w14:paraId="52298553" w14:textId="77777777">
      <w:pPr>
        <w:pStyle w:val="NoSpacing"/>
        <w:ind w:left="720"/>
        <w:rPr>
          <w:rFonts w:cstheme="minorHAnsi"/>
          <w:sz w:val="18"/>
          <w:szCs w:val="18"/>
        </w:rPr>
      </w:pPr>
      <w:r w:rsidRPr="003D5AF5">
        <w:rPr>
          <w:rFonts w:cstheme="minorHAnsi"/>
          <w:b/>
          <w:bCs/>
          <w:sz w:val="18"/>
          <w:szCs w:val="18"/>
        </w:rPr>
        <w:t>07) Equipment, including art and library collections</w:t>
      </w:r>
      <w:r w:rsidRPr="00734670">
        <w:rPr>
          <w:rFonts w:cstheme="minorHAnsi"/>
          <w:sz w:val="18"/>
          <w:szCs w:val="18"/>
        </w:rPr>
        <w:t xml:space="preserve"> – End of year values for equipment represents a reconciliation of beginning of the year values with additions to and retirements of equipment values to obtain end of year values. Capitalized leasehold improvements should be included on this line if the improvements are to leased equipment.</w:t>
      </w:r>
    </w:p>
    <w:p w:rsidRPr="00734670" w:rsidR="00EB1533" w:rsidP="00EB1533" w:rsidRDefault="00EB1533" w14:paraId="1DEC8F88" w14:textId="77777777">
      <w:pPr>
        <w:pStyle w:val="NoSpacing"/>
        <w:ind w:left="720"/>
        <w:rPr>
          <w:rFonts w:cstheme="minorHAnsi"/>
          <w:sz w:val="18"/>
          <w:szCs w:val="18"/>
        </w:rPr>
      </w:pPr>
      <w:r w:rsidRPr="003D5AF5">
        <w:rPr>
          <w:rFonts w:cstheme="minorHAnsi"/>
          <w:b/>
          <w:bCs/>
          <w:sz w:val="18"/>
          <w:szCs w:val="18"/>
        </w:rPr>
        <w:t>08) Construction in progress</w:t>
      </w:r>
      <w:r w:rsidRPr="00734670">
        <w:rPr>
          <w:rFonts w:cstheme="minorHAnsi"/>
          <w:sz w:val="18"/>
          <w:szCs w:val="18"/>
        </w:rPr>
        <w:t xml:space="preserve"> – Report capital assets under construction and not yet placed into service.</w:t>
      </w:r>
    </w:p>
    <w:p w:rsidRPr="00734670" w:rsidR="00EB1533" w:rsidP="00EB1533" w:rsidRDefault="00EB1533" w14:paraId="174B07BC" w14:textId="77777777">
      <w:pPr>
        <w:pStyle w:val="NoSpacing"/>
        <w:ind w:left="720"/>
        <w:rPr>
          <w:rFonts w:cstheme="minorHAnsi"/>
          <w:sz w:val="18"/>
          <w:szCs w:val="18"/>
        </w:rPr>
      </w:pPr>
      <w:r w:rsidRPr="003D5AF5">
        <w:rPr>
          <w:rFonts w:cstheme="minorHAnsi"/>
          <w:b/>
          <w:bCs/>
          <w:sz w:val="18"/>
          <w:szCs w:val="18"/>
        </w:rPr>
        <w:t>09) Other</w:t>
      </w:r>
      <w:r w:rsidRPr="00734670">
        <w:rPr>
          <w:rFonts w:cstheme="minorHAnsi"/>
          <w:sz w:val="18"/>
          <w:szCs w:val="18"/>
        </w:rPr>
        <w:t xml:space="preserve"> – Report all other amounts for capital assets not reported in lines 05-08.</w:t>
      </w:r>
    </w:p>
    <w:p w:rsidRPr="00734670" w:rsidR="00EB1533" w:rsidP="00EB1533" w:rsidRDefault="00EB1533" w14:paraId="34747B08" w14:textId="77777777">
      <w:pPr>
        <w:pStyle w:val="NoSpacing"/>
        <w:ind w:left="720"/>
        <w:rPr>
          <w:rFonts w:cstheme="minorHAnsi"/>
          <w:sz w:val="18"/>
          <w:szCs w:val="18"/>
        </w:rPr>
      </w:pPr>
      <w:r w:rsidRPr="003D5AF5">
        <w:rPr>
          <w:rFonts w:cstheme="minorHAnsi"/>
          <w:b/>
          <w:bCs/>
          <w:sz w:val="18"/>
          <w:szCs w:val="18"/>
        </w:rPr>
        <w:t xml:space="preserve">10) Total </w:t>
      </w:r>
      <w:r>
        <w:rPr>
          <w:rFonts w:cstheme="minorHAnsi"/>
          <w:b/>
          <w:bCs/>
          <w:sz w:val="18"/>
          <w:szCs w:val="18"/>
        </w:rPr>
        <w:t>p</w:t>
      </w:r>
      <w:r w:rsidRPr="003D5AF5">
        <w:rPr>
          <w:rFonts w:cstheme="minorHAnsi"/>
          <w:b/>
          <w:bCs/>
          <w:sz w:val="18"/>
          <w:szCs w:val="18"/>
        </w:rPr>
        <w:t xml:space="preserve">roperty, </w:t>
      </w:r>
      <w:r>
        <w:rPr>
          <w:rFonts w:cstheme="minorHAnsi"/>
          <w:b/>
          <w:bCs/>
          <w:sz w:val="18"/>
          <w:szCs w:val="18"/>
        </w:rPr>
        <w:t xml:space="preserve">plant, </w:t>
      </w:r>
      <w:r w:rsidRPr="003D5AF5">
        <w:rPr>
          <w:rFonts w:cstheme="minorHAnsi"/>
          <w:b/>
          <w:bCs/>
          <w:sz w:val="18"/>
          <w:szCs w:val="18"/>
        </w:rPr>
        <w:t xml:space="preserve">and </w:t>
      </w:r>
      <w:r>
        <w:rPr>
          <w:rFonts w:cstheme="minorHAnsi"/>
          <w:b/>
          <w:bCs/>
          <w:sz w:val="18"/>
          <w:szCs w:val="18"/>
        </w:rPr>
        <w:t>e</w:t>
      </w:r>
      <w:r w:rsidRPr="003D5AF5">
        <w:rPr>
          <w:rFonts w:cstheme="minorHAnsi"/>
          <w:b/>
          <w:bCs/>
          <w:sz w:val="18"/>
          <w:szCs w:val="18"/>
        </w:rPr>
        <w:t>quipment</w:t>
      </w:r>
      <w:r w:rsidRPr="00734670">
        <w:rPr>
          <w:rFonts w:cstheme="minorHAnsi"/>
          <w:sz w:val="18"/>
          <w:szCs w:val="18"/>
        </w:rPr>
        <w:t xml:space="preserve"> – This calculated value is generated using this formula:</w:t>
      </w:r>
    </w:p>
    <w:p w:rsidRPr="00734670" w:rsidR="00EB1533" w:rsidP="00EB1533" w:rsidRDefault="00EB1533" w14:paraId="73A0C389" w14:textId="77777777">
      <w:pPr>
        <w:pStyle w:val="NoSpacing"/>
        <w:ind w:left="720" w:firstLine="720"/>
        <w:rPr>
          <w:rFonts w:cstheme="minorHAnsi"/>
          <w:sz w:val="18"/>
          <w:szCs w:val="18"/>
        </w:rPr>
      </w:pPr>
      <w:r w:rsidRPr="00734670">
        <w:rPr>
          <w:rFonts w:cstheme="minorHAnsi"/>
          <w:sz w:val="18"/>
          <w:szCs w:val="18"/>
        </w:rPr>
        <w:t>A10 = (A05 + . . . A09)</w:t>
      </w:r>
    </w:p>
    <w:p w:rsidRPr="00734670" w:rsidR="00EB1533" w:rsidP="00EB1533" w:rsidRDefault="00EB1533" w14:paraId="797A529B" w14:textId="77777777">
      <w:pPr>
        <w:pStyle w:val="NoSpacing"/>
        <w:ind w:left="720"/>
        <w:rPr>
          <w:rFonts w:cstheme="minorHAnsi"/>
          <w:sz w:val="18"/>
          <w:szCs w:val="18"/>
        </w:rPr>
      </w:pPr>
      <w:r w:rsidRPr="003D5AF5">
        <w:rPr>
          <w:rFonts w:cstheme="minorHAnsi"/>
          <w:b/>
          <w:bCs/>
          <w:sz w:val="18"/>
          <w:szCs w:val="18"/>
        </w:rPr>
        <w:t>11) Accumulated depreciation</w:t>
      </w:r>
      <w:r w:rsidRPr="00734670">
        <w:rPr>
          <w:rFonts w:cstheme="minorHAnsi"/>
          <w:sz w:val="18"/>
          <w:szCs w:val="18"/>
        </w:rPr>
        <w:t xml:space="preserve"> – Report all depreciation amounts, including depreciation on assets that may not be included on any of the above lines.</w:t>
      </w:r>
    </w:p>
    <w:p w:rsidRPr="00734670" w:rsidR="00EB1533" w:rsidP="00EB1533" w:rsidRDefault="00EB1533" w14:paraId="64BFFD9E" w14:textId="77777777">
      <w:pPr>
        <w:pStyle w:val="NoSpacing"/>
        <w:rPr>
          <w:rFonts w:cstheme="minorHAnsi"/>
          <w:sz w:val="18"/>
          <w:szCs w:val="18"/>
        </w:rPr>
      </w:pPr>
    </w:p>
    <w:p w:rsidRPr="003D5AF5" w:rsidR="00EB1533" w:rsidP="00EB1533" w:rsidRDefault="00EB1533" w14:paraId="3471733C" w14:textId="77777777">
      <w:pPr>
        <w:pStyle w:val="NoSpacing"/>
        <w:ind w:firstLine="720"/>
        <w:rPr>
          <w:rFonts w:cstheme="minorHAnsi"/>
          <w:b/>
          <w:bCs/>
          <w:color w:val="00B0F0"/>
          <w:sz w:val="18"/>
          <w:szCs w:val="18"/>
        </w:rPr>
      </w:pPr>
      <w:r w:rsidRPr="003D5AF5">
        <w:rPr>
          <w:rFonts w:cstheme="minorHAnsi"/>
          <w:b/>
          <w:bCs/>
          <w:color w:val="00B0F0"/>
          <w:sz w:val="18"/>
          <w:szCs w:val="18"/>
        </w:rPr>
        <w:t>Part B – Summary of Changes in Equity</w:t>
      </w:r>
      <w:r>
        <w:rPr>
          <w:rFonts w:cstheme="minorHAnsi"/>
          <w:b/>
          <w:bCs/>
          <w:color w:val="00B0F0"/>
          <w:sz w:val="18"/>
          <w:szCs w:val="18"/>
        </w:rPr>
        <w:t xml:space="preserve"> </w:t>
      </w:r>
      <w:r w:rsidRPr="00090823">
        <w:rPr>
          <w:rFonts w:cstheme="minorHAnsi"/>
          <w:b/>
          <w:bCs/>
          <w:color w:val="7030A0"/>
          <w:sz w:val="18"/>
          <w:szCs w:val="18"/>
        </w:rPr>
        <w:t>[applicable to degree-granting institutions only]</w:t>
      </w:r>
    </w:p>
    <w:p w:rsidRPr="003D5AF5" w:rsidR="00EB1533" w:rsidP="00EB1533" w:rsidRDefault="00EB1533" w14:paraId="7F5EA0A8" w14:textId="77777777">
      <w:pPr>
        <w:pStyle w:val="NoSpacing"/>
        <w:ind w:firstLine="720"/>
        <w:rPr>
          <w:rFonts w:cstheme="minorHAnsi"/>
          <w:b/>
          <w:bCs/>
          <w:i/>
          <w:iCs/>
          <w:sz w:val="18"/>
          <w:szCs w:val="18"/>
        </w:rPr>
      </w:pPr>
      <w:r w:rsidRPr="003D5AF5">
        <w:rPr>
          <w:rFonts w:cstheme="minorHAnsi"/>
          <w:b/>
          <w:bCs/>
          <w:i/>
          <w:iCs/>
          <w:sz w:val="18"/>
          <w:szCs w:val="18"/>
        </w:rPr>
        <w:t>PLEASE COMPLETE PART A BEFORE PROVIDING DATA FOR PART B.</w:t>
      </w:r>
    </w:p>
    <w:p w:rsidRPr="00734670" w:rsidR="00EB1533" w:rsidP="00EB1533" w:rsidRDefault="00EB1533" w14:paraId="6C464164" w14:textId="77777777">
      <w:pPr>
        <w:pStyle w:val="NoSpacing"/>
        <w:ind w:left="720"/>
        <w:rPr>
          <w:rFonts w:cstheme="minorHAnsi"/>
          <w:sz w:val="18"/>
          <w:szCs w:val="18"/>
        </w:rPr>
      </w:pPr>
      <w:r w:rsidRPr="00734670">
        <w:rPr>
          <w:rFonts w:cstheme="minorHAnsi"/>
          <w:sz w:val="18"/>
          <w:szCs w:val="18"/>
        </w:rPr>
        <w:t xml:space="preserve">This part is intended to report a summary of changes in equity and to determine that all amounts being reported on the Balance Sheet Information (Part A), Revenues and </w:t>
      </w:r>
      <w:r>
        <w:rPr>
          <w:rFonts w:cstheme="minorHAnsi"/>
          <w:sz w:val="18"/>
          <w:szCs w:val="18"/>
        </w:rPr>
        <w:t>Investment Return</w:t>
      </w:r>
      <w:r w:rsidRPr="00734670">
        <w:rPr>
          <w:rFonts w:cstheme="minorHAnsi"/>
          <w:sz w:val="18"/>
          <w:szCs w:val="18"/>
        </w:rPr>
        <w:t xml:space="preserve"> (Part D), and Expenses </w:t>
      </w:r>
      <w:r>
        <w:rPr>
          <w:rFonts w:cstheme="minorHAnsi"/>
          <w:sz w:val="18"/>
          <w:szCs w:val="18"/>
        </w:rPr>
        <w:t xml:space="preserve">and Other Deductions </w:t>
      </w:r>
      <w:r w:rsidRPr="00734670">
        <w:rPr>
          <w:rFonts w:cstheme="minorHAnsi"/>
          <w:sz w:val="18"/>
          <w:szCs w:val="18"/>
        </w:rPr>
        <w:t>by Function</w:t>
      </w:r>
      <w:r>
        <w:rPr>
          <w:rFonts w:cstheme="minorHAnsi"/>
          <w:sz w:val="18"/>
          <w:szCs w:val="18"/>
        </w:rPr>
        <w:t>al and Natural Classifications</w:t>
      </w:r>
      <w:r w:rsidRPr="00734670">
        <w:rPr>
          <w:rFonts w:cstheme="minorHAnsi"/>
          <w:sz w:val="18"/>
          <w:szCs w:val="18"/>
        </w:rPr>
        <w:t xml:space="preserve"> (Part E) </w:t>
      </w:r>
      <w:proofErr w:type="gramStart"/>
      <w:r w:rsidRPr="00734670">
        <w:rPr>
          <w:rFonts w:cstheme="minorHAnsi"/>
          <w:sz w:val="18"/>
          <w:szCs w:val="18"/>
        </w:rPr>
        <w:t>are in agreement</w:t>
      </w:r>
      <w:proofErr w:type="gramEnd"/>
      <w:r w:rsidRPr="00734670">
        <w:rPr>
          <w:rFonts w:cstheme="minorHAnsi"/>
          <w:sz w:val="18"/>
          <w:szCs w:val="18"/>
        </w:rPr>
        <w:t>.</w:t>
      </w:r>
    </w:p>
    <w:p w:rsidRPr="00734670" w:rsidR="00EB1533" w:rsidP="00EB1533" w:rsidRDefault="00EB1533" w14:paraId="5E479CFA" w14:textId="77777777">
      <w:pPr>
        <w:pStyle w:val="NoSpacing"/>
        <w:ind w:left="720"/>
        <w:rPr>
          <w:rFonts w:cstheme="minorHAnsi"/>
          <w:sz w:val="18"/>
          <w:szCs w:val="18"/>
        </w:rPr>
      </w:pPr>
      <w:r w:rsidRPr="003D5AF5">
        <w:rPr>
          <w:rFonts w:cstheme="minorHAnsi"/>
          <w:b/>
          <w:bCs/>
          <w:sz w:val="18"/>
          <w:szCs w:val="18"/>
        </w:rPr>
        <w:t>01 – Total revenues</w:t>
      </w:r>
      <w:r>
        <w:rPr>
          <w:rFonts w:cstheme="minorHAnsi"/>
          <w:b/>
          <w:bCs/>
          <w:sz w:val="18"/>
          <w:szCs w:val="18"/>
        </w:rPr>
        <w:t xml:space="preserve"> and investment return</w:t>
      </w:r>
      <w:r w:rsidRPr="00734670">
        <w:rPr>
          <w:rFonts w:cstheme="minorHAnsi"/>
          <w:sz w:val="18"/>
          <w:szCs w:val="18"/>
        </w:rPr>
        <w:t xml:space="preserve"> - Enter all revenues that agree with the revenues recognized in your GPFS. The amount provided here is important because it will be carried forward to Part D.</w:t>
      </w:r>
    </w:p>
    <w:p w:rsidRPr="00734670" w:rsidR="00EB1533" w:rsidP="00EB1533" w:rsidRDefault="00EB1533" w14:paraId="7C5E0233" w14:textId="77777777">
      <w:pPr>
        <w:pStyle w:val="NoSpacing"/>
        <w:ind w:left="720"/>
        <w:rPr>
          <w:rFonts w:cstheme="minorHAnsi"/>
          <w:sz w:val="18"/>
          <w:szCs w:val="18"/>
        </w:rPr>
      </w:pPr>
      <w:r w:rsidRPr="003D5AF5">
        <w:rPr>
          <w:rFonts w:cstheme="minorHAnsi"/>
          <w:b/>
          <w:bCs/>
          <w:sz w:val="18"/>
          <w:szCs w:val="18"/>
        </w:rPr>
        <w:t>02 – Total expenses</w:t>
      </w:r>
      <w:r w:rsidRPr="00734670">
        <w:rPr>
          <w:rFonts w:cstheme="minorHAnsi"/>
          <w:sz w:val="18"/>
          <w:szCs w:val="18"/>
        </w:rPr>
        <w:t xml:space="preserve"> - Enter all expenses that agree with the expenses recognized in your GPFS. The amount provided here is important because it will be carried forward to Part E.</w:t>
      </w:r>
    </w:p>
    <w:p w:rsidRPr="00734670" w:rsidR="00EB1533" w:rsidP="00EB1533" w:rsidRDefault="00EB1533" w14:paraId="3D87677F" w14:textId="77777777">
      <w:pPr>
        <w:pStyle w:val="NoSpacing"/>
        <w:ind w:left="720"/>
        <w:rPr>
          <w:rFonts w:cstheme="minorHAnsi"/>
          <w:sz w:val="18"/>
          <w:szCs w:val="18"/>
        </w:rPr>
      </w:pPr>
      <w:r w:rsidRPr="003D5AF5">
        <w:rPr>
          <w:rFonts w:cstheme="minorHAnsi"/>
          <w:b/>
          <w:bCs/>
          <w:sz w:val="18"/>
          <w:szCs w:val="18"/>
        </w:rPr>
        <w:t>03 – Sum of specific changes in equity</w:t>
      </w:r>
      <w:r w:rsidRPr="00734670">
        <w:rPr>
          <w:rFonts w:cstheme="minorHAnsi"/>
          <w:sz w:val="18"/>
          <w:szCs w:val="18"/>
        </w:rPr>
        <w:t xml:space="preserve"> - This calculated value is generated using this formula:</w:t>
      </w:r>
    </w:p>
    <w:p w:rsidRPr="00734670" w:rsidR="00EB1533" w:rsidP="00EB1533" w:rsidRDefault="00EB1533" w14:paraId="0E9A4E7A" w14:textId="77777777">
      <w:pPr>
        <w:pStyle w:val="NoSpacing"/>
        <w:ind w:left="720" w:firstLine="720"/>
        <w:rPr>
          <w:rFonts w:cstheme="minorHAnsi"/>
          <w:sz w:val="18"/>
          <w:szCs w:val="18"/>
        </w:rPr>
      </w:pPr>
      <w:r w:rsidRPr="00734670">
        <w:rPr>
          <w:rFonts w:cstheme="minorHAnsi"/>
          <w:sz w:val="18"/>
          <w:szCs w:val="18"/>
        </w:rPr>
        <w:t xml:space="preserve">B03 = B04 </w:t>
      </w:r>
      <w:proofErr w:type="gramStart"/>
      <w:r w:rsidRPr="00734670">
        <w:rPr>
          <w:rFonts w:cstheme="minorHAnsi"/>
          <w:sz w:val="18"/>
          <w:szCs w:val="18"/>
        </w:rPr>
        <w:t>–(</w:t>
      </w:r>
      <w:proofErr w:type="gramEnd"/>
      <w:r w:rsidRPr="00734670">
        <w:rPr>
          <w:rFonts w:cstheme="minorHAnsi"/>
          <w:sz w:val="18"/>
          <w:szCs w:val="18"/>
        </w:rPr>
        <w:t>B01 - B02)</w:t>
      </w:r>
    </w:p>
    <w:p w:rsidRPr="00734670" w:rsidR="00EB1533" w:rsidP="00EB1533" w:rsidRDefault="00EB1533" w14:paraId="50C161E8" w14:textId="77777777">
      <w:pPr>
        <w:pStyle w:val="NoSpacing"/>
        <w:ind w:left="720"/>
        <w:rPr>
          <w:rFonts w:cstheme="minorHAnsi"/>
          <w:sz w:val="18"/>
          <w:szCs w:val="18"/>
        </w:rPr>
      </w:pPr>
      <w:r w:rsidRPr="00734670">
        <w:rPr>
          <w:rFonts w:cstheme="minorHAnsi"/>
          <w:sz w:val="18"/>
          <w:szCs w:val="18"/>
        </w:rPr>
        <w:t>The amount above should equal the sum of these amounts found in your GPFS:</w:t>
      </w:r>
    </w:p>
    <w:p w:rsidRPr="00734670" w:rsidR="00EB1533" w:rsidP="00EB1533" w:rsidRDefault="00EB1533" w14:paraId="25D5D4FA" w14:textId="77777777">
      <w:pPr>
        <w:pStyle w:val="NoSpacing"/>
        <w:ind w:left="1440"/>
        <w:rPr>
          <w:rFonts w:cstheme="minorHAnsi"/>
          <w:sz w:val="18"/>
          <w:szCs w:val="18"/>
        </w:rPr>
      </w:pPr>
      <w:r w:rsidRPr="00734670">
        <w:rPr>
          <w:rFonts w:cstheme="minorHAnsi"/>
          <w:sz w:val="18"/>
          <w:szCs w:val="18"/>
        </w:rPr>
        <w:t xml:space="preserve">a) Gains or (losses) on sale of plant </w:t>
      </w:r>
      <w:proofErr w:type="gramStart"/>
      <w:r w:rsidRPr="00734670">
        <w:rPr>
          <w:rFonts w:cstheme="minorHAnsi"/>
          <w:sz w:val="18"/>
          <w:szCs w:val="18"/>
        </w:rPr>
        <w:t>assets;</w:t>
      </w:r>
      <w:proofErr w:type="gramEnd"/>
    </w:p>
    <w:p w:rsidRPr="00734670" w:rsidR="00EB1533" w:rsidP="00EB1533" w:rsidRDefault="00EB1533" w14:paraId="1758508B" w14:textId="77777777">
      <w:pPr>
        <w:pStyle w:val="NoSpacing"/>
        <w:ind w:left="1440"/>
        <w:rPr>
          <w:rFonts w:cstheme="minorHAnsi"/>
          <w:sz w:val="18"/>
          <w:szCs w:val="18"/>
        </w:rPr>
      </w:pPr>
      <w:r w:rsidRPr="00734670">
        <w:rPr>
          <w:rFonts w:cstheme="minorHAnsi"/>
          <w:sz w:val="18"/>
          <w:szCs w:val="18"/>
        </w:rPr>
        <w:t>b) Other nonoperating gains or (losses</w:t>
      </w:r>
      <w:proofErr w:type="gramStart"/>
      <w:r w:rsidRPr="00734670">
        <w:rPr>
          <w:rFonts w:cstheme="minorHAnsi"/>
          <w:sz w:val="18"/>
          <w:szCs w:val="18"/>
        </w:rPr>
        <w:t>);</w:t>
      </w:r>
      <w:proofErr w:type="gramEnd"/>
    </w:p>
    <w:p w:rsidRPr="00734670" w:rsidR="00EB1533" w:rsidP="00EB1533" w:rsidRDefault="00EB1533" w14:paraId="3216902E" w14:textId="77777777">
      <w:pPr>
        <w:pStyle w:val="NoSpacing"/>
        <w:ind w:left="1440"/>
        <w:rPr>
          <w:rFonts w:cstheme="minorHAnsi"/>
          <w:sz w:val="18"/>
          <w:szCs w:val="18"/>
        </w:rPr>
      </w:pPr>
      <w:r w:rsidRPr="00734670">
        <w:rPr>
          <w:rFonts w:cstheme="minorHAnsi"/>
          <w:sz w:val="18"/>
          <w:szCs w:val="18"/>
        </w:rPr>
        <w:t>c) Provision for Federal and State income tax (where applicable</w:t>
      </w:r>
      <w:proofErr w:type="gramStart"/>
      <w:r w:rsidRPr="00734670">
        <w:rPr>
          <w:rFonts w:cstheme="minorHAnsi"/>
          <w:sz w:val="18"/>
          <w:szCs w:val="18"/>
        </w:rPr>
        <w:t>);</w:t>
      </w:r>
      <w:proofErr w:type="gramEnd"/>
    </w:p>
    <w:p w:rsidRPr="00734670" w:rsidR="00EB1533" w:rsidP="00EB1533" w:rsidRDefault="00EB1533" w14:paraId="26A60A95" w14:textId="77777777">
      <w:pPr>
        <w:pStyle w:val="NoSpacing"/>
        <w:ind w:left="1440"/>
        <w:rPr>
          <w:rFonts w:cstheme="minorHAnsi"/>
          <w:sz w:val="18"/>
          <w:szCs w:val="18"/>
        </w:rPr>
      </w:pPr>
      <w:r w:rsidRPr="00734670">
        <w:rPr>
          <w:rFonts w:cstheme="minorHAnsi"/>
          <w:sz w:val="18"/>
          <w:szCs w:val="18"/>
        </w:rPr>
        <w:t xml:space="preserve">d) Discontinued </w:t>
      </w:r>
      <w:proofErr w:type="gramStart"/>
      <w:r w:rsidRPr="00734670">
        <w:rPr>
          <w:rFonts w:cstheme="minorHAnsi"/>
          <w:sz w:val="18"/>
          <w:szCs w:val="18"/>
        </w:rPr>
        <w:t>operations;</w:t>
      </w:r>
      <w:proofErr w:type="gramEnd"/>
    </w:p>
    <w:p w:rsidRPr="00734670" w:rsidR="00EB1533" w:rsidP="00EB1533" w:rsidRDefault="00EB1533" w14:paraId="4AF0AFC0" w14:textId="77777777">
      <w:pPr>
        <w:pStyle w:val="NoSpacing"/>
        <w:ind w:left="1440"/>
        <w:rPr>
          <w:rFonts w:cstheme="minorHAnsi"/>
          <w:sz w:val="18"/>
          <w:szCs w:val="18"/>
        </w:rPr>
      </w:pPr>
      <w:r w:rsidRPr="00734670">
        <w:rPr>
          <w:rFonts w:cstheme="minorHAnsi"/>
          <w:sz w:val="18"/>
          <w:szCs w:val="18"/>
        </w:rPr>
        <w:t xml:space="preserve">e) </w:t>
      </w:r>
      <w:proofErr w:type="gramStart"/>
      <w:r w:rsidRPr="00734670">
        <w:rPr>
          <w:rFonts w:cstheme="minorHAnsi"/>
          <w:sz w:val="18"/>
          <w:szCs w:val="18"/>
        </w:rPr>
        <w:t>Extraordinary</w:t>
      </w:r>
      <w:proofErr w:type="gramEnd"/>
      <w:r w:rsidRPr="00734670">
        <w:rPr>
          <w:rFonts w:cstheme="minorHAnsi"/>
          <w:sz w:val="18"/>
          <w:szCs w:val="18"/>
        </w:rPr>
        <w:t xml:space="preserve"> gain or (loss); and,</w:t>
      </w:r>
    </w:p>
    <w:p w:rsidRPr="00734670" w:rsidR="00EB1533" w:rsidP="00EB1533" w:rsidRDefault="00EB1533" w14:paraId="0E932661" w14:textId="77777777">
      <w:pPr>
        <w:pStyle w:val="NoSpacing"/>
        <w:ind w:left="1440"/>
        <w:rPr>
          <w:rFonts w:cstheme="minorHAnsi"/>
          <w:sz w:val="18"/>
          <w:szCs w:val="18"/>
        </w:rPr>
      </w:pPr>
      <w:r w:rsidRPr="00734670">
        <w:rPr>
          <w:rFonts w:cstheme="minorHAnsi"/>
          <w:sz w:val="18"/>
          <w:szCs w:val="18"/>
        </w:rPr>
        <w:t>f) Cumulative effect of change(s) in accounting principle.</w:t>
      </w:r>
    </w:p>
    <w:p w:rsidR="00EB1533" w:rsidP="00EB1533" w:rsidRDefault="00EB1533" w14:paraId="3E34119C" w14:textId="77777777">
      <w:pPr>
        <w:pStyle w:val="NoSpacing"/>
        <w:ind w:left="720"/>
        <w:rPr>
          <w:rFonts w:cstheme="minorHAnsi"/>
          <w:sz w:val="18"/>
          <w:szCs w:val="18"/>
        </w:rPr>
      </w:pPr>
    </w:p>
    <w:p w:rsidRPr="00734670" w:rsidR="00EB1533" w:rsidP="00EB1533" w:rsidRDefault="00EB1533" w14:paraId="6E945440" w14:textId="77777777">
      <w:pPr>
        <w:pStyle w:val="NoSpacing"/>
        <w:ind w:left="720"/>
        <w:rPr>
          <w:rFonts w:cstheme="minorHAnsi"/>
          <w:sz w:val="18"/>
          <w:szCs w:val="18"/>
        </w:rPr>
      </w:pPr>
      <w:r w:rsidRPr="00734670">
        <w:rPr>
          <w:rFonts w:cstheme="minorHAnsi"/>
          <w:sz w:val="18"/>
          <w:szCs w:val="18"/>
        </w:rPr>
        <w:t>Because this is a calculated value, data providers are advised to compare this amount with the corresponding amount from their GPFS or underlying records. If these amounts differ materially, the data provider is advised to check the other amounts provided on this screen for data entry errors.</w:t>
      </w:r>
    </w:p>
    <w:p w:rsidRPr="00734670" w:rsidR="00EB1533" w:rsidP="00EB1533" w:rsidRDefault="00EB1533" w14:paraId="4B711F80" w14:textId="77777777">
      <w:pPr>
        <w:pStyle w:val="NoSpacing"/>
        <w:ind w:left="720"/>
        <w:rPr>
          <w:rFonts w:cstheme="minorHAnsi"/>
          <w:sz w:val="18"/>
          <w:szCs w:val="18"/>
        </w:rPr>
      </w:pPr>
      <w:r w:rsidRPr="00734670">
        <w:rPr>
          <w:rFonts w:cstheme="minorHAnsi"/>
          <w:sz w:val="18"/>
          <w:szCs w:val="18"/>
        </w:rPr>
        <w:t>These terms are discussed below.</w:t>
      </w:r>
    </w:p>
    <w:p w:rsidRPr="00734670" w:rsidR="00EB1533" w:rsidP="00EB1533" w:rsidRDefault="00EB1533" w14:paraId="4DD23BE7" w14:textId="77777777">
      <w:pPr>
        <w:pStyle w:val="NoSpacing"/>
        <w:ind w:left="1440"/>
        <w:rPr>
          <w:rFonts w:cstheme="minorHAnsi"/>
          <w:sz w:val="18"/>
          <w:szCs w:val="18"/>
        </w:rPr>
      </w:pPr>
      <w:r w:rsidRPr="003D5AF5">
        <w:rPr>
          <w:rFonts w:cstheme="minorHAnsi"/>
          <w:b/>
          <w:bCs/>
          <w:sz w:val="18"/>
          <w:szCs w:val="18"/>
        </w:rPr>
        <w:t>a) Gains or (losses) on sale of plant assets</w:t>
      </w:r>
      <w:r w:rsidRPr="00734670">
        <w:rPr>
          <w:rFonts w:cstheme="minorHAnsi"/>
          <w:sz w:val="18"/>
          <w:szCs w:val="18"/>
        </w:rPr>
        <w:t xml:space="preserve"> – Include the net gain or loss on the sale of plant, property and equipment reported in your GPFS.</w:t>
      </w:r>
    </w:p>
    <w:p w:rsidRPr="00734670" w:rsidR="00EB1533" w:rsidP="00EB1533" w:rsidRDefault="00EB1533" w14:paraId="1550F4EC" w14:textId="77777777">
      <w:pPr>
        <w:pStyle w:val="NoSpacing"/>
        <w:ind w:left="1440"/>
        <w:rPr>
          <w:rFonts w:cstheme="minorHAnsi"/>
          <w:sz w:val="18"/>
          <w:szCs w:val="18"/>
        </w:rPr>
      </w:pPr>
      <w:r w:rsidRPr="003D5AF5">
        <w:rPr>
          <w:rFonts w:cstheme="minorHAnsi"/>
          <w:b/>
          <w:bCs/>
          <w:sz w:val="18"/>
          <w:szCs w:val="18"/>
        </w:rPr>
        <w:t>b) Other nonoperating gains or (losses)</w:t>
      </w:r>
      <w:r w:rsidRPr="00734670">
        <w:rPr>
          <w:rFonts w:cstheme="minorHAnsi"/>
          <w:sz w:val="18"/>
          <w:szCs w:val="18"/>
        </w:rPr>
        <w:t xml:space="preserve"> – Include gains or losses recognized in your GPFS other than those reported previously.</w:t>
      </w:r>
    </w:p>
    <w:p w:rsidRPr="00734670" w:rsidR="00EB1533" w:rsidP="00EB1533" w:rsidRDefault="00EB1533" w14:paraId="5DD0B9B4" w14:textId="77777777">
      <w:pPr>
        <w:pStyle w:val="NoSpacing"/>
        <w:ind w:left="1440"/>
        <w:rPr>
          <w:rFonts w:cstheme="minorHAnsi"/>
          <w:sz w:val="18"/>
          <w:szCs w:val="18"/>
        </w:rPr>
      </w:pPr>
      <w:r w:rsidRPr="003D5AF5">
        <w:rPr>
          <w:rFonts w:cstheme="minorHAnsi"/>
          <w:b/>
          <w:bCs/>
          <w:sz w:val="18"/>
          <w:szCs w:val="18"/>
        </w:rPr>
        <w:t>c) Provision for Federal and State income tax (where applicable)</w:t>
      </w:r>
      <w:r w:rsidRPr="00734670">
        <w:rPr>
          <w:rFonts w:cstheme="minorHAnsi"/>
          <w:sz w:val="18"/>
          <w:szCs w:val="18"/>
        </w:rPr>
        <w:t xml:space="preserve"> - Include amounts associated with income tax expenses where applicable.</w:t>
      </w:r>
    </w:p>
    <w:p w:rsidRPr="00734670" w:rsidR="00EB1533" w:rsidP="00EB1533" w:rsidRDefault="00EB1533" w14:paraId="2B712288" w14:textId="77777777">
      <w:pPr>
        <w:pStyle w:val="NoSpacing"/>
        <w:ind w:left="1440"/>
        <w:rPr>
          <w:rFonts w:cstheme="minorHAnsi"/>
          <w:sz w:val="18"/>
          <w:szCs w:val="18"/>
        </w:rPr>
      </w:pPr>
      <w:r w:rsidRPr="003D5AF5">
        <w:rPr>
          <w:rFonts w:cstheme="minorHAnsi"/>
          <w:b/>
          <w:bCs/>
          <w:sz w:val="18"/>
          <w:szCs w:val="18"/>
        </w:rPr>
        <w:t>d) Discontinued operations</w:t>
      </w:r>
      <w:r w:rsidRPr="00734670">
        <w:rPr>
          <w:rFonts w:cstheme="minorHAnsi"/>
          <w:sz w:val="18"/>
          <w:szCs w:val="18"/>
        </w:rPr>
        <w:t xml:space="preserve"> - Include amounts for discontinued operations (if any) reported in your GPFS.</w:t>
      </w:r>
    </w:p>
    <w:p w:rsidRPr="00734670" w:rsidR="00EB1533" w:rsidP="00EB1533" w:rsidRDefault="00EB1533" w14:paraId="2E4683B7" w14:textId="77777777">
      <w:pPr>
        <w:pStyle w:val="NoSpacing"/>
        <w:ind w:left="1440"/>
        <w:rPr>
          <w:rFonts w:cstheme="minorHAnsi"/>
          <w:sz w:val="18"/>
          <w:szCs w:val="18"/>
        </w:rPr>
      </w:pPr>
      <w:r w:rsidRPr="003D5AF5">
        <w:rPr>
          <w:rFonts w:cstheme="minorHAnsi"/>
          <w:b/>
          <w:bCs/>
          <w:sz w:val="18"/>
          <w:szCs w:val="18"/>
        </w:rPr>
        <w:lastRenderedPageBreak/>
        <w:t xml:space="preserve">e) </w:t>
      </w:r>
      <w:proofErr w:type="gramStart"/>
      <w:r w:rsidRPr="003D5AF5">
        <w:rPr>
          <w:rFonts w:cstheme="minorHAnsi"/>
          <w:b/>
          <w:bCs/>
          <w:sz w:val="18"/>
          <w:szCs w:val="18"/>
        </w:rPr>
        <w:t>Extraordinary</w:t>
      </w:r>
      <w:proofErr w:type="gramEnd"/>
      <w:r w:rsidRPr="003D5AF5">
        <w:rPr>
          <w:rFonts w:cstheme="minorHAnsi"/>
          <w:b/>
          <w:bCs/>
          <w:sz w:val="18"/>
          <w:szCs w:val="18"/>
        </w:rPr>
        <w:t xml:space="preserve"> gain or (loss)</w:t>
      </w:r>
      <w:r w:rsidRPr="00734670">
        <w:rPr>
          <w:rFonts w:cstheme="minorHAnsi"/>
          <w:sz w:val="18"/>
          <w:szCs w:val="18"/>
        </w:rPr>
        <w:t xml:space="preserve"> - Include amounts for extraordinary items (if any) reported in your GPFS.</w:t>
      </w:r>
    </w:p>
    <w:p w:rsidRPr="00734670" w:rsidR="00EB1533" w:rsidP="00EB1533" w:rsidRDefault="00EB1533" w14:paraId="6237C1D2" w14:textId="77777777">
      <w:pPr>
        <w:pStyle w:val="NoSpacing"/>
        <w:ind w:left="1440"/>
        <w:rPr>
          <w:rFonts w:cstheme="minorHAnsi"/>
          <w:sz w:val="18"/>
          <w:szCs w:val="18"/>
        </w:rPr>
      </w:pPr>
      <w:r w:rsidRPr="003D5AF5">
        <w:rPr>
          <w:rFonts w:cstheme="minorHAnsi"/>
          <w:b/>
          <w:bCs/>
          <w:sz w:val="18"/>
          <w:szCs w:val="18"/>
        </w:rPr>
        <w:t>f) Cumulative effect of change(s) in accounting principle</w:t>
      </w:r>
      <w:r w:rsidRPr="00734670">
        <w:rPr>
          <w:rFonts w:cstheme="minorHAnsi"/>
          <w:sz w:val="18"/>
          <w:szCs w:val="18"/>
        </w:rPr>
        <w:t xml:space="preserve"> - Includes amounts reported as the cumulative effect of change(s) in accounting principle (if any) reported in your GPFS.</w:t>
      </w:r>
    </w:p>
    <w:p w:rsidRPr="00734670" w:rsidR="00EB1533" w:rsidP="00EB1533" w:rsidRDefault="00EB1533" w14:paraId="101373ED" w14:textId="77777777">
      <w:pPr>
        <w:pStyle w:val="NoSpacing"/>
        <w:ind w:left="720"/>
        <w:rPr>
          <w:rFonts w:cstheme="minorHAnsi"/>
          <w:sz w:val="18"/>
          <w:szCs w:val="18"/>
        </w:rPr>
      </w:pPr>
      <w:r w:rsidRPr="003D5AF5">
        <w:rPr>
          <w:rFonts w:cstheme="minorHAnsi"/>
          <w:b/>
          <w:bCs/>
          <w:sz w:val="18"/>
          <w:szCs w:val="18"/>
        </w:rPr>
        <w:t>04 – Net income</w:t>
      </w:r>
      <w:r w:rsidRPr="00734670">
        <w:rPr>
          <w:rFonts w:cstheme="minorHAnsi"/>
          <w:sz w:val="18"/>
          <w:szCs w:val="18"/>
        </w:rPr>
        <w:t xml:space="preserve"> - Enter the amount of net income found in your GPFS.</w:t>
      </w:r>
    </w:p>
    <w:p w:rsidRPr="00734670" w:rsidR="00EB1533" w:rsidP="00EB1533" w:rsidRDefault="00EB1533" w14:paraId="55530E62" w14:textId="77777777">
      <w:pPr>
        <w:pStyle w:val="NoSpacing"/>
        <w:ind w:left="720"/>
        <w:rPr>
          <w:rFonts w:cstheme="minorHAnsi"/>
          <w:sz w:val="18"/>
          <w:szCs w:val="18"/>
        </w:rPr>
      </w:pPr>
      <w:r w:rsidRPr="003D5AF5">
        <w:rPr>
          <w:rFonts w:cstheme="minorHAnsi"/>
          <w:b/>
          <w:bCs/>
          <w:sz w:val="18"/>
          <w:szCs w:val="18"/>
        </w:rPr>
        <w:t>05 – Other changes in equity</w:t>
      </w:r>
      <w:r w:rsidRPr="00734670">
        <w:rPr>
          <w:rFonts w:cstheme="minorHAnsi"/>
          <w:sz w:val="18"/>
          <w:szCs w:val="18"/>
        </w:rPr>
        <w:t xml:space="preserve"> – Enter the sum of these amounts: investments by owners, distributions to owners, unrealized gains (losses) on securities and other comprehensive income, and other additions to (deductions from) owners’ equity.</w:t>
      </w:r>
    </w:p>
    <w:p w:rsidRPr="00734670" w:rsidR="00EB1533" w:rsidP="00EB1533" w:rsidRDefault="00EB1533" w14:paraId="6E5BA3C9" w14:textId="77777777">
      <w:pPr>
        <w:pStyle w:val="NoSpacing"/>
        <w:ind w:left="720"/>
        <w:rPr>
          <w:rFonts w:cstheme="minorHAnsi"/>
          <w:sz w:val="18"/>
          <w:szCs w:val="18"/>
        </w:rPr>
      </w:pPr>
      <w:r w:rsidRPr="003D5AF5">
        <w:rPr>
          <w:rFonts w:cstheme="minorHAnsi"/>
          <w:b/>
          <w:bCs/>
          <w:sz w:val="18"/>
          <w:szCs w:val="18"/>
        </w:rPr>
        <w:t>06 – Equity, beginning of year</w:t>
      </w:r>
      <w:r w:rsidRPr="00734670">
        <w:rPr>
          <w:rFonts w:cstheme="minorHAnsi"/>
          <w:sz w:val="18"/>
          <w:szCs w:val="18"/>
        </w:rPr>
        <w:t xml:space="preserve"> - The amount reported on this line should correspond to the total equity at the beginning of the reporting period as found in your GPFS.</w:t>
      </w:r>
    </w:p>
    <w:p w:rsidRPr="00734670" w:rsidR="00EB1533" w:rsidP="00EB1533" w:rsidRDefault="00EB1533" w14:paraId="4CA73C39" w14:textId="77777777">
      <w:pPr>
        <w:pStyle w:val="NoSpacing"/>
        <w:ind w:left="720"/>
        <w:rPr>
          <w:rFonts w:cstheme="minorHAnsi"/>
          <w:sz w:val="18"/>
          <w:szCs w:val="18"/>
        </w:rPr>
      </w:pPr>
      <w:r w:rsidRPr="003D5AF5">
        <w:rPr>
          <w:rFonts w:cstheme="minorHAnsi"/>
          <w:b/>
          <w:bCs/>
          <w:sz w:val="18"/>
          <w:szCs w:val="18"/>
        </w:rPr>
        <w:t>07 – Adjustments to beginning net equity</w:t>
      </w:r>
      <w:r w:rsidRPr="00734670">
        <w:rPr>
          <w:rFonts w:cstheme="minorHAnsi"/>
          <w:sz w:val="18"/>
          <w:szCs w:val="18"/>
        </w:rPr>
        <w:t xml:space="preserve"> - This calculated value is generated using this formula:</w:t>
      </w:r>
    </w:p>
    <w:p w:rsidRPr="00734670" w:rsidR="00EB1533" w:rsidP="00EB1533" w:rsidRDefault="00EB1533" w14:paraId="46BE2741" w14:textId="77777777">
      <w:pPr>
        <w:pStyle w:val="NoSpacing"/>
        <w:ind w:left="720" w:firstLine="720"/>
        <w:rPr>
          <w:rFonts w:cstheme="minorHAnsi"/>
          <w:sz w:val="18"/>
          <w:szCs w:val="18"/>
        </w:rPr>
      </w:pPr>
      <w:r w:rsidRPr="00734670">
        <w:rPr>
          <w:rFonts w:cstheme="minorHAnsi"/>
          <w:sz w:val="18"/>
          <w:szCs w:val="18"/>
        </w:rPr>
        <w:t>B07 = B08 – (B04 + B05 + B06)</w:t>
      </w:r>
    </w:p>
    <w:p w:rsidRPr="00734670" w:rsidR="00EB1533" w:rsidP="00EB1533" w:rsidRDefault="00EB1533" w14:paraId="07F4CC92" w14:textId="77777777">
      <w:pPr>
        <w:pStyle w:val="NoSpacing"/>
        <w:ind w:left="720"/>
        <w:rPr>
          <w:rFonts w:cstheme="minorHAnsi"/>
          <w:sz w:val="18"/>
          <w:szCs w:val="18"/>
        </w:rPr>
      </w:pPr>
      <w:r w:rsidRPr="00734670">
        <w:rPr>
          <w:rFonts w:cstheme="minorHAnsi"/>
          <w:sz w:val="18"/>
          <w:szCs w:val="18"/>
        </w:rPr>
        <w:t>Check your GPFS to make sure this generated amount is equal to the sum of any unrealized gains (losses) on investments and any other adjustments to beginning net equity not reported elsewhere. This includes adjustments for retroactive application of changes in accounting principle and prior period adjustments. If these amounts differ materially, the data provider is advised to check the other amounts provided on this screen for data entry errors.</w:t>
      </w:r>
    </w:p>
    <w:p w:rsidRPr="00734670" w:rsidR="00EB1533" w:rsidP="00EB1533" w:rsidRDefault="00EB1533" w14:paraId="5558BC5A" w14:textId="77777777">
      <w:pPr>
        <w:pStyle w:val="NoSpacing"/>
        <w:ind w:left="720"/>
        <w:rPr>
          <w:rFonts w:cstheme="minorHAnsi"/>
          <w:sz w:val="18"/>
          <w:szCs w:val="18"/>
        </w:rPr>
      </w:pPr>
      <w:r w:rsidRPr="003D5AF5">
        <w:rPr>
          <w:rFonts w:cstheme="minorHAnsi"/>
          <w:b/>
          <w:bCs/>
          <w:sz w:val="18"/>
          <w:szCs w:val="18"/>
        </w:rPr>
        <w:t>08 – Equity, end of year</w:t>
      </w:r>
      <w:r w:rsidRPr="00734670">
        <w:rPr>
          <w:rFonts w:cstheme="minorHAnsi"/>
          <w:sz w:val="18"/>
          <w:szCs w:val="18"/>
        </w:rPr>
        <w:t xml:space="preserve"> - This amount is carried forward from the amount calculated in Part A, line 03. This amount should equal the total equity reported in your GPFS.</w:t>
      </w:r>
    </w:p>
    <w:p w:rsidRPr="00734670" w:rsidR="00EB1533" w:rsidP="00EB1533" w:rsidRDefault="00EB1533" w14:paraId="483EB531" w14:textId="77777777">
      <w:pPr>
        <w:pStyle w:val="NoSpacing"/>
        <w:rPr>
          <w:rFonts w:cstheme="minorHAnsi"/>
          <w:sz w:val="18"/>
          <w:szCs w:val="18"/>
        </w:rPr>
      </w:pPr>
    </w:p>
    <w:p w:rsidRPr="003D5AF5" w:rsidR="00EB1533" w:rsidP="00EB1533" w:rsidRDefault="00EB1533" w14:paraId="28B9F33E" w14:textId="77777777">
      <w:pPr>
        <w:pStyle w:val="NoSpacing"/>
        <w:ind w:left="720"/>
        <w:rPr>
          <w:rFonts w:cstheme="minorHAnsi"/>
          <w:b/>
          <w:bCs/>
          <w:color w:val="00B0F0"/>
          <w:sz w:val="18"/>
          <w:szCs w:val="18"/>
        </w:rPr>
      </w:pPr>
      <w:r w:rsidRPr="003D5AF5">
        <w:rPr>
          <w:rFonts w:cstheme="minorHAnsi"/>
          <w:b/>
          <w:bCs/>
          <w:color w:val="00B0F0"/>
          <w:sz w:val="18"/>
          <w:szCs w:val="18"/>
        </w:rPr>
        <w:t>Part C-1: Scholarships and Fellowships</w:t>
      </w:r>
      <w:r>
        <w:rPr>
          <w:rFonts w:cstheme="minorHAnsi"/>
          <w:b/>
          <w:bCs/>
          <w:color w:val="00B0F0"/>
          <w:sz w:val="18"/>
          <w:szCs w:val="18"/>
        </w:rPr>
        <w:t xml:space="preserve"> </w:t>
      </w:r>
    </w:p>
    <w:p w:rsidRPr="00734670" w:rsidR="00EB1533" w:rsidP="00EB1533" w:rsidRDefault="00EB1533" w14:paraId="00B54E38" w14:textId="77777777">
      <w:pPr>
        <w:pStyle w:val="NoSpacing"/>
        <w:ind w:left="720"/>
        <w:rPr>
          <w:rFonts w:cstheme="minorHAnsi"/>
          <w:sz w:val="18"/>
          <w:szCs w:val="18"/>
        </w:rPr>
      </w:pPr>
      <w:r w:rsidRPr="00734670">
        <w:rPr>
          <w:rFonts w:cstheme="minorHAnsi"/>
          <w:sz w:val="18"/>
          <w:szCs w:val="18"/>
        </w:rPr>
        <w:t>This section collects information about the sources of revenue that support (1) Scholarship and Fellowship expense and (2) discounts applied to tuition and fees and auxiliary enterprises.</w:t>
      </w:r>
    </w:p>
    <w:p w:rsidRPr="00734670" w:rsidR="00EB1533" w:rsidP="00EB1533" w:rsidRDefault="00EB1533" w14:paraId="468672C4" w14:textId="77777777">
      <w:pPr>
        <w:pStyle w:val="NoSpacing"/>
        <w:ind w:left="720"/>
        <w:rPr>
          <w:rFonts w:cstheme="minorHAnsi"/>
          <w:sz w:val="18"/>
          <w:szCs w:val="18"/>
        </w:rPr>
      </w:pPr>
      <w:r w:rsidRPr="00734670">
        <w:rPr>
          <w:rFonts w:cstheme="minorHAnsi"/>
          <w:sz w:val="18"/>
          <w:szCs w:val="18"/>
        </w:rPr>
        <w:t xml:space="preserve">For each source on lines 01-04, enter the </w:t>
      </w:r>
      <w:proofErr w:type="gramStart"/>
      <w:r w:rsidRPr="00734670">
        <w:rPr>
          <w:rFonts w:cstheme="minorHAnsi"/>
          <w:sz w:val="18"/>
          <w:szCs w:val="18"/>
        </w:rPr>
        <w:t>amount</w:t>
      </w:r>
      <w:proofErr w:type="gramEnd"/>
      <w:r w:rsidRPr="00734670">
        <w:rPr>
          <w:rFonts w:cstheme="minorHAnsi"/>
          <w:sz w:val="18"/>
          <w:szCs w:val="18"/>
        </w:rPr>
        <w:t xml:space="preserve"> of resources received from each source that are used for supporting scholarships and fellowships. Scholarships and fellowships include grants-in-aid, trainee stipends, tuition and fee waivers, and prizes to students. Scholarships and fellowships do not include amounts provided to students as payments for services including teaching or research or as fringe benefits.</w:t>
      </w:r>
    </w:p>
    <w:p w:rsidRPr="00734670" w:rsidR="00EB1533" w:rsidP="00EB1533" w:rsidRDefault="00EB1533" w14:paraId="2EED9A6E" w14:textId="77777777">
      <w:pPr>
        <w:pStyle w:val="NoSpacing"/>
        <w:ind w:left="720"/>
        <w:rPr>
          <w:rFonts w:cstheme="minorHAnsi"/>
          <w:sz w:val="18"/>
          <w:szCs w:val="18"/>
        </w:rPr>
      </w:pPr>
      <w:r w:rsidRPr="00734670">
        <w:rPr>
          <w:rFonts w:cstheme="minorHAnsi"/>
          <w:sz w:val="18"/>
          <w:szCs w:val="18"/>
        </w:rPr>
        <w:t>For lines 06 and 07, identify amounts that are reported in the GPFS as discounts and allowances only. “Discounts and allowance</w:t>
      </w:r>
      <w:r>
        <w:rPr>
          <w:rFonts w:cstheme="minorHAnsi"/>
          <w:sz w:val="18"/>
          <w:szCs w:val="18"/>
        </w:rPr>
        <w:t>s</w:t>
      </w:r>
      <w:r w:rsidRPr="00734670">
        <w:rPr>
          <w:rFonts w:cstheme="minorHAnsi"/>
          <w:sz w:val="18"/>
          <w:szCs w:val="18"/>
        </w:rPr>
        <w:t>” mean the institution displays the financial aid amount as a deduction from tuition and fees or a deduction from auxiliary enterprise revenues in its GPFS.</w:t>
      </w:r>
    </w:p>
    <w:p w:rsidRPr="00734670" w:rsidR="00EB1533" w:rsidP="00EB1533" w:rsidRDefault="00EB1533" w14:paraId="6C4A2901" w14:textId="77777777">
      <w:pPr>
        <w:pStyle w:val="NoSpacing"/>
        <w:ind w:left="720"/>
        <w:rPr>
          <w:rFonts w:cstheme="minorHAnsi"/>
          <w:sz w:val="18"/>
          <w:szCs w:val="18"/>
        </w:rPr>
      </w:pPr>
      <w:r w:rsidRPr="00734670">
        <w:rPr>
          <w:rFonts w:cstheme="minorHAnsi"/>
          <w:sz w:val="18"/>
          <w:szCs w:val="18"/>
        </w:rPr>
        <w:t>The allowance category is intended to be consistent with the definitions provided in the NACUBO Advisory Report on Accounting and Reporting Scholarship Allowances to Tuition and Other Fee Revenues by Higher Education (AR 97-1, January 17,1997), which is available at the NACUBO website (www.nacubo.org). AR 97-1 states:</w:t>
      </w:r>
    </w:p>
    <w:p w:rsidRPr="00734670" w:rsidR="00EB1533" w:rsidP="00EB1533" w:rsidRDefault="00EB1533" w14:paraId="7413EA4B" w14:textId="77777777">
      <w:pPr>
        <w:pStyle w:val="NoSpacing"/>
        <w:ind w:left="720"/>
        <w:rPr>
          <w:rFonts w:cstheme="minorHAnsi"/>
          <w:sz w:val="18"/>
          <w:szCs w:val="18"/>
        </w:rPr>
      </w:pPr>
      <w:r w:rsidRPr="00734670">
        <w:rPr>
          <w:rFonts w:cstheme="minorHAnsi"/>
          <w:sz w:val="18"/>
          <w:szCs w:val="18"/>
        </w:rPr>
        <w:t>“A scholarship allowance is the difference between the stated charge for goods and services provided by the institution and the amount which is billed to students and/or third parties making payments on behalf of students. In considering what is or is not revenue, the following rule applies amounts received to satisfy student tuition and fees will be reported as revenues only once (</w:t>
      </w:r>
      <w:proofErr w:type="gramStart"/>
      <w:r w:rsidRPr="00734670">
        <w:rPr>
          <w:rFonts w:cstheme="minorHAnsi"/>
          <w:sz w:val="18"/>
          <w:szCs w:val="18"/>
        </w:rPr>
        <w:t>e.g.</w:t>
      </w:r>
      <w:proofErr w:type="gramEnd"/>
      <w:r w:rsidRPr="00734670">
        <w:rPr>
          <w:rFonts w:cstheme="minorHAnsi"/>
          <w:sz w:val="18"/>
          <w:szCs w:val="18"/>
        </w:rPr>
        <w:t xml:space="preserve"> student fees, gifts, investment income) and only amounts received from students and third-party payers to satisfy tuition and fees will be recognized as tuition and fees revenue."</w:t>
      </w:r>
    </w:p>
    <w:p w:rsidRPr="00734670" w:rsidR="00EB1533" w:rsidP="00EB1533" w:rsidRDefault="00EB1533" w14:paraId="3B1044D8" w14:textId="77777777">
      <w:pPr>
        <w:pStyle w:val="NoSpacing"/>
        <w:ind w:left="720"/>
        <w:rPr>
          <w:rFonts w:cstheme="minorHAnsi"/>
          <w:sz w:val="18"/>
          <w:szCs w:val="18"/>
        </w:rPr>
      </w:pPr>
      <w:r w:rsidRPr="00734670">
        <w:rPr>
          <w:rFonts w:cstheme="minorHAnsi"/>
          <w:sz w:val="18"/>
          <w:szCs w:val="18"/>
        </w:rPr>
        <w:t xml:space="preserve">For more information on reporting discounts and allowances in scholarships and fellowships, access the (IPEDS Tip Sheet). </w:t>
      </w:r>
    </w:p>
    <w:p w:rsidRPr="00734670" w:rsidR="00EB1533" w:rsidP="00EB1533" w:rsidRDefault="00EB1533" w14:paraId="7A2DE736" w14:textId="77777777">
      <w:pPr>
        <w:pStyle w:val="NoSpacing"/>
        <w:rPr>
          <w:rFonts w:cstheme="minorHAnsi"/>
          <w:sz w:val="18"/>
          <w:szCs w:val="18"/>
        </w:rPr>
      </w:pPr>
    </w:p>
    <w:p w:rsidRPr="00734670" w:rsidR="00EB1533" w:rsidP="00EB1533" w:rsidRDefault="00EB1533" w14:paraId="4E0BED2A" w14:textId="77777777">
      <w:pPr>
        <w:pStyle w:val="NoSpacing"/>
        <w:ind w:firstLine="720"/>
        <w:rPr>
          <w:rFonts w:cstheme="minorHAnsi"/>
          <w:sz w:val="18"/>
          <w:szCs w:val="18"/>
        </w:rPr>
      </w:pPr>
      <w:r w:rsidRPr="00734670">
        <w:rPr>
          <w:rFonts w:cstheme="minorHAnsi"/>
          <w:sz w:val="18"/>
          <w:szCs w:val="18"/>
        </w:rPr>
        <w:t>Refer to these specific instructions for more information about reporting student grants.</w:t>
      </w:r>
    </w:p>
    <w:p w:rsidRPr="00734670" w:rsidR="00EB1533" w:rsidP="00EB1533" w:rsidRDefault="00EB1533" w14:paraId="3A96497D" w14:textId="77777777">
      <w:pPr>
        <w:pStyle w:val="NoSpacing"/>
        <w:ind w:left="720"/>
        <w:rPr>
          <w:rFonts w:cstheme="minorHAnsi"/>
          <w:sz w:val="18"/>
          <w:szCs w:val="18"/>
        </w:rPr>
      </w:pPr>
      <w:r w:rsidRPr="003D5AF5">
        <w:rPr>
          <w:rFonts w:cstheme="minorHAnsi"/>
          <w:b/>
          <w:bCs/>
          <w:sz w:val="18"/>
          <w:szCs w:val="18"/>
        </w:rPr>
        <w:t>01: Pell grants (federal)</w:t>
      </w:r>
      <w:r w:rsidRPr="00734670">
        <w:rPr>
          <w:rFonts w:cstheme="minorHAnsi"/>
          <w:sz w:val="18"/>
          <w:szCs w:val="18"/>
        </w:rPr>
        <w:t xml:space="preserve"> – Report the total amount of </w:t>
      </w:r>
      <w:r>
        <w:rPr>
          <w:rFonts w:cstheme="minorHAnsi"/>
          <w:sz w:val="18"/>
          <w:szCs w:val="18"/>
        </w:rPr>
        <w:t xml:space="preserve">federal </w:t>
      </w:r>
      <w:r w:rsidRPr="00734670">
        <w:rPr>
          <w:rFonts w:cstheme="minorHAnsi"/>
          <w:sz w:val="18"/>
          <w:szCs w:val="18"/>
        </w:rPr>
        <w:t xml:space="preserve">Pell </w:t>
      </w:r>
      <w:r>
        <w:rPr>
          <w:rFonts w:cstheme="minorHAnsi"/>
          <w:sz w:val="18"/>
          <w:szCs w:val="18"/>
        </w:rPr>
        <w:t>g</w:t>
      </w:r>
      <w:r w:rsidRPr="00734670">
        <w:rPr>
          <w:rFonts w:cstheme="minorHAnsi"/>
          <w:sz w:val="18"/>
          <w:szCs w:val="18"/>
        </w:rPr>
        <w:t xml:space="preserve">rants awarded to the institution for the fiscal year. Private institutions generally report Pell </w:t>
      </w:r>
      <w:r>
        <w:rPr>
          <w:rFonts w:cstheme="minorHAnsi"/>
          <w:sz w:val="18"/>
          <w:szCs w:val="18"/>
        </w:rPr>
        <w:t>g</w:t>
      </w:r>
      <w:r w:rsidRPr="00734670">
        <w:rPr>
          <w:rFonts w:cstheme="minorHAnsi"/>
          <w:sz w:val="18"/>
          <w:szCs w:val="18"/>
        </w:rPr>
        <w:t>rants as agency transactions.</w:t>
      </w:r>
    </w:p>
    <w:p w:rsidRPr="00734670" w:rsidR="00EB1533" w:rsidP="00EB1533" w:rsidRDefault="00EB1533" w14:paraId="328E0319" w14:textId="77777777">
      <w:pPr>
        <w:pStyle w:val="NoSpacing"/>
        <w:ind w:left="720"/>
        <w:rPr>
          <w:rFonts w:cstheme="minorHAnsi"/>
          <w:sz w:val="18"/>
          <w:szCs w:val="18"/>
        </w:rPr>
      </w:pPr>
      <w:r w:rsidRPr="003D5AF5">
        <w:rPr>
          <w:rFonts w:cstheme="minorHAnsi"/>
          <w:b/>
          <w:bCs/>
          <w:sz w:val="18"/>
          <w:szCs w:val="18"/>
        </w:rPr>
        <w:t>02: Other federal grants</w:t>
      </w:r>
      <w:r w:rsidRPr="00734670">
        <w:rPr>
          <w:rFonts w:cstheme="minorHAnsi"/>
          <w:sz w:val="18"/>
          <w:szCs w:val="18"/>
        </w:rPr>
        <w:t xml:space="preserve"> – Report the amount awarded to the institution under federal student aid programs other than Pell, such as the Federal Supplemental Education Opportunity Grants (FSEOG), DHHS training grants (aid portion only), and federal portion of State Student Incentive Grants (SSIG). Include Higher Education Emergency Relief Act (HEERF) grants funded under the Coronavirus Aid, Relief, and Economic Security (CARES) Act, Coronavirus Response and Relief Supplemental Appropriations Act (CRRSAA), and American Rescue Plan (ARP) Act. Do not include institutional matching portions for any of these programs here, they should be reported under institutional grants. Do not include Federal Direct Student Loans, Federal Work Study, or federal veteran education benefits.</w:t>
      </w:r>
    </w:p>
    <w:p w:rsidRPr="00734670" w:rsidR="00EB1533" w:rsidP="00EB1533" w:rsidRDefault="00EB1533" w14:paraId="0D19A2E3" w14:textId="77777777">
      <w:pPr>
        <w:pStyle w:val="NoSpacing"/>
        <w:ind w:left="720"/>
        <w:rPr>
          <w:rFonts w:cstheme="minorHAnsi"/>
          <w:sz w:val="18"/>
          <w:szCs w:val="18"/>
        </w:rPr>
      </w:pPr>
      <w:r w:rsidRPr="003D5AF5">
        <w:rPr>
          <w:rFonts w:cstheme="minorHAnsi"/>
          <w:b/>
          <w:bCs/>
          <w:sz w:val="18"/>
          <w:szCs w:val="18"/>
        </w:rPr>
        <w:t>03a: Grants by state government</w:t>
      </w:r>
      <w:r w:rsidRPr="00734670">
        <w:rPr>
          <w:rFonts w:cstheme="minorHAnsi"/>
          <w:sz w:val="18"/>
          <w:szCs w:val="18"/>
        </w:rPr>
        <w:t xml:space="preserve"> – Report the amount of state grants received for funding scholarships and fellowships such as the state share of State Student Incentive Grants (SSIGs). Report portable student aid from another state as a state source.</w:t>
      </w:r>
    </w:p>
    <w:p w:rsidRPr="00734670" w:rsidR="00EB1533" w:rsidP="00EB1533" w:rsidRDefault="00EB1533" w14:paraId="2B8A98E9" w14:textId="77777777">
      <w:pPr>
        <w:pStyle w:val="NoSpacing"/>
        <w:ind w:left="720"/>
        <w:rPr>
          <w:rFonts w:cstheme="minorHAnsi"/>
          <w:sz w:val="18"/>
          <w:szCs w:val="18"/>
        </w:rPr>
      </w:pPr>
      <w:r w:rsidRPr="003D5AF5">
        <w:rPr>
          <w:rFonts w:cstheme="minorHAnsi"/>
          <w:b/>
          <w:bCs/>
          <w:sz w:val="18"/>
          <w:szCs w:val="18"/>
        </w:rPr>
        <w:t>03b: Grants by local government</w:t>
      </w:r>
      <w:r w:rsidRPr="00734670">
        <w:rPr>
          <w:rFonts w:cstheme="minorHAnsi"/>
          <w:sz w:val="18"/>
          <w:szCs w:val="18"/>
        </w:rPr>
        <w:t xml:space="preserve"> – Report local government grants received for funding scholarships and fellowships. </w:t>
      </w:r>
    </w:p>
    <w:p w:rsidRPr="00734670" w:rsidR="00EB1533" w:rsidP="00EB1533" w:rsidRDefault="00EB1533" w14:paraId="7F18F031" w14:textId="77777777">
      <w:pPr>
        <w:pStyle w:val="NoSpacing"/>
        <w:ind w:left="720"/>
        <w:rPr>
          <w:rFonts w:cstheme="minorHAnsi"/>
          <w:sz w:val="18"/>
          <w:szCs w:val="18"/>
        </w:rPr>
      </w:pPr>
      <w:r w:rsidRPr="003D5AF5">
        <w:rPr>
          <w:rFonts w:cstheme="minorHAnsi"/>
          <w:b/>
          <w:bCs/>
          <w:sz w:val="18"/>
          <w:szCs w:val="18"/>
        </w:rPr>
        <w:t>04: Institutional grants</w:t>
      </w:r>
      <w:r w:rsidRPr="00734670">
        <w:rPr>
          <w:rFonts w:cstheme="minorHAnsi"/>
          <w:sz w:val="18"/>
          <w:szCs w:val="18"/>
        </w:rPr>
        <w:t xml:space="preserve"> – Enter the amount awarded to students from institutional resources.</w:t>
      </w:r>
    </w:p>
    <w:p w:rsidRPr="00734670" w:rsidR="00EB1533" w:rsidP="00EB1533" w:rsidRDefault="00EB1533" w14:paraId="7AC387ED" w14:textId="77777777">
      <w:pPr>
        <w:pStyle w:val="NoSpacing"/>
        <w:ind w:left="720"/>
        <w:rPr>
          <w:rFonts w:cstheme="minorHAnsi"/>
          <w:sz w:val="18"/>
          <w:szCs w:val="18"/>
        </w:rPr>
      </w:pPr>
      <w:r w:rsidRPr="003D5AF5">
        <w:rPr>
          <w:rFonts w:cstheme="minorHAnsi"/>
          <w:b/>
          <w:bCs/>
          <w:sz w:val="18"/>
          <w:szCs w:val="18"/>
        </w:rPr>
        <w:t>05: Total revenue that funds scholarship and fellowships</w:t>
      </w:r>
      <w:r w:rsidRPr="00734670">
        <w:rPr>
          <w:rFonts w:cstheme="minorHAnsi"/>
          <w:sz w:val="18"/>
          <w:szCs w:val="18"/>
        </w:rPr>
        <w:t xml:space="preserve"> – This calculated value is the sum of lines 01 through 04. Because this is a calculated value, data providers are advised to check this amount with the corresponding amount on their GPFS or underlying records. If these amounts differ materially, the data provided is advised to check the other amounts provided on this screen for data entry errors.</w:t>
      </w:r>
    </w:p>
    <w:p w:rsidRPr="00734670" w:rsidR="00EB1533" w:rsidP="00EB1533" w:rsidRDefault="00EB1533" w14:paraId="3A428051" w14:textId="77777777">
      <w:pPr>
        <w:pStyle w:val="NoSpacing"/>
        <w:ind w:left="720"/>
        <w:rPr>
          <w:rFonts w:cstheme="minorHAnsi"/>
          <w:sz w:val="18"/>
          <w:szCs w:val="18"/>
        </w:rPr>
      </w:pPr>
      <w:r w:rsidRPr="003D5AF5">
        <w:rPr>
          <w:rFonts w:cstheme="minorHAnsi"/>
          <w:b/>
          <w:bCs/>
          <w:sz w:val="18"/>
          <w:szCs w:val="18"/>
        </w:rPr>
        <w:t>06: Discounts and allowances applied to tuition and fees</w:t>
      </w:r>
      <w:r w:rsidRPr="00734670">
        <w:rPr>
          <w:rFonts w:cstheme="minorHAnsi"/>
          <w:sz w:val="18"/>
          <w:szCs w:val="18"/>
        </w:rPr>
        <w:t xml:space="preserve"> – Enter the </w:t>
      </w:r>
      <w:proofErr w:type="gramStart"/>
      <w:r w:rsidRPr="00734670">
        <w:rPr>
          <w:rFonts w:cstheme="minorHAnsi"/>
          <w:sz w:val="18"/>
          <w:szCs w:val="18"/>
        </w:rPr>
        <w:t>amount</w:t>
      </w:r>
      <w:proofErr w:type="gramEnd"/>
      <w:r w:rsidRPr="00734670">
        <w:rPr>
          <w:rFonts w:cstheme="minorHAnsi"/>
          <w:sz w:val="18"/>
          <w:szCs w:val="18"/>
        </w:rPr>
        <w:t xml:space="preserve"> of allowances (scholarships) applied to tuition and fees. The amount on this line, when added to the amount in Part D, line 01 equals gross tuition and fees. (FARM para. 460)</w:t>
      </w:r>
    </w:p>
    <w:p w:rsidRPr="00734670" w:rsidR="00EB1533" w:rsidP="00EB1533" w:rsidRDefault="00EB1533" w14:paraId="24416896" w14:textId="77777777">
      <w:pPr>
        <w:pStyle w:val="NoSpacing"/>
        <w:ind w:left="720"/>
        <w:rPr>
          <w:rFonts w:cstheme="minorHAnsi"/>
          <w:sz w:val="18"/>
          <w:szCs w:val="18"/>
        </w:rPr>
      </w:pPr>
      <w:r w:rsidRPr="003D5AF5">
        <w:rPr>
          <w:rFonts w:cstheme="minorHAnsi"/>
          <w:b/>
          <w:bCs/>
          <w:sz w:val="18"/>
          <w:szCs w:val="18"/>
        </w:rPr>
        <w:t>07: Discounts and allowances applied to auxiliary enterprise revenues</w:t>
      </w:r>
      <w:r w:rsidRPr="00734670">
        <w:rPr>
          <w:rFonts w:cstheme="minorHAnsi"/>
          <w:sz w:val="18"/>
          <w:szCs w:val="18"/>
        </w:rPr>
        <w:t xml:space="preserve"> - Enter the </w:t>
      </w:r>
      <w:proofErr w:type="gramStart"/>
      <w:r w:rsidRPr="00734670">
        <w:rPr>
          <w:rFonts w:cstheme="minorHAnsi"/>
          <w:sz w:val="18"/>
          <w:szCs w:val="18"/>
        </w:rPr>
        <w:t>amount</w:t>
      </w:r>
      <w:proofErr w:type="gramEnd"/>
      <w:r w:rsidRPr="00734670">
        <w:rPr>
          <w:rFonts w:cstheme="minorHAnsi"/>
          <w:sz w:val="18"/>
          <w:szCs w:val="18"/>
        </w:rPr>
        <w:t xml:space="preserve"> of allowances (scholarships) applied to auxiliary enterprise revenues (e.g., dormitory charges). The amount on this line, when added to the amount in Part D, line 07 equals gross auxiliary enterprise revenue. (FARM para. 460)</w:t>
      </w:r>
    </w:p>
    <w:p w:rsidRPr="00734670" w:rsidR="00EB1533" w:rsidP="00EB1533" w:rsidRDefault="00EB1533" w14:paraId="7C560F11" w14:textId="77777777">
      <w:pPr>
        <w:pStyle w:val="NoSpacing"/>
        <w:ind w:left="720"/>
        <w:rPr>
          <w:rFonts w:cstheme="minorHAnsi"/>
          <w:sz w:val="18"/>
          <w:szCs w:val="18"/>
        </w:rPr>
      </w:pPr>
      <w:r w:rsidRPr="003D5AF5">
        <w:rPr>
          <w:rFonts w:cstheme="minorHAnsi"/>
          <w:b/>
          <w:bCs/>
          <w:sz w:val="18"/>
          <w:szCs w:val="18"/>
        </w:rPr>
        <w:t xml:space="preserve">08 – Total discounts </w:t>
      </w:r>
      <w:r>
        <w:rPr>
          <w:rFonts w:cstheme="minorHAnsi"/>
          <w:b/>
          <w:bCs/>
          <w:sz w:val="18"/>
          <w:szCs w:val="18"/>
        </w:rPr>
        <w:t>and</w:t>
      </w:r>
      <w:r w:rsidRPr="003D5AF5">
        <w:rPr>
          <w:rFonts w:cstheme="minorHAnsi"/>
          <w:b/>
          <w:bCs/>
          <w:sz w:val="18"/>
          <w:szCs w:val="18"/>
        </w:rPr>
        <w:t xml:space="preserve"> allowances</w:t>
      </w:r>
      <w:r w:rsidRPr="00734670">
        <w:rPr>
          <w:rFonts w:cstheme="minorHAnsi"/>
          <w:sz w:val="18"/>
          <w:szCs w:val="18"/>
        </w:rPr>
        <w:t xml:space="preserve"> – This line is generated by summing the discounts and allowances reported to both tuition &amp; fees and auxiliary enterprises entered in lines </w:t>
      </w:r>
      <w:r>
        <w:rPr>
          <w:rFonts w:cstheme="minorHAnsi"/>
          <w:sz w:val="18"/>
          <w:szCs w:val="18"/>
        </w:rPr>
        <w:t>0</w:t>
      </w:r>
      <w:r w:rsidRPr="00734670">
        <w:rPr>
          <w:rFonts w:cstheme="minorHAnsi"/>
          <w:sz w:val="18"/>
          <w:szCs w:val="18"/>
        </w:rPr>
        <w:t xml:space="preserve">6 and </w:t>
      </w:r>
      <w:r>
        <w:rPr>
          <w:rFonts w:cstheme="minorHAnsi"/>
          <w:sz w:val="18"/>
          <w:szCs w:val="18"/>
        </w:rPr>
        <w:t>0</w:t>
      </w:r>
      <w:r w:rsidRPr="00734670">
        <w:rPr>
          <w:rFonts w:cstheme="minorHAnsi"/>
          <w:sz w:val="18"/>
          <w:szCs w:val="18"/>
        </w:rPr>
        <w:t>7.</w:t>
      </w:r>
    </w:p>
    <w:p w:rsidR="00EB1533" w:rsidP="00EB1533" w:rsidRDefault="00EB1533" w14:paraId="0C8CF172" w14:textId="77777777">
      <w:pPr>
        <w:pStyle w:val="NoSpacing"/>
        <w:rPr>
          <w:rFonts w:cstheme="minorHAnsi"/>
          <w:sz w:val="18"/>
          <w:szCs w:val="18"/>
        </w:rPr>
      </w:pPr>
    </w:p>
    <w:p w:rsidRPr="00C534D3" w:rsidR="00EB1533" w:rsidP="00EB1533" w:rsidRDefault="00EB1533" w14:paraId="1617560B" w14:textId="77777777">
      <w:pPr>
        <w:pStyle w:val="NoSpacing"/>
        <w:ind w:left="720"/>
        <w:rPr>
          <w:rFonts w:cstheme="minorHAnsi"/>
          <w:b/>
          <w:bCs/>
          <w:color w:val="00B0F0"/>
          <w:sz w:val="18"/>
          <w:szCs w:val="18"/>
        </w:rPr>
      </w:pPr>
      <w:r w:rsidRPr="00C534D3">
        <w:rPr>
          <w:rFonts w:cstheme="minorHAnsi"/>
          <w:b/>
          <w:bCs/>
          <w:color w:val="00B0F0"/>
          <w:sz w:val="18"/>
          <w:szCs w:val="18"/>
        </w:rPr>
        <w:t>Part C-2: Sources of Discounts and Allowances</w:t>
      </w:r>
    </w:p>
    <w:p w:rsidRPr="00734670" w:rsidR="00EB1533" w:rsidP="00EB1533" w:rsidRDefault="00EB1533" w14:paraId="184C9D3E" w14:textId="77777777">
      <w:pPr>
        <w:pStyle w:val="NoSpacing"/>
        <w:ind w:left="720"/>
        <w:rPr>
          <w:rFonts w:cstheme="minorHAnsi"/>
          <w:sz w:val="18"/>
          <w:szCs w:val="18"/>
        </w:rPr>
      </w:pPr>
      <w:r w:rsidRPr="00734670">
        <w:rPr>
          <w:rFonts w:cstheme="minorHAnsi"/>
          <w:sz w:val="18"/>
          <w:szCs w:val="18"/>
        </w:rPr>
        <w:t>This part is intended to report details about sources of discounts and allowances.</w:t>
      </w:r>
    </w:p>
    <w:p w:rsidRPr="00734670" w:rsidR="00EB1533" w:rsidP="00EB1533" w:rsidRDefault="00EB1533" w14:paraId="4E3924AC" w14:textId="77777777">
      <w:pPr>
        <w:pStyle w:val="NoSpacing"/>
        <w:ind w:left="720"/>
        <w:rPr>
          <w:rFonts w:cstheme="minorHAnsi"/>
          <w:sz w:val="18"/>
          <w:szCs w:val="18"/>
        </w:rPr>
      </w:pPr>
      <w:r w:rsidRPr="00734670">
        <w:rPr>
          <w:rFonts w:cstheme="minorHAnsi"/>
          <w:sz w:val="18"/>
          <w:szCs w:val="18"/>
        </w:rPr>
        <w:lastRenderedPageBreak/>
        <w:t xml:space="preserve">For each source on lines 01 – 05, enter the amount of the scholarships and fellowships source applied to (1) tuition and fees discounts and allowances and (2) auxiliary enterprises discounts and allowances. The amount of the source applied to total discounts and allowances will be automatically calculated for you in the 3rd column. Line 18 has been preloaded from data entered in Part C-1: Scholarships and Fellowships, line 06 for the 1st column "Tuition and fees discounts </w:t>
      </w:r>
      <w:r>
        <w:rPr>
          <w:rFonts w:cstheme="minorHAnsi"/>
          <w:sz w:val="18"/>
          <w:szCs w:val="18"/>
        </w:rPr>
        <w:t>and</w:t>
      </w:r>
      <w:r w:rsidRPr="00734670">
        <w:rPr>
          <w:rFonts w:cstheme="minorHAnsi"/>
          <w:sz w:val="18"/>
          <w:szCs w:val="18"/>
        </w:rPr>
        <w:t xml:space="preserve"> allowances," line 07 for the 2nd column "Auxiliary enterprises discounts </w:t>
      </w:r>
      <w:r>
        <w:rPr>
          <w:rFonts w:cstheme="minorHAnsi"/>
          <w:sz w:val="18"/>
          <w:szCs w:val="18"/>
        </w:rPr>
        <w:t>and</w:t>
      </w:r>
      <w:r w:rsidRPr="00734670">
        <w:rPr>
          <w:rFonts w:cstheme="minorHAnsi"/>
          <w:sz w:val="18"/>
          <w:szCs w:val="18"/>
        </w:rPr>
        <w:t xml:space="preserve"> allowances," and line 08 for the 3rd column "Total discounts </w:t>
      </w:r>
      <w:r>
        <w:rPr>
          <w:rFonts w:cstheme="minorHAnsi"/>
          <w:sz w:val="18"/>
          <w:szCs w:val="18"/>
        </w:rPr>
        <w:t>and</w:t>
      </w:r>
      <w:r w:rsidRPr="00734670">
        <w:rPr>
          <w:rFonts w:cstheme="minorHAnsi"/>
          <w:sz w:val="18"/>
          <w:szCs w:val="18"/>
        </w:rPr>
        <w:t xml:space="preserve"> allowances."</w:t>
      </w:r>
    </w:p>
    <w:p w:rsidRPr="00734670" w:rsidR="00EB1533" w:rsidP="00EB1533" w:rsidRDefault="00EB1533" w14:paraId="0140A977" w14:textId="77777777">
      <w:pPr>
        <w:pStyle w:val="NoSpacing"/>
        <w:rPr>
          <w:rFonts w:cstheme="minorHAnsi"/>
          <w:sz w:val="18"/>
          <w:szCs w:val="18"/>
        </w:rPr>
      </w:pPr>
    </w:p>
    <w:p w:rsidRPr="00C534D3" w:rsidR="00EB1533" w:rsidP="00EB1533" w:rsidRDefault="00EB1533" w14:paraId="28B1D894" w14:textId="77777777">
      <w:pPr>
        <w:pStyle w:val="NoSpacing"/>
        <w:ind w:left="720"/>
        <w:rPr>
          <w:rFonts w:cstheme="minorHAnsi"/>
          <w:b/>
          <w:bCs/>
          <w:color w:val="00B0F0"/>
          <w:sz w:val="18"/>
          <w:szCs w:val="18"/>
        </w:rPr>
      </w:pPr>
      <w:r w:rsidRPr="00C534D3">
        <w:rPr>
          <w:rFonts w:cstheme="minorHAnsi"/>
          <w:b/>
          <w:bCs/>
          <w:color w:val="00B0F0"/>
          <w:sz w:val="18"/>
          <w:szCs w:val="18"/>
        </w:rPr>
        <w:t>Part D – Revenues and Investment Return</w:t>
      </w:r>
    </w:p>
    <w:p w:rsidRPr="00C534D3" w:rsidR="00EB1533" w:rsidP="00EB1533" w:rsidRDefault="00EB1533" w14:paraId="49CE6EE6" w14:textId="77777777">
      <w:pPr>
        <w:pStyle w:val="NoSpacing"/>
        <w:ind w:left="720"/>
        <w:rPr>
          <w:rFonts w:cstheme="minorHAnsi"/>
          <w:b/>
          <w:bCs/>
          <w:i/>
          <w:iCs/>
          <w:sz w:val="18"/>
          <w:szCs w:val="18"/>
        </w:rPr>
      </w:pPr>
      <w:r w:rsidRPr="00C534D3">
        <w:rPr>
          <w:rFonts w:cstheme="minorHAnsi"/>
          <w:b/>
          <w:bCs/>
          <w:i/>
          <w:iCs/>
          <w:sz w:val="18"/>
          <w:szCs w:val="18"/>
        </w:rPr>
        <w:t>PLEASE COMPLETE PARTS B AND C BEFORE PROVIDING DATA FOR PART D.</w:t>
      </w:r>
    </w:p>
    <w:p w:rsidRPr="00734670" w:rsidR="00EB1533" w:rsidP="00EB1533" w:rsidRDefault="00EB1533" w14:paraId="0F813753" w14:textId="77777777">
      <w:pPr>
        <w:pStyle w:val="NoSpacing"/>
        <w:ind w:left="720"/>
        <w:rPr>
          <w:rFonts w:cstheme="minorHAnsi"/>
          <w:sz w:val="18"/>
          <w:szCs w:val="18"/>
        </w:rPr>
      </w:pPr>
      <w:r w:rsidRPr="00734670">
        <w:rPr>
          <w:rFonts w:cstheme="minorHAnsi"/>
          <w:sz w:val="18"/>
          <w:szCs w:val="18"/>
        </w:rPr>
        <w:t>This part is intended to report revenues by source.</w:t>
      </w:r>
    </w:p>
    <w:p w:rsidRPr="00C534D3" w:rsidR="00EB1533" w:rsidP="00EB1533" w:rsidRDefault="00EB1533" w14:paraId="6B342B24" w14:textId="77777777">
      <w:pPr>
        <w:pStyle w:val="NoSpacing"/>
        <w:ind w:left="720"/>
        <w:rPr>
          <w:rFonts w:cstheme="minorHAnsi"/>
          <w:b/>
          <w:bCs/>
          <w:sz w:val="18"/>
          <w:szCs w:val="18"/>
        </w:rPr>
      </w:pPr>
      <w:r w:rsidRPr="00C534D3">
        <w:rPr>
          <w:rFonts w:cstheme="minorHAnsi"/>
          <w:b/>
          <w:bCs/>
          <w:sz w:val="18"/>
          <w:szCs w:val="18"/>
        </w:rPr>
        <w:t>The revenues and investment return reported in this part should agree with the revenues reported in the institution’s GPFS.</w:t>
      </w:r>
    </w:p>
    <w:p w:rsidRPr="00734670" w:rsidR="00EB1533" w:rsidP="00EB1533" w:rsidRDefault="00EB1533" w14:paraId="4B67E290" w14:textId="77777777">
      <w:pPr>
        <w:pStyle w:val="NoSpacing"/>
        <w:ind w:left="720"/>
        <w:rPr>
          <w:rFonts w:cstheme="minorHAnsi"/>
          <w:sz w:val="18"/>
          <w:szCs w:val="18"/>
        </w:rPr>
      </w:pPr>
      <w:r w:rsidRPr="00734670">
        <w:rPr>
          <w:rFonts w:cstheme="minorHAnsi"/>
          <w:sz w:val="18"/>
          <w:szCs w:val="18"/>
        </w:rPr>
        <w:t>All revenue source categories are intended to be consistent with the definitions provided for private institutions according to the NACUBO Financial Accounting and Reporting Manual (FARM).</w:t>
      </w:r>
    </w:p>
    <w:p w:rsidRPr="00734670" w:rsidR="00EB1533" w:rsidP="00EB1533" w:rsidRDefault="00EB1533" w14:paraId="6B6B8A19" w14:textId="77777777">
      <w:pPr>
        <w:pStyle w:val="NoSpacing"/>
        <w:ind w:left="720"/>
        <w:rPr>
          <w:rFonts w:cstheme="minorHAnsi"/>
          <w:sz w:val="18"/>
          <w:szCs w:val="18"/>
        </w:rPr>
      </w:pPr>
      <w:r w:rsidRPr="00734670">
        <w:rPr>
          <w:rFonts w:cstheme="minorHAnsi"/>
          <w:sz w:val="18"/>
          <w:szCs w:val="18"/>
        </w:rPr>
        <w:t>Exclude from revenues (and expenses) internal changes and credits. Internal changes and credits include charges between parent and subsidiary only if the two are consolidated in the amounts reported in the IPEDS survey</w:t>
      </w:r>
      <w:r>
        <w:rPr>
          <w:rFonts w:cstheme="minorHAnsi"/>
          <w:sz w:val="18"/>
          <w:szCs w:val="18"/>
        </w:rPr>
        <w:t xml:space="preserve"> component</w:t>
      </w:r>
      <w:r w:rsidRPr="00734670">
        <w:rPr>
          <w:rFonts w:cstheme="minorHAnsi"/>
          <w:sz w:val="18"/>
          <w:szCs w:val="18"/>
        </w:rPr>
        <w:t>.</w:t>
      </w:r>
    </w:p>
    <w:p w:rsidR="00EB1533" w:rsidP="00EB1533" w:rsidRDefault="00EB1533" w14:paraId="179DCE7B" w14:textId="77777777">
      <w:pPr>
        <w:pStyle w:val="NoSpacing"/>
        <w:ind w:left="720"/>
        <w:rPr>
          <w:rFonts w:cstheme="minorHAnsi"/>
          <w:sz w:val="18"/>
          <w:szCs w:val="18"/>
        </w:rPr>
      </w:pPr>
    </w:p>
    <w:p w:rsidRPr="00734670" w:rsidR="00EB1533" w:rsidP="00EB1533" w:rsidRDefault="00EB1533" w14:paraId="1C06FFA8" w14:textId="77777777">
      <w:pPr>
        <w:pStyle w:val="NoSpacing"/>
        <w:ind w:left="720"/>
        <w:rPr>
          <w:rFonts w:cstheme="minorHAnsi"/>
          <w:sz w:val="18"/>
          <w:szCs w:val="18"/>
        </w:rPr>
      </w:pPr>
      <w:r w:rsidRPr="00734670">
        <w:rPr>
          <w:rFonts w:cstheme="minorHAnsi"/>
          <w:sz w:val="18"/>
          <w:szCs w:val="18"/>
        </w:rPr>
        <w:t>Refer to these specific instructions for more information about reporting revenues and investment return.</w:t>
      </w:r>
    </w:p>
    <w:p w:rsidRPr="00734670" w:rsidR="00EB1533" w:rsidP="00EB1533" w:rsidRDefault="00EB1533" w14:paraId="538A81A2" w14:textId="77777777">
      <w:pPr>
        <w:pStyle w:val="NoSpacing"/>
        <w:rPr>
          <w:rFonts w:cstheme="minorHAnsi"/>
          <w:sz w:val="18"/>
          <w:szCs w:val="18"/>
        </w:rPr>
      </w:pPr>
    </w:p>
    <w:p w:rsidRPr="00734670" w:rsidR="00EB1533" w:rsidP="00EB1533" w:rsidRDefault="00EB1533" w14:paraId="039C0723" w14:textId="77777777">
      <w:pPr>
        <w:pStyle w:val="NoSpacing"/>
        <w:ind w:left="1440"/>
        <w:rPr>
          <w:rFonts w:cstheme="minorHAnsi"/>
          <w:sz w:val="18"/>
          <w:szCs w:val="18"/>
        </w:rPr>
      </w:pPr>
      <w:r w:rsidRPr="00C534D3">
        <w:rPr>
          <w:rFonts w:cstheme="minorHAnsi"/>
          <w:b/>
          <w:bCs/>
          <w:sz w:val="18"/>
          <w:szCs w:val="18"/>
        </w:rPr>
        <w:t>01: Tuition and fees (net of amount reported in Part C</w:t>
      </w:r>
      <w:r>
        <w:rPr>
          <w:rFonts w:cstheme="minorHAnsi"/>
          <w:b/>
          <w:bCs/>
          <w:sz w:val="18"/>
          <w:szCs w:val="18"/>
        </w:rPr>
        <w:t>-1</w:t>
      </w:r>
      <w:r w:rsidRPr="00C534D3">
        <w:rPr>
          <w:rFonts w:cstheme="minorHAnsi"/>
          <w:b/>
          <w:bCs/>
          <w:sz w:val="18"/>
          <w:szCs w:val="18"/>
        </w:rPr>
        <w:t>, line 06)</w:t>
      </w:r>
      <w:r w:rsidRPr="00734670">
        <w:rPr>
          <w:rFonts w:cstheme="minorHAnsi"/>
          <w:sz w:val="18"/>
          <w:szCs w:val="18"/>
        </w:rPr>
        <w:t xml:space="preserve"> – Enter the amount of tuition and educational fees net of any allowances applied in the GPFS. Include in this amount all fees for continuing education programs, conferences, and seminars.</w:t>
      </w:r>
    </w:p>
    <w:p w:rsidRPr="00C534D3" w:rsidR="00EB1533" w:rsidP="00EB1533" w:rsidRDefault="00EB1533" w14:paraId="13CA70AE" w14:textId="77777777">
      <w:pPr>
        <w:pStyle w:val="NoSpacing"/>
        <w:ind w:left="1440"/>
        <w:rPr>
          <w:rFonts w:cstheme="minorHAnsi"/>
          <w:b/>
          <w:bCs/>
          <w:i/>
          <w:iCs/>
          <w:sz w:val="18"/>
          <w:szCs w:val="18"/>
        </w:rPr>
      </w:pPr>
      <w:r w:rsidRPr="00C534D3">
        <w:rPr>
          <w:rFonts w:cstheme="minorHAnsi"/>
          <w:b/>
          <w:bCs/>
          <w:i/>
          <w:iCs/>
          <w:sz w:val="18"/>
          <w:szCs w:val="18"/>
        </w:rPr>
        <w:t>Government Appropriations, Grants and Contracts</w:t>
      </w:r>
    </w:p>
    <w:p w:rsidRPr="00734670" w:rsidR="00EB1533" w:rsidP="00EB1533" w:rsidRDefault="00EB1533" w14:paraId="58518812" w14:textId="77777777">
      <w:pPr>
        <w:pStyle w:val="NoSpacing"/>
        <w:ind w:left="1440"/>
        <w:rPr>
          <w:rFonts w:cstheme="minorHAnsi"/>
          <w:sz w:val="18"/>
          <w:szCs w:val="18"/>
        </w:rPr>
      </w:pPr>
      <w:r w:rsidRPr="00C534D3">
        <w:rPr>
          <w:rFonts w:cstheme="minorHAnsi"/>
          <w:b/>
          <w:bCs/>
          <w:sz w:val="18"/>
          <w:szCs w:val="18"/>
        </w:rPr>
        <w:t>02a: Federal appropriations</w:t>
      </w:r>
      <w:r w:rsidRPr="00734670">
        <w:rPr>
          <w:rFonts w:cstheme="minorHAnsi"/>
          <w:sz w:val="18"/>
          <w:szCs w:val="18"/>
        </w:rPr>
        <w:t xml:space="preserve"> – Enter all amounts received from the federal government through a direct appropriation of Congress, except grants and contracts, which should be reported on line 02b. An example of a federal appropriation is a federal land-grant appropriation. (FARM para. 463) Do not include Pell </w:t>
      </w:r>
      <w:r>
        <w:rPr>
          <w:rFonts w:cstheme="minorHAnsi"/>
          <w:sz w:val="18"/>
          <w:szCs w:val="18"/>
        </w:rPr>
        <w:t>g</w:t>
      </w:r>
      <w:r w:rsidRPr="00734670">
        <w:rPr>
          <w:rFonts w:cstheme="minorHAnsi"/>
          <w:sz w:val="18"/>
          <w:szCs w:val="18"/>
        </w:rPr>
        <w:t>rants on this line. Do not include any ARRA revenues on this line (see line 08 in this part).</w:t>
      </w:r>
    </w:p>
    <w:p w:rsidRPr="00734670" w:rsidR="00EB1533" w:rsidP="00EB1533" w:rsidRDefault="00EB1533" w14:paraId="4ADDF19B" w14:textId="77777777">
      <w:pPr>
        <w:pStyle w:val="NoSpacing"/>
        <w:ind w:left="1440"/>
        <w:rPr>
          <w:rFonts w:cstheme="minorHAnsi"/>
          <w:sz w:val="18"/>
          <w:szCs w:val="18"/>
        </w:rPr>
      </w:pPr>
      <w:r w:rsidRPr="00C534D3">
        <w:rPr>
          <w:rFonts w:cstheme="minorHAnsi"/>
          <w:b/>
          <w:bCs/>
          <w:sz w:val="18"/>
          <w:szCs w:val="18"/>
        </w:rPr>
        <w:t>02b: Federal grants and contracts</w:t>
      </w:r>
      <w:r w:rsidRPr="00734670">
        <w:rPr>
          <w:rFonts w:cstheme="minorHAnsi"/>
          <w:sz w:val="18"/>
          <w:szCs w:val="18"/>
        </w:rPr>
        <w:t xml:space="preserve"> – Enter all revenues from federal agencies that are for specific undertakings such as research projects, training projects, and similar activities, including contributions from federal agencies. If federal Pell </w:t>
      </w:r>
      <w:r>
        <w:rPr>
          <w:rFonts w:cstheme="minorHAnsi"/>
          <w:sz w:val="18"/>
          <w:szCs w:val="18"/>
        </w:rPr>
        <w:t xml:space="preserve">grants </w:t>
      </w:r>
      <w:r w:rsidRPr="00734670">
        <w:rPr>
          <w:rFonts w:cstheme="minorHAnsi"/>
          <w:sz w:val="18"/>
          <w:szCs w:val="18"/>
        </w:rPr>
        <w:t xml:space="preserve">and similar student aid grants are treated as agency transactions in your GPFS, they are excluded from this amount. If federal Pell </w:t>
      </w:r>
      <w:r>
        <w:rPr>
          <w:rFonts w:cstheme="minorHAnsi"/>
          <w:sz w:val="18"/>
          <w:szCs w:val="18"/>
        </w:rPr>
        <w:t xml:space="preserve">grants </w:t>
      </w:r>
      <w:r w:rsidRPr="00734670">
        <w:rPr>
          <w:rFonts w:cstheme="minorHAnsi"/>
          <w:sz w:val="18"/>
          <w:szCs w:val="18"/>
        </w:rPr>
        <w:t>and similar student aid grants are treated in your GPFS as student aid expenses or as allowances when awarded, include the grant revenue on this line and in Part E. (FARM para. 464) Include Higher Education Emergency Relief Act (HEERF) grants funded under the CARES, CRRSA, and ARP Acts. Do not include any ARRA revenues on this line (see line 08 in this part).</w:t>
      </w:r>
    </w:p>
    <w:p w:rsidRPr="00734670" w:rsidR="00EB1533" w:rsidP="00EB1533" w:rsidRDefault="00EB1533" w14:paraId="3F8AA3B2" w14:textId="77777777">
      <w:pPr>
        <w:pStyle w:val="NoSpacing"/>
        <w:ind w:left="1440"/>
        <w:rPr>
          <w:rFonts w:cstheme="minorHAnsi"/>
          <w:sz w:val="18"/>
          <w:szCs w:val="18"/>
        </w:rPr>
      </w:pPr>
      <w:r w:rsidRPr="00C534D3">
        <w:rPr>
          <w:rFonts w:cstheme="minorHAnsi"/>
          <w:b/>
          <w:bCs/>
          <w:sz w:val="18"/>
          <w:szCs w:val="18"/>
        </w:rPr>
        <w:t>03a: State appropriations</w:t>
      </w:r>
      <w:r w:rsidRPr="00734670">
        <w:rPr>
          <w:rFonts w:cstheme="minorHAnsi"/>
          <w:sz w:val="18"/>
          <w:szCs w:val="18"/>
        </w:rPr>
        <w:t xml:space="preserve"> – Enter all amounts received from a state government through a direct appropriation of its legislative body, except state grants and contracts, which should be reported in line 03b. An example of a state appropriation that should be entered in line 03a is an annual state appropriation for operating expenses of the institution. (FARM para. 463) Do not include any ARRA revenues on this line (see line 08 in this part).</w:t>
      </w:r>
    </w:p>
    <w:p w:rsidRPr="00734670" w:rsidR="00EB1533" w:rsidP="00EB1533" w:rsidRDefault="00EB1533" w14:paraId="44B6BC14" w14:textId="77777777">
      <w:pPr>
        <w:pStyle w:val="NoSpacing"/>
        <w:ind w:left="1440"/>
        <w:rPr>
          <w:rFonts w:cstheme="minorHAnsi"/>
          <w:sz w:val="18"/>
          <w:szCs w:val="18"/>
        </w:rPr>
      </w:pPr>
      <w:r w:rsidRPr="00C534D3">
        <w:rPr>
          <w:rFonts w:cstheme="minorHAnsi"/>
          <w:b/>
          <w:bCs/>
          <w:sz w:val="18"/>
          <w:szCs w:val="18"/>
        </w:rPr>
        <w:t>03b: State grants and contracts</w:t>
      </w:r>
      <w:r w:rsidRPr="00734670">
        <w:rPr>
          <w:rFonts w:cstheme="minorHAnsi"/>
          <w:sz w:val="18"/>
          <w:szCs w:val="18"/>
        </w:rPr>
        <w:t xml:space="preserve"> – Enter all revenues from state government agencies that are for specific undertakings such as research projects, training projects, and similar activities, including contributions from state agencies. If state grants for student aid are treated as agency transactions in your GPFS, they are excluded from this amount. If state grants for student aid are treated in your GPFS as student expenses or as allowances when awarded, include the grant revenue on this line and in Part E. (FARM para. 464) Do not include any ARRA revenues on this line (see line 08 in this part).</w:t>
      </w:r>
    </w:p>
    <w:p w:rsidRPr="00734670" w:rsidR="00EB1533" w:rsidP="00EB1533" w:rsidRDefault="00EB1533" w14:paraId="315A31FE" w14:textId="77777777">
      <w:pPr>
        <w:pStyle w:val="NoSpacing"/>
        <w:ind w:left="1440"/>
        <w:rPr>
          <w:rFonts w:cstheme="minorHAnsi"/>
          <w:sz w:val="18"/>
          <w:szCs w:val="18"/>
        </w:rPr>
      </w:pPr>
      <w:r w:rsidRPr="00C534D3">
        <w:rPr>
          <w:rFonts w:cstheme="minorHAnsi"/>
          <w:b/>
          <w:bCs/>
          <w:sz w:val="18"/>
          <w:szCs w:val="18"/>
        </w:rPr>
        <w:t>03c: Local government appropriations</w:t>
      </w:r>
      <w:r w:rsidRPr="00734670">
        <w:rPr>
          <w:rFonts w:cstheme="minorHAnsi"/>
          <w:sz w:val="18"/>
          <w:szCs w:val="18"/>
        </w:rPr>
        <w:t xml:space="preserve"> – Enter all amounts received from a local government (i.e., city and/or county) through a direct appropriation of its legislative body, except for local grants and contracts, which should be reported on line 03d. An example of a local appropriation that should be entered on line 03c is an annual appropriation for operating expenses of the institution. (FARM para. 463)</w:t>
      </w:r>
    </w:p>
    <w:p w:rsidRPr="00734670" w:rsidR="00EB1533" w:rsidP="00EB1533" w:rsidRDefault="00EB1533" w14:paraId="6C3CB83C" w14:textId="77777777">
      <w:pPr>
        <w:pStyle w:val="NoSpacing"/>
        <w:ind w:left="1440"/>
        <w:rPr>
          <w:rFonts w:cstheme="minorHAnsi"/>
          <w:sz w:val="18"/>
          <w:szCs w:val="18"/>
        </w:rPr>
      </w:pPr>
      <w:r w:rsidRPr="00C534D3">
        <w:rPr>
          <w:rFonts w:cstheme="minorHAnsi"/>
          <w:b/>
          <w:bCs/>
          <w:sz w:val="18"/>
          <w:szCs w:val="18"/>
        </w:rPr>
        <w:t>03d: Local grants and contracts</w:t>
      </w:r>
      <w:r w:rsidRPr="00734670">
        <w:rPr>
          <w:rFonts w:cstheme="minorHAnsi"/>
          <w:sz w:val="18"/>
          <w:szCs w:val="18"/>
        </w:rPr>
        <w:t xml:space="preserve"> – Enter all revenues from local government agencies that are for specific undertakings such as research projects, training projects, and similar activities, including contributions from local agencies. If local grants for student aid are treated as agency transactions in your GPFS, they are excluded from this amount. If local grants for student aid are treated in your GPFS as student aid expenses or as allowances when awarded, include the grant revenue on this line and in Part E. (FARM para. 464)</w:t>
      </w:r>
    </w:p>
    <w:p w:rsidR="00EB1533" w:rsidP="00EB1533" w:rsidRDefault="00EB1533" w14:paraId="7074C344" w14:textId="77777777">
      <w:pPr>
        <w:pStyle w:val="NoSpacing"/>
        <w:ind w:left="720"/>
        <w:rPr>
          <w:rFonts w:cstheme="minorHAnsi"/>
          <w:b/>
          <w:bCs/>
          <w:i/>
          <w:iCs/>
          <w:sz w:val="18"/>
          <w:szCs w:val="18"/>
        </w:rPr>
      </w:pPr>
    </w:p>
    <w:p w:rsidRPr="00C534D3" w:rsidR="00EB1533" w:rsidP="00EB1533" w:rsidRDefault="00EB1533" w14:paraId="4A73F014" w14:textId="77777777">
      <w:pPr>
        <w:pStyle w:val="NoSpacing"/>
        <w:ind w:left="720"/>
        <w:rPr>
          <w:rFonts w:cstheme="minorHAnsi"/>
          <w:b/>
          <w:bCs/>
          <w:i/>
          <w:iCs/>
          <w:sz w:val="18"/>
          <w:szCs w:val="18"/>
        </w:rPr>
      </w:pPr>
      <w:r w:rsidRPr="00C534D3">
        <w:rPr>
          <w:rFonts w:cstheme="minorHAnsi"/>
          <w:b/>
          <w:bCs/>
          <w:i/>
          <w:iCs/>
          <w:sz w:val="18"/>
          <w:szCs w:val="18"/>
        </w:rPr>
        <w:t>Private Gifts, Grants, and Contracts</w:t>
      </w:r>
    </w:p>
    <w:p w:rsidRPr="00734670" w:rsidR="00EB1533" w:rsidP="00EB1533" w:rsidRDefault="00EB1533" w14:paraId="5CCE0A27" w14:textId="77777777">
      <w:pPr>
        <w:pStyle w:val="NoSpacing"/>
        <w:ind w:left="720"/>
        <w:rPr>
          <w:rFonts w:cstheme="minorHAnsi"/>
          <w:sz w:val="18"/>
          <w:szCs w:val="18"/>
        </w:rPr>
      </w:pPr>
      <w:r w:rsidRPr="00C534D3">
        <w:rPr>
          <w:rFonts w:cstheme="minorHAnsi"/>
          <w:b/>
          <w:bCs/>
          <w:sz w:val="18"/>
          <w:szCs w:val="18"/>
        </w:rPr>
        <w:t>04: Private gifts, grants, and contracts</w:t>
      </w:r>
      <w:r w:rsidRPr="00734670">
        <w:rPr>
          <w:rFonts w:cstheme="minorHAnsi"/>
          <w:sz w:val="18"/>
          <w:szCs w:val="18"/>
        </w:rPr>
        <w:t xml:space="preserve"> – Enter revenues from private (non-governmental) entities including revenue from research or training projects and similar activities.</w:t>
      </w:r>
    </w:p>
    <w:p w:rsidRPr="00C534D3" w:rsidR="00EB1533" w:rsidP="00EB1533" w:rsidRDefault="00EB1533" w14:paraId="676860AB" w14:textId="77777777">
      <w:pPr>
        <w:pStyle w:val="NoSpacing"/>
        <w:ind w:left="720"/>
        <w:rPr>
          <w:rFonts w:cstheme="minorHAnsi"/>
          <w:b/>
          <w:bCs/>
          <w:i/>
          <w:iCs/>
          <w:sz w:val="18"/>
          <w:szCs w:val="18"/>
        </w:rPr>
      </w:pPr>
      <w:r w:rsidRPr="00C534D3">
        <w:rPr>
          <w:rFonts w:cstheme="minorHAnsi"/>
          <w:b/>
          <w:bCs/>
          <w:i/>
          <w:iCs/>
          <w:sz w:val="18"/>
          <w:szCs w:val="18"/>
        </w:rPr>
        <w:t>Other Revenue</w:t>
      </w:r>
    </w:p>
    <w:p w:rsidRPr="00734670" w:rsidR="00EB1533" w:rsidP="00EB1533" w:rsidRDefault="00EB1533" w14:paraId="2A516C8B" w14:textId="77777777">
      <w:pPr>
        <w:pStyle w:val="NoSpacing"/>
        <w:ind w:left="720"/>
        <w:rPr>
          <w:rFonts w:cstheme="minorHAnsi"/>
          <w:sz w:val="18"/>
          <w:szCs w:val="18"/>
        </w:rPr>
      </w:pPr>
      <w:r w:rsidRPr="00C534D3">
        <w:rPr>
          <w:rFonts w:cstheme="minorHAnsi"/>
          <w:b/>
          <w:bCs/>
          <w:sz w:val="18"/>
          <w:szCs w:val="18"/>
        </w:rPr>
        <w:t>05: Investment income and investment gains (losses) included in net income</w:t>
      </w:r>
      <w:r w:rsidRPr="00734670">
        <w:rPr>
          <w:rFonts w:cstheme="minorHAnsi"/>
          <w:sz w:val="18"/>
          <w:szCs w:val="18"/>
        </w:rPr>
        <w:t xml:space="preserve"> – Enter all investment income including: dividends; interest; rents and royalties; gains and losses (realized and unrealized) from holding investments that are included in net income in accordance with the SFAS No. 115; student loan interest; and amounts distributed from irrevocable trusts held by others (collectively referred to as “investment income”).</w:t>
      </w:r>
    </w:p>
    <w:p w:rsidRPr="00734670" w:rsidR="00EB1533" w:rsidP="00EB1533" w:rsidRDefault="00EB1533" w14:paraId="10BDE3F8" w14:textId="77777777">
      <w:pPr>
        <w:pStyle w:val="NoSpacing"/>
        <w:ind w:left="720"/>
        <w:rPr>
          <w:rFonts w:cstheme="minorHAnsi"/>
          <w:sz w:val="18"/>
          <w:szCs w:val="18"/>
        </w:rPr>
      </w:pPr>
      <w:r w:rsidRPr="00734670">
        <w:rPr>
          <w:rFonts w:cstheme="minorHAnsi"/>
          <w:sz w:val="18"/>
          <w:szCs w:val="18"/>
        </w:rPr>
        <w:t>Part D, line 05 should include all investment income and net investment gains (losses) included in net income in your institution’s GPFS. Net investment gains (losses) included in other comprehensive income should be reported in Part B, line 03.</w:t>
      </w:r>
    </w:p>
    <w:p w:rsidRPr="00734670" w:rsidR="00EB1533" w:rsidP="00EB1533" w:rsidRDefault="00EB1533" w14:paraId="5FDF61E8" w14:textId="77777777">
      <w:pPr>
        <w:pStyle w:val="NoSpacing"/>
        <w:ind w:left="720"/>
        <w:rPr>
          <w:rFonts w:cstheme="minorHAnsi"/>
          <w:sz w:val="18"/>
          <w:szCs w:val="18"/>
        </w:rPr>
      </w:pPr>
      <w:r w:rsidRPr="00C534D3">
        <w:rPr>
          <w:rFonts w:cstheme="minorHAnsi"/>
          <w:b/>
          <w:bCs/>
          <w:sz w:val="18"/>
          <w:szCs w:val="18"/>
        </w:rPr>
        <w:t>06: Sales and services of educational activities</w:t>
      </w:r>
      <w:r w:rsidRPr="00734670">
        <w:rPr>
          <w:rFonts w:cstheme="minorHAnsi"/>
          <w:sz w:val="18"/>
          <w:szCs w:val="18"/>
        </w:rPr>
        <w:t xml:space="preserve"> – Enter all revenues derived from the sales of goods or services that are incidental to the conduct of instruction, research or public service, and revenues of activities that exist to provide instructional and laboratory experience for students and that incidentally create goods and services that may be sold. Examples include film rentals, scientific and literary publications, testing services, university presses, dairies, and patient care clinics that are not part of a hospital.</w:t>
      </w:r>
    </w:p>
    <w:p w:rsidRPr="00734670" w:rsidR="00EB1533" w:rsidP="00EB1533" w:rsidRDefault="00EB1533" w14:paraId="17BBDFB2" w14:textId="77777777">
      <w:pPr>
        <w:pStyle w:val="NoSpacing"/>
        <w:ind w:left="720"/>
        <w:rPr>
          <w:rFonts w:cstheme="minorHAnsi"/>
          <w:sz w:val="18"/>
          <w:szCs w:val="18"/>
        </w:rPr>
      </w:pPr>
      <w:r w:rsidRPr="00090823">
        <w:rPr>
          <w:rFonts w:cstheme="minorHAnsi"/>
          <w:b/>
          <w:bCs/>
          <w:color w:val="7030A0"/>
          <w:sz w:val="18"/>
          <w:szCs w:val="18"/>
        </w:rPr>
        <w:lastRenderedPageBreak/>
        <w:t>[applicable to degree-granting institutions only]</w:t>
      </w:r>
      <w:r>
        <w:rPr>
          <w:rFonts w:cstheme="minorHAnsi"/>
          <w:b/>
          <w:bCs/>
          <w:color w:val="FF0000"/>
          <w:sz w:val="18"/>
          <w:szCs w:val="18"/>
        </w:rPr>
        <w:t xml:space="preserve"> </w:t>
      </w:r>
      <w:r w:rsidRPr="00C534D3">
        <w:rPr>
          <w:rFonts w:cstheme="minorHAnsi"/>
          <w:b/>
          <w:bCs/>
          <w:sz w:val="18"/>
          <w:szCs w:val="18"/>
        </w:rPr>
        <w:t>07: Sales and services of auxiliary enterprises (net of amount reported in Part C</w:t>
      </w:r>
      <w:r>
        <w:rPr>
          <w:rFonts w:cstheme="minorHAnsi"/>
          <w:b/>
          <w:bCs/>
          <w:sz w:val="18"/>
          <w:szCs w:val="18"/>
        </w:rPr>
        <w:t>-1</w:t>
      </w:r>
      <w:r w:rsidRPr="00C534D3">
        <w:rPr>
          <w:rFonts w:cstheme="minorHAnsi"/>
          <w:b/>
          <w:bCs/>
          <w:sz w:val="18"/>
          <w:szCs w:val="18"/>
        </w:rPr>
        <w:t>, line 07)</w:t>
      </w:r>
      <w:r w:rsidRPr="00734670">
        <w:rPr>
          <w:rFonts w:cstheme="minorHAnsi"/>
          <w:sz w:val="18"/>
          <w:szCs w:val="18"/>
        </w:rPr>
        <w:t xml:space="preserve"> - Enter revenues generated by the auxiliary enterprise operations, net of any allowances applied in the GPFS. Auxiliary enterprises are operations that exist to furnish a service to students, faculty, or staff, and that charge a fee that is directly related to the cost of the service. Examples are residence halls, food services, student health services, intercollegiate athletics, college unions, college stores, and movie theaters.</w:t>
      </w:r>
    </w:p>
    <w:p w:rsidRPr="00734670" w:rsidR="00EB1533" w:rsidP="00EB1533" w:rsidRDefault="00EB1533" w14:paraId="1D815E0C" w14:textId="77777777">
      <w:pPr>
        <w:pStyle w:val="NoSpacing"/>
        <w:ind w:left="720"/>
        <w:rPr>
          <w:rFonts w:cstheme="minorHAnsi"/>
          <w:sz w:val="18"/>
          <w:szCs w:val="18"/>
        </w:rPr>
      </w:pPr>
      <w:r w:rsidRPr="00090823">
        <w:rPr>
          <w:rFonts w:cstheme="minorHAnsi"/>
          <w:b/>
          <w:bCs/>
          <w:color w:val="7030A0"/>
          <w:sz w:val="18"/>
          <w:szCs w:val="18"/>
        </w:rPr>
        <w:t>[applicable to degree-granting institutions only]</w:t>
      </w:r>
      <w:r>
        <w:rPr>
          <w:rFonts w:cstheme="minorHAnsi"/>
          <w:b/>
          <w:bCs/>
          <w:color w:val="FF0000"/>
          <w:sz w:val="18"/>
          <w:szCs w:val="18"/>
        </w:rPr>
        <w:t xml:space="preserve"> </w:t>
      </w:r>
      <w:r w:rsidRPr="00C534D3">
        <w:rPr>
          <w:rFonts w:cstheme="minorHAnsi"/>
          <w:b/>
          <w:bCs/>
          <w:sz w:val="18"/>
          <w:szCs w:val="18"/>
        </w:rPr>
        <w:t>12: Hospital Revenue (if applicable)</w:t>
      </w:r>
      <w:r w:rsidRPr="00734670">
        <w:rPr>
          <w:rFonts w:cstheme="minorHAnsi"/>
          <w:sz w:val="18"/>
          <w:szCs w:val="18"/>
        </w:rPr>
        <w:t xml:space="preserve"> - Enter the revenues and gains of hospitals operated as a component of a reporting institution of higher education. (FARM para. 465) If your hospital is reporting in IPEDS educational program activity that is conducted separate from an institution of higher education, do not use this line. Refer to the special instructions below.</w:t>
      </w:r>
    </w:p>
    <w:p w:rsidRPr="00C534D3" w:rsidR="00EB1533" w:rsidP="00EB1533" w:rsidRDefault="00EB1533" w14:paraId="0701B68C" w14:textId="77777777">
      <w:pPr>
        <w:pStyle w:val="NoSpacing"/>
        <w:ind w:left="720"/>
        <w:rPr>
          <w:rFonts w:cstheme="minorHAnsi"/>
          <w:b/>
          <w:bCs/>
          <w:i/>
          <w:iCs/>
          <w:sz w:val="18"/>
          <w:szCs w:val="18"/>
        </w:rPr>
      </w:pPr>
      <w:r w:rsidRPr="00090823">
        <w:rPr>
          <w:rFonts w:cstheme="minorHAnsi"/>
          <w:b/>
          <w:bCs/>
          <w:color w:val="7030A0"/>
          <w:sz w:val="18"/>
          <w:szCs w:val="18"/>
        </w:rPr>
        <w:t>[applicable to degree-granting institutions only]</w:t>
      </w:r>
      <w:r>
        <w:rPr>
          <w:rFonts w:cstheme="minorHAnsi"/>
          <w:b/>
          <w:bCs/>
          <w:color w:val="FF0000"/>
          <w:sz w:val="18"/>
          <w:szCs w:val="18"/>
        </w:rPr>
        <w:t xml:space="preserve"> </w:t>
      </w:r>
      <w:r w:rsidRPr="00C534D3">
        <w:rPr>
          <w:rFonts w:cstheme="minorHAnsi"/>
          <w:b/>
          <w:bCs/>
          <w:i/>
          <w:iCs/>
          <w:sz w:val="18"/>
          <w:szCs w:val="18"/>
        </w:rPr>
        <w:t>SPECIAL INSTRUCTIONS FOR CERTAIN HOSPITALS AND/OR MEDICAL CENTERS</w:t>
      </w:r>
    </w:p>
    <w:p w:rsidRPr="00734670" w:rsidR="00EB1533" w:rsidP="00EB1533" w:rsidRDefault="00EB1533" w14:paraId="67C4D792" w14:textId="77777777">
      <w:pPr>
        <w:pStyle w:val="NoSpacing"/>
        <w:ind w:left="720"/>
        <w:rPr>
          <w:rFonts w:cstheme="minorHAnsi"/>
          <w:sz w:val="18"/>
          <w:szCs w:val="18"/>
        </w:rPr>
      </w:pPr>
      <w:r w:rsidRPr="00734670">
        <w:rPr>
          <w:rFonts w:cstheme="minorHAnsi"/>
          <w:sz w:val="18"/>
          <w:szCs w:val="18"/>
        </w:rPr>
        <w:t xml:space="preserve">Hospitals and/or medical centers reporting educational program activity that is operated by an entity for which the primary function is other than higher education should complete the IPEDS Finance </w:t>
      </w:r>
      <w:r>
        <w:rPr>
          <w:rFonts w:cstheme="minorHAnsi"/>
          <w:sz w:val="18"/>
          <w:szCs w:val="18"/>
        </w:rPr>
        <w:t>s</w:t>
      </w:r>
      <w:r w:rsidRPr="00734670">
        <w:rPr>
          <w:rFonts w:cstheme="minorHAnsi"/>
          <w:sz w:val="18"/>
          <w:szCs w:val="18"/>
        </w:rPr>
        <w:t xml:space="preserve">urvey </w:t>
      </w:r>
      <w:r>
        <w:rPr>
          <w:rFonts w:cstheme="minorHAnsi"/>
          <w:sz w:val="18"/>
          <w:szCs w:val="18"/>
        </w:rPr>
        <w:t xml:space="preserve">component </w:t>
      </w:r>
      <w:r w:rsidRPr="00734670">
        <w:rPr>
          <w:rFonts w:cstheme="minorHAnsi"/>
          <w:sz w:val="18"/>
          <w:szCs w:val="18"/>
        </w:rPr>
        <w:t>as follows:</w:t>
      </w:r>
    </w:p>
    <w:p w:rsidRPr="00734670" w:rsidR="00EB1533" w:rsidP="00EB1533" w:rsidRDefault="00EB1533" w14:paraId="058EFD85" w14:textId="77777777">
      <w:pPr>
        <w:pStyle w:val="NoSpacing"/>
        <w:ind w:left="1440"/>
        <w:rPr>
          <w:rFonts w:cstheme="minorHAnsi"/>
          <w:sz w:val="18"/>
          <w:szCs w:val="18"/>
        </w:rPr>
      </w:pPr>
      <w:r w:rsidRPr="00734670">
        <w:rPr>
          <w:rFonts w:cstheme="minorHAnsi"/>
          <w:sz w:val="18"/>
          <w:szCs w:val="18"/>
        </w:rPr>
        <w:t>a. Include in Part D the revenues directly associated with the educational programs offered. Combine the revenues of all educational programs offered.</w:t>
      </w:r>
    </w:p>
    <w:p w:rsidRPr="00734670" w:rsidR="00EB1533" w:rsidP="00EB1533" w:rsidRDefault="00EB1533" w14:paraId="59A085FF" w14:textId="77777777">
      <w:pPr>
        <w:pStyle w:val="NoSpacing"/>
        <w:ind w:left="1440"/>
        <w:rPr>
          <w:rFonts w:cstheme="minorHAnsi"/>
          <w:sz w:val="18"/>
          <w:szCs w:val="18"/>
        </w:rPr>
      </w:pPr>
      <w:r w:rsidRPr="00734670">
        <w:rPr>
          <w:rFonts w:cstheme="minorHAnsi"/>
          <w:sz w:val="18"/>
          <w:szCs w:val="18"/>
        </w:rPr>
        <w:t>b. Do not complete Part D, line 12 (Hospital revenue). This information is required only for hospitals whose financial activity is reported as a component of an institution of higher education.</w:t>
      </w:r>
    </w:p>
    <w:p w:rsidRPr="00734670" w:rsidR="00EB1533" w:rsidP="00EB1533" w:rsidRDefault="00EB1533" w14:paraId="7E4167B1" w14:textId="77777777">
      <w:pPr>
        <w:pStyle w:val="NoSpacing"/>
        <w:ind w:left="1440"/>
        <w:rPr>
          <w:rFonts w:cstheme="minorHAnsi"/>
          <w:sz w:val="18"/>
          <w:szCs w:val="18"/>
        </w:rPr>
      </w:pPr>
      <w:r w:rsidRPr="00734670">
        <w:rPr>
          <w:rFonts w:cstheme="minorHAnsi"/>
          <w:sz w:val="18"/>
          <w:szCs w:val="18"/>
        </w:rPr>
        <w:t>c. Include in Part E all expenses associated with instruction and educational support services based on your underlying accounting records. Combine the expenses of all educational programs offered.</w:t>
      </w:r>
    </w:p>
    <w:p w:rsidRPr="00734670" w:rsidR="00EB1533" w:rsidP="00EB1533" w:rsidRDefault="00EB1533" w14:paraId="2E33EC42" w14:textId="77777777">
      <w:pPr>
        <w:pStyle w:val="NoSpacing"/>
        <w:ind w:left="1440"/>
        <w:rPr>
          <w:rFonts w:cstheme="minorHAnsi"/>
          <w:sz w:val="18"/>
          <w:szCs w:val="18"/>
        </w:rPr>
      </w:pPr>
      <w:r w:rsidRPr="00734670">
        <w:rPr>
          <w:rFonts w:cstheme="minorHAnsi"/>
          <w:sz w:val="18"/>
          <w:szCs w:val="18"/>
        </w:rPr>
        <w:t xml:space="preserve">d. Complete Part A and Part B if the information for the educational program(s) component is obtainable from the underlying accounting records. Do not report information for the </w:t>
      </w:r>
      <w:proofErr w:type="gramStart"/>
      <w:r w:rsidRPr="00734670">
        <w:rPr>
          <w:rFonts w:cstheme="minorHAnsi"/>
          <w:sz w:val="18"/>
          <w:szCs w:val="18"/>
        </w:rPr>
        <w:t>hospital as a whole</w:t>
      </w:r>
      <w:proofErr w:type="gramEnd"/>
      <w:r w:rsidRPr="00734670">
        <w:rPr>
          <w:rFonts w:cstheme="minorHAnsi"/>
          <w:sz w:val="18"/>
          <w:szCs w:val="18"/>
        </w:rPr>
        <w:t>.</w:t>
      </w:r>
    </w:p>
    <w:p w:rsidRPr="00734670" w:rsidR="00EB1533" w:rsidP="00EB1533" w:rsidRDefault="00EB1533" w14:paraId="18FB7CAA" w14:textId="77777777">
      <w:pPr>
        <w:pStyle w:val="NoSpacing"/>
        <w:ind w:left="720"/>
        <w:rPr>
          <w:rFonts w:cstheme="minorHAnsi"/>
          <w:sz w:val="18"/>
          <w:szCs w:val="18"/>
        </w:rPr>
      </w:pPr>
      <w:r w:rsidRPr="00C534D3">
        <w:rPr>
          <w:rFonts w:cstheme="minorHAnsi"/>
          <w:b/>
          <w:bCs/>
          <w:sz w:val="18"/>
          <w:szCs w:val="18"/>
        </w:rPr>
        <w:t>08: Other revenue</w:t>
      </w:r>
      <w:r w:rsidRPr="00734670">
        <w:rPr>
          <w:rFonts w:cstheme="minorHAnsi"/>
          <w:sz w:val="18"/>
          <w:szCs w:val="18"/>
        </w:rPr>
        <w:t xml:space="preserve"> - This calculated value is generated using this formula:</w:t>
      </w:r>
    </w:p>
    <w:p w:rsidR="00EB1533" w:rsidP="00EB1533" w:rsidRDefault="00EB1533" w14:paraId="02EA53B0" w14:textId="77777777">
      <w:pPr>
        <w:pStyle w:val="NoSpacing"/>
        <w:ind w:left="720" w:firstLine="720"/>
        <w:rPr>
          <w:rFonts w:cstheme="minorHAnsi"/>
          <w:b/>
          <w:bCs/>
          <w:color w:val="FF0000"/>
          <w:sz w:val="18"/>
          <w:szCs w:val="18"/>
        </w:rPr>
      </w:pPr>
      <w:r w:rsidRPr="00734670">
        <w:rPr>
          <w:rFonts w:cstheme="minorHAnsi"/>
          <w:sz w:val="18"/>
          <w:szCs w:val="18"/>
        </w:rPr>
        <w:t>D08 = D09 – (D01 + … + D07</w:t>
      </w:r>
      <w:r>
        <w:rPr>
          <w:rFonts w:cstheme="minorHAnsi"/>
          <w:sz w:val="18"/>
          <w:szCs w:val="18"/>
        </w:rPr>
        <w:t xml:space="preserve"> + D12</w:t>
      </w:r>
      <w:r w:rsidRPr="00734670">
        <w:rPr>
          <w:rFonts w:cstheme="minorHAnsi"/>
          <w:sz w:val="18"/>
          <w:szCs w:val="18"/>
        </w:rPr>
        <w:t>)</w:t>
      </w:r>
      <w:r>
        <w:rPr>
          <w:rFonts w:cstheme="minorHAnsi"/>
          <w:sz w:val="18"/>
          <w:szCs w:val="18"/>
        </w:rPr>
        <w:t xml:space="preserve"> </w:t>
      </w:r>
      <w:r w:rsidRPr="00090823">
        <w:rPr>
          <w:rFonts w:cstheme="minorHAnsi"/>
          <w:b/>
          <w:bCs/>
          <w:color w:val="7030A0"/>
          <w:sz w:val="18"/>
          <w:szCs w:val="18"/>
        </w:rPr>
        <w:t>[degree-granting institutions]</w:t>
      </w:r>
    </w:p>
    <w:p w:rsidRPr="00734670" w:rsidR="00EB1533" w:rsidP="00EB1533" w:rsidRDefault="00EB1533" w14:paraId="729936D0" w14:textId="77777777">
      <w:pPr>
        <w:pStyle w:val="NoSpacing"/>
        <w:ind w:left="720" w:firstLine="720"/>
        <w:rPr>
          <w:rFonts w:cstheme="minorHAnsi"/>
          <w:sz w:val="18"/>
          <w:szCs w:val="18"/>
        </w:rPr>
      </w:pPr>
      <w:r>
        <w:rPr>
          <w:rFonts w:cstheme="minorHAnsi"/>
          <w:sz w:val="18"/>
          <w:szCs w:val="18"/>
        </w:rPr>
        <w:t xml:space="preserve">D08 = D19 – (D01 + … + D06) </w:t>
      </w:r>
      <w:r w:rsidRPr="00090823">
        <w:rPr>
          <w:rFonts w:cstheme="minorHAnsi"/>
          <w:b/>
          <w:bCs/>
          <w:color w:val="7030A0"/>
          <w:sz w:val="18"/>
          <w:szCs w:val="18"/>
        </w:rPr>
        <w:t>[non-degree-granting institutions]</w:t>
      </w:r>
    </w:p>
    <w:p w:rsidRPr="00734670" w:rsidR="00EB1533" w:rsidP="00EB1533" w:rsidRDefault="00EB1533" w14:paraId="7AD8CC63" w14:textId="77777777">
      <w:pPr>
        <w:pStyle w:val="NoSpacing"/>
        <w:ind w:left="720"/>
        <w:rPr>
          <w:rFonts w:cstheme="minorHAnsi"/>
          <w:sz w:val="18"/>
          <w:szCs w:val="18"/>
        </w:rPr>
      </w:pPr>
      <w:r w:rsidRPr="00734670">
        <w:rPr>
          <w:rFonts w:cstheme="minorHAnsi"/>
          <w:sz w:val="18"/>
          <w:szCs w:val="18"/>
        </w:rPr>
        <w:t>The amount above should be equal to corresponding amounts found in your GPFS. Excluded from this amount are gains or other unusual or nonrecurring items that are required to be included in Part B, such as gains on the sale of plant assets and extraordinary gains. If this generated amount is negative, this is an indication that amounts entered on this screen are not consistent with your audited GPFS or underlying records.</w:t>
      </w:r>
    </w:p>
    <w:p w:rsidRPr="00734670" w:rsidR="00EB1533" w:rsidP="00EB1533" w:rsidRDefault="00EB1533" w14:paraId="6A25E86D" w14:textId="77777777">
      <w:pPr>
        <w:pStyle w:val="NoSpacing"/>
        <w:ind w:left="720"/>
        <w:rPr>
          <w:rFonts w:cstheme="minorHAnsi"/>
          <w:sz w:val="18"/>
          <w:szCs w:val="18"/>
        </w:rPr>
      </w:pPr>
      <w:r w:rsidRPr="00C534D3">
        <w:rPr>
          <w:rFonts w:cstheme="minorHAnsi"/>
          <w:b/>
          <w:bCs/>
          <w:sz w:val="18"/>
          <w:szCs w:val="18"/>
        </w:rPr>
        <w:t>09: Total revenues and investment return</w:t>
      </w:r>
      <w:r w:rsidRPr="00734670">
        <w:rPr>
          <w:rFonts w:cstheme="minorHAnsi"/>
          <w:sz w:val="18"/>
          <w:szCs w:val="18"/>
        </w:rPr>
        <w:t xml:space="preserve"> - This amount is carried forward from Part B, line 01. Please check to make sure that the amount carried forward is the same as the amount found in your GPFS.</w:t>
      </w:r>
    </w:p>
    <w:p w:rsidRPr="00734670" w:rsidR="00EB1533" w:rsidP="00EB1533" w:rsidRDefault="00EB1533" w14:paraId="4B527E2E" w14:textId="77777777">
      <w:pPr>
        <w:pStyle w:val="NoSpacing"/>
        <w:ind w:left="720"/>
        <w:rPr>
          <w:rFonts w:cstheme="minorHAnsi"/>
          <w:sz w:val="18"/>
          <w:szCs w:val="18"/>
        </w:rPr>
      </w:pPr>
      <w:r w:rsidRPr="00C534D3">
        <w:rPr>
          <w:rFonts w:cstheme="minorHAnsi"/>
          <w:b/>
          <w:bCs/>
          <w:sz w:val="18"/>
          <w:szCs w:val="18"/>
        </w:rPr>
        <w:t xml:space="preserve">10: 12-month Student FTE </w:t>
      </w:r>
      <w:r>
        <w:rPr>
          <w:rFonts w:cstheme="minorHAnsi"/>
          <w:b/>
          <w:bCs/>
          <w:sz w:val="18"/>
          <w:szCs w:val="18"/>
        </w:rPr>
        <w:t>(</w:t>
      </w:r>
      <w:r w:rsidRPr="00C534D3">
        <w:rPr>
          <w:rFonts w:cstheme="minorHAnsi"/>
          <w:b/>
          <w:bCs/>
          <w:sz w:val="18"/>
          <w:szCs w:val="18"/>
        </w:rPr>
        <w:t>from E12</w:t>
      </w:r>
      <w:r>
        <w:rPr>
          <w:rFonts w:cstheme="minorHAnsi"/>
          <w:b/>
          <w:bCs/>
          <w:sz w:val="18"/>
          <w:szCs w:val="18"/>
        </w:rPr>
        <w:t>)</w:t>
      </w:r>
      <w:r w:rsidRPr="00734670">
        <w:rPr>
          <w:rFonts w:cstheme="minorHAnsi"/>
          <w:sz w:val="18"/>
          <w:szCs w:val="18"/>
        </w:rPr>
        <w:t xml:space="preserve"> – This number for full-time equivalent (FTE) student enrollment is carried over from the 12-month </w:t>
      </w:r>
      <w:r>
        <w:rPr>
          <w:rFonts w:cstheme="minorHAnsi"/>
          <w:sz w:val="18"/>
          <w:szCs w:val="18"/>
        </w:rPr>
        <w:t>E</w:t>
      </w:r>
      <w:r w:rsidRPr="00734670">
        <w:rPr>
          <w:rFonts w:cstheme="minorHAnsi"/>
          <w:sz w:val="18"/>
          <w:szCs w:val="18"/>
        </w:rPr>
        <w:t>nrollment survey</w:t>
      </w:r>
      <w:r>
        <w:rPr>
          <w:rFonts w:cstheme="minorHAnsi"/>
          <w:sz w:val="18"/>
          <w:szCs w:val="18"/>
        </w:rPr>
        <w:t xml:space="preserve"> component</w:t>
      </w:r>
      <w:r w:rsidRPr="00734670">
        <w:rPr>
          <w:rFonts w:cstheme="minorHAnsi"/>
          <w:sz w:val="18"/>
          <w:szCs w:val="18"/>
        </w:rPr>
        <w:t>.</w:t>
      </w:r>
    </w:p>
    <w:p w:rsidRPr="00734670" w:rsidR="00EB1533" w:rsidP="00EB1533" w:rsidRDefault="00EB1533" w14:paraId="36BF89B9" w14:textId="77777777">
      <w:pPr>
        <w:pStyle w:val="NoSpacing"/>
        <w:ind w:left="720"/>
        <w:rPr>
          <w:rFonts w:cstheme="minorHAnsi"/>
          <w:sz w:val="18"/>
          <w:szCs w:val="18"/>
        </w:rPr>
      </w:pPr>
      <w:r w:rsidRPr="00C534D3">
        <w:rPr>
          <w:rFonts w:cstheme="minorHAnsi"/>
          <w:b/>
          <w:bCs/>
          <w:sz w:val="18"/>
          <w:szCs w:val="18"/>
        </w:rPr>
        <w:t>11: Total revenues and investment return per Student FTE</w:t>
      </w:r>
      <w:r w:rsidRPr="00734670">
        <w:rPr>
          <w:rFonts w:cstheme="minorHAnsi"/>
          <w:sz w:val="18"/>
          <w:szCs w:val="18"/>
        </w:rPr>
        <w:t xml:space="preserve"> – This amount is generated by dividing line 09 by line 10. This calculated value is used by the system to compare the data reported by the institution to the data of institutions that are in the same sector (e.g., public/private, 4-year/2-year) to see if the calculated value is an extreme value that is too high or low. While it is not anticipated that your institution would have the same overall revenues, this comparison may be useful for ensuring that all appropriate revenues have been included in the </w:t>
      </w:r>
      <w:r>
        <w:rPr>
          <w:rFonts w:cstheme="minorHAnsi"/>
          <w:sz w:val="18"/>
          <w:szCs w:val="18"/>
        </w:rPr>
        <w:t>F</w:t>
      </w:r>
      <w:r w:rsidRPr="00734670">
        <w:rPr>
          <w:rFonts w:cstheme="minorHAnsi"/>
          <w:sz w:val="18"/>
          <w:szCs w:val="18"/>
        </w:rPr>
        <w:t xml:space="preserve">inance survey </w:t>
      </w:r>
      <w:proofErr w:type="gramStart"/>
      <w:r w:rsidRPr="00734670">
        <w:rPr>
          <w:rFonts w:cstheme="minorHAnsi"/>
          <w:sz w:val="18"/>
          <w:szCs w:val="18"/>
        </w:rPr>
        <w:t>component, or</w:t>
      </w:r>
      <w:proofErr w:type="gramEnd"/>
      <w:r w:rsidRPr="00734670">
        <w:rPr>
          <w:rFonts w:cstheme="minorHAnsi"/>
          <w:sz w:val="18"/>
          <w:szCs w:val="18"/>
        </w:rPr>
        <w:t xml:space="preserve"> excluded when appropriate.</w:t>
      </w:r>
    </w:p>
    <w:p w:rsidRPr="00734670" w:rsidR="00EB1533" w:rsidP="00EB1533" w:rsidRDefault="00EB1533" w14:paraId="6D133DF8" w14:textId="77777777">
      <w:pPr>
        <w:pStyle w:val="NoSpacing"/>
        <w:rPr>
          <w:rFonts w:cstheme="minorHAnsi"/>
          <w:sz w:val="18"/>
          <w:szCs w:val="18"/>
        </w:rPr>
      </w:pPr>
    </w:p>
    <w:p w:rsidRPr="00C534D3" w:rsidR="00EB1533" w:rsidP="00EB1533" w:rsidRDefault="00EB1533" w14:paraId="163D430A" w14:textId="77777777">
      <w:pPr>
        <w:pStyle w:val="NoSpacing"/>
        <w:ind w:left="720"/>
        <w:rPr>
          <w:rFonts w:cstheme="minorHAnsi"/>
          <w:b/>
          <w:bCs/>
          <w:sz w:val="18"/>
          <w:szCs w:val="18"/>
        </w:rPr>
      </w:pPr>
      <w:r w:rsidRPr="00C534D3">
        <w:rPr>
          <w:rFonts w:cstheme="minorHAnsi"/>
          <w:b/>
          <w:bCs/>
          <w:color w:val="00B0F0"/>
          <w:sz w:val="18"/>
          <w:szCs w:val="18"/>
        </w:rPr>
        <w:t xml:space="preserve">Part E-1 – Expenses </w:t>
      </w:r>
      <w:r>
        <w:rPr>
          <w:rFonts w:cstheme="minorHAnsi"/>
          <w:b/>
          <w:bCs/>
          <w:color w:val="00B0F0"/>
          <w:sz w:val="18"/>
          <w:szCs w:val="18"/>
        </w:rPr>
        <w:t xml:space="preserve">and Other Deductions: </w:t>
      </w:r>
      <w:r w:rsidRPr="00C534D3">
        <w:rPr>
          <w:rFonts w:cstheme="minorHAnsi"/>
          <w:b/>
          <w:bCs/>
          <w:color w:val="00B0F0"/>
          <w:sz w:val="18"/>
          <w:szCs w:val="18"/>
        </w:rPr>
        <w:t>Functional Classification</w:t>
      </w:r>
    </w:p>
    <w:p w:rsidRPr="00C534D3" w:rsidR="00EB1533" w:rsidP="00EB1533" w:rsidRDefault="00EB1533" w14:paraId="4741987F" w14:textId="77777777">
      <w:pPr>
        <w:pStyle w:val="NoSpacing"/>
        <w:ind w:left="720"/>
        <w:rPr>
          <w:rFonts w:cstheme="minorHAnsi"/>
          <w:b/>
          <w:bCs/>
          <w:i/>
          <w:iCs/>
          <w:sz w:val="18"/>
          <w:szCs w:val="18"/>
        </w:rPr>
      </w:pPr>
      <w:r w:rsidRPr="00C534D3">
        <w:rPr>
          <w:rFonts w:cstheme="minorHAnsi"/>
          <w:b/>
          <w:bCs/>
          <w:i/>
          <w:iCs/>
          <w:sz w:val="18"/>
          <w:szCs w:val="18"/>
        </w:rPr>
        <w:t>PLEASE COMPLETE PART B BEFORE PROVIDING DATA FOR PART E.</w:t>
      </w:r>
    </w:p>
    <w:p w:rsidRPr="00734670" w:rsidR="00EB1533" w:rsidP="00EB1533" w:rsidRDefault="00EB1533" w14:paraId="3A840D04" w14:textId="77777777">
      <w:pPr>
        <w:pStyle w:val="NoSpacing"/>
        <w:ind w:left="720"/>
        <w:rPr>
          <w:rFonts w:cstheme="minorHAnsi"/>
          <w:sz w:val="18"/>
          <w:szCs w:val="18"/>
        </w:rPr>
      </w:pPr>
      <w:r w:rsidRPr="00734670">
        <w:rPr>
          <w:rFonts w:cstheme="minorHAnsi"/>
          <w:sz w:val="18"/>
          <w:szCs w:val="18"/>
        </w:rPr>
        <w:t>Part E</w:t>
      </w:r>
      <w:r>
        <w:rPr>
          <w:rFonts w:cstheme="minorHAnsi"/>
          <w:sz w:val="18"/>
          <w:szCs w:val="18"/>
        </w:rPr>
        <w:t>-1</w:t>
      </w:r>
      <w:r w:rsidRPr="00734670">
        <w:rPr>
          <w:rFonts w:cstheme="minorHAnsi"/>
          <w:sz w:val="18"/>
          <w:szCs w:val="18"/>
        </w:rPr>
        <w:t xml:space="preserve"> is intended to report expenses by function. All expenses recognized in the GPFS should be reported using the expense functions provided on lines 01–06, 10, and 11. These functional categories are consistent with Chapter 5 (Accounting for Independent Colleges and Universities) of the NACUBO FARM. (FARM para 504)</w:t>
      </w:r>
    </w:p>
    <w:p w:rsidRPr="00734670" w:rsidR="00EB1533" w:rsidP="00EB1533" w:rsidRDefault="00EB1533" w14:paraId="76F413DD" w14:textId="77777777">
      <w:pPr>
        <w:pStyle w:val="NoSpacing"/>
        <w:ind w:left="720"/>
        <w:rPr>
          <w:rFonts w:cstheme="minorHAnsi"/>
          <w:sz w:val="18"/>
          <w:szCs w:val="18"/>
        </w:rPr>
      </w:pPr>
      <w:r w:rsidRPr="00734670">
        <w:rPr>
          <w:rFonts w:cstheme="minorHAnsi"/>
          <w:sz w:val="18"/>
          <w:szCs w:val="18"/>
        </w:rPr>
        <w:t>Institutions that do not have access to FARM can refer to Appendix B of the NACUBO Advisory Report 2010-1, Public Institutions: Methodologies for Allocating Depreciation, Operation and Maintenance of Plant, and Interest Expenses to Functional Expense Categories for more detailed information on the expense categories. Although this document was written for public institutions, the expenditure definitions are applicable to private institutions also. The advisory is available online here.</w:t>
      </w:r>
    </w:p>
    <w:p w:rsidRPr="00734670" w:rsidR="00EB1533" w:rsidP="00EB1533" w:rsidRDefault="00EB1533" w14:paraId="0CAAF515" w14:textId="77777777">
      <w:pPr>
        <w:pStyle w:val="NoSpacing"/>
        <w:ind w:left="720"/>
        <w:rPr>
          <w:rFonts w:cstheme="minorHAnsi"/>
          <w:sz w:val="18"/>
          <w:szCs w:val="18"/>
        </w:rPr>
      </w:pPr>
      <w:r w:rsidRPr="00734670">
        <w:rPr>
          <w:rFonts w:cstheme="minorHAnsi"/>
          <w:sz w:val="18"/>
          <w:szCs w:val="18"/>
        </w:rPr>
        <w:t>Although for-profit institutions are not required to report expenses by functions in their GPFS, please report expenses by functional categories using your underlying accounting records. Expenses should be assigned to functional categories by direct identification with a function, wherever possible. When direct assignment to functional categories is not possible, an allocation is appropriate. Objective methods of allocating expense are preferable to subjective methods and may be based on financial or nonfinancial data.</w:t>
      </w:r>
    </w:p>
    <w:p w:rsidRPr="00C534D3" w:rsidR="00EB1533" w:rsidP="00EB1533" w:rsidRDefault="00EB1533" w14:paraId="1588DA68" w14:textId="77777777">
      <w:pPr>
        <w:pStyle w:val="NoSpacing"/>
        <w:ind w:left="720"/>
        <w:rPr>
          <w:rFonts w:cstheme="minorHAnsi"/>
          <w:b/>
          <w:bCs/>
          <w:sz w:val="18"/>
          <w:szCs w:val="18"/>
        </w:rPr>
      </w:pPr>
      <w:r w:rsidRPr="00C534D3">
        <w:rPr>
          <w:rFonts w:cstheme="minorHAnsi"/>
          <w:b/>
          <w:bCs/>
          <w:sz w:val="18"/>
          <w:szCs w:val="18"/>
        </w:rPr>
        <w:t>The total for expenses on line 07 should agree with the total expenses reported in your GPFS including interest expense and any other non-operating expense.</w:t>
      </w:r>
    </w:p>
    <w:p w:rsidRPr="00734670" w:rsidR="00EB1533" w:rsidP="00EB1533" w:rsidRDefault="00EB1533" w14:paraId="3E2F8EF7" w14:textId="77777777">
      <w:pPr>
        <w:pStyle w:val="NoSpacing"/>
        <w:ind w:left="720"/>
        <w:rPr>
          <w:rFonts w:cstheme="minorHAnsi"/>
          <w:sz w:val="18"/>
          <w:szCs w:val="18"/>
        </w:rPr>
      </w:pPr>
      <w:r w:rsidRPr="00734670">
        <w:rPr>
          <w:rFonts w:cstheme="minorHAnsi"/>
          <w:sz w:val="18"/>
          <w:szCs w:val="18"/>
        </w:rPr>
        <w:t xml:space="preserve">Do not include losses or other unusual or nonrecurring items in Part E. (Special items including gains and losses should be reported in Part B.) Operation and maintenance of plant expenses are no longer reported as a separate functional expense category. </w:t>
      </w:r>
      <w:proofErr w:type="gramStart"/>
      <w:r w:rsidRPr="00734670">
        <w:rPr>
          <w:rFonts w:cstheme="minorHAnsi"/>
          <w:sz w:val="18"/>
          <w:szCs w:val="18"/>
        </w:rPr>
        <w:t>Instead</w:t>
      </w:r>
      <w:proofErr w:type="gramEnd"/>
      <w:r w:rsidRPr="00734670">
        <w:rPr>
          <w:rFonts w:cstheme="minorHAnsi"/>
          <w:sz w:val="18"/>
          <w:szCs w:val="18"/>
        </w:rPr>
        <w:t xml:space="preserve"> these expenses are to be distributed, or allocated, among the other functional expense categories.</w:t>
      </w:r>
    </w:p>
    <w:p w:rsidRPr="00C534D3" w:rsidR="00EB1533" w:rsidP="00EB1533" w:rsidRDefault="00EB1533" w14:paraId="418C62A3" w14:textId="77777777">
      <w:pPr>
        <w:pStyle w:val="NoSpacing"/>
        <w:ind w:left="720" w:firstLine="720"/>
        <w:rPr>
          <w:rFonts w:cstheme="minorHAnsi"/>
          <w:b/>
          <w:bCs/>
          <w:i/>
          <w:iCs/>
          <w:sz w:val="18"/>
          <w:szCs w:val="18"/>
        </w:rPr>
      </w:pPr>
      <w:r w:rsidRPr="00C534D3">
        <w:rPr>
          <w:rFonts w:cstheme="minorHAnsi"/>
          <w:b/>
          <w:bCs/>
          <w:i/>
          <w:iCs/>
          <w:sz w:val="18"/>
          <w:szCs w:val="18"/>
        </w:rPr>
        <w:t>Expenses by Functional Classification</w:t>
      </w:r>
    </w:p>
    <w:p w:rsidRPr="00734670" w:rsidR="00EB1533" w:rsidP="00EB1533" w:rsidRDefault="00EB1533" w14:paraId="41B0D6F0" w14:textId="77777777">
      <w:pPr>
        <w:pStyle w:val="NoSpacing"/>
        <w:ind w:left="1440"/>
        <w:rPr>
          <w:rFonts w:cstheme="minorHAnsi"/>
          <w:sz w:val="18"/>
          <w:szCs w:val="18"/>
        </w:rPr>
      </w:pPr>
      <w:r w:rsidRPr="00C534D3">
        <w:rPr>
          <w:rFonts w:cstheme="minorHAnsi"/>
          <w:b/>
          <w:bCs/>
          <w:sz w:val="18"/>
          <w:szCs w:val="18"/>
        </w:rPr>
        <w:t>Column 1, Total amount</w:t>
      </w:r>
      <w:r w:rsidRPr="00734670">
        <w:rPr>
          <w:rFonts w:cstheme="minorHAnsi"/>
          <w:sz w:val="18"/>
          <w:szCs w:val="18"/>
        </w:rPr>
        <w:t xml:space="preserve"> - Enter the total expense for each applicable functional category listed on lines 01–05, and 10. Total expenses, line 07, should agree with the total expenses reported in your GPFS.</w:t>
      </w:r>
    </w:p>
    <w:p w:rsidRPr="00734670" w:rsidR="00EB1533" w:rsidP="00EB1533" w:rsidRDefault="00EB1533" w14:paraId="38329938" w14:textId="77777777">
      <w:pPr>
        <w:pStyle w:val="NoSpacing"/>
        <w:ind w:left="1440"/>
        <w:rPr>
          <w:rFonts w:cstheme="minorHAnsi"/>
          <w:sz w:val="18"/>
          <w:szCs w:val="18"/>
        </w:rPr>
      </w:pPr>
      <w:r w:rsidRPr="00C534D3">
        <w:rPr>
          <w:rFonts w:cstheme="minorHAnsi"/>
          <w:b/>
          <w:bCs/>
          <w:sz w:val="18"/>
          <w:szCs w:val="18"/>
        </w:rPr>
        <w:t xml:space="preserve">Column 2, </w:t>
      </w:r>
      <w:proofErr w:type="gramStart"/>
      <w:r w:rsidRPr="00C534D3">
        <w:rPr>
          <w:rFonts w:cstheme="minorHAnsi"/>
          <w:b/>
          <w:bCs/>
          <w:sz w:val="18"/>
          <w:szCs w:val="18"/>
        </w:rPr>
        <w:t>Salaries</w:t>
      </w:r>
      <w:proofErr w:type="gramEnd"/>
      <w:r w:rsidRPr="00C534D3">
        <w:rPr>
          <w:rFonts w:cstheme="minorHAnsi"/>
          <w:b/>
          <w:bCs/>
          <w:sz w:val="18"/>
          <w:szCs w:val="18"/>
        </w:rPr>
        <w:t xml:space="preserve"> and wages</w:t>
      </w:r>
      <w:r w:rsidRPr="00734670">
        <w:rPr>
          <w:rFonts w:cstheme="minorHAnsi"/>
          <w:sz w:val="18"/>
          <w:szCs w:val="18"/>
        </w:rPr>
        <w:t xml:space="preserve"> – This column describes the natural classification of salary and wage expenses incurred in each functional category. For this classification, enter the amount of salary and wage expenses for the function identified </w:t>
      </w:r>
      <w:r>
        <w:rPr>
          <w:rFonts w:cstheme="minorHAnsi"/>
          <w:sz w:val="18"/>
          <w:szCs w:val="18"/>
        </w:rPr>
        <w:t>o</w:t>
      </w:r>
      <w:r w:rsidRPr="00734670">
        <w:rPr>
          <w:rFonts w:cstheme="minorHAnsi"/>
          <w:sz w:val="18"/>
          <w:szCs w:val="18"/>
        </w:rPr>
        <w:t xml:space="preserve">n lines 01-05, 10, and 07. Do NOT include Operation and maintenance of plant (O&amp;M) expenses in this category because O&amp;M expenses are reported in a separate natural classification category. </w:t>
      </w:r>
    </w:p>
    <w:p w:rsidRPr="00734670" w:rsidR="00EB1533" w:rsidP="00EB1533" w:rsidRDefault="00EB1533" w14:paraId="082CBFA1" w14:textId="77777777">
      <w:pPr>
        <w:pStyle w:val="NoSpacing"/>
        <w:rPr>
          <w:rFonts w:cstheme="minorHAnsi"/>
          <w:sz w:val="18"/>
          <w:szCs w:val="18"/>
        </w:rPr>
      </w:pPr>
    </w:p>
    <w:p w:rsidRPr="00734670" w:rsidR="00EB1533" w:rsidP="00EB1533" w:rsidRDefault="00EB1533" w14:paraId="37C04580" w14:textId="77777777">
      <w:pPr>
        <w:pStyle w:val="NoSpacing"/>
        <w:ind w:firstLine="720"/>
        <w:rPr>
          <w:rFonts w:cstheme="minorHAnsi"/>
          <w:sz w:val="18"/>
          <w:szCs w:val="18"/>
        </w:rPr>
      </w:pPr>
      <w:r w:rsidRPr="00734670">
        <w:rPr>
          <w:rFonts w:cstheme="minorHAnsi"/>
          <w:sz w:val="18"/>
          <w:szCs w:val="18"/>
        </w:rPr>
        <w:lastRenderedPageBreak/>
        <w:t xml:space="preserve">Refer to these specific instructions for more information about reporting expenses. </w:t>
      </w:r>
    </w:p>
    <w:p w:rsidRPr="00734670" w:rsidR="00EB1533" w:rsidP="00EB1533" w:rsidRDefault="00EB1533" w14:paraId="66371A50" w14:textId="77777777">
      <w:pPr>
        <w:pStyle w:val="NoSpacing"/>
        <w:ind w:left="720"/>
        <w:rPr>
          <w:rFonts w:cstheme="minorHAnsi"/>
          <w:sz w:val="18"/>
          <w:szCs w:val="18"/>
        </w:rPr>
      </w:pPr>
      <w:r w:rsidRPr="00663376">
        <w:rPr>
          <w:rFonts w:cstheme="minorHAnsi"/>
          <w:b/>
          <w:bCs/>
          <w:sz w:val="18"/>
          <w:szCs w:val="18"/>
        </w:rPr>
        <w:t>01 – Instruction</w:t>
      </w:r>
      <w:r w:rsidRPr="00734670">
        <w:rPr>
          <w:rFonts w:cstheme="minorHAnsi"/>
          <w:sz w:val="18"/>
          <w:szCs w:val="18"/>
        </w:rPr>
        <w:t xml:space="preserve"> – Enter the instruction expenses of the colleges, schools, departments, and other instructional divisions of the institution and expenses for departmental research and public service that are not separately budgeted. The instruction category includes general academic instruction, occupational and vocational instruction, special session instruction, community education, preparatory and adult basic education, and remedial and tutorial instruction conducted by the teaching faculty for the institution’s students. Include expenses for both credit and non-credit activities. Exclude expenses for academic administration if the primary function is administration (e.g., academic deans). Such expenses should be entered on line 03a. (FARM para. 703.4)</w:t>
      </w:r>
    </w:p>
    <w:p w:rsidRPr="00734670" w:rsidR="00EB1533" w:rsidP="00EB1533" w:rsidRDefault="00EB1533" w14:paraId="6AF94E98" w14:textId="77777777">
      <w:pPr>
        <w:pStyle w:val="NoSpacing"/>
        <w:ind w:left="720"/>
        <w:rPr>
          <w:rFonts w:cstheme="minorHAnsi"/>
          <w:sz w:val="18"/>
          <w:szCs w:val="18"/>
        </w:rPr>
      </w:pPr>
      <w:r w:rsidRPr="00663376">
        <w:rPr>
          <w:rFonts w:cstheme="minorHAnsi"/>
          <w:b/>
          <w:bCs/>
          <w:sz w:val="18"/>
          <w:szCs w:val="18"/>
        </w:rPr>
        <w:t>02a – Research</w:t>
      </w:r>
      <w:r w:rsidRPr="00734670">
        <w:rPr>
          <w:rFonts w:cstheme="minorHAnsi"/>
          <w:sz w:val="18"/>
          <w:szCs w:val="18"/>
        </w:rPr>
        <w:t xml:space="preserve"> – Enter the expenses for activities specifically organized to produce research outcomes and either commissioned by an agency external to the institution or separately budgeted by an organizational unit within the institution. The category includes institutes and research centers, and individual and project research. Do not report non</w:t>
      </w:r>
      <w:r>
        <w:rPr>
          <w:rFonts w:cstheme="minorHAnsi"/>
          <w:sz w:val="18"/>
          <w:szCs w:val="18"/>
        </w:rPr>
        <w:t>-</w:t>
      </w:r>
      <w:r w:rsidRPr="00734670">
        <w:rPr>
          <w:rFonts w:cstheme="minorHAnsi"/>
          <w:sz w:val="18"/>
          <w:szCs w:val="18"/>
        </w:rPr>
        <w:t>research sponsored programs (e.g., training programs) on this line. Training programs generally are reported on line 01 (Instruction). (FARM para. 703.5)</w:t>
      </w:r>
    </w:p>
    <w:p w:rsidRPr="00734670" w:rsidR="00EB1533" w:rsidP="00EB1533" w:rsidRDefault="00EB1533" w14:paraId="79490DC2" w14:textId="77777777">
      <w:pPr>
        <w:pStyle w:val="NoSpacing"/>
        <w:ind w:left="720"/>
        <w:rPr>
          <w:rFonts w:cstheme="minorHAnsi"/>
          <w:sz w:val="18"/>
          <w:szCs w:val="18"/>
        </w:rPr>
      </w:pPr>
      <w:r w:rsidRPr="00663376">
        <w:rPr>
          <w:rFonts w:cstheme="minorHAnsi"/>
          <w:b/>
          <w:bCs/>
          <w:sz w:val="18"/>
          <w:szCs w:val="18"/>
        </w:rPr>
        <w:t>02b – Public service</w:t>
      </w:r>
      <w:r w:rsidRPr="00734670">
        <w:rPr>
          <w:rFonts w:cstheme="minorHAnsi"/>
          <w:sz w:val="18"/>
          <w:szCs w:val="18"/>
        </w:rPr>
        <w:t xml:space="preserve"> – Enter the expenses specifically for public service and for activities established primarily to provide non</w:t>
      </w:r>
      <w:r>
        <w:rPr>
          <w:rFonts w:cstheme="minorHAnsi"/>
          <w:sz w:val="18"/>
          <w:szCs w:val="18"/>
        </w:rPr>
        <w:t>-</w:t>
      </w:r>
      <w:r w:rsidRPr="00734670">
        <w:rPr>
          <w:rFonts w:cstheme="minorHAnsi"/>
          <w:sz w:val="18"/>
          <w:szCs w:val="18"/>
        </w:rPr>
        <w:t xml:space="preserve">instructional services beneficial to groups external to the institution. Examples are seminars and projects provided to the </w:t>
      </w:r>
      <w:proofErr w:type="gramStart"/>
      <w:r w:rsidRPr="00734670">
        <w:rPr>
          <w:rFonts w:cstheme="minorHAnsi"/>
          <w:sz w:val="18"/>
          <w:szCs w:val="18"/>
        </w:rPr>
        <w:t>particular sectors</w:t>
      </w:r>
      <w:proofErr w:type="gramEnd"/>
      <w:r w:rsidRPr="00734670">
        <w:rPr>
          <w:rFonts w:cstheme="minorHAnsi"/>
          <w:sz w:val="18"/>
          <w:szCs w:val="18"/>
        </w:rPr>
        <w:t xml:space="preserve"> of the community. Include expenses for community services, cooperative extension services, and public broadcasting services. (FARM para. 703.6)</w:t>
      </w:r>
    </w:p>
    <w:p w:rsidRPr="00734670" w:rsidR="00EB1533" w:rsidP="00EB1533" w:rsidRDefault="00EB1533" w14:paraId="02A1C517" w14:textId="77777777">
      <w:pPr>
        <w:pStyle w:val="NoSpacing"/>
        <w:ind w:left="720"/>
        <w:rPr>
          <w:rFonts w:cstheme="minorHAnsi"/>
          <w:sz w:val="18"/>
          <w:szCs w:val="18"/>
        </w:rPr>
      </w:pPr>
      <w:r w:rsidRPr="00663376">
        <w:rPr>
          <w:rFonts w:cstheme="minorHAnsi"/>
          <w:b/>
          <w:bCs/>
          <w:sz w:val="18"/>
          <w:szCs w:val="18"/>
        </w:rPr>
        <w:t>03a – Academic support</w:t>
      </w:r>
      <w:r w:rsidRPr="00734670">
        <w:rPr>
          <w:rFonts w:cstheme="minorHAnsi"/>
          <w:sz w:val="18"/>
          <w:szCs w:val="18"/>
        </w:rPr>
        <w:t xml:space="preserve"> – Enter the expenses for support services that are an integral part of the institution’s primary mission of instruction, research, or public service and that are not charged directly to these primary programs. Include expenses for libraries, museums, galleries, audio/visual services, academic development, academic computing support, course and curriculum development, and academic administration. Include expenses for medical, </w:t>
      </w:r>
      <w:proofErr w:type="gramStart"/>
      <w:r w:rsidRPr="00734670">
        <w:rPr>
          <w:rFonts w:cstheme="minorHAnsi"/>
          <w:sz w:val="18"/>
          <w:szCs w:val="18"/>
        </w:rPr>
        <w:t>veterinary</w:t>
      </w:r>
      <w:proofErr w:type="gramEnd"/>
      <w:r w:rsidRPr="00734670">
        <w:rPr>
          <w:rFonts w:cstheme="minorHAnsi"/>
          <w:sz w:val="18"/>
          <w:szCs w:val="18"/>
        </w:rPr>
        <w:t xml:space="preserve"> and dental clinics if their primary purpose is to support the institutional program, that is, they are not part of a hospital. (FARM para. 703.7)</w:t>
      </w:r>
    </w:p>
    <w:p w:rsidRPr="00734670" w:rsidR="00EB1533" w:rsidP="00EB1533" w:rsidRDefault="00EB1533" w14:paraId="1312AF57" w14:textId="77777777">
      <w:pPr>
        <w:pStyle w:val="NoSpacing"/>
        <w:ind w:left="720"/>
        <w:rPr>
          <w:rFonts w:cstheme="minorHAnsi"/>
          <w:sz w:val="18"/>
          <w:szCs w:val="18"/>
        </w:rPr>
      </w:pPr>
      <w:r w:rsidRPr="00663376">
        <w:rPr>
          <w:rFonts w:cstheme="minorHAnsi"/>
          <w:b/>
          <w:bCs/>
          <w:sz w:val="18"/>
          <w:szCs w:val="18"/>
        </w:rPr>
        <w:t>03b – Student services</w:t>
      </w:r>
      <w:r w:rsidRPr="00734670">
        <w:rPr>
          <w:rFonts w:cstheme="minorHAnsi"/>
          <w:sz w:val="18"/>
          <w:szCs w:val="18"/>
        </w:rPr>
        <w:t xml:space="preserve"> – Enter the expenses for admissions, registrar activities and activities whose primary purpose is to contribute to students emotional and physical well-being and to their intellectual, </w:t>
      </w:r>
      <w:proofErr w:type="gramStart"/>
      <w:r w:rsidRPr="00734670">
        <w:rPr>
          <w:rFonts w:cstheme="minorHAnsi"/>
          <w:sz w:val="18"/>
          <w:szCs w:val="18"/>
        </w:rPr>
        <w:t>cultural</w:t>
      </w:r>
      <w:proofErr w:type="gramEnd"/>
      <w:r w:rsidRPr="00734670">
        <w:rPr>
          <w:rFonts w:cstheme="minorHAnsi"/>
          <w:sz w:val="18"/>
          <w:szCs w:val="18"/>
        </w:rPr>
        <w:t xml:space="preserve"> and social development outside the context of the formal instructional program. Examples are career guidance, counseling, financial aid administration, student records, athletics, and student health services, except when operated as a self-supporting auxiliary enterprise. (FARM para. 703.8)</w:t>
      </w:r>
    </w:p>
    <w:p w:rsidRPr="00734670" w:rsidR="00EB1533" w:rsidP="00EB1533" w:rsidRDefault="00EB1533" w14:paraId="4EDD67FC" w14:textId="77777777">
      <w:pPr>
        <w:pStyle w:val="NoSpacing"/>
        <w:ind w:left="720"/>
        <w:rPr>
          <w:rFonts w:cstheme="minorHAnsi"/>
          <w:sz w:val="18"/>
          <w:szCs w:val="18"/>
        </w:rPr>
      </w:pPr>
      <w:r w:rsidRPr="00663376">
        <w:rPr>
          <w:rFonts w:cstheme="minorHAnsi"/>
          <w:b/>
          <w:bCs/>
          <w:sz w:val="18"/>
          <w:szCs w:val="18"/>
        </w:rPr>
        <w:t>03c – Institutional support</w:t>
      </w:r>
      <w:r w:rsidRPr="00734670">
        <w:rPr>
          <w:rFonts w:cstheme="minorHAnsi"/>
          <w:sz w:val="18"/>
          <w:szCs w:val="18"/>
        </w:rPr>
        <w:t xml:space="preserve"> – Enter the expenses for the day-to-day operational support of the institution. Include expenses for general administrative services, executive direction and planning, legal and fiscal operations, administrative computing support, and public relations/development. (FARM para. 703.9)</w:t>
      </w:r>
    </w:p>
    <w:p w:rsidRPr="00734670" w:rsidR="00EB1533" w:rsidP="00EB1533" w:rsidRDefault="00EB1533" w14:paraId="1EEB150D" w14:textId="77777777">
      <w:pPr>
        <w:pStyle w:val="NoSpacing"/>
        <w:ind w:left="720"/>
        <w:rPr>
          <w:rFonts w:cstheme="minorHAnsi"/>
          <w:sz w:val="18"/>
          <w:szCs w:val="18"/>
        </w:rPr>
      </w:pPr>
      <w:r w:rsidRPr="00090823">
        <w:rPr>
          <w:rFonts w:cstheme="minorHAnsi"/>
          <w:b/>
          <w:bCs/>
          <w:color w:val="7030A0"/>
          <w:sz w:val="18"/>
          <w:szCs w:val="18"/>
        </w:rPr>
        <w:t>[applicable to degree-granting institutions only]</w:t>
      </w:r>
      <w:r>
        <w:rPr>
          <w:rFonts w:cstheme="minorHAnsi"/>
          <w:b/>
          <w:bCs/>
          <w:color w:val="FF0000"/>
          <w:sz w:val="18"/>
          <w:szCs w:val="18"/>
        </w:rPr>
        <w:t xml:space="preserve"> </w:t>
      </w:r>
      <w:r w:rsidRPr="00663376">
        <w:rPr>
          <w:rFonts w:cstheme="minorHAnsi"/>
          <w:b/>
          <w:bCs/>
          <w:sz w:val="18"/>
          <w:szCs w:val="18"/>
        </w:rPr>
        <w:t>04 – Auxiliary enterprises</w:t>
      </w:r>
      <w:r w:rsidRPr="00734670">
        <w:rPr>
          <w:rFonts w:cstheme="minorHAnsi"/>
          <w:sz w:val="18"/>
          <w:szCs w:val="18"/>
        </w:rPr>
        <w:t xml:space="preserve"> – Enter expenses of essentially self-supporting operations of the institution that exist to furnish a service to students, faculty, or staff, and that charge a fee that is directly related to, although not necessarily equal to, the cost of the service. Examples are residence halls, food services, student health services, intercollegiate athletics (only if essentially self-supporting), college unions, college stores, faculty and staff parking, and faculty housing. (FARM para. 703.11)</w:t>
      </w:r>
    </w:p>
    <w:p w:rsidRPr="00734670" w:rsidR="00EB1533" w:rsidP="00EB1533" w:rsidRDefault="00EB1533" w14:paraId="3B9359C8" w14:textId="77777777">
      <w:pPr>
        <w:pStyle w:val="NoSpacing"/>
        <w:ind w:left="720"/>
        <w:rPr>
          <w:rFonts w:cstheme="minorHAnsi"/>
          <w:sz w:val="18"/>
          <w:szCs w:val="18"/>
        </w:rPr>
      </w:pPr>
      <w:r w:rsidRPr="00663376">
        <w:rPr>
          <w:rFonts w:cstheme="minorHAnsi"/>
          <w:b/>
          <w:bCs/>
          <w:sz w:val="18"/>
          <w:szCs w:val="18"/>
        </w:rPr>
        <w:t>05 – Net grant aid to students (net of tuition and fee allowances)</w:t>
      </w:r>
      <w:r w:rsidRPr="00734670">
        <w:rPr>
          <w:rFonts w:cstheme="minorHAnsi"/>
          <w:sz w:val="18"/>
          <w:szCs w:val="18"/>
        </w:rPr>
        <w:t xml:space="preserve"> - Enter on this line ONLY scholarships and fellowships recognized as expenses in your GPFS. Do not include Federal Work Study expenses on this line. Work study expenses should be reported within the function where the student worked. Whereas in the past, most student awards were recorded as expenses under this classification, most student awards are now reported as either scholarship allowances or agency transactions. Student awards, made from contributed funds or grant funds, that are under the control of the institution (the institution decides who gets the award) result in allowances that reduce tuition or auxiliary enterprise revenue. Student awards, made from grant funds, that are made to students identified by the grantor are considered agency transactions and do not result in either revenues or expenses. Scholarships and fellowships in the form of allowances applied to tuition and fees should be reported in Part C</w:t>
      </w:r>
      <w:r>
        <w:rPr>
          <w:rFonts w:cstheme="minorHAnsi"/>
          <w:sz w:val="18"/>
          <w:szCs w:val="18"/>
        </w:rPr>
        <w:t>-1</w:t>
      </w:r>
      <w:r w:rsidRPr="00734670">
        <w:rPr>
          <w:rFonts w:cstheme="minorHAnsi"/>
          <w:sz w:val="18"/>
          <w:szCs w:val="18"/>
        </w:rPr>
        <w:t>, line 06, and not included in Part E</w:t>
      </w:r>
      <w:r>
        <w:rPr>
          <w:rFonts w:cstheme="minorHAnsi"/>
          <w:sz w:val="18"/>
          <w:szCs w:val="18"/>
        </w:rPr>
        <w:t>-1</w:t>
      </w:r>
      <w:r w:rsidRPr="00734670">
        <w:rPr>
          <w:rFonts w:cstheme="minorHAnsi"/>
          <w:sz w:val="18"/>
          <w:szCs w:val="18"/>
        </w:rPr>
        <w:t>, line 05. Scholarships and fellowships in the form of allowances applied to auxiliary services should be reported in Part C</w:t>
      </w:r>
      <w:r>
        <w:rPr>
          <w:rFonts w:cstheme="minorHAnsi"/>
          <w:sz w:val="18"/>
          <w:szCs w:val="18"/>
        </w:rPr>
        <w:t>-1</w:t>
      </w:r>
      <w:r w:rsidRPr="00734670">
        <w:rPr>
          <w:rFonts w:cstheme="minorHAnsi"/>
          <w:sz w:val="18"/>
          <w:szCs w:val="18"/>
        </w:rPr>
        <w:t>, line 07, and not included in Part E</w:t>
      </w:r>
      <w:r>
        <w:rPr>
          <w:rFonts w:cstheme="minorHAnsi"/>
          <w:sz w:val="18"/>
          <w:szCs w:val="18"/>
        </w:rPr>
        <w:t>-1</w:t>
      </w:r>
      <w:r w:rsidRPr="00734670">
        <w:rPr>
          <w:rFonts w:cstheme="minorHAnsi"/>
          <w:sz w:val="18"/>
          <w:szCs w:val="18"/>
        </w:rPr>
        <w:t>, line 05. (FARM para. 703.10)</w:t>
      </w:r>
    </w:p>
    <w:p w:rsidRPr="00734670" w:rsidR="00EB1533" w:rsidP="00EB1533" w:rsidRDefault="00EB1533" w14:paraId="1EE82121" w14:textId="77777777">
      <w:pPr>
        <w:pStyle w:val="NoSpacing"/>
        <w:ind w:left="720"/>
        <w:rPr>
          <w:rFonts w:cstheme="minorHAnsi"/>
          <w:sz w:val="18"/>
          <w:szCs w:val="18"/>
        </w:rPr>
      </w:pPr>
      <w:r w:rsidRPr="00734670">
        <w:rPr>
          <w:rFonts w:cstheme="minorHAnsi"/>
          <w:sz w:val="18"/>
          <w:szCs w:val="18"/>
        </w:rPr>
        <w:t xml:space="preserve">According to NACUBO Advisory Report 97-1 (January 17, 1997), scholarships and fellowships are "expenses to the extent that the organization incurs incremental expense in providing goods and services." </w:t>
      </w:r>
      <w:proofErr w:type="gramStart"/>
      <w:r w:rsidRPr="00734670">
        <w:rPr>
          <w:rFonts w:cstheme="minorHAnsi"/>
          <w:sz w:val="18"/>
          <w:szCs w:val="18"/>
        </w:rPr>
        <w:t>Thus</w:t>
      </w:r>
      <w:proofErr w:type="gramEnd"/>
      <w:r w:rsidRPr="00734670">
        <w:rPr>
          <w:rFonts w:cstheme="minorHAnsi"/>
          <w:sz w:val="18"/>
          <w:szCs w:val="18"/>
        </w:rPr>
        <w:t xml:space="preserve"> payments made by the institution to students or third parties in support of the total cost of education are expenses if those payments are made for goods and services NOT provided by the institution. Examples include payments for services to third parties (including students) for off-campus housing or for the cost of board not provided by institutional contract meal plans.</w:t>
      </w:r>
    </w:p>
    <w:p w:rsidRPr="00734670" w:rsidR="00EB1533" w:rsidP="00EB1533" w:rsidRDefault="00EB1533" w14:paraId="4A4BAFCD" w14:textId="77777777">
      <w:pPr>
        <w:pStyle w:val="NoSpacing"/>
        <w:ind w:left="720"/>
        <w:rPr>
          <w:rFonts w:cstheme="minorHAnsi"/>
          <w:sz w:val="18"/>
          <w:szCs w:val="18"/>
        </w:rPr>
      </w:pPr>
      <w:r w:rsidRPr="00090823">
        <w:rPr>
          <w:rFonts w:cstheme="minorHAnsi"/>
          <w:b/>
          <w:bCs/>
          <w:color w:val="7030A0"/>
          <w:sz w:val="18"/>
          <w:szCs w:val="18"/>
        </w:rPr>
        <w:t>[applicable to degree-granting institutions only]</w:t>
      </w:r>
      <w:r>
        <w:rPr>
          <w:rFonts w:cstheme="minorHAnsi"/>
          <w:b/>
          <w:bCs/>
          <w:color w:val="FF0000"/>
          <w:sz w:val="18"/>
          <w:szCs w:val="18"/>
        </w:rPr>
        <w:t xml:space="preserve"> </w:t>
      </w:r>
      <w:r w:rsidRPr="00663376">
        <w:rPr>
          <w:rFonts w:cstheme="minorHAnsi"/>
          <w:b/>
          <w:bCs/>
          <w:sz w:val="18"/>
          <w:szCs w:val="18"/>
        </w:rPr>
        <w:t>10 – Hospital services (as applicable)</w:t>
      </w:r>
      <w:r w:rsidRPr="00734670">
        <w:rPr>
          <w:rFonts w:cstheme="minorHAnsi"/>
          <w:sz w:val="18"/>
          <w:szCs w:val="18"/>
        </w:rPr>
        <w:t xml:space="preserve"> – Enter all expenses associated with the operation of a hospital reported as a component of an institution of higher education. Include nursing expenses, other professional services, administrative services, fiscal services, and charges for operation and maintenance of plant. (FARM para. 703.12) </w:t>
      </w:r>
      <w:r w:rsidRPr="00663376">
        <w:rPr>
          <w:rFonts w:cstheme="minorHAnsi"/>
          <w:b/>
          <w:bCs/>
          <w:sz w:val="18"/>
          <w:szCs w:val="18"/>
        </w:rPr>
        <w:t>Hospitals or medical centers reporting educational program activities conducted independent of an institution of higher education (not as a component of a reporting institution of higher education) should not complete this line. Refer to the special instructions below.</w:t>
      </w:r>
    </w:p>
    <w:p w:rsidRPr="00734670" w:rsidR="00EB1533" w:rsidP="00EB1533" w:rsidRDefault="00EB1533" w14:paraId="54A429E2" w14:textId="77777777">
      <w:pPr>
        <w:pStyle w:val="NoSpacing"/>
        <w:ind w:left="720"/>
        <w:rPr>
          <w:rFonts w:cstheme="minorHAnsi"/>
          <w:sz w:val="18"/>
          <w:szCs w:val="18"/>
        </w:rPr>
      </w:pPr>
      <w:r w:rsidRPr="00090823">
        <w:rPr>
          <w:rFonts w:cstheme="minorHAnsi"/>
          <w:b/>
          <w:bCs/>
          <w:color w:val="7030A0"/>
          <w:sz w:val="18"/>
          <w:szCs w:val="18"/>
        </w:rPr>
        <w:t>[applicable to degree-granting institutions only]</w:t>
      </w:r>
      <w:r>
        <w:rPr>
          <w:rFonts w:cstheme="minorHAnsi"/>
          <w:b/>
          <w:bCs/>
          <w:color w:val="FF0000"/>
          <w:sz w:val="18"/>
          <w:szCs w:val="18"/>
        </w:rPr>
        <w:t xml:space="preserve"> </w:t>
      </w:r>
      <w:r w:rsidRPr="00663376">
        <w:rPr>
          <w:rFonts w:cstheme="minorHAnsi"/>
          <w:b/>
          <w:bCs/>
          <w:sz w:val="18"/>
          <w:szCs w:val="18"/>
        </w:rPr>
        <w:t>SPECIAL INSTRUCTIONS FOR CERTAIN HOSPITALS AND/OR MEDICAL CENTERS</w:t>
      </w:r>
      <w:r w:rsidRPr="00734670">
        <w:rPr>
          <w:rFonts w:cstheme="minorHAnsi"/>
          <w:sz w:val="18"/>
          <w:szCs w:val="18"/>
        </w:rPr>
        <w:t xml:space="preserve"> Hospitals and/or medical centers reporting educational program activity operated by an entity for which the primary function is other than higher education should complete the IPEDS Finance Survey as follows:</w:t>
      </w:r>
    </w:p>
    <w:p w:rsidRPr="00734670" w:rsidR="00EB1533" w:rsidP="00EB1533" w:rsidRDefault="00EB1533" w14:paraId="38E797D9" w14:textId="77777777">
      <w:pPr>
        <w:pStyle w:val="NoSpacing"/>
        <w:ind w:left="720"/>
        <w:rPr>
          <w:rFonts w:cstheme="minorHAnsi"/>
          <w:sz w:val="18"/>
          <w:szCs w:val="18"/>
        </w:rPr>
      </w:pPr>
      <w:r w:rsidRPr="00734670">
        <w:rPr>
          <w:rFonts w:cstheme="minorHAnsi"/>
          <w:sz w:val="18"/>
          <w:szCs w:val="18"/>
        </w:rPr>
        <w:t>a. Include in Part D the revenues directly associated with the educational programs offered. Combine the revenues of all educational programs offered.</w:t>
      </w:r>
    </w:p>
    <w:p w:rsidRPr="00734670" w:rsidR="00EB1533" w:rsidP="00EB1533" w:rsidRDefault="00EB1533" w14:paraId="27B92405" w14:textId="77777777">
      <w:pPr>
        <w:pStyle w:val="NoSpacing"/>
        <w:ind w:left="720"/>
        <w:rPr>
          <w:rFonts w:cstheme="minorHAnsi"/>
          <w:sz w:val="18"/>
          <w:szCs w:val="18"/>
        </w:rPr>
      </w:pPr>
      <w:r w:rsidRPr="00734670">
        <w:rPr>
          <w:rFonts w:cstheme="minorHAnsi"/>
          <w:sz w:val="18"/>
          <w:szCs w:val="18"/>
        </w:rPr>
        <w:t>b. Do not complete Part D, line 13 (Hospital revenue). This information is required only for hospitals whose financial activity is reported as a component of an institution of higher education.</w:t>
      </w:r>
    </w:p>
    <w:p w:rsidRPr="00734670" w:rsidR="00EB1533" w:rsidP="00EB1533" w:rsidRDefault="00EB1533" w14:paraId="04A79289" w14:textId="77777777">
      <w:pPr>
        <w:pStyle w:val="NoSpacing"/>
        <w:ind w:left="720"/>
        <w:rPr>
          <w:rFonts w:cstheme="minorHAnsi"/>
          <w:sz w:val="18"/>
          <w:szCs w:val="18"/>
        </w:rPr>
      </w:pPr>
      <w:r w:rsidRPr="00734670">
        <w:rPr>
          <w:rFonts w:cstheme="minorHAnsi"/>
          <w:sz w:val="18"/>
          <w:szCs w:val="18"/>
        </w:rPr>
        <w:t>c. Include in Part E all expenses associated with instruction and educational support services based on your underlying accounting records. Combine the expenses of all educational programs offered.</w:t>
      </w:r>
    </w:p>
    <w:p w:rsidRPr="00734670" w:rsidR="00EB1533" w:rsidP="00EB1533" w:rsidRDefault="00EB1533" w14:paraId="2BAD4685" w14:textId="77777777">
      <w:pPr>
        <w:pStyle w:val="NoSpacing"/>
        <w:ind w:left="720"/>
        <w:rPr>
          <w:rFonts w:cstheme="minorHAnsi"/>
          <w:sz w:val="18"/>
          <w:szCs w:val="18"/>
        </w:rPr>
      </w:pPr>
      <w:r w:rsidRPr="00734670">
        <w:rPr>
          <w:rFonts w:cstheme="minorHAnsi"/>
          <w:sz w:val="18"/>
          <w:szCs w:val="18"/>
        </w:rPr>
        <w:t xml:space="preserve">d. Complete Part A and Part B if the information for the educational program(s) component is obtainable from the underlying accounting records. </w:t>
      </w:r>
      <w:r w:rsidRPr="00663376">
        <w:rPr>
          <w:rFonts w:cstheme="minorHAnsi"/>
          <w:b/>
          <w:bCs/>
          <w:sz w:val="18"/>
          <w:szCs w:val="18"/>
        </w:rPr>
        <w:t xml:space="preserve">Do not report information for the </w:t>
      </w:r>
      <w:proofErr w:type="gramStart"/>
      <w:r w:rsidRPr="00663376">
        <w:rPr>
          <w:rFonts w:cstheme="minorHAnsi"/>
          <w:b/>
          <w:bCs/>
          <w:sz w:val="18"/>
          <w:szCs w:val="18"/>
        </w:rPr>
        <w:t>hospital as a whole</w:t>
      </w:r>
      <w:proofErr w:type="gramEnd"/>
      <w:r w:rsidRPr="00663376">
        <w:rPr>
          <w:rFonts w:cstheme="minorHAnsi"/>
          <w:b/>
          <w:bCs/>
          <w:sz w:val="18"/>
          <w:szCs w:val="18"/>
        </w:rPr>
        <w:t>.</w:t>
      </w:r>
    </w:p>
    <w:p w:rsidRPr="00734670" w:rsidR="00EB1533" w:rsidP="00EB1533" w:rsidRDefault="00EB1533" w14:paraId="3177315C" w14:textId="77777777">
      <w:pPr>
        <w:pStyle w:val="NoSpacing"/>
        <w:ind w:left="720"/>
        <w:rPr>
          <w:rFonts w:cstheme="minorHAnsi"/>
          <w:sz w:val="18"/>
          <w:szCs w:val="18"/>
        </w:rPr>
      </w:pPr>
      <w:r w:rsidRPr="00663376">
        <w:rPr>
          <w:rFonts w:cstheme="minorHAnsi"/>
          <w:b/>
          <w:bCs/>
          <w:sz w:val="18"/>
          <w:szCs w:val="18"/>
        </w:rPr>
        <w:t>06 - Other functional expenses</w:t>
      </w:r>
      <w:r w:rsidRPr="00734670">
        <w:rPr>
          <w:rFonts w:cstheme="minorHAnsi"/>
          <w:sz w:val="18"/>
          <w:szCs w:val="18"/>
        </w:rPr>
        <w:t xml:space="preserve"> </w:t>
      </w:r>
      <w:r>
        <w:rPr>
          <w:rFonts w:cstheme="minorHAnsi"/>
          <w:sz w:val="18"/>
          <w:szCs w:val="18"/>
        </w:rPr>
        <w:t xml:space="preserve">and deductions </w:t>
      </w:r>
      <w:r w:rsidRPr="00734670">
        <w:rPr>
          <w:rFonts w:cstheme="minorHAnsi"/>
          <w:sz w:val="18"/>
          <w:szCs w:val="18"/>
        </w:rPr>
        <w:t>– This calculated value is generated using this formula:</w:t>
      </w:r>
    </w:p>
    <w:p w:rsidR="00EB1533" w:rsidP="00EB1533" w:rsidRDefault="00EB1533" w14:paraId="44AD767B" w14:textId="77777777">
      <w:pPr>
        <w:pStyle w:val="NoSpacing"/>
        <w:ind w:left="720" w:firstLine="720"/>
        <w:rPr>
          <w:rFonts w:cstheme="minorHAnsi"/>
          <w:b/>
          <w:bCs/>
          <w:color w:val="FF0000"/>
          <w:sz w:val="18"/>
          <w:szCs w:val="18"/>
        </w:rPr>
      </w:pPr>
      <w:r w:rsidRPr="00734670">
        <w:rPr>
          <w:rFonts w:cstheme="minorHAnsi"/>
          <w:sz w:val="18"/>
          <w:szCs w:val="18"/>
        </w:rPr>
        <w:lastRenderedPageBreak/>
        <w:t>E06 = E07 – (E01 + … + E10)</w:t>
      </w:r>
      <w:r>
        <w:rPr>
          <w:rFonts w:cstheme="minorHAnsi"/>
          <w:sz w:val="18"/>
          <w:szCs w:val="18"/>
        </w:rPr>
        <w:t xml:space="preserve"> </w:t>
      </w:r>
      <w:r w:rsidRPr="00090823">
        <w:rPr>
          <w:rFonts w:cstheme="minorHAnsi"/>
          <w:b/>
          <w:bCs/>
          <w:color w:val="7030A0"/>
          <w:sz w:val="18"/>
          <w:szCs w:val="18"/>
        </w:rPr>
        <w:t>[degree-granting institutions]</w:t>
      </w:r>
    </w:p>
    <w:p w:rsidRPr="00734670" w:rsidR="00EB1533" w:rsidP="00EB1533" w:rsidRDefault="00EB1533" w14:paraId="4DA72147" w14:textId="77777777">
      <w:pPr>
        <w:pStyle w:val="NoSpacing"/>
        <w:ind w:left="720" w:firstLine="720"/>
        <w:rPr>
          <w:rFonts w:cstheme="minorHAnsi"/>
          <w:sz w:val="18"/>
          <w:szCs w:val="18"/>
        </w:rPr>
      </w:pPr>
      <w:r>
        <w:rPr>
          <w:rFonts w:cstheme="minorHAnsi"/>
          <w:sz w:val="18"/>
          <w:szCs w:val="18"/>
        </w:rPr>
        <w:t xml:space="preserve">E06 = E07 – (E01 + … + E05) </w:t>
      </w:r>
      <w:r w:rsidRPr="00090823">
        <w:rPr>
          <w:rFonts w:cstheme="minorHAnsi"/>
          <w:b/>
          <w:bCs/>
          <w:color w:val="7030A0"/>
          <w:sz w:val="18"/>
          <w:szCs w:val="18"/>
        </w:rPr>
        <w:t>[non-degree-granting institutions]</w:t>
      </w:r>
    </w:p>
    <w:p w:rsidRPr="00734670" w:rsidR="00EB1533" w:rsidP="00EB1533" w:rsidRDefault="00EB1533" w14:paraId="1FB47D68" w14:textId="77777777">
      <w:pPr>
        <w:pStyle w:val="NoSpacing"/>
        <w:ind w:left="720"/>
        <w:rPr>
          <w:rFonts w:cstheme="minorHAnsi"/>
          <w:sz w:val="18"/>
          <w:szCs w:val="18"/>
        </w:rPr>
      </w:pPr>
      <w:r w:rsidRPr="00734670">
        <w:rPr>
          <w:rFonts w:cstheme="minorHAnsi"/>
          <w:sz w:val="18"/>
          <w:szCs w:val="18"/>
        </w:rPr>
        <w:t>Because this is a generated number, data providers are advised to compare this amount with a corresponding amount in the institution's GPFS. If these amounts differ materially, the data provider is advised to check the other amounts provided on this screen for data entry errors.</w:t>
      </w:r>
    </w:p>
    <w:p w:rsidRPr="00734670" w:rsidR="00EB1533" w:rsidP="00EB1533" w:rsidRDefault="00EB1533" w14:paraId="6A3BC5BC" w14:textId="77777777">
      <w:pPr>
        <w:pStyle w:val="NoSpacing"/>
        <w:ind w:left="720"/>
        <w:rPr>
          <w:rFonts w:cstheme="minorHAnsi"/>
          <w:sz w:val="18"/>
          <w:szCs w:val="18"/>
        </w:rPr>
      </w:pPr>
      <w:r w:rsidRPr="00663376">
        <w:rPr>
          <w:rFonts w:cstheme="minorHAnsi"/>
          <w:b/>
          <w:bCs/>
          <w:sz w:val="18"/>
          <w:szCs w:val="18"/>
        </w:rPr>
        <w:t>07 – Total expenses</w:t>
      </w:r>
      <w:r>
        <w:rPr>
          <w:rFonts w:cstheme="minorHAnsi"/>
          <w:b/>
          <w:bCs/>
          <w:sz w:val="18"/>
          <w:szCs w:val="18"/>
        </w:rPr>
        <w:t xml:space="preserve"> and deductions</w:t>
      </w:r>
      <w:r w:rsidRPr="00734670">
        <w:rPr>
          <w:rFonts w:cstheme="minorHAnsi"/>
          <w:sz w:val="18"/>
          <w:szCs w:val="18"/>
        </w:rPr>
        <w:t xml:space="preserve"> – This should be the same as the amount for total expenses found in your GPFS. Enter in columns 2, 3, 5, and 6 the total amount of each natural expense incurred by the institution. These amounts will be used to compute the amounts in line 06, as well as line 07</w:t>
      </w:r>
    </w:p>
    <w:p w:rsidRPr="00734670" w:rsidR="00EB1533" w:rsidP="00EB1533" w:rsidRDefault="00EB1533" w14:paraId="121DBE07" w14:textId="77777777">
      <w:pPr>
        <w:pStyle w:val="NoSpacing"/>
        <w:rPr>
          <w:rFonts w:cstheme="minorHAnsi"/>
          <w:sz w:val="18"/>
          <w:szCs w:val="18"/>
        </w:rPr>
      </w:pPr>
    </w:p>
    <w:p w:rsidRPr="00663376" w:rsidR="00EB1533" w:rsidP="00EB1533" w:rsidRDefault="00EB1533" w14:paraId="1A0FC845" w14:textId="77777777">
      <w:pPr>
        <w:pStyle w:val="NoSpacing"/>
        <w:ind w:left="720"/>
        <w:rPr>
          <w:rFonts w:cstheme="minorHAnsi"/>
          <w:b/>
          <w:bCs/>
          <w:color w:val="00B0F0"/>
          <w:sz w:val="18"/>
          <w:szCs w:val="18"/>
        </w:rPr>
      </w:pPr>
      <w:r w:rsidRPr="00663376">
        <w:rPr>
          <w:rFonts w:cstheme="minorHAnsi"/>
          <w:b/>
          <w:bCs/>
          <w:color w:val="00B0F0"/>
          <w:sz w:val="18"/>
          <w:szCs w:val="18"/>
        </w:rPr>
        <w:t xml:space="preserve">Part E-2 - Expenses </w:t>
      </w:r>
      <w:r>
        <w:rPr>
          <w:rFonts w:cstheme="minorHAnsi"/>
          <w:b/>
          <w:bCs/>
          <w:color w:val="00B0F0"/>
          <w:sz w:val="18"/>
          <w:szCs w:val="18"/>
        </w:rPr>
        <w:t>and Other Deductions:</w:t>
      </w:r>
      <w:r w:rsidRPr="00663376">
        <w:rPr>
          <w:rFonts w:cstheme="minorHAnsi"/>
          <w:b/>
          <w:bCs/>
          <w:color w:val="00B0F0"/>
          <w:sz w:val="18"/>
          <w:szCs w:val="18"/>
        </w:rPr>
        <w:t xml:space="preserve"> Natural Classification</w:t>
      </w:r>
    </w:p>
    <w:p w:rsidRPr="00734670" w:rsidR="00EB1533" w:rsidP="00EB1533" w:rsidRDefault="00EB1533" w14:paraId="6A82BB9B" w14:textId="77777777">
      <w:pPr>
        <w:pStyle w:val="NoSpacing"/>
        <w:ind w:left="720"/>
        <w:rPr>
          <w:rFonts w:cstheme="minorHAnsi"/>
          <w:sz w:val="18"/>
          <w:szCs w:val="18"/>
        </w:rPr>
      </w:pPr>
      <w:r w:rsidRPr="00734670">
        <w:rPr>
          <w:rFonts w:cstheme="minorHAnsi"/>
          <w:sz w:val="18"/>
          <w:szCs w:val="18"/>
        </w:rPr>
        <w:t xml:space="preserve">This part is intended to collect expenses by natural classification. Do NOT include Operation and </w:t>
      </w:r>
      <w:r>
        <w:rPr>
          <w:rFonts w:cstheme="minorHAnsi"/>
          <w:sz w:val="18"/>
          <w:szCs w:val="18"/>
        </w:rPr>
        <w:t>M</w:t>
      </w:r>
      <w:r w:rsidRPr="00734670">
        <w:rPr>
          <w:rFonts w:cstheme="minorHAnsi"/>
          <w:sz w:val="18"/>
          <w:szCs w:val="18"/>
        </w:rPr>
        <w:t xml:space="preserve">aintenance of </w:t>
      </w:r>
      <w:r>
        <w:rPr>
          <w:rFonts w:cstheme="minorHAnsi"/>
          <w:sz w:val="18"/>
          <w:szCs w:val="18"/>
        </w:rPr>
        <w:t>P</w:t>
      </w:r>
      <w:r w:rsidRPr="00734670">
        <w:rPr>
          <w:rFonts w:cstheme="minorHAnsi"/>
          <w:sz w:val="18"/>
          <w:szCs w:val="18"/>
        </w:rPr>
        <w:t>lant (O&amp;M) expenses in Salaries and Wages, Benefits, Depreciation, Interest, or Other Natural Expenses because O&amp;M expense is reported in its own separate natural classification category.</w:t>
      </w:r>
    </w:p>
    <w:p w:rsidRPr="00663376" w:rsidR="00EB1533" w:rsidP="00EB1533" w:rsidRDefault="00EB1533" w14:paraId="34642085" w14:textId="77777777">
      <w:pPr>
        <w:pStyle w:val="NoSpacing"/>
        <w:ind w:left="720" w:firstLine="720"/>
        <w:rPr>
          <w:rFonts w:cstheme="minorHAnsi"/>
          <w:b/>
          <w:bCs/>
          <w:i/>
          <w:iCs/>
          <w:sz w:val="18"/>
          <w:szCs w:val="18"/>
        </w:rPr>
      </w:pPr>
      <w:r w:rsidRPr="00663376">
        <w:rPr>
          <w:rFonts w:cstheme="minorHAnsi"/>
          <w:b/>
          <w:bCs/>
          <w:i/>
          <w:iCs/>
          <w:sz w:val="18"/>
          <w:szCs w:val="18"/>
        </w:rPr>
        <w:t>Expense by Natural Classification</w:t>
      </w:r>
    </w:p>
    <w:p w:rsidRPr="00734670" w:rsidR="00EB1533" w:rsidP="00EB1533" w:rsidRDefault="00EB1533" w14:paraId="004067C9" w14:textId="77777777">
      <w:pPr>
        <w:pStyle w:val="NoSpacing"/>
        <w:ind w:left="1440"/>
        <w:rPr>
          <w:rFonts w:cstheme="minorHAnsi"/>
          <w:sz w:val="18"/>
          <w:szCs w:val="18"/>
        </w:rPr>
      </w:pPr>
      <w:r w:rsidRPr="00663376">
        <w:rPr>
          <w:rFonts w:cstheme="minorHAnsi"/>
          <w:b/>
          <w:bCs/>
          <w:sz w:val="18"/>
          <w:szCs w:val="18"/>
        </w:rPr>
        <w:t xml:space="preserve">07-2, Salaries </w:t>
      </w:r>
      <w:r>
        <w:rPr>
          <w:rFonts w:cstheme="minorHAnsi"/>
          <w:b/>
          <w:bCs/>
          <w:sz w:val="18"/>
          <w:szCs w:val="18"/>
        </w:rPr>
        <w:t>and</w:t>
      </w:r>
      <w:r w:rsidRPr="00663376">
        <w:rPr>
          <w:rFonts w:cstheme="minorHAnsi"/>
          <w:b/>
          <w:bCs/>
          <w:sz w:val="18"/>
          <w:szCs w:val="18"/>
        </w:rPr>
        <w:t xml:space="preserve"> wages</w:t>
      </w:r>
      <w:r w:rsidRPr="00734670">
        <w:rPr>
          <w:rFonts w:cstheme="minorHAnsi"/>
          <w:sz w:val="18"/>
          <w:szCs w:val="18"/>
        </w:rPr>
        <w:t xml:space="preserve"> – This line is the total of salary and wage expenses incurred in </w:t>
      </w:r>
      <w:proofErr w:type="gramStart"/>
      <w:r w:rsidRPr="00734670">
        <w:rPr>
          <w:rFonts w:cstheme="minorHAnsi"/>
          <w:sz w:val="18"/>
          <w:szCs w:val="18"/>
        </w:rPr>
        <w:t>all of</w:t>
      </w:r>
      <w:proofErr w:type="gramEnd"/>
      <w:r w:rsidRPr="00734670">
        <w:rPr>
          <w:rFonts w:cstheme="minorHAnsi"/>
          <w:sz w:val="18"/>
          <w:szCs w:val="18"/>
        </w:rPr>
        <w:t xml:space="preserve"> the functional categories from the previous page. It has been carried over from Part E-1, Column 2 line 07. </w:t>
      </w:r>
    </w:p>
    <w:p w:rsidRPr="00734670" w:rsidR="00EB1533" w:rsidP="00EB1533" w:rsidRDefault="00EB1533" w14:paraId="41DA38DA" w14:textId="77777777">
      <w:pPr>
        <w:pStyle w:val="NoSpacing"/>
        <w:ind w:left="1440"/>
        <w:rPr>
          <w:rFonts w:cstheme="minorHAnsi"/>
          <w:sz w:val="18"/>
          <w:szCs w:val="18"/>
        </w:rPr>
      </w:pPr>
      <w:r w:rsidRPr="00663376">
        <w:rPr>
          <w:rFonts w:cstheme="minorHAnsi"/>
          <w:b/>
          <w:bCs/>
          <w:sz w:val="18"/>
          <w:szCs w:val="18"/>
        </w:rPr>
        <w:t>07-3, Benefits</w:t>
      </w:r>
      <w:r w:rsidRPr="00734670">
        <w:rPr>
          <w:rFonts w:cstheme="minorHAnsi"/>
          <w:sz w:val="18"/>
          <w:szCs w:val="18"/>
        </w:rPr>
        <w:t xml:space="preserve"> - Enter the total amount of benefits expenses incurred. </w:t>
      </w:r>
    </w:p>
    <w:p w:rsidRPr="00734670" w:rsidR="00EB1533" w:rsidP="00EB1533" w:rsidRDefault="00EB1533" w14:paraId="6BC3CAD3" w14:textId="77777777">
      <w:pPr>
        <w:pStyle w:val="NoSpacing"/>
        <w:ind w:left="1440"/>
        <w:rPr>
          <w:rFonts w:cstheme="minorHAnsi"/>
          <w:sz w:val="18"/>
          <w:szCs w:val="18"/>
        </w:rPr>
      </w:pPr>
      <w:r w:rsidRPr="00663376">
        <w:rPr>
          <w:rFonts w:cstheme="minorHAnsi"/>
          <w:b/>
          <w:bCs/>
          <w:sz w:val="18"/>
          <w:szCs w:val="18"/>
        </w:rPr>
        <w:t xml:space="preserve">07-4, Operation and </w:t>
      </w:r>
      <w:r>
        <w:rPr>
          <w:rFonts w:cstheme="minorHAnsi"/>
          <w:b/>
          <w:bCs/>
          <w:sz w:val="18"/>
          <w:szCs w:val="18"/>
        </w:rPr>
        <w:t>m</w:t>
      </w:r>
      <w:r w:rsidRPr="00663376">
        <w:rPr>
          <w:rFonts w:cstheme="minorHAnsi"/>
          <w:b/>
          <w:bCs/>
          <w:sz w:val="18"/>
          <w:szCs w:val="18"/>
        </w:rPr>
        <w:t xml:space="preserve">aintenance of </w:t>
      </w:r>
      <w:r>
        <w:rPr>
          <w:rFonts w:cstheme="minorHAnsi"/>
          <w:b/>
          <w:bCs/>
          <w:sz w:val="18"/>
          <w:szCs w:val="18"/>
        </w:rPr>
        <w:t>p</w:t>
      </w:r>
      <w:r w:rsidRPr="00663376">
        <w:rPr>
          <w:rFonts w:cstheme="minorHAnsi"/>
          <w:b/>
          <w:bCs/>
          <w:sz w:val="18"/>
          <w:szCs w:val="18"/>
        </w:rPr>
        <w:t>lant</w:t>
      </w:r>
      <w:r w:rsidRPr="00734670">
        <w:rPr>
          <w:rFonts w:cstheme="minorHAnsi"/>
          <w:sz w:val="18"/>
          <w:szCs w:val="18"/>
        </w:rPr>
        <w:t xml:space="preserve"> - This amount is used to show the distribution of operation and maintenance of plant expenses. Enter in this column the allocated amount of operation and maintenance of plant expenses for all functions listed on lines 01-06 in Part E-1. </w:t>
      </w:r>
    </w:p>
    <w:p w:rsidRPr="00734670" w:rsidR="00EB1533" w:rsidP="00EB1533" w:rsidRDefault="00EB1533" w14:paraId="514901C1" w14:textId="77777777">
      <w:pPr>
        <w:pStyle w:val="NoSpacing"/>
        <w:ind w:left="1440"/>
        <w:rPr>
          <w:rFonts w:cstheme="minorHAnsi"/>
          <w:sz w:val="18"/>
          <w:szCs w:val="18"/>
        </w:rPr>
      </w:pPr>
      <w:r w:rsidRPr="00663376">
        <w:rPr>
          <w:rFonts w:cstheme="minorHAnsi"/>
          <w:b/>
          <w:bCs/>
          <w:sz w:val="18"/>
          <w:szCs w:val="18"/>
        </w:rPr>
        <w:t>07-5, Depreciation</w:t>
      </w:r>
      <w:r w:rsidRPr="00734670">
        <w:rPr>
          <w:rFonts w:cstheme="minorHAnsi"/>
          <w:sz w:val="18"/>
          <w:szCs w:val="18"/>
        </w:rPr>
        <w:t xml:space="preserve"> - Enter the total amount of depreciation incurred.</w:t>
      </w:r>
    </w:p>
    <w:p w:rsidRPr="00734670" w:rsidR="00EB1533" w:rsidP="00EB1533" w:rsidRDefault="00EB1533" w14:paraId="78D521C0" w14:textId="77777777">
      <w:pPr>
        <w:pStyle w:val="NoSpacing"/>
        <w:ind w:left="1440"/>
        <w:rPr>
          <w:rFonts w:cstheme="minorHAnsi"/>
          <w:sz w:val="18"/>
          <w:szCs w:val="18"/>
        </w:rPr>
      </w:pPr>
      <w:r w:rsidRPr="00663376">
        <w:rPr>
          <w:rFonts w:cstheme="minorHAnsi"/>
          <w:b/>
          <w:bCs/>
          <w:sz w:val="18"/>
          <w:szCs w:val="18"/>
        </w:rPr>
        <w:t>07-6, Interest</w:t>
      </w:r>
      <w:r w:rsidRPr="00734670">
        <w:rPr>
          <w:rFonts w:cstheme="minorHAnsi"/>
          <w:sz w:val="18"/>
          <w:szCs w:val="18"/>
        </w:rPr>
        <w:t xml:space="preserve"> - Enter in the total amount of interest incurred on debt.</w:t>
      </w:r>
    </w:p>
    <w:p w:rsidRPr="00734670" w:rsidR="00EB1533" w:rsidP="00EB1533" w:rsidRDefault="00EB1533" w14:paraId="237CBE62" w14:textId="77777777">
      <w:pPr>
        <w:pStyle w:val="NoSpacing"/>
        <w:ind w:left="1440"/>
        <w:rPr>
          <w:rFonts w:cstheme="minorHAnsi"/>
          <w:sz w:val="18"/>
          <w:szCs w:val="18"/>
        </w:rPr>
      </w:pPr>
      <w:r w:rsidRPr="00663376">
        <w:rPr>
          <w:rFonts w:cstheme="minorHAnsi"/>
          <w:b/>
          <w:bCs/>
          <w:sz w:val="18"/>
          <w:szCs w:val="18"/>
        </w:rPr>
        <w:t xml:space="preserve">07-7, All other </w:t>
      </w:r>
      <w:r>
        <w:rPr>
          <w:rFonts w:cstheme="minorHAnsi"/>
          <w:b/>
          <w:bCs/>
          <w:sz w:val="18"/>
          <w:szCs w:val="18"/>
        </w:rPr>
        <w:t>n</w:t>
      </w:r>
      <w:r w:rsidRPr="00663376">
        <w:rPr>
          <w:rFonts w:cstheme="minorHAnsi"/>
          <w:b/>
          <w:bCs/>
          <w:sz w:val="18"/>
          <w:szCs w:val="18"/>
        </w:rPr>
        <w:t xml:space="preserve">atural </w:t>
      </w:r>
      <w:r>
        <w:rPr>
          <w:rFonts w:cstheme="minorHAnsi"/>
          <w:b/>
          <w:bCs/>
          <w:sz w:val="18"/>
          <w:szCs w:val="18"/>
        </w:rPr>
        <w:t>e</w:t>
      </w:r>
      <w:r w:rsidRPr="00663376">
        <w:rPr>
          <w:rFonts w:cstheme="minorHAnsi"/>
          <w:b/>
          <w:bCs/>
          <w:sz w:val="18"/>
          <w:szCs w:val="18"/>
        </w:rPr>
        <w:t>xpenses</w:t>
      </w:r>
      <w:r>
        <w:rPr>
          <w:rFonts w:cstheme="minorHAnsi"/>
          <w:b/>
          <w:bCs/>
          <w:sz w:val="18"/>
          <w:szCs w:val="18"/>
        </w:rPr>
        <w:t xml:space="preserve"> and deductions</w:t>
      </w:r>
      <w:r w:rsidRPr="00734670">
        <w:rPr>
          <w:rFonts w:cstheme="minorHAnsi"/>
          <w:sz w:val="18"/>
          <w:szCs w:val="18"/>
        </w:rPr>
        <w:t xml:space="preserve"> - This column will be calculated by the survey program as the difference between the total amount entered in 07-1 and the sum of 07-2 through 07-6. Please check the calculated amount for accuracy to determine that no keying errors have occurred.</w:t>
      </w:r>
    </w:p>
    <w:p w:rsidRPr="00734670" w:rsidR="00EB1533" w:rsidP="00EB1533" w:rsidRDefault="00EB1533" w14:paraId="03A0845B" w14:textId="77777777">
      <w:pPr>
        <w:pStyle w:val="NoSpacing"/>
        <w:ind w:left="1440"/>
        <w:rPr>
          <w:rFonts w:cstheme="minorHAnsi"/>
          <w:sz w:val="18"/>
          <w:szCs w:val="18"/>
        </w:rPr>
      </w:pPr>
      <w:r w:rsidRPr="00663376">
        <w:rPr>
          <w:rFonts w:cstheme="minorHAnsi"/>
          <w:b/>
          <w:bCs/>
          <w:sz w:val="18"/>
          <w:szCs w:val="18"/>
        </w:rPr>
        <w:t xml:space="preserve">07-1, Total </w:t>
      </w:r>
      <w:r>
        <w:rPr>
          <w:rFonts w:cstheme="minorHAnsi"/>
          <w:b/>
          <w:bCs/>
          <w:sz w:val="18"/>
          <w:szCs w:val="18"/>
        </w:rPr>
        <w:t>expenses and deductions</w:t>
      </w:r>
      <w:r w:rsidRPr="00734670">
        <w:rPr>
          <w:rFonts w:cstheme="minorHAnsi"/>
          <w:sz w:val="18"/>
          <w:szCs w:val="18"/>
        </w:rPr>
        <w:t xml:space="preserve"> - This amount is carried forward from Part E-1, line 07, and should agree with the total expenses reported in your GPFS.</w:t>
      </w:r>
    </w:p>
    <w:p w:rsidRPr="00734670" w:rsidR="00EB1533" w:rsidP="00EB1533" w:rsidRDefault="00EB1533" w14:paraId="400246DD" w14:textId="77777777">
      <w:pPr>
        <w:pStyle w:val="NoSpacing"/>
        <w:ind w:left="1440"/>
        <w:rPr>
          <w:rFonts w:cstheme="minorHAnsi"/>
          <w:sz w:val="18"/>
          <w:szCs w:val="18"/>
        </w:rPr>
      </w:pPr>
      <w:r w:rsidRPr="00663376">
        <w:rPr>
          <w:rFonts w:cstheme="minorHAnsi"/>
          <w:b/>
          <w:bCs/>
          <w:sz w:val="18"/>
          <w:szCs w:val="18"/>
        </w:rPr>
        <w:t xml:space="preserve">08-1, 12-month </w:t>
      </w:r>
      <w:r>
        <w:rPr>
          <w:rFonts w:cstheme="minorHAnsi"/>
          <w:b/>
          <w:bCs/>
          <w:sz w:val="18"/>
          <w:szCs w:val="18"/>
        </w:rPr>
        <w:t>s</w:t>
      </w:r>
      <w:r w:rsidRPr="00663376">
        <w:rPr>
          <w:rFonts w:cstheme="minorHAnsi"/>
          <w:b/>
          <w:bCs/>
          <w:sz w:val="18"/>
          <w:szCs w:val="18"/>
        </w:rPr>
        <w:t xml:space="preserve">tudent FTE </w:t>
      </w:r>
      <w:r>
        <w:rPr>
          <w:rFonts w:cstheme="minorHAnsi"/>
          <w:b/>
          <w:bCs/>
          <w:sz w:val="18"/>
          <w:szCs w:val="18"/>
        </w:rPr>
        <w:t>(</w:t>
      </w:r>
      <w:r w:rsidRPr="00663376">
        <w:rPr>
          <w:rFonts w:cstheme="minorHAnsi"/>
          <w:b/>
          <w:bCs/>
          <w:sz w:val="18"/>
          <w:szCs w:val="18"/>
        </w:rPr>
        <w:t>from E12</w:t>
      </w:r>
      <w:r>
        <w:rPr>
          <w:rFonts w:cstheme="minorHAnsi"/>
          <w:b/>
          <w:bCs/>
          <w:sz w:val="18"/>
          <w:szCs w:val="18"/>
        </w:rPr>
        <w:t>)</w:t>
      </w:r>
      <w:r w:rsidRPr="00734670">
        <w:rPr>
          <w:rFonts w:cstheme="minorHAnsi"/>
          <w:sz w:val="18"/>
          <w:szCs w:val="18"/>
        </w:rPr>
        <w:t xml:space="preserve"> – This number for full-time equivalent (FTE) student enrollment is carried over from the 12-month </w:t>
      </w:r>
      <w:r>
        <w:rPr>
          <w:rFonts w:cstheme="minorHAnsi"/>
          <w:sz w:val="18"/>
          <w:szCs w:val="18"/>
        </w:rPr>
        <w:t>E</w:t>
      </w:r>
      <w:r w:rsidRPr="00734670">
        <w:rPr>
          <w:rFonts w:cstheme="minorHAnsi"/>
          <w:sz w:val="18"/>
          <w:szCs w:val="18"/>
        </w:rPr>
        <w:t>nrollment survey</w:t>
      </w:r>
      <w:r>
        <w:rPr>
          <w:rFonts w:cstheme="minorHAnsi"/>
          <w:sz w:val="18"/>
          <w:szCs w:val="18"/>
        </w:rPr>
        <w:t xml:space="preserve"> component</w:t>
      </w:r>
      <w:r w:rsidRPr="00734670">
        <w:rPr>
          <w:rFonts w:cstheme="minorHAnsi"/>
          <w:sz w:val="18"/>
          <w:szCs w:val="18"/>
        </w:rPr>
        <w:t>.</w:t>
      </w:r>
    </w:p>
    <w:p w:rsidRPr="00734670" w:rsidR="00EB1533" w:rsidP="00EB1533" w:rsidRDefault="00EB1533" w14:paraId="326561C8" w14:textId="77777777">
      <w:pPr>
        <w:pStyle w:val="NoSpacing"/>
        <w:ind w:left="1440"/>
        <w:rPr>
          <w:rFonts w:cstheme="minorHAnsi"/>
          <w:sz w:val="18"/>
          <w:szCs w:val="18"/>
        </w:rPr>
      </w:pPr>
      <w:r w:rsidRPr="00663376">
        <w:rPr>
          <w:rFonts w:cstheme="minorHAnsi"/>
          <w:b/>
          <w:bCs/>
          <w:sz w:val="18"/>
          <w:szCs w:val="18"/>
        </w:rPr>
        <w:t xml:space="preserve">09-1, Total </w:t>
      </w:r>
      <w:r>
        <w:rPr>
          <w:rFonts w:cstheme="minorHAnsi"/>
          <w:b/>
          <w:bCs/>
          <w:sz w:val="18"/>
          <w:szCs w:val="18"/>
        </w:rPr>
        <w:t>e</w:t>
      </w:r>
      <w:r w:rsidRPr="00663376">
        <w:rPr>
          <w:rFonts w:cstheme="minorHAnsi"/>
          <w:b/>
          <w:bCs/>
          <w:sz w:val="18"/>
          <w:szCs w:val="18"/>
        </w:rPr>
        <w:t xml:space="preserve">xpenses </w:t>
      </w:r>
      <w:r>
        <w:rPr>
          <w:rFonts w:cstheme="minorHAnsi"/>
          <w:b/>
          <w:bCs/>
          <w:sz w:val="18"/>
          <w:szCs w:val="18"/>
        </w:rPr>
        <w:t>and</w:t>
      </w:r>
      <w:r w:rsidRPr="00663376">
        <w:rPr>
          <w:rFonts w:cstheme="minorHAnsi"/>
          <w:b/>
          <w:bCs/>
          <w:sz w:val="18"/>
          <w:szCs w:val="18"/>
        </w:rPr>
        <w:t xml:space="preserve"> </w:t>
      </w:r>
      <w:r>
        <w:rPr>
          <w:rFonts w:cstheme="minorHAnsi"/>
          <w:b/>
          <w:bCs/>
          <w:sz w:val="18"/>
          <w:szCs w:val="18"/>
        </w:rPr>
        <w:t>d</w:t>
      </w:r>
      <w:r w:rsidRPr="00663376">
        <w:rPr>
          <w:rFonts w:cstheme="minorHAnsi"/>
          <w:b/>
          <w:bCs/>
          <w:sz w:val="18"/>
          <w:szCs w:val="18"/>
        </w:rPr>
        <w:t xml:space="preserve">eductions per </w:t>
      </w:r>
      <w:r>
        <w:rPr>
          <w:rFonts w:cstheme="minorHAnsi"/>
          <w:b/>
          <w:bCs/>
          <w:sz w:val="18"/>
          <w:szCs w:val="18"/>
        </w:rPr>
        <w:t>s</w:t>
      </w:r>
      <w:r w:rsidRPr="00663376">
        <w:rPr>
          <w:rFonts w:cstheme="minorHAnsi"/>
          <w:b/>
          <w:bCs/>
          <w:sz w:val="18"/>
          <w:szCs w:val="18"/>
        </w:rPr>
        <w:t>tudent FTE</w:t>
      </w:r>
      <w:r w:rsidRPr="00734670">
        <w:rPr>
          <w:rFonts w:cstheme="minorHAnsi"/>
          <w:sz w:val="18"/>
          <w:szCs w:val="18"/>
        </w:rPr>
        <w:t xml:space="preserve"> - This amount is generated by dividing line 07-1 by line 08-1. This calculated value is used by the system to compare the data reported by the institution to the data of institutions that are in the same sector (e.g., public/private, 4-year/2-year) to see if the calculated value is an extreme value that is too high or low. While it is not anticipated that your institution would have the same overall expenses, this comparison may be useful for ensuring that all appropriate expenses have been included in the </w:t>
      </w:r>
      <w:r>
        <w:rPr>
          <w:rFonts w:cstheme="minorHAnsi"/>
          <w:sz w:val="18"/>
          <w:szCs w:val="18"/>
        </w:rPr>
        <w:t>F</w:t>
      </w:r>
      <w:r w:rsidRPr="00734670">
        <w:rPr>
          <w:rFonts w:cstheme="minorHAnsi"/>
          <w:sz w:val="18"/>
          <w:szCs w:val="18"/>
        </w:rPr>
        <w:t xml:space="preserve">inance survey </w:t>
      </w:r>
      <w:proofErr w:type="gramStart"/>
      <w:r w:rsidRPr="00734670">
        <w:rPr>
          <w:rFonts w:cstheme="minorHAnsi"/>
          <w:sz w:val="18"/>
          <w:szCs w:val="18"/>
        </w:rPr>
        <w:t>component, or</w:t>
      </w:r>
      <w:proofErr w:type="gramEnd"/>
      <w:r w:rsidRPr="00734670">
        <w:rPr>
          <w:rFonts w:cstheme="minorHAnsi"/>
          <w:sz w:val="18"/>
          <w:szCs w:val="18"/>
        </w:rPr>
        <w:t xml:space="preserve"> excluded when appropriate.</w:t>
      </w:r>
    </w:p>
    <w:p w:rsidR="00EB1533" w:rsidP="00EB1533" w:rsidRDefault="00EB1533" w14:paraId="7664F2CB" w14:textId="77777777">
      <w:pPr>
        <w:pStyle w:val="NoSpacing"/>
        <w:ind w:left="720"/>
        <w:rPr>
          <w:rFonts w:cstheme="minorHAnsi"/>
          <w:b/>
          <w:bCs/>
          <w:color w:val="00B0F0"/>
          <w:sz w:val="18"/>
          <w:szCs w:val="18"/>
        </w:rPr>
      </w:pPr>
    </w:p>
    <w:p w:rsidRPr="00663376" w:rsidR="00EB1533" w:rsidP="00EB1533" w:rsidRDefault="00EB1533" w14:paraId="19C35E58" w14:textId="77777777">
      <w:pPr>
        <w:pStyle w:val="NoSpacing"/>
        <w:ind w:left="720"/>
        <w:rPr>
          <w:rFonts w:cstheme="minorHAnsi"/>
          <w:b/>
          <w:bCs/>
          <w:color w:val="00B0F0"/>
          <w:sz w:val="18"/>
          <w:szCs w:val="18"/>
        </w:rPr>
      </w:pPr>
      <w:r w:rsidRPr="00663376">
        <w:rPr>
          <w:rFonts w:cstheme="minorHAnsi"/>
          <w:b/>
          <w:bCs/>
          <w:color w:val="00B0F0"/>
          <w:sz w:val="18"/>
          <w:szCs w:val="18"/>
        </w:rPr>
        <w:t>Part G – Financial Health</w:t>
      </w:r>
      <w:r>
        <w:rPr>
          <w:rFonts w:cstheme="minorHAnsi"/>
          <w:b/>
          <w:bCs/>
          <w:color w:val="00B0F0"/>
          <w:sz w:val="18"/>
          <w:szCs w:val="18"/>
        </w:rPr>
        <w:t xml:space="preserve"> </w:t>
      </w:r>
      <w:r w:rsidRPr="00090823">
        <w:rPr>
          <w:rFonts w:cstheme="minorHAnsi"/>
          <w:b/>
          <w:bCs/>
          <w:color w:val="7030A0"/>
          <w:sz w:val="18"/>
          <w:szCs w:val="18"/>
        </w:rPr>
        <w:t>[applicable to degree-granting institutions only]</w:t>
      </w:r>
    </w:p>
    <w:p w:rsidRPr="00734670" w:rsidR="00EB1533" w:rsidP="00EB1533" w:rsidRDefault="00EB1533" w14:paraId="77070E89" w14:textId="77777777">
      <w:pPr>
        <w:pStyle w:val="NoSpacing"/>
        <w:ind w:left="720"/>
        <w:rPr>
          <w:rFonts w:cstheme="minorHAnsi"/>
          <w:sz w:val="18"/>
          <w:szCs w:val="18"/>
        </w:rPr>
      </w:pPr>
      <w:r w:rsidRPr="00734670">
        <w:rPr>
          <w:rFonts w:cstheme="minorHAnsi"/>
          <w:sz w:val="18"/>
          <w:szCs w:val="18"/>
        </w:rPr>
        <w:t>This part is intended to collect the numerator and denominator used to calculate financial health ratios that compose the Composite Financial Index (CFI).</w:t>
      </w:r>
    </w:p>
    <w:p w:rsidRPr="00734670" w:rsidR="00EB1533" w:rsidP="00EB1533" w:rsidRDefault="00EB1533" w14:paraId="64C5A34A" w14:textId="77777777">
      <w:pPr>
        <w:pStyle w:val="NoSpacing"/>
        <w:ind w:left="720"/>
        <w:rPr>
          <w:rFonts w:cstheme="minorHAnsi"/>
          <w:sz w:val="18"/>
          <w:szCs w:val="18"/>
        </w:rPr>
      </w:pPr>
      <w:r w:rsidRPr="00663376">
        <w:rPr>
          <w:rFonts w:cstheme="minorHAnsi"/>
          <w:b/>
          <w:bCs/>
          <w:sz w:val="18"/>
          <w:szCs w:val="18"/>
        </w:rPr>
        <w:t>01</w:t>
      </w:r>
      <w:r w:rsidRPr="00734670">
        <w:rPr>
          <w:rFonts w:cstheme="minorHAnsi"/>
          <w:sz w:val="18"/>
          <w:szCs w:val="18"/>
        </w:rPr>
        <w:t xml:space="preserve"> – Enter the amount of income/loss, prior to taxes, from the GPFS. Typically, this is the amount of total revenue minus operating expenses.</w:t>
      </w:r>
    </w:p>
    <w:p w:rsidRPr="00734670" w:rsidR="00EB1533" w:rsidP="00EB1533" w:rsidRDefault="00EB1533" w14:paraId="0D16421A" w14:textId="77777777">
      <w:pPr>
        <w:pStyle w:val="NoSpacing"/>
        <w:ind w:left="720"/>
        <w:rPr>
          <w:rFonts w:cstheme="minorHAnsi"/>
          <w:sz w:val="18"/>
          <w:szCs w:val="18"/>
        </w:rPr>
      </w:pPr>
      <w:r w:rsidRPr="00663376">
        <w:rPr>
          <w:rFonts w:cstheme="minorHAnsi"/>
          <w:b/>
          <w:bCs/>
          <w:sz w:val="18"/>
          <w:szCs w:val="18"/>
        </w:rPr>
        <w:t>02</w:t>
      </w:r>
      <w:r w:rsidRPr="00734670">
        <w:rPr>
          <w:rFonts w:cstheme="minorHAnsi"/>
          <w:sz w:val="18"/>
          <w:szCs w:val="18"/>
        </w:rPr>
        <w:t xml:space="preserve"> – The amount of total revenues recognized in the GPFS (reported as part B, line 01) has been carried forward from Part B.</w:t>
      </w:r>
    </w:p>
    <w:p w:rsidRPr="00734670" w:rsidR="00EB1533" w:rsidP="00EB1533" w:rsidRDefault="00EB1533" w14:paraId="29F2885C" w14:textId="77777777">
      <w:pPr>
        <w:pStyle w:val="NoSpacing"/>
        <w:ind w:left="720"/>
        <w:rPr>
          <w:rFonts w:cstheme="minorHAnsi"/>
          <w:sz w:val="18"/>
          <w:szCs w:val="18"/>
        </w:rPr>
      </w:pPr>
      <w:r w:rsidRPr="00663376">
        <w:rPr>
          <w:rFonts w:cstheme="minorHAnsi"/>
          <w:b/>
          <w:bCs/>
          <w:sz w:val="18"/>
          <w:szCs w:val="18"/>
        </w:rPr>
        <w:t>03</w:t>
      </w:r>
      <w:r w:rsidRPr="00734670">
        <w:rPr>
          <w:rFonts w:cstheme="minorHAnsi"/>
          <w:sz w:val="18"/>
          <w:szCs w:val="18"/>
        </w:rPr>
        <w:t xml:space="preserve"> – The institution’s total equity has been carried forward from Part A. This is calculated as the total assets minus total liabilities, (reported as part A, line 03).</w:t>
      </w:r>
    </w:p>
    <w:p w:rsidRPr="00734670" w:rsidR="00EB1533" w:rsidP="00EB1533" w:rsidRDefault="00EB1533" w14:paraId="5865EBA4" w14:textId="77777777">
      <w:pPr>
        <w:pStyle w:val="NoSpacing"/>
        <w:ind w:left="720"/>
        <w:rPr>
          <w:rFonts w:cstheme="minorHAnsi"/>
          <w:sz w:val="18"/>
          <w:szCs w:val="18"/>
        </w:rPr>
      </w:pPr>
      <w:r w:rsidRPr="00663376">
        <w:rPr>
          <w:rFonts w:cstheme="minorHAnsi"/>
          <w:b/>
          <w:bCs/>
          <w:sz w:val="18"/>
          <w:szCs w:val="18"/>
        </w:rPr>
        <w:t>04</w:t>
      </w:r>
      <w:r w:rsidRPr="00734670">
        <w:rPr>
          <w:rFonts w:cstheme="minorHAnsi"/>
          <w:sz w:val="18"/>
          <w:szCs w:val="18"/>
        </w:rPr>
        <w:t xml:space="preserve"> – The institution’s total assets (reported as part A, line 01) has been carried forward from Part A.</w:t>
      </w:r>
    </w:p>
    <w:p w:rsidRPr="00734670" w:rsidR="00EB1533" w:rsidP="00EB1533" w:rsidRDefault="00EB1533" w14:paraId="590DD196" w14:textId="77777777">
      <w:pPr>
        <w:pStyle w:val="NoSpacing"/>
        <w:ind w:left="720"/>
        <w:rPr>
          <w:rFonts w:cstheme="minorHAnsi"/>
          <w:sz w:val="18"/>
          <w:szCs w:val="18"/>
        </w:rPr>
      </w:pPr>
      <w:r w:rsidRPr="00663376">
        <w:rPr>
          <w:rFonts w:cstheme="minorHAnsi"/>
          <w:b/>
          <w:bCs/>
          <w:sz w:val="18"/>
          <w:szCs w:val="18"/>
        </w:rPr>
        <w:t>05</w:t>
      </w:r>
      <w:r w:rsidRPr="00734670">
        <w:rPr>
          <w:rFonts w:cstheme="minorHAnsi"/>
          <w:sz w:val="18"/>
          <w:szCs w:val="18"/>
        </w:rPr>
        <w:t xml:space="preserve"> – Enter the institution’s adjusted equity, which is calculated as total equity (part A, line 03) minus net property, plant &amp; equipment (part A, line 01b) and intangible assets (part A, line 01c).</w:t>
      </w:r>
    </w:p>
    <w:p w:rsidRPr="00734670" w:rsidR="00EB1533" w:rsidP="00EB1533" w:rsidRDefault="00EB1533" w14:paraId="022E4DA0" w14:textId="77777777">
      <w:pPr>
        <w:pStyle w:val="NoSpacing"/>
        <w:ind w:left="720"/>
        <w:rPr>
          <w:rFonts w:cstheme="minorHAnsi"/>
          <w:sz w:val="18"/>
          <w:szCs w:val="18"/>
        </w:rPr>
      </w:pPr>
      <w:r w:rsidRPr="00663376">
        <w:rPr>
          <w:rFonts w:cstheme="minorHAnsi"/>
          <w:b/>
          <w:bCs/>
          <w:sz w:val="18"/>
          <w:szCs w:val="18"/>
        </w:rPr>
        <w:t xml:space="preserve">06 </w:t>
      </w:r>
      <w:r w:rsidRPr="00734670">
        <w:rPr>
          <w:rFonts w:cstheme="minorHAnsi"/>
          <w:sz w:val="18"/>
          <w:szCs w:val="18"/>
        </w:rPr>
        <w:t>– Enter the institution’s debt related to property, plant, and equipment at par (i.e., face value or nominal value). Include the current and non-current portion of plant related debt that must be repaid (e.g., premiums, discounts, issuance costs, and asset retirement obligations are not included).</w:t>
      </w:r>
    </w:p>
    <w:p w:rsidRPr="00734670" w:rsidR="00EB1533" w:rsidP="00EB1533" w:rsidRDefault="00EB1533" w14:paraId="45649657" w14:textId="77777777">
      <w:pPr>
        <w:pStyle w:val="NoSpacing"/>
        <w:ind w:left="720"/>
        <w:rPr>
          <w:rFonts w:cstheme="minorHAnsi"/>
          <w:sz w:val="18"/>
          <w:szCs w:val="18"/>
        </w:rPr>
      </w:pPr>
      <w:r w:rsidRPr="00663376">
        <w:rPr>
          <w:rFonts w:cstheme="minorHAnsi"/>
          <w:b/>
          <w:bCs/>
          <w:sz w:val="18"/>
          <w:szCs w:val="18"/>
        </w:rPr>
        <w:t>07</w:t>
      </w:r>
      <w:r w:rsidRPr="00734670">
        <w:rPr>
          <w:rFonts w:cstheme="minorHAnsi"/>
          <w:sz w:val="18"/>
          <w:szCs w:val="18"/>
        </w:rPr>
        <w:t xml:space="preserve"> – The institution’s total expense has been carried forward from Part B, line 02.</w:t>
      </w:r>
    </w:p>
    <w:p w:rsidRPr="00734670" w:rsidR="00EB1533" w:rsidP="00EB1533" w:rsidRDefault="00EB1533" w14:paraId="3EE86FAF" w14:textId="77777777">
      <w:pPr>
        <w:pStyle w:val="NoSpacing"/>
        <w:rPr>
          <w:rFonts w:cstheme="minorHAnsi"/>
          <w:sz w:val="18"/>
          <w:szCs w:val="18"/>
        </w:rPr>
      </w:pPr>
    </w:p>
    <w:p w:rsidRPr="002C71BF" w:rsidR="002C71BF" w:rsidP="002C71BF" w:rsidRDefault="002C71BF" w14:paraId="58A5C312" w14:textId="77777777">
      <w:pPr>
        <w:pStyle w:val="NoSpacing"/>
      </w:pPr>
    </w:p>
    <w:p w:rsidR="00EB1533" w:rsidRDefault="00EB1533" w14:paraId="4220C03D" w14:textId="6DE79CC3">
      <w:r>
        <w:br w:type="page"/>
      </w:r>
    </w:p>
    <w:p w:rsidR="00CA1653" w:rsidP="00EB1533" w:rsidRDefault="00EB1533" w14:paraId="6975E62A" w14:textId="4A2338D6">
      <w:pPr>
        <w:pStyle w:val="Heading2"/>
        <w:jc w:val="center"/>
        <w:rPr>
          <w:b/>
          <w:bCs/>
        </w:rPr>
      </w:pPr>
      <w:bookmarkStart w:name="_Toc94279771" w:id="24"/>
      <w:r>
        <w:rPr>
          <w:b/>
          <w:bCs/>
        </w:rPr>
        <w:lastRenderedPageBreak/>
        <w:t>Finance FAQs</w:t>
      </w:r>
      <w:r w:rsidR="00DA5272">
        <w:rPr>
          <w:b/>
          <w:bCs/>
        </w:rPr>
        <w:t xml:space="preserve"> </w:t>
      </w:r>
      <w:r w:rsidRPr="00165D55" w:rsidR="00DA5272">
        <w:rPr>
          <w:b/>
          <w:bCs/>
        </w:rPr>
        <w:t>2022-23</w:t>
      </w:r>
      <w:r w:rsidR="00DA5272">
        <w:rPr>
          <w:b/>
          <w:bCs/>
        </w:rPr>
        <w:t xml:space="preserve"> through 2024-25</w:t>
      </w:r>
      <w:r w:rsidRPr="00165D55" w:rsidR="00DA5272">
        <w:rPr>
          <w:b/>
          <w:bCs/>
        </w:rPr>
        <w:t xml:space="preserve"> Data Collection</w:t>
      </w:r>
      <w:r w:rsidR="00DA5272">
        <w:rPr>
          <w:b/>
          <w:bCs/>
        </w:rPr>
        <w:t>s</w:t>
      </w:r>
      <w:bookmarkEnd w:id="24"/>
    </w:p>
    <w:p w:rsidRPr="00421420" w:rsidR="00EB1533" w:rsidP="00EB1533" w:rsidRDefault="00EB1533" w14:paraId="0792D5F2" w14:textId="77777777">
      <w:pPr>
        <w:pStyle w:val="NoSpacing"/>
        <w:rPr>
          <w:b/>
          <w:bCs/>
          <w:color w:val="4472C4" w:themeColor="accent1"/>
          <w:sz w:val="18"/>
          <w:szCs w:val="18"/>
        </w:rPr>
      </w:pPr>
      <w:r w:rsidRPr="00421420">
        <w:rPr>
          <w:b/>
          <w:bCs/>
          <w:color w:val="4472C4" w:themeColor="accent1"/>
          <w:sz w:val="18"/>
          <w:szCs w:val="18"/>
        </w:rPr>
        <w:t>General</w:t>
      </w:r>
    </w:p>
    <w:p w:rsidRPr="00D863FB" w:rsidR="00EB1533" w:rsidP="00D23DD8" w:rsidRDefault="00EB1533" w14:paraId="27266A4D" w14:textId="77777777">
      <w:pPr>
        <w:pStyle w:val="NoSpacing"/>
        <w:numPr>
          <w:ilvl w:val="0"/>
          <w:numId w:val="34"/>
        </w:numPr>
        <w:rPr>
          <w:sz w:val="18"/>
          <w:szCs w:val="18"/>
        </w:rPr>
      </w:pPr>
      <w:r w:rsidRPr="00D863FB">
        <w:rPr>
          <w:sz w:val="18"/>
          <w:szCs w:val="18"/>
        </w:rPr>
        <w:t>Who is required to complete this survey?</w:t>
      </w:r>
    </w:p>
    <w:p w:rsidRPr="00D863FB" w:rsidR="00EB1533" w:rsidP="00EB1533" w:rsidRDefault="00EB1533" w14:paraId="07C8C718" w14:textId="77777777">
      <w:pPr>
        <w:pStyle w:val="NoSpacing"/>
        <w:rPr>
          <w:sz w:val="18"/>
          <w:szCs w:val="18"/>
        </w:rPr>
      </w:pPr>
    </w:p>
    <w:p w:rsidRPr="00D863FB" w:rsidR="00EB1533" w:rsidP="00EB1533" w:rsidRDefault="00EB1533" w14:paraId="3C8AA342" w14:textId="77777777">
      <w:pPr>
        <w:pStyle w:val="NoSpacing"/>
        <w:ind w:left="360"/>
        <w:rPr>
          <w:sz w:val="18"/>
          <w:szCs w:val="18"/>
        </w:rPr>
      </w:pPr>
      <w:r w:rsidRPr="00D863FB">
        <w:rPr>
          <w:sz w:val="18"/>
          <w:szCs w:val="18"/>
        </w:rPr>
        <w:t>All Title IV postsecondary institutions are required to respond to the Finance survey</w:t>
      </w:r>
      <w:r>
        <w:rPr>
          <w:sz w:val="18"/>
          <w:szCs w:val="18"/>
        </w:rPr>
        <w:t xml:space="preserve"> component</w:t>
      </w:r>
      <w:r w:rsidRPr="00D863FB">
        <w:rPr>
          <w:sz w:val="18"/>
          <w:szCs w:val="18"/>
        </w:rPr>
        <w:t xml:space="preserve">. Institutions that have a Program Participation Agreement (PPA) with the Department of Education are required to respond. HOWEVER, if your institution is a branch campus of another institution and you SHARE a PPA, then you may </w:t>
      </w:r>
      <w:proofErr w:type="gramStart"/>
      <w:r w:rsidRPr="00D863FB">
        <w:rPr>
          <w:sz w:val="18"/>
          <w:szCs w:val="18"/>
        </w:rPr>
        <w:t>make arrangements</w:t>
      </w:r>
      <w:proofErr w:type="gramEnd"/>
      <w:r w:rsidRPr="00D863FB">
        <w:rPr>
          <w:sz w:val="18"/>
          <w:szCs w:val="18"/>
        </w:rPr>
        <w:t xml:space="preserve"> with the Help Desk to submit one </w:t>
      </w:r>
      <w:r>
        <w:rPr>
          <w:sz w:val="18"/>
          <w:szCs w:val="18"/>
        </w:rPr>
        <w:t>F</w:t>
      </w:r>
      <w:r w:rsidRPr="00D863FB">
        <w:rPr>
          <w:sz w:val="18"/>
          <w:szCs w:val="18"/>
        </w:rPr>
        <w:t xml:space="preserve">inance survey </w:t>
      </w:r>
      <w:r>
        <w:rPr>
          <w:sz w:val="18"/>
          <w:szCs w:val="18"/>
        </w:rPr>
        <w:t xml:space="preserve">component </w:t>
      </w:r>
      <w:r w:rsidRPr="00D863FB">
        <w:rPr>
          <w:sz w:val="18"/>
          <w:szCs w:val="18"/>
        </w:rPr>
        <w:t xml:space="preserve">that covers all of your campuses. Because data provided for institutions are most useful if reported individually, campuses are encouraged to report </w:t>
      </w:r>
      <w:proofErr w:type="gramStart"/>
      <w:r w:rsidRPr="00D863FB">
        <w:rPr>
          <w:sz w:val="18"/>
          <w:szCs w:val="18"/>
        </w:rPr>
        <w:t>separately</w:t>
      </w:r>
      <w:proofErr w:type="gramEnd"/>
      <w:r w:rsidRPr="00D863FB">
        <w:rPr>
          <w:sz w:val="18"/>
          <w:szCs w:val="18"/>
        </w:rPr>
        <w:t xml:space="preserve"> if possible, but reporting together is allowed if the campuses share a PPA.</w:t>
      </w:r>
    </w:p>
    <w:p w:rsidRPr="00D863FB" w:rsidR="00EB1533" w:rsidP="00EB1533" w:rsidRDefault="00EB1533" w14:paraId="2DA5F604" w14:textId="77777777">
      <w:pPr>
        <w:pStyle w:val="NoSpacing"/>
        <w:rPr>
          <w:sz w:val="18"/>
          <w:szCs w:val="18"/>
        </w:rPr>
      </w:pPr>
    </w:p>
    <w:p w:rsidRPr="00D863FB" w:rsidR="00EB1533" w:rsidP="00D23DD8" w:rsidRDefault="00EB1533" w14:paraId="52DBC587" w14:textId="77777777">
      <w:pPr>
        <w:pStyle w:val="NoSpacing"/>
        <w:numPr>
          <w:ilvl w:val="0"/>
          <w:numId w:val="34"/>
        </w:numPr>
        <w:rPr>
          <w:sz w:val="18"/>
          <w:szCs w:val="18"/>
        </w:rPr>
      </w:pPr>
      <w:r w:rsidRPr="00D863FB">
        <w:rPr>
          <w:sz w:val="18"/>
          <w:szCs w:val="18"/>
        </w:rPr>
        <w:t>Where do I get the data to fill out this survey?</w:t>
      </w:r>
    </w:p>
    <w:p w:rsidRPr="00D863FB" w:rsidR="00EB1533" w:rsidP="00EB1533" w:rsidRDefault="00EB1533" w14:paraId="5435B039" w14:textId="77777777">
      <w:pPr>
        <w:pStyle w:val="NoSpacing"/>
        <w:rPr>
          <w:sz w:val="18"/>
          <w:szCs w:val="18"/>
        </w:rPr>
      </w:pPr>
    </w:p>
    <w:p w:rsidRPr="00D863FB" w:rsidR="00EB1533" w:rsidP="00EB1533" w:rsidRDefault="00EB1533" w14:paraId="2AB64EEE" w14:textId="77777777">
      <w:pPr>
        <w:pStyle w:val="NoSpacing"/>
        <w:ind w:left="360"/>
        <w:rPr>
          <w:sz w:val="18"/>
          <w:szCs w:val="18"/>
        </w:rPr>
      </w:pPr>
      <w:r w:rsidRPr="00D863FB">
        <w:rPr>
          <w:sz w:val="18"/>
          <w:szCs w:val="18"/>
        </w:rPr>
        <w:t xml:space="preserve">Each institution should have annual financial statements that are audited by an outside auditor. These financial statements are referred to as </w:t>
      </w:r>
      <w:r>
        <w:rPr>
          <w:sz w:val="18"/>
          <w:szCs w:val="18"/>
        </w:rPr>
        <w:t>G</w:t>
      </w:r>
      <w:r w:rsidRPr="00D863FB">
        <w:rPr>
          <w:sz w:val="18"/>
          <w:szCs w:val="18"/>
        </w:rPr>
        <w:t xml:space="preserve">eneral </w:t>
      </w:r>
      <w:r>
        <w:rPr>
          <w:sz w:val="18"/>
          <w:szCs w:val="18"/>
        </w:rPr>
        <w:t>P</w:t>
      </w:r>
      <w:r w:rsidRPr="00D863FB">
        <w:rPr>
          <w:sz w:val="18"/>
          <w:szCs w:val="18"/>
        </w:rPr>
        <w:t xml:space="preserve">urpose </w:t>
      </w:r>
      <w:r>
        <w:rPr>
          <w:sz w:val="18"/>
          <w:szCs w:val="18"/>
        </w:rPr>
        <w:t>F</w:t>
      </w:r>
      <w:r w:rsidRPr="00D863FB">
        <w:rPr>
          <w:sz w:val="18"/>
          <w:szCs w:val="18"/>
        </w:rPr>
        <w:t xml:space="preserve">inancial </w:t>
      </w:r>
      <w:r>
        <w:rPr>
          <w:sz w:val="18"/>
          <w:szCs w:val="18"/>
        </w:rPr>
        <w:t>S</w:t>
      </w:r>
      <w:r w:rsidRPr="00D863FB">
        <w:rPr>
          <w:sz w:val="18"/>
          <w:szCs w:val="18"/>
        </w:rPr>
        <w:t xml:space="preserve">tatements (GPFS). The </w:t>
      </w:r>
      <w:r>
        <w:rPr>
          <w:sz w:val="18"/>
          <w:szCs w:val="18"/>
        </w:rPr>
        <w:t>F</w:t>
      </w:r>
      <w:r w:rsidRPr="00D863FB">
        <w:rPr>
          <w:sz w:val="18"/>
          <w:szCs w:val="18"/>
        </w:rPr>
        <w:t xml:space="preserve">inance survey </w:t>
      </w:r>
      <w:r>
        <w:rPr>
          <w:sz w:val="18"/>
          <w:szCs w:val="18"/>
        </w:rPr>
        <w:t xml:space="preserve">component </w:t>
      </w:r>
      <w:r w:rsidRPr="00D863FB">
        <w:rPr>
          <w:sz w:val="18"/>
          <w:szCs w:val="18"/>
        </w:rPr>
        <w:t xml:space="preserve">is designed to follow the format of the financial statements suggested by the Financial Accounting Standards Board (FASB) and the Governmental Accounting Standards Board (GASB). Some of the data necessary to complete the IPEDS Finance </w:t>
      </w:r>
      <w:r>
        <w:rPr>
          <w:sz w:val="18"/>
          <w:szCs w:val="18"/>
        </w:rPr>
        <w:t>s</w:t>
      </w:r>
      <w:r w:rsidRPr="00D863FB">
        <w:rPr>
          <w:sz w:val="18"/>
          <w:szCs w:val="18"/>
        </w:rPr>
        <w:t xml:space="preserve">urvey </w:t>
      </w:r>
      <w:r>
        <w:rPr>
          <w:sz w:val="18"/>
          <w:szCs w:val="18"/>
        </w:rPr>
        <w:t xml:space="preserve">component </w:t>
      </w:r>
      <w:r w:rsidRPr="00D863FB">
        <w:rPr>
          <w:sz w:val="18"/>
          <w:szCs w:val="18"/>
        </w:rPr>
        <w:t xml:space="preserve">may require institutions to adjust the amounts reported in their GPFS; </w:t>
      </w:r>
      <w:proofErr w:type="gramStart"/>
      <w:r w:rsidRPr="00D863FB">
        <w:rPr>
          <w:sz w:val="18"/>
          <w:szCs w:val="18"/>
        </w:rPr>
        <w:t>typically</w:t>
      </w:r>
      <w:proofErr w:type="gramEnd"/>
      <w:r w:rsidRPr="00D863FB">
        <w:rPr>
          <w:sz w:val="18"/>
          <w:szCs w:val="18"/>
        </w:rPr>
        <w:t xml:space="preserve"> these adjustments pull in information included in the notes to the financial statements.</w:t>
      </w:r>
    </w:p>
    <w:p w:rsidRPr="00D863FB" w:rsidR="00EB1533" w:rsidP="00EB1533" w:rsidRDefault="00EB1533" w14:paraId="2EFEBA3B" w14:textId="77777777">
      <w:pPr>
        <w:pStyle w:val="NoSpacing"/>
        <w:rPr>
          <w:sz w:val="18"/>
          <w:szCs w:val="18"/>
        </w:rPr>
      </w:pPr>
    </w:p>
    <w:p w:rsidRPr="00D863FB" w:rsidR="00EB1533" w:rsidP="00D23DD8" w:rsidRDefault="00EB1533" w14:paraId="7D3B44FE" w14:textId="77777777">
      <w:pPr>
        <w:pStyle w:val="NoSpacing"/>
        <w:numPr>
          <w:ilvl w:val="0"/>
          <w:numId w:val="34"/>
        </w:numPr>
        <w:rPr>
          <w:sz w:val="18"/>
          <w:szCs w:val="18"/>
        </w:rPr>
      </w:pPr>
      <w:r w:rsidRPr="00D863FB">
        <w:rPr>
          <w:sz w:val="18"/>
          <w:szCs w:val="18"/>
        </w:rPr>
        <w:t xml:space="preserve">My institution does not award degrees. Do we still need to complete the Finance </w:t>
      </w:r>
      <w:r>
        <w:rPr>
          <w:sz w:val="18"/>
          <w:szCs w:val="18"/>
        </w:rPr>
        <w:t xml:space="preserve">survey </w:t>
      </w:r>
      <w:r w:rsidRPr="00D863FB">
        <w:rPr>
          <w:sz w:val="18"/>
          <w:szCs w:val="18"/>
        </w:rPr>
        <w:t>component?</w:t>
      </w:r>
    </w:p>
    <w:p w:rsidRPr="00D863FB" w:rsidR="00EB1533" w:rsidP="00EB1533" w:rsidRDefault="00EB1533" w14:paraId="65D2C320" w14:textId="77777777">
      <w:pPr>
        <w:pStyle w:val="NoSpacing"/>
        <w:rPr>
          <w:sz w:val="18"/>
          <w:szCs w:val="18"/>
        </w:rPr>
      </w:pPr>
    </w:p>
    <w:p w:rsidRPr="00D863FB" w:rsidR="00EB1533" w:rsidP="00EB1533" w:rsidRDefault="00EB1533" w14:paraId="61949065" w14:textId="77777777">
      <w:pPr>
        <w:pStyle w:val="NoSpacing"/>
        <w:ind w:left="360"/>
        <w:rPr>
          <w:sz w:val="18"/>
          <w:szCs w:val="18"/>
        </w:rPr>
      </w:pPr>
      <w:r w:rsidRPr="00D863FB">
        <w:rPr>
          <w:sz w:val="18"/>
          <w:szCs w:val="18"/>
        </w:rPr>
        <w:t xml:space="preserve">Yes. However, the </w:t>
      </w:r>
      <w:r>
        <w:rPr>
          <w:sz w:val="18"/>
          <w:szCs w:val="18"/>
        </w:rPr>
        <w:t>F</w:t>
      </w:r>
      <w:r w:rsidRPr="00D863FB">
        <w:rPr>
          <w:sz w:val="18"/>
          <w:szCs w:val="18"/>
        </w:rPr>
        <w:t xml:space="preserve">inance survey </w:t>
      </w:r>
      <w:r>
        <w:rPr>
          <w:sz w:val="18"/>
          <w:szCs w:val="18"/>
        </w:rPr>
        <w:t xml:space="preserve">component </w:t>
      </w:r>
      <w:r w:rsidRPr="00D863FB">
        <w:rPr>
          <w:sz w:val="18"/>
          <w:szCs w:val="18"/>
        </w:rPr>
        <w:t>forms for non-degree-granting institutions requires less information to be provided than for degree-granting institutions.</w:t>
      </w:r>
    </w:p>
    <w:p w:rsidR="00EB1533" w:rsidP="00EB1533" w:rsidRDefault="00EB1533" w14:paraId="1B745081" w14:textId="77777777">
      <w:pPr>
        <w:pStyle w:val="NoSpacing"/>
        <w:rPr>
          <w:sz w:val="18"/>
          <w:szCs w:val="18"/>
        </w:rPr>
      </w:pPr>
    </w:p>
    <w:p w:rsidRPr="00D863FB" w:rsidR="00EB1533" w:rsidP="00D23DD8" w:rsidRDefault="00EB1533" w14:paraId="58412839" w14:textId="77777777">
      <w:pPr>
        <w:pStyle w:val="NoSpacing"/>
        <w:numPr>
          <w:ilvl w:val="0"/>
          <w:numId w:val="34"/>
        </w:numPr>
        <w:rPr>
          <w:sz w:val="18"/>
          <w:szCs w:val="18"/>
        </w:rPr>
      </w:pPr>
      <w:r w:rsidRPr="00D863FB">
        <w:rPr>
          <w:sz w:val="18"/>
          <w:szCs w:val="18"/>
        </w:rPr>
        <w:t xml:space="preserve">What period should the </w:t>
      </w:r>
      <w:r>
        <w:rPr>
          <w:sz w:val="18"/>
          <w:szCs w:val="18"/>
        </w:rPr>
        <w:t>F</w:t>
      </w:r>
      <w:r w:rsidRPr="00D863FB">
        <w:rPr>
          <w:sz w:val="18"/>
          <w:szCs w:val="18"/>
        </w:rPr>
        <w:t xml:space="preserve">inance survey </w:t>
      </w:r>
      <w:r>
        <w:rPr>
          <w:sz w:val="18"/>
          <w:szCs w:val="18"/>
        </w:rPr>
        <w:t xml:space="preserve">component </w:t>
      </w:r>
      <w:r w:rsidRPr="00D863FB">
        <w:rPr>
          <w:sz w:val="18"/>
          <w:szCs w:val="18"/>
        </w:rPr>
        <w:t>cover?</w:t>
      </w:r>
    </w:p>
    <w:p w:rsidRPr="00D863FB" w:rsidR="00EB1533" w:rsidP="00EB1533" w:rsidRDefault="00EB1533" w14:paraId="56B0F7DC" w14:textId="77777777">
      <w:pPr>
        <w:pStyle w:val="NoSpacing"/>
        <w:rPr>
          <w:sz w:val="18"/>
          <w:szCs w:val="18"/>
        </w:rPr>
      </w:pPr>
    </w:p>
    <w:p w:rsidRPr="00D863FB" w:rsidR="00EB1533" w:rsidP="00EB1533" w:rsidRDefault="00EB1533" w14:paraId="5E219500" w14:textId="77777777">
      <w:pPr>
        <w:pStyle w:val="NoSpacing"/>
        <w:ind w:left="360"/>
        <w:rPr>
          <w:sz w:val="18"/>
          <w:szCs w:val="18"/>
        </w:rPr>
      </w:pPr>
      <w:r w:rsidRPr="00D863FB">
        <w:rPr>
          <w:sz w:val="18"/>
          <w:szCs w:val="18"/>
        </w:rPr>
        <w:t xml:space="preserve">The </w:t>
      </w:r>
      <w:r>
        <w:rPr>
          <w:sz w:val="18"/>
          <w:szCs w:val="18"/>
        </w:rPr>
        <w:t>F</w:t>
      </w:r>
      <w:r w:rsidRPr="00D863FB">
        <w:rPr>
          <w:sz w:val="18"/>
          <w:szCs w:val="18"/>
        </w:rPr>
        <w:t xml:space="preserve">inance survey </w:t>
      </w:r>
      <w:r>
        <w:rPr>
          <w:sz w:val="18"/>
          <w:szCs w:val="18"/>
        </w:rPr>
        <w:t xml:space="preserve">component </w:t>
      </w:r>
      <w:r w:rsidRPr="00D863FB">
        <w:rPr>
          <w:sz w:val="18"/>
          <w:szCs w:val="18"/>
        </w:rPr>
        <w:t xml:space="preserve">data should come from the last fiscal year that ended before </w:t>
      </w:r>
      <w:r w:rsidRPr="00DA5272">
        <w:rPr>
          <w:color w:val="00B050"/>
          <w:sz w:val="18"/>
          <w:szCs w:val="18"/>
        </w:rPr>
        <w:t>October 1, 2022</w:t>
      </w:r>
      <w:r w:rsidRPr="00D863FB">
        <w:rPr>
          <w:sz w:val="18"/>
          <w:szCs w:val="18"/>
        </w:rPr>
        <w:t>. For example, if your institution’s fiscal year ends on June 30, it would come from the financial statements covering the year ending June 30, 202</w:t>
      </w:r>
      <w:r>
        <w:rPr>
          <w:sz w:val="18"/>
          <w:szCs w:val="18"/>
        </w:rPr>
        <w:t>2</w:t>
      </w:r>
      <w:r w:rsidRPr="00D863FB">
        <w:rPr>
          <w:sz w:val="18"/>
          <w:szCs w:val="18"/>
        </w:rPr>
        <w:t xml:space="preserve">. If your institution’s fiscal year ends on December 31, your financial statements for the year ending December 31, </w:t>
      </w:r>
      <w:proofErr w:type="gramStart"/>
      <w:r w:rsidRPr="00D863FB">
        <w:rPr>
          <w:sz w:val="18"/>
          <w:szCs w:val="18"/>
        </w:rPr>
        <w:t>202</w:t>
      </w:r>
      <w:r>
        <w:rPr>
          <w:sz w:val="18"/>
          <w:szCs w:val="18"/>
        </w:rPr>
        <w:t>1</w:t>
      </w:r>
      <w:proofErr w:type="gramEnd"/>
      <w:r w:rsidRPr="00D863FB">
        <w:rPr>
          <w:sz w:val="18"/>
          <w:szCs w:val="18"/>
        </w:rPr>
        <w:t xml:space="preserve"> would be used.</w:t>
      </w:r>
    </w:p>
    <w:p w:rsidRPr="00D863FB" w:rsidR="00EB1533" w:rsidP="00EB1533" w:rsidRDefault="00EB1533" w14:paraId="495E1849" w14:textId="77777777">
      <w:pPr>
        <w:pStyle w:val="NoSpacing"/>
        <w:rPr>
          <w:sz w:val="18"/>
          <w:szCs w:val="18"/>
        </w:rPr>
      </w:pPr>
    </w:p>
    <w:p w:rsidRPr="00D863FB" w:rsidR="00EB1533" w:rsidP="00D23DD8" w:rsidRDefault="00EB1533" w14:paraId="39D688F4" w14:textId="77777777">
      <w:pPr>
        <w:pStyle w:val="NoSpacing"/>
        <w:numPr>
          <w:ilvl w:val="0"/>
          <w:numId w:val="34"/>
        </w:numPr>
        <w:rPr>
          <w:sz w:val="18"/>
          <w:szCs w:val="18"/>
        </w:rPr>
      </w:pPr>
      <w:r w:rsidRPr="00D863FB">
        <w:rPr>
          <w:sz w:val="18"/>
          <w:szCs w:val="18"/>
        </w:rPr>
        <w:t>We haven’t been audited yet and won’t have an audited financial statement until May. Do I still have to fill this out?</w:t>
      </w:r>
    </w:p>
    <w:p w:rsidRPr="00D863FB" w:rsidR="00EB1533" w:rsidP="00EB1533" w:rsidRDefault="00EB1533" w14:paraId="7650C9B6" w14:textId="77777777">
      <w:pPr>
        <w:pStyle w:val="NoSpacing"/>
        <w:rPr>
          <w:sz w:val="18"/>
          <w:szCs w:val="18"/>
        </w:rPr>
      </w:pPr>
    </w:p>
    <w:p w:rsidRPr="00D863FB" w:rsidR="00EB1533" w:rsidP="00EB1533" w:rsidRDefault="00EB1533" w14:paraId="1457397D" w14:textId="77777777">
      <w:pPr>
        <w:pStyle w:val="NoSpacing"/>
        <w:ind w:left="360"/>
        <w:rPr>
          <w:sz w:val="18"/>
          <w:szCs w:val="18"/>
        </w:rPr>
      </w:pPr>
      <w:r w:rsidRPr="00D863FB">
        <w:rPr>
          <w:sz w:val="18"/>
          <w:szCs w:val="18"/>
        </w:rPr>
        <w:t xml:space="preserve">YES, you must complete the </w:t>
      </w:r>
      <w:r>
        <w:rPr>
          <w:sz w:val="18"/>
          <w:szCs w:val="18"/>
        </w:rPr>
        <w:t>F</w:t>
      </w:r>
      <w:r w:rsidRPr="00D863FB">
        <w:rPr>
          <w:sz w:val="18"/>
          <w:szCs w:val="18"/>
        </w:rPr>
        <w:t xml:space="preserve">inance </w:t>
      </w:r>
      <w:r>
        <w:rPr>
          <w:sz w:val="18"/>
          <w:szCs w:val="18"/>
        </w:rPr>
        <w:t xml:space="preserve">survey </w:t>
      </w:r>
      <w:r w:rsidRPr="00D863FB">
        <w:rPr>
          <w:sz w:val="18"/>
          <w:szCs w:val="18"/>
        </w:rPr>
        <w:t xml:space="preserve">component. Base your response on the information you have at this point. Answer the audit question as “don’t know” and make a note in the context </w:t>
      </w:r>
      <w:r>
        <w:rPr>
          <w:sz w:val="18"/>
          <w:szCs w:val="18"/>
        </w:rPr>
        <w:t>box</w:t>
      </w:r>
      <w:r w:rsidRPr="00D863FB">
        <w:rPr>
          <w:sz w:val="18"/>
          <w:szCs w:val="18"/>
        </w:rPr>
        <w:t xml:space="preserve"> that the financial statements have not yet been audited.</w:t>
      </w:r>
    </w:p>
    <w:p w:rsidRPr="00D863FB" w:rsidR="00EB1533" w:rsidP="00EB1533" w:rsidRDefault="00EB1533" w14:paraId="71453950" w14:textId="77777777">
      <w:pPr>
        <w:pStyle w:val="NoSpacing"/>
        <w:rPr>
          <w:sz w:val="18"/>
          <w:szCs w:val="18"/>
        </w:rPr>
      </w:pPr>
    </w:p>
    <w:p w:rsidRPr="00D863FB" w:rsidR="00EB1533" w:rsidP="00D23DD8" w:rsidRDefault="00EB1533" w14:paraId="07B4A827" w14:textId="77777777">
      <w:pPr>
        <w:pStyle w:val="NoSpacing"/>
        <w:numPr>
          <w:ilvl w:val="0"/>
          <w:numId w:val="34"/>
        </w:numPr>
        <w:rPr>
          <w:sz w:val="18"/>
          <w:szCs w:val="18"/>
        </w:rPr>
      </w:pPr>
      <w:r w:rsidRPr="00D863FB">
        <w:rPr>
          <w:sz w:val="18"/>
          <w:szCs w:val="18"/>
        </w:rPr>
        <w:t>What is combined ("parent/child") reporting and how does it work?</w:t>
      </w:r>
    </w:p>
    <w:p w:rsidRPr="00D863FB" w:rsidR="00EB1533" w:rsidP="00EB1533" w:rsidRDefault="00EB1533" w14:paraId="38A39DD6" w14:textId="77777777">
      <w:pPr>
        <w:pStyle w:val="NoSpacing"/>
        <w:rPr>
          <w:sz w:val="18"/>
          <w:szCs w:val="18"/>
        </w:rPr>
      </w:pPr>
    </w:p>
    <w:p w:rsidRPr="00D863FB" w:rsidR="00EB1533" w:rsidP="00EB1533" w:rsidRDefault="00EB1533" w14:paraId="77EAE106" w14:textId="77777777">
      <w:pPr>
        <w:pStyle w:val="NoSpacing"/>
        <w:ind w:left="360"/>
        <w:rPr>
          <w:sz w:val="18"/>
          <w:szCs w:val="18"/>
        </w:rPr>
      </w:pPr>
      <w:r w:rsidRPr="00D863FB">
        <w:rPr>
          <w:sz w:val="18"/>
          <w:szCs w:val="18"/>
        </w:rPr>
        <w:t>Institutional keyholders MUST call the Help Desk before reporting combined data. A Help Desk representative will set up a combined reporting situation for you. We call this a “parent/child” relationship. In this case, one institution reports data for the entire unit, which includes the main campus (parent) and all branch campuses (children). All institutions in the combined report MUST share the same Program Participation Agreement (PPA). Multiple institutions MUST NOT report identical combined data for the same audit. Please refer to Updated Finance Reporting Solutions for Jointly Audited Institutions for more information on parent/child relationships.</w:t>
      </w:r>
    </w:p>
    <w:p w:rsidRPr="00D863FB" w:rsidR="00EB1533" w:rsidP="00EB1533" w:rsidRDefault="00EB1533" w14:paraId="08C78B8F" w14:textId="77777777">
      <w:pPr>
        <w:pStyle w:val="NoSpacing"/>
        <w:rPr>
          <w:sz w:val="18"/>
          <w:szCs w:val="18"/>
        </w:rPr>
      </w:pPr>
    </w:p>
    <w:p w:rsidRPr="00D863FB" w:rsidR="00EB1533" w:rsidP="00D23DD8" w:rsidRDefault="00EB1533" w14:paraId="6A41A179" w14:textId="77777777">
      <w:pPr>
        <w:pStyle w:val="NoSpacing"/>
        <w:numPr>
          <w:ilvl w:val="0"/>
          <w:numId w:val="34"/>
        </w:numPr>
        <w:rPr>
          <w:sz w:val="18"/>
          <w:szCs w:val="18"/>
        </w:rPr>
      </w:pPr>
      <w:r w:rsidRPr="00D863FB">
        <w:rPr>
          <w:sz w:val="18"/>
          <w:szCs w:val="18"/>
        </w:rPr>
        <w:t>When does a system office need to report data?</w:t>
      </w:r>
    </w:p>
    <w:p w:rsidRPr="00D863FB" w:rsidR="00EB1533" w:rsidP="00EB1533" w:rsidRDefault="00EB1533" w14:paraId="72DC8575" w14:textId="77777777">
      <w:pPr>
        <w:pStyle w:val="NoSpacing"/>
        <w:rPr>
          <w:sz w:val="18"/>
          <w:szCs w:val="18"/>
        </w:rPr>
      </w:pPr>
    </w:p>
    <w:p w:rsidRPr="00D863FB" w:rsidR="00EB1533" w:rsidP="00EB1533" w:rsidRDefault="00EB1533" w14:paraId="10F8C5EE" w14:textId="77777777">
      <w:pPr>
        <w:pStyle w:val="NoSpacing"/>
        <w:ind w:left="360"/>
        <w:rPr>
          <w:sz w:val="18"/>
          <w:szCs w:val="18"/>
        </w:rPr>
      </w:pPr>
      <w:r w:rsidRPr="00D863FB">
        <w:rPr>
          <w:sz w:val="18"/>
          <w:szCs w:val="18"/>
        </w:rPr>
        <w:t xml:space="preserve">A system office needs to report data when reporting combined data or when it has its own separate budget. If a system office’s budget is integrated into an institution such as a flagship university, it may be included in that institution’s </w:t>
      </w:r>
      <w:r>
        <w:rPr>
          <w:sz w:val="18"/>
          <w:szCs w:val="18"/>
        </w:rPr>
        <w:t>F</w:t>
      </w:r>
      <w:r w:rsidRPr="00D863FB">
        <w:rPr>
          <w:sz w:val="18"/>
          <w:szCs w:val="18"/>
        </w:rPr>
        <w:t>inance survey</w:t>
      </w:r>
      <w:r>
        <w:rPr>
          <w:sz w:val="18"/>
          <w:szCs w:val="18"/>
        </w:rPr>
        <w:t xml:space="preserve"> component</w:t>
      </w:r>
      <w:r w:rsidRPr="00D863FB">
        <w:rPr>
          <w:sz w:val="18"/>
          <w:szCs w:val="18"/>
        </w:rPr>
        <w:t>.</w:t>
      </w:r>
    </w:p>
    <w:p w:rsidRPr="00D863FB" w:rsidR="00EB1533" w:rsidP="00EB1533" w:rsidRDefault="00EB1533" w14:paraId="32CDE8A5" w14:textId="77777777">
      <w:pPr>
        <w:pStyle w:val="NoSpacing"/>
        <w:rPr>
          <w:sz w:val="18"/>
          <w:szCs w:val="18"/>
        </w:rPr>
      </w:pPr>
    </w:p>
    <w:p w:rsidRPr="00D863FB" w:rsidR="00EB1533" w:rsidP="00D23DD8" w:rsidRDefault="00EB1533" w14:paraId="2062C9BA" w14:textId="77777777">
      <w:pPr>
        <w:pStyle w:val="NoSpacing"/>
        <w:numPr>
          <w:ilvl w:val="0"/>
          <w:numId w:val="34"/>
        </w:numPr>
        <w:rPr>
          <w:sz w:val="18"/>
          <w:szCs w:val="18"/>
        </w:rPr>
      </w:pPr>
      <w:r>
        <w:rPr>
          <w:sz w:val="18"/>
          <w:szCs w:val="18"/>
        </w:rPr>
        <w:t>C</w:t>
      </w:r>
      <w:r w:rsidRPr="00D863FB">
        <w:rPr>
          <w:sz w:val="18"/>
          <w:szCs w:val="18"/>
        </w:rPr>
        <w:t xml:space="preserve">an a system office report </w:t>
      </w:r>
      <w:proofErr w:type="gramStart"/>
      <w:r w:rsidRPr="00D863FB">
        <w:rPr>
          <w:sz w:val="18"/>
          <w:szCs w:val="18"/>
        </w:rPr>
        <w:t>combined</w:t>
      </w:r>
      <w:proofErr w:type="gramEnd"/>
      <w:r w:rsidRPr="00D863FB">
        <w:rPr>
          <w:sz w:val="18"/>
          <w:szCs w:val="18"/>
        </w:rPr>
        <w:t xml:space="preserve"> data?</w:t>
      </w:r>
    </w:p>
    <w:p w:rsidRPr="00D863FB" w:rsidR="00EB1533" w:rsidP="00EB1533" w:rsidRDefault="00EB1533" w14:paraId="08E19880" w14:textId="77777777">
      <w:pPr>
        <w:pStyle w:val="NoSpacing"/>
        <w:rPr>
          <w:sz w:val="18"/>
          <w:szCs w:val="18"/>
        </w:rPr>
      </w:pPr>
    </w:p>
    <w:p w:rsidRPr="00D863FB" w:rsidR="00EB1533" w:rsidP="00EB1533" w:rsidRDefault="00EB1533" w14:paraId="51A41541" w14:textId="77777777">
      <w:pPr>
        <w:pStyle w:val="NoSpacing"/>
        <w:ind w:left="360"/>
        <w:rPr>
          <w:sz w:val="18"/>
          <w:szCs w:val="18"/>
        </w:rPr>
      </w:pPr>
      <w:r w:rsidRPr="00D863FB">
        <w:rPr>
          <w:sz w:val="18"/>
          <w:szCs w:val="18"/>
        </w:rPr>
        <w:t xml:space="preserve">A system office may report combined data for institutions that are included in its system- wide audit if they are included in the same PPA. For institutions that are not included in the same PPA, the system may report Part A data (Statement of Net </w:t>
      </w:r>
      <w:r>
        <w:rPr>
          <w:sz w:val="18"/>
          <w:szCs w:val="18"/>
        </w:rPr>
        <w:t>Position</w:t>
      </w:r>
      <w:r w:rsidRPr="00D863FB">
        <w:rPr>
          <w:sz w:val="18"/>
          <w:szCs w:val="18"/>
        </w:rPr>
        <w:t>, Statement of Financial Position, or Balance Sheet) for the institutions included in the system-wide audit, but each institution must report its own revenues, expenses, and scholarships. A more detailed description may be found at Updated Finance Reporting Solutions for Jointly Audited Institutions. If a system will be reporting this way, they must contact the Help Desk before reporting combined data.</w:t>
      </w:r>
    </w:p>
    <w:p w:rsidRPr="00D863FB" w:rsidR="00EB1533" w:rsidP="00EB1533" w:rsidRDefault="00EB1533" w14:paraId="1ED045A4" w14:textId="77777777">
      <w:pPr>
        <w:pStyle w:val="NoSpacing"/>
        <w:rPr>
          <w:sz w:val="18"/>
          <w:szCs w:val="18"/>
        </w:rPr>
      </w:pPr>
    </w:p>
    <w:p w:rsidRPr="00D863FB" w:rsidR="00EB1533" w:rsidP="00D23DD8" w:rsidRDefault="00EB1533" w14:paraId="370C750D" w14:textId="77777777">
      <w:pPr>
        <w:pStyle w:val="NoSpacing"/>
        <w:numPr>
          <w:ilvl w:val="0"/>
          <w:numId w:val="34"/>
        </w:numPr>
        <w:rPr>
          <w:sz w:val="18"/>
          <w:szCs w:val="18"/>
        </w:rPr>
      </w:pPr>
      <w:r w:rsidRPr="00D863FB">
        <w:rPr>
          <w:sz w:val="18"/>
          <w:szCs w:val="18"/>
        </w:rPr>
        <w:t>How do I know what reporting standards are used to prepare the financial statements?</w:t>
      </w:r>
    </w:p>
    <w:p w:rsidRPr="00D863FB" w:rsidR="00EB1533" w:rsidP="00EB1533" w:rsidRDefault="00EB1533" w14:paraId="73F350B5" w14:textId="77777777">
      <w:pPr>
        <w:pStyle w:val="NoSpacing"/>
        <w:rPr>
          <w:sz w:val="18"/>
          <w:szCs w:val="18"/>
        </w:rPr>
      </w:pPr>
    </w:p>
    <w:p w:rsidRPr="00D863FB" w:rsidR="00EB1533" w:rsidP="00EB1533" w:rsidRDefault="00EB1533" w14:paraId="586C198D" w14:textId="77777777">
      <w:pPr>
        <w:pStyle w:val="NoSpacing"/>
        <w:ind w:left="360"/>
        <w:rPr>
          <w:sz w:val="18"/>
          <w:szCs w:val="18"/>
        </w:rPr>
      </w:pPr>
      <w:r w:rsidRPr="00D863FB">
        <w:rPr>
          <w:sz w:val="18"/>
          <w:szCs w:val="18"/>
        </w:rPr>
        <w:t>Ask your finance officer. This person should be aware of any changes in accounting standards. Typically, public institutions report using GASB standards whereas private institutions report using FASB standards.</w:t>
      </w:r>
    </w:p>
    <w:p w:rsidRPr="00D863FB" w:rsidR="00EB1533" w:rsidP="00EB1533" w:rsidRDefault="00EB1533" w14:paraId="461D2258" w14:textId="77777777">
      <w:pPr>
        <w:pStyle w:val="NoSpacing"/>
        <w:rPr>
          <w:sz w:val="18"/>
          <w:szCs w:val="18"/>
        </w:rPr>
      </w:pPr>
    </w:p>
    <w:p w:rsidRPr="00D863FB" w:rsidR="00EB1533" w:rsidP="00D23DD8" w:rsidRDefault="00EB1533" w14:paraId="66BB67ED" w14:textId="77777777">
      <w:pPr>
        <w:pStyle w:val="NoSpacing"/>
        <w:numPr>
          <w:ilvl w:val="0"/>
          <w:numId w:val="34"/>
        </w:numPr>
        <w:rPr>
          <w:sz w:val="18"/>
          <w:szCs w:val="18"/>
        </w:rPr>
      </w:pPr>
      <w:r w:rsidRPr="00D863FB">
        <w:rPr>
          <w:sz w:val="18"/>
          <w:szCs w:val="18"/>
        </w:rPr>
        <w:t>What is the difference between “business-type” activities and “governmental” activities?</w:t>
      </w:r>
    </w:p>
    <w:p w:rsidRPr="00D863FB" w:rsidR="00EB1533" w:rsidP="00EB1533" w:rsidRDefault="00EB1533" w14:paraId="3E8EE6C2" w14:textId="77777777">
      <w:pPr>
        <w:pStyle w:val="NoSpacing"/>
        <w:rPr>
          <w:sz w:val="18"/>
          <w:szCs w:val="18"/>
        </w:rPr>
      </w:pPr>
    </w:p>
    <w:p w:rsidRPr="00D863FB" w:rsidR="00EB1533" w:rsidP="00EB1533" w:rsidRDefault="00EB1533" w14:paraId="0B377D64" w14:textId="77777777">
      <w:pPr>
        <w:pStyle w:val="NoSpacing"/>
        <w:ind w:left="360"/>
        <w:rPr>
          <w:sz w:val="18"/>
          <w:szCs w:val="18"/>
        </w:rPr>
      </w:pPr>
      <w:r w:rsidRPr="00D863FB">
        <w:rPr>
          <w:sz w:val="18"/>
          <w:szCs w:val="18"/>
        </w:rPr>
        <w:lastRenderedPageBreak/>
        <w:t xml:space="preserve">These activity types refer to how the institution reports, or will report, its financial activities in their </w:t>
      </w:r>
      <w:proofErr w:type="gramStart"/>
      <w:r>
        <w:rPr>
          <w:sz w:val="18"/>
          <w:szCs w:val="18"/>
        </w:rPr>
        <w:t>G</w:t>
      </w:r>
      <w:r w:rsidRPr="00D863FB">
        <w:rPr>
          <w:sz w:val="18"/>
          <w:szCs w:val="18"/>
        </w:rPr>
        <w:t xml:space="preserve">eneral </w:t>
      </w:r>
      <w:r>
        <w:rPr>
          <w:sz w:val="18"/>
          <w:szCs w:val="18"/>
        </w:rPr>
        <w:t>P</w:t>
      </w:r>
      <w:r w:rsidRPr="00D863FB">
        <w:rPr>
          <w:sz w:val="18"/>
          <w:szCs w:val="18"/>
        </w:rPr>
        <w:t>urpose</w:t>
      </w:r>
      <w:proofErr w:type="gramEnd"/>
      <w:r w:rsidRPr="00D863FB">
        <w:rPr>
          <w:sz w:val="18"/>
          <w:szCs w:val="18"/>
        </w:rPr>
        <w:t xml:space="preserve"> </w:t>
      </w:r>
      <w:r>
        <w:rPr>
          <w:sz w:val="18"/>
          <w:szCs w:val="18"/>
        </w:rPr>
        <w:t>F</w:t>
      </w:r>
      <w:r w:rsidRPr="00D863FB">
        <w:rPr>
          <w:sz w:val="18"/>
          <w:szCs w:val="18"/>
        </w:rPr>
        <w:t xml:space="preserve">inancial </w:t>
      </w:r>
      <w:r>
        <w:rPr>
          <w:sz w:val="18"/>
          <w:szCs w:val="18"/>
        </w:rPr>
        <w:t>S</w:t>
      </w:r>
      <w:r w:rsidRPr="00D863FB">
        <w:rPr>
          <w:sz w:val="18"/>
          <w:szCs w:val="18"/>
        </w:rPr>
        <w:t>tatements (GPFS), as defined in GASB Statement 34. Governmental activities generally are financed through taxes, intergovernmental revenues, and other nonexchange revenues. Business-type activities are financed in whole or in part by fees charged to external parties for goods or services.</w:t>
      </w:r>
    </w:p>
    <w:p w:rsidRPr="00D863FB" w:rsidR="00EB1533" w:rsidP="00EB1533" w:rsidRDefault="00EB1533" w14:paraId="6AD221CB" w14:textId="77777777">
      <w:pPr>
        <w:pStyle w:val="NoSpacing"/>
        <w:rPr>
          <w:sz w:val="18"/>
          <w:szCs w:val="18"/>
        </w:rPr>
      </w:pPr>
    </w:p>
    <w:p w:rsidRPr="00D863FB" w:rsidR="00EB1533" w:rsidP="00D23DD8" w:rsidRDefault="00EB1533" w14:paraId="1A6758FE" w14:textId="77777777">
      <w:pPr>
        <w:pStyle w:val="NoSpacing"/>
        <w:numPr>
          <w:ilvl w:val="0"/>
          <w:numId w:val="34"/>
        </w:numPr>
        <w:rPr>
          <w:sz w:val="18"/>
          <w:szCs w:val="18"/>
        </w:rPr>
      </w:pPr>
      <w:r w:rsidRPr="00D863FB">
        <w:rPr>
          <w:sz w:val="18"/>
          <w:szCs w:val="18"/>
        </w:rPr>
        <w:t xml:space="preserve">My institution is part of a </w:t>
      </w:r>
      <w:proofErr w:type="gramStart"/>
      <w:r w:rsidRPr="00D863FB">
        <w:rPr>
          <w:sz w:val="18"/>
          <w:szCs w:val="18"/>
        </w:rPr>
        <w:t>system</w:t>
      </w:r>
      <w:proofErr w:type="gramEnd"/>
      <w:r w:rsidRPr="00D863FB">
        <w:rPr>
          <w:sz w:val="18"/>
          <w:szCs w:val="18"/>
        </w:rPr>
        <w:t xml:space="preserve"> and the system was audited as a unit, so we don’t have an opinion just on this school. How do I answer the question about the audit opinion?</w:t>
      </w:r>
    </w:p>
    <w:p w:rsidRPr="00D863FB" w:rsidR="00EB1533" w:rsidP="00EB1533" w:rsidRDefault="00EB1533" w14:paraId="09CDBFA6" w14:textId="77777777">
      <w:pPr>
        <w:pStyle w:val="NoSpacing"/>
        <w:rPr>
          <w:sz w:val="18"/>
          <w:szCs w:val="18"/>
        </w:rPr>
      </w:pPr>
    </w:p>
    <w:p w:rsidRPr="00D863FB" w:rsidR="00EB1533" w:rsidP="00EB1533" w:rsidRDefault="00EB1533" w14:paraId="353DFFB3" w14:textId="77777777">
      <w:pPr>
        <w:pStyle w:val="NoSpacing"/>
        <w:ind w:firstLine="360"/>
        <w:rPr>
          <w:sz w:val="18"/>
          <w:szCs w:val="18"/>
        </w:rPr>
      </w:pPr>
      <w:r w:rsidRPr="00D863FB">
        <w:rPr>
          <w:sz w:val="18"/>
          <w:szCs w:val="18"/>
        </w:rPr>
        <w:t>You should base your answer on the audit for the system since that audit includes your institution.</w:t>
      </w:r>
    </w:p>
    <w:p w:rsidRPr="00D863FB" w:rsidR="00EB1533" w:rsidP="00EB1533" w:rsidRDefault="00EB1533" w14:paraId="268738F1" w14:textId="77777777">
      <w:pPr>
        <w:pStyle w:val="NoSpacing"/>
        <w:rPr>
          <w:sz w:val="18"/>
          <w:szCs w:val="18"/>
        </w:rPr>
      </w:pPr>
    </w:p>
    <w:p w:rsidRPr="00D863FB" w:rsidR="00EB1533" w:rsidP="00D23DD8" w:rsidRDefault="00EB1533" w14:paraId="2CA030E5" w14:textId="77777777">
      <w:pPr>
        <w:pStyle w:val="NoSpacing"/>
        <w:numPr>
          <w:ilvl w:val="0"/>
          <w:numId w:val="34"/>
        </w:numPr>
        <w:rPr>
          <w:sz w:val="18"/>
          <w:szCs w:val="18"/>
        </w:rPr>
      </w:pPr>
      <w:r w:rsidRPr="00D863FB">
        <w:rPr>
          <w:sz w:val="18"/>
          <w:szCs w:val="18"/>
        </w:rPr>
        <w:t>How are revenues per full-time equivalent (FTE) student and expenses per FTE student calculated, and why were they added to the screens?</w:t>
      </w:r>
    </w:p>
    <w:p w:rsidRPr="00D863FB" w:rsidR="00EB1533" w:rsidP="00EB1533" w:rsidRDefault="00EB1533" w14:paraId="188095A3" w14:textId="77777777">
      <w:pPr>
        <w:pStyle w:val="NoSpacing"/>
        <w:rPr>
          <w:sz w:val="18"/>
          <w:szCs w:val="18"/>
        </w:rPr>
      </w:pPr>
    </w:p>
    <w:p w:rsidRPr="00D863FB" w:rsidR="00EB1533" w:rsidP="00EB1533" w:rsidRDefault="00EB1533" w14:paraId="17F95CE4" w14:textId="77777777">
      <w:pPr>
        <w:pStyle w:val="NoSpacing"/>
        <w:ind w:left="360"/>
        <w:rPr>
          <w:sz w:val="18"/>
          <w:szCs w:val="18"/>
        </w:rPr>
      </w:pPr>
      <w:r w:rsidRPr="00D863FB">
        <w:rPr>
          <w:sz w:val="18"/>
          <w:szCs w:val="18"/>
        </w:rPr>
        <w:t xml:space="preserve">The calculation of these values takes the amounts reported for revenues and </w:t>
      </w:r>
      <w:r>
        <w:rPr>
          <w:sz w:val="18"/>
          <w:szCs w:val="18"/>
        </w:rPr>
        <w:t>expenses</w:t>
      </w:r>
      <w:r w:rsidRPr="00D863FB">
        <w:rPr>
          <w:sz w:val="18"/>
          <w:szCs w:val="18"/>
        </w:rPr>
        <w:t xml:space="preserve"> from the </w:t>
      </w:r>
      <w:r>
        <w:rPr>
          <w:sz w:val="18"/>
          <w:szCs w:val="18"/>
        </w:rPr>
        <w:t>F</w:t>
      </w:r>
      <w:r w:rsidRPr="00D863FB">
        <w:rPr>
          <w:sz w:val="18"/>
          <w:szCs w:val="18"/>
        </w:rPr>
        <w:t xml:space="preserve">inance survey </w:t>
      </w:r>
      <w:r>
        <w:rPr>
          <w:sz w:val="18"/>
          <w:szCs w:val="18"/>
        </w:rPr>
        <w:t xml:space="preserve">component </w:t>
      </w:r>
      <w:r w:rsidRPr="00D863FB">
        <w:rPr>
          <w:sz w:val="18"/>
          <w:szCs w:val="18"/>
        </w:rPr>
        <w:t xml:space="preserve">form and divides those amounts by the 12-month FTE student enrollment from the 12-month Enrollment survey </w:t>
      </w:r>
      <w:r>
        <w:rPr>
          <w:sz w:val="18"/>
          <w:szCs w:val="18"/>
        </w:rPr>
        <w:t xml:space="preserve">component </w:t>
      </w:r>
      <w:r w:rsidRPr="00D863FB">
        <w:rPr>
          <w:sz w:val="18"/>
          <w:szCs w:val="18"/>
        </w:rPr>
        <w:t xml:space="preserve">that was completed in the fall data collection. These calculated values are used by the system to compare the data reported by the institution to the data of institutions that are in the same sector (e.g., public/private, 4-year/2-year) to see if the calculated value is an extreme value that is too high or low. While it is not anticipated that your institution would have the same overall revenue or expenses, this comparison may be useful for ensuring that all appropriate amounts have been included in the </w:t>
      </w:r>
      <w:r>
        <w:rPr>
          <w:sz w:val="18"/>
          <w:szCs w:val="18"/>
        </w:rPr>
        <w:t>F</w:t>
      </w:r>
      <w:r w:rsidRPr="00D863FB">
        <w:rPr>
          <w:sz w:val="18"/>
          <w:szCs w:val="18"/>
        </w:rPr>
        <w:t xml:space="preserve">inance survey </w:t>
      </w:r>
      <w:proofErr w:type="gramStart"/>
      <w:r w:rsidRPr="00D863FB">
        <w:rPr>
          <w:sz w:val="18"/>
          <w:szCs w:val="18"/>
        </w:rPr>
        <w:t>component, or</w:t>
      </w:r>
      <w:proofErr w:type="gramEnd"/>
      <w:r w:rsidRPr="00D863FB">
        <w:rPr>
          <w:sz w:val="18"/>
          <w:szCs w:val="18"/>
        </w:rPr>
        <w:t xml:space="preserve"> excluded when appropriate.</w:t>
      </w:r>
    </w:p>
    <w:p w:rsidRPr="00D863FB" w:rsidR="00EB1533" w:rsidP="00EB1533" w:rsidRDefault="00EB1533" w14:paraId="546D6607" w14:textId="77777777">
      <w:pPr>
        <w:pStyle w:val="NoSpacing"/>
        <w:rPr>
          <w:sz w:val="18"/>
          <w:szCs w:val="18"/>
        </w:rPr>
      </w:pPr>
    </w:p>
    <w:p w:rsidRPr="00D863FB" w:rsidR="00EB1533" w:rsidP="00D23DD8" w:rsidRDefault="00EB1533" w14:paraId="03EFF429" w14:textId="77777777">
      <w:pPr>
        <w:pStyle w:val="NoSpacing"/>
        <w:numPr>
          <w:ilvl w:val="0"/>
          <w:numId w:val="34"/>
        </w:numPr>
        <w:rPr>
          <w:sz w:val="18"/>
          <w:szCs w:val="18"/>
        </w:rPr>
      </w:pPr>
      <w:r w:rsidRPr="00D863FB">
        <w:rPr>
          <w:sz w:val="18"/>
          <w:szCs w:val="18"/>
        </w:rPr>
        <w:t>What financial health ratios are collected to determine the Composite Financial Index (CFI)?</w:t>
      </w:r>
    </w:p>
    <w:p w:rsidRPr="00D863FB" w:rsidR="00EB1533" w:rsidP="00EB1533" w:rsidRDefault="00EB1533" w14:paraId="277685AA" w14:textId="77777777">
      <w:pPr>
        <w:pStyle w:val="NoSpacing"/>
        <w:rPr>
          <w:sz w:val="18"/>
          <w:szCs w:val="18"/>
        </w:rPr>
      </w:pPr>
    </w:p>
    <w:p w:rsidRPr="00D863FB" w:rsidR="00EB1533" w:rsidP="00EB1533" w:rsidRDefault="00EB1533" w14:paraId="08F28A27" w14:textId="77777777">
      <w:pPr>
        <w:pStyle w:val="NoSpacing"/>
        <w:ind w:firstLine="360"/>
        <w:rPr>
          <w:sz w:val="18"/>
          <w:szCs w:val="18"/>
        </w:rPr>
      </w:pPr>
      <w:r w:rsidRPr="00D863FB">
        <w:rPr>
          <w:sz w:val="18"/>
          <w:szCs w:val="18"/>
        </w:rPr>
        <w:t>The ratios are the primary reserve ratio, the viability ratio, the return on net assets ratio, and the net operating revenues/margin ratio.</w:t>
      </w:r>
    </w:p>
    <w:p w:rsidRPr="00D863FB" w:rsidR="00EB1533" w:rsidP="00EB1533" w:rsidRDefault="00EB1533" w14:paraId="5BAAA0E8" w14:textId="77777777">
      <w:pPr>
        <w:pStyle w:val="NoSpacing"/>
        <w:rPr>
          <w:sz w:val="18"/>
          <w:szCs w:val="18"/>
        </w:rPr>
      </w:pPr>
    </w:p>
    <w:p w:rsidRPr="00421420" w:rsidR="00EB1533" w:rsidP="00EB1533" w:rsidRDefault="00EB1533" w14:paraId="3BEBBA99" w14:textId="77777777">
      <w:pPr>
        <w:pStyle w:val="NoSpacing"/>
        <w:rPr>
          <w:b/>
          <w:bCs/>
          <w:color w:val="4472C4" w:themeColor="accent1"/>
          <w:sz w:val="18"/>
          <w:szCs w:val="18"/>
        </w:rPr>
      </w:pPr>
      <w:r w:rsidRPr="00421420">
        <w:rPr>
          <w:b/>
          <w:bCs/>
          <w:color w:val="4472C4" w:themeColor="accent1"/>
          <w:sz w:val="18"/>
          <w:szCs w:val="18"/>
        </w:rPr>
        <w:t>Public Institutions Using GASB Standards</w:t>
      </w:r>
    </w:p>
    <w:p w:rsidRPr="00D863FB" w:rsidR="00EB1533" w:rsidP="00D23DD8" w:rsidRDefault="00EB1533" w14:paraId="5D626303" w14:textId="77777777">
      <w:pPr>
        <w:pStyle w:val="NoSpacing"/>
        <w:numPr>
          <w:ilvl w:val="0"/>
          <w:numId w:val="35"/>
        </w:numPr>
        <w:rPr>
          <w:sz w:val="18"/>
          <w:szCs w:val="18"/>
        </w:rPr>
      </w:pPr>
      <w:r w:rsidRPr="00D863FB">
        <w:rPr>
          <w:sz w:val="18"/>
          <w:szCs w:val="18"/>
        </w:rPr>
        <w:t>Can public institutions report using FASB?</w:t>
      </w:r>
    </w:p>
    <w:p w:rsidRPr="00D863FB" w:rsidR="00EB1533" w:rsidP="00EB1533" w:rsidRDefault="00EB1533" w14:paraId="227D455B" w14:textId="77777777">
      <w:pPr>
        <w:pStyle w:val="NoSpacing"/>
        <w:rPr>
          <w:sz w:val="18"/>
          <w:szCs w:val="18"/>
        </w:rPr>
      </w:pPr>
    </w:p>
    <w:p w:rsidRPr="00D863FB" w:rsidR="00EB1533" w:rsidP="00EB1533" w:rsidRDefault="00EB1533" w14:paraId="3ADA70AD" w14:textId="77777777">
      <w:pPr>
        <w:pStyle w:val="NoSpacing"/>
        <w:ind w:left="360"/>
        <w:rPr>
          <w:sz w:val="18"/>
          <w:szCs w:val="18"/>
        </w:rPr>
      </w:pPr>
      <w:r w:rsidRPr="00D863FB">
        <w:rPr>
          <w:sz w:val="18"/>
          <w:szCs w:val="18"/>
        </w:rPr>
        <w:t xml:space="preserve">Yes, but only in very rare instances. Your finance/business officer will know which version of the </w:t>
      </w:r>
      <w:r>
        <w:rPr>
          <w:sz w:val="18"/>
          <w:szCs w:val="18"/>
        </w:rPr>
        <w:t>F</w:t>
      </w:r>
      <w:r w:rsidRPr="00D863FB">
        <w:rPr>
          <w:sz w:val="18"/>
          <w:szCs w:val="18"/>
        </w:rPr>
        <w:t xml:space="preserve">inance </w:t>
      </w:r>
      <w:r>
        <w:rPr>
          <w:sz w:val="18"/>
          <w:szCs w:val="18"/>
        </w:rPr>
        <w:t xml:space="preserve">survey </w:t>
      </w:r>
      <w:r w:rsidRPr="00D863FB">
        <w:rPr>
          <w:sz w:val="18"/>
          <w:szCs w:val="18"/>
        </w:rPr>
        <w:t>component should be completed.</w:t>
      </w:r>
    </w:p>
    <w:p w:rsidRPr="00D863FB" w:rsidR="00EB1533" w:rsidP="00EB1533" w:rsidRDefault="00EB1533" w14:paraId="692174A9" w14:textId="77777777">
      <w:pPr>
        <w:pStyle w:val="NoSpacing"/>
        <w:rPr>
          <w:sz w:val="18"/>
          <w:szCs w:val="18"/>
        </w:rPr>
      </w:pPr>
    </w:p>
    <w:p w:rsidRPr="00D863FB" w:rsidR="00EB1533" w:rsidP="00D23DD8" w:rsidRDefault="00EB1533" w14:paraId="4385731A" w14:textId="77777777">
      <w:pPr>
        <w:pStyle w:val="NoSpacing"/>
        <w:numPr>
          <w:ilvl w:val="0"/>
          <w:numId w:val="35"/>
        </w:numPr>
        <w:rPr>
          <w:sz w:val="18"/>
          <w:szCs w:val="18"/>
        </w:rPr>
      </w:pPr>
      <w:r w:rsidRPr="00D863FB">
        <w:rPr>
          <w:sz w:val="18"/>
          <w:szCs w:val="18"/>
        </w:rPr>
        <w:t>What happens if I respond incorrectly to the reporting standards screening question?</w:t>
      </w:r>
    </w:p>
    <w:p w:rsidRPr="00D863FB" w:rsidR="00EB1533" w:rsidP="00EB1533" w:rsidRDefault="00EB1533" w14:paraId="719D8203" w14:textId="77777777">
      <w:pPr>
        <w:pStyle w:val="NoSpacing"/>
        <w:rPr>
          <w:sz w:val="18"/>
          <w:szCs w:val="18"/>
        </w:rPr>
      </w:pPr>
    </w:p>
    <w:p w:rsidRPr="00D863FB" w:rsidR="00EB1533" w:rsidP="00EB1533" w:rsidRDefault="00EB1533" w14:paraId="42919790" w14:textId="77777777">
      <w:pPr>
        <w:pStyle w:val="NoSpacing"/>
        <w:ind w:left="360"/>
        <w:rPr>
          <w:sz w:val="18"/>
          <w:szCs w:val="18"/>
        </w:rPr>
      </w:pPr>
      <w:r w:rsidRPr="00D863FB">
        <w:rPr>
          <w:sz w:val="18"/>
          <w:szCs w:val="18"/>
        </w:rPr>
        <w:t xml:space="preserve">You will get the wrong </w:t>
      </w:r>
      <w:r>
        <w:rPr>
          <w:sz w:val="18"/>
          <w:szCs w:val="18"/>
        </w:rPr>
        <w:t>F</w:t>
      </w:r>
      <w:r w:rsidRPr="00D863FB">
        <w:rPr>
          <w:sz w:val="18"/>
          <w:szCs w:val="18"/>
        </w:rPr>
        <w:t xml:space="preserve">inance </w:t>
      </w:r>
      <w:r>
        <w:rPr>
          <w:sz w:val="18"/>
          <w:szCs w:val="18"/>
        </w:rPr>
        <w:t xml:space="preserve">survey component </w:t>
      </w:r>
      <w:r w:rsidRPr="00D863FB">
        <w:rPr>
          <w:sz w:val="18"/>
          <w:szCs w:val="18"/>
        </w:rPr>
        <w:t xml:space="preserve">forms. If you find you have responded incorrectly, go back to the screening </w:t>
      </w:r>
      <w:proofErr w:type="gramStart"/>
      <w:r w:rsidRPr="00D863FB">
        <w:rPr>
          <w:sz w:val="18"/>
          <w:szCs w:val="18"/>
        </w:rPr>
        <w:t>question</w:t>
      </w:r>
      <w:proofErr w:type="gramEnd"/>
      <w:r w:rsidRPr="00D863FB">
        <w:rPr>
          <w:sz w:val="18"/>
          <w:szCs w:val="18"/>
        </w:rPr>
        <w:t xml:space="preserve"> and change your response. When you save the </w:t>
      </w:r>
      <w:proofErr w:type="gramStart"/>
      <w:r w:rsidRPr="00D863FB">
        <w:rPr>
          <w:sz w:val="18"/>
          <w:szCs w:val="18"/>
        </w:rPr>
        <w:t>screen</w:t>
      </w:r>
      <w:proofErr w:type="gramEnd"/>
      <w:r w:rsidRPr="00D863FB">
        <w:rPr>
          <w:sz w:val="18"/>
          <w:szCs w:val="18"/>
        </w:rPr>
        <w:t xml:space="preserve"> the old data will disappear and the new correct forms will be available.</w:t>
      </w:r>
    </w:p>
    <w:p w:rsidRPr="00D863FB" w:rsidR="00EB1533" w:rsidP="00EB1533" w:rsidRDefault="00EB1533" w14:paraId="66704D7F" w14:textId="77777777">
      <w:pPr>
        <w:pStyle w:val="NoSpacing"/>
        <w:rPr>
          <w:sz w:val="18"/>
          <w:szCs w:val="18"/>
        </w:rPr>
      </w:pPr>
    </w:p>
    <w:p w:rsidRPr="00D863FB" w:rsidR="00EB1533" w:rsidP="00D23DD8" w:rsidRDefault="00EB1533" w14:paraId="7D59E756" w14:textId="77777777">
      <w:pPr>
        <w:pStyle w:val="NoSpacing"/>
        <w:numPr>
          <w:ilvl w:val="0"/>
          <w:numId w:val="35"/>
        </w:numPr>
        <w:rPr>
          <w:sz w:val="18"/>
          <w:szCs w:val="18"/>
        </w:rPr>
      </w:pPr>
      <w:r w:rsidRPr="00D863FB">
        <w:rPr>
          <w:sz w:val="18"/>
          <w:szCs w:val="18"/>
        </w:rPr>
        <w:t xml:space="preserve">I see the term CV on several lines of the </w:t>
      </w:r>
      <w:r>
        <w:rPr>
          <w:sz w:val="18"/>
          <w:szCs w:val="18"/>
        </w:rPr>
        <w:t>F</w:t>
      </w:r>
      <w:r w:rsidRPr="00D863FB">
        <w:rPr>
          <w:sz w:val="18"/>
          <w:szCs w:val="18"/>
        </w:rPr>
        <w:t>inance survey</w:t>
      </w:r>
      <w:r>
        <w:rPr>
          <w:sz w:val="18"/>
          <w:szCs w:val="18"/>
        </w:rPr>
        <w:t xml:space="preserve"> component</w:t>
      </w:r>
      <w:r w:rsidRPr="00D863FB">
        <w:rPr>
          <w:sz w:val="18"/>
          <w:szCs w:val="18"/>
        </w:rPr>
        <w:t>. What is this referring to?</w:t>
      </w:r>
    </w:p>
    <w:p w:rsidRPr="00D863FB" w:rsidR="00EB1533" w:rsidP="00EB1533" w:rsidRDefault="00EB1533" w14:paraId="7D0CC526" w14:textId="77777777">
      <w:pPr>
        <w:pStyle w:val="NoSpacing"/>
        <w:rPr>
          <w:sz w:val="18"/>
          <w:szCs w:val="18"/>
        </w:rPr>
      </w:pPr>
    </w:p>
    <w:p w:rsidRPr="00D863FB" w:rsidR="00EB1533" w:rsidP="00EB1533" w:rsidRDefault="00EB1533" w14:paraId="6DF44D32" w14:textId="77777777">
      <w:pPr>
        <w:pStyle w:val="NoSpacing"/>
        <w:ind w:left="360"/>
        <w:rPr>
          <w:sz w:val="18"/>
          <w:szCs w:val="18"/>
        </w:rPr>
      </w:pPr>
      <w:r w:rsidRPr="00D863FB">
        <w:rPr>
          <w:sz w:val="18"/>
          <w:szCs w:val="18"/>
        </w:rPr>
        <w:t>CV is an abbreviation for Calculated Value. You do not need to enter an amount on this line. Once you click on Verify and Save, the system will calculate the amount based on other data you have entered. A formula may be found in the same block where you find the abbreviation CV.</w:t>
      </w:r>
    </w:p>
    <w:p w:rsidRPr="00D863FB" w:rsidR="00EB1533" w:rsidP="00EB1533" w:rsidRDefault="00EB1533" w14:paraId="504263E2" w14:textId="77777777">
      <w:pPr>
        <w:pStyle w:val="NoSpacing"/>
        <w:rPr>
          <w:sz w:val="18"/>
          <w:szCs w:val="18"/>
        </w:rPr>
      </w:pPr>
    </w:p>
    <w:p w:rsidRPr="00D863FB" w:rsidR="00EB1533" w:rsidP="00D23DD8" w:rsidRDefault="00EB1533" w14:paraId="1DFEC486" w14:textId="77777777">
      <w:pPr>
        <w:pStyle w:val="NoSpacing"/>
        <w:numPr>
          <w:ilvl w:val="0"/>
          <w:numId w:val="35"/>
        </w:numPr>
        <w:rPr>
          <w:sz w:val="18"/>
          <w:szCs w:val="18"/>
        </w:rPr>
      </w:pPr>
      <w:r w:rsidRPr="00D863FB">
        <w:rPr>
          <w:sz w:val="18"/>
          <w:szCs w:val="18"/>
        </w:rPr>
        <w:t>Where did component units go?</w:t>
      </w:r>
    </w:p>
    <w:p w:rsidRPr="00D863FB" w:rsidR="00EB1533" w:rsidP="00EB1533" w:rsidRDefault="00EB1533" w14:paraId="51C5FFFA" w14:textId="77777777">
      <w:pPr>
        <w:pStyle w:val="NoSpacing"/>
        <w:rPr>
          <w:sz w:val="18"/>
          <w:szCs w:val="18"/>
        </w:rPr>
      </w:pPr>
    </w:p>
    <w:p w:rsidRPr="00D863FB" w:rsidR="00EB1533" w:rsidP="00EB1533" w:rsidRDefault="00EB1533" w14:paraId="33F9F59C" w14:textId="77777777">
      <w:pPr>
        <w:pStyle w:val="NoSpacing"/>
        <w:ind w:left="360"/>
        <w:rPr>
          <w:sz w:val="18"/>
          <w:szCs w:val="18"/>
        </w:rPr>
      </w:pPr>
      <w:r w:rsidRPr="00D863FB">
        <w:rPr>
          <w:sz w:val="18"/>
          <w:szCs w:val="18"/>
        </w:rPr>
        <w:t>Separate reporting was eliminated when institutions moved to the new aligned reporting that was mandatory starting in 2010-11. Because the reporting of component units is unique to institutions using GASB standards (mostly used by public institutions) and not required by those using FASB standards (mostly private institutions), alignment would be better achieved if these units were not included. However, component unit information should still be included when reporting endowment net assets in Part H and for the data elements collected in Part N.</w:t>
      </w:r>
    </w:p>
    <w:p w:rsidRPr="00D863FB" w:rsidR="00EB1533" w:rsidP="00EB1533" w:rsidRDefault="00EB1533" w14:paraId="175028B5" w14:textId="77777777">
      <w:pPr>
        <w:pStyle w:val="NoSpacing"/>
        <w:rPr>
          <w:sz w:val="18"/>
          <w:szCs w:val="18"/>
        </w:rPr>
      </w:pPr>
    </w:p>
    <w:p w:rsidRPr="00D863FB" w:rsidR="00EB1533" w:rsidP="00D23DD8" w:rsidRDefault="00EB1533" w14:paraId="793662B8" w14:textId="77777777">
      <w:pPr>
        <w:pStyle w:val="NoSpacing"/>
        <w:numPr>
          <w:ilvl w:val="0"/>
          <w:numId w:val="35"/>
        </w:numPr>
        <w:rPr>
          <w:sz w:val="18"/>
          <w:szCs w:val="18"/>
        </w:rPr>
      </w:pPr>
      <w:r w:rsidRPr="00D863FB">
        <w:rPr>
          <w:sz w:val="18"/>
          <w:szCs w:val="18"/>
        </w:rPr>
        <w:t>We do not capitalize our library. Do I report it on Part A page 2?</w:t>
      </w:r>
    </w:p>
    <w:p w:rsidRPr="00D863FB" w:rsidR="00EB1533" w:rsidP="00EB1533" w:rsidRDefault="00EB1533" w14:paraId="36762B2C" w14:textId="77777777">
      <w:pPr>
        <w:pStyle w:val="NoSpacing"/>
        <w:rPr>
          <w:sz w:val="18"/>
          <w:szCs w:val="18"/>
        </w:rPr>
      </w:pPr>
    </w:p>
    <w:p w:rsidRPr="00D863FB" w:rsidR="00EB1533" w:rsidP="00EB1533" w:rsidRDefault="00EB1533" w14:paraId="6E631A69" w14:textId="77777777">
      <w:pPr>
        <w:pStyle w:val="NoSpacing"/>
        <w:ind w:firstLine="360"/>
        <w:rPr>
          <w:sz w:val="18"/>
          <w:szCs w:val="18"/>
        </w:rPr>
      </w:pPr>
      <w:r w:rsidRPr="00D863FB">
        <w:rPr>
          <w:sz w:val="18"/>
          <w:szCs w:val="18"/>
        </w:rPr>
        <w:t>If you do not capitalize it, do not report it in property, plant, and equipment.</w:t>
      </w:r>
    </w:p>
    <w:p w:rsidRPr="00D863FB" w:rsidR="00EB1533" w:rsidP="00EB1533" w:rsidRDefault="00EB1533" w14:paraId="6AF92FC5" w14:textId="77777777">
      <w:pPr>
        <w:pStyle w:val="NoSpacing"/>
        <w:rPr>
          <w:sz w:val="18"/>
          <w:szCs w:val="18"/>
        </w:rPr>
      </w:pPr>
    </w:p>
    <w:p w:rsidRPr="00D863FB" w:rsidR="00EB1533" w:rsidP="00D23DD8" w:rsidRDefault="00EB1533" w14:paraId="74AA7BB2" w14:textId="77777777">
      <w:pPr>
        <w:pStyle w:val="NoSpacing"/>
        <w:numPr>
          <w:ilvl w:val="0"/>
          <w:numId w:val="35"/>
        </w:numPr>
        <w:rPr>
          <w:sz w:val="18"/>
          <w:szCs w:val="18"/>
        </w:rPr>
      </w:pPr>
      <w:r w:rsidRPr="00D863FB">
        <w:rPr>
          <w:sz w:val="18"/>
          <w:szCs w:val="18"/>
        </w:rPr>
        <w:t>If my institution is a GASB-reporter, where should my institution report the gain or loss on the sale or disposal of a plant asset?</w:t>
      </w:r>
    </w:p>
    <w:p w:rsidRPr="00D863FB" w:rsidR="00EB1533" w:rsidP="00EB1533" w:rsidRDefault="00EB1533" w14:paraId="4B58417E" w14:textId="77777777">
      <w:pPr>
        <w:pStyle w:val="NoSpacing"/>
        <w:rPr>
          <w:sz w:val="18"/>
          <w:szCs w:val="18"/>
        </w:rPr>
      </w:pPr>
    </w:p>
    <w:p w:rsidRPr="00D863FB" w:rsidR="00EB1533" w:rsidP="00EB1533" w:rsidRDefault="00EB1533" w14:paraId="13D552EC" w14:textId="77777777">
      <w:pPr>
        <w:pStyle w:val="NoSpacing"/>
        <w:ind w:left="360"/>
        <w:rPr>
          <w:sz w:val="18"/>
          <w:szCs w:val="18"/>
        </w:rPr>
      </w:pPr>
      <w:r w:rsidRPr="00D863FB">
        <w:rPr>
          <w:sz w:val="18"/>
          <w:szCs w:val="18"/>
        </w:rPr>
        <w:t xml:space="preserve">Such components in the changes in the net assets of the institution should be reflected in Line 05 in Part D - Summary of Changes in Net Position. Although this line is a calculated value that is entitled, Adjustments to beginning net position, this is the most appropriate place for these values to be captured (instead of as </w:t>
      </w:r>
      <w:proofErr w:type="gramStart"/>
      <w:r w:rsidRPr="00D863FB">
        <w:rPr>
          <w:sz w:val="18"/>
          <w:szCs w:val="18"/>
        </w:rPr>
        <w:t>Other</w:t>
      </w:r>
      <w:proofErr w:type="gramEnd"/>
      <w:r w:rsidRPr="00D863FB">
        <w:rPr>
          <w:sz w:val="18"/>
          <w:szCs w:val="18"/>
        </w:rPr>
        <w:t xml:space="preserve"> revenue or Other expenses in Part B or C). Although this type of transaction is NOT an adjustment to beginning net position, this is the best place for it to be captured in the IPEDS </w:t>
      </w:r>
      <w:r>
        <w:rPr>
          <w:sz w:val="18"/>
          <w:szCs w:val="18"/>
        </w:rPr>
        <w:t>F</w:t>
      </w:r>
      <w:r w:rsidRPr="00D863FB">
        <w:rPr>
          <w:sz w:val="18"/>
          <w:szCs w:val="18"/>
        </w:rPr>
        <w:t xml:space="preserve">inance </w:t>
      </w:r>
      <w:r>
        <w:rPr>
          <w:sz w:val="18"/>
          <w:szCs w:val="18"/>
        </w:rPr>
        <w:t xml:space="preserve">survey </w:t>
      </w:r>
      <w:r w:rsidRPr="00D863FB">
        <w:rPr>
          <w:sz w:val="18"/>
          <w:szCs w:val="18"/>
        </w:rPr>
        <w:t xml:space="preserve">component for comparability with FASB-reporters. Additionally, institutions having such type of transactions should explain that in the context box available in Part D. Do not include this amount in the reporting of Revenues or Expenses. </w:t>
      </w:r>
    </w:p>
    <w:p w:rsidRPr="00D863FB" w:rsidR="00EB1533" w:rsidP="00EB1533" w:rsidRDefault="00EB1533" w14:paraId="79DADA88" w14:textId="77777777">
      <w:pPr>
        <w:pStyle w:val="NoSpacing"/>
        <w:rPr>
          <w:sz w:val="18"/>
          <w:szCs w:val="18"/>
        </w:rPr>
      </w:pPr>
    </w:p>
    <w:p w:rsidRPr="00D863FB" w:rsidR="00EB1533" w:rsidP="00D23DD8" w:rsidRDefault="00EB1533" w14:paraId="5BFE9974" w14:textId="77777777">
      <w:pPr>
        <w:pStyle w:val="NoSpacing"/>
        <w:numPr>
          <w:ilvl w:val="0"/>
          <w:numId w:val="35"/>
        </w:numPr>
        <w:rPr>
          <w:sz w:val="18"/>
          <w:szCs w:val="18"/>
        </w:rPr>
      </w:pPr>
      <w:r w:rsidRPr="00D863FB">
        <w:rPr>
          <w:sz w:val="18"/>
          <w:szCs w:val="18"/>
        </w:rPr>
        <w:t>What are discounts and allowances (Part E-1)? (We don’t discount our tuition.)</w:t>
      </w:r>
    </w:p>
    <w:p w:rsidRPr="00D863FB" w:rsidR="00EB1533" w:rsidP="00EB1533" w:rsidRDefault="00EB1533" w14:paraId="5151CF55" w14:textId="77777777">
      <w:pPr>
        <w:pStyle w:val="NoSpacing"/>
        <w:rPr>
          <w:sz w:val="18"/>
          <w:szCs w:val="18"/>
        </w:rPr>
      </w:pPr>
    </w:p>
    <w:p w:rsidRPr="00D863FB" w:rsidR="00EB1533" w:rsidP="00EB1533" w:rsidRDefault="00EB1533" w14:paraId="4A8BC1B3" w14:textId="77777777">
      <w:pPr>
        <w:pStyle w:val="NoSpacing"/>
        <w:ind w:left="360"/>
        <w:rPr>
          <w:sz w:val="18"/>
          <w:szCs w:val="18"/>
        </w:rPr>
      </w:pPr>
      <w:r w:rsidRPr="00D863FB">
        <w:rPr>
          <w:sz w:val="18"/>
          <w:szCs w:val="18"/>
        </w:rPr>
        <w:lastRenderedPageBreak/>
        <w:t>Discounts and allowances are simply the part of scholarships used to pay institutional charges such as tuition and fees or room and board. The difference between total scholarships (reported in the top part of Part E-1) and net scholarships expenses (reported on Part C-1) is total discounts and allowances.</w:t>
      </w:r>
    </w:p>
    <w:p w:rsidRPr="00D863FB" w:rsidR="00EB1533" w:rsidP="00EB1533" w:rsidRDefault="00EB1533" w14:paraId="6E92D75A" w14:textId="77777777">
      <w:pPr>
        <w:pStyle w:val="NoSpacing"/>
        <w:rPr>
          <w:sz w:val="18"/>
          <w:szCs w:val="18"/>
        </w:rPr>
      </w:pPr>
    </w:p>
    <w:p w:rsidRPr="00D863FB" w:rsidR="00EB1533" w:rsidP="00D23DD8" w:rsidRDefault="00EB1533" w14:paraId="125C840B" w14:textId="77777777">
      <w:pPr>
        <w:pStyle w:val="NoSpacing"/>
        <w:numPr>
          <w:ilvl w:val="0"/>
          <w:numId w:val="35"/>
        </w:numPr>
        <w:rPr>
          <w:sz w:val="18"/>
          <w:szCs w:val="18"/>
        </w:rPr>
      </w:pPr>
      <w:r w:rsidRPr="00D863FB">
        <w:rPr>
          <w:sz w:val="18"/>
          <w:szCs w:val="18"/>
        </w:rPr>
        <w:t>What are operating versus nonoperating revenues?</w:t>
      </w:r>
    </w:p>
    <w:p w:rsidRPr="00D863FB" w:rsidR="00EB1533" w:rsidP="00EB1533" w:rsidRDefault="00EB1533" w14:paraId="024266A7" w14:textId="77777777">
      <w:pPr>
        <w:pStyle w:val="NoSpacing"/>
        <w:rPr>
          <w:sz w:val="18"/>
          <w:szCs w:val="18"/>
        </w:rPr>
      </w:pPr>
    </w:p>
    <w:p w:rsidRPr="00D863FB" w:rsidR="00EB1533" w:rsidP="00EB1533" w:rsidRDefault="00EB1533" w14:paraId="4868C12D" w14:textId="77777777">
      <w:pPr>
        <w:pStyle w:val="NoSpacing"/>
        <w:ind w:left="360"/>
        <w:rPr>
          <w:sz w:val="18"/>
          <w:szCs w:val="18"/>
        </w:rPr>
      </w:pPr>
      <w:r w:rsidRPr="00D863FB">
        <w:rPr>
          <w:sz w:val="18"/>
          <w:szCs w:val="18"/>
        </w:rPr>
        <w:t>Operating revenues are received in exchange for goods or services provided, such as sales or tuition. The payer must also be the one who receives the services. Nonoperating revenues result from “nonexchange transactions” such as donations, state appropriations, tax revenues, and certain grants.</w:t>
      </w:r>
    </w:p>
    <w:p w:rsidRPr="00D863FB" w:rsidR="00EB1533" w:rsidP="00EB1533" w:rsidRDefault="00EB1533" w14:paraId="75C7B124" w14:textId="77777777">
      <w:pPr>
        <w:pStyle w:val="NoSpacing"/>
        <w:rPr>
          <w:sz w:val="18"/>
          <w:szCs w:val="18"/>
        </w:rPr>
      </w:pPr>
    </w:p>
    <w:p w:rsidRPr="00D863FB" w:rsidR="00EB1533" w:rsidP="00D23DD8" w:rsidRDefault="00EB1533" w14:paraId="08E3A21A" w14:textId="77777777">
      <w:pPr>
        <w:pStyle w:val="NoSpacing"/>
        <w:numPr>
          <w:ilvl w:val="0"/>
          <w:numId w:val="35"/>
        </w:numPr>
        <w:rPr>
          <w:sz w:val="18"/>
          <w:szCs w:val="18"/>
        </w:rPr>
      </w:pPr>
      <w:r w:rsidRPr="00D863FB">
        <w:rPr>
          <w:sz w:val="18"/>
          <w:szCs w:val="18"/>
        </w:rPr>
        <w:t>We reported federal appropriations in operating revenues rather than non-operating revenues in our financial statements. How should I report them on IPEDS?</w:t>
      </w:r>
    </w:p>
    <w:p w:rsidRPr="00D863FB" w:rsidR="00EB1533" w:rsidP="00EB1533" w:rsidRDefault="00EB1533" w14:paraId="1FCE61D7" w14:textId="77777777">
      <w:pPr>
        <w:pStyle w:val="NoSpacing"/>
        <w:rPr>
          <w:sz w:val="18"/>
          <w:szCs w:val="18"/>
        </w:rPr>
      </w:pPr>
    </w:p>
    <w:p w:rsidRPr="00D863FB" w:rsidR="00EB1533" w:rsidP="00EB1533" w:rsidRDefault="00EB1533" w14:paraId="4B8C36E4" w14:textId="77777777">
      <w:pPr>
        <w:pStyle w:val="NoSpacing"/>
        <w:ind w:left="360"/>
        <w:rPr>
          <w:sz w:val="18"/>
          <w:szCs w:val="18"/>
        </w:rPr>
      </w:pPr>
      <w:r w:rsidRPr="00D863FB">
        <w:rPr>
          <w:sz w:val="18"/>
          <w:szCs w:val="18"/>
        </w:rPr>
        <w:t>Federal appropriations are usually accounted for as non-operating revenues, similarly to state appropriations. Amounts reported as federal appropriations are intended to meet current operating expenses, and not generally intended for a specific purpose as operating revenues are. If, however, the institution included the revenue in operating revenue, report it there for purposes of IPEDS as well.</w:t>
      </w:r>
    </w:p>
    <w:p w:rsidRPr="00D863FB" w:rsidR="00EB1533" w:rsidP="00EB1533" w:rsidRDefault="00EB1533" w14:paraId="5D22B519" w14:textId="77777777">
      <w:pPr>
        <w:pStyle w:val="NoSpacing"/>
        <w:rPr>
          <w:sz w:val="18"/>
          <w:szCs w:val="18"/>
        </w:rPr>
      </w:pPr>
    </w:p>
    <w:p w:rsidRPr="00D863FB" w:rsidR="00EB1533" w:rsidP="00D23DD8" w:rsidRDefault="00EB1533" w14:paraId="178A6BFB" w14:textId="77777777">
      <w:pPr>
        <w:pStyle w:val="NoSpacing"/>
        <w:numPr>
          <w:ilvl w:val="0"/>
          <w:numId w:val="35"/>
        </w:numPr>
        <w:rPr>
          <w:sz w:val="18"/>
          <w:szCs w:val="18"/>
        </w:rPr>
      </w:pPr>
      <w:r w:rsidRPr="00D863FB">
        <w:rPr>
          <w:sz w:val="18"/>
          <w:szCs w:val="18"/>
        </w:rPr>
        <w:t>My institution received funds from the American Recovery and Reinvestment Act (ARRA). Where should they be reported?</w:t>
      </w:r>
    </w:p>
    <w:p w:rsidRPr="00D863FB" w:rsidR="00EB1533" w:rsidP="00EB1533" w:rsidRDefault="00EB1533" w14:paraId="345D453D" w14:textId="77777777">
      <w:pPr>
        <w:pStyle w:val="NoSpacing"/>
        <w:rPr>
          <w:sz w:val="18"/>
          <w:szCs w:val="18"/>
        </w:rPr>
      </w:pPr>
    </w:p>
    <w:p w:rsidRPr="00D863FB" w:rsidR="00EB1533" w:rsidP="00EB1533" w:rsidRDefault="00EB1533" w14:paraId="793612D1" w14:textId="77777777">
      <w:pPr>
        <w:pStyle w:val="NoSpacing"/>
        <w:ind w:firstLine="360"/>
        <w:rPr>
          <w:sz w:val="18"/>
          <w:szCs w:val="18"/>
        </w:rPr>
      </w:pPr>
      <w:r w:rsidRPr="00D863FB">
        <w:rPr>
          <w:sz w:val="18"/>
          <w:szCs w:val="18"/>
        </w:rPr>
        <w:t>GASB-reporting institutions should report ARRA revenues into the total included in Part B, line 19 (Total nonoperating revenues).</w:t>
      </w:r>
    </w:p>
    <w:p w:rsidRPr="00D863FB" w:rsidR="00EB1533" w:rsidP="00EB1533" w:rsidRDefault="00EB1533" w14:paraId="2A7CDE14" w14:textId="77777777">
      <w:pPr>
        <w:pStyle w:val="NoSpacing"/>
        <w:rPr>
          <w:sz w:val="18"/>
          <w:szCs w:val="18"/>
        </w:rPr>
      </w:pPr>
    </w:p>
    <w:p w:rsidRPr="00D863FB" w:rsidR="00EB1533" w:rsidP="00D23DD8" w:rsidRDefault="00EB1533" w14:paraId="13606C60" w14:textId="77777777">
      <w:pPr>
        <w:pStyle w:val="NoSpacing"/>
        <w:numPr>
          <w:ilvl w:val="0"/>
          <w:numId w:val="35"/>
        </w:numPr>
        <w:rPr>
          <w:sz w:val="18"/>
          <w:szCs w:val="18"/>
        </w:rPr>
      </w:pPr>
      <w:r w:rsidRPr="00D863FB">
        <w:rPr>
          <w:sz w:val="18"/>
          <w:szCs w:val="18"/>
        </w:rPr>
        <w:t xml:space="preserve">Are VA education benefits under the </w:t>
      </w:r>
      <w:proofErr w:type="gramStart"/>
      <w:r w:rsidRPr="00D863FB">
        <w:rPr>
          <w:sz w:val="18"/>
          <w:szCs w:val="18"/>
        </w:rPr>
        <w:t>Post-9</w:t>
      </w:r>
      <w:proofErr w:type="gramEnd"/>
      <w:r w:rsidRPr="00D863FB">
        <w:rPr>
          <w:sz w:val="18"/>
          <w:szCs w:val="18"/>
        </w:rPr>
        <w:t>/11 or Montgomery GI Bill included as federal grants in IPEDS?</w:t>
      </w:r>
    </w:p>
    <w:p w:rsidRPr="00D863FB" w:rsidR="00EB1533" w:rsidP="00EB1533" w:rsidRDefault="00EB1533" w14:paraId="752A60CF" w14:textId="77777777">
      <w:pPr>
        <w:pStyle w:val="NoSpacing"/>
        <w:rPr>
          <w:sz w:val="18"/>
          <w:szCs w:val="18"/>
        </w:rPr>
      </w:pPr>
    </w:p>
    <w:p w:rsidRPr="00D863FB" w:rsidR="00EB1533" w:rsidP="00EB1533" w:rsidRDefault="00EB1533" w14:paraId="75D0DF68" w14:textId="77777777">
      <w:pPr>
        <w:pStyle w:val="NoSpacing"/>
        <w:ind w:left="360"/>
        <w:rPr>
          <w:sz w:val="18"/>
          <w:szCs w:val="18"/>
        </w:rPr>
      </w:pPr>
      <w:r w:rsidRPr="00D863FB">
        <w:rPr>
          <w:sz w:val="18"/>
          <w:szCs w:val="18"/>
        </w:rPr>
        <w:t xml:space="preserve">No, these VA education benefits should not be included as “federal grant” in the Finance </w:t>
      </w:r>
      <w:r>
        <w:rPr>
          <w:sz w:val="18"/>
          <w:szCs w:val="18"/>
        </w:rPr>
        <w:t xml:space="preserve">survey component’s </w:t>
      </w:r>
      <w:r w:rsidRPr="00D863FB">
        <w:rPr>
          <w:sz w:val="18"/>
          <w:szCs w:val="18"/>
        </w:rPr>
        <w:t xml:space="preserve">revenue section or as “other federal student grant aid” in the scholarship/fellowship section. They should be reported as "tuition and fees" revenue received from the student. VA education benefits should also be excluded from discounts/allowances. </w:t>
      </w:r>
    </w:p>
    <w:p w:rsidRPr="00D863FB" w:rsidR="00EB1533" w:rsidP="00EB1533" w:rsidRDefault="00EB1533" w14:paraId="69177C82" w14:textId="77777777">
      <w:pPr>
        <w:pStyle w:val="NoSpacing"/>
        <w:rPr>
          <w:sz w:val="18"/>
          <w:szCs w:val="18"/>
        </w:rPr>
      </w:pPr>
    </w:p>
    <w:p w:rsidRPr="00D863FB" w:rsidR="00EB1533" w:rsidP="00D23DD8" w:rsidRDefault="00EB1533" w14:paraId="45107E70" w14:textId="77777777">
      <w:pPr>
        <w:pStyle w:val="NoSpacing"/>
        <w:numPr>
          <w:ilvl w:val="0"/>
          <w:numId w:val="35"/>
        </w:numPr>
        <w:rPr>
          <w:sz w:val="18"/>
          <w:szCs w:val="18"/>
        </w:rPr>
      </w:pPr>
      <w:r w:rsidRPr="00D863FB">
        <w:rPr>
          <w:sz w:val="18"/>
          <w:szCs w:val="18"/>
        </w:rPr>
        <w:t>What are some examples of independent operations?</w:t>
      </w:r>
    </w:p>
    <w:p w:rsidRPr="00D863FB" w:rsidR="00EB1533" w:rsidP="00EB1533" w:rsidRDefault="00EB1533" w14:paraId="24CF6827" w14:textId="77777777">
      <w:pPr>
        <w:pStyle w:val="NoSpacing"/>
        <w:rPr>
          <w:sz w:val="18"/>
          <w:szCs w:val="18"/>
        </w:rPr>
      </w:pPr>
    </w:p>
    <w:p w:rsidRPr="00D863FB" w:rsidR="00EB1533" w:rsidP="00EB1533" w:rsidRDefault="00EB1533" w14:paraId="43DB755D" w14:textId="77777777">
      <w:pPr>
        <w:pStyle w:val="NoSpacing"/>
        <w:ind w:left="360"/>
        <w:rPr>
          <w:sz w:val="18"/>
          <w:szCs w:val="18"/>
        </w:rPr>
      </w:pPr>
      <w:r w:rsidRPr="00D863FB">
        <w:rPr>
          <w:sz w:val="18"/>
          <w:szCs w:val="18"/>
        </w:rPr>
        <w:t>Independent operations include federally funded labs such as Argonne at the University of Chicago, the Livermore Labs in the UC system, and the Jet Propulsion Lab at Cal Tech. These are major ancillary operations that are related to the primary missions of instruction, research, and public service but they are so significant as to warrant separate classification.</w:t>
      </w:r>
    </w:p>
    <w:p w:rsidRPr="00D863FB" w:rsidR="00EB1533" w:rsidP="00EB1533" w:rsidRDefault="00EB1533" w14:paraId="5532386A" w14:textId="77777777">
      <w:pPr>
        <w:pStyle w:val="NoSpacing"/>
        <w:rPr>
          <w:sz w:val="18"/>
          <w:szCs w:val="18"/>
        </w:rPr>
      </w:pPr>
    </w:p>
    <w:p w:rsidRPr="00D863FB" w:rsidR="00EB1533" w:rsidP="00D23DD8" w:rsidRDefault="00EB1533" w14:paraId="02AB2D3A" w14:textId="77777777">
      <w:pPr>
        <w:pStyle w:val="NoSpacing"/>
        <w:numPr>
          <w:ilvl w:val="0"/>
          <w:numId w:val="35"/>
        </w:numPr>
        <w:rPr>
          <w:sz w:val="18"/>
          <w:szCs w:val="18"/>
        </w:rPr>
      </w:pPr>
      <w:r w:rsidRPr="00D863FB">
        <w:rPr>
          <w:sz w:val="18"/>
          <w:szCs w:val="18"/>
        </w:rPr>
        <w:t xml:space="preserve">I have an edit that says that </w:t>
      </w:r>
      <w:proofErr w:type="gramStart"/>
      <w:r w:rsidRPr="00D863FB">
        <w:rPr>
          <w:sz w:val="18"/>
          <w:szCs w:val="18"/>
        </w:rPr>
        <w:t>Other</w:t>
      </w:r>
      <w:proofErr w:type="gramEnd"/>
      <w:r w:rsidRPr="00D863FB">
        <w:rPr>
          <w:sz w:val="18"/>
          <w:szCs w:val="18"/>
        </w:rPr>
        <w:t xml:space="preserve"> revenue (or expense) can’t be negative. I didn’t enter it. What do I do?</w:t>
      </w:r>
    </w:p>
    <w:p w:rsidRPr="00D863FB" w:rsidR="00EB1533" w:rsidP="00EB1533" w:rsidRDefault="00EB1533" w14:paraId="7BF2C110" w14:textId="77777777">
      <w:pPr>
        <w:pStyle w:val="NoSpacing"/>
        <w:rPr>
          <w:sz w:val="18"/>
          <w:szCs w:val="18"/>
        </w:rPr>
      </w:pPr>
    </w:p>
    <w:p w:rsidRPr="00D863FB" w:rsidR="00EB1533" w:rsidP="00EB1533" w:rsidRDefault="00EB1533" w14:paraId="2AE58F75" w14:textId="77777777">
      <w:pPr>
        <w:pStyle w:val="NoSpacing"/>
        <w:ind w:left="360"/>
        <w:rPr>
          <w:sz w:val="18"/>
          <w:szCs w:val="18"/>
        </w:rPr>
      </w:pPr>
      <w:r w:rsidRPr="00D863FB">
        <w:rPr>
          <w:sz w:val="18"/>
          <w:szCs w:val="18"/>
        </w:rPr>
        <w:t xml:space="preserve">This amount is a calculated value. It is derived by subtracting the sum of the detail items above this amount from the total below it. Negative amounts in these fields are caused when the total entered is less </w:t>
      </w:r>
      <w:proofErr w:type="spellStart"/>
      <w:r w:rsidRPr="00D863FB">
        <w:rPr>
          <w:sz w:val="18"/>
          <w:szCs w:val="18"/>
        </w:rPr>
        <w:t>that</w:t>
      </w:r>
      <w:proofErr w:type="spellEnd"/>
      <w:r w:rsidRPr="00D863FB">
        <w:rPr>
          <w:sz w:val="18"/>
          <w:szCs w:val="18"/>
        </w:rPr>
        <w:t xml:space="preserve"> the sum of the detail items entered. Check for keying errors and recheck totals. Nonoperating expenses, such as interest on debt, should be reported on Part C-2.</w:t>
      </w:r>
    </w:p>
    <w:p w:rsidRPr="00D863FB" w:rsidR="00EB1533" w:rsidP="00EB1533" w:rsidRDefault="00EB1533" w14:paraId="43BD43A9" w14:textId="77777777">
      <w:pPr>
        <w:pStyle w:val="NoSpacing"/>
        <w:rPr>
          <w:sz w:val="18"/>
          <w:szCs w:val="18"/>
        </w:rPr>
      </w:pPr>
    </w:p>
    <w:p w:rsidRPr="00D863FB" w:rsidR="00EB1533" w:rsidP="00D23DD8" w:rsidRDefault="00EB1533" w14:paraId="4ED98129" w14:textId="77777777">
      <w:pPr>
        <w:pStyle w:val="NoSpacing"/>
        <w:numPr>
          <w:ilvl w:val="0"/>
          <w:numId w:val="35"/>
        </w:numPr>
        <w:rPr>
          <w:sz w:val="18"/>
          <w:szCs w:val="18"/>
        </w:rPr>
      </w:pPr>
      <w:r w:rsidRPr="00D863FB">
        <w:rPr>
          <w:sz w:val="18"/>
          <w:szCs w:val="18"/>
        </w:rPr>
        <w:t xml:space="preserve">Operation and maintenance (O&amp;M) of plant used to appear as both a functional and natural expense category in Part C (expenses and other deductions). Beginning with the 2016-17 collection, it only appears as a natural expense category. How do I report the O&amp;M that was allocated as a function (e.g., salaries and wages on O&amp;M, benefits on O&amp;M, depreciation on O&amp;M, interest on O&amp;M)? </w:t>
      </w:r>
    </w:p>
    <w:p w:rsidRPr="00D863FB" w:rsidR="00EB1533" w:rsidP="00EB1533" w:rsidRDefault="00EB1533" w14:paraId="093CE8C6" w14:textId="77777777">
      <w:pPr>
        <w:pStyle w:val="NoSpacing"/>
        <w:rPr>
          <w:sz w:val="18"/>
          <w:szCs w:val="18"/>
        </w:rPr>
      </w:pPr>
    </w:p>
    <w:p w:rsidRPr="00D863FB" w:rsidR="00EB1533" w:rsidP="00EB1533" w:rsidRDefault="00EB1533" w14:paraId="00BAB678" w14:textId="77777777">
      <w:pPr>
        <w:pStyle w:val="NoSpacing"/>
        <w:ind w:left="360"/>
        <w:rPr>
          <w:sz w:val="18"/>
          <w:szCs w:val="18"/>
        </w:rPr>
      </w:pPr>
      <w:r w:rsidRPr="00D863FB">
        <w:rPr>
          <w:sz w:val="18"/>
          <w:szCs w:val="18"/>
        </w:rPr>
        <w:t xml:space="preserve">O&amp;M is no longer reported as a functional expense category. As such, any previously reported figure for the Total O&amp;M functional expense figure should be allocated to the other functions (e.g., Total O&amp;M as a function should be distributed among instruction, research, public service, etc.) in part C-1. NACUBO guidance provides methods for allocating O&amp;M among the other functions. </w:t>
      </w:r>
    </w:p>
    <w:p w:rsidRPr="00D863FB" w:rsidR="00EB1533" w:rsidP="00EB1533" w:rsidRDefault="00EB1533" w14:paraId="15F6D876" w14:textId="77777777">
      <w:pPr>
        <w:pStyle w:val="NoSpacing"/>
        <w:rPr>
          <w:sz w:val="18"/>
          <w:szCs w:val="18"/>
        </w:rPr>
      </w:pPr>
    </w:p>
    <w:p w:rsidRPr="00D863FB" w:rsidR="00EB1533" w:rsidP="00EB1533" w:rsidRDefault="00EB1533" w14:paraId="39DAE98E" w14:textId="77777777">
      <w:pPr>
        <w:pStyle w:val="NoSpacing"/>
        <w:ind w:left="360"/>
        <w:rPr>
          <w:sz w:val="18"/>
          <w:szCs w:val="18"/>
        </w:rPr>
      </w:pPr>
      <w:r w:rsidRPr="00D863FB">
        <w:rPr>
          <w:sz w:val="18"/>
          <w:szCs w:val="18"/>
        </w:rPr>
        <w:t>O&amp;M in salaries and wages, benefits, depreciation, interest, and other natural classifications should be excluded from totals of those categories and reported in the O&amp;M natural expense category found in part C-2. For example, benefits spent on O&amp;M should be reported in line 19-4 (not 19-3) of Part C-2. O&amp;M as a natural classification category (line 19-4) should include the total amount of operation and maintenance of plant expenses allocated to all the functions listed on lines 01-14 in Part C-1.</w:t>
      </w:r>
    </w:p>
    <w:p w:rsidRPr="00D863FB" w:rsidR="00EB1533" w:rsidP="00EB1533" w:rsidRDefault="00EB1533" w14:paraId="1E3EC4E4" w14:textId="77777777">
      <w:pPr>
        <w:pStyle w:val="NoSpacing"/>
        <w:rPr>
          <w:sz w:val="18"/>
          <w:szCs w:val="18"/>
        </w:rPr>
      </w:pPr>
    </w:p>
    <w:p w:rsidRPr="00D863FB" w:rsidR="00EB1533" w:rsidP="00D23DD8" w:rsidRDefault="00EB1533" w14:paraId="691427F5" w14:textId="77777777">
      <w:pPr>
        <w:pStyle w:val="NoSpacing"/>
        <w:numPr>
          <w:ilvl w:val="0"/>
          <w:numId w:val="35"/>
        </w:numPr>
        <w:rPr>
          <w:sz w:val="18"/>
          <w:szCs w:val="18"/>
        </w:rPr>
      </w:pPr>
      <w:r w:rsidRPr="00D863FB">
        <w:rPr>
          <w:sz w:val="18"/>
          <w:szCs w:val="18"/>
        </w:rPr>
        <w:t xml:space="preserve">My institution offered an early retirement program last year to faculty and staff as a long-term plan to reduce costs. An expense of $5 million dollars was incurred. How should this be reported in IPEDS </w:t>
      </w:r>
      <w:r>
        <w:rPr>
          <w:sz w:val="18"/>
          <w:szCs w:val="18"/>
        </w:rPr>
        <w:t>F</w:t>
      </w:r>
      <w:r w:rsidRPr="00D863FB">
        <w:rPr>
          <w:sz w:val="18"/>
          <w:szCs w:val="18"/>
        </w:rPr>
        <w:t xml:space="preserve">inance </w:t>
      </w:r>
      <w:r>
        <w:rPr>
          <w:sz w:val="18"/>
          <w:szCs w:val="18"/>
        </w:rPr>
        <w:t xml:space="preserve">survey component </w:t>
      </w:r>
      <w:r w:rsidRPr="00D863FB">
        <w:rPr>
          <w:sz w:val="18"/>
          <w:szCs w:val="18"/>
        </w:rPr>
        <w:t>reporting?</w:t>
      </w:r>
    </w:p>
    <w:p w:rsidRPr="00D863FB" w:rsidR="00EB1533" w:rsidP="00EB1533" w:rsidRDefault="00EB1533" w14:paraId="454DC6A2" w14:textId="77777777">
      <w:pPr>
        <w:pStyle w:val="NoSpacing"/>
        <w:rPr>
          <w:sz w:val="18"/>
          <w:szCs w:val="18"/>
        </w:rPr>
      </w:pPr>
    </w:p>
    <w:p w:rsidRPr="00D863FB" w:rsidR="00EB1533" w:rsidP="00EB1533" w:rsidRDefault="00EB1533" w14:paraId="53CA0C84" w14:textId="77777777">
      <w:pPr>
        <w:pStyle w:val="NoSpacing"/>
        <w:ind w:left="360"/>
        <w:rPr>
          <w:sz w:val="18"/>
          <w:szCs w:val="18"/>
        </w:rPr>
      </w:pPr>
      <w:r w:rsidRPr="00D863FB">
        <w:rPr>
          <w:sz w:val="18"/>
          <w:szCs w:val="18"/>
        </w:rPr>
        <w:t xml:space="preserve">The $5 million dollars in expense should be reported in the Total amount of the Employee fringe benefits or Benefits (rather than being allocated across the other functions such as Instruction, Research, or Institutional support). By doing so, the $5 million dollar expense will appear as an </w:t>
      </w:r>
      <w:proofErr w:type="gramStart"/>
      <w:r w:rsidRPr="00D863FB">
        <w:rPr>
          <w:sz w:val="18"/>
          <w:szCs w:val="18"/>
        </w:rPr>
        <w:t>Other</w:t>
      </w:r>
      <w:proofErr w:type="gramEnd"/>
      <w:r w:rsidRPr="00D863FB">
        <w:rPr>
          <w:sz w:val="18"/>
          <w:szCs w:val="18"/>
        </w:rPr>
        <w:t xml:space="preserve"> expenses </w:t>
      </w:r>
      <w:r>
        <w:rPr>
          <w:sz w:val="18"/>
          <w:szCs w:val="18"/>
        </w:rPr>
        <w:t>and</w:t>
      </w:r>
      <w:r w:rsidRPr="00D863FB">
        <w:rPr>
          <w:sz w:val="18"/>
          <w:szCs w:val="18"/>
        </w:rPr>
        <w:t xml:space="preserve"> deductions within the benefits column. The consequence of this reporting is that the one-time early retirement buyout will not affect the historical nature of total or benefits costs by function. An explanation may also be added to the context box to explain this early retirement buyout. The Financial Accounting and Reporting Manual (FARM) from the National Association of College and University Business Officers offers little guidance on this topic. However, the FARM contains useful language from GASB (Statement 47) and FASB (Concept Statement 2) indicating that such expenses should be treated as benefits: “In financial statements based on accrual </w:t>
      </w:r>
      <w:r w:rsidRPr="00D863FB">
        <w:rPr>
          <w:sz w:val="18"/>
          <w:szCs w:val="18"/>
        </w:rPr>
        <w:lastRenderedPageBreak/>
        <w:t>accounting, employers should recognize a liability and expense for voluntary termination benefits (for example, early-retirement incentives) when the offer has been accepted and the amount can be estimated.”</w:t>
      </w:r>
    </w:p>
    <w:p w:rsidRPr="00D863FB" w:rsidR="00EB1533" w:rsidP="00EB1533" w:rsidRDefault="00EB1533" w14:paraId="094F11BA" w14:textId="77777777">
      <w:pPr>
        <w:pStyle w:val="NoSpacing"/>
        <w:rPr>
          <w:sz w:val="18"/>
          <w:szCs w:val="18"/>
        </w:rPr>
      </w:pPr>
    </w:p>
    <w:p w:rsidRPr="00D863FB" w:rsidR="00EB1533" w:rsidP="00D23DD8" w:rsidRDefault="00EB1533" w14:paraId="3967C405" w14:textId="77777777">
      <w:pPr>
        <w:pStyle w:val="NoSpacing"/>
        <w:numPr>
          <w:ilvl w:val="0"/>
          <w:numId w:val="35"/>
        </w:numPr>
        <w:rPr>
          <w:sz w:val="18"/>
          <w:szCs w:val="18"/>
        </w:rPr>
      </w:pPr>
      <w:r w:rsidRPr="00D863FB">
        <w:rPr>
          <w:sz w:val="18"/>
          <w:szCs w:val="18"/>
        </w:rPr>
        <w:t xml:space="preserve">What are the impacts of GASB Statement 68 on IPEDS </w:t>
      </w:r>
      <w:r>
        <w:rPr>
          <w:sz w:val="18"/>
          <w:szCs w:val="18"/>
        </w:rPr>
        <w:t>F</w:t>
      </w:r>
      <w:r w:rsidRPr="00D863FB">
        <w:rPr>
          <w:sz w:val="18"/>
          <w:szCs w:val="18"/>
        </w:rPr>
        <w:t xml:space="preserve">inance </w:t>
      </w:r>
      <w:r>
        <w:rPr>
          <w:sz w:val="18"/>
          <w:szCs w:val="18"/>
        </w:rPr>
        <w:t xml:space="preserve">survey component </w:t>
      </w:r>
      <w:r w:rsidRPr="00D863FB">
        <w:rPr>
          <w:sz w:val="18"/>
          <w:szCs w:val="18"/>
        </w:rPr>
        <w:t>reporting? Are all institutions affected?</w:t>
      </w:r>
    </w:p>
    <w:p w:rsidRPr="00D863FB" w:rsidR="00EB1533" w:rsidP="00EB1533" w:rsidRDefault="00EB1533" w14:paraId="5CD7B72D" w14:textId="77777777">
      <w:pPr>
        <w:pStyle w:val="NoSpacing"/>
        <w:rPr>
          <w:sz w:val="18"/>
          <w:szCs w:val="18"/>
        </w:rPr>
      </w:pPr>
    </w:p>
    <w:p w:rsidRPr="00D863FB" w:rsidR="00EB1533" w:rsidP="00EB1533" w:rsidRDefault="00EB1533" w14:paraId="5A9B1E80" w14:textId="77777777">
      <w:pPr>
        <w:pStyle w:val="NoSpacing"/>
        <w:ind w:left="360"/>
        <w:rPr>
          <w:sz w:val="18"/>
          <w:szCs w:val="18"/>
        </w:rPr>
      </w:pPr>
      <w:r w:rsidRPr="00D863FB">
        <w:rPr>
          <w:sz w:val="18"/>
          <w:szCs w:val="18"/>
        </w:rPr>
        <w:t>GASB Statement 68 will likely impact liabilities, expenses, resource deferrals, and ultimately net position for public institutions or higher education systems that participate in their state’s defined benefit plan (agent or cost sharing</w:t>
      </w:r>
      <w:proofErr w:type="gramStart"/>
      <w:r w:rsidRPr="00D863FB">
        <w:rPr>
          <w:sz w:val="18"/>
          <w:szCs w:val="18"/>
        </w:rPr>
        <w:t>), or</w:t>
      </w:r>
      <w:proofErr w:type="gramEnd"/>
      <w:r w:rsidRPr="00D863FB">
        <w:rPr>
          <w:sz w:val="18"/>
          <w:szCs w:val="18"/>
        </w:rPr>
        <w:t xml:space="preserve"> have their own plan. These institutions are advised:</w:t>
      </w:r>
    </w:p>
    <w:p w:rsidRPr="00D863FB" w:rsidR="00EB1533" w:rsidP="00D23DD8" w:rsidRDefault="00EB1533" w14:paraId="0BEDF696" w14:textId="77777777">
      <w:pPr>
        <w:pStyle w:val="NoSpacing"/>
        <w:numPr>
          <w:ilvl w:val="0"/>
          <w:numId w:val="36"/>
        </w:numPr>
        <w:rPr>
          <w:sz w:val="18"/>
          <w:szCs w:val="18"/>
        </w:rPr>
      </w:pPr>
      <w:r w:rsidRPr="00D863FB">
        <w:rPr>
          <w:sz w:val="18"/>
          <w:szCs w:val="18"/>
        </w:rPr>
        <w:t>In Part C-1, to allocate the pension and related expenses to the other functional expense category, line 14.</w:t>
      </w:r>
    </w:p>
    <w:p w:rsidRPr="00D863FB" w:rsidR="00EB1533" w:rsidP="00D23DD8" w:rsidRDefault="00EB1533" w14:paraId="4319830D" w14:textId="77777777">
      <w:pPr>
        <w:pStyle w:val="NoSpacing"/>
        <w:numPr>
          <w:ilvl w:val="0"/>
          <w:numId w:val="36"/>
        </w:numPr>
        <w:rPr>
          <w:sz w:val="18"/>
          <w:szCs w:val="18"/>
        </w:rPr>
      </w:pPr>
      <w:r w:rsidRPr="00D863FB">
        <w:rPr>
          <w:sz w:val="18"/>
          <w:szCs w:val="18"/>
        </w:rPr>
        <w:t>In Part C-2, to allocate the pension and related expenses to the benefits expense category, as reported on their GPFS.</w:t>
      </w:r>
    </w:p>
    <w:p w:rsidRPr="00D863FB" w:rsidR="00EB1533" w:rsidP="00D23DD8" w:rsidRDefault="00EB1533" w14:paraId="44C56A28" w14:textId="77777777">
      <w:pPr>
        <w:pStyle w:val="NoSpacing"/>
        <w:numPr>
          <w:ilvl w:val="0"/>
          <w:numId w:val="36"/>
        </w:numPr>
        <w:rPr>
          <w:sz w:val="18"/>
          <w:szCs w:val="18"/>
        </w:rPr>
      </w:pPr>
      <w:r w:rsidRPr="00D863FB">
        <w:rPr>
          <w:sz w:val="18"/>
          <w:szCs w:val="18"/>
        </w:rPr>
        <w:t xml:space="preserve">In Part M-1, to report pension expenses, liabilities (or assets), and/or deferrals related to pension as was recognized </w:t>
      </w:r>
      <w:proofErr w:type="gramStart"/>
      <w:r w:rsidRPr="00D863FB">
        <w:rPr>
          <w:sz w:val="18"/>
          <w:szCs w:val="18"/>
        </w:rPr>
        <w:t>as a result of</w:t>
      </w:r>
      <w:proofErr w:type="gramEnd"/>
      <w:r w:rsidRPr="00D863FB">
        <w:rPr>
          <w:sz w:val="18"/>
          <w:szCs w:val="18"/>
        </w:rPr>
        <w:t xml:space="preserve"> implementation of Statement 68.</w:t>
      </w:r>
    </w:p>
    <w:p w:rsidRPr="00D863FB" w:rsidR="00EB1533" w:rsidP="00EB1533" w:rsidRDefault="00EB1533" w14:paraId="6486519A" w14:textId="77777777">
      <w:pPr>
        <w:pStyle w:val="NoSpacing"/>
        <w:ind w:left="360"/>
        <w:rPr>
          <w:sz w:val="18"/>
          <w:szCs w:val="18"/>
        </w:rPr>
      </w:pPr>
      <w:r w:rsidRPr="00D863FB">
        <w:rPr>
          <w:sz w:val="18"/>
          <w:szCs w:val="18"/>
        </w:rPr>
        <w:t xml:space="preserve">Note that if your institution fits any of the following criteria, there is no direct GASB 68 </w:t>
      </w:r>
      <w:proofErr w:type="gramStart"/>
      <w:r w:rsidRPr="00D863FB">
        <w:rPr>
          <w:sz w:val="18"/>
          <w:szCs w:val="18"/>
        </w:rPr>
        <w:t>impact</w:t>
      </w:r>
      <w:proofErr w:type="gramEnd"/>
      <w:r w:rsidRPr="00D863FB">
        <w:rPr>
          <w:sz w:val="18"/>
          <w:szCs w:val="18"/>
        </w:rPr>
        <w:t xml:space="preserve"> and you would NOT be required to report Part M-1:</w:t>
      </w:r>
    </w:p>
    <w:p w:rsidRPr="00D863FB" w:rsidR="00EB1533" w:rsidP="00D23DD8" w:rsidRDefault="00EB1533" w14:paraId="0FF56F51" w14:textId="77777777">
      <w:pPr>
        <w:pStyle w:val="NoSpacing"/>
        <w:numPr>
          <w:ilvl w:val="0"/>
          <w:numId w:val="37"/>
        </w:numPr>
        <w:rPr>
          <w:sz w:val="18"/>
          <w:szCs w:val="18"/>
        </w:rPr>
      </w:pPr>
      <w:r w:rsidRPr="00D863FB">
        <w:rPr>
          <w:sz w:val="18"/>
          <w:szCs w:val="18"/>
        </w:rPr>
        <w:t>If your public institution does not have a defined pension benefit plan</w:t>
      </w:r>
    </w:p>
    <w:p w:rsidRPr="00D863FB" w:rsidR="00EB1533" w:rsidP="00D23DD8" w:rsidRDefault="00EB1533" w14:paraId="55BC3F41" w14:textId="77777777">
      <w:pPr>
        <w:pStyle w:val="NoSpacing"/>
        <w:numPr>
          <w:ilvl w:val="0"/>
          <w:numId w:val="37"/>
        </w:numPr>
        <w:rPr>
          <w:sz w:val="18"/>
          <w:szCs w:val="18"/>
        </w:rPr>
      </w:pPr>
      <w:r w:rsidRPr="00D863FB">
        <w:rPr>
          <w:sz w:val="18"/>
          <w:szCs w:val="18"/>
        </w:rPr>
        <w:t>If your public institution is part of a higher education system and the system reflects the pension expense and liability (and does not allocate the expense and liability to the individual institutions)</w:t>
      </w:r>
    </w:p>
    <w:p w:rsidRPr="00D863FB" w:rsidR="00EB1533" w:rsidP="00D23DD8" w:rsidRDefault="00EB1533" w14:paraId="31D38FBC" w14:textId="77777777">
      <w:pPr>
        <w:pStyle w:val="NoSpacing"/>
        <w:numPr>
          <w:ilvl w:val="0"/>
          <w:numId w:val="37"/>
        </w:numPr>
        <w:rPr>
          <w:sz w:val="18"/>
          <w:szCs w:val="18"/>
        </w:rPr>
      </w:pPr>
      <w:r w:rsidRPr="00D863FB">
        <w:rPr>
          <w:sz w:val="18"/>
          <w:szCs w:val="18"/>
        </w:rPr>
        <w:t>If your institution is a branch campus that did not have pension expense and liabilities allocated to it</w:t>
      </w:r>
    </w:p>
    <w:p w:rsidRPr="00D863FB" w:rsidR="00EB1533" w:rsidP="00D23DD8" w:rsidRDefault="00EB1533" w14:paraId="1C3DE116" w14:textId="77777777">
      <w:pPr>
        <w:pStyle w:val="NoSpacing"/>
        <w:numPr>
          <w:ilvl w:val="0"/>
          <w:numId w:val="37"/>
        </w:numPr>
        <w:rPr>
          <w:sz w:val="18"/>
          <w:szCs w:val="18"/>
        </w:rPr>
      </w:pPr>
      <w:r w:rsidRPr="00D863FB">
        <w:rPr>
          <w:sz w:val="18"/>
          <w:szCs w:val="18"/>
        </w:rPr>
        <w:t>If your institution is part of a special funding situation and additional unfunded pension expense, liability, or deferral are reported elsewhere</w:t>
      </w:r>
    </w:p>
    <w:p w:rsidRPr="00D863FB" w:rsidR="00EB1533" w:rsidP="00EB1533" w:rsidRDefault="00EB1533" w14:paraId="0CF0CEE7" w14:textId="77777777">
      <w:pPr>
        <w:pStyle w:val="NoSpacing"/>
        <w:rPr>
          <w:sz w:val="18"/>
          <w:szCs w:val="18"/>
        </w:rPr>
      </w:pPr>
    </w:p>
    <w:p w:rsidRPr="00D863FB" w:rsidR="00EB1533" w:rsidP="00D23DD8" w:rsidRDefault="00EB1533" w14:paraId="0D3E3974" w14:textId="77777777">
      <w:pPr>
        <w:pStyle w:val="NoSpacing"/>
        <w:numPr>
          <w:ilvl w:val="0"/>
          <w:numId w:val="35"/>
        </w:numPr>
        <w:rPr>
          <w:sz w:val="18"/>
          <w:szCs w:val="18"/>
        </w:rPr>
      </w:pPr>
      <w:r w:rsidRPr="00D863FB">
        <w:rPr>
          <w:sz w:val="18"/>
          <w:szCs w:val="18"/>
        </w:rPr>
        <w:t>Should the figures reported in Part M-1 reflect adjustments made after the measurement period (according to GASB Statement 71)?</w:t>
      </w:r>
    </w:p>
    <w:p w:rsidRPr="00D863FB" w:rsidR="00EB1533" w:rsidP="00EB1533" w:rsidRDefault="00EB1533" w14:paraId="272EE033" w14:textId="77777777">
      <w:pPr>
        <w:pStyle w:val="NoSpacing"/>
        <w:rPr>
          <w:sz w:val="18"/>
          <w:szCs w:val="18"/>
        </w:rPr>
      </w:pPr>
    </w:p>
    <w:p w:rsidRPr="00D863FB" w:rsidR="00EB1533" w:rsidP="00EB1533" w:rsidRDefault="00EB1533" w14:paraId="4C5BBBD3" w14:textId="77777777">
      <w:pPr>
        <w:pStyle w:val="NoSpacing"/>
        <w:ind w:left="360"/>
        <w:rPr>
          <w:sz w:val="18"/>
          <w:szCs w:val="18"/>
        </w:rPr>
      </w:pPr>
      <w:r w:rsidRPr="00D863FB">
        <w:rPr>
          <w:sz w:val="18"/>
          <w:szCs w:val="18"/>
        </w:rPr>
        <w:t xml:space="preserve">GASB Statement 71: Pension Transition for Contributions Made Subsequent to the Measurement Date amended GASB Statement 68. GASB 71 indicated that contributions made </w:t>
      </w:r>
      <w:proofErr w:type="gramStart"/>
      <w:r w:rsidRPr="00D863FB">
        <w:rPr>
          <w:sz w:val="18"/>
          <w:szCs w:val="18"/>
        </w:rPr>
        <w:t>subsequent to</w:t>
      </w:r>
      <w:proofErr w:type="gramEnd"/>
      <w:r w:rsidRPr="00D863FB">
        <w:rPr>
          <w:sz w:val="18"/>
          <w:szCs w:val="18"/>
        </w:rPr>
        <w:t xml:space="preserve"> the measurement date should be reported as deferred outflows. Thus, Line 04 should include these contributions. Do not apply the contributions to the expense reported in Line 01. </w:t>
      </w:r>
    </w:p>
    <w:p w:rsidRPr="00D863FB" w:rsidR="00EB1533" w:rsidP="00EB1533" w:rsidRDefault="00EB1533" w14:paraId="76416970" w14:textId="77777777">
      <w:pPr>
        <w:pStyle w:val="NoSpacing"/>
        <w:rPr>
          <w:sz w:val="18"/>
          <w:szCs w:val="18"/>
        </w:rPr>
      </w:pPr>
    </w:p>
    <w:p w:rsidRPr="00D863FB" w:rsidR="00EB1533" w:rsidP="00D23DD8" w:rsidRDefault="00EB1533" w14:paraId="4676DB15" w14:textId="77777777">
      <w:pPr>
        <w:pStyle w:val="NoSpacing"/>
        <w:numPr>
          <w:ilvl w:val="0"/>
          <w:numId w:val="35"/>
        </w:numPr>
        <w:rPr>
          <w:sz w:val="18"/>
          <w:szCs w:val="18"/>
        </w:rPr>
      </w:pPr>
      <w:r w:rsidRPr="00D863FB">
        <w:rPr>
          <w:sz w:val="18"/>
          <w:szCs w:val="18"/>
        </w:rPr>
        <w:t xml:space="preserve">How are institutions in a </w:t>
      </w:r>
      <w:proofErr w:type="gramStart"/>
      <w:r w:rsidRPr="00D863FB">
        <w:rPr>
          <w:sz w:val="18"/>
          <w:szCs w:val="18"/>
        </w:rPr>
        <w:t>partial parent/child relationships</w:t>
      </w:r>
      <w:proofErr w:type="gramEnd"/>
      <w:r w:rsidRPr="00D863FB">
        <w:rPr>
          <w:sz w:val="18"/>
          <w:szCs w:val="18"/>
        </w:rPr>
        <w:t xml:space="preserve"> to report in Part M-1: Pension and Part M-2: Postemployment Benefits Other than Pension (OPEB) information?</w:t>
      </w:r>
    </w:p>
    <w:p w:rsidRPr="00D863FB" w:rsidR="00EB1533" w:rsidP="00EB1533" w:rsidRDefault="00EB1533" w14:paraId="58BF95F6" w14:textId="77777777">
      <w:pPr>
        <w:pStyle w:val="NoSpacing"/>
        <w:rPr>
          <w:sz w:val="18"/>
          <w:szCs w:val="18"/>
        </w:rPr>
      </w:pPr>
    </w:p>
    <w:p w:rsidRPr="00D863FB" w:rsidR="00EB1533" w:rsidP="00EB1533" w:rsidRDefault="00EB1533" w14:paraId="48E8D655" w14:textId="77777777">
      <w:pPr>
        <w:pStyle w:val="NoSpacing"/>
        <w:ind w:left="360"/>
        <w:rPr>
          <w:sz w:val="18"/>
          <w:szCs w:val="18"/>
        </w:rPr>
      </w:pPr>
      <w:r w:rsidRPr="00D863FB">
        <w:rPr>
          <w:sz w:val="18"/>
          <w:szCs w:val="18"/>
        </w:rPr>
        <w:t xml:space="preserve">Note that Part M-1 and Part M-2 are only required from institutions impacted by the implementation of GASB Statement 68 and Statement 75. If a public institution does not have a defined pension benefit and OPEB plan, there is no GASB 68 or GASB 75 impact and Part M-1 and Part M-2 are non-applicable. Similarly, if a public institution is part of a higher education system and the system reflects the pension and OPEB expense and liability (and does not allocate the expense and liability to the individual institutions), then there is also no impact from Statement 68 and Statement 75 for the individual public institution and Part M-1 and Part M-2 are non-applicable. Institutions with branch campuses that are not required to allocate pension or OPEB expense and liabilities to each campus will also not be impacted by GASB 68 and/or GASB 75 and will not receive Part M-1 and Part M-2.  </w:t>
      </w:r>
    </w:p>
    <w:p w:rsidRPr="00D863FB" w:rsidR="00EB1533" w:rsidP="00EB1533" w:rsidRDefault="00EB1533" w14:paraId="27735E29" w14:textId="77777777">
      <w:pPr>
        <w:pStyle w:val="NoSpacing"/>
        <w:rPr>
          <w:sz w:val="18"/>
          <w:szCs w:val="18"/>
        </w:rPr>
      </w:pPr>
    </w:p>
    <w:p w:rsidRPr="00D863FB" w:rsidR="00EB1533" w:rsidP="00EB1533" w:rsidRDefault="00EB1533" w14:paraId="0FF01839" w14:textId="77777777">
      <w:pPr>
        <w:pStyle w:val="NoSpacing"/>
        <w:ind w:left="360"/>
        <w:rPr>
          <w:sz w:val="18"/>
          <w:szCs w:val="18"/>
        </w:rPr>
      </w:pPr>
      <w:r w:rsidRPr="00D863FB">
        <w:rPr>
          <w:sz w:val="18"/>
          <w:szCs w:val="18"/>
        </w:rPr>
        <w:t xml:space="preserve">Whether you are a parent or child institution, please report the amount(s) on line 01 in Part M-1 and/or on line 05 in Part M-2 for your individual institution only. Partial child institutions can report on lines 02-04 of Part M-1 and/or on 06-08 of Part M-2 amounts reported by the partial parent. </w:t>
      </w:r>
    </w:p>
    <w:p w:rsidRPr="00D863FB" w:rsidR="00EB1533" w:rsidP="00EB1533" w:rsidRDefault="00EB1533" w14:paraId="08DE0792" w14:textId="77777777">
      <w:pPr>
        <w:pStyle w:val="NoSpacing"/>
        <w:rPr>
          <w:sz w:val="18"/>
          <w:szCs w:val="18"/>
        </w:rPr>
      </w:pPr>
    </w:p>
    <w:p w:rsidRPr="00D863FB" w:rsidR="00EB1533" w:rsidP="00D23DD8" w:rsidRDefault="00EB1533" w14:paraId="48D51CBE" w14:textId="77777777">
      <w:pPr>
        <w:pStyle w:val="NoSpacing"/>
        <w:numPr>
          <w:ilvl w:val="0"/>
          <w:numId w:val="35"/>
        </w:numPr>
        <w:rPr>
          <w:sz w:val="18"/>
          <w:szCs w:val="18"/>
        </w:rPr>
      </w:pPr>
      <w:r w:rsidRPr="00D863FB">
        <w:rPr>
          <w:sz w:val="18"/>
          <w:szCs w:val="18"/>
        </w:rPr>
        <w:t xml:space="preserve">What are the impacts of GASB Statement 75 on IPEDS </w:t>
      </w:r>
      <w:r>
        <w:rPr>
          <w:sz w:val="18"/>
          <w:szCs w:val="18"/>
        </w:rPr>
        <w:t>F</w:t>
      </w:r>
      <w:r w:rsidRPr="00D863FB">
        <w:rPr>
          <w:sz w:val="18"/>
          <w:szCs w:val="18"/>
        </w:rPr>
        <w:t xml:space="preserve">inance </w:t>
      </w:r>
      <w:r>
        <w:rPr>
          <w:sz w:val="18"/>
          <w:szCs w:val="18"/>
        </w:rPr>
        <w:t xml:space="preserve">survey component </w:t>
      </w:r>
      <w:r w:rsidRPr="00D863FB">
        <w:rPr>
          <w:sz w:val="18"/>
          <w:szCs w:val="18"/>
        </w:rPr>
        <w:t>reporting? Are all institutions affected?</w:t>
      </w:r>
    </w:p>
    <w:p w:rsidRPr="00D863FB" w:rsidR="00EB1533" w:rsidP="00EB1533" w:rsidRDefault="00EB1533" w14:paraId="32BC8169" w14:textId="77777777">
      <w:pPr>
        <w:pStyle w:val="NoSpacing"/>
        <w:rPr>
          <w:sz w:val="18"/>
          <w:szCs w:val="18"/>
        </w:rPr>
      </w:pPr>
    </w:p>
    <w:p w:rsidRPr="00D863FB" w:rsidR="00EB1533" w:rsidP="00EB1533" w:rsidRDefault="00EB1533" w14:paraId="04BD7190" w14:textId="77777777">
      <w:pPr>
        <w:pStyle w:val="NoSpacing"/>
        <w:ind w:left="360"/>
        <w:rPr>
          <w:sz w:val="18"/>
          <w:szCs w:val="18"/>
        </w:rPr>
      </w:pPr>
      <w:r w:rsidRPr="00D863FB">
        <w:rPr>
          <w:sz w:val="18"/>
          <w:szCs w:val="18"/>
        </w:rPr>
        <w:t xml:space="preserve">GASB Statement 75 will likely impact liabilities, expenses, resource deferrals, and ultimately net position for public institutions or higher education systems that participate in their state’s postemployment benefit other than pension (OPEB) </w:t>
      </w:r>
      <w:proofErr w:type="gramStart"/>
      <w:r w:rsidRPr="00D863FB">
        <w:rPr>
          <w:sz w:val="18"/>
          <w:szCs w:val="18"/>
        </w:rPr>
        <w:t>plan, or</w:t>
      </w:r>
      <w:proofErr w:type="gramEnd"/>
      <w:r w:rsidRPr="00D863FB">
        <w:rPr>
          <w:sz w:val="18"/>
          <w:szCs w:val="18"/>
        </w:rPr>
        <w:t xml:space="preserve"> have their own plan. These institutions are advised:</w:t>
      </w:r>
    </w:p>
    <w:p w:rsidRPr="00D863FB" w:rsidR="00EB1533" w:rsidP="00D23DD8" w:rsidRDefault="00EB1533" w14:paraId="72BA61AC" w14:textId="77777777">
      <w:pPr>
        <w:pStyle w:val="NoSpacing"/>
        <w:numPr>
          <w:ilvl w:val="0"/>
          <w:numId w:val="38"/>
        </w:numPr>
        <w:rPr>
          <w:sz w:val="18"/>
          <w:szCs w:val="18"/>
        </w:rPr>
      </w:pPr>
      <w:r w:rsidRPr="00D863FB">
        <w:rPr>
          <w:sz w:val="18"/>
          <w:szCs w:val="18"/>
        </w:rPr>
        <w:t xml:space="preserve">In Part D, to report the amount of OPEB liability or asset </w:t>
      </w:r>
      <w:proofErr w:type="gramStart"/>
      <w:r w:rsidRPr="00D863FB">
        <w:rPr>
          <w:sz w:val="18"/>
          <w:szCs w:val="18"/>
        </w:rPr>
        <w:t>as a result of</w:t>
      </w:r>
      <w:proofErr w:type="gramEnd"/>
      <w:r w:rsidRPr="00D863FB">
        <w:rPr>
          <w:sz w:val="18"/>
          <w:szCs w:val="18"/>
        </w:rPr>
        <w:t xml:space="preserve"> GASB 74/75 implementation on "line 05 - adjustments to beginning net position". Because line 05 is a calculation of "line 06-Net position end of year" minus the sum of "line 03-net position beginning of year" and "line 04-change in net position", the new OPEB liability or asset should be included in line 06 </w:t>
      </w:r>
      <w:proofErr w:type="gramStart"/>
      <w:r w:rsidRPr="00D863FB">
        <w:rPr>
          <w:sz w:val="18"/>
          <w:szCs w:val="18"/>
        </w:rPr>
        <w:t>in order for</w:t>
      </w:r>
      <w:proofErr w:type="gramEnd"/>
      <w:r w:rsidRPr="00D863FB">
        <w:rPr>
          <w:sz w:val="18"/>
          <w:szCs w:val="18"/>
        </w:rPr>
        <w:t xml:space="preserve"> it to be included in line 05. Don't include the OPEB liability or asset in line 03 or 04. Also, institutions should indicate in the caveat box that their line 05 adjustments are due to GASB 74/75 implementation and specify the amount of OPEB liability or asset included in line 05.</w:t>
      </w:r>
    </w:p>
    <w:p w:rsidRPr="00D863FB" w:rsidR="00EB1533" w:rsidP="00D23DD8" w:rsidRDefault="00EB1533" w14:paraId="734204CF" w14:textId="77777777">
      <w:pPr>
        <w:pStyle w:val="NoSpacing"/>
        <w:numPr>
          <w:ilvl w:val="0"/>
          <w:numId w:val="38"/>
        </w:numPr>
        <w:rPr>
          <w:sz w:val="18"/>
          <w:szCs w:val="18"/>
        </w:rPr>
      </w:pPr>
      <w:r w:rsidRPr="00D863FB">
        <w:rPr>
          <w:sz w:val="18"/>
          <w:szCs w:val="18"/>
        </w:rPr>
        <w:t>In Part M-2, to report OPEB expenses that was recognized in your "Statement of Revenues, Expenses, and Changes in Net Position in line 05, report the net OPEB liability that was recognized in your "Statement of Net Position" in line 06. If your institution recognized additional OPEB assets, enter the assets as a negative value. In addition, report the deferred inflow of resources and deferred outflow of resources related to any OPEB plans recognized in your "Statement of Net Position" in lines 07 and 08, respectively.</w:t>
      </w:r>
    </w:p>
    <w:p w:rsidRPr="00D863FB" w:rsidR="00EB1533" w:rsidP="00D23DD8" w:rsidRDefault="00EB1533" w14:paraId="46BF66D2" w14:textId="77777777">
      <w:pPr>
        <w:pStyle w:val="NoSpacing"/>
        <w:numPr>
          <w:ilvl w:val="0"/>
          <w:numId w:val="38"/>
        </w:numPr>
        <w:rPr>
          <w:sz w:val="18"/>
          <w:szCs w:val="18"/>
        </w:rPr>
      </w:pPr>
      <w:r w:rsidRPr="00D863FB">
        <w:rPr>
          <w:sz w:val="18"/>
          <w:szCs w:val="18"/>
        </w:rPr>
        <w:t>In Part C-1, to allocate the OPEB-related expenses to the other functional expense category, line 14.</w:t>
      </w:r>
    </w:p>
    <w:p w:rsidRPr="00D863FB" w:rsidR="00EB1533" w:rsidP="00D23DD8" w:rsidRDefault="00EB1533" w14:paraId="37D8563D" w14:textId="77777777">
      <w:pPr>
        <w:pStyle w:val="NoSpacing"/>
        <w:numPr>
          <w:ilvl w:val="0"/>
          <w:numId w:val="38"/>
        </w:numPr>
        <w:rPr>
          <w:sz w:val="18"/>
          <w:szCs w:val="18"/>
        </w:rPr>
      </w:pPr>
      <w:r w:rsidRPr="00D863FB">
        <w:rPr>
          <w:sz w:val="18"/>
          <w:szCs w:val="18"/>
        </w:rPr>
        <w:t>In Part C-2, to allocate the OPEB-related expenses to the benefits expense category.</w:t>
      </w:r>
    </w:p>
    <w:p w:rsidRPr="00D863FB" w:rsidR="00EB1533" w:rsidP="00EB1533" w:rsidRDefault="00EB1533" w14:paraId="017134BC" w14:textId="77777777">
      <w:pPr>
        <w:pStyle w:val="NoSpacing"/>
        <w:ind w:left="360"/>
        <w:rPr>
          <w:sz w:val="18"/>
          <w:szCs w:val="18"/>
        </w:rPr>
      </w:pPr>
      <w:r w:rsidRPr="00D863FB">
        <w:rPr>
          <w:sz w:val="18"/>
          <w:szCs w:val="18"/>
        </w:rPr>
        <w:t>Note for institutions with jointly audited financial statements:</w:t>
      </w:r>
    </w:p>
    <w:p w:rsidRPr="00D863FB" w:rsidR="00EB1533" w:rsidP="00D23DD8" w:rsidRDefault="00EB1533" w14:paraId="6F00CA37" w14:textId="77777777">
      <w:pPr>
        <w:pStyle w:val="NoSpacing"/>
        <w:numPr>
          <w:ilvl w:val="0"/>
          <w:numId w:val="39"/>
        </w:numPr>
        <w:rPr>
          <w:sz w:val="18"/>
          <w:szCs w:val="18"/>
        </w:rPr>
      </w:pPr>
      <w:r w:rsidRPr="00D863FB">
        <w:rPr>
          <w:sz w:val="18"/>
          <w:szCs w:val="18"/>
        </w:rPr>
        <w:t>In the case where the system office absorbs all the OPEB liabilities/assets, expenses, and deferrals for the campuses, only the system office should include the OPEB liabilities/assets, expenses, and deferrals in its IPEDS reporting.</w:t>
      </w:r>
    </w:p>
    <w:p w:rsidRPr="00D863FB" w:rsidR="00EB1533" w:rsidP="00D23DD8" w:rsidRDefault="00EB1533" w14:paraId="0C5A897C" w14:textId="77777777">
      <w:pPr>
        <w:pStyle w:val="NoSpacing"/>
        <w:numPr>
          <w:ilvl w:val="0"/>
          <w:numId w:val="39"/>
        </w:numPr>
        <w:rPr>
          <w:sz w:val="18"/>
          <w:szCs w:val="18"/>
        </w:rPr>
      </w:pPr>
      <w:r w:rsidRPr="00D863FB">
        <w:rPr>
          <w:sz w:val="18"/>
          <w:szCs w:val="18"/>
        </w:rPr>
        <w:lastRenderedPageBreak/>
        <w:t>In the case where the institution shares an audited financial statement with another entity (e.g., with district, high school, hospital, etc.), the institution should report only its proportionate share of the OPEB expense, liability, and deferrals.</w:t>
      </w:r>
    </w:p>
    <w:p w:rsidRPr="00D863FB" w:rsidR="00EB1533" w:rsidP="00EB1533" w:rsidRDefault="00EB1533" w14:paraId="08590F79" w14:textId="77777777">
      <w:pPr>
        <w:pStyle w:val="NoSpacing"/>
        <w:rPr>
          <w:sz w:val="18"/>
          <w:szCs w:val="18"/>
        </w:rPr>
      </w:pPr>
    </w:p>
    <w:p w:rsidRPr="00D863FB" w:rsidR="00EB1533" w:rsidP="00D23DD8" w:rsidRDefault="00EB1533" w14:paraId="5BB35BFD" w14:textId="77777777">
      <w:pPr>
        <w:pStyle w:val="NoSpacing"/>
        <w:numPr>
          <w:ilvl w:val="0"/>
          <w:numId w:val="35"/>
        </w:numPr>
        <w:rPr>
          <w:sz w:val="18"/>
          <w:szCs w:val="18"/>
        </w:rPr>
      </w:pPr>
      <w:r w:rsidRPr="00D863FB">
        <w:rPr>
          <w:sz w:val="18"/>
          <w:szCs w:val="18"/>
        </w:rPr>
        <w:t>Parts JKL: Why can't institutions report negative numbers in the census data sections?</w:t>
      </w:r>
    </w:p>
    <w:p w:rsidRPr="00D863FB" w:rsidR="00EB1533" w:rsidP="00EB1533" w:rsidRDefault="00EB1533" w14:paraId="0ADCDA3F" w14:textId="77777777">
      <w:pPr>
        <w:pStyle w:val="NoSpacing"/>
        <w:rPr>
          <w:sz w:val="18"/>
          <w:szCs w:val="18"/>
        </w:rPr>
      </w:pPr>
    </w:p>
    <w:p w:rsidRPr="00D863FB" w:rsidR="00EB1533" w:rsidP="00EB1533" w:rsidRDefault="00EB1533" w14:paraId="55AD547D" w14:textId="77777777">
      <w:pPr>
        <w:pStyle w:val="NoSpacing"/>
        <w:ind w:left="360"/>
        <w:rPr>
          <w:sz w:val="18"/>
          <w:szCs w:val="18"/>
        </w:rPr>
      </w:pPr>
      <w:r w:rsidRPr="00D863FB">
        <w:rPr>
          <w:sz w:val="18"/>
          <w:szCs w:val="18"/>
        </w:rPr>
        <w:t>Negative numbers would either belong in the opposite section, (e.g., a negative expenditure should be counted as a revenue), or not reported if there was no cash exchange.</w:t>
      </w:r>
    </w:p>
    <w:p w:rsidRPr="00D863FB" w:rsidR="00EB1533" w:rsidP="00EB1533" w:rsidRDefault="00EB1533" w14:paraId="758F22B0" w14:textId="77777777">
      <w:pPr>
        <w:pStyle w:val="NoSpacing"/>
        <w:rPr>
          <w:sz w:val="18"/>
          <w:szCs w:val="18"/>
        </w:rPr>
      </w:pPr>
    </w:p>
    <w:p w:rsidRPr="00D863FB" w:rsidR="00EB1533" w:rsidP="00D23DD8" w:rsidRDefault="00EB1533" w14:paraId="0F32ADA1" w14:textId="77777777">
      <w:pPr>
        <w:pStyle w:val="NoSpacing"/>
        <w:numPr>
          <w:ilvl w:val="0"/>
          <w:numId w:val="35"/>
        </w:numPr>
        <w:rPr>
          <w:sz w:val="18"/>
          <w:szCs w:val="18"/>
        </w:rPr>
      </w:pPr>
      <w:r w:rsidRPr="00D863FB">
        <w:rPr>
          <w:sz w:val="18"/>
          <w:szCs w:val="18"/>
        </w:rPr>
        <w:t>Part J: Where should ARRA grants be counted?</w:t>
      </w:r>
    </w:p>
    <w:p w:rsidRPr="00D863FB" w:rsidR="00EB1533" w:rsidP="00EB1533" w:rsidRDefault="00EB1533" w14:paraId="263BBE59" w14:textId="77777777">
      <w:pPr>
        <w:pStyle w:val="NoSpacing"/>
        <w:rPr>
          <w:sz w:val="18"/>
          <w:szCs w:val="18"/>
        </w:rPr>
      </w:pPr>
    </w:p>
    <w:p w:rsidRPr="00D863FB" w:rsidR="00EB1533" w:rsidP="00EB1533" w:rsidRDefault="00EB1533" w14:paraId="5D023366" w14:textId="77777777">
      <w:pPr>
        <w:pStyle w:val="NoSpacing"/>
        <w:ind w:firstLine="360"/>
        <w:rPr>
          <w:sz w:val="18"/>
          <w:szCs w:val="18"/>
        </w:rPr>
      </w:pPr>
      <w:r w:rsidRPr="00D863FB">
        <w:rPr>
          <w:sz w:val="18"/>
          <w:szCs w:val="18"/>
        </w:rPr>
        <w:t>Report ARRA grants under Part J, Line 03 (Federal Grants and Contracts).</w:t>
      </w:r>
    </w:p>
    <w:p w:rsidRPr="00D863FB" w:rsidR="00EB1533" w:rsidP="00EB1533" w:rsidRDefault="00EB1533" w14:paraId="387AAC71" w14:textId="77777777">
      <w:pPr>
        <w:pStyle w:val="NoSpacing"/>
        <w:rPr>
          <w:sz w:val="18"/>
          <w:szCs w:val="18"/>
        </w:rPr>
      </w:pPr>
    </w:p>
    <w:p w:rsidRPr="00D863FB" w:rsidR="00EB1533" w:rsidP="00D23DD8" w:rsidRDefault="00EB1533" w14:paraId="55364377" w14:textId="77777777">
      <w:pPr>
        <w:pStyle w:val="NoSpacing"/>
        <w:numPr>
          <w:ilvl w:val="0"/>
          <w:numId w:val="35"/>
        </w:numPr>
        <w:rPr>
          <w:sz w:val="18"/>
          <w:szCs w:val="18"/>
        </w:rPr>
      </w:pPr>
      <w:r w:rsidRPr="00D863FB">
        <w:rPr>
          <w:sz w:val="18"/>
          <w:szCs w:val="18"/>
        </w:rPr>
        <w:t>Part J: Should endowment funds held by component units be reported here?</w:t>
      </w:r>
    </w:p>
    <w:p w:rsidRPr="00D863FB" w:rsidR="00EB1533" w:rsidP="00EB1533" w:rsidRDefault="00EB1533" w14:paraId="1DC712F6" w14:textId="77777777">
      <w:pPr>
        <w:pStyle w:val="NoSpacing"/>
        <w:rPr>
          <w:sz w:val="18"/>
          <w:szCs w:val="18"/>
        </w:rPr>
      </w:pPr>
    </w:p>
    <w:p w:rsidRPr="00D863FB" w:rsidR="00EB1533" w:rsidP="00EB1533" w:rsidRDefault="00EB1533" w14:paraId="792F1BF7" w14:textId="77777777">
      <w:pPr>
        <w:pStyle w:val="NoSpacing"/>
        <w:ind w:left="360"/>
        <w:rPr>
          <w:sz w:val="18"/>
          <w:szCs w:val="18"/>
        </w:rPr>
      </w:pPr>
      <w:r w:rsidRPr="00D863FB">
        <w:rPr>
          <w:sz w:val="18"/>
          <w:szCs w:val="18"/>
        </w:rPr>
        <w:t xml:space="preserve">While endowment funds held by component units are included with Part H, they should be excluded in Part J. Census instructions state to "Exclude gifts to component units." </w:t>
      </w:r>
    </w:p>
    <w:p w:rsidRPr="00D863FB" w:rsidR="00EB1533" w:rsidP="00EB1533" w:rsidRDefault="00EB1533" w14:paraId="1F50C034" w14:textId="77777777">
      <w:pPr>
        <w:pStyle w:val="NoSpacing"/>
        <w:rPr>
          <w:sz w:val="18"/>
          <w:szCs w:val="18"/>
        </w:rPr>
      </w:pPr>
    </w:p>
    <w:p w:rsidRPr="00D863FB" w:rsidR="00EB1533" w:rsidP="00D23DD8" w:rsidRDefault="00EB1533" w14:paraId="77EA4CE6" w14:textId="77777777">
      <w:pPr>
        <w:pStyle w:val="NoSpacing"/>
        <w:numPr>
          <w:ilvl w:val="0"/>
          <w:numId w:val="35"/>
        </w:numPr>
        <w:rPr>
          <w:sz w:val="18"/>
          <w:szCs w:val="18"/>
        </w:rPr>
      </w:pPr>
      <w:r w:rsidRPr="00D863FB">
        <w:rPr>
          <w:sz w:val="18"/>
          <w:szCs w:val="18"/>
        </w:rPr>
        <w:t>How is Pension and OPEB information reported in Part M-1 and Part M-2 reflected in Part C-1 and Part C-2?</w:t>
      </w:r>
    </w:p>
    <w:p w:rsidRPr="00D863FB" w:rsidR="00EB1533" w:rsidP="00EB1533" w:rsidRDefault="00EB1533" w14:paraId="729514BA" w14:textId="77777777">
      <w:pPr>
        <w:pStyle w:val="NoSpacing"/>
        <w:rPr>
          <w:sz w:val="18"/>
          <w:szCs w:val="18"/>
        </w:rPr>
      </w:pPr>
    </w:p>
    <w:p w:rsidRPr="00D863FB" w:rsidR="00EB1533" w:rsidP="00EB1533" w:rsidRDefault="00EB1533" w14:paraId="5C492977" w14:textId="77777777">
      <w:pPr>
        <w:pStyle w:val="NoSpacing"/>
        <w:ind w:left="360"/>
        <w:rPr>
          <w:sz w:val="18"/>
          <w:szCs w:val="18"/>
        </w:rPr>
      </w:pPr>
      <w:r w:rsidRPr="00D863FB">
        <w:rPr>
          <w:sz w:val="18"/>
          <w:szCs w:val="18"/>
        </w:rPr>
        <w:t>Pension and OPEB contributions should be reported across appropriate functional classifications on Part C-1. For example, fringe benefits, as part of the personnel compensation, are often associated with the Instruction expenses.</w:t>
      </w:r>
    </w:p>
    <w:p w:rsidRPr="00D863FB" w:rsidR="00EB1533" w:rsidP="00EB1533" w:rsidRDefault="00EB1533" w14:paraId="7DC8AAD8" w14:textId="77777777">
      <w:pPr>
        <w:pStyle w:val="NoSpacing"/>
        <w:ind w:left="360"/>
        <w:rPr>
          <w:sz w:val="18"/>
          <w:szCs w:val="18"/>
        </w:rPr>
      </w:pPr>
    </w:p>
    <w:p w:rsidRPr="00D863FB" w:rsidR="00EB1533" w:rsidP="00EB1533" w:rsidRDefault="00EB1533" w14:paraId="164F20E6" w14:textId="77777777">
      <w:pPr>
        <w:pStyle w:val="NoSpacing"/>
        <w:ind w:left="360"/>
        <w:rPr>
          <w:sz w:val="18"/>
          <w:szCs w:val="18"/>
        </w:rPr>
      </w:pPr>
      <w:r w:rsidRPr="00D863FB">
        <w:rPr>
          <w:sz w:val="18"/>
          <w:szCs w:val="18"/>
        </w:rPr>
        <w:t>Pension and OPEB expenses, as recognized by GASB Statements #68 and #75, should be reported on Part C-1, Line 14 – Other functional expenses and deductions.</w:t>
      </w:r>
    </w:p>
    <w:p w:rsidRPr="00D863FB" w:rsidR="00EB1533" w:rsidP="00EB1533" w:rsidRDefault="00EB1533" w14:paraId="74ADD7EA" w14:textId="77777777">
      <w:pPr>
        <w:pStyle w:val="NoSpacing"/>
        <w:ind w:left="360"/>
        <w:rPr>
          <w:sz w:val="18"/>
          <w:szCs w:val="18"/>
        </w:rPr>
      </w:pPr>
    </w:p>
    <w:p w:rsidRPr="00D863FB" w:rsidR="00EB1533" w:rsidP="00EB1533" w:rsidRDefault="00EB1533" w14:paraId="4C412D55" w14:textId="77777777">
      <w:pPr>
        <w:pStyle w:val="NoSpacing"/>
        <w:ind w:left="360"/>
        <w:rPr>
          <w:sz w:val="18"/>
          <w:szCs w:val="18"/>
        </w:rPr>
      </w:pPr>
      <w:r w:rsidRPr="00D863FB">
        <w:rPr>
          <w:sz w:val="18"/>
          <w:szCs w:val="18"/>
        </w:rPr>
        <w:t xml:space="preserve">Both Pension and OPEB contribution plans and defined plans, </w:t>
      </w:r>
      <w:proofErr w:type="gramStart"/>
      <w:r w:rsidRPr="00D863FB">
        <w:rPr>
          <w:sz w:val="18"/>
          <w:szCs w:val="18"/>
        </w:rPr>
        <w:t>as a result of</w:t>
      </w:r>
      <w:proofErr w:type="gramEnd"/>
      <w:r w:rsidRPr="00D863FB">
        <w:rPr>
          <w:sz w:val="18"/>
          <w:szCs w:val="18"/>
        </w:rPr>
        <w:t xml:space="preserve"> the implementation of GASB Statements #68 and #75, should be reported on Part C-2, Line 19-3 – Benefits.  </w:t>
      </w:r>
    </w:p>
    <w:p w:rsidRPr="00D863FB" w:rsidR="00EB1533" w:rsidP="00EB1533" w:rsidRDefault="00EB1533" w14:paraId="7B75037F" w14:textId="77777777">
      <w:pPr>
        <w:pStyle w:val="NoSpacing"/>
        <w:rPr>
          <w:sz w:val="18"/>
          <w:szCs w:val="18"/>
        </w:rPr>
      </w:pPr>
    </w:p>
    <w:p w:rsidRPr="00436653" w:rsidR="00EB1533" w:rsidP="00EB1533" w:rsidRDefault="00EB1533" w14:paraId="5314155F" w14:textId="77777777">
      <w:pPr>
        <w:pStyle w:val="NoSpacing"/>
        <w:rPr>
          <w:b/>
          <w:bCs/>
          <w:color w:val="4472C4" w:themeColor="accent1"/>
          <w:sz w:val="18"/>
          <w:szCs w:val="18"/>
        </w:rPr>
      </w:pPr>
      <w:r w:rsidRPr="00436653">
        <w:rPr>
          <w:b/>
          <w:bCs/>
          <w:color w:val="4472C4" w:themeColor="accent1"/>
          <w:sz w:val="18"/>
          <w:szCs w:val="18"/>
        </w:rPr>
        <w:t>Private Not-for-Profit and Public Institutions Using FASB</w:t>
      </w:r>
    </w:p>
    <w:p w:rsidRPr="00D863FB" w:rsidR="00EB1533" w:rsidP="00D23DD8" w:rsidRDefault="00EB1533" w14:paraId="4484CFA1" w14:textId="77777777">
      <w:pPr>
        <w:pStyle w:val="NoSpacing"/>
        <w:numPr>
          <w:ilvl w:val="0"/>
          <w:numId w:val="40"/>
        </w:numPr>
        <w:rPr>
          <w:sz w:val="18"/>
          <w:szCs w:val="18"/>
        </w:rPr>
      </w:pPr>
      <w:r w:rsidRPr="00D863FB">
        <w:rPr>
          <w:sz w:val="18"/>
          <w:szCs w:val="18"/>
        </w:rPr>
        <w:t xml:space="preserve">I see the term CV on several lines of the </w:t>
      </w:r>
      <w:r>
        <w:rPr>
          <w:sz w:val="18"/>
          <w:szCs w:val="18"/>
        </w:rPr>
        <w:t>F</w:t>
      </w:r>
      <w:r w:rsidRPr="00D863FB">
        <w:rPr>
          <w:sz w:val="18"/>
          <w:szCs w:val="18"/>
        </w:rPr>
        <w:t>inance survey</w:t>
      </w:r>
      <w:r>
        <w:rPr>
          <w:sz w:val="18"/>
          <w:szCs w:val="18"/>
        </w:rPr>
        <w:t xml:space="preserve"> component</w:t>
      </w:r>
      <w:r w:rsidRPr="00D863FB">
        <w:rPr>
          <w:sz w:val="18"/>
          <w:szCs w:val="18"/>
        </w:rPr>
        <w:t>. What is this referring to?</w:t>
      </w:r>
    </w:p>
    <w:p w:rsidRPr="00D863FB" w:rsidR="00EB1533" w:rsidP="00EB1533" w:rsidRDefault="00EB1533" w14:paraId="361E1F77" w14:textId="77777777">
      <w:pPr>
        <w:pStyle w:val="NoSpacing"/>
        <w:rPr>
          <w:sz w:val="18"/>
          <w:szCs w:val="18"/>
        </w:rPr>
      </w:pPr>
    </w:p>
    <w:p w:rsidRPr="00D863FB" w:rsidR="00EB1533" w:rsidP="00EB1533" w:rsidRDefault="00EB1533" w14:paraId="3CA9F91D" w14:textId="77777777">
      <w:pPr>
        <w:pStyle w:val="NoSpacing"/>
        <w:ind w:left="360"/>
        <w:rPr>
          <w:sz w:val="18"/>
          <w:szCs w:val="18"/>
        </w:rPr>
      </w:pPr>
      <w:r w:rsidRPr="00D863FB">
        <w:rPr>
          <w:sz w:val="18"/>
          <w:szCs w:val="18"/>
        </w:rPr>
        <w:t>CV is an abbreviation for Calculated Value. You do not need to enter an amount on this line. Once you click on Verify and Save, the system will calculate the amount based on other data you have entered. A formula may be found in the same block where you find the abbreviation CV.</w:t>
      </w:r>
    </w:p>
    <w:p w:rsidRPr="00D863FB" w:rsidR="00EB1533" w:rsidP="00EB1533" w:rsidRDefault="00EB1533" w14:paraId="5FC6A20D" w14:textId="77777777">
      <w:pPr>
        <w:pStyle w:val="NoSpacing"/>
        <w:rPr>
          <w:sz w:val="18"/>
          <w:szCs w:val="18"/>
        </w:rPr>
      </w:pPr>
    </w:p>
    <w:p w:rsidRPr="00D863FB" w:rsidR="00EB1533" w:rsidP="00D23DD8" w:rsidRDefault="00EB1533" w14:paraId="6243C8BA" w14:textId="77777777">
      <w:pPr>
        <w:pStyle w:val="NoSpacing"/>
        <w:numPr>
          <w:ilvl w:val="0"/>
          <w:numId w:val="40"/>
        </w:numPr>
        <w:rPr>
          <w:sz w:val="18"/>
          <w:szCs w:val="18"/>
        </w:rPr>
      </w:pPr>
      <w:r w:rsidRPr="00D863FB">
        <w:rPr>
          <w:sz w:val="18"/>
          <w:szCs w:val="18"/>
        </w:rPr>
        <w:t xml:space="preserve">What value do I use to report property, </w:t>
      </w:r>
      <w:r>
        <w:rPr>
          <w:sz w:val="18"/>
          <w:szCs w:val="18"/>
        </w:rPr>
        <w:t xml:space="preserve">plant, </w:t>
      </w:r>
      <w:r w:rsidRPr="00D863FB">
        <w:rPr>
          <w:sz w:val="18"/>
          <w:szCs w:val="18"/>
        </w:rPr>
        <w:t>and equipment on the second page of Part A?</w:t>
      </w:r>
    </w:p>
    <w:p w:rsidRPr="00D863FB" w:rsidR="00EB1533" w:rsidP="00EB1533" w:rsidRDefault="00EB1533" w14:paraId="5D787903" w14:textId="77777777">
      <w:pPr>
        <w:pStyle w:val="NoSpacing"/>
        <w:rPr>
          <w:sz w:val="18"/>
          <w:szCs w:val="18"/>
        </w:rPr>
      </w:pPr>
    </w:p>
    <w:p w:rsidRPr="00D863FB" w:rsidR="00EB1533" w:rsidP="00EB1533" w:rsidRDefault="00EB1533" w14:paraId="71C74213" w14:textId="77777777">
      <w:pPr>
        <w:pStyle w:val="NoSpacing"/>
        <w:ind w:left="360"/>
        <w:rPr>
          <w:sz w:val="18"/>
          <w:szCs w:val="18"/>
        </w:rPr>
      </w:pPr>
      <w:r w:rsidRPr="00D863FB">
        <w:rPr>
          <w:sz w:val="18"/>
          <w:szCs w:val="18"/>
        </w:rPr>
        <w:t xml:space="preserve">This is the book value (or the value reported in the accounting records) of these assets without consideration for accumulated depreciation. This amount should be reported in the notes to the financial </w:t>
      </w:r>
      <w:proofErr w:type="gramStart"/>
      <w:r w:rsidRPr="00D863FB">
        <w:rPr>
          <w:sz w:val="18"/>
          <w:szCs w:val="18"/>
        </w:rPr>
        <w:t>statements, or</w:t>
      </w:r>
      <w:proofErr w:type="gramEnd"/>
      <w:r w:rsidRPr="00D863FB">
        <w:rPr>
          <w:sz w:val="18"/>
          <w:szCs w:val="18"/>
        </w:rPr>
        <w:t xml:space="preserve"> may be supplied by the business/finance officer of the institution.</w:t>
      </w:r>
    </w:p>
    <w:p w:rsidRPr="00D863FB" w:rsidR="00EB1533" w:rsidP="00EB1533" w:rsidRDefault="00EB1533" w14:paraId="043ED8E1" w14:textId="77777777">
      <w:pPr>
        <w:pStyle w:val="NoSpacing"/>
        <w:rPr>
          <w:sz w:val="18"/>
          <w:szCs w:val="18"/>
        </w:rPr>
      </w:pPr>
    </w:p>
    <w:p w:rsidRPr="00D863FB" w:rsidR="00EB1533" w:rsidP="00D23DD8" w:rsidRDefault="00EB1533" w14:paraId="7A12DA85" w14:textId="77777777">
      <w:pPr>
        <w:pStyle w:val="NoSpacing"/>
        <w:numPr>
          <w:ilvl w:val="0"/>
          <w:numId w:val="40"/>
        </w:numPr>
        <w:rPr>
          <w:sz w:val="18"/>
          <w:szCs w:val="18"/>
        </w:rPr>
      </w:pPr>
      <w:r w:rsidRPr="00D863FB">
        <w:rPr>
          <w:sz w:val="18"/>
          <w:szCs w:val="18"/>
        </w:rPr>
        <w:t>What are allowances in Part C-1 (Scholarships and Fellowships)?</w:t>
      </w:r>
    </w:p>
    <w:p w:rsidRPr="00D863FB" w:rsidR="00EB1533" w:rsidP="00EB1533" w:rsidRDefault="00EB1533" w14:paraId="405615A8" w14:textId="77777777">
      <w:pPr>
        <w:pStyle w:val="NoSpacing"/>
        <w:rPr>
          <w:sz w:val="18"/>
          <w:szCs w:val="18"/>
        </w:rPr>
      </w:pPr>
    </w:p>
    <w:p w:rsidRPr="00D863FB" w:rsidR="00EB1533" w:rsidP="00EB1533" w:rsidRDefault="00EB1533" w14:paraId="418992E4" w14:textId="77777777">
      <w:pPr>
        <w:pStyle w:val="NoSpacing"/>
        <w:ind w:left="360"/>
        <w:rPr>
          <w:sz w:val="18"/>
          <w:szCs w:val="18"/>
        </w:rPr>
      </w:pPr>
      <w:r w:rsidRPr="00D863FB">
        <w:rPr>
          <w:sz w:val="18"/>
          <w:szCs w:val="18"/>
        </w:rPr>
        <w:t>Allowances are the portion of scholarships awarded to students that are used to pay institutional charges such as tuition and fees or room and board.</w:t>
      </w:r>
    </w:p>
    <w:p w:rsidRPr="00D863FB" w:rsidR="00EB1533" w:rsidP="00EB1533" w:rsidRDefault="00EB1533" w14:paraId="55D50BE5" w14:textId="77777777">
      <w:pPr>
        <w:pStyle w:val="NoSpacing"/>
        <w:rPr>
          <w:sz w:val="18"/>
          <w:szCs w:val="18"/>
        </w:rPr>
      </w:pPr>
    </w:p>
    <w:p w:rsidRPr="00D863FB" w:rsidR="00EB1533" w:rsidP="00D23DD8" w:rsidRDefault="00EB1533" w14:paraId="69362C93" w14:textId="77777777">
      <w:pPr>
        <w:pStyle w:val="NoSpacing"/>
        <w:numPr>
          <w:ilvl w:val="0"/>
          <w:numId w:val="40"/>
        </w:numPr>
        <w:rPr>
          <w:sz w:val="18"/>
          <w:szCs w:val="18"/>
        </w:rPr>
      </w:pPr>
      <w:r w:rsidRPr="00D863FB">
        <w:rPr>
          <w:sz w:val="18"/>
          <w:szCs w:val="18"/>
        </w:rPr>
        <w:t>What is the difference between funded and unfunded institutional grants as reported on the Scholarships and Fellowships part of the survey?</w:t>
      </w:r>
    </w:p>
    <w:p w:rsidRPr="00D863FB" w:rsidR="00EB1533" w:rsidP="00EB1533" w:rsidRDefault="00EB1533" w14:paraId="5E59022E" w14:textId="77777777">
      <w:pPr>
        <w:pStyle w:val="NoSpacing"/>
        <w:rPr>
          <w:sz w:val="18"/>
          <w:szCs w:val="18"/>
        </w:rPr>
      </w:pPr>
    </w:p>
    <w:p w:rsidRPr="00D863FB" w:rsidR="00EB1533" w:rsidP="00EB1533" w:rsidRDefault="00EB1533" w14:paraId="17B58571" w14:textId="77777777">
      <w:pPr>
        <w:pStyle w:val="NoSpacing"/>
        <w:ind w:left="360"/>
        <w:rPr>
          <w:sz w:val="18"/>
          <w:szCs w:val="18"/>
        </w:rPr>
      </w:pPr>
      <w:r w:rsidRPr="00D863FB">
        <w:rPr>
          <w:sz w:val="18"/>
          <w:szCs w:val="18"/>
        </w:rPr>
        <w:t>Funded grants are institutional resources restricted for student aid, such as scholarships and fellowships. They have been restricted by an outside source such as a donor or contract. Unfunded institutional grants are those that are awarded to students from unrestricted institutional resources.</w:t>
      </w:r>
    </w:p>
    <w:p w:rsidRPr="00D863FB" w:rsidR="00EB1533" w:rsidP="00EB1533" w:rsidRDefault="00EB1533" w14:paraId="29CCF4A7" w14:textId="77777777">
      <w:pPr>
        <w:pStyle w:val="NoSpacing"/>
        <w:rPr>
          <w:sz w:val="18"/>
          <w:szCs w:val="18"/>
        </w:rPr>
      </w:pPr>
    </w:p>
    <w:p w:rsidRPr="00D863FB" w:rsidR="00EB1533" w:rsidP="00D23DD8" w:rsidRDefault="00EB1533" w14:paraId="36D271C7" w14:textId="77777777">
      <w:pPr>
        <w:pStyle w:val="NoSpacing"/>
        <w:numPr>
          <w:ilvl w:val="0"/>
          <w:numId w:val="40"/>
        </w:numPr>
        <w:rPr>
          <w:sz w:val="18"/>
          <w:szCs w:val="18"/>
        </w:rPr>
      </w:pPr>
      <w:r w:rsidRPr="00D863FB">
        <w:rPr>
          <w:sz w:val="18"/>
          <w:szCs w:val="18"/>
        </w:rPr>
        <w:t xml:space="preserve">Are VA education benefits under the </w:t>
      </w:r>
      <w:proofErr w:type="gramStart"/>
      <w:r w:rsidRPr="00D863FB">
        <w:rPr>
          <w:sz w:val="18"/>
          <w:szCs w:val="18"/>
        </w:rPr>
        <w:t>Post-9</w:t>
      </w:r>
      <w:proofErr w:type="gramEnd"/>
      <w:r w:rsidRPr="00D863FB">
        <w:rPr>
          <w:sz w:val="18"/>
          <w:szCs w:val="18"/>
        </w:rPr>
        <w:t>/11 or Montgomery GI Bill included as federal grants in IPEDS?</w:t>
      </w:r>
    </w:p>
    <w:p w:rsidRPr="00D863FB" w:rsidR="00EB1533" w:rsidP="00EB1533" w:rsidRDefault="00EB1533" w14:paraId="4263A13B" w14:textId="77777777">
      <w:pPr>
        <w:pStyle w:val="NoSpacing"/>
        <w:rPr>
          <w:sz w:val="18"/>
          <w:szCs w:val="18"/>
        </w:rPr>
      </w:pPr>
    </w:p>
    <w:p w:rsidRPr="00D863FB" w:rsidR="00EB1533" w:rsidP="00EB1533" w:rsidRDefault="00EB1533" w14:paraId="032D2848" w14:textId="77777777">
      <w:pPr>
        <w:pStyle w:val="NoSpacing"/>
        <w:ind w:left="360"/>
        <w:rPr>
          <w:sz w:val="18"/>
          <w:szCs w:val="18"/>
        </w:rPr>
      </w:pPr>
      <w:r w:rsidRPr="00D863FB">
        <w:rPr>
          <w:sz w:val="18"/>
          <w:szCs w:val="18"/>
        </w:rPr>
        <w:t xml:space="preserve">No, these VA education benefits should not be included as “federal grant” in the Finance revenue section or as “other federal student grant aid” in the scholarship/fellowship section. They should be reported as "tuition and fees" revenue received from the student. VA education benefits should also not be included as discounts/allowances. </w:t>
      </w:r>
    </w:p>
    <w:p w:rsidRPr="00D863FB" w:rsidR="00EB1533" w:rsidP="00EB1533" w:rsidRDefault="00EB1533" w14:paraId="766F0F72" w14:textId="77777777">
      <w:pPr>
        <w:pStyle w:val="NoSpacing"/>
        <w:rPr>
          <w:sz w:val="18"/>
          <w:szCs w:val="18"/>
        </w:rPr>
      </w:pPr>
    </w:p>
    <w:p w:rsidRPr="00D863FB" w:rsidR="00EB1533" w:rsidP="00D23DD8" w:rsidRDefault="00EB1533" w14:paraId="1DB07896" w14:textId="77777777">
      <w:pPr>
        <w:pStyle w:val="NoSpacing"/>
        <w:numPr>
          <w:ilvl w:val="0"/>
          <w:numId w:val="40"/>
        </w:numPr>
        <w:rPr>
          <w:sz w:val="18"/>
          <w:szCs w:val="18"/>
        </w:rPr>
      </w:pPr>
      <w:r w:rsidRPr="00D863FB">
        <w:rPr>
          <w:sz w:val="18"/>
          <w:szCs w:val="18"/>
        </w:rPr>
        <w:t>My institution is primarily a hospital with a small instruction program. How should I report the hospital part of my institution?</w:t>
      </w:r>
    </w:p>
    <w:p w:rsidRPr="00D863FB" w:rsidR="00EB1533" w:rsidP="00EB1533" w:rsidRDefault="00EB1533" w14:paraId="160ED9C0" w14:textId="77777777">
      <w:pPr>
        <w:pStyle w:val="NoSpacing"/>
        <w:rPr>
          <w:sz w:val="18"/>
          <w:szCs w:val="18"/>
        </w:rPr>
      </w:pPr>
    </w:p>
    <w:p w:rsidRPr="00D863FB" w:rsidR="00EB1533" w:rsidP="00EB1533" w:rsidRDefault="00EB1533" w14:paraId="52C46A9F" w14:textId="77777777">
      <w:pPr>
        <w:pStyle w:val="NoSpacing"/>
        <w:ind w:left="360"/>
        <w:rPr>
          <w:sz w:val="18"/>
          <w:szCs w:val="18"/>
        </w:rPr>
      </w:pPr>
      <w:r w:rsidRPr="00D863FB">
        <w:rPr>
          <w:sz w:val="18"/>
          <w:szCs w:val="18"/>
        </w:rPr>
        <w:t>Hospitals with a small nursing school or radiologic technology program should report activity for the instructional program only. The hospital revenues and expenses should not be included. If the instructional program revenues and expenses cannot be separated from the hospital, contact the Help Desk for further options for reporting.</w:t>
      </w:r>
    </w:p>
    <w:p w:rsidRPr="00D863FB" w:rsidR="00EB1533" w:rsidP="00EB1533" w:rsidRDefault="00EB1533" w14:paraId="543B47BA" w14:textId="77777777">
      <w:pPr>
        <w:pStyle w:val="NoSpacing"/>
        <w:rPr>
          <w:sz w:val="18"/>
          <w:szCs w:val="18"/>
        </w:rPr>
      </w:pPr>
    </w:p>
    <w:p w:rsidRPr="00D863FB" w:rsidR="00EB1533" w:rsidP="00D23DD8" w:rsidRDefault="00EB1533" w14:paraId="013B8EFA" w14:textId="77777777">
      <w:pPr>
        <w:pStyle w:val="NoSpacing"/>
        <w:numPr>
          <w:ilvl w:val="0"/>
          <w:numId w:val="40"/>
        </w:numPr>
        <w:rPr>
          <w:sz w:val="18"/>
          <w:szCs w:val="18"/>
        </w:rPr>
      </w:pPr>
      <w:r w:rsidRPr="00D863FB">
        <w:rPr>
          <w:sz w:val="18"/>
          <w:szCs w:val="18"/>
        </w:rPr>
        <w:lastRenderedPageBreak/>
        <w:t>What are some examples of independent operations?</w:t>
      </w:r>
    </w:p>
    <w:p w:rsidRPr="00D863FB" w:rsidR="00EB1533" w:rsidP="00EB1533" w:rsidRDefault="00EB1533" w14:paraId="64E8CF94" w14:textId="77777777">
      <w:pPr>
        <w:pStyle w:val="NoSpacing"/>
        <w:rPr>
          <w:sz w:val="18"/>
          <w:szCs w:val="18"/>
        </w:rPr>
      </w:pPr>
    </w:p>
    <w:p w:rsidRPr="00D863FB" w:rsidR="00EB1533" w:rsidP="00EB1533" w:rsidRDefault="00EB1533" w14:paraId="52705AE6" w14:textId="77777777">
      <w:pPr>
        <w:pStyle w:val="NoSpacing"/>
        <w:ind w:left="360"/>
        <w:rPr>
          <w:sz w:val="18"/>
          <w:szCs w:val="18"/>
        </w:rPr>
      </w:pPr>
      <w:r w:rsidRPr="00D863FB">
        <w:rPr>
          <w:sz w:val="18"/>
          <w:szCs w:val="18"/>
        </w:rPr>
        <w:t>Independent operations include federally funded labs such as Argonne at the University of Chicago, the Livermore Labs in the University of California system, and the Jet Propulsion Lab at Cal Tech. These are major ancillary operations that are related to the primary missions of instruction, research, and public service but they are so significant as to warrant separate classification.</w:t>
      </w:r>
    </w:p>
    <w:p w:rsidRPr="00D863FB" w:rsidR="00EB1533" w:rsidP="00EB1533" w:rsidRDefault="00EB1533" w14:paraId="3B5C11B5" w14:textId="77777777">
      <w:pPr>
        <w:pStyle w:val="NoSpacing"/>
        <w:rPr>
          <w:sz w:val="18"/>
          <w:szCs w:val="18"/>
        </w:rPr>
      </w:pPr>
    </w:p>
    <w:p w:rsidRPr="00D863FB" w:rsidR="00EB1533" w:rsidP="00D23DD8" w:rsidRDefault="00EB1533" w14:paraId="562012A9" w14:textId="77777777">
      <w:pPr>
        <w:pStyle w:val="NoSpacing"/>
        <w:numPr>
          <w:ilvl w:val="0"/>
          <w:numId w:val="40"/>
        </w:numPr>
        <w:rPr>
          <w:sz w:val="18"/>
          <w:szCs w:val="18"/>
        </w:rPr>
      </w:pPr>
      <w:r w:rsidRPr="00D863FB">
        <w:rPr>
          <w:sz w:val="18"/>
          <w:szCs w:val="18"/>
        </w:rPr>
        <w:t xml:space="preserve">I have an edit that says that </w:t>
      </w:r>
      <w:proofErr w:type="gramStart"/>
      <w:r w:rsidRPr="00D863FB">
        <w:rPr>
          <w:sz w:val="18"/>
          <w:szCs w:val="18"/>
        </w:rPr>
        <w:t>Other</w:t>
      </w:r>
      <w:proofErr w:type="gramEnd"/>
      <w:r w:rsidRPr="00D863FB">
        <w:rPr>
          <w:sz w:val="18"/>
          <w:szCs w:val="18"/>
        </w:rPr>
        <w:t xml:space="preserve"> revenue (or expense) can’t be negative. I didn’t enter it. What do I do?</w:t>
      </w:r>
    </w:p>
    <w:p w:rsidRPr="00D863FB" w:rsidR="00EB1533" w:rsidP="00EB1533" w:rsidRDefault="00EB1533" w14:paraId="2778C94B" w14:textId="77777777">
      <w:pPr>
        <w:pStyle w:val="NoSpacing"/>
        <w:rPr>
          <w:sz w:val="18"/>
          <w:szCs w:val="18"/>
        </w:rPr>
      </w:pPr>
    </w:p>
    <w:p w:rsidRPr="00D863FB" w:rsidR="00EB1533" w:rsidP="00EB1533" w:rsidRDefault="00EB1533" w14:paraId="5FCF0B4D" w14:textId="77777777">
      <w:pPr>
        <w:pStyle w:val="NoSpacing"/>
        <w:ind w:left="360"/>
        <w:rPr>
          <w:sz w:val="18"/>
          <w:szCs w:val="18"/>
        </w:rPr>
      </w:pPr>
      <w:r w:rsidRPr="00D863FB">
        <w:rPr>
          <w:sz w:val="18"/>
          <w:szCs w:val="18"/>
        </w:rPr>
        <w:t xml:space="preserve">This amount is a calculated value. It is derived by subtracting the sum of the detail items above this amount from the total below it. Negative amounts in these fields are caused when the total entered is less </w:t>
      </w:r>
      <w:proofErr w:type="spellStart"/>
      <w:r w:rsidRPr="00D863FB">
        <w:rPr>
          <w:sz w:val="18"/>
          <w:szCs w:val="18"/>
        </w:rPr>
        <w:t>that</w:t>
      </w:r>
      <w:proofErr w:type="spellEnd"/>
      <w:r w:rsidRPr="00D863FB">
        <w:rPr>
          <w:sz w:val="18"/>
          <w:szCs w:val="18"/>
        </w:rPr>
        <w:t xml:space="preserve"> the sum of the detail items entered. Check for keying errors and recheck totals.</w:t>
      </w:r>
    </w:p>
    <w:p w:rsidRPr="00D863FB" w:rsidR="00EB1533" w:rsidP="00EB1533" w:rsidRDefault="00EB1533" w14:paraId="24F166A3" w14:textId="77777777">
      <w:pPr>
        <w:pStyle w:val="NoSpacing"/>
        <w:rPr>
          <w:sz w:val="18"/>
          <w:szCs w:val="18"/>
        </w:rPr>
      </w:pPr>
    </w:p>
    <w:p w:rsidRPr="00D863FB" w:rsidR="00EB1533" w:rsidP="00D23DD8" w:rsidRDefault="00EB1533" w14:paraId="5BFB30A3" w14:textId="77777777">
      <w:pPr>
        <w:pStyle w:val="NoSpacing"/>
        <w:numPr>
          <w:ilvl w:val="0"/>
          <w:numId w:val="40"/>
        </w:numPr>
        <w:rPr>
          <w:sz w:val="18"/>
          <w:szCs w:val="18"/>
        </w:rPr>
      </w:pPr>
      <w:r w:rsidRPr="00D863FB">
        <w:rPr>
          <w:sz w:val="18"/>
          <w:szCs w:val="18"/>
        </w:rPr>
        <w:t>Operation and maintenance (O&amp;M) of plant used to appear as both a functional and natural expense category in Part E (expenses). Beginning with the 2016-17 collection, it only appears as a natural expense category. How do I report the O&amp;M that was allocated as a function (e.g., salaries and wages on O&amp;M, benefits on O&amp;M, depreciation on O&amp;M, interest on O&amp;M)?</w:t>
      </w:r>
    </w:p>
    <w:p w:rsidRPr="00D863FB" w:rsidR="00EB1533" w:rsidP="00EB1533" w:rsidRDefault="00EB1533" w14:paraId="4E85CA9C" w14:textId="77777777">
      <w:pPr>
        <w:pStyle w:val="NoSpacing"/>
        <w:rPr>
          <w:sz w:val="18"/>
          <w:szCs w:val="18"/>
        </w:rPr>
      </w:pPr>
    </w:p>
    <w:p w:rsidRPr="00D863FB" w:rsidR="00EB1533" w:rsidP="00EB1533" w:rsidRDefault="00EB1533" w14:paraId="7DBAA400" w14:textId="77777777">
      <w:pPr>
        <w:pStyle w:val="NoSpacing"/>
        <w:ind w:left="360"/>
        <w:rPr>
          <w:sz w:val="18"/>
          <w:szCs w:val="18"/>
        </w:rPr>
      </w:pPr>
      <w:r w:rsidRPr="00D863FB">
        <w:rPr>
          <w:sz w:val="18"/>
          <w:szCs w:val="18"/>
        </w:rPr>
        <w:t>O&amp;M is no longer reported as a functional expense category. As such, any previously reported figure for the Total O&amp;M functional expense figure should be allocated to the other functions (e.g., Total O&amp;M as a function should be distributed among instruction, research, public service, etc.) in part E-</w:t>
      </w:r>
      <w:proofErr w:type="gramStart"/>
      <w:r w:rsidRPr="00D863FB">
        <w:rPr>
          <w:sz w:val="18"/>
          <w:szCs w:val="18"/>
        </w:rPr>
        <w:t>1.The</w:t>
      </w:r>
      <w:proofErr w:type="gramEnd"/>
      <w:r w:rsidRPr="00D863FB">
        <w:rPr>
          <w:sz w:val="18"/>
          <w:szCs w:val="18"/>
        </w:rPr>
        <w:t xml:space="preserve"> NACUBO guidance provides methods typically used by independent institutions for allocating O&amp;M among the other functions.</w:t>
      </w:r>
    </w:p>
    <w:p w:rsidRPr="00D863FB" w:rsidR="00EB1533" w:rsidP="00EB1533" w:rsidRDefault="00EB1533" w14:paraId="7C329253" w14:textId="77777777">
      <w:pPr>
        <w:pStyle w:val="NoSpacing"/>
        <w:ind w:left="360"/>
        <w:rPr>
          <w:sz w:val="18"/>
          <w:szCs w:val="18"/>
        </w:rPr>
      </w:pPr>
    </w:p>
    <w:p w:rsidRPr="00D863FB" w:rsidR="00EB1533" w:rsidP="00EB1533" w:rsidRDefault="00EB1533" w14:paraId="3B2483F2" w14:textId="77777777">
      <w:pPr>
        <w:pStyle w:val="NoSpacing"/>
        <w:ind w:left="360"/>
        <w:rPr>
          <w:sz w:val="18"/>
          <w:szCs w:val="18"/>
        </w:rPr>
      </w:pPr>
      <w:r w:rsidRPr="00D863FB">
        <w:rPr>
          <w:sz w:val="18"/>
          <w:szCs w:val="18"/>
        </w:rPr>
        <w:t>O&amp;M in salaries and wages, benefits, depreciation, interest, and other natural classifications should be excluded from totals of those categories and reported in the O&amp;M natural expense category found in part E-2. O&amp;M as a natural classification category (line 13-4) should include the total amount of operation and maintenance of plant expenses allocated to all the functions listed on lines 01-12 in Part E-1.</w:t>
      </w:r>
    </w:p>
    <w:p w:rsidRPr="00D863FB" w:rsidR="00EB1533" w:rsidP="00EB1533" w:rsidRDefault="00EB1533" w14:paraId="02E6B641" w14:textId="77777777">
      <w:pPr>
        <w:pStyle w:val="NoSpacing"/>
        <w:rPr>
          <w:sz w:val="18"/>
          <w:szCs w:val="18"/>
        </w:rPr>
      </w:pPr>
    </w:p>
    <w:p w:rsidRPr="00D863FB" w:rsidR="00EB1533" w:rsidP="00D23DD8" w:rsidRDefault="00EB1533" w14:paraId="67EA9F32" w14:textId="77777777">
      <w:pPr>
        <w:pStyle w:val="NoSpacing"/>
        <w:numPr>
          <w:ilvl w:val="0"/>
          <w:numId w:val="40"/>
        </w:numPr>
        <w:rPr>
          <w:sz w:val="18"/>
          <w:szCs w:val="18"/>
        </w:rPr>
      </w:pPr>
      <w:r w:rsidRPr="00D863FB">
        <w:rPr>
          <w:sz w:val="18"/>
          <w:szCs w:val="18"/>
        </w:rPr>
        <w:t xml:space="preserve">My institution offered an early retirement program last year to faculty and staff as a long-term plan to reduce costs. An expense of $5 million dollars was incurred. How should this be reported in IPEDS </w:t>
      </w:r>
      <w:r>
        <w:rPr>
          <w:sz w:val="18"/>
          <w:szCs w:val="18"/>
        </w:rPr>
        <w:t>F</w:t>
      </w:r>
      <w:r w:rsidRPr="00D863FB">
        <w:rPr>
          <w:sz w:val="18"/>
          <w:szCs w:val="18"/>
        </w:rPr>
        <w:t xml:space="preserve">inance </w:t>
      </w:r>
      <w:r>
        <w:rPr>
          <w:sz w:val="18"/>
          <w:szCs w:val="18"/>
        </w:rPr>
        <w:t xml:space="preserve">survey component </w:t>
      </w:r>
      <w:r w:rsidRPr="00D863FB">
        <w:rPr>
          <w:sz w:val="18"/>
          <w:szCs w:val="18"/>
        </w:rPr>
        <w:t>reporting?</w:t>
      </w:r>
    </w:p>
    <w:p w:rsidRPr="00D863FB" w:rsidR="00EB1533" w:rsidP="00EB1533" w:rsidRDefault="00EB1533" w14:paraId="2EEA3B3A" w14:textId="77777777">
      <w:pPr>
        <w:pStyle w:val="NoSpacing"/>
        <w:rPr>
          <w:sz w:val="18"/>
          <w:szCs w:val="18"/>
        </w:rPr>
      </w:pPr>
    </w:p>
    <w:p w:rsidRPr="00D863FB" w:rsidR="00EB1533" w:rsidP="00EB1533" w:rsidRDefault="00EB1533" w14:paraId="6AEEE66D" w14:textId="77777777">
      <w:pPr>
        <w:pStyle w:val="NoSpacing"/>
        <w:ind w:left="360"/>
        <w:rPr>
          <w:sz w:val="18"/>
          <w:szCs w:val="18"/>
        </w:rPr>
      </w:pPr>
      <w:r w:rsidRPr="00D863FB">
        <w:rPr>
          <w:sz w:val="18"/>
          <w:szCs w:val="18"/>
        </w:rPr>
        <w:t xml:space="preserve">The $5 million dollars in expense should be reported in the Total amount of the Employee fringe benefits or Benefits (rather than being allocated across the other functions such as Instruction, Research, or Institutional support). By doing so, the $5 million dollar expense will appear as an </w:t>
      </w:r>
      <w:proofErr w:type="gramStart"/>
      <w:r w:rsidRPr="00D863FB">
        <w:rPr>
          <w:sz w:val="18"/>
          <w:szCs w:val="18"/>
        </w:rPr>
        <w:t>Other</w:t>
      </w:r>
      <w:proofErr w:type="gramEnd"/>
      <w:r w:rsidRPr="00D863FB">
        <w:rPr>
          <w:sz w:val="18"/>
          <w:szCs w:val="18"/>
        </w:rPr>
        <w:t xml:space="preserve"> expenses &amp; deductions within the benefits column. The consequence of this reporting is that the one-time early retirement buyout will not affect the historical nature of total or benefits costs by function. An explanation may also be added to the context box to explain this early retirement buyout. The Financial Accounting and Reporting Manual (FARM) from the National Association of College and University Business Officers offers little guidance on this topic. However, the FARM contains useful language from GASB (Statement 47) and FASB (Concept Statement 2) indicating that such expenses should be treated as benefits: “In financial statements based on accrual accounting, employers should recognize a liability and expense for voluntary termination benefits (for example, early-retirement incentives) when the offer has been accepted and the amount can be estimated.”</w:t>
      </w:r>
    </w:p>
    <w:p w:rsidRPr="00D863FB" w:rsidR="00EB1533" w:rsidP="00EB1533" w:rsidRDefault="00EB1533" w14:paraId="6A0AD2F0" w14:textId="77777777">
      <w:pPr>
        <w:pStyle w:val="NoSpacing"/>
        <w:rPr>
          <w:sz w:val="18"/>
          <w:szCs w:val="18"/>
        </w:rPr>
      </w:pPr>
    </w:p>
    <w:p w:rsidRPr="00BD241D" w:rsidR="00EB1533" w:rsidP="00EB1533" w:rsidRDefault="00EB1533" w14:paraId="3C4B3E65" w14:textId="77777777">
      <w:pPr>
        <w:pStyle w:val="NoSpacing"/>
        <w:rPr>
          <w:b/>
          <w:bCs/>
          <w:color w:val="4472C4" w:themeColor="accent1"/>
          <w:sz w:val="18"/>
          <w:szCs w:val="18"/>
        </w:rPr>
      </w:pPr>
      <w:r w:rsidRPr="00BD241D">
        <w:rPr>
          <w:b/>
          <w:bCs/>
          <w:color w:val="4472C4" w:themeColor="accent1"/>
          <w:sz w:val="18"/>
          <w:szCs w:val="18"/>
        </w:rPr>
        <w:t>Private for-profit institutions</w:t>
      </w:r>
    </w:p>
    <w:p w:rsidRPr="00D863FB" w:rsidR="00EB1533" w:rsidP="00D23DD8" w:rsidRDefault="00EB1533" w14:paraId="2DA5702D" w14:textId="77777777">
      <w:pPr>
        <w:pStyle w:val="NoSpacing"/>
        <w:numPr>
          <w:ilvl w:val="0"/>
          <w:numId w:val="41"/>
        </w:numPr>
        <w:rPr>
          <w:sz w:val="18"/>
          <w:szCs w:val="18"/>
        </w:rPr>
      </w:pPr>
      <w:r w:rsidRPr="00D863FB">
        <w:rPr>
          <w:sz w:val="18"/>
          <w:szCs w:val="18"/>
        </w:rPr>
        <w:t xml:space="preserve">I see the term CV on several lines of the </w:t>
      </w:r>
      <w:r>
        <w:rPr>
          <w:sz w:val="18"/>
          <w:szCs w:val="18"/>
        </w:rPr>
        <w:t>F</w:t>
      </w:r>
      <w:r w:rsidRPr="00D863FB">
        <w:rPr>
          <w:sz w:val="18"/>
          <w:szCs w:val="18"/>
        </w:rPr>
        <w:t>inance survey</w:t>
      </w:r>
      <w:r>
        <w:rPr>
          <w:sz w:val="18"/>
          <w:szCs w:val="18"/>
        </w:rPr>
        <w:t xml:space="preserve"> component</w:t>
      </w:r>
      <w:r w:rsidRPr="00D863FB">
        <w:rPr>
          <w:sz w:val="18"/>
          <w:szCs w:val="18"/>
        </w:rPr>
        <w:t>. What is this referring to?</w:t>
      </w:r>
    </w:p>
    <w:p w:rsidRPr="00D863FB" w:rsidR="00EB1533" w:rsidP="00EB1533" w:rsidRDefault="00EB1533" w14:paraId="3ECD2CC3" w14:textId="77777777">
      <w:pPr>
        <w:pStyle w:val="NoSpacing"/>
        <w:rPr>
          <w:sz w:val="18"/>
          <w:szCs w:val="18"/>
        </w:rPr>
      </w:pPr>
    </w:p>
    <w:p w:rsidRPr="00D863FB" w:rsidR="00EB1533" w:rsidP="00EB1533" w:rsidRDefault="00EB1533" w14:paraId="603B1A71" w14:textId="77777777">
      <w:pPr>
        <w:pStyle w:val="NoSpacing"/>
        <w:ind w:left="360"/>
        <w:rPr>
          <w:sz w:val="18"/>
          <w:szCs w:val="18"/>
        </w:rPr>
      </w:pPr>
      <w:r w:rsidRPr="00D863FB">
        <w:rPr>
          <w:sz w:val="18"/>
          <w:szCs w:val="18"/>
        </w:rPr>
        <w:t>CV is an abbreviation for Calculated Value. You do not need to enter an amount on this line. Once you click on Verify and Save, the system will calculate the amount based on other data you have entered. A formula may be found in the same block where you find the abbreviation CV.</w:t>
      </w:r>
    </w:p>
    <w:p w:rsidRPr="00D863FB" w:rsidR="00EB1533" w:rsidP="00EB1533" w:rsidRDefault="00EB1533" w14:paraId="56724694" w14:textId="77777777">
      <w:pPr>
        <w:pStyle w:val="NoSpacing"/>
        <w:rPr>
          <w:sz w:val="18"/>
          <w:szCs w:val="18"/>
        </w:rPr>
      </w:pPr>
    </w:p>
    <w:p w:rsidRPr="00D863FB" w:rsidR="00EB1533" w:rsidP="00D23DD8" w:rsidRDefault="00EB1533" w14:paraId="790A7A52" w14:textId="77777777">
      <w:pPr>
        <w:pStyle w:val="NoSpacing"/>
        <w:numPr>
          <w:ilvl w:val="0"/>
          <w:numId w:val="41"/>
        </w:numPr>
        <w:rPr>
          <w:sz w:val="18"/>
          <w:szCs w:val="18"/>
        </w:rPr>
      </w:pPr>
      <w:r w:rsidRPr="00D863FB">
        <w:rPr>
          <w:sz w:val="18"/>
          <w:szCs w:val="18"/>
        </w:rPr>
        <w:t>How should LLC’s reporting as partnerships for tax purposes to the IRS report in IPEDS?</w:t>
      </w:r>
    </w:p>
    <w:p w:rsidRPr="00D863FB" w:rsidR="00EB1533" w:rsidP="00EB1533" w:rsidRDefault="00EB1533" w14:paraId="2203A4D6" w14:textId="77777777">
      <w:pPr>
        <w:pStyle w:val="NoSpacing"/>
        <w:rPr>
          <w:sz w:val="18"/>
          <w:szCs w:val="18"/>
        </w:rPr>
      </w:pPr>
    </w:p>
    <w:p w:rsidRPr="00D863FB" w:rsidR="00EB1533" w:rsidP="00EB1533" w:rsidRDefault="00EB1533" w14:paraId="00D761C4" w14:textId="77777777">
      <w:pPr>
        <w:pStyle w:val="NoSpacing"/>
        <w:ind w:left="360"/>
        <w:rPr>
          <w:sz w:val="18"/>
          <w:szCs w:val="18"/>
        </w:rPr>
      </w:pPr>
      <w:r w:rsidRPr="00D863FB">
        <w:rPr>
          <w:sz w:val="18"/>
          <w:szCs w:val="18"/>
        </w:rPr>
        <w:t xml:space="preserve">If the institution recognized federal, state, or local income tax in their GPFS as part of their net income calculation, then they should answer that they are an LLC in the screening question and report the income tax in Part F. However, if the income tax expense was not recognized in their GPFS as part of their net income calculation, then they should answer "Partnership" in the screening question and not report in Part F. </w:t>
      </w:r>
    </w:p>
    <w:p w:rsidRPr="00D863FB" w:rsidR="00EB1533" w:rsidP="00EB1533" w:rsidRDefault="00EB1533" w14:paraId="61CE3C45" w14:textId="77777777">
      <w:pPr>
        <w:pStyle w:val="NoSpacing"/>
        <w:rPr>
          <w:sz w:val="18"/>
          <w:szCs w:val="18"/>
        </w:rPr>
      </w:pPr>
    </w:p>
    <w:p w:rsidRPr="00D863FB" w:rsidR="00EB1533" w:rsidP="00D23DD8" w:rsidRDefault="00EB1533" w14:paraId="3FEB1961" w14:textId="77777777">
      <w:pPr>
        <w:pStyle w:val="NoSpacing"/>
        <w:numPr>
          <w:ilvl w:val="0"/>
          <w:numId w:val="41"/>
        </w:numPr>
        <w:rPr>
          <w:sz w:val="18"/>
          <w:szCs w:val="18"/>
        </w:rPr>
      </w:pPr>
      <w:r w:rsidRPr="00D863FB">
        <w:rPr>
          <w:sz w:val="18"/>
          <w:szCs w:val="18"/>
        </w:rPr>
        <w:t>What income tax expenses should my institution report if I belong to both a multi-institution/multi-campus organization and an IPEDS parent/child relationship?</w:t>
      </w:r>
    </w:p>
    <w:p w:rsidRPr="00D863FB" w:rsidR="00EB1533" w:rsidP="00EB1533" w:rsidRDefault="00EB1533" w14:paraId="39397C46" w14:textId="77777777">
      <w:pPr>
        <w:pStyle w:val="NoSpacing"/>
        <w:rPr>
          <w:sz w:val="18"/>
          <w:szCs w:val="18"/>
        </w:rPr>
      </w:pPr>
    </w:p>
    <w:p w:rsidRPr="00D863FB" w:rsidR="00EB1533" w:rsidP="00EB1533" w:rsidRDefault="00EB1533" w14:paraId="6D6161B1" w14:textId="77777777">
      <w:pPr>
        <w:pStyle w:val="NoSpacing"/>
        <w:ind w:left="360"/>
        <w:rPr>
          <w:sz w:val="18"/>
          <w:szCs w:val="18"/>
        </w:rPr>
      </w:pPr>
      <w:r w:rsidRPr="00D863FB">
        <w:rPr>
          <w:sz w:val="18"/>
          <w:szCs w:val="18"/>
        </w:rPr>
        <w:t>If the institution can report combined tax expenses for itself and child institutions, it is encouraged to do so. However, if the institution cannot dis-aggregate tax expenses for itself and child institutions to report, it may report the aggregate amount paid by the multi-institution/multi-campus organization.</w:t>
      </w:r>
    </w:p>
    <w:p w:rsidRPr="00D863FB" w:rsidR="00EB1533" w:rsidP="00EB1533" w:rsidRDefault="00EB1533" w14:paraId="4BEDC274" w14:textId="77777777">
      <w:pPr>
        <w:pStyle w:val="NoSpacing"/>
        <w:rPr>
          <w:sz w:val="18"/>
          <w:szCs w:val="18"/>
        </w:rPr>
      </w:pPr>
    </w:p>
    <w:p w:rsidRPr="00D863FB" w:rsidR="00EB1533" w:rsidP="00D23DD8" w:rsidRDefault="00EB1533" w14:paraId="7B49BF6B" w14:textId="77777777">
      <w:pPr>
        <w:pStyle w:val="NoSpacing"/>
        <w:numPr>
          <w:ilvl w:val="0"/>
          <w:numId w:val="41"/>
        </w:numPr>
        <w:rPr>
          <w:sz w:val="18"/>
          <w:szCs w:val="18"/>
        </w:rPr>
      </w:pPr>
      <w:r w:rsidRPr="00D863FB">
        <w:rPr>
          <w:sz w:val="18"/>
          <w:szCs w:val="18"/>
        </w:rPr>
        <w:t xml:space="preserve">What value do I use to report property, </w:t>
      </w:r>
      <w:r>
        <w:rPr>
          <w:sz w:val="18"/>
          <w:szCs w:val="18"/>
        </w:rPr>
        <w:t xml:space="preserve">plant, </w:t>
      </w:r>
      <w:r w:rsidRPr="00D863FB">
        <w:rPr>
          <w:sz w:val="18"/>
          <w:szCs w:val="18"/>
        </w:rPr>
        <w:t>and equipment on the second page of Part A?</w:t>
      </w:r>
    </w:p>
    <w:p w:rsidRPr="00D863FB" w:rsidR="00EB1533" w:rsidP="00EB1533" w:rsidRDefault="00EB1533" w14:paraId="57415F8F" w14:textId="77777777">
      <w:pPr>
        <w:pStyle w:val="NoSpacing"/>
        <w:rPr>
          <w:sz w:val="18"/>
          <w:szCs w:val="18"/>
        </w:rPr>
      </w:pPr>
    </w:p>
    <w:p w:rsidRPr="00D863FB" w:rsidR="00EB1533" w:rsidP="00EB1533" w:rsidRDefault="00EB1533" w14:paraId="01FBDC2D" w14:textId="77777777">
      <w:pPr>
        <w:pStyle w:val="NoSpacing"/>
        <w:ind w:left="360"/>
        <w:rPr>
          <w:sz w:val="18"/>
          <w:szCs w:val="18"/>
        </w:rPr>
      </w:pPr>
      <w:r w:rsidRPr="00D863FB">
        <w:rPr>
          <w:sz w:val="18"/>
          <w:szCs w:val="18"/>
        </w:rPr>
        <w:t xml:space="preserve">This is the book value (or the value reported in the accounting records) of these assets without consideration for accumulated depreciation. This amount should be reported in the notes to the financial </w:t>
      </w:r>
      <w:proofErr w:type="gramStart"/>
      <w:r w:rsidRPr="00D863FB">
        <w:rPr>
          <w:sz w:val="18"/>
          <w:szCs w:val="18"/>
        </w:rPr>
        <w:t>statements, or</w:t>
      </w:r>
      <w:proofErr w:type="gramEnd"/>
      <w:r w:rsidRPr="00D863FB">
        <w:rPr>
          <w:sz w:val="18"/>
          <w:szCs w:val="18"/>
        </w:rPr>
        <w:t xml:space="preserve"> may be supplied by the business/finance officer of the institution.</w:t>
      </w:r>
    </w:p>
    <w:p w:rsidRPr="00D863FB" w:rsidR="00EB1533" w:rsidP="00EB1533" w:rsidRDefault="00EB1533" w14:paraId="363A5B0D" w14:textId="77777777">
      <w:pPr>
        <w:pStyle w:val="NoSpacing"/>
        <w:rPr>
          <w:sz w:val="18"/>
          <w:szCs w:val="18"/>
        </w:rPr>
      </w:pPr>
    </w:p>
    <w:p w:rsidRPr="00D863FB" w:rsidR="00EB1533" w:rsidP="00D23DD8" w:rsidRDefault="00EB1533" w14:paraId="77C3DE1C" w14:textId="77777777">
      <w:pPr>
        <w:pStyle w:val="NoSpacing"/>
        <w:numPr>
          <w:ilvl w:val="0"/>
          <w:numId w:val="41"/>
        </w:numPr>
        <w:rPr>
          <w:sz w:val="18"/>
          <w:szCs w:val="18"/>
        </w:rPr>
      </w:pPr>
      <w:r w:rsidRPr="00D863FB">
        <w:rPr>
          <w:sz w:val="18"/>
          <w:szCs w:val="18"/>
        </w:rPr>
        <w:t>What are allowances in Part C (Scholarship and Fellowships)?</w:t>
      </w:r>
    </w:p>
    <w:p w:rsidRPr="00D863FB" w:rsidR="00EB1533" w:rsidP="00EB1533" w:rsidRDefault="00EB1533" w14:paraId="302CC797" w14:textId="77777777">
      <w:pPr>
        <w:pStyle w:val="NoSpacing"/>
        <w:rPr>
          <w:sz w:val="18"/>
          <w:szCs w:val="18"/>
        </w:rPr>
      </w:pPr>
    </w:p>
    <w:p w:rsidRPr="00D863FB" w:rsidR="00EB1533" w:rsidP="00EB1533" w:rsidRDefault="00EB1533" w14:paraId="40F1C997" w14:textId="77777777">
      <w:pPr>
        <w:pStyle w:val="NoSpacing"/>
        <w:ind w:left="360"/>
        <w:rPr>
          <w:sz w:val="18"/>
          <w:szCs w:val="18"/>
        </w:rPr>
      </w:pPr>
      <w:r w:rsidRPr="00D863FB">
        <w:rPr>
          <w:sz w:val="18"/>
          <w:szCs w:val="18"/>
        </w:rPr>
        <w:t>Allowances are the portion of scholarships awarded to students that are used to pay institutional charges such as tuition and fees or room and board.</w:t>
      </w:r>
    </w:p>
    <w:p w:rsidRPr="00D863FB" w:rsidR="00EB1533" w:rsidP="00EB1533" w:rsidRDefault="00EB1533" w14:paraId="16CF889D" w14:textId="77777777">
      <w:pPr>
        <w:pStyle w:val="NoSpacing"/>
        <w:rPr>
          <w:sz w:val="18"/>
          <w:szCs w:val="18"/>
        </w:rPr>
      </w:pPr>
    </w:p>
    <w:p w:rsidRPr="00D863FB" w:rsidR="00EB1533" w:rsidP="00D23DD8" w:rsidRDefault="00EB1533" w14:paraId="32B8B1F2" w14:textId="77777777">
      <w:pPr>
        <w:pStyle w:val="NoSpacing"/>
        <w:numPr>
          <w:ilvl w:val="0"/>
          <w:numId w:val="41"/>
        </w:numPr>
        <w:rPr>
          <w:sz w:val="18"/>
          <w:szCs w:val="18"/>
        </w:rPr>
      </w:pPr>
      <w:r w:rsidRPr="00D863FB">
        <w:rPr>
          <w:sz w:val="18"/>
          <w:szCs w:val="18"/>
        </w:rPr>
        <w:t xml:space="preserve">Are VA education benefits under the </w:t>
      </w:r>
      <w:proofErr w:type="gramStart"/>
      <w:r w:rsidRPr="00D863FB">
        <w:rPr>
          <w:sz w:val="18"/>
          <w:szCs w:val="18"/>
        </w:rPr>
        <w:t>Post-9</w:t>
      </w:r>
      <w:proofErr w:type="gramEnd"/>
      <w:r w:rsidRPr="00D863FB">
        <w:rPr>
          <w:sz w:val="18"/>
          <w:szCs w:val="18"/>
        </w:rPr>
        <w:t>/11 or Montgomery GI Bill included as federal grants in IPEDS?</w:t>
      </w:r>
    </w:p>
    <w:p w:rsidRPr="00D863FB" w:rsidR="00EB1533" w:rsidP="00EB1533" w:rsidRDefault="00EB1533" w14:paraId="728F729E" w14:textId="77777777">
      <w:pPr>
        <w:pStyle w:val="NoSpacing"/>
        <w:rPr>
          <w:sz w:val="18"/>
          <w:szCs w:val="18"/>
        </w:rPr>
      </w:pPr>
    </w:p>
    <w:p w:rsidRPr="00D863FB" w:rsidR="00EB1533" w:rsidP="00EB1533" w:rsidRDefault="00EB1533" w14:paraId="042D1236" w14:textId="77777777">
      <w:pPr>
        <w:pStyle w:val="NoSpacing"/>
        <w:ind w:left="360"/>
        <w:rPr>
          <w:sz w:val="18"/>
          <w:szCs w:val="18"/>
        </w:rPr>
      </w:pPr>
      <w:r w:rsidRPr="00D863FB">
        <w:rPr>
          <w:sz w:val="18"/>
          <w:szCs w:val="18"/>
        </w:rPr>
        <w:t xml:space="preserve">No, these VA education benefits should not be included as “federal grant” in the Finance revenue section or as “other federal student grant aid” in the scholarship/fellowship section. They should be reported as "tuition and fees" revenue received from the student. VA education benefits should also not be included as discounts/allowances. </w:t>
      </w:r>
    </w:p>
    <w:p w:rsidRPr="00D863FB" w:rsidR="00EB1533" w:rsidP="00EB1533" w:rsidRDefault="00EB1533" w14:paraId="50204A01" w14:textId="77777777">
      <w:pPr>
        <w:pStyle w:val="NoSpacing"/>
        <w:rPr>
          <w:sz w:val="18"/>
          <w:szCs w:val="18"/>
        </w:rPr>
      </w:pPr>
    </w:p>
    <w:p w:rsidRPr="00D863FB" w:rsidR="00EB1533" w:rsidP="00D23DD8" w:rsidRDefault="00EB1533" w14:paraId="01C3DE89" w14:textId="77777777">
      <w:pPr>
        <w:pStyle w:val="NoSpacing"/>
        <w:numPr>
          <w:ilvl w:val="0"/>
          <w:numId w:val="41"/>
        </w:numPr>
        <w:rPr>
          <w:sz w:val="18"/>
          <w:szCs w:val="18"/>
        </w:rPr>
      </w:pPr>
      <w:r w:rsidRPr="00D863FB">
        <w:rPr>
          <w:sz w:val="18"/>
          <w:szCs w:val="18"/>
        </w:rPr>
        <w:t xml:space="preserve">I have an edit that says that </w:t>
      </w:r>
      <w:proofErr w:type="gramStart"/>
      <w:r w:rsidRPr="00D863FB">
        <w:rPr>
          <w:sz w:val="18"/>
          <w:szCs w:val="18"/>
        </w:rPr>
        <w:t>Other</w:t>
      </w:r>
      <w:proofErr w:type="gramEnd"/>
      <w:r w:rsidRPr="00D863FB">
        <w:rPr>
          <w:sz w:val="18"/>
          <w:szCs w:val="18"/>
        </w:rPr>
        <w:t xml:space="preserve"> revenue (or expense) can’t be negative. I didn’t enter it. What do I do?</w:t>
      </w:r>
    </w:p>
    <w:p w:rsidRPr="00D863FB" w:rsidR="00EB1533" w:rsidP="00EB1533" w:rsidRDefault="00EB1533" w14:paraId="523CDCE6" w14:textId="77777777">
      <w:pPr>
        <w:pStyle w:val="NoSpacing"/>
        <w:rPr>
          <w:sz w:val="18"/>
          <w:szCs w:val="18"/>
        </w:rPr>
      </w:pPr>
    </w:p>
    <w:p w:rsidRPr="00D863FB" w:rsidR="00EB1533" w:rsidP="00EB1533" w:rsidRDefault="00EB1533" w14:paraId="03F34711" w14:textId="77777777">
      <w:pPr>
        <w:pStyle w:val="NoSpacing"/>
        <w:ind w:left="360"/>
        <w:rPr>
          <w:sz w:val="18"/>
          <w:szCs w:val="18"/>
        </w:rPr>
      </w:pPr>
      <w:r w:rsidRPr="00D863FB">
        <w:rPr>
          <w:sz w:val="18"/>
          <w:szCs w:val="18"/>
        </w:rPr>
        <w:t xml:space="preserve">This amount is a calculated value. It is derived by subtracting the sum of the detail items above this amount from the total below it. Negative amounts in these fields are caused when the total entered is less </w:t>
      </w:r>
      <w:proofErr w:type="spellStart"/>
      <w:r w:rsidRPr="00D863FB">
        <w:rPr>
          <w:sz w:val="18"/>
          <w:szCs w:val="18"/>
        </w:rPr>
        <w:t>that</w:t>
      </w:r>
      <w:proofErr w:type="spellEnd"/>
      <w:r w:rsidRPr="00D863FB">
        <w:rPr>
          <w:sz w:val="18"/>
          <w:szCs w:val="18"/>
        </w:rPr>
        <w:t xml:space="preserve"> the sum of the detail items entered. Check for keying errors and recheck totals.</w:t>
      </w:r>
    </w:p>
    <w:p w:rsidRPr="00D863FB" w:rsidR="00EB1533" w:rsidP="00EB1533" w:rsidRDefault="00EB1533" w14:paraId="26FA03AF" w14:textId="77777777">
      <w:pPr>
        <w:pStyle w:val="NoSpacing"/>
        <w:rPr>
          <w:sz w:val="18"/>
          <w:szCs w:val="18"/>
        </w:rPr>
      </w:pPr>
    </w:p>
    <w:p w:rsidRPr="00D863FB" w:rsidR="00EB1533" w:rsidP="00D23DD8" w:rsidRDefault="00EB1533" w14:paraId="606C265E" w14:textId="77777777">
      <w:pPr>
        <w:pStyle w:val="NoSpacing"/>
        <w:numPr>
          <w:ilvl w:val="0"/>
          <w:numId w:val="41"/>
        </w:numPr>
        <w:rPr>
          <w:sz w:val="18"/>
          <w:szCs w:val="18"/>
        </w:rPr>
      </w:pPr>
      <w:r w:rsidRPr="00D863FB">
        <w:rPr>
          <w:sz w:val="18"/>
          <w:szCs w:val="18"/>
        </w:rPr>
        <w:t>Operation and maintenance (O&amp;M) of plant used to appear as both a functional and natural expense category in Part E (expenses and other deductions). Beginning with the 2016-17 collection, it only appears as a natural expense category. How do I report the O&amp;M that was allocated as a function (e.g., salaries and wages on O&amp;M, benefits on O&amp;M, depreciation on O&amp;M, interest on O&amp;M)?</w:t>
      </w:r>
    </w:p>
    <w:p w:rsidRPr="00D863FB" w:rsidR="00EB1533" w:rsidP="00EB1533" w:rsidRDefault="00EB1533" w14:paraId="3008BD2A" w14:textId="77777777">
      <w:pPr>
        <w:pStyle w:val="NoSpacing"/>
        <w:rPr>
          <w:sz w:val="18"/>
          <w:szCs w:val="18"/>
        </w:rPr>
      </w:pPr>
    </w:p>
    <w:p w:rsidRPr="00D863FB" w:rsidR="00EB1533" w:rsidP="00EB1533" w:rsidRDefault="00EB1533" w14:paraId="5A4DC601" w14:textId="77777777">
      <w:pPr>
        <w:pStyle w:val="NoSpacing"/>
        <w:ind w:left="360"/>
        <w:rPr>
          <w:sz w:val="18"/>
          <w:szCs w:val="18"/>
        </w:rPr>
      </w:pPr>
      <w:r w:rsidRPr="00D863FB">
        <w:rPr>
          <w:sz w:val="18"/>
          <w:szCs w:val="18"/>
        </w:rPr>
        <w:t>O&amp;M is no longer reported as a functional expense category. As such, any previously reported figure for the Total O&amp;M functional expense figure should be allocated to the other functions (e.g., Total O&amp;M as a function should be distributed among instruction, research, public service, etc.) in part E-</w:t>
      </w:r>
      <w:proofErr w:type="gramStart"/>
      <w:r w:rsidRPr="00D863FB">
        <w:rPr>
          <w:sz w:val="18"/>
          <w:szCs w:val="18"/>
        </w:rPr>
        <w:t>1.The</w:t>
      </w:r>
      <w:proofErr w:type="gramEnd"/>
      <w:r w:rsidRPr="00D863FB">
        <w:rPr>
          <w:sz w:val="18"/>
          <w:szCs w:val="18"/>
        </w:rPr>
        <w:t xml:space="preserve"> NACUBO guidance provides methods for allocating O&amp;M among the other functions.</w:t>
      </w:r>
    </w:p>
    <w:p w:rsidRPr="00D863FB" w:rsidR="00EB1533" w:rsidP="00EB1533" w:rsidRDefault="00EB1533" w14:paraId="74B1F4B8" w14:textId="77777777">
      <w:pPr>
        <w:pStyle w:val="NoSpacing"/>
        <w:ind w:left="360"/>
        <w:rPr>
          <w:sz w:val="18"/>
          <w:szCs w:val="18"/>
        </w:rPr>
      </w:pPr>
    </w:p>
    <w:p w:rsidRPr="00D863FB" w:rsidR="00EB1533" w:rsidP="00EB1533" w:rsidRDefault="00EB1533" w14:paraId="6A06274F" w14:textId="77777777">
      <w:pPr>
        <w:pStyle w:val="NoSpacing"/>
        <w:ind w:left="360"/>
        <w:rPr>
          <w:sz w:val="18"/>
          <w:szCs w:val="18"/>
        </w:rPr>
      </w:pPr>
      <w:r w:rsidRPr="00D863FB">
        <w:rPr>
          <w:sz w:val="18"/>
          <w:szCs w:val="18"/>
        </w:rPr>
        <w:t>O&amp;M in salaries and wages, benefits, depreciation, interest, and other natural classifications should be excluded from totals of those categories and reported in the O&amp;M natural expense category found in part E-2. O&amp;M as a natural classification category (line 07-4) should include the total amount of operation and maintenance of plant expenses allocated to all the functions listed on lines 01-10 in Part E-1.</w:t>
      </w:r>
    </w:p>
    <w:p w:rsidRPr="00D863FB" w:rsidR="00EB1533" w:rsidP="00EB1533" w:rsidRDefault="00EB1533" w14:paraId="091EF445" w14:textId="77777777">
      <w:pPr>
        <w:pStyle w:val="NoSpacing"/>
        <w:rPr>
          <w:sz w:val="18"/>
          <w:szCs w:val="18"/>
        </w:rPr>
      </w:pPr>
    </w:p>
    <w:p w:rsidRPr="00D863FB" w:rsidR="00EB1533" w:rsidP="00D23DD8" w:rsidRDefault="00EB1533" w14:paraId="038DA422" w14:textId="77777777">
      <w:pPr>
        <w:pStyle w:val="NoSpacing"/>
        <w:numPr>
          <w:ilvl w:val="0"/>
          <w:numId w:val="41"/>
        </w:numPr>
        <w:rPr>
          <w:sz w:val="18"/>
          <w:szCs w:val="18"/>
        </w:rPr>
      </w:pPr>
      <w:r w:rsidRPr="00D863FB">
        <w:rPr>
          <w:sz w:val="18"/>
          <w:szCs w:val="18"/>
        </w:rPr>
        <w:t xml:space="preserve">My institution offered an early retirement program last year to faculty and staff as a long-term plan to reduce costs. An expense of $5 million dollars was incurred. How should this be reported in IPEDS </w:t>
      </w:r>
      <w:r>
        <w:rPr>
          <w:sz w:val="18"/>
          <w:szCs w:val="18"/>
        </w:rPr>
        <w:t>F</w:t>
      </w:r>
      <w:r w:rsidRPr="00D863FB">
        <w:rPr>
          <w:sz w:val="18"/>
          <w:szCs w:val="18"/>
        </w:rPr>
        <w:t xml:space="preserve">inance </w:t>
      </w:r>
      <w:r>
        <w:rPr>
          <w:sz w:val="18"/>
          <w:szCs w:val="18"/>
        </w:rPr>
        <w:t xml:space="preserve">survey component </w:t>
      </w:r>
      <w:r w:rsidRPr="00D863FB">
        <w:rPr>
          <w:sz w:val="18"/>
          <w:szCs w:val="18"/>
        </w:rPr>
        <w:t>reporting?</w:t>
      </w:r>
    </w:p>
    <w:p w:rsidRPr="00D863FB" w:rsidR="00EB1533" w:rsidP="00EB1533" w:rsidRDefault="00EB1533" w14:paraId="6BDE4E24" w14:textId="77777777">
      <w:pPr>
        <w:pStyle w:val="NoSpacing"/>
        <w:rPr>
          <w:sz w:val="18"/>
          <w:szCs w:val="18"/>
        </w:rPr>
      </w:pPr>
    </w:p>
    <w:p w:rsidRPr="00D863FB" w:rsidR="00EB1533" w:rsidP="00EB1533" w:rsidRDefault="00EB1533" w14:paraId="4A68B835" w14:textId="77777777">
      <w:pPr>
        <w:pStyle w:val="NoSpacing"/>
        <w:ind w:left="360"/>
        <w:rPr>
          <w:sz w:val="18"/>
          <w:szCs w:val="18"/>
        </w:rPr>
      </w:pPr>
      <w:r w:rsidRPr="00D863FB">
        <w:rPr>
          <w:sz w:val="18"/>
          <w:szCs w:val="18"/>
        </w:rPr>
        <w:t xml:space="preserve">The $5 million dollars in expense should be reported in the Total amount of the Employee fringe benefits or Benefits (rather than being allocated across the other functions such as Instruction, Research, or Institutional support). By doing so, the $5 million dollar expense will appear as an </w:t>
      </w:r>
      <w:proofErr w:type="gramStart"/>
      <w:r w:rsidRPr="00D863FB">
        <w:rPr>
          <w:sz w:val="18"/>
          <w:szCs w:val="18"/>
        </w:rPr>
        <w:t>Other</w:t>
      </w:r>
      <w:proofErr w:type="gramEnd"/>
      <w:r w:rsidRPr="00D863FB">
        <w:rPr>
          <w:sz w:val="18"/>
          <w:szCs w:val="18"/>
        </w:rPr>
        <w:t xml:space="preserve"> expenses &amp; deductions within the benefits column. The consequence of this reporting is that the one-time early retirement buyout will not affect the historical nature of total or benefits costs by function. An explanation may also be added to the context box to explain this early retirement buyout. The Financial Accounting and Reporting Manual (FARM) from the National Association of College and University Business Officers offers little guidance on this topic. However, the FARM contains useful language from GASB (Statement 47) and FASB (Concept Statement 2) indicating that such expenses should be treated as benefits: “In financial statements based on accrual accounting, employers should recognize a liability and expense for voluntary termination benefits (for example, early-retirement incentives) when the offer has been accepted and the amount can be estimated.”</w:t>
      </w:r>
    </w:p>
    <w:p w:rsidRPr="00EB1533" w:rsidR="00EB1533" w:rsidP="00EB1533" w:rsidRDefault="00EB1533" w14:paraId="002AFA16" w14:textId="77777777">
      <w:pPr>
        <w:pStyle w:val="NoSpacing"/>
      </w:pPr>
    </w:p>
    <w:sectPr w:rsidRPr="00EB1533" w:rsidR="00EB1533" w:rsidSect="00B15214">
      <w:footerReference w:type="defaul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921F2" w14:textId="77777777" w:rsidR="00D23B60" w:rsidRDefault="00D23B60" w:rsidP="00860B6A">
      <w:pPr>
        <w:spacing w:after="0" w:line="240" w:lineRule="auto"/>
      </w:pPr>
      <w:r>
        <w:separator/>
      </w:r>
    </w:p>
  </w:endnote>
  <w:endnote w:type="continuationSeparator" w:id="0">
    <w:p w14:paraId="7F2B48CD" w14:textId="77777777" w:rsidR="00D23B60" w:rsidRDefault="00D23B60" w:rsidP="0086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B598" w14:textId="60731471" w:rsidR="00860B6A" w:rsidRDefault="004A244C">
    <w:pPr>
      <w:pStyle w:val="Footer"/>
      <w:tabs>
        <w:tab w:val="clear" w:pos="4680"/>
        <w:tab w:val="clear" w:pos="9360"/>
      </w:tabs>
      <w:jc w:val="center"/>
      <w:rPr>
        <w:caps/>
        <w:noProof/>
        <w:color w:val="4472C4" w:themeColor="accent1"/>
      </w:rPr>
    </w:pPr>
    <w:r>
      <w:rPr>
        <w:caps/>
        <w:color w:val="4472C4" w:themeColor="accent1"/>
      </w:rPr>
      <w:t>FINANCE</w:t>
    </w:r>
    <w:r w:rsidR="00860B6A">
      <w:rPr>
        <w:caps/>
        <w:color w:val="4472C4" w:themeColor="accent1"/>
      </w:rPr>
      <w:t xml:space="preserve"> package 2022-23</w:t>
    </w:r>
    <w:r w:rsidR="00DA5272">
      <w:rPr>
        <w:caps/>
        <w:color w:val="4472C4" w:themeColor="accent1"/>
      </w:rPr>
      <w:t xml:space="preserve"> THROUGH 2024-2025</w:t>
    </w:r>
    <w:r w:rsidR="00860B6A">
      <w:rPr>
        <w:caps/>
        <w:color w:val="4472C4" w:themeColor="accent1"/>
      </w:rPr>
      <w:t xml:space="preserve"> </w:t>
    </w:r>
    <w:proofErr w:type="gramStart"/>
    <w:r w:rsidR="00860B6A">
      <w:rPr>
        <w:caps/>
        <w:color w:val="4472C4" w:themeColor="accent1"/>
      </w:rPr>
      <w:t>|  p.</w:t>
    </w:r>
    <w:proofErr w:type="gramEnd"/>
    <w:r w:rsidR="00860B6A">
      <w:rPr>
        <w:caps/>
        <w:color w:val="4472C4" w:themeColor="accent1"/>
      </w:rPr>
      <w:t xml:space="preserve"> </w:t>
    </w:r>
    <w:r w:rsidR="00860B6A">
      <w:rPr>
        <w:caps/>
        <w:color w:val="4472C4" w:themeColor="accent1"/>
      </w:rPr>
      <w:fldChar w:fldCharType="begin"/>
    </w:r>
    <w:r w:rsidR="00860B6A">
      <w:rPr>
        <w:caps/>
        <w:color w:val="4472C4" w:themeColor="accent1"/>
      </w:rPr>
      <w:instrText xml:space="preserve"> PAGE   \* MERGEFORMAT </w:instrText>
    </w:r>
    <w:r w:rsidR="00860B6A">
      <w:rPr>
        <w:caps/>
        <w:color w:val="4472C4" w:themeColor="accent1"/>
      </w:rPr>
      <w:fldChar w:fldCharType="separate"/>
    </w:r>
    <w:r w:rsidR="00860B6A">
      <w:rPr>
        <w:caps/>
        <w:noProof/>
        <w:color w:val="4472C4" w:themeColor="accent1"/>
      </w:rPr>
      <w:t>2</w:t>
    </w:r>
    <w:r w:rsidR="00860B6A">
      <w:rPr>
        <w:caps/>
        <w:noProof/>
        <w:color w:val="4472C4" w:themeColor="accent1"/>
      </w:rPr>
      <w:fldChar w:fldCharType="end"/>
    </w:r>
  </w:p>
  <w:p w14:paraId="4209829D" w14:textId="77777777" w:rsidR="00860B6A" w:rsidRDefault="00860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05CA" w14:textId="77777777" w:rsidR="00D23B60" w:rsidRDefault="00D23B60" w:rsidP="00860B6A">
      <w:pPr>
        <w:spacing w:after="0" w:line="240" w:lineRule="auto"/>
      </w:pPr>
      <w:r>
        <w:separator/>
      </w:r>
    </w:p>
  </w:footnote>
  <w:footnote w:type="continuationSeparator" w:id="0">
    <w:p w14:paraId="36C29594" w14:textId="77777777" w:rsidR="00D23B60" w:rsidRDefault="00D23B60" w:rsidP="00860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7786"/>
    <w:multiLevelType w:val="hybridMultilevel"/>
    <w:tmpl w:val="3D2C2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66A40"/>
    <w:multiLevelType w:val="hybridMultilevel"/>
    <w:tmpl w:val="DBF01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F7427F"/>
    <w:multiLevelType w:val="hybridMultilevel"/>
    <w:tmpl w:val="8884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734D3"/>
    <w:multiLevelType w:val="hybridMultilevel"/>
    <w:tmpl w:val="7960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37310"/>
    <w:multiLevelType w:val="hybridMultilevel"/>
    <w:tmpl w:val="58B8076A"/>
    <w:lvl w:ilvl="0" w:tplc="FFFFFFFF">
      <w:start w:val="1"/>
      <w:numFmt w:val="bullet"/>
      <w:lvlText w:val=""/>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168E69AB"/>
    <w:multiLevelType w:val="hybridMultilevel"/>
    <w:tmpl w:val="3800D7D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CC03418"/>
    <w:multiLevelType w:val="hybridMultilevel"/>
    <w:tmpl w:val="B9F437EE"/>
    <w:lvl w:ilvl="0" w:tplc="162A90BE">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652A98"/>
    <w:multiLevelType w:val="hybridMultilevel"/>
    <w:tmpl w:val="9E88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C38EE"/>
    <w:multiLevelType w:val="hybridMultilevel"/>
    <w:tmpl w:val="F0603D40"/>
    <w:lvl w:ilvl="0" w:tplc="4FE68F7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F1709"/>
    <w:multiLevelType w:val="hybridMultilevel"/>
    <w:tmpl w:val="ACE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05F77"/>
    <w:multiLevelType w:val="hybridMultilevel"/>
    <w:tmpl w:val="5B16B866"/>
    <w:lvl w:ilvl="0" w:tplc="1936876A">
      <w:start w:val="1"/>
      <w:numFmt w:val="bullet"/>
      <w:lvlText w:val=""/>
      <w:lvlJc w:val="left"/>
      <w:pPr>
        <w:ind w:left="1079" w:hanging="360"/>
      </w:pPr>
      <w:rPr>
        <w:rFonts w:ascii="Symbol" w:hAnsi="Symbol" w:hint="default"/>
        <w:color w:val="auto"/>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11" w15:restartNumberingAfterBreak="0">
    <w:nsid w:val="27BF7566"/>
    <w:multiLevelType w:val="hybridMultilevel"/>
    <w:tmpl w:val="1D28D6F2"/>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12" w15:restartNumberingAfterBreak="0">
    <w:nsid w:val="27EE0908"/>
    <w:multiLevelType w:val="hybridMultilevel"/>
    <w:tmpl w:val="62B4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D50BB"/>
    <w:multiLevelType w:val="hybridMultilevel"/>
    <w:tmpl w:val="B992C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1967F3"/>
    <w:multiLevelType w:val="hybridMultilevel"/>
    <w:tmpl w:val="8AAE9A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67A32"/>
    <w:multiLevelType w:val="hybridMultilevel"/>
    <w:tmpl w:val="42C868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CDF1EBC"/>
    <w:multiLevelType w:val="hybridMultilevel"/>
    <w:tmpl w:val="AD88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F5C74"/>
    <w:multiLevelType w:val="hybridMultilevel"/>
    <w:tmpl w:val="31DAD10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2F132A51"/>
    <w:multiLevelType w:val="hybridMultilevel"/>
    <w:tmpl w:val="81B09C90"/>
    <w:lvl w:ilvl="0" w:tplc="C29ECF4C">
      <w:start w:val="1"/>
      <w:numFmt w:val="bullet"/>
      <w:lvlText w:val=""/>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9" w15:restartNumberingAfterBreak="0">
    <w:nsid w:val="324960D1"/>
    <w:multiLevelType w:val="hybridMultilevel"/>
    <w:tmpl w:val="DA38399C"/>
    <w:lvl w:ilvl="0" w:tplc="1936876A">
      <w:start w:val="1"/>
      <w:numFmt w:val="bullet"/>
      <w:lvlText w:val=""/>
      <w:lvlJc w:val="left"/>
      <w:pPr>
        <w:ind w:left="1079" w:hanging="360"/>
      </w:pPr>
      <w:rPr>
        <w:rFonts w:ascii="Symbol" w:hAnsi="Symbol" w:hint="default"/>
        <w:color w:val="auto"/>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20" w15:restartNumberingAfterBreak="0">
    <w:nsid w:val="376C6C77"/>
    <w:multiLevelType w:val="hybridMultilevel"/>
    <w:tmpl w:val="76A078C0"/>
    <w:lvl w:ilvl="0" w:tplc="1936876A">
      <w:start w:val="1"/>
      <w:numFmt w:val="bullet"/>
      <w:lvlText w:val=""/>
      <w:lvlJc w:val="left"/>
      <w:pPr>
        <w:ind w:left="1079" w:hanging="360"/>
      </w:pPr>
      <w:rPr>
        <w:rFonts w:ascii="Symbol" w:hAnsi="Symbol" w:hint="default"/>
        <w:color w:val="auto"/>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21" w15:restartNumberingAfterBreak="0">
    <w:nsid w:val="38380AEB"/>
    <w:multiLevelType w:val="hybridMultilevel"/>
    <w:tmpl w:val="3732C9E2"/>
    <w:lvl w:ilvl="0" w:tplc="0409000F">
      <w:start w:val="1"/>
      <w:numFmt w:val="decimal"/>
      <w:lvlText w:val="%1."/>
      <w:lvlJc w:val="left"/>
      <w:pPr>
        <w:ind w:left="1079" w:hanging="360"/>
      </w:pPr>
    </w:lvl>
    <w:lvl w:ilvl="1" w:tplc="04090019">
      <w:start w:val="1"/>
      <w:numFmt w:val="lowerLetter"/>
      <w:lvlText w:val="%2."/>
      <w:lvlJc w:val="left"/>
      <w:pPr>
        <w:ind w:left="1799" w:hanging="360"/>
      </w:pPr>
    </w:lvl>
    <w:lvl w:ilvl="2" w:tplc="0409001B">
      <w:start w:val="1"/>
      <w:numFmt w:val="lowerRoman"/>
      <w:lvlText w:val="%3."/>
      <w:lvlJc w:val="right"/>
      <w:pPr>
        <w:ind w:left="2519" w:hanging="180"/>
      </w:pPr>
    </w:lvl>
    <w:lvl w:ilvl="3" w:tplc="0409000F">
      <w:start w:val="1"/>
      <w:numFmt w:val="decimal"/>
      <w:lvlText w:val="%4."/>
      <w:lvlJc w:val="left"/>
      <w:pPr>
        <w:ind w:left="3239" w:hanging="360"/>
      </w:pPr>
    </w:lvl>
    <w:lvl w:ilvl="4" w:tplc="04090019">
      <w:start w:val="1"/>
      <w:numFmt w:val="lowerLetter"/>
      <w:lvlText w:val="%5."/>
      <w:lvlJc w:val="left"/>
      <w:pPr>
        <w:ind w:left="3959" w:hanging="360"/>
      </w:pPr>
    </w:lvl>
    <w:lvl w:ilvl="5" w:tplc="0409001B">
      <w:start w:val="1"/>
      <w:numFmt w:val="lowerRoman"/>
      <w:lvlText w:val="%6."/>
      <w:lvlJc w:val="right"/>
      <w:pPr>
        <w:ind w:left="4679" w:hanging="180"/>
      </w:pPr>
    </w:lvl>
    <w:lvl w:ilvl="6" w:tplc="0409000F">
      <w:start w:val="1"/>
      <w:numFmt w:val="decimal"/>
      <w:lvlText w:val="%7."/>
      <w:lvlJc w:val="left"/>
      <w:pPr>
        <w:ind w:left="5399" w:hanging="360"/>
      </w:pPr>
    </w:lvl>
    <w:lvl w:ilvl="7" w:tplc="04090019">
      <w:start w:val="1"/>
      <w:numFmt w:val="lowerLetter"/>
      <w:lvlText w:val="%8."/>
      <w:lvlJc w:val="left"/>
      <w:pPr>
        <w:ind w:left="6119" w:hanging="360"/>
      </w:pPr>
    </w:lvl>
    <w:lvl w:ilvl="8" w:tplc="0409001B">
      <w:start w:val="1"/>
      <w:numFmt w:val="lowerRoman"/>
      <w:lvlText w:val="%9."/>
      <w:lvlJc w:val="right"/>
      <w:pPr>
        <w:ind w:left="6839" w:hanging="180"/>
      </w:pPr>
    </w:lvl>
  </w:abstractNum>
  <w:abstractNum w:abstractNumId="22" w15:restartNumberingAfterBreak="0">
    <w:nsid w:val="418E3299"/>
    <w:multiLevelType w:val="hybridMultilevel"/>
    <w:tmpl w:val="8B06F202"/>
    <w:lvl w:ilvl="0" w:tplc="BF3E2F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186DDF"/>
    <w:multiLevelType w:val="hybridMultilevel"/>
    <w:tmpl w:val="8806D1E2"/>
    <w:lvl w:ilvl="0" w:tplc="BCC2E952">
      <w:start w:val="1"/>
      <w:numFmt w:val="lowerLetter"/>
      <w:lvlText w:val="%1)"/>
      <w:lvlJc w:val="left"/>
      <w:pPr>
        <w:ind w:left="1079" w:hanging="360"/>
      </w:pPr>
      <w:rPr>
        <w:u w:val="single"/>
      </w:rPr>
    </w:lvl>
    <w:lvl w:ilvl="1" w:tplc="04090019">
      <w:start w:val="1"/>
      <w:numFmt w:val="lowerLetter"/>
      <w:lvlText w:val="%2."/>
      <w:lvlJc w:val="left"/>
      <w:pPr>
        <w:ind w:left="1799" w:hanging="360"/>
      </w:pPr>
    </w:lvl>
    <w:lvl w:ilvl="2" w:tplc="0409001B">
      <w:start w:val="1"/>
      <w:numFmt w:val="lowerRoman"/>
      <w:lvlText w:val="%3."/>
      <w:lvlJc w:val="right"/>
      <w:pPr>
        <w:ind w:left="2519" w:hanging="180"/>
      </w:pPr>
    </w:lvl>
    <w:lvl w:ilvl="3" w:tplc="0409000F">
      <w:start w:val="1"/>
      <w:numFmt w:val="decimal"/>
      <w:lvlText w:val="%4."/>
      <w:lvlJc w:val="left"/>
      <w:pPr>
        <w:ind w:left="3239" w:hanging="360"/>
      </w:pPr>
    </w:lvl>
    <w:lvl w:ilvl="4" w:tplc="04090019">
      <w:start w:val="1"/>
      <w:numFmt w:val="lowerLetter"/>
      <w:lvlText w:val="%5."/>
      <w:lvlJc w:val="left"/>
      <w:pPr>
        <w:ind w:left="3959" w:hanging="360"/>
      </w:pPr>
    </w:lvl>
    <w:lvl w:ilvl="5" w:tplc="0409001B">
      <w:start w:val="1"/>
      <w:numFmt w:val="lowerRoman"/>
      <w:lvlText w:val="%6."/>
      <w:lvlJc w:val="right"/>
      <w:pPr>
        <w:ind w:left="4679" w:hanging="180"/>
      </w:pPr>
    </w:lvl>
    <w:lvl w:ilvl="6" w:tplc="0409000F">
      <w:start w:val="1"/>
      <w:numFmt w:val="decimal"/>
      <w:lvlText w:val="%7."/>
      <w:lvlJc w:val="left"/>
      <w:pPr>
        <w:ind w:left="5399" w:hanging="360"/>
      </w:pPr>
    </w:lvl>
    <w:lvl w:ilvl="7" w:tplc="04090019">
      <w:start w:val="1"/>
      <w:numFmt w:val="lowerLetter"/>
      <w:lvlText w:val="%8."/>
      <w:lvlJc w:val="left"/>
      <w:pPr>
        <w:ind w:left="6119" w:hanging="360"/>
      </w:pPr>
    </w:lvl>
    <w:lvl w:ilvl="8" w:tplc="0409001B">
      <w:start w:val="1"/>
      <w:numFmt w:val="lowerRoman"/>
      <w:lvlText w:val="%9."/>
      <w:lvlJc w:val="right"/>
      <w:pPr>
        <w:ind w:left="6839" w:hanging="180"/>
      </w:pPr>
    </w:lvl>
  </w:abstractNum>
  <w:abstractNum w:abstractNumId="24" w15:restartNumberingAfterBreak="0">
    <w:nsid w:val="4A427DC9"/>
    <w:multiLevelType w:val="hybridMultilevel"/>
    <w:tmpl w:val="9EF8232E"/>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5" w15:restartNumberingAfterBreak="0">
    <w:nsid w:val="50E07863"/>
    <w:multiLevelType w:val="hybridMultilevel"/>
    <w:tmpl w:val="8FD67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C76944"/>
    <w:multiLevelType w:val="hybridMultilevel"/>
    <w:tmpl w:val="2958A36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F25385"/>
    <w:multiLevelType w:val="hybridMultilevel"/>
    <w:tmpl w:val="BBBA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117ECF"/>
    <w:multiLevelType w:val="hybridMultilevel"/>
    <w:tmpl w:val="268ABE08"/>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30" w15:restartNumberingAfterBreak="0">
    <w:nsid w:val="5E442F1C"/>
    <w:multiLevelType w:val="hybridMultilevel"/>
    <w:tmpl w:val="F3D037B4"/>
    <w:lvl w:ilvl="0" w:tplc="4AAAD638">
      <w:start w:val="1"/>
      <w:numFmt w:val="bullet"/>
      <w:lvlText w:val=""/>
      <w:lvlJc w:val="left"/>
      <w:pPr>
        <w:ind w:left="1080" w:hanging="360"/>
      </w:pPr>
      <w:rPr>
        <w:rFonts w:ascii="Symbol" w:hAnsi="Symbol" w:hint="default"/>
        <w:color w:val="FF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1" w15:restartNumberingAfterBreak="0">
    <w:nsid w:val="614D1F35"/>
    <w:multiLevelType w:val="hybridMultilevel"/>
    <w:tmpl w:val="D6E831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629777FA"/>
    <w:multiLevelType w:val="hybridMultilevel"/>
    <w:tmpl w:val="7B32D420"/>
    <w:lvl w:ilvl="0" w:tplc="050E23A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FC75F3"/>
    <w:multiLevelType w:val="hybridMultilevel"/>
    <w:tmpl w:val="8724FF7E"/>
    <w:lvl w:ilvl="0" w:tplc="BF3E2F2E">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4" w15:restartNumberingAfterBreak="0">
    <w:nsid w:val="6A551A9D"/>
    <w:multiLevelType w:val="hybridMultilevel"/>
    <w:tmpl w:val="9A24F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43BFC"/>
    <w:multiLevelType w:val="hybridMultilevel"/>
    <w:tmpl w:val="D62A994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6B9F789C"/>
    <w:multiLevelType w:val="hybridMultilevel"/>
    <w:tmpl w:val="895AED42"/>
    <w:lvl w:ilvl="0" w:tplc="1936876A">
      <w:start w:val="1"/>
      <w:numFmt w:val="bullet"/>
      <w:lvlText w:val=""/>
      <w:lvlJc w:val="left"/>
      <w:pPr>
        <w:ind w:left="1797" w:hanging="360"/>
      </w:pPr>
      <w:rPr>
        <w:rFonts w:ascii="Symbol" w:hAnsi="Symbol" w:hint="default"/>
        <w:color w:val="auto"/>
      </w:rPr>
    </w:lvl>
    <w:lvl w:ilvl="1" w:tplc="04090003">
      <w:start w:val="1"/>
      <w:numFmt w:val="bullet"/>
      <w:lvlText w:val="o"/>
      <w:lvlJc w:val="left"/>
      <w:pPr>
        <w:ind w:left="2517" w:hanging="360"/>
      </w:pPr>
      <w:rPr>
        <w:rFonts w:ascii="Courier New" w:hAnsi="Courier New" w:cs="Courier New" w:hint="default"/>
      </w:rPr>
    </w:lvl>
    <w:lvl w:ilvl="2" w:tplc="04090005">
      <w:start w:val="1"/>
      <w:numFmt w:val="bullet"/>
      <w:lvlText w:val=""/>
      <w:lvlJc w:val="left"/>
      <w:pPr>
        <w:ind w:left="3237" w:hanging="360"/>
      </w:pPr>
      <w:rPr>
        <w:rFonts w:ascii="Wingdings" w:hAnsi="Wingdings" w:hint="default"/>
      </w:rPr>
    </w:lvl>
    <w:lvl w:ilvl="3" w:tplc="04090001">
      <w:start w:val="1"/>
      <w:numFmt w:val="bullet"/>
      <w:lvlText w:val=""/>
      <w:lvlJc w:val="left"/>
      <w:pPr>
        <w:ind w:left="3957" w:hanging="360"/>
      </w:pPr>
      <w:rPr>
        <w:rFonts w:ascii="Symbol" w:hAnsi="Symbol" w:hint="default"/>
      </w:rPr>
    </w:lvl>
    <w:lvl w:ilvl="4" w:tplc="04090003">
      <w:start w:val="1"/>
      <w:numFmt w:val="bullet"/>
      <w:lvlText w:val="o"/>
      <w:lvlJc w:val="left"/>
      <w:pPr>
        <w:ind w:left="4677" w:hanging="360"/>
      </w:pPr>
      <w:rPr>
        <w:rFonts w:ascii="Courier New" w:hAnsi="Courier New" w:cs="Courier New" w:hint="default"/>
      </w:rPr>
    </w:lvl>
    <w:lvl w:ilvl="5" w:tplc="04090005">
      <w:start w:val="1"/>
      <w:numFmt w:val="bullet"/>
      <w:lvlText w:val=""/>
      <w:lvlJc w:val="left"/>
      <w:pPr>
        <w:ind w:left="5397" w:hanging="360"/>
      </w:pPr>
      <w:rPr>
        <w:rFonts w:ascii="Wingdings" w:hAnsi="Wingdings" w:hint="default"/>
      </w:rPr>
    </w:lvl>
    <w:lvl w:ilvl="6" w:tplc="04090001">
      <w:start w:val="1"/>
      <w:numFmt w:val="bullet"/>
      <w:lvlText w:val=""/>
      <w:lvlJc w:val="left"/>
      <w:pPr>
        <w:ind w:left="6117" w:hanging="360"/>
      </w:pPr>
      <w:rPr>
        <w:rFonts w:ascii="Symbol" w:hAnsi="Symbol" w:hint="default"/>
      </w:rPr>
    </w:lvl>
    <w:lvl w:ilvl="7" w:tplc="04090003">
      <w:start w:val="1"/>
      <w:numFmt w:val="bullet"/>
      <w:lvlText w:val="o"/>
      <w:lvlJc w:val="left"/>
      <w:pPr>
        <w:ind w:left="6837" w:hanging="360"/>
      </w:pPr>
      <w:rPr>
        <w:rFonts w:ascii="Courier New" w:hAnsi="Courier New" w:cs="Courier New" w:hint="default"/>
      </w:rPr>
    </w:lvl>
    <w:lvl w:ilvl="8" w:tplc="04090005">
      <w:start w:val="1"/>
      <w:numFmt w:val="bullet"/>
      <w:lvlText w:val=""/>
      <w:lvlJc w:val="left"/>
      <w:pPr>
        <w:ind w:left="7557" w:hanging="360"/>
      </w:pPr>
      <w:rPr>
        <w:rFonts w:ascii="Wingdings" w:hAnsi="Wingdings" w:hint="default"/>
      </w:rPr>
    </w:lvl>
  </w:abstractNum>
  <w:abstractNum w:abstractNumId="37" w15:restartNumberingAfterBreak="0">
    <w:nsid w:val="6E0913FF"/>
    <w:multiLevelType w:val="hybridMultilevel"/>
    <w:tmpl w:val="BEB836DA"/>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8" w15:restartNumberingAfterBreak="0">
    <w:nsid w:val="710F2692"/>
    <w:multiLevelType w:val="hybridMultilevel"/>
    <w:tmpl w:val="F17CE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783567"/>
    <w:multiLevelType w:val="hybridMultilevel"/>
    <w:tmpl w:val="326E2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2D0A82"/>
    <w:multiLevelType w:val="hybridMultilevel"/>
    <w:tmpl w:val="541662C2"/>
    <w:lvl w:ilvl="0" w:tplc="1936876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9CB2D0F"/>
    <w:multiLevelType w:val="hybridMultilevel"/>
    <w:tmpl w:val="91202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C7381A"/>
    <w:multiLevelType w:val="hybridMultilevel"/>
    <w:tmpl w:val="87A8D8B8"/>
    <w:lvl w:ilvl="0" w:tplc="B7D0303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054532">
    <w:abstractNumId w:val="27"/>
  </w:num>
  <w:num w:numId="2" w16cid:durableId="1474522373">
    <w:abstractNumId w:val="6"/>
  </w:num>
  <w:num w:numId="3" w16cid:durableId="1133215458">
    <w:abstractNumId w:val="42"/>
  </w:num>
  <w:num w:numId="4" w16cid:durableId="690255464">
    <w:abstractNumId w:val="41"/>
  </w:num>
  <w:num w:numId="5" w16cid:durableId="779838168">
    <w:abstractNumId w:val="2"/>
  </w:num>
  <w:num w:numId="6" w16cid:durableId="1755468559">
    <w:abstractNumId w:val="3"/>
  </w:num>
  <w:num w:numId="7" w16cid:durableId="1429694222">
    <w:abstractNumId w:val="12"/>
  </w:num>
  <w:num w:numId="8" w16cid:durableId="958223934">
    <w:abstractNumId w:val="9"/>
  </w:num>
  <w:num w:numId="9" w16cid:durableId="1627660577">
    <w:abstractNumId w:val="1"/>
  </w:num>
  <w:num w:numId="10" w16cid:durableId="104618884">
    <w:abstractNumId w:val="6"/>
  </w:num>
  <w:num w:numId="11" w16cid:durableId="1450585244">
    <w:abstractNumId w:val="29"/>
  </w:num>
  <w:num w:numId="12" w16cid:durableId="570627888">
    <w:abstractNumId w:val="11"/>
  </w:num>
  <w:num w:numId="13" w16cid:durableId="1537229127">
    <w:abstractNumId w:val="40"/>
  </w:num>
  <w:num w:numId="14" w16cid:durableId="14296143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7315941">
    <w:abstractNumId w:val="10"/>
  </w:num>
  <w:num w:numId="16" w16cid:durableId="1449619683">
    <w:abstractNumId w:val="19"/>
  </w:num>
  <w:num w:numId="17" w16cid:durableId="311174954">
    <w:abstractNumId w:val="36"/>
  </w:num>
  <w:num w:numId="18" w16cid:durableId="2062896553">
    <w:abstractNumId w:val="20"/>
  </w:num>
  <w:num w:numId="19" w16cid:durableId="14011021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8391261">
    <w:abstractNumId w:val="16"/>
  </w:num>
  <w:num w:numId="21" w16cid:durableId="2001347651">
    <w:abstractNumId w:val="37"/>
  </w:num>
  <w:num w:numId="22" w16cid:durableId="1378823193">
    <w:abstractNumId w:val="24"/>
  </w:num>
  <w:num w:numId="23" w16cid:durableId="994800229">
    <w:abstractNumId w:val="22"/>
  </w:num>
  <w:num w:numId="24" w16cid:durableId="544872223">
    <w:abstractNumId w:val="33"/>
  </w:num>
  <w:num w:numId="25" w16cid:durableId="235745591">
    <w:abstractNumId w:val="32"/>
  </w:num>
  <w:num w:numId="26" w16cid:durableId="1821847866">
    <w:abstractNumId w:val="7"/>
  </w:num>
  <w:num w:numId="27" w16cid:durableId="287518384">
    <w:abstractNumId w:val="35"/>
  </w:num>
  <w:num w:numId="28" w16cid:durableId="544413139">
    <w:abstractNumId w:val="15"/>
  </w:num>
  <w:num w:numId="29" w16cid:durableId="783619413">
    <w:abstractNumId w:val="8"/>
  </w:num>
  <w:num w:numId="30" w16cid:durableId="2012027211">
    <w:abstractNumId w:val="5"/>
  </w:num>
  <w:num w:numId="31" w16cid:durableId="2069263925">
    <w:abstractNumId w:val="17"/>
  </w:num>
  <w:num w:numId="32" w16cid:durableId="1837264423">
    <w:abstractNumId w:val="26"/>
  </w:num>
  <w:num w:numId="33" w16cid:durableId="725299446">
    <w:abstractNumId w:val="31"/>
  </w:num>
  <w:num w:numId="34" w16cid:durableId="1092314084">
    <w:abstractNumId w:val="34"/>
  </w:num>
  <w:num w:numId="35" w16cid:durableId="2083289566">
    <w:abstractNumId w:val="14"/>
  </w:num>
  <w:num w:numId="36" w16cid:durableId="161891919">
    <w:abstractNumId w:val="25"/>
  </w:num>
  <w:num w:numId="37" w16cid:durableId="1107120626">
    <w:abstractNumId w:val="13"/>
  </w:num>
  <w:num w:numId="38" w16cid:durableId="874734785">
    <w:abstractNumId w:val="28"/>
  </w:num>
  <w:num w:numId="39" w16cid:durableId="522548661">
    <w:abstractNumId w:val="38"/>
  </w:num>
  <w:num w:numId="40" w16cid:durableId="870269172">
    <w:abstractNumId w:val="39"/>
  </w:num>
  <w:num w:numId="41" w16cid:durableId="468671953">
    <w:abstractNumId w:val="0"/>
  </w:num>
  <w:num w:numId="42" w16cid:durableId="1783265281">
    <w:abstractNumId w:val="30"/>
  </w:num>
  <w:num w:numId="43" w16cid:durableId="295989787">
    <w:abstractNumId w:val="4"/>
  </w:num>
  <w:num w:numId="44" w16cid:durableId="562106629">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DB"/>
    <w:rsid w:val="00011ED5"/>
    <w:rsid w:val="00014874"/>
    <w:rsid w:val="000916B0"/>
    <w:rsid w:val="00161CC9"/>
    <w:rsid w:val="00165D55"/>
    <w:rsid w:val="0020218C"/>
    <w:rsid w:val="002079B9"/>
    <w:rsid w:val="002300B6"/>
    <w:rsid w:val="00233D8D"/>
    <w:rsid w:val="00272D9E"/>
    <w:rsid w:val="002B5CF3"/>
    <w:rsid w:val="002C71BF"/>
    <w:rsid w:val="002D6505"/>
    <w:rsid w:val="002E75DB"/>
    <w:rsid w:val="0030704F"/>
    <w:rsid w:val="003260AF"/>
    <w:rsid w:val="00371DB0"/>
    <w:rsid w:val="003A7225"/>
    <w:rsid w:val="003B7D8F"/>
    <w:rsid w:val="003E1B22"/>
    <w:rsid w:val="00431CA4"/>
    <w:rsid w:val="00435832"/>
    <w:rsid w:val="004A244C"/>
    <w:rsid w:val="004C48ED"/>
    <w:rsid w:val="004F07C7"/>
    <w:rsid w:val="005421D0"/>
    <w:rsid w:val="00565A79"/>
    <w:rsid w:val="00567C80"/>
    <w:rsid w:val="00570731"/>
    <w:rsid w:val="00594456"/>
    <w:rsid w:val="0059640B"/>
    <w:rsid w:val="005D1A5B"/>
    <w:rsid w:val="005E2AD7"/>
    <w:rsid w:val="00601130"/>
    <w:rsid w:val="00612364"/>
    <w:rsid w:val="00622640"/>
    <w:rsid w:val="006809A7"/>
    <w:rsid w:val="006A51DB"/>
    <w:rsid w:val="006C18BC"/>
    <w:rsid w:val="006F7A18"/>
    <w:rsid w:val="00715070"/>
    <w:rsid w:val="00741425"/>
    <w:rsid w:val="0074298C"/>
    <w:rsid w:val="00745613"/>
    <w:rsid w:val="00753C5D"/>
    <w:rsid w:val="007862B4"/>
    <w:rsid w:val="00794430"/>
    <w:rsid w:val="007B4EBB"/>
    <w:rsid w:val="007C1436"/>
    <w:rsid w:val="007E3DCC"/>
    <w:rsid w:val="008271DB"/>
    <w:rsid w:val="00860B6A"/>
    <w:rsid w:val="00863A12"/>
    <w:rsid w:val="00867347"/>
    <w:rsid w:val="009521E2"/>
    <w:rsid w:val="00967A3A"/>
    <w:rsid w:val="009A1E9F"/>
    <w:rsid w:val="009A6155"/>
    <w:rsid w:val="00A31C43"/>
    <w:rsid w:val="00A5734C"/>
    <w:rsid w:val="00AA2A6D"/>
    <w:rsid w:val="00B00DA2"/>
    <w:rsid w:val="00B15214"/>
    <w:rsid w:val="00C06ABD"/>
    <w:rsid w:val="00C11AE2"/>
    <w:rsid w:val="00C15730"/>
    <w:rsid w:val="00C21892"/>
    <w:rsid w:val="00C3445C"/>
    <w:rsid w:val="00CA1653"/>
    <w:rsid w:val="00CE1D6D"/>
    <w:rsid w:val="00D23B60"/>
    <w:rsid w:val="00D23DD8"/>
    <w:rsid w:val="00D72B6E"/>
    <w:rsid w:val="00DA5272"/>
    <w:rsid w:val="00E7042F"/>
    <w:rsid w:val="00EB1533"/>
    <w:rsid w:val="00EE03A2"/>
    <w:rsid w:val="00EF5FBB"/>
    <w:rsid w:val="00F13935"/>
    <w:rsid w:val="00F31DD6"/>
    <w:rsid w:val="00F365B0"/>
    <w:rsid w:val="00F40C81"/>
    <w:rsid w:val="00F506A5"/>
    <w:rsid w:val="00F64C59"/>
    <w:rsid w:val="00F820A3"/>
    <w:rsid w:val="00F86E3B"/>
    <w:rsid w:val="00F9413C"/>
    <w:rsid w:val="00FA22A6"/>
    <w:rsid w:val="00FB07CF"/>
    <w:rsid w:val="00FC3AFB"/>
    <w:rsid w:val="00FF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2955"/>
  <w15:chartTrackingRefBased/>
  <w15:docId w15:val="{8679D250-571B-469F-8BD9-578D2368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C81"/>
  </w:style>
  <w:style w:type="paragraph" w:styleId="Heading1">
    <w:name w:val="heading 1"/>
    <w:basedOn w:val="Normal"/>
    <w:next w:val="Normal"/>
    <w:link w:val="Heading1Char"/>
    <w:uiPriority w:val="9"/>
    <w:qFormat/>
    <w:rsid w:val="00C15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0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7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3A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0B6A"/>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6A51DB"/>
    <w:pPr>
      <w:spacing w:after="0" w:line="240" w:lineRule="auto"/>
    </w:pPr>
  </w:style>
  <w:style w:type="paragraph" w:customStyle="1" w:styleId="Default">
    <w:name w:val="Default"/>
    <w:rsid w:val="006A51DB"/>
    <w:pPr>
      <w:autoSpaceDE w:val="0"/>
      <w:autoSpaceDN w:val="0"/>
      <w:adjustRightInd w:val="0"/>
      <w:spacing w:after="0" w:line="240" w:lineRule="auto"/>
    </w:pPr>
    <w:rPr>
      <w:rFonts w:ascii="Roboto" w:hAnsi="Roboto" w:cs="Roboto"/>
      <w:color w:val="000000"/>
      <w:sz w:val="24"/>
      <w:szCs w:val="24"/>
    </w:rPr>
  </w:style>
  <w:style w:type="table" w:styleId="TableGrid">
    <w:name w:val="Table Grid"/>
    <w:basedOn w:val="TableNormal"/>
    <w:uiPriority w:val="39"/>
    <w:rsid w:val="008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0AF"/>
    <w:rPr>
      <w:color w:val="0000FF"/>
      <w:u w:val="single"/>
    </w:rPr>
  </w:style>
  <w:style w:type="paragraph" w:styleId="Header">
    <w:name w:val="header"/>
    <w:basedOn w:val="Normal"/>
    <w:link w:val="HeaderChar"/>
    <w:uiPriority w:val="99"/>
    <w:unhideWhenUsed/>
    <w:rsid w:val="00860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6A"/>
  </w:style>
  <w:style w:type="paragraph" w:styleId="Footer">
    <w:name w:val="footer"/>
    <w:basedOn w:val="Normal"/>
    <w:link w:val="FooterChar"/>
    <w:uiPriority w:val="99"/>
    <w:unhideWhenUsed/>
    <w:rsid w:val="00860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6A"/>
  </w:style>
  <w:style w:type="paragraph" w:styleId="ListParagraph">
    <w:name w:val="List Paragraph"/>
    <w:basedOn w:val="Normal"/>
    <w:uiPriority w:val="34"/>
    <w:qFormat/>
    <w:rsid w:val="00F365B0"/>
    <w:pPr>
      <w:widowControl w:val="0"/>
      <w:autoSpaceDE w:val="0"/>
      <w:autoSpaceDN w:val="0"/>
      <w:spacing w:after="0" w:line="240" w:lineRule="auto"/>
      <w:ind w:left="566" w:hanging="234"/>
    </w:pPr>
    <w:rPr>
      <w:rFonts w:ascii="Verdana" w:eastAsia="Verdana" w:hAnsi="Verdana" w:cs="Verdana"/>
    </w:rPr>
  </w:style>
  <w:style w:type="paragraph" w:styleId="TOCHeading">
    <w:name w:val="TOC Heading"/>
    <w:basedOn w:val="Heading1"/>
    <w:next w:val="Normal"/>
    <w:uiPriority w:val="39"/>
    <w:unhideWhenUsed/>
    <w:qFormat/>
    <w:rsid w:val="00165D55"/>
    <w:pPr>
      <w:outlineLvl w:val="9"/>
    </w:pPr>
  </w:style>
  <w:style w:type="paragraph" w:styleId="TOC1">
    <w:name w:val="toc 1"/>
    <w:basedOn w:val="Normal"/>
    <w:next w:val="Normal"/>
    <w:autoRedefine/>
    <w:uiPriority w:val="39"/>
    <w:unhideWhenUsed/>
    <w:rsid w:val="00165D55"/>
    <w:pPr>
      <w:spacing w:after="100"/>
    </w:pPr>
  </w:style>
  <w:style w:type="paragraph" w:styleId="TOC3">
    <w:name w:val="toc 3"/>
    <w:basedOn w:val="Normal"/>
    <w:next w:val="Normal"/>
    <w:autoRedefine/>
    <w:uiPriority w:val="39"/>
    <w:unhideWhenUsed/>
    <w:rsid w:val="00165D55"/>
    <w:pPr>
      <w:spacing w:after="100"/>
      <w:ind w:left="440"/>
    </w:pPr>
  </w:style>
  <w:style w:type="paragraph" w:styleId="TOC2">
    <w:name w:val="toc 2"/>
    <w:basedOn w:val="Normal"/>
    <w:next w:val="Normal"/>
    <w:autoRedefine/>
    <w:uiPriority w:val="39"/>
    <w:unhideWhenUsed/>
    <w:rsid w:val="009521E2"/>
    <w:pPr>
      <w:spacing w:after="100"/>
      <w:ind w:left="220"/>
    </w:pPr>
  </w:style>
  <w:style w:type="numbering" w:customStyle="1" w:styleId="NoList1">
    <w:name w:val="No List1"/>
    <w:next w:val="NoList"/>
    <w:uiPriority w:val="99"/>
    <w:semiHidden/>
    <w:unhideWhenUsed/>
    <w:rsid w:val="00FB07CF"/>
  </w:style>
  <w:style w:type="table" w:customStyle="1" w:styleId="TableGrid1">
    <w:name w:val="Table Grid1"/>
    <w:basedOn w:val="TableNormal"/>
    <w:next w:val="TableGrid"/>
    <w:uiPriority w:val="39"/>
    <w:rsid w:val="00FB07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07CF"/>
    <w:pPr>
      <w:spacing w:after="0" w:line="240" w:lineRule="auto"/>
    </w:pPr>
  </w:style>
  <w:style w:type="numbering" w:customStyle="1" w:styleId="NoList2">
    <w:name w:val="No List2"/>
    <w:next w:val="NoList"/>
    <w:uiPriority w:val="99"/>
    <w:semiHidden/>
    <w:unhideWhenUsed/>
    <w:rsid w:val="00B00DA2"/>
  </w:style>
  <w:style w:type="table" w:customStyle="1" w:styleId="TableGrid2">
    <w:name w:val="Table Grid2"/>
    <w:basedOn w:val="TableNormal"/>
    <w:next w:val="TableGrid"/>
    <w:uiPriority w:val="39"/>
    <w:rsid w:val="00B00D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1236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lume">
    <w:name w:val="Volume"/>
    <w:basedOn w:val="Normal"/>
    <w:autoRedefine/>
    <w:uiPriority w:val="99"/>
    <w:rsid w:val="00C3445C"/>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C3445C"/>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4626">
      <w:bodyDiv w:val="1"/>
      <w:marLeft w:val="0"/>
      <w:marRight w:val="0"/>
      <w:marTop w:val="0"/>
      <w:marBottom w:val="0"/>
      <w:divBdr>
        <w:top w:val="none" w:sz="0" w:space="0" w:color="auto"/>
        <w:left w:val="none" w:sz="0" w:space="0" w:color="auto"/>
        <w:bottom w:val="none" w:sz="0" w:space="0" w:color="auto"/>
        <w:right w:val="none" w:sz="0" w:space="0" w:color="auto"/>
      </w:divBdr>
    </w:div>
    <w:div w:id="295568198">
      <w:bodyDiv w:val="1"/>
      <w:marLeft w:val="0"/>
      <w:marRight w:val="0"/>
      <w:marTop w:val="0"/>
      <w:marBottom w:val="0"/>
      <w:divBdr>
        <w:top w:val="none" w:sz="0" w:space="0" w:color="auto"/>
        <w:left w:val="none" w:sz="0" w:space="0" w:color="auto"/>
        <w:bottom w:val="none" w:sz="0" w:space="0" w:color="auto"/>
        <w:right w:val="none" w:sz="0" w:space="0" w:color="auto"/>
      </w:divBdr>
    </w:div>
    <w:div w:id="313069910">
      <w:bodyDiv w:val="1"/>
      <w:marLeft w:val="0"/>
      <w:marRight w:val="0"/>
      <w:marTop w:val="0"/>
      <w:marBottom w:val="0"/>
      <w:divBdr>
        <w:top w:val="none" w:sz="0" w:space="0" w:color="auto"/>
        <w:left w:val="none" w:sz="0" w:space="0" w:color="auto"/>
        <w:bottom w:val="none" w:sz="0" w:space="0" w:color="auto"/>
        <w:right w:val="none" w:sz="0" w:space="0" w:color="auto"/>
      </w:divBdr>
    </w:div>
    <w:div w:id="385878622">
      <w:bodyDiv w:val="1"/>
      <w:marLeft w:val="0"/>
      <w:marRight w:val="0"/>
      <w:marTop w:val="0"/>
      <w:marBottom w:val="0"/>
      <w:divBdr>
        <w:top w:val="none" w:sz="0" w:space="0" w:color="auto"/>
        <w:left w:val="none" w:sz="0" w:space="0" w:color="auto"/>
        <w:bottom w:val="none" w:sz="0" w:space="0" w:color="auto"/>
        <w:right w:val="none" w:sz="0" w:space="0" w:color="auto"/>
      </w:divBdr>
    </w:div>
    <w:div w:id="406851189">
      <w:bodyDiv w:val="1"/>
      <w:marLeft w:val="0"/>
      <w:marRight w:val="0"/>
      <w:marTop w:val="0"/>
      <w:marBottom w:val="0"/>
      <w:divBdr>
        <w:top w:val="none" w:sz="0" w:space="0" w:color="auto"/>
        <w:left w:val="none" w:sz="0" w:space="0" w:color="auto"/>
        <w:bottom w:val="none" w:sz="0" w:space="0" w:color="auto"/>
        <w:right w:val="none" w:sz="0" w:space="0" w:color="auto"/>
      </w:divBdr>
    </w:div>
    <w:div w:id="419638894">
      <w:bodyDiv w:val="1"/>
      <w:marLeft w:val="0"/>
      <w:marRight w:val="0"/>
      <w:marTop w:val="0"/>
      <w:marBottom w:val="0"/>
      <w:divBdr>
        <w:top w:val="none" w:sz="0" w:space="0" w:color="auto"/>
        <w:left w:val="none" w:sz="0" w:space="0" w:color="auto"/>
        <w:bottom w:val="none" w:sz="0" w:space="0" w:color="auto"/>
        <w:right w:val="none" w:sz="0" w:space="0" w:color="auto"/>
      </w:divBdr>
      <w:divsChild>
        <w:div w:id="1716587304">
          <w:marLeft w:val="0"/>
          <w:marRight w:val="0"/>
          <w:marTop w:val="75"/>
          <w:marBottom w:val="75"/>
          <w:divBdr>
            <w:top w:val="none" w:sz="0" w:space="0" w:color="auto"/>
            <w:left w:val="none" w:sz="0" w:space="0" w:color="auto"/>
            <w:bottom w:val="none" w:sz="0" w:space="0" w:color="auto"/>
            <w:right w:val="none" w:sz="0" w:space="0" w:color="auto"/>
          </w:divBdr>
        </w:div>
      </w:divsChild>
    </w:div>
    <w:div w:id="443773736">
      <w:bodyDiv w:val="1"/>
      <w:marLeft w:val="0"/>
      <w:marRight w:val="0"/>
      <w:marTop w:val="0"/>
      <w:marBottom w:val="0"/>
      <w:divBdr>
        <w:top w:val="none" w:sz="0" w:space="0" w:color="auto"/>
        <w:left w:val="none" w:sz="0" w:space="0" w:color="auto"/>
        <w:bottom w:val="none" w:sz="0" w:space="0" w:color="auto"/>
        <w:right w:val="none" w:sz="0" w:space="0" w:color="auto"/>
      </w:divBdr>
    </w:div>
    <w:div w:id="505706102">
      <w:bodyDiv w:val="1"/>
      <w:marLeft w:val="0"/>
      <w:marRight w:val="0"/>
      <w:marTop w:val="0"/>
      <w:marBottom w:val="0"/>
      <w:divBdr>
        <w:top w:val="none" w:sz="0" w:space="0" w:color="auto"/>
        <w:left w:val="none" w:sz="0" w:space="0" w:color="auto"/>
        <w:bottom w:val="none" w:sz="0" w:space="0" w:color="auto"/>
        <w:right w:val="none" w:sz="0" w:space="0" w:color="auto"/>
      </w:divBdr>
      <w:divsChild>
        <w:div w:id="1960331650">
          <w:marLeft w:val="0"/>
          <w:marRight w:val="0"/>
          <w:marTop w:val="75"/>
          <w:marBottom w:val="75"/>
          <w:divBdr>
            <w:top w:val="none" w:sz="0" w:space="0" w:color="auto"/>
            <w:left w:val="none" w:sz="0" w:space="0" w:color="auto"/>
            <w:bottom w:val="none" w:sz="0" w:space="0" w:color="auto"/>
            <w:right w:val="none" w:sz="0" w:space="0" w:color="auto"/>
          </w:divBdr>
        </w:div>
      </w:divsChild>
    </w:div>
    <w:div w:id="928395076">
      <w:bodyDiv w:val="1"/>
      <w:marLeft w:val="0"/>
      <w:marRight w:val="0"/>
      <w:marTop w:val="0"/>
      <w:marBottom w:val="0"/>
      <w:divBdr>
        <w:top w:val="none" w:sz="0" w:space="0" w:color="auto"/>
        <w:left w:val="none" w:sz="0" w:space="0" w:color="auto"/>
        <w:bottom w:val="none" w:sz="0" w:space="0" w:color="auto"/>
        <w:right w:val="none" w:sz="0" w:space="0" w:color="auto"/>
      </w:divBdr>
      <w:divsChild>
        <w:div w:id="833375451">
          <w:marLeft w:val="0"/>
          <w:marRight w:val="0"/>
          <w:marTop w:val="0"/>
          <w:marBottom w:val="0"/>
          <w:divBdr>
            <w:top w:val="none" w:sz="0" w:space="0" w:color="auto"/>
            <w:left w:val="none" w:sz="0" w:space="0" w:color="auto"/>
            <w:bottom w:val="none" w:sz="0" w:space="0" w:color="auto"/>
            <w:right w:val="none" w:sz="0" w:space="0" w:color="auto"/>
          </w:divBdr>
        </w:div>
        <w:div w:id="2124882342">
          <w:marLeft w:val="0"/>
          <w:marRight w:val="0"/>
          <w:marTop w:val="0"/>
          <w:marBottom w:val="0"/>
          <w:divBdr>
            <w:top w:val="none" w:sz="0" w:space="0" w:color="auto"/>
            <w:left w:val="none" w:sz="0" w:space="0" w:color="auto"/>
            <w:bottom w:val="none" w:sz="0" w:space="0" w:color="auto"/>
            <w:right w:val="none" w:sz="0" w:space="0" w:color="auto"/>
          </w:divBdr>
        </w:div>
      </w:divsChild>
    </w:div>
    <w:div w:id="955062111">
      <w:bodyDiv w:val="1"/>
      <w:marLeft w:val="0"/>
      <w:marRight w:val="0"/>
      <w:marTop w:val="0"/>
      <w:marBottom w:val="0"/>
      <w:divBdr>
        <w:top w:val="none" w:sz="0" w:space="0" w:color="auto"/>
        <w:left w:val="none" w:sz="0" w:space="0" w:color="auto"/>
        <w:bottom w:val="none" w:sz="0" w:space="0" w:color="auto"/>
        <w:right w:val="none" w:sz="0" w:space="0" w:color="auto"/>
      </w:divBdr>
    </w:div>
    <w:div w:id="1040668214">
      <w:bodyDiv w:val="1"/>
      <w:marLeft w:val="0"/>
      <w:marRight w:val="0"/>
      <w:marTop w:val="0"/>
      <w:marBottom w:val="0"/>
      <w:divBdr>
        <w:top w:val="none" w:sz="0" w:space="0" w:color="auto"/>
        <w:left w:val="none" w:sz="0" w:space="0" w:color="auto"/>
        <w:bottom w:val="none" w:sz="0" w:space="0" w:color="auto"/>
        <w:right w:val="none" w:sz="0" w:space="0" w:color="auto"/>
      </w:divBdr>
    </w:div>
    <w:div w:id="1082488683">
      <w:bodyDiv w:val="1"/>
      <w:marLeft w:val="0"/>
      <w:marRight w:val="0"/>
      <w:marTop w:val="0"/>
      <w:marBottom w:val="0"/>
      <w:divBdr>
        <w:top w:val="none" w:sz="0" w:space="0" w:color="auto"/>
        <w:left w:val="none" w:sz="0" w:space="0" w:color="auto"/>
        <w:bottom w:val="none" w:sz="0" w:space="0" w:color="auto"/>
        <w:right w:val="none" w:sz="0" w:space="0" w:color="auto"/>
      </w:divBdr>
    </w:div>
    <w:div w:id="1551260329">
      <w:bodyDiv w:val="1"/>
      <w:marLeft w:val="0"/>
      <w:marRight w:val="0"/>
      <w:marTop w:val="0"/>
      <w:marBottom w:val="0"/>
      <w:divBdr>
        <w:top w:val="none" w:sz="0" w:space="0" w:color="auto"/>
        <w:left w:val="none" w:sz="0" w:space="0" w:color="auto"/>
        <w:bottom w:val="none" w:sz="0" w:space="0" w:color="auto"/>
        <w:right w:val="none" w:sz="0" w:space="0" w:color="auto"/>
      </w:divBdr>
    </w:div>
    <w:div w:id="1577981613">
      <w:bodyDiv w:val="1"/>
      <w:marLeft w:val="0"/>
      <w:marRight w:val="0"/>
      <w:marTop w:val="0"/>
      <w:marBottom w:val="0"/>
      <w:divBdr>
        <w:top w:val="none" w:sz="0" w:space="0" w:color="auto"/>
        <w:left w:val="none" w:sz="0" w:space="0" w:color="auto"/>
        <w:bottom w:val="none" w:sz="0" w:space="0" w:color="auto"/>
        <w:right w:val="none" w:sz="0" w:space="0" w:color="auto"/>
      </w:divBdr>
    </w:div>
    <w:div w:id="1583098228">
      <w:bodyDiv w:val="1"/>
      <w:marLeft w:val="0"/>
      <w:marRight w:val="0"/>
      <w:marTop w:val="0"/>
      <w:marBottom w:val="0"/>
      <w:divBdr>
        <w:top w:val="none" w:sz="0" w:space="0" w:color="auto"/>
        <w:left w:val="none" w:sz="0" w:space="0" w:color="auto"/>
        <w:bottom w:val="none" w:sz="0" w:space="0" w:color="auto"/>
        <w:right w:val="none" w:sz="0" w:space="0" w:color="auto"/>
      </w:divBdr>
    </w:div>
    <w:div w:id="1735733412">
      <w:bodyDiv w:val="1"/>
      <w:marLeft w:val="0"/>
      <w:marRight w:val="0"/>
      <w:marTop w:val="0"/>
      <w:marBottom w:val="0"/>
      <w:divBdr>
        <w:top w:val="none" w:sz="0" w:space="0" w:color="auto"/>
        <w:left w:val="none" w:sz="0" w:space="0" w:color="auto"/>
        <w:bottom w:val="none" w:sz="0" w:space="0" w:color="auto"/>
        <w:right w:val="none" w:sz="0" w:space="0" w:color="auto"/>
      </w:divBdr>
    </w:div>
    <w:div w:id="1811432889">
      <w:bodyDiv w:val="1"/>
      <w:marLeft w:val="0"/>
      <w:marRight w:val="0"/>
      <w:marTop w:val="0"/>
      <w:marBottom w:val="0"/>
      <w:divBdr>
        <w:top w:val="none" w:sz="0" w:space="0" w:color="auto"/>
        <w:left w:val="none" w:sz="0" w:space="0" w:color="auto"/>
        <w:bottom w:val="none" w:sz="0" w:space="0" w:color="auto"/>
        <w:right w:val="none" w:sz="0" w:space="0" w:color="auto"/>
      </w:divBdr>
    </w:div>
    <w:div w:id="1843350643">
      <w:bodyDiv w:val="1"/>
      <w:marLeft w:val="0"/>
      <w:marRight w:val="0"/>
      <w:marTop w:val="0"/>
      <w:marBottom w:val="0"/>
      <w:divBdr>
        <w:top w:val="none" w:sz="0" w:space="0" w:color="auto"/>
        <w:left w:val="none" w:sz="0" w:space="0" w:color="auto"/>
        <w:bottom w:val="none" w:sz="0" w:space="0" w:color="auto"/>
        <w:right w:val="none" w:sz="0" w:space="0" w:color="auto"/>
      </w:divBdr>
    </w:div>
    <w:div w:id="1857422959">
      <w:bodyDiv w:val="1"/>
      <w:marLeft w:val="0"/>
      <w:marRight w:val="0"/>
      <w:marTop w:val="0"/>
      <w:marBottom w:val="0"/>
      <w:divBdr>
        <w:top w:val="none" w:sz="0" w:space="0" w:color="auto"/>
        <w:left w:val="none" w:sz="0" w:space="0" w:color="auto"/>
        <w:bottom w:val="none" w:sz="0" w:space="0" w:color="auto"/>
        <w:right w:val="none" w:sz="0" w:space="0" w:color="auto"/>
      </w:divBdr>
    </w:div>
    <w:div w:id="1975210534">
      <w:bodyDiv w:val="1"/>
      <w:marLeft w:val="0"/>
      <w:marRight w:val="0"/>
      <w:marTop w:val="0"/>
      <w:marBottom w:val="0"/>
      <w:divBdr>
        <w:top w:val="none" w:sz="0" w:space="0" w:color="auto"/>
        <w:left w:val="none" w:sz="0" w:space="0" w:color="auto"/>
        <w:bottom w:val="none" w:sz="0" w:space="0" w:color="auto"/>
        <w:right w:val="none" w:sz="0" w:space="0" w:color="auto"/>
      </w:divBdr>
      <w:divsChild>
        <w:div w:id="863833719">
          <w:marLeft w:val="0"/>
          <w:marRight w:val="0"/>
          <w:marTop w:val="75"/>
          <w:marBottom w:val="75"/>
          <w:divBdr>
            <w:top w:val="none" w:sz="0" w:space="0" w:color="auto"/>
            <w:left w:val="none" w:sz="0" w:space="0" w:color="auto"/>
            <w:bottom w:val="none" w:sz="0" w:space="0" w:color="auto"/>
            <w:right w:val="none" w:sz="0" w:space="0" w:color="auto"/>
          </w:divBdr>
        </w:div>
      </w:divsChild>
    </w:div>
    <w:div w:id="211131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2" ma:contentTypeDescription="Create a new document." ma:contentTypeScope="" ma:versionID="6f84906f685acfa63f1e446e35451159">
  <xsd:schema xmlns:xsd="http://www.w3.org/2001/XMLSchema" xmlns:xs="http://www.w3.org/2001/XMLSchema" xmlns:p="http://schemas.microsoft.com/office/2006/metadata/properties" xmlns:ns1="http://schemas.microsoft.com/sharepoint/v3" xmlns:ns2="0f0d833e-a05f-4314-a6b9-1113f84f8f44" xmlns:ns3="41d6d728-afb5-49e6-a79f-5f3b4d7fb77b" targetNamespace="http://schemas.microsoft.com/office/2006/metadata/properties" ma:root="true" ma:fieldsID="e95b499d5c5b699e12e6f8bea81a3bca" ns1:_="" ns2:_="" ns3:_="">
    <xsd:import namespace="http://schemas.microsoft.com/sharepoint/v3"/>
    <xsd:import namespace="0f0d833e-a05f-4314-a6b9-1113f84f8f44"/>
    <xsd:import namespace="41d6d728-afb5-49e6-a79f-5f3b4d7fb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F4F205-0F8E-4475-A662-5D84F3D48518}">
  <ds:schemaRefs>
    <ds:schemaRef ds:uri="http://schemas.microsoft.com/sharepoint/v3/contenttype/forms"/>
  </ds:schemaRefs>
</ds:datastoreItem>
</file>

<file path=customXml/itemProps2.xml><?xml version="1.0" encoding="utf-8"?>
<ds:datastoreItem xmlns:ds="http://schemas.openxmlformats.org/officeDocument/2006/customXml" ds:itemID="{E90FBAB7-360F-4AEC-AC2A-8D5F7B27F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3BEAA-F8B3-4609-BE5C-9673AE8606EB}">
  <ds:schemaRefs>
    <ds:schemaRef ds:uri="http://schemas.openxmlformats.org/officeDocument/2006/bibliography"/>
  </ds:schemaRefs>
</ds:datastoreItem>
</file>

<file path=customXml/itemProps4.xml><?xml version="1.0" encoding="utf-8"?>
<ds:datastoreItem xmlns:ds="http://schemas.openxmlformats.org/officeDocument/2006/customXml" ds:itemID="{F4798CD5-C18A-4F9D-95AE-438FD60B481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75</Pages>
  <Words>42208</Words>
  <Characters>240592</Characters>
  <Application>Microsoft Office Word</Application>
  <DocSecurity>0</DocSecurity>
  <Lines>2004</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Lawley, Tara</cp:lastModifiedBy>
  <cp:revision>9</cp:revision>
  <dcterms:created xsi:type="dcterms:W3CDTF">2022-01-28T21:23:00Z</dcterms:created>
  <dcterms:modified xsi:type="dcterms:W3CDTF">2022-05-20T11:58:00Z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ies>
</file>