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6B2358DC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27765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28CCCA31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773F12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773F12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28CCCA31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773F12">
                        <w:rPr>
                          <w:sz w:val="22"/>
                        </w:rPr>
                        <w:t>xx/xx/</w:t>
                      </w:r>
                      <w:proofErr w:type="spellStart"/>
                      <w:r w:rsidR="00773F12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765A" w:rsidR="0027765A">
        <w:rPr>
          <w:b/>
          <w:bCs/>
          <w:noProof/>
          <w:sz w:val="24"/>
          <w:szCs w:val="24"/>
        </w:rPr>
        <w:t>Five Year Distribution – Full Scale Exercise</w:t>
      </w:r>
      <w:r w:rsidR="0027765A">
        <w:rPr>
          <w:noProof/>
          <w:sz w:val="24"/>
          <w:szCs w:val="24"/>
        </w:rPr>
        <w:t xml:space="preserve">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482E44" w:rsidR="00482E44" w:rsidP="00482E44" w:rsidRDefault="00482E44" w14:paraId="52513EE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Distribution FSE, or incident</w:t>
      </w:r>
    </w:p>
    <w:p w:rsidRPr="00482E44" w:rsidR="00482E44" w:rsidP="00482E44" w:rsidRDefault="00482E44" w14:paraId="11E6574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Start date and time</w:t>
      </w:r>
    </w:p>
    <w:p w:rsidRPr="00482E44" w:rsidR="00482E44" w:rsidP="00482E44" w:rsidRDefault="00482E44" w14:paraId="4CAEAC8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End date and time</w:t>
      </w:r>
    </w:p>
    <w:p w:rsidRPr="00482E44" w:rsidR="00482E44" w:rsidP="00482E44" w:rsidRDefault="00482E44" w14:paraId="641CEB2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RSS facility setup (yes or no) </w:t>
      </w:r>
    </w:p>
    <w:p w:rsidRPr="00482E44" w:rsidR="00482E44" w:rsidP="00482E44" w:rsidRDefault="00482E44" w14:paraId="44759DD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RSS facility staff participating </w:t>
      </w:r>
    </w:p>
    <w:p w:rsidRPr="00482E44" w:rsidR="00482E44" w:rsidP="00482E44" w:rsidRDefault="00482E44" w14:paraId="6F35322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ii.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RSS security participating</w:t>
      </w:r>
    </w:p>
    <w:p w:rsidRPr="00482E44" w:rsidR="00482E44" w:rsidP="00482E44" w:rsidRDefault="00482E44" w14:paraId="66D29F7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Number of sites receiving MCMs (include any RDS/LDS, open PODs, closed PODs, healthcare)</w:t>
      </w:r>
    </w:p>
    <w:p w:rsidRPr="00482E44" w:rsidR="00482E44" w:rsidP="00482E44" w:rsidRDefault="00482E44" w14:paraId="393D98F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Number and type of transportation assets mobilized</w:t>
      </w:r>
    </w:p>
    <w:p w:rsidRPr="00482E44" w:rsidR="00482E44" w:rsidP="00482E44" w:rsidRDefault="00482E44" w14:paraId="0B22F13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Backup transportation used (yes or no), if yes, describe inject used to activate back-up transport, or situation requiring use of backup transport during an incident</w:t>
      </w:r>
    </w:p>
    <w:p w:rsidRPr="00482E44" w:rsidR="00482E44" w:rsidP="00482E44" w:rsidRDefault="00482E44" w14:paraId="568B78A8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Procedures for cold chain management (yes or no), if yes, describe how cold chain management was exercised or used</w:t>
      </w:r>
    </w:p>
    <w:p w:rsidRPr="00482E44" w:rsidR="00482E44" w:rsidP="00482E44" w:rsidRDefault="00482E44" w14:paraId="3FA0A40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h.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Security plans were demonstrated in the following distribution phases (select all that apply)</w:t>
      </w:r>
    </w:p>
    <w:p w:rsidRPr="00482E44" w:rsidR="00482E44" w:rsidP="00482E44" w:rsidRDefault="00482E44" w14:paraId="10C1F9C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i.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Request for federal assets</w:t>
      </w:r>
    </w:p>
    <w:p w:rsidRPr="00482E44" w:rsidR="00482E44" w:rsidP="00482E44" w:rsidRDefault="00482E44" w14:paraId="7C97776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j.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RSS facility estimate of warehouse processing time</w:t>
      </w:r>
    </w:p>
    <w:p w:rsidR="00FF4A04" w:rsidP="00482E44" w:rsidRDefault="00482E44" w14:paraId="4CEB724D" w14:textId="59CD2BF2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82E44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Pr="00482E44">
        <w:rPr>
          <w:rFonts w:asciiTheme="minorHAnsi" w:hAnsiTheme="minorHAnsi" w:cstheme="minorHAnsi"/>
          <w:color w:val="000000"/>
          <w:sz w:val="24"/>
          <w:szCs w:val="24"/>
        </w:rPr>
        <w:tab/>
        <w:t>Total time for distribution (from RSS site to local site)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5F4CC" w14:textId="77777777" w:rsidR="0027765A" w:rsidRDefault="00277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1939D8F9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27765A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120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1939D8F9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27765A">
                      <w:rPr>
                        <w:rFonts w:eastAsia="Arial Unicode MS" w:cstheme="minorBidi"/>
                        <w:sz w:val="14"/>
                        <w:szCs w:val="14"/>
                      </w:rPr>
                      <w:t>120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0063D" w14:textId="77777777" w:rsidR="0027765A" w:rsidRDefault="00277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686ED" w14:textId="77777777" w:rsidR="0027765A" w:rsidRDefault="00277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20810" w14:textId="77777777" w:rsidR="0027765A" w:rsidRDefault="00277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B2E7C" w14:textId="77777777" w:rsidR="0027765A" w:rsidRDefault="00277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7765A"/>
    <w:rsid w:val="002A2B72"/>
    <w:rsid w:val="00307C1D"/>
    <w:rsid w:val="004211A8"/>
    <w:rsid w:val="00460DBC"/>
    <w:rsid w:val="00482E44"/>
    <w:rsid w:val="004A7167"/>
    <w:rsid w:val="004D1B79"/>
    <w:rsid w:val="00512624"/>
    <w:rsid w:val="005127B6"/>
    <w:rsid w:val="005554C8"/>
    <w:rsid w:val="005709F6"/>
    <w:rsid w:val="00607305"/>
    <w:rsid w:val="0063076C"/>
    <w:rsid w:val="00773F12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