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D78" w:rsidRDefault="00716D2D" w14:paraId="45BA56D3" w14:textId="5FDD0F12">
      <w:bookmarkStart w:name="_GoBack" w:id="0"/>
      <w:bookmarkEnd w:id="0"/>
      <w:r w:rsidRPr="00716D2D">
        <w:rPr>
          <w:b/>
          <w:bCs/>
        </w:rPr>
        <w:t>SUBJECT LINE:</w:t>
      </w:r>
      <w:r>
        <w:t xml:space="preserve"> </w:t>
      </w:r>
      <w:r w:rsidRPr="00716D2D">
        <w:t>Registration Now Open for Rapid Cycle Research Workshop to Advance Cancer Care Delivery</w:t>
      </w:r>
    </w:p>
    <w:p w:rsidR="00716D2D" w:rsidRDefault="00716D2D" w14:paraId="789142CA" w14:textId="77BC255B"/>
    <w:tbl>
      <w:tblPr>
        <w:tblW w:w="9015" w:type="dxa"/>
        <w:jc w:val="center"/>
        <w:shd w:val="clear" w:color="auto" w:fill="FFFFFF"/>
        <w:tblCellMar>
          <w:left w:w="0" w:type="dxa"/>
          <w:right w:w="0" w:type="dxa"/>
        </w:tblCellMar>
        <w:tblLook w:val="04A0" w:firstRow="1" w:lastRow="0" w:firstColumn="1" w:lastColumn="0" w:noHBand="0" w:noVBand="1"/>
      </w:tblPr>
      <w:tblGrid>
        <w:gridCol w:w="9015"/>
      </w:tblGrid>
      <w:tr w:rsidR="00716D2D" w:rsidTr="00716D2D" w14:paraId="23F7D805" w14:textId="77777777">
        <w:trPr>
          <w:jc w:val="center"/>
        </w:trPr>
        <w:tc>
          <w:tcPr>
            <w:tcW w:w="0" w:type="auto"/>
            <w:shd w:val="clear" w:color="auto" w:fill="FFFFFF"/>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16D2D" w14:paraId="41FE9D3D" w14:textId="77777777">
              <w:trPr>
                <w:trHeight w:val="780"/>
                <w:jc w:val="center"/>
              </w:trPr>
              <w:tc>
                <w:tcPr>
                  <w:tcW w:w="0" w:type="auto"/>
                  <w:shd w:val="clear" w:color="auto" w:fill="FFFFFF"/>
                  <w:vAlign w:val="center"/>
                  <w:hideMark/>
                </w:tcPr>
                <w:p w:rsidR="00716D2D" w:rsidRDefault="00716D2D" w14:paraId="77959EEB" w14:textId="1A5C2A02">
                  <w:pPr>
                    <w:spacing w:line="252" w:lineRule="auto"/>
                    <w:rPr>
                      <w:sz w:val="24"/>
                      <w:szCs w:val="24"/>
                    </w:rPr>
                  </w:pPr>
                  <w:r>
                    <w:rPr>
                      <w:noProof/>
                      <w:color w:val="005580"/>
                      <w:sz w:val="21"/>
                      <w:szCs w:val="21"/>
                    </w:rPr>
                    <w:drawing>
                      <wp:inline distT="0" distB="0" distL="0" distR="0" wp14:anchorId="05E01789" wp14:editId="20D8059D">
                        <wp:extent cx="5715000" cy="504825"/>
                        <wp:effectExtent l="0" t="0" r="0" b="9525"/>
                        <wp:docPr id="4" name="Picture 4" descr="National Cancer Institutes">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ancer Institutes">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04825"/>
                                </a:xfrm>
                                <a:prstGeom prst="rect">
                                  <a:avLst/>
                                </a:prstGeom>
                                <a:noFill/>
                                <a:ln>
                                  <a:noFill/>
                                </a:ln>
                              </pic:spPr>
                            </pic:pic>
                          </a:graphicData>
                        </a:graphic>
                      </wp:inline>
                    </w:drawing>
                  </w:r>
                </w:p>
              </w:tc>
            </w:tr>
          </w:tbl>
          <w:p w:rsidR="00716D2D" w:rsidRDefault="00716D2D" w14:paraId="5FE309B2" w14:textId="77777777">
            <w:pPr>
              <w:jc w:val="center"/>
              <w:rPr>
                <w:rFonts w:ascii="Times New Roman" w:hAnsi="Times New Roman" w:eastAsia="Times New Roman" w:cs="Times New Roman"/>
                <w:sz w:val="20"/>
                <w:szCs w:val="20"/>
              </w:rPr>
            </w:pPr>
          </w:p>
        </w:tc>
      </w:tr>
      <w:tr w:rsidR="00716D2D" w:rsidTr="00716D2D" w14:paraId="4ECFA5E6" w14:textId="77777777">
        <w:trPr>
          <w:trHeight w:val="387"/>
          <w:jc w:val="center"/>
        </w:trPr>
        <w:tc>
          <w:tcPr>
            <w:tcW w:w="0" w:type="auto"/>
            <w:shd w:val="clear" w:color="auto" w:fill="FFFFFF"/>
            <w:vAlign w:val="center"/>
            <w:hideMark/>
          </w:tcPr>
          <w:p w:rsidR="00716D2D" w:rsidRDefault="00716D2D" w14:paraId="7626EFEF" w14:textId="3F0E7097">
            <w:pPr>
              <w:spacing w:line="252" w:lineRule="auto"/>
              <w:rPr>
                <w:rFonts w:ascii="Calibri" w:hAnsi="Calibri" w:cs="Calibri"/>
                <w:b/>
                <w:bCs/>
                <w:sz w:val="28"/>
                <w:szCs w:val="28"/>
              </w:rPr>
            </w:pPr>
            <w:r>
              <w:rPr>
                <w:noProof/>
                <w:color w:val="005580"/>
                <w:sz w:val="21"/>
                <w:szCs w:val="21"/>
              </w:rPr>
              <w:drawing>
                <wp:inline distT="0" distB="0" distL="0" distR="0" wp14:anchorId="00F3908E" wp14:editId="11DF500B">
                  <wp:extent cx="5715000" cy="571500"/>
                  <wp:effectExtent l="0" t="0" r="0" b="0"/>
                  <wp:docPr id="3" name="Picture 3" descr="Health Delivery Research Program">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 Delivery Research Program">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71500"/>
                          </a:xfrm>
                          <a:prstGeom prst="rect">
                            <a:avLst/>
                          </a:prstGeom>
                          <a:noFill/>
                          <a:ln>
                            <a:noFill/>
                          </a:ln>
                        </pic:spPr>
                      </pic:pic>
                    </a:graphicData>
                  </a:graphic>
                </wp:inline>
              </w:drawing>
            </w:r>
          </w:p>
        </w:tc>
      </w:tr>
      <w:tr w:rsidR="00716D2D" w:rsidTr="00716D2D" w14:paraId="3AEDAE2A" w14:textId="77777777">
        <w:trPr>
          <w:jc w:val="center"/>
        </w:trPr>
        <w:tc>
          <w:tcPr>
            <w:tcW w:w="0" w:type="auto"/>
            <w:shd w:val="clear" w:color="auto" w:fill="FFFFFF"/>
            <w:tcMar>
              <w:top w:w="300" w:type="dxa"/>
              <w:left w:w="300" w:type="dxa"/>
              <w:bottom w:w="300" w:type="dxa"/>
              <w:right w:w="300" w:type="dxa"/>
            </w:tcMar>
            <w:vAlign w:val="center"/>
          </w:tcPr>
          <w:p w:rsidR="00716D2D" w:rsidP="00716D2D" w:rsidRDefault="00716D2D" w14:paraId="0F1C4EFC" w14:textId="77777777">
            <w:pPr>
              <w:shd w:val="clear" w:color="auto" w:fill="FFFFFF"/>
              <w:spacing w:after="0" w:line="240" w:lineRule="auto"/>
              <w:jc w:val="center"/>
              <w:rPr>
                <w:b/>
                <w:bCs/>
                <w:color w:val="000000"/>
                <w:sz w:val="32"/>
                <w:szCs w:val="32"/>
                <w:shd w:val="clear" w:color="auto" w:fill="FFFFFF"/>
              </w:rPr>
            </w:pPr>
            <w:r>
              <w:rPr>
                <w:b/>
                <w:bCs/>
                <w:color w:val="000000"/>
                <w:sz w:val="32"/>
                <w:szCs w:val="32"/>
                <w:shd w:val="clear" w:color="auto" w:fill="FFFFFF"/>
              </w:rPr>
              <w:t xml:space="preserve">Rapid Cycle Research Workshop to Advance </w:t>
            </w:r>
          </w:p>
          <w:p w:rsidR="00716D2D" w:rsidP="00716D2D" w:rsidRDefault="00716D2D" w14:paraId="4C0ED8A3" w14:textId="77777777">
            <w:pPr>
              <w:shd w:val="clear" w:color="auto" w:fill="FFFFFF"/>
              <w:spacing w:after="0" w:line="240" w:lineRule="auto"/>
              <w:jc w:val="center"/>
            </w:pPr>
            <w:r>
              <w:rPr>
                <w:b/>
                <w:bCs/>
                <w:color w:val="000000"/>
                <w:sz w:val="32"/>
                <w:szCs w:val="32"/>
                <w:shd w:val="clear" w:color="auto" w:fill="FFFFFF"/>
              </w:rPr>
              <w:t>Cancer Care Delivery</w:t>
            </w:r>
          </w:p>
          <w:p w:rsidR="00716D2D" w:rsidP="00716D2D" w:rsidRDefault="00716D2D" w14:paraId="7099BCCE" w14:textId="77777777">
            <w:pPr>
              <w:shd w:val="clear" w:color="auto" w:fill="FFFFFF"/>
              <w:spacing w:after="0" w:line="240" w:lineRule="auto"/>
              <w:jc w:val="center"/>
            </w:pPr>
          </w:p>
          <w:p w:rsidR="00716D2D" w:rsidP="00716D2D" w:rsidRDefault="00716D2D" w14:paraId="54ED11A3" w14:textId="77777777">
            <w:pPr>
              <w:shd w:val="clear" w:color="auto" w:fill="FFFFFF"/>
              <w:spacing w:after="0" w:line="240" w:lineRule="auto"/>
              <w:jc w:val="center"/>
              <w:rPr>
                <w:rStyle w:val="Hyperlink"/>
                <w:rFonts w:ascii="Calibri" w:hAnsi="Calibri" w:cs="Calibri"/>
                <w:color w:val="4472C4" w:themeColor="accent1"/>
                <w:sz w:val="27"/>
                <w:szCs w:val="27"/>
              </w:rPr>
            </w:pPr>
            <w:r>
              <w:rPr>
                <w:b/>
                <w:bCs/>
                <w:color w:val="4472C4" w:themeColor="accent1"/>
                <w:sz w:val="27"/>
                <w:szCs w:val="27"/>
                <w:u w:val="single"/>
              </w:rPr>
              <w:t>REGISTER HERE</w:t>
            </w:r>
          </w:p>
          <w:p w:rsidR="00716D2D" w:rsidP="00716D2D" w:rsidRDefault="00716D2D" w14:paraId="25CA7C26" w14:textId="77777777">
            <w:pPr>
              <w:shd w:val="clear" w:color="auto" w:fill="FFFFFF"/>
              <w:spacing w:after="0" w:line="240" w:lineRule="auto"/>
              <w:jc w:val="center"/>
            </w:pPr>
          </w:p>
          <w:p w:rsidR="00716D2D" w:rsidP="00716D2D" w:rsidRDefault="00716D2D" w14:paraId="640980CA" w14:textId="77777777">
            <w:pPr>
              <w:spacing w:after="0" w:line="240" w:lineRule="auto"/>
              <w:rPr>
                <w:sz w:val="24"/>
                <w:szCs w:val="24"/>
                <w:shd w:val="clear" w:color="auto" w:fill="FFFFFF"/>
              </w:rPr>
            </w:pPr>
            <w:r>
              <w:rPr>
                <w:color w:val="212529"/>
                <w:sz w:val="24"/>
                <w:szCs w:val="24"/>
                <w:shd w:val="clear" w:color="auto" w:fill="FFFFFF"/>
              </w:rPr>
              <w:t xml:space="preserve">The Division of Cancer Control and Population Sciences (DCCPS) of the National Cancer Institute (NCI) is conducting a virtual meeting </w:t>
            </w:r>
            <w:r>
              <w:rPr>
                <w:sz w:val="24"/>
                <w:szCs w:val="24"/>
                <w:shd w:val="clear" w:color="auto" w:fill="FFFFFF"/>
              </w:rPr>
              <w:t xml:space="preserve">to understand barriers and identify viable solutions for increasing the appropriate use of rigorous, rapid cycle research to advance cancer care delivery. </w:t>
            </w:r>
          </w:p>
          <w:p w:rsidR="00716D2D" w:rsidP="00716D2D" w:rsidRDefault="00716D2D" w14:paraId="5B9EAE0E" w14:textId="77777777">
            <w:pPr>
              <w:spacing w:after="0" w:line="240" w:lineRule="auto"/>
              <w:rPr>
                <w:sz w:val="24"/>
                <w:szCs w:val="24"/>
                <w:shd w:val="clear" w:color="auto" w:fill="FFFFFF"/>
              </w:rPr>
            </w:pPr>
          </w:p>
          <w:p w:rsidR="00716D2D" w:rsidP="00716D2D" w:rsidRDefault="00716D2D" w14:paraId="718845C5" w14:textId="77777777">
            <w:pPr>
              <w:shd w:val="clear" w:color="auto" w:fill="FFFFFF"/>
              <w:spacing w:after="0" w:line="240" w:lineRule="auto"/>
              <w:rPr>
                <w:sz w:val="24"/>
                <w:szCs w:val="24"/>
                <w:shd w:val="clear" w:color="auto" w:fill="FFFFFF"/>
              </w:rPr>
            </w:pPr>
            <w:r>
              <w:rPr>
                <w:sz w:val="24"/>
                <w:szCs w:val="24"/>
                <w:shd w:val="clear" w:color="auto" w:fill="FFFFFF"/>
              </w:rPr>
              <w:t>The goal of the workshop is to identify principal features that should inform design of rapid cycle research to improve cancer care delivery, identify multi-faceted barriers toward conducting rapid cycle research in cancer care delivery settings, and generate viable solutions for increasing the quality and quantity of rapid cycle research conducted in cancer care delivery settings.</w:t>
            </w:r>
          </w:p>
          <w:p w:rsidR="00716D2D" w:rsidP="00716D2D" w:rsidRDefault="00716D2D" w14:paraId="13E98BFB" w14:textId="77777777">
            <w:pPr>
              <w:shd w:val="clear" w:color="auto" w:fill="FFFFFF"/>
              <w:spacing w:after="0" w:line="240" w:lineRule="auto"/>
              <w:jc w:val="center"/>
              <w:rPr>
                <w:rStyle w:val="Hyperlink"/>
              </w:rPr>
            </w:pPr>
            <w:r>
              <w:rPr>
                <w:b/>
                <w:bCs/>
                <w:color w:val="000000"/>
                <w:sz w:val="27"/>
                <w:szCs w:val="27"/>
                <w:u w:val="single"/>
              </w:rPr>
              <w:br/>
            </w:r>
            <w:r>
              <w:rPr>
                <w:rStyle w:val="Hyperlink"/>
                <w:b/>
                <w:bCs/>
                <w:sz w:val="27"/>
                <w:szCs w:val="27"/>
              </w:rPr>
              <w:t>More Information, including agenda, coming soon.</w:t>
            </w:r>
          </w:p>
          <w:p w:rsidR="00716D2D" w:rsidP="00716D2D" w:rsidRDefault="00716D2D" w14:paraId="01ABE7F1" w14:textId="0FE55D40">
            <w:pPr>
              <w:spacing w:after="0" w:line="240" w:lineRule="auto"/>
              <w:jc w:val="center"/>
              <w:rPr>
                <w:rFonts w:ascii="Arial" w:hAnsi="Arial" w:cs="Arial"/>
              </w:rPr>
            </w:pPr>
            <w:r>
              <w:rPr>
                <w:noProof/>
                <w:color w:val="000000"/>
              </w:rPr>
              <w:drawing>
                <wp:inline distT="0" distB="0" distL="0" distR="0" wp14:anchorId="1AFD4A64" wp14:editId="7480E530">
                  <wp:extent cx="523875" cy="523875"/>
                  <wp:effectExtent l="0" t="0" r="0" b="0"/>
                  <wp:docPr id="2" name="Picture 2" descr="A silhouette of a person&#10;&#10;Description automatically generated with low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lhouette of a person&#10;&#10;Description automatically generated with low confidenc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rFonts w:ascii="Arial" w:hAnsi="Arial" w:cs="Arial"/>
                <w:noProof/>
                <w:color w:val="000000"/>
              </w:rPr>
              <w:drawing>
                <wp:inline distT="0" distB="0" distL="0" distR="0" wp14:anchorId="021B97A7" wp14:editId="4A634BA5">
                  <wp:extent cx="523875" cy="523875"/>
                  <wp:effectExtent l="0" t="0" r="0" b="0"/>
                  <wp:docPr id="1" name="Picture 1" descr="Ic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716D2D" w:rsidTr="00716D2D" w14:paraId="03A6FA96" w14:textId="77777777">
        <w:trPr>
          <w:trHeight w:val="1200"/>
          <w:jc w:val="center"/>
        </w:trPr>
        <w:tc>
          <w:tcPr>
            <w:tcW w:w="9015" w:type="dxa"/>
            <w:shd w:val="clear" w:color="auto" w:fill="2C4C73"/>
            <w:vAlign w:val="center"/>
            <w:hideMark/>
          </w:tcPr>
          <w:tbl>
            <w:tblPr>
              <w:tblW w:w="9000" w:type="dxa"/>
              <w:jc w:val="center"/>
              <w:shd w:val="clear" w:color="auto" w:fill="2C4C73"/>
              <w:tblCellMar>
                <w:left w:w="0" w:type="dxa"/>
                <w:right w:w="0" w:type="dxa"/>
              </w:tblCellMar>
              <w:tblLook w:val="04A0" w:firstRow="1" w:lastRow="0" w:firstColumn="1" w:lastColumn="0" w:noHBand="0" w:noVBand="1"/>
            </w:tblPr>
            <w:tblGrid>
              <w:gridCol w:w="9000"/>
            </w:tblGrid>
            <w:tr w:rsidR="00716D2D" w14:paraId="59A4EA99" w14:textId="77777777">
              <w:trPr>
                <w:trHeight w:val="1200"/>
                <w:jc w:val="center"/>
              </w:trPr>
              <w:tc>
                <w:tcPr>
                  <w:tcW w:w="9000" w:type="dxa"/>
                  <w:shd w:val="clear" w:color="auto" w:fill="2C4C73"/>
                  <w:tcMar>
                    <w:top w:w="225" w:type="dxa"/>
                    <w:left w:w="0" w:type="dxa"/>
                    <w:bottom w:w="0" w:type="dxa"/>
                    <w:right w:w="0" w:type="dxa"/>
                  </w:tcMar>
                  <w:hideMark/>
                </w:tcPr>
                <w:p w:rsidR="00716D2D" w:rsidRDefault="0025456C" w14:paraId="4B3F6224" w14:textId="3F7276E8">
                  <w:pPr>
                    <w:spacing w:line="360" w:lineRule="atLeast"/>
                    <w:jc w:val="center"/>
                    <w:rPr>
                      <w:rFonts w:ascii="Arial" w:hAnsi="Arial" w:cs="Arial"/>
                      <w:color w:val="FFFFFF"/>
                      <w:sz w:val="21"/>
                      <w:szCs w:val="21"/>
                    </w:rPr>
                  </w:pPr>
                  <w:hyperlink w:tgtFrame="_blank" w:history="1" r:id="rId15">
                    <w:r w:rsidR="00716D2D">
                      <w:rPr>
                        <w:rStyle w:val="Hyperlink"/>
                        <w:rFonts w:ascii="Arial" w:hAnsi="Arial" w:cs="Arial"/>
                        <w:color w:val="FFFFFF"/>
                        <w:sz w:val="21"/>
                        <w:szCs w:val="21"/>
                      </w:rPr>
                      <w:t>U.S. Department of Health and Human Services</w:t>
                    </w:r>
                  </w:hyperlink>
                  <w:r w:rsidR="00716D2D">
                    <w:rPr>
                      <w:rFonts w:ascii="Arial" w:hAnsi="Arial" w:cs="Arial"/>
                      <w:color w:val="FFFFFF"/>
                      <w:sz w:val="21"/>
                      <w:szCs w:val="21"/>
                    </w:rPr>
                    <w:t>   |   </w:t>
                  </w:r>
                  <w:hyperlink w:tgtFrame="_blank" w:history="1" r:id="rId16">
                    <w:r w:rsidR="00716D2D">
                      <w:rPr>
                        <w:rStyle w:val="Hyperlink"/>
                        <w:rFonts w:ascii="Arial" w:hAnsi="Arial" w:cs="Arial"/>
                        <w:color w:val="FFFFFF"/>
                        <w:sz w:val="21"/>
                        <w:szCs w:val="21"/>
                      </w:rPr>
                      <w:t>National Institutes of Health</w:t>
                    </w:r>
                  </w:hyperlink>
                  <w:r w:rsidR="00716D2D">
                    <w:rPr>
                      <w:rFonts w:ascii="Arial" w:hAnsi="Arial" w:cs="Arial"/>
                      <w:color w:val="FFFFFF"/>
                      <w:sz w:val="21"/>
                      <w:szCs w:val="21"/>
                    </w:rPr>
                    <w:br/>
                  </w:r>
                  <w:hyperlink w:tgtFrame="_blank" w:history="1" r:id="rId17">
                    <w:r w:rsidR="00716D2D">
                      <w:rPr>
                        <w:rStyle w:val="Hyperlink"/>
                        <w:rFonts w:ascii="Arial" w:hAnsi="Arial" w:cs="Arial"/>
                        <w:color w:val="FFFFFF"/>
                        <w:sz w:val="21"/>
                        <w:szCs w:val="21"/>
                      </w:rPr>
                      <w:t>National Cancer Institute</w:t>
                    </w:r>
                  </w:hyperlink>
                  <w:r w:rsidR="00716D2D">
                    <w:rPr>
                      <w:rFonts w:ascii="Arial" w:hAnsi="Arial" w:cs="Arial"/>
                      <w:color w:val="FFFFFF"/>
                      <w:sz w:val="21"/>
                      <w:szCs w:val="21"/>
                    </w:rPr>
                    <w:t>   |   </w:t>
                  </w:r>
                  <w:hyperlink w:tgtFrame="_blank" w:history="1" r:id="rId18">
                    <w:r w:rsidR="00716D2D">
                      <w:rPr>
                        <w:rStyle w:val="Hyperlink"/>
                        <w:rFonts w:ascii="Arial" w:hAnsi="Arial" w:cs="Arial"/>
                        <w:color w:val="FFFFFF"/>
                        <w:sz w:val="21"/>
                        <w:szCs w:val="21"/>
                      </w:rPr>
                      <w:t>USA.gov</w:t>
                    </w:r>
                  </w:hyperlink>
                </w:p>
              </w:tc>
            </w:tr>
          </w:tbl>
          <w:p w:rsidR="00716D2D" w:rsidRDefault="00716D2D" w14:paraId="26C8E286" w14:textId="77777777">
            <w:pPr>
              <w:jc w:val="center"/>
              <w:rPr>
                <w:rFonts w:ascii="Times New Roman" w:hAnsi="Times New Roman" w:eastAsia="Times New Roman" w:cs="Times New Roman"/>
                <w:sz w:val="20"/>
                <w:szCs w:val="20"/>
              </w:rPr>
            </w:pPr>
          </w:p>
        </w:tc>
      </w:tr>
    </w:tbl>
    <w:p w:rsidR="00716D2D" w:rsidRDefault="00716D2D" w14:paraId="07F21C82" w14:textId="77777777"/>
    <w:sectPr w:rsidR="00716D2D" w:rsidSect="00716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2D"/>
    <w:rsid w:val="001A2FA1"/>
    <w:rsid w:val="0025456C"/>
    <w:rsid w:val="005040A0"/>
    <w:rsid w:val="00716D2D"/>
    <w:rsid w:val="00D9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B281"/>
  <w15:chartTrackingRefBased/>
  <w15:docId w15:val="{BFE283F1-A4F1-4544-A246-0B39AB01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6D2D"/>
    <w:rPr>
      <w:color w:val="0563C1"/>
      <w:u w:val="single"/>
    </w:rPr>
  </w:style>
  <w:style w:type="character" w:styleId="CommentReference">
    <w:name w:val="annotation reference"/>
    <w:basedOn w:val="DefaultParagraphFont"/>
    <w:uiPriority w:val="99"/>
    <w:semiHidden/>
    <w:unhideWhenUsed/>
    <w:rsid w:val="001A2FA1"/>
    <w:rPr>
      <w:sz w:val="16"/>
      <w:szCs w:val="16"/>
    </w:rPr>
  </w:style>
  <w:style w:type="paragraph" w:styleId="CommentText">
    <w:name w:val="annotation text"/>
    <w:basedOn w:val="Normal"/>
    <w:link w:val="CommentTextChar"/>
    <w:uiPriority w:val="99"/>
    <w:semiHidden/>
    <w:unhideWhenUsed/>
    <w:rsid w:val="001A2FA1"/>
    <w:pPr>
      <w:spacing w:line="240" w:lineRule="auto"/>
    </w:pPr>
    <w:rPr>
      <w:sz w:val="20"/>
      <w:szCs w:val="20"/>
    </w:rPr>
  </w:style>
  <w:style w:type="character" w:customStyle="1" w:styleId="CommentTextChar">
    <w:name w:val="Comment Text Char"/>
    <w:basedOn w:val="DefaultParagraphFont"/>
    <w:link w:val="CommentText"/>
    <w:uiPriority w:val="99"/>
    <w:semiHidden/>
    <w:rsid w:val="001A2FA1"/>
    <w:rPr>
      <w:sz w:val="20"/>
      <w:szCs w:val="20"/>
    </w:rPr>
  </w:style>
  <w:style w:type="paragraph" w:styleId="CommentSubject">
    <w:name w:val="annotation subject"/>
    <w:basedOn w:val="CommentText"/>
    <w:next w:val="CommentText"/>
    <w:link w:val="CommentSubjectChar"/>
    <w:uiPriority w:val="99"/>
    <w:semiHidden/>
    <w:unhideWhenUsed/>
    <w:rsid w:val="001A2FA1"/>
    <w:rPr>
      <w:b/>
      <w:bCs/>
    </w:rPr>
  </w:style>
  <w:style w:type="character" w:customStyle="1" w:styleId="CommentSubjectChar">
    <w:name w:val="Comment Subject Char"/>
    <w:basedOn w:val="CommentTextChar"/>
    <w:link w:val="CommentSubject"/>
    <w:uiPriority w:val="99"/>
    <w:semiHidden/>
    <w:rsid w:val="001A2FA1"/>
    <w:rPr>
      <w:b/>
      <w:bCs/>
      <w:sz w:val="20"/>
      <w:szCs w:val="20"/>
    </w:rPr>
  </w:style>
  <w:style w:type="paragraph" w:styleId="BalloonText">
    <w:name w:val="Balloon Text"/>
    <w:basedOn w:val="Normal"/>
    <w:link w:val="BalloonTextChar"/>
    <w:uiPriority w:val="99"/>
    <w:semiHidden/>
    <w:unhideWhenUsed/>
    <w:rsid w:val="00504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CIHDRP@mail.nih.gov" TargetMode="External"/><Relationship Id="rId18" Type="http://schemas.openxmlformats.org/officeDocument/2006/relationships/hyperlink" Target="https://www.usa.gov/" TargetMode="External"/><Relationship Id="rId3" Type="http://schemas.openxmlformats.org/officeDocument/2006/relationships/customXml" Target="../customXml/item3.xml"/><Relationship Id="rId7" Type="http://schemas.openxmlformats.org/officeDocument/2006/relationships/hyperlink" Target="http://www.cancer.gov/" TargetMode="External"/><Relationship Id="rId12" Type="http://schemas.openxmlformats.org/officeDocument/2006/relationships/image" Target="media/image3.png"/><Relationship Id="rId17" Type="http://schemas.openxmlformats.org/officeDocument/2006/relationships/hyperlink" Target="http://www.cancer.gov/" TargetMode="External"/><Relationship Id="rId2" Type="http://schemas.openxmlformats.org/officeDocument/2006/relationships/customXml" Target="../customXml/item2.xml"/><Relationship Id="rId16" Type="http://schemas.openxmlformats.org/officeDocument/2006/relationships/hyperlink" Target="http://www.nih.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ncicaredelivres?lang=en" TargetMode="External"/><Relationship Id="rId5" Type="http://schemas.openxmlformats.org/officeDocument/2006/relationships/settings" Target="settings.xml"/><Relationship Id="rId15" Type="http://schemas.openxmlformats.org/officeDocument/2006/relationships/hyperlink" Target="http://www.hhs.gov/"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breslaue\AppData\Local\Microsoft\Windows\INetCache\Content.Outlook\KY1PA3PG\healthcaredelivery.cancer.gov"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4F4DD-D633-425D-B5A9-C038EBD85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129EE-6D58-475D-B6C1-C0554840455B}">
  <ds:schemaRefs>
    <ds:schemaRef ds:uri="http://schemas.microsoft.com/sharepoint/v3/contenttype/forms"/>
  </ds:schemaRefs>
</ds:datastoreItem>
</file>

<file path=customXml/itemProps3.xml><?xml version="1.0" encoding="utf-8"?>
<ds:datastoreItem xmlns:ds="http://schemas.openxmlformats.org/officeDocument/2006/customXml" ds:itemID="{10FD92AD-1A3D-46BF-976F-C124EE9F6F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Company>ICF</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2021-06-02T19:57:00Z</dcterms:created>
  <dcterms:modified xsi:type="dcterms:W3CDTF">2021-06-02T19:57:00Z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