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16cex="http://schemas.microsoft.com/office/word/2018/wordml/cex" xmlns:w16="http://schemas.microsoft.com/office/word/2018/wordml" xmlns:arto="http://schemas.microsoft.com/office/word/2006/arto" xmlns:a14="http://schemas.microsoft.com/office/drawing/2010/main" xmlns:mv="urn:schemas-microsoft-com:mac:vml" xmlns:mo="http://schemas.microsoft.com/office/mac/office/2008/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652591427"/>
        <w:docPartObj>
          <w:docPartGallery w:val="Cover Pages"/>
          <w:docPartUnique/>
        </w:docPartObj>
      </w:sdtPr>
      <w:sdtEndPr>
        <w:rPr>
          <w:rFonts w:cstheme="minorHAnsi"/>
        </w:rPr>
      </w:sdtEndPr>
      <w:sdtContent>
        <w:p w:rsidRPr="00A028B2" w:rsidR="007E3FE5" w:rsidP="00A028B2" w:rsidRDefault="007E3FE5" w14:paraId="672A630F" w14:textId="3D3824FA">
          <w:pPr>
            <w:pStyle w:val="NoSpacing"/>
          </w:pPr>
          <w:r w:rsidRPr="00A028B2">
            <w:rPr>
              <w:noProof/>
            </w:rPr>
            <mc:AlternateContent>
              <mc:Choice Requires="wps">
                <w:drawing>
                  <wp:anchor distT="0" distB="0" distL="114300" distR="114300" simplePos="0" relativeHeight="251658240" behindDoc="0" locked="0" layoutInCell="1" allowOverlap="1" wp14:editId="5B7615FE" wp14:anchorId="08DE83E1">
                    <wp:simplePos x="0" y="0"/>
                    <wp:positionH relativeFrom="column">
                      <wp:posOffset>3962400</wp:posOffset>
                    </wp:positionH>
                    <wp:positionV relativeFrom="paragraph">
                      <wp:posOffset>-114300</wp:posOffset>
                    </wp:positionV>
                    <wp:extent cx="2057400" cy="886460"/>
                    <wp:effectExtent l="0" t="0" r="0" b="0"/>
                    <wp:wrapTight wrapText="bothSides">
                      <wp:wrapPolygon edited="0">
                        <wp:start x="267" y="619"/>
                        <wp:lineTo x="267" y="20424"/>
                        <wp:lineTo x="21067" y="20424"/>
                        <wp:lineTo x="21067" y="619"/>
                        <wp:lineTo x="267" y="619"/>
                      </wp:wrapPolygon>
                    </wp:wrapTight>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86460"/>
                            </a:xfrm>
                            <a:prstGeom prst="rect">
                              <a:avLst/>
                            </a:prstGeom>
                            <a:noFill/>
                            <a:ln>
                              <a:noFill/>
                            </a:ln>
                            <a:extLst>
                              <a:ext uri="{909E8E84-426E-40dd-AFC4-6F175D3DCCD1}">
                                <a14:hiddenFill xmlns:w16cex="http://schemas.microsoft.com/office/word/2018/wordml/cex" xmlns:w16="http://schemas.microsoft.com/office/word/2018/wordm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pic="http://schemas.openxmlformats.org/drawingml/2006/picture">
                                  <a:solidFill>
                                    <a:srgbClr val="FFFFFF"/>
                                  </a:solidFill>
                                </a14:hiddenFill>
                              </a:ext>
                              <a:ext uri="{91240B29-F687-4f45-9708-019B960494DF}">
                                <a14:hiddenLine xmlns:w16cex="http://schemas.microsoft.com/office/word/2018/wordml/cex" xmlns:w16="http://schemas.microsoft.com/office/word/2018/wordm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pic="http://schemas.openxmlformats.org/drawingml/2006/picture" w="9525">
                                  <a:solidFill>
                                    <a:srgbClr val="000000"/>
                                  </a:solidFill>
                                  <a:miter lim="800000"/>
                                  <a:headEnd type="none" w="med" len="med"/>
                                  <a:tailEnd type="none" w="med" len="med"/>
                                </a14:hiddenLine>
                              </a:ext>
                            </a:extLst>
                          </wps:spPr>
                          <wps:txbx>
                            <w:txbxContent>
                              <w:p w:rsidR="00D13E0E" w:rsidRDefault="00D13E0E" w14:paraId="267498F6" w14:textId="77777777">
                                <w:r>
                                  <w:rPr>
                                    <w:noProof/>
                                  </w:rPr>
                                  <w:drawing>
                                    <wp:inline distT="0" distB="0" distL="0" distR="0" wp14:anchorId="14061A82" wp14:editId="4933A56C">
                                      <wp:extent cx="1793240" cy="703580"/>
                                      <wp:effectExtent l="0" t="0" r="0" b="127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6">
                                                <a:extLst>
                                                  <a:ext uri="{28A0092B-C50C-407E-A947-70E740481C1C}">
                                                    <a14:useLocalDpi xmlns:a14="http://schemas.microsoft.com/office/drawing/2010/main" val="0"/>
                                                  </a:ext>
                                                </a:extLst>
                                              </a:blip>
                                              <a:stretch>
                                                <a:fillRect/>
                                              </a:stretch>
                                            </pic:blipFill>
                                            <pic:spPr>
                                              <a:xfrm>
                                                <a:off x="0" y="0"/>
                                                <a:ext cx="1793240" cy="703580"/>
                                              </a:xfrm>
                                              <a:prstGeom prst="rect">
                                                <a:avLst/>
                                              </a:prstGeom>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8DE83E1">
                    <v:stroke joinstyle="miter"/>
                    <v:path gradientshapeok="t" o:connecttype="rect"/>
                  </v:shapetype>
                  <v:shape id="Text Box 6" style="position:absolute;margin-left:312pt;margin-top:-9pt;width:162pt;height:6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">
                    <v:textbox inset=",7.2pt,,7.2pt">
                      <w:txbxContent>
                        <w:p w:rsidR="00D13E0E" w:rsidRDefault="00D13E0E" w14:paraId="267498F6" w14:textId="77777777">
                          <w:r>
                            <w:rPr>
                              <w:noProof/>
                            </w:rPr>
                            <w:drawing>
                              <wp:inline distT="0" distB="0" distL="0" distR="0" wp14:anchorId="14061A82" wp14:editId="4933A56C">
                                <wp:extent cx="1793240" cy="703580"/>
                                <wp:effectExtent l="0" t="0" r="0" b="127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7">
                                          <a:extLst>
                                            <a:ext uri="{28A0092B-C50C-407E-A947-70E740481C1C}">
                                              <a14:useLocalDpi xmlns:a14="http://schemas.microsoft.com/office/drawing/2010/main" val="0"/>
                                            </a:ext>
                                          </a:extLst>
                                        </a:blip>
                                        <a:stretch>
                                          <a:fillRect/>
                                        </a:stretch>
                                      </pic:blipFill>
                                      <pic:spPr>
                                        <a:xfrm>
                                          <a:off x="0" y="0"/>
                                          <a:ext cx="1793240" cy="703580"/>
                                        </a:xfrm>
                                        <a:prstGeom prst="rect">
                                          <a:avLst/>
                                        </a:prstGeom>
                                      </pic:spPr>
                                    </pic:pic>
                                  </a:graphicData>
                                </a:graphic>
                              </wp:inline>
                            </w:drawing>
                          </w:r>
                        </w:p>
                      </w:txbxContent>
                    </v:textbox>
                    <w10:wrap type="tight"/>
                  </v:shape>
                </w:pict>
              </mc:Fallback>
            </mc:AlternateContent>
          </w:r>
          <w:r w:rsidRPr="00A028B2">
            <w:rPr>
              <w:noProof/>
            </w:rPr>
            <mc:AlternateContent>
              <mc:Choice Requires="wps">
                <w:drawing>
                  <wp:anchor distT="0" distB="0" distL="114300" distR="114300" simplePos="0" relativeHeight="251662336" behindDoc="0" locked="0" layoutInCell="1" allowOverlap="1" wp14:editId="5B7615FE" wp14:anchorId="08DE83E1">
                    <wp:simplePos x="0" y="0"/>
                    <wp:positionH relativeFrom="column">
                      <wp:posOffset>3962400</wp:posOffset>
                    </wp:positionH>
                    <wp:positionV relativeFrom="paragraph">
                      <wp:posOffset>-114300</wp:posOffset>
                    </wp:positionV>
                    <wp:extent cx="2057400" cy="886460"/>
                    <wp:effectExtent l="0" t="0" r="0" b="0"/>
                    <wp:wrapTight wrapText="bothSides">
                      <wp:wrapPolygon edited="0">
                        <wp:start x="267" y="619"/>
                        <wp:lineTo x="267" y="20424"/>
                        <wp:lineTo x="21067" y="20424"/>
                        <wp:lineTo x="21067" y="619"/>
                        <wp:lineTo x="267" y="619"/>
                      </wp:wrapPolygon>
                    </wp:wrapTight>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86460"/>
                            </a:xfrm>
                            <a:prstGeom prst="rect">
                              <a:avLst/>
                            </a:prstGeom>
                            <a:noFill/>
                            <a:ln>
                              <a:noFill/>
                            </a:ln>
                            <a:extLst>
                              <a:ext uri="{909E8E84-426E-40dd-AFC4-6F175D3DCCD1}">
                                <a14:hiddenFill xmlns:w16cex="http://schemas.microsoft.com/office/word/2018/wordml/cex" xmlns:w16="http://schemas.microsoft.com/office/word/2018/wordm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pic="http://schemas.openxmlformats.org/drawingml/2006/picture">
                                  <a:solidFill>
                                    <a:srgbClr val="FFFFFF"/>
                                  </a:solidFill>
                                </a14:hiddenFill>
                              </a:ext>
                              <a:ext uri="{91240B29-F687-4f45-9708-019B960494DF}">
                                <a14:hiddenLine xmlns:w16cex="http://schemas.microsoft.com/office/word/2018/wordml/cex" xmlns:w16="http://schemas.microsoft.com/office/word/2018/wordm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pic="http://schemas.openxmlformats.org/drawingml/2006/picture" w="9525">
                                  <a:solidFill>
                                    <a:srgbClr val="000000"/>
                                  </a:solidFill>
                                  <a:miter lim="800000"/>
                                  <a:headEnd type="none" w="med" len="med"/>
                                  <a:tailEnd type="none" w="med" len="med"/>
                                </a14:hiddenLine>
                              </a:ext>
                            </a:extLst>
                          </wps:spPr>
                          <wps:txbx>
                            <w:txbxContent>
                              <w:p w:rsidR="00D13E0E" w:rsidRDefault="00D13E0E" w14:paraId="14F23B67" w14:textId="77777777">
                                <w:r>
                                  <w:rPr>
                                    <w:noProof/>
                                  </w:rPr>
                                  <w:drawing>
                                    <wp:inline distT="0" distB="0" distL="0" distR="0" wp14:anchorId="14061A82" wp14:editId="1FF34CE3">
                                      <wp:extent cx="1793240" cy="703580"/>
                                      <wp:effectExtent l="0" t="0" r="0" b="1270"/>
                                      <wp:docPr id="6" name="Picture 6" descr="CMS logo"/>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6">
                                                <a:extLst>
                                                  <a:ext uri="{28A0092B-C50C-407E-A947-70E740481C1C}">
                                                    <a14:useLocalDpi xmlns:a14="http://schemas.microsoft.com/office/drawing/2010/main" val="0"/>
                                                  </a:ext>
                                                </a:extLst>
                                              </a:blip>
                                              <a:stretch>
                                                <a:fillRect/>
                                              </a:stretch>
                                            </pic:blipFill>
                                            <pic:spPr>
                                              <a:xfrm>
                                                <a:off x="0" y="0"/>
                                                <a:ext cx="1793240" cy="703580"/>
                                              </a:xfrm>
                                              <a:prstGeom prst="rect">
                                                <a:avLst/>
                                              </a:prstGeom>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style="position:absolute;margin-left:312pt;margin-top:-9pt;width:162pt;height:6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" w14:anchorId="08DE83E1">
                    <v:textbox inset=",7.2pt,,7.2pt">
                      <w:txbxContent>
                        <w:p w:rsidR="00D13E0E" w:rsidRDefault="00D13E0E" w14:paraId="14F23B67" w14:textId="77777777">
                          <w:r>
                            <w:rPr>
                              <w:noProof/>
                            </w:rPr>
                            <w:drawing>
                              <wp:inline distT="0" distB="0" distL="0" distR="0" wp14:anchorId="14061A82" wp14:editId="1FF34CE3">
                                <wp:extent cx="1793240" cy="703580"/>
                                <wp:effectExtent l="0" t="0" r="0" b="1270"/>
                                <wp:docPr id="6" name="Picture 6" descr="CMS logo"/>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7">
                                          <a:extLst>
                                            <a:ext uri="{28A0092B-C50C-407E-A947-70E740481C1C}">
                                              <a14:useLocalDpi xmlns:a14="http://schemas.microsoft.com/office/drawing/2010/main" val="0"/>
                                            </a:ext>
                                          </a:extLst>
                                        </a:blip>
                                        <a:stretch>
                                          <a:fillRect/>
                                        </a:stretch>
                                      </pic:blipFill>
                                      <pic:spPr>
                                        <a:xfrm>
                                          <a:off x="0" y="0"/>
                                          <a:ext cx="1793240" cy="703580"/>
                                        </a:xfrm>
                                        <a:prstGeom prst="rect">
                                          <a:avLst/>
                                        </a:prstGeom>
                                      </pic:spPr>
                                    </pic:pic>
                                  </a:graphicData>
                                </a:graphic>
                              </wp:inline>
                            </w:drawing>
                          </w:r>
                        </w:p>
                      </w:txbxContent>
                    </v:textbox>
                    <w10:wrap type="tight"/>
                  </v:shape>
                </w:pict>
              </mc:Fallback>
            </mc:AlternateContent>
          </w:r>
          <w:r w:rsidRPr="00A028B2">
            <w:t>Department of Health &amp; Human Services</w:t>
          </w:r>
        </w:p>
        <w:p w:rsidRPr="00A028B2" w:rsidR="007E3FE5" w:rsidP="00A028B2" w:rsidRDefault="007E3FE5" w14:paraId="60272591" w14:textId="77777777">
          <w:pPr>
            <w:pStyle w:val="NoSpacing"/>
          </w:pPr>
          <w:r w:rsidRPr="00A028B2">
            <w:t>Centers for Medicare &amp; Medicaid Services</w:t>
          </w:r>
        </w:p>
        <w:p w:rsidRPr="00A028B2" w:rsidR="007E3FE5" w:rsidP="00A028B2" w:rsidRDefault="007E3FE5" w14:paraId="58D913D3" w14:textId="77777777">
          <w:pPr>
            <w:pStyle w:val="NoSpacing"/>
          </w:pPr>
          <w:r w:rsidRPr="00A028B2">
            <w:t>7500 Security Boulevard, Mail Stop 00-00-00</w:t>
          </w:r>
        </w:p>
        <w:p w:rsidRPr="00A028B2" w:rsidR="007E3FE5" w:rsidP="00A028B2" w:rsidRDefault="007E3FE5" w14:paraId="1ADA71ED" w14:textId="77777777">
          <w:pPr>
            <w:pStyle w:val="NoSpacing"/>
          </w:pPr>
          <w:r w:rsidRPr="00A028B2">
            <w:t>Baltimore, Maryland 21244-1850</w:t>
          </w:r>
        </w:p>
        <w:p w:rsidRPr="00A028B2" w:rsidR="007E3FE5" w:rsidP="00A028B2" w:rsidRDefault="007E3FE5" w14:paraId="495156A2" w14:textId="77777777">
          <w:pPr>
            <w:rPr>
              <w:rFonts w:cstheme="minorHAnsi"/>
            </w:rPr>
          </w:pPr>
        </w:p>
        <w:p w:rsidRPr="00A028B2" w:rsidR="007E3FE5" w:rsidP="00A028B2" w:rsidRDefault="0034191E" w14:paraId="50754DE8" w14:textId="77777777">
          <w:pPr>
            <w:rPr>
              <w:rFonts w:eastAsiaTheme="majorEastAsia" w:cstheme="minorHAnsi"/>
              <w:spacing w:val="-10"/>
              <w:kern w:val="28"/>
            </w:rPr>
          </w:pPr>
        </w:p>
      </w:sdtContent>
    </w:sdt>
    <w:p w:rsidR="00A028B2" w:rsidP="00A028B2" w:rsidRDefault="00A028B2" w14:paraId="3F3A9AF1" w14:textId="77777777">
      <w:pPr>
        <w:pStyle w:val="Title"/>
        <w:rPr>
          <w:rFonts w:eastAsiaTheme="minorHAnsi"/>
        </w:rPr>
      </w:pPr>
    </w:p>
    <w:p w:rsidR="00A028B2" w:rsidP="00A028B2" w:rsidRDefault="00A028B2" w14:paraId="4656EB56" w14:textId="77777777"/>
    <w:p w:rsidRPr="00B23EF7" w:rsidR="007E3FE5" w:rsidP="00B23EF7" w:rsidRDefault="002334FA" w14:paraId="0F8F2FA4" w14:textId="50C9EE51">
      <w:pPr>
        <w:pStyle w:val="Title"/>
        <w:jc w:val="center"/>
        <w:rPr>
          <w:rFonts w:eastAsiaTheme="minorHAnsi"/>
          <w:b/>
          <w:color w:val="1F4E79" w:themeColor="accent1" w:themeShade="80"/>
          <w:sz w:val="72"/>
          <w:szCs w:val="80"/>
        </w:rPr>
      </w:pPr>
      <w:bookmarkStart w:name="_Hlk82761184" w:id="0"/>
      <w:r>
        <w:rPr>
          <w:rFonts w:eastAsiaTheme="minorHAnsi"/>
          <w:b/>
          <w:color w:val="1F4E79" w:themeColor="accent1" w:themeShade="80"/>
          <w:sz w:val="72"/>
          <w:szCs w:val="80"/>
        </w:rPr>
        <w:t>Prescription Drug Data Collection (</w:t>
      </w:r>
      <w:proofErr w:type="spellStart"/>
      <w:r>
        <w:rPr>
          <w:rFonts w:eastAsiaTheme="minorHAnsi"/>
          <w:b/>
          <w:color w:val="1F4E79" w:themeColor="accent1" w:themeShade="80"/>
          <w:sz w:val="72"/>
          <w:szCs w:val="80"/>
        </w:rPr>
        <w:t>RxDC</w:t>
      </w:r>
      <w:proofErr w:type="spellEnd"/>
      <w:r>
        <w:rPr>
          <w:rFonts w:eastAsiaTheme="minorHAnsi"/>
          <w:b/>
          <w:color w:val="1F4E79" w:themeColor="accent1" w:themeShade="80"/>
          <w:sz w:val="72"/>
          <w:szCs w:val="80"/>
        </w:rPr>
        <w:t xml:space="preserve">) Reporting Instructions </w:t>
      </w:r>
    </w:p>
    <w:bookmarkEnd w:id="0"/>
    <w:p w:rsidR="000C660F" w:rsidP="000C660F" w:rsidRDefault="000C660F" w14:paraId="0323618D" w14:textId="77777777">
      <w:pPr>
        <w:pStyle w:val="Subtitle"/>
        <w:jc w:val="center"/>
        <w:rPr>
          <w:sz w:val="32"/>
        </w:rPr>
      </w:pPr>
    </w:p>
    <w:p w:rsidR="00E447CD" w:rsidP="00FB6B94" w:rsidRDefault="002334FA" w14:paraId="3B85A3F5" w14:textId="5539ECF5">
      <w:pPr>
        <w:pStyle w:val="Subtitle"/>
        <w:spacing w:after="0"/>
        <w:jc w:val="center"/>
        <w:rPr>
          <w:sz w:val="32"/>
        </w:rPr>
      </w:pPr>
      <w:r w:rsidRPr="002334FA">
        <w:rPr>
          <w:sz w:val="32"/>
        </w:rPr>
        <w:t>Section 204 Data Submission</w:t>
      </w:r>
      <w:r w:rsidR="00FB5D6C">
        <w:rPr>
          <w:sz w:val="32"/>
        </w:rPr>
        <w:t xml:space="preserve"> </w:t>
      </w:r>
      <w:r w:rsidRPr="000C660F" w:rsidR="007E3FE5">
        <w:rPr>
          <w:sz w:val="32"/>
        </w:rPr>
        <w:t xml:space="preserve">Instructions </w:t>
      </w:r>
    </w:p>
    <w:p w:rsidRPr="00FB6B94" w:rsidR="007E3FE5" w:rsidP="00AA15D8" w:rsidRDefault="007E3FE5" w14:paraId="7F620FD2" w14:textId="6AE3AD8B">
      <w:pPr>
        <w:pStyle w:val="Subtitle"/>
        <w:jc w:val="center"/>
        <w:rPr>
          <w:sz w:val="32"/>
        </w:rPr>
      </w:pPr>
      <w:r w:rsidRPr="000C660F">
        <w:rPr>
          <w:sz w:val="32"/>
        </w:rPr>
        <w:t>for the 2020 Reference Year</w:t>
      </w:r>
      <w:r w:rsidRPr="00A028B2">
        <w:br w:type="page"/>
      </w:r>
    </w:p>
    <w:sdt>
      <w:sdtPr>
        <w:rPr>
          <w:rFonts w:cstheme="minorHAnsi"/>
        </w:rPr>
        <w:id w:val="-1258208131"/>
        <w:docPartObj>
          <w:docPartGallery w:val="Table of Contents"/>
          <w:docPartUnique/>
        </w:docPartObj>
      </w:sdtPr>
      <w:sdtEndPr>
        <w:rPr>
          <w:b/>
          <w:bCs/>
          <w:noProof/>
        </w:rPr>
      </w:sdtEndPr>
      <w:sdtContent>
        <w:p w:rsidRPr="008721A0" w:rsidR="00A364A6" w:rsidP="00A028B2" w:rsidRDefault="00A364A6" w14:paraId="7005F4EF" w14:textId="77777777">
          <w:pPr>
            <w:rPr>
              <w:rFonts w:cstheme="minorHAnsi"/>
              <w:b/>
            </w:rPr>
          </w:pPr>
          <w:r w:rsidRPr="008721A0">
            <w:rPr>
              <w:rFonts w:cstheme="minorHAnsi"/>
              <w:b/>
            </w:rPr>
            <w:t>Table of Contents</w:t>
          </w:r>
        </w:p>
        <w:p w:rsidR="00E467FE" w:rsidRDefault="00C97620" w14:paraId="7DC5F087" w14:textId="10306AB2">
          <w:pPr>
            <w:pStyle w:val="TOC1"/>
            <w:rPr>
              <w:rFonts w:eastAsiaTheme="minorEastAsia"/>
              <w:noProof/>
            </w:rPr>
          </w:pPr>
          <w:r>
            <w:rPr>
              <w:rFonts w:cstheme="minorHAnsi"/>
            </w:rPr>
            <w:fldChar w:fldCharType="begin"/>
          </w:r>
          <w:r>
            <w:rPr>
              <w:rFonts w:cstheme="minorHAnsi"/>
            </w:rPr>
            <w:instrText xml:space="preserve"> TOC \o "1-2" \h \z \u </w:instrText>
          </w:r>
          <w:r>
            <w:rPr>
              <w:rFonts w:cstheme="minorHAnsi"/>
            </w:rPr>
            <w:fldChar w:fldCharType="separate"/>
          </w:r>
          <w:hyperlink w:history="1" w:anchor="_Toc87970993">
            <w:r w:rsidRPr="009437BE" w:rsidR="00E467FE">
              <w:rPr>
                <w:rStyle w:val="Hyperlink"/>
                <w:noProof/>
              </w:rPr>
              <w:t>1</w:t>
            </w:r>
            <w:r w:rsidR="00E467FE">
              <w:rPr>
                <w:rFonts w:eastAsiaTheme="minorEastAsia"/>
                <w:noProof/>
              </w:rPr>
              <w:tab/>
            </w:r>
            <w:r w:rsidRPr="009437BE" w:rsidR="00E467FE">
              <w:rPr>
                <w:rStyle w:val="Hyperlink"/>
                <w:noProof/>
              </w:rPr>
              <w:t>Overview</w:t>
            </w:r>
            <w:r w:rsidR="00E467FE">
              <w:rPr>
                <w:noProof/>
                <w:webHidden/>
              </w:rPr>
              <w:tab/>
            </w:r>
            <w:r w:rsidR="00E467FE">
              <w:rPr>
                <w:noProof/>
                <w:webHidden/>
              </w:rPr>
              <w:fldChar w:fldCharType="begin"/>
            </w:r>
            <w:r w:rsidR="00E467FE">
              <w:rPr>
                <w:noProof/>
                <w:webHidden/>
              </w:rPr>
              <w:instrText xml:space="preserve"> PAGEREF _Toc87970993 \h </w:instrText>
            </w:r>
            <w:r w:rsidR="00E467FE">
              <w:rPr>
                <w:noProof/>
                <w:webHidden/>
              </w:rPr>
            </w:r>
            <w:r w:rsidR="00E467FE">
              <w:rPr>
                <w:noProof/>
                <w:webHidden/>
              </w:rPr>
              <w:fldChar w:fldCharType="separate"/>
            </w:r>
            <w:r w:rsidR="00E467FE">
              <w:rPr>
                <w:noProof/>
                <w:webHidden/>
              </w:rPr>
              <w:t>4</w:t>
            </w:r>
            <w:r w:rsidR="00E467FE">
              <w:rPr>
                <w:noProof/>
                <w:webHidden/>
              </w:rPr>
              <w:fldChar w:fldCharType="end"/>
            </w:r>
          </w:hyperlink>
        </w:p>
        <w:p w:rsidR="00E467FE" w:rsidRDefault="0034191E" w14:paraId="2DA963C1" w14:textId="17216ED2">
          <w:pPr>
            <w:pStyle w:val="TOC2"/>
            <w:rPr>
              <w:rFonts w:eastAsiaTheme="minorEastAsia"/>
              <w:noProof/>
            </w:rPr>
          </w:pPr>
          <w:hyperlink w:history="1" w:anchor="_Toc87970994">
            <w:r w:rsidRPr="009437BE" w:rsidR="00E467FE">
              <w:rPr>
                <w:rStyle w:val="Hyperlink"/>
                <w:noProof/>
              </w:rPr>
              <w:t>1.1</w:t>
            </w:r>
            <w:r w:rsidR="00E467FE">
              <w:rPr>
                <w:rFonts w:eastAsiaTheme="minorEastAsia"/>
                <w:noProof/>
              </w:rPr>
              <w:tab/>
            </w:r>
            <w:r w:rsidRPr="009437BE" w:rsidR="00E467FE">
              <w:rPr>
                <w:rStyle w:val="Hyperlink"/>
                <w:noProof/>
              </w:rPr>
              <w:t>What is the RxDC Report?</w:t>
            </w:r>
            <w:r w:rsidR="00E467FE">
              <w:rPr>
                <w:noProof/>
                <w:webHidden/>
              </w:rPr>
              <w:tab/>
            </w:r>
            <w:r w:rsidR="00E467FE">
              <w:rPr>
                <w:noProof/>
                <w:webHidden/>
              </w:rPr>
              <w:fldChar w:fldCharType="begin"/>
            </w:r>
            <w:r w:rsidR="00E467FE">
              <w:rPr>
                <w:noProof/>
                <w:webHidden/>
              </w:rPr>
              <w:instrText xml:space="preserve"> PAGEREF _Toc87970994 \h </w:instrText>
            </w:r>
            <w:r w:rsidR="00E467FE">
              <w:rPr>
                <w:noProof/>
                <w:webHidden/>
              </w:rPr>
            </w:r>
            <w:r w:rsidR="00E467FE">
              <w:rPr>
                <w:noProof/>
                <w:webHidden/>
              </w:rPr>
              <w:fldChar w:fldCharType="separate"/>
            </w:r>
            <w:r w:rsidR="00E467FE">
              <w:rPr>
                <w:noProof/>
                <w:webHidden/>
              </w:rPr>
              <w:t>4</w:t>
            </w:r>
            <w:r w:rsidR="00E467FE">
              <w:rPr>
                <w:noProof/>
                <w:webHidden/>
              </w:rPr>
              <w:fldChar w:fldCharType="end"/>
            </w:r>
          </w:hyperlink>
        </w:p>
        <w:p w:rsidR="00E467FE" w:rsidRDefault="0034191E" w14:paraId="5664AE91" w14:textId="58B232D5">
          <w:pPr>
            <w:pStyle w:val="TOC2"/>
            <w:rPr>
              <w:rFonts w:eastAsiaTheme="minorEastAsia"/>
              <w:noProof/>
            </w:rPr>
          </w:pPr>
          <w:hyperlink w:history="1" w:anchor="_Toc87970995">
            <w:r w:rsidRPr="009437BE" w:rsidR="00E467FE">
              <w:rPr>
                <w:rStyle w:val="Hyperlink"/>
                <w:noProof/>
              </w:rPr>
              <w:t>1.2</w:t>
            </w:r>
            <w:r w:rsidR="00E467FE">
              <w:rPr>
                <w:rFonts w:eastAsiaTheme="minorEastAsia"/>
                <w:noProof/>
              </w:rPr>
              <w:tab/>
            </w:r>
            <w:r w:rsidRPr="009437BE" w:rsidR="00E467FE">
              <w:rPr>
                <w:rStyle w:val="Hyperlink"/>
                <w:noProof/>
              </w:rPr>
              <w:t>Who is required to submit the RxDC report?</w:t>
            </w:r>
            <w:r w:rsidR="00E467FE">
              <w:rPr>
                <w:noProof/>
                <w:webHidden/>
              </w:rPr>
              <w:tab/>
            </w:r>
            <w:r w:rsidR="00E467FE">
              <w:rPr>
                <w:noProof/>
                <w:webHidden/>
              </w:rPr>
              <w:fldChar w:fldCharType="begin"/>
            </w:r>
            <w:r w:rsidR="00E467FE">
              <w:rPr>
                <w:noProof/>
                <w:webHidden/>
              </w:rPr>
              <w:instrText xml:space="preserve"> PAGEREF _Toc87970995 \h </w:instrText>
            </w:r>
            <w:r w:rsidR="00E467FE">
              <w:rPr>
                <w:noProof/>
                <w:webHidden/>
              </w:rPr>
            </w:r>
            <w:r w:rsidR="00E467FE">
              <w:rPr>
                <w:noProof/>
                <w:webHidden/>
              </w:rPr>
              <w:fldChar w:fldCharType="separate"/>
            </w:r>
            <w:r w:rsidR="00E467FE">
              <w:rPr>
                <w:noProof/>
                <w:webHidden/>
              </w:rPr>
              <w:t>4</w:t>
            </w:r>
            <w:r w:rsidR="00E467FE">
              <w:rPr>
                <w:noProof/>
                <w:webHidden/>
              </w:rPr>
              <w:fldChar w:fldCharType="end"/>
            </w:r>
          </w:hyperlink>
        </w:p>
        <w:p w:rsidR="00E467FE" w:rsidRDefault="0034191E" w14:paraId="6F89C724" w14:textId="7F769ACC">
          <w:pPr>
            <w:pStyle w:val="TOC2"/>
            <w:rPr>
              <w:rFonts w:eastAsiaTheme="minorEastAsia"/>
              <w:noProof/>
            </w:rPr>
          </w:pPr>
          <w:hyperlink w:history="1" w:anchor="_Toc87970996">
            <w:r w:rsidRPr="009437BE" w:rsidR="00E467FE">
              <w:rPr>
                <w:rStyle w:val="Hyperlink"/>
                <w:noProof/>
              </w:rPr>
              <w:t>1.3</w:t>
            </w:r>
            <w:r w:rsidR="00E467FE">
              <w:rPr>
                <w:rFonts w:eastAsiaTheme="minorEastAsia"/>
                <w:noProof/>
              </w:rPr>
              <w:tab/>
            </w:r>
            <w:r w:rsidRPr="009437BE" w:rsidR="00E467FE">
              <w:rPr>
                <w:rStyle w:val="Hyperlink"/>
                <w:noProof/>
              </w:rPr>
              <w:t>Can a vendor submit data on my behalf?</w:t>
            </w:r>
            <w:r w:rsidR="00E467FE">
              <w:rPr>
                <w:noProof/>
                <w:webHidden/>
              </w:rPr>
              <w:tab/>
            </w:r>
            <w:r w:rsidR="00E467FE">
              <w:rPr>
                <w:noProof/>
                <w:webHidden/>
              </w:rPr>
              <w:fldChar w:fldCharType="begin"/>
            </w:r>
            <w:r w:rsidR="00E467FE">
              <w:rPr>
                <w:noProof/>
                <w:webHidden/>
              </w:rPr>
              <w:instrText xml:space="preserve"> PAGEREF _Toc87970996 \h </w:instrText>
            </w:r>
            <w:r w:rsidR="00E467FE">
              <w:rPr>
                <w:noProof/>
                <w:webHidden/>
              </w:rPr>
            </w:r>
            <w:r w:rsidR="00E467FE">
              <w:rPr>
                <w:noProof/>
                <w:webHidden/>
              </w:rPr>
              <w:fldChar w:fldCharType="separate"/>
            </w:r>
            <w:r w:rsidR="00E467FE">
              <w:rPr>
                <w:noProof/>
                <w:webHidden/>
              </w:rPr>
              <w:t>5</w:t>
            </w:r>
            <w:r w:rsidR="00E467FE">
              <w:rPr>
                <w:noProof/>
                <w:webHidden/>
              </w:rPr>
              <w:fldChar w:fldCharType="end"/>
            </w:r>
          </w:hyperlink>
        </w:p>
        <w:p w:rsidR="00E467FE" w:rsidRDefault="0034191E" w14:paraId="13A9A173" w14:textId="543E3DFA">
          <w:pPr>
            <w:pStyle w:val="TOC2"/>
            <w:rPr>
              <w:rFonts w:eastAsiaTheme="minorEastAsia"/>
              <w:noProof/>
            </w:rPr>
          </w:pPr>
          <w:hyperlink w:history="1" w:anchor="_Toc87970997">
            <w:r w:rsidRPr="009437BE" w:rsidR="00E467FE">
              <w:rPr>
                <w:rStyle w:val="Hyperlink"/>
                <w:noProof/>
              </w:rPr>
              <w:t>1.4</w:t>
            </w:r>
            <w:r w:rsidR="00E467FE">
              <w:rPr>
                <w:rFonts w:eastAsiaTheme="minorEastAsia"/>
                <w:noProof/>
              </w:rPr>
              <w:tab/>
            </w:r>
            <w:r w:rsidRPr="009437BE" w:rsidR="00E467FE">
              <w:rPr>
                <w:rStyle w:val="Hyperlink"/>
                <w:noProof/>
              </w:rPr>
              <w:t>When is the deadline?</w:t>
            </w:r>
            <w:r w:rsidR="00E467FE">
              <w:rPr>
                <w:noProof/>
                <w:webHidden/>
              </w:rPr>
              <w:tab/>
            </w:r>
            <w:r w:rsidR="00E467FE">
              <w:rPr>
                <w:noProof/>
                <w:webHidden/>
              </w:rPr>
              <w:fldChar w:fldCharType="begin"/>
            </w:r>
            <w:r w:rsidR="00E467FE">
              <w:rPr>
                <w:noProof/>
                <w:webHidden/>
              </w:rPr>
              <w:instrText xml:space="preserve"> PAGEREF _Toc87970997 \h </w:instrText>
            </w:r>
            <w:r w:rsidR="00E467FE">
              <w:rPr>
                <w:noProof/>
                <w:webHidden/>
              </w:rPr>
            </w:r>
            <w:r w:rsidR="00E467FE">
              <w:rPr>
                <w:noProof/>
                <w:webHidden/>
              </w:rPr>
              <w:fldChar w:fldCharType="separate"/>
            </w:r>
            <w:r w:rsidR="00E467FE">
              <w:rPr>
                <w:noProof/>
                <w:webHidden/>
              </w:rPr>
              <w:t>5</w:t>
            </w:r>
            <w:r w:rsidR="00E467FE">
              <w:rPr>
                <w:noProof/>
                <w:webHidden/>
              </w:rPr>
              <w:fldChar w:fldCharType="end"/>
            </w:r>
          </w:hyperlink>
        </w:p>
        <w:p w:rsidR="00E467FE" w:rsidRDefault="0034191E" w14:paraId="6DA36582" w14:textId="2826FF17">
          <w:pPr>
            <w:pStyle w:val="TOC2"/>
            <w:rPr>
              <w:rFonts w:eastAsiaTheme="minorEastAsia"/>
              <w:noProof/>
            </w:rPr>
          </w:pPr>
          <w:hyperlink w:history="1" w:anchor="_Toc87970998">
            <w:r w:rsidRPr="009437BE" w:rsidR="00E467FE">
              <w:rPr>
                <w:rStyle w:val="Hyperlink"/>
                <w:noProof/>
              </w:rPr>
              <w:t>1.5</w:t>
            </w:r>
            <w:r w:rsidR="00E467FE">
              <w:rPr>
                <w:rFonts w:eastAsiaTheme="minorEastAsia"/>
                <w:noProof/>
              </w:rPr>
              <w:tab/>
            </w:r>
            <w:r w:rsidRPr="009437BE" w:rsidR="00E467FE">
              <w:rPr>
                <w:rStyle w:val="Hyperlink"/>
                <w:noProof/>
              </w:rPr>
              <w:t>What files are required?</w:t>
            </w:r>
            <w:r w:rsidR="00E467FE">
              <w:rPr>
                <w:noProof/>
                <w:webHidden/>
              </w:rPr>
              <w:tab/>
            </w:r>
            <w:r w:rsidR="00E467FE">
              <w:rPr>
                <w:noProof/>
                <w:webHidden/>
              </w:rPr>
              <w:fldChar w:fldCharType="begin"/>
            </w:r>
            <w:r w:rsidR="00E467FE">
              <w:rPr>
                <w:noProof/>
                <w:webHidden/>
              </w:rPr>
              <w:instrText xml:space="preserve"> PAGEREF _Toc87970998 \h </w:instrText>
            </w:r>
            <w:r w:rsidR="00E467FE">
              <w:rPr>
                <w:noProof/>
                <w:webHidden/>
              </w:rPr>
            </w:r>
            <w:r w:rsidR="00E467FE">
              <w:rPr>
                <w:noProof/>
                <w:webHidden/>
              </w:rPr>
              <w:fldChar w:fldCharType="separate"/>
            </w:r>
            <w:r w:rsidR="00E467FE">
              <w:rPr>
                <w:noProof/>
                <w:webHidden/>
              </w:rPr>
              <w:t>5</w:t>
            </w:r>
            <w:r w:rsidR="00E467FE">
              <w:rPr>
                <w:noProof/>
                <w:webHidden/>
              </w:rPr>
              <w:fldChar w:fldCharType="end"/>
            </w:r>
          </w:hyperlink>
        </w:p>
        <w:p w:rsidR="00E467FE" w:rsidRDefault="0034191E" w14:paraId="307A16ED" w14:textId="217A5603">
          <w:pPr>
            <w:pStyle w:val="TOC1"/>
            <w:rPr>
              <w:rFonts w:eastAsiaTheme="minorEastAsia"/>
              <w:noProof/>
            </w:rPr>
          </w:pPr>
          <w:hyperlink w:history="1" w:anchor="_Toc87970999">
            <w:r w:rsidRPr="009437BE" w:rsidR="00E467FE">
              <w:rPr>
                <w:rStyle w:val="Hyperlink"/>
                <w:noProof/>
              </w:rPr>
              <w:t>2</w:t>
            </w:r>
            <w:r w:rsidR="00E467FE">
              <w:rPr>
                <w:rFonts w:eastAsiaTheme="minorEastAsia"/>
                <w:noProof/>
              </w:rPr>
              <w:tab/>
            </w:r>
            <w:r w:rsidRPr="009437BE" w:rsidR="00E467FE">
              <w:rPr>
                <w:rStyle w:val="Hyperlink"/>
                <w:noProof/>
              </w:rPr>
              <w:t>Data Submission</w:t>
            </w:r>
            <w:r w:rsidR="00E467FE">
              <w:rPr>
                <w:noProof/>
                <w:webHidden/>
              </w:rPr>
              <w:tab/>
            </w:r>
            <w:r w:rsidR="00E467FE">
              <w:rPr>
                <w:noProof/>
                <w:webHidden/>
              </w:rPr>
              <w:fldChar w:fldCharType="begin"/>
            </w:r>
            <w:r w:rsidR="00E467FE">
              <w:rPr>
                <w:noProof/>
                <w:webHidden/>
              </w:rPr>
              <w:instrText xml:space="preserve"> PAGEREF _Toc87970999 \h </w:instrText>
            </w:r>
            <w:r w:rsidR="00E467FE">
              <w:rPr>
                <w:noProof/>
                <w:webHidden/>
              </w:rPr>
            </w:r>
            <w:r w:rsidR="00E467FE">
              <w:rPr>
                <w:noProof/>
                <w:webHidden/>
              </w:rPr>
              <w:fldChar w:fldCharType="separate"/>
            </w:r>
            <w:r w:rsidR="00E467FE">
              <w:rPr>
                <w:noProof/>
                <w:webHidden/>
              </w:rPr>
              <w:t>6</w:t>
            </w:r>
            <w:r w:rsidR="00E467FE">
              <w:rPr>
                <w:noProof/>
                <w:webHidden/>
              </w:rPr>
              <w:fldChar w:fldCharType="end"/>
            </w:r>
          </w:hyperlink>
        </w:p>
        <w:p w:rsidR="00E467FE" w:rsidRDefault="0034191E" w14:paraId="56CE4EC0" w14:textId="27DF1E7F">
          <w:pPr>
            <w:pStyle w:val="TOC2"/>
            <w:rPr>
              <w:rFonts w:eastAsiaTheme="minorEastAsia"/>
              <w:noProof/>
            </w:rPr>
          </w:pPr>
          <w:hyperlink w:history="1" w:anchor="_Toc87971000">
            <w:r w:rsidRPr="009437BE" w:rsidR="00E467FE">
              <w:rPr>
                <w:rStyle w:val="Hyperlink"/>
                <w:noProof/>
              </w:rPr>
              <w:t>2.1</w:t>
            </w:r>
            <w:r w:rsidR="00E467FE">
              <w:rPr>
                <w:rFonts w:eastAsiaTheme="minorEastAsia"/>
                <w:noProof/>
              </w:rPr>
              <w:tab/>
            </w:r>
            <w:r w:rsidRPr="009437BE" w:rsidR="00E467FE">
              <w:rPr>
                <w:rStyle w:val="Hyperlink"/>
                <w:noProof/>
              </w:rPr>
              <w:t>Where do I submit my data?</w:t>
            </w:r>
            <w:r w:rsidR="00E467FE">
              <w:rPr>
                <w:noProof/>
                <w:webHidden/>
              </w:rPr>
              <w:tab/>
            </w:r>
            <w:r w:rsidR="00E467FE">
              <w:rPr>
                <w:noProof/>
                <w:webHidden/>
              </w:rPr>
              <w:fldChar w:fldCharType="begin"/>
            </w:r>
            <w:r w:rsidR="00E467FE">
              <w:rPr>
                <w:noProof/>
                <w:webHidden/>
              </w:rPr>
              <w:instrText xml:space="preserve"> PAGEREF _Toc87971000 \h </w:instrText>
            </w:r>
            <w:r w:rsidR="00E467FE">
              <w:rPr>
                <w:noProof/>
                <w:webHidden/>
              </w:rPr>
            </w:r>
            <w:r w:rsidR="00E467FE">
              <w:rPr>
                <w:noProof/>
                <w:webHidden/>
              </w:rPr>
              <w:fldChar w:fldCharType="separate"/>
            </w:r>
            <w:r w:rsidR="00E467FE">
              <w:rPr>
                <w:noProof/>
                <w:webHidden/>
              </w:rPr>
              <w:t>6</w:t>
            </w:r>
            <w:r w:rsidR="00E467FE">
              <w:rPr>
                <w:noProof/>
                <w:webHidden/>
              </w:rPr>
              <w:fldChar w:fldCharType="end"/>
            </w:r>
          </w:hyperlink>
        </w:p>
        <w:p w:rsidR="00E467FE" w:rsidRDefault="0034191E" w14:paraId="43AFEE9F" w14:textId="68695F66">
          <w:pPr>
            <w:pStyle w:val="TOC2"/>
            <w:rPr>
              <w:rFonts w:eastAsiaTheme="minorEastAsia"/>
              <w:noProof/>
            </w:rPr>
          </w:pPr>
          <w:hyperlink w:history="1" w:anchor="_Toc87971001">
            <w:r w:rsidRPr="009437BE" w:rsidR="00E467FE">
              <w:rPr>
                <w:rStyle w:val="Hyperlink"/>
                <w:noProof/>
              </w:rPr>
              <w:t>2.2</w:t>
            </w:r>
            <w:r w:rsidR="00E467FE">
              <w:rPr>
                <w:rFonts w:eastAsiaTheme="minorEastAsia"/>
                <w:noProof/>
              </w:rPr>
              <w:tab/>
            </w:r>
            <w:r w:rsidRPr="009437BE" w:rsidR="00E467FE">
              <w:rPr>
                <w:rStyle w:val="Hyperlink"/>
                <w:noProof/>
              </w:rPr>
              <w:t>Can I have multiple reporting entities submit my data</w:t>
            </w:r>
            <w:r w:rsidR="00E467FE">
              <w:rPr>
                <w:noProof/>
                <w:webHidden/>
              </w:rPr>
              <w:tab/>
            </w:r>
            <w:r w:rsidR="00E467FE">
              <w:rPr>
                <w:noProof/>
                <w:webHidden/>
              </w:rPr>
              <w:fldChar w:fldCharType="begin"/>
            </w:r>
            <w:r w:rsidR="00E467FE">
              <w:rPr>
                <w:noProof/>
                <w:webHidden/>
              </w:rPr>
              <w:instrText xml:space="preserve"> PAGEREF _Toc87971001 \h </w:instrText>
            </w:r>
            <w:r w:rsidR="00E467FE">
              <w:rPr>
                <w:noProof/>
                <w:webHidden/>
              </w:rPr>
            </w:r>
            <w:r w:rsidR="00E467FE">
              <w:rPr>
                <w:noProof/>
                <w:webHidden/>
              </w:rPr>
              <w:fldChar w:fldCharType="separate"/>
            </w:r>
            <w:r w:rsidR="00E467FE">
              <w:rPr>
                <w:noProof/>
                <w:webHidden/>
              </w:rPr>
              <w:t>7</w:t>
            </w:r>
            <w:r w:rsidR="00E467FE">
              <w:rPr>
                <w:noProof/>
                <w:webHidden/>
              </w:rPr>
              <w:fldChar w:fldCharType="end"/>
            </w:r>
          </w:hyperlink>
        </w:p>
        <w:p w:rsidR="00E467FE" w:rsidRDefault="0034191E" w14:paraId="4F621F8E" w14:textId="149DA157">
          <w:pPr>
            <w:pStyle w:val="TOC2"/>
            <w:rPr>
              <w:rFonts w:eastAsiaTheme="minorEastAsia"/>
              <w:noProof/>
            </w:rPr>
          </w:pPr>
          <w:hyperlink w:history="1" w:anchor="_Toc87971002">
            <w:r w:rsidRPr="009437BE" w:rsidR="00E467FE">
              <w:rPr>
                <w:rStyle w:val="Hyperlink"/>
                <w:noProof/>
              </w:rPr>
              <w:t>2.3</w:t>
            </w:r>
            <w:r w:rsidR="00E467FE">
              <w:rPr>
                <w:rFonts w:eastAsiaTheme="minorEastAsia"/>
                <w:noProof/>
              </w:rPr>
              <w:tab/>
            </w:r>
            <w:r w:rsidRPr="009437BE" w:rsidR="00E467FE">
              <w:rPr>
                <w:rStyle w:val="Hyperlink"/>
                <w:noProof/>
              </w:rPr>
              <w:t>How do I know if a reporting entity actually submitted my data?</w:t>
            </w:r>
            <w:r w:rsidR="00E467FE">
              <w:rPr>
                <w:noProof/>
                <w:webHidden/>
              </w:rPr>
              <w:tab/>
            </w:r>
            <w:r w:rsidR="00E467FE">
              <w:rPr>
                <w:noProof/>
                <w:webHidden/>
              </w:rPr>
              <w:fldChar w:fldCharType="begin"/>
            </w:r>
            <w:r w:rsidR="00E467FE">
              <w:rPr>
                <w:noProof/>
                <w:webHidden/>
              </w:rPr>
              <w:instrText xml:space="preserve"> PAGEREF _Toc87971002 \h </w:instrText>
            </w:r>
            <w:r w:rsidR="00E467FE">
              <w:rPr>
                <w:noProof/>
                <w:webHidden/>
              </w:rPr>
            </w:r>
            <w:r w:rsidR="00E467FE">
              <w:rPr>
                <w:noProof/>
                <w:webHidden/>
              </w:rPr>
              <w:fldChar w:fldCharType="separate"/>
            </w:r>
            <w:r w:rsidR="00E467FE">
              <w:rPr>
                <w:noProof/>
                <w:webHidden/>
              </w:rPr>
              <w:t>7</w:t>
            </w:r>
            <w:r w:rsidR="00E467FE">
              <w:rPr>
                <w:noProof/>
                <w:webHidden/>
              </w:rPr>
              <w:fldChar w:fldCharType="end"/>
            </w:r>
          </w:hyperlink>
        </w:p>
        <w:p w:rsidR="00E467FE" w:rsidRDefault="0034191E" w14:paraId="0261639B" w14:textId="65ACC3E0">
          <w:pPr>
            <w:pStyle w:val="TOC1"/>
            <w:rPr>
              <w:rFonts w:eastAsiaTheme="minorEastAsia"/>
              <w:noProof/>
            </w:rPr>
          </w:pPr>
          <w:hyperlink w:history="1" w:anchor="_Toc87971003">
            <w:r w:rsidRPr="009437BE" w:rsidR="00E467FE">
              <w:rPr>
                <w:rStyle w:val="Hyperlink"/>
                <w:noProof/>
              </w:rPr>
              <w:t>3</w:t>
            </w:r>
            <w:r w:rsidR="00E467FE">
              <w:rPr>
                <w:rFonts w:eastAsiaTheme="minorEastAsia"/>
                <w:noProof/>
              </w:rPr>
              <w:tab/>
            </w:r>
            <w:r w:rsidRPr="009437BE" w:rsidR="00E467FE">
              <w:rPr>
                <w:rStyle w:val="Hyperlink"/>
                <w:noProof/>
              </w:rPr>
              <w:t>Data Aggregation</w:t>
            </w:r>
            <w:r w:rsidR="00E467FE">
              <w:rPr>
                <w:noProof/>
                <w:webHidden/>
              </w:rPr>
              <w:tab/>
            </w:r>
            <w:r w:rsidR="00E467FE">
              <w:rPr>
                <w:noProof/>
                <w:webHidden/>
              </w:rPr>
              <w:fldChar w:fldCharType="begin"/>
            </w:r>
            <w:r w:rsidR="00E467FE">
              <w:rPr>
                <w:noProof/>
                <w:webHidden/>
              </w:rPr>
              <w:instrText xml:space="preserve"> PAGEREF _Toc87971003 \h </w:instrText>
            </w:r>
            <w:r w:rsidR="00E467FE">
              <w:rPr>
                <w:noProof/>
                <w:webHidden/>
              </w:rPr>
            </w:r>
            <w:r w:rsidR="00E467FE">
              <w:rPr>
                <w:noProof/>
                <w:webHidden/>
              </w:rPr>
              <w:fldChar w:fldCharType="separate"/>
            </w:r>
            <w:r w:rsidR="00E467FE">
              <w:rPr>
                <w:noProof/>
                <w:webHidden/>
              </w:rPr>
              <w:t>8</w:t>
            </w:r>
            <w:r w:rsidR="00E467FE">
              <w:rPr>
                <w:noProof/>
                <w:webHidden/>
              </w:rPr>
              <w:fldChar w:fldCharType="end"/>
            </w:r>
          </w:hyperlink>
        </w:p>
        <w:p w:rsidR="00E467FE" w:rsidRDefault="0034191E" w14:paraId="6D36DCB1" w14:textId="22D22A17">
          <w:pPr>
            <w:pStyle w:val="TOC2"/>
            <w:rPr>
              <w:rFonts w:eastAsiaTheme="minorEastAsia"/>
              <w:noProof/>
            </w:rPr>
          </w:pPr>
          <w:hyperlink w:history="1" w:anchor="_Toc87971004">
            <w:r w:rsidRPr="009437BE" w:rsidR="00E467FE">
              <w:rPr>
                <w:rStyle w:val="Hyperlink"/>
                <w:noProof/>
              </w:rPr>
              <w:t>3.1</w:t>
            </w:r>
            <w:r w:rsidR="00E467FE">
              <w:rPr>
                <w:rFonts w:eastAsiaTheme="minorEastAsia"/>
                <w:noProof/>
              </w:rPr>
              <w:tab/>
            </w:r>
            <w:r w:rsidRPr="009437BE" w:rsidR="00E467FE">
              <w:rPr>
                <w:rStyle w:val="Hyperlink"/>
                <w:noProof/>
              </w:rPr>
              <w:t>Market Segment Aggregation</w:t>
            </w:r>
            <w:r w:rsidR="00E467FE">
              <w:rPr>
                <w:noProof/>
                <w:webHidden/>
              </w:rPr>
              <w:tab/>
            </w:r>
            <w:r w:rsidR="00E467FE">
              <w:rPr>
                <w:noProof/>
                <w:webHidden/>
              </w:rPr>
              <w:fldChar w:fldCharType="begin"/>
            </w:r>
            <w:r w:rsidR="00E467FE">
              <w:rPr>
                <w:noProof/>
                <w:webHidden/>
              </w:rPr>
              <w:instrText xml:space="preserve"> PAGEREF _Toc87971004 \h </w:instrText>
            </w:r>
            <w:r w:rsidR="00E467FE">
              <w:rPr>
                <w:noProof/>
                <w:webHidden/>
              </w:rPr>
            </w:r>
            <w:r w:rsidR="00E467FE">
              <w:rPr>
                <w:noProof/>
                <w:webHidden/>
              </w:rPr>
              <w:fldChar w:fldCharType="separate"/>
            </w:r>
            <w:r w:rsidR="00E467FE">
              <w:rPr>
                <w:noProof/>
                <w:webHidden/>
              </w:rPr>
              <w:t>8</w:t>
            </w:r>
            <w:r w:rsidR="00E467FE">
              <w:rPr>
                <w:noProof/>
                <w:webHidden/>
              </w:rPr>
              <w:fldChar w:fldCharType="end"/>
            </w:r>
          </w:hyperlink>
        </w:p>
        <w:p w:rsidR="00E467FE" w:rsidRDefault="0034191E" w14:paraId="6CBD52A9" w14:textId="18977743">
          <w:pPr>
            <w:pStyle w:val="TOC2"/>
            <w:rPr>
              <w:rFonts w:eastAsiaTheme="minorEastAsia"/>
              <w:noProof/>
            </w:rPr>
          </w:pPr>
          <w:hyperlink w:history="1" w:anchor="_Toc87971005">
            <w:r w:rsidRPr="009437BE" w:rsidR="00E467FE">
              <w:rPr>
                <w:rStyle w:val="Hyperlink"/>
                <w:noProof/>
              </w:rPr>
              <w:t>3.2</w:t>
            </w:r>
            <w:r w:rsidR="00E467FE">
              <w:rPr>
                <w:rFonts w:eastAsiaTheme="minorEastAsia"/>
                <w:noProof/>
              </w:rPr>
              <w:tab/>
            </w:r>
            <w:r w:rsidRPr="009437BE" w:rsidR="00E467FE">
              <w:rPr>
                <w:rStyle w:val="Hyperlink"/>
                <w:noProof/>
              </w:rPr>
              <w:t>State Aggregation</w:t>
            </w:r>
            <w:r w:rsidR="00E467FE">
              <w:rPr>
                <w:noProof/>
                <w:webHidden/>
              </w:rPr>
              <w:tab/>
            </w:r>
            <w:r w:rsidR="00E467FE">
              <w:rPr>
                <w:noProof/>
                <w:webHidden/>
              </w:rPr>
              <w:fldChar w:fldCharType="begin"/>
            </w:r>
            <w:r w:rsidR="00E467FE">
              <w:rPr>
                <w:noProof/>
                <w:webHidden/>
              </w:rPr>
              <w:instrText xml:space="preserve"> PAGEREF _Toc87971005 \h </w:instrText>
            </w:r>
            <w:r w:rsidR="00E467FE">
              <w:rPr>
                <w:noProof/>
                <w:webHidden/>
              </w:rPr>
            </w:r>
            <w:r w:rsidR="00E467FE">
              <w:rPr>
                <w:noProof/>
                <w:webHidden/>
              </w:rPr>
              <w:fldChar w:fldCharType="separate"/>
            </w:r>
            <w:r w:rsidR="00E467FE">
              <w:rPr>
                <w:noProof/>
                <w:webHidden/>
              </w:rPr>
              <w:t>9</w:t>
            </w:r>
            <w:r w:rsidR="00E467FE">
              <w:rPr>
                <w:noProof/>
                <w:webHidden/>
              </w:rPr>
              <w:fldChar w:fldCharType="end"/>
            </w:r>
          </w:hyperlink>
        </w:p>
        <w:p w:rsidR="00E467FE" w:rsidRDefault="0034191E" w14:paraId="3618FE94" w14:textId="16E4DDD4">
          <w:pPr>
            <w:pStyle w:val="TOC2"/>
            <w:rPr>
              <w:rFonts w:eastAsiaTheme="minorEastAsia"/>
              <w:noProof/>
            </w:rPr>
          </w:pPr>
          <w:hyperlink w:history="1" w:anchor="_Toc87971006">
            <w:r w:rsidRPr="009437BE" w:rsidR="00E467FE">
              <w:rPr>
                <w:rStyle w:val="Hyperlink"/>
                <w:noProof/>
              </w:rPr>
              <w:t>3.3</w:t>
            </w:r>
            <w:r w:rsidR="00E467FE">
              <w:rPr>
                <w:rFonts w:eastAsiaTheme="minorEastAsia"/>
                <w:noProof/>
              </w:rPr>
              <w:tab/>
            </w:r>
            <w:r w:rsidRPr="009437BE" w:rsidR="00E467FE">
              <w:rPr>
                <w:rStyle w:val="Hyperlink"/>
                <w:noProof/>
              </w:rPr>
              <w:t>Issuer and TPA Aggregation</w:t>
            </w:r>
            <w:r w:rsidR="00E467FE">
              <w:rPr>
                <w:noProof/>
                <w:webHidden/>
              </w:rPr>
              <w:tab/>
            </w:r>
            <w:r w:rsidR="00E467FE">
              <w:rPr>
                <w:noProof/>
                <w:webHidden/>
              </w:rPr>
              <w:fldChar w:fldCharType="begin"/>
            </w:r>
            <w:r w:rsidR="00E467FE">
              <w:rPr>
                <w:noProof/>
                <w:webHidden/>
              </w:rPr>
              <w:instrText xml:space="preserve"> PAGEREF _Toc87971006 \h </w:instrText>
            </w:r>
            <w:r w:rsidR="00E467FE">
              <w:rPr>
                <w:noProof/>
                <w:webHidden/>
              </w:rPr>
            </w:r>
            <w:r w:rsidR="00E467FE">
              <w:rPr>
                <w:noProof/>
                <w:webHidden/>
              </w:rPr>
              <w:fldChar w:fldCharType="separate"/>
            </w:r>
            <w:r w:rsidR="00E467FE">
              <w:rPr>
                <w:noProof/>
                <w:webHidden/>
              </w:rPr>
              <w:t>9</w:t>
            </w:r>
            <w:r w:rsidR="00E467FE">
              <w:rPr>
                <w:noProof/>
                <w:webHidden/>
              </w:rPr>
              <w:fldChar w:fldCharType="end"/>
            </w:r>
          </w:hyperlink>
        </w:p>
        <w:p w:rsidR="00E467FE" w:rsidRDefault="0034191E" w14:paraId="77EB3DDE" w14:textId="5CCC76C4">
          <w:pPr>
            <w:pStyle w:val="TOC2"/>
            <w:rPr>
              <w:rFonts w:eastAsiaTheme="minorEastAsia"/>
              <w:noProof/>
            </w:rPr>
          </w:pPr>
          <w:hyperlink w:history="1" w:anchor="_Toc87971007">
            <w:r w:rsidRPr="009437BE" w:rsidR="00E467FE">
              <w:rPr>
                <w:rStyle w:val="Hyperlink"/>
                <w:noProof/>
              </w:rPr>
              <w:t>3.4</w:t>
            </w:r>
            <w:r w:rsidR="00E467FE">
              <w:rPr>
                <w:rFonts w:eastAsiaTheme="minorEastAsia"/>
                <w:noProof/>
              </w:rPr>
              <w:tab/>
            </w:r>
            <w:r w:rsidRPr="009437BE" w:rsidR="00E467FE">
              <w:rPr>
                <w:rStyle w:val="Hyperlink"/>
                <w:noProof/>
              </w:rPr>
              <w:t>Examples of Aggregated Data Files</w:t>
            </w:r>
            <w:r w:rsidR="00E467FE">
              <w:rPr>
                <w:noProof/>
                <w:webHidden/>
              </w:rPr>
              <w:tab/>
            </w:r>
            <w:r w:rsidR="00E467FE">
              <w:rPr>
                <w:noProof/>
                <w:webHidden/>
              </w:rPr>
              <w:fldChar w:fldCharType="begin"/>
            </w:r>
            <w:r w:rsidR="00E467FE">
              <w:rPr>
                <w:noProof/>
                <w:webHidden/>
              </w:rPr>
              <w:instrText xml:space="preserve"> PAGEREF _Toc87971007 \h </w:instrText>
            </w:r>
            <w:r w:rsidR="00E467FE">
              <w:rPr>
                <w:noProof/>
                <w:webHidden/>
              </w:rPr>
            </w:r>
            <w:r w:rsidR="00E467FE">
              <w:rPr>
                <w:noProof/>
                <w:webHidden/>
              </w:rPr>
              <w:fldChar w:fldCharType="separate"/>
            </w:r>
            <w:r w:rsidR="00E467FE">
              <w:rPr>
                <w:noProof/>
                <w:webHidden/>
              </w:rPr>
              <w:t>10</w:t>
            </w:r>
            <w:r w:rsidR="00E467FE">
              <w:rPr>
                <w:noProof/>
                <w:webHidden/>
              </w:rPr>
              <w:fldChar w:fldCharType="end"/>
            </w:r>
          </w:hyperlink>
        </w:p>
        <w:p w:rsidR="00E467FE" w:rsidRDefault="0034191E" w14:paraId="16B16024" w14:textId="5489A199">
          <w:pPr>
            <w:pStyle w:val="TOC1"/>
            <w:rPr>
              <w:rFonts w:eastAsiaTheme="minorEastAsia"/>
              <w:noProof/>
            </w:rPr>
          </w:pPr>
          <w:hyperlink w:history="1" w:anchor="_Toc87971008">
            <w:r w:rsidRPr="009437BE" w:rsidR="00E467FE">
              <w:rPr>
                <w:rStyle w:val="Hyperlink"/>
                <w:noProof/>
              </w:rPr>
              <w:t>4</w:t>
            </w:r>
            <w:r w:rsidR="00E467FE">
              <w:rPr>
                <w:rFonts w:eastAsiaTheme="minorEastAsia"/>
                <w:noProof/>
              </w:rPr>
              <w:tab/>
            </w:r>
            <w:r w:rsidRPr="009437BE" w:rsidR="00E467FE">
              <w:rPr>
                <w:rStyle w:val="Hyperlink"/>
                <w:noProof/>
              </w:rPr>
              <w:t>Premium and Life-Years</w:t>
            </w:r>
            <w:r w:rsidR="00E467FE">
              <w:rPr>
                <w:noProof/>
                <w:webHidden/>
              </w:rPr>
              <w:tab/>
            </w:r>
            <w:r w:rsidR="00E467FE">
              <w:rPr>
                <w:noProof/>
                <w:webHidden/>
              </w:rPr>
              <w:fldChar w:fldCharType="begin"/>
            </w:r>
            <w:r w:rsidR="00E467FE">
              <w:rPr>
                <w:noProof/>
                <w:webHidden/>
              </w:rPr>
              <w:instrText xml:space="preserve"> PAGEREF _Toc87971008 \h </w:instrText>
            </w:r>
            <w:r w:rsidR="00E467FE">
              <w:rPr>
                <w:noProof/>
                <w:webHidden/>
              </w:rPr>
            </w:r>
            <w:r w:rsidR="00E467FE">
              <w:rPr>
                <w:noProof/>
                <w:webHidden/>
              </w:rPr>
              <w:fldChar w:fldCharType="separate"/>
            </w:r>
            <w:r w:rsidR="00E467FE">
              <w:rPr>
                <w:noProof/>
                <w:webHidden/>
              </w:rPr>
              <w:t>13</w:t>
            </w:r>
            <w:r w:rsidR="00E467FE">
              <w:rPr>
                <w:noProof/>
                <w:webHidden/>
              </w:rPr>
              <w:fldChar w:fldCharType="end"/>
            </w:r>
          </w:hyperlink>
        </w:p>
        <w:p w:rsidR="00E467FE" w:rsidRDefault="0034191E" w14:paraId="2DC20D89" w14:textId="305BCB7E">
          <w:pPr>
            <w:pStyle w:val="TOC1"/>
            <w:rPr>
              <w:rFonts w:eastAsiaTheme="minorEastAsia"/>
              <w:noProof/>
            </w:rPr>
          </w:pPr>
          <w:hyperlink w:history="1" w:anchor="_Toc87971009">
            <w:r w:rsidRPr="009437BE" w:rsidR="00E467FE">
              <w:rPr>
                <w:rStyle w:val="Hyperlink"/>
                <w:noProof/>
              </w:rPr>
              <w:t>5</w:t>
            </w:r>
            <w:r w:rsidR="00E467FE">
              <w:rPr>
                <w:rFonts w:eastAsiaTheme="minorEastAsia"/>
                <w:noProof/>
              </w:rPr>
              <w:tab/>
            </w:r>
            <w:r w:rsidRPr="009437BE" w:rsidR="00E467FE">
              <w:rPr>
                <w:rStyle w:val="Hyperlink"/>
                <w:noProof/>
              </w:rPr>
              <w:t>Spending</w:t>
            </w:r>
            <w:r w:rsidR="00E467FE">
              <w:rPr>
                <w:noProof/>
                <w:webHidden/>
              </w:rPr>
              <w:tab/>
            </w:r>
            <w:r w:rsidR="00E467FE">
              <w:rPr>
                <w:noProof/>
                <w:webHidden/>
              </w:rPr>
              <w:fldChar w:fldCharType="begin"/>
            </w:r>
            <w:r w:rsidR="00E467FE">
              <w:rPr>
                <w:noProof/>
                <w:webHidden/>
              </w:rPr>
              <w:instrText xml:space="preserve"> PAGEREF _Toc87971009 \h </w:instrText>
            </w:r>
            <w:r w:rsidR="00E467FE">
              <w:rPr>
                <w:noProof/>
                <w:webHidden/>
              </w:rPr>
            </w:r>
            <w:r w:rsidR="00E467FE">
              <w:rPr>
                <w:noProof/>
                <w:webHidden/>
              </w:rPr>
              <w:fldChar w:fldCharType="separate"/>
            </w:r>
            <w:r w:rsidR="00E467FE">
              <w:rPr>
                <w:noProof/>
                <w:webHidden/>
              </w:rPr>
              <w:t>14</w:t>
            </w:r>
            <w:r w:rsidR="00E467FE">
              <w:rPr>
                <w:noProof/>
                <w:webHidden/>
              </w:rPr>
              <w:fldChar w:fldCharType="end"/>
            </w:r>
          </w:hyperlink>
        </w:p>
        <w:p w:rsidR="00E467FE" w:rsidRDefault="0034191E" w14:paraId="088E0D0D" w14:textId="6B411226">
          <w:pPr>
            <w:pStyle w:val="TOC2"/>
            <w:rPr>
              <w:rFonts w:eastAsiaTheme="minorEastAsia"/>
              <w:noProof/>
            </w:rPr>
          </w:pPr>
          <w:hyperlink w:history="1" w:anchor="_Toc87971010">
            <w:r w:rsidRPr="009437BE" w:rsidR="00E467FE">
              <w:rPr>
                <w:rStyle w:val="Hyperlink"/>
                <w:noProof/>
              </w:rPr>
              <w:t>5.1</w:t>
            </w:r>
            <w:r w:rsidR="00E467FE">
              <w:rPr>
                <w:rFonts w:eastAsiaTheme="minorEastAsia"/>
                <w:noProof/>
              </w:rPr>
              <w:tab/>
            </w:r>
            <w:r w:rsidRPr="009437BE" w:rsidR="00E467FE">
              <w:rPr>
                <w:rStyle w:val="Hyperlink"/>
                <w:noProof/>
              </w:rPr>
              <w:t>Definitions</w:t>
            </w:r>
            <w:r w:rsidR="00E467FE">
              <w:rPr>
                <w:noProof/>
                <w:webHidden/>
              </w:rPr>
              <w:tab/>
            </w:r>
            <w:r w:rsidR="00E467FE">
              <w:rPr>
                <w:noProof/>
                <w:webHidden/>
              </w:rPr>
              <w:fldChar w:fldCharType="begin"/>
            </w:r>
            <w:r w:rsidR="00E467FE">
              <w:rPr>
                <w:noProof/>
                <w:webHidden/>
              </w:rPr>
              <w:instrText xml:space="preserve"> PAGEREF _Toc87971010 \h </w:instrText>
            </w:r>
            <w:r w:rsidR="00E467FE">
              <w:rPr>
                <w:noProof/>
                <w:webHidden/>
              </w:rPr>
            </w:r>
            <w:r w:rsidR="00E467FE">
              <w:rPr>
                <w:noProof/>
                <w:webHidden/>
              </w:rPr>
              <w:fldChar w:fldCharType="separate"/>
            </w:r>
            <w:r w:rsidR="00E467FE">
              <w:rPr>
                <w:noProof/>
                <w:webHidden/>
              </w:rPr>
              <w:t>14</w:t>
            </w:r>
            <w:r w:rsidR="00E467FE">
              <w:rPr>
                <w:noProof/>
                <w:webHidden/>
              </w:rPr>
              <w:fldChar w:fldCharType="end"/>
            </w:r>
          </w:hyperlink>
        </w:p>
        <w:p w:rsidR="00E467FE" w:rsidRDefault="0034191E" w14:paraId="4C975BC0" w14:textId="4E13CC90">
          <w:pPr>
            <w:pStyle w:val="TOC2"/>
            <w:rPr>
              <w:rFonts w:eastAsiaTheme="minorEastAsia"/>
              <w:noProof/>
            </w:rPr>
          </w:pPr>
          <w:hyperlink w:history="1" w:anchor="_Toc87971011">
            <w:r w:rsidRPr="009437BE" w:rsidR="00E467FE">
              <w:rPr>
                <w:rStyle w:val="Hyperlink"/>
                <w:noProof/>
              </w:rPr>
              <w:t>5.2</w:t>
            </w:r>
            <w:r w:rsidR="00E467FE">
              <w:rPr>
                <w:rFonts w:eastAsiaTheme="minorEastAsia"/>
                <w:noProof/>
              </w:rPr>
              <w:tab/>
            </w:r>
            <w:r w:rsidRPr="009437BE" w:rsidR="00E467FE">
              <w:rPr>
                <w:rStyle w:val="Hyperlink"/>
                <w:noProof/>
              </w:rPr>
              <w:t>Spending Categories</w:t>
            </w:r>
            <w:r w:rsidR="00E467FE">
              <w:rPr>
                <w:noProof/>
                <w:webHidden/>
              </w:rPr>
              <w:tab/>
            </w:r>
            <w:r w:rsidR="00E467FE">
              <w:rPr>
                <w:noProof/>
                <w:webHidden/>
              </w:rPr>
              <w:fldChar w:fldCharType="begin"/>
            </w:r>
            <w:r w:rsidR="00E467FE">
              <w:rPr>
                <w:noProof/>
                <w:webHidden/>
              </w:rPr>
              <w:instrText xml:space="preserve"> PAGEREF _Toc87971011 \h </w:instrText>
            </w:r>
            <w:r w:rsidR="00E467FE">
              <w:rPr>
                <w:noProof/>
                <w:webHidden/>
              </w:rPr>
            </w:r>
            <w:r w:rsidR="00E467FE">
              <w:rPr>
                <w:noProof/>
                <w:webHidden/>
              </w:rPr>
              <w:fldChar w:fldCharType="separate"/>
            </w:r>
            <w:r w:rsidR="00E467FE">
              <w:rPr>
                <w:noProof/>
                <w:webHidden/>
              </w:rPr>
              <w:t>16</w:t>
            </w:r>
            <w:r w:rsidR="00E467FE">
              <w:rPr>
                <w:noProof/>
                <w:webHidden/>
              </w:rPr>
              <w:fldChar w:fldCharType="end"/>
            </w:r>
          </w:hyperlink>
        </w:p>
        <w:p w:rsidR="00E467FE" w:rsidRDefault="0034191E" w14:paraId="65A7BF25" w14:textId="038599AC">
          <w:pPr>
            <w:pStyle w:val="TOC2"/>
            <w:rPr>
              <w:rFonts w:eastAsiaTheme="minorEastAsia"/>
              <w:noProof/>
            </w:rPr>
          </w:pPr>
          <w:hyperlink w:history="1" w:anchor="_Toc87971012">
            <w:r w:rsidRPr="009437BE" w:rsidR="00E467FE">
              <w:rPr>
                <w:rStyle w:val="Hyperlink"/>
                <w:noProof/>
              </w:rPr>
              <w:t>5.3</w:t>
            </w:r>
            <w:r w:rsidR="00E467FE">
              <w:rPr>
                <w:rFonts w:eastAsiaTheme="minorEastAsia"/>
                <w:noProof/>
              </w:rPr>
              <w:tab/>
            </w:r>
            <w:r w:rsidRPr="009437BE" w:rsidR="00E467FE">
              <w:rPr>
                <w:rStyle w:val="Hyperlink"/>
                <w:noProof/>
              </w:rPr>
              <w:t>Example of Data Aggregated by Spending Category</w:t>
            </w:r>
            <w:r w:rsidR="00E467FE">
              <w:rPr>
                <w:noProof/>
                <w:webHidden/>
              </w:rPr>
              <w:tab/>
            </w:r>
            <w:r w:rsidR="00E467FE">
              <w:rPr>
                <w:noProof/>
                <w:webHidden/>
              </w:rPr>
              <w:fldChar w:fldCharType="begin"/>
            </w:r>
            <w:r w:rsidR="00E467FE">
              <w:rPr>
                <w:noProof/>
                <w:webHidden/>
              </w:rPr>
              <w:instrText xml:space="preserve"> PAGEREF _Toc87971012 \h </w:instrText>
            </w:r>
            <w:r w:rsidR="00E467FE">
              <w:rPr>
                <w:noProof/>
                <w:webHidden/>
              </w:rPr>
            </w:r>
            <w:r w:rsidR="00E467FE">
              <w:rPr>
                <w:noProof/>
                <w:webHidden/>
              </w:rPr>
              <w:fldChar w:fldCharType="separate"/>
            </w:r>
            <w:r w:rsidR="00E467FE">
              <w:rPr>
                <w:noProof/>
                <w:webHidden/>
              </w:rPr>
              <w:t>18</w:t>
            </w:r>
            <w:r w:rsidR="00E467FE">
              <w:rPr>
                <w:noProof/>
                <w:webHidden/>
              </w:rPr>
              <w:fldChar w:fldCharType="end"/>
            </w:r>
          </w:hyperlink>
        </w:p>
        <w:p w:rsidR="00E467FE" w:rsidRDefault="0034191E" w14:paraId="6F5CEBF2" w14:textId="47C70E1D">
          <w:pPr>
            <w:pStyle w:val="TOC1"/>
            <w:rPr>
              <w:rFonts w:eastAsiaTheme="minorEastAsia"/>
              <w:noProof/>
            </w:rPr>
          </w:pPr>
          <w:hyperlink w:history="1" w:anchor="_Toc87971013">
            <w:r w:rsidRPr="009437BE" w:rsidR="00E467FE">
              <w:rPr>
                <w:rStyle w:val="Hyperlink"/>
                <w:noProof/>
              </w:rPr>
              <w:t>6</w:t>
            </w:r>
            <w:r w:rsidR="00E467FE">
              <w:rPr>
                <w:rFonts w:eastAsiaTheme="minorEastAsia"/>
                <w:noProof/>
              </w:rPr>
              <w:tab/>
            </w:r>
            <w:r w:rsidRPr="009437BE" w:rsidR="00E467FE">
              <w:rPr>
                <w:rStyle w:val="Hyperlink"/>
                <w:noProof/>
              </w:rPr>
              <w:t>Prescription Drug Reporting</w:t>
            </w:r>
            <w:r w:rsidR="00E467FE">
              <w:rPr>
                <w:noProof/>
                <w:webHidden/>
              </w:rPr>
              <w:tab/>
            </w:r>
            <w:r w:rsidR="00E467FE">
              <w:rPr>
                <w:noProof/>
                <w:webHidden/>
              </w:rPr>
              <w:fldChar w:fldCharType="begin"/>
            </w:r>
            <w:r w:rsidR="00E467FE">
              <w:rPr>
                <w:noProof/>
                <w:webHidden/>
              </w:rPr>
              <w:instrText xml:space="preserve"> PAGEREF _Toc87971013 \h </w:instrText>
            </w:r>
            <w:r w:rsidR="00E467FE">
              <w:rPr>
                <w:noProof/>
                <w:webHidden/>
              </w:rPr>
            </w:r>
            <w:r w:rsidR="00E467FE">
              <w:rPr>
                <w:noProof/>
                <w:webHidden/>
              </w:rPr>
              <w:fldChar w:fldCharType="separate"/>
            </w:r>
            <w:r w:rsidR="00E467FE">
              <w:rPr>
                <w:noProof/>
                <w:webHidden/>
              </w:rPr>
              <w:t>18</w:t>
            </w:r>
            <w:r w:rsidR="00E467FE">
              <w:rPr>
                <w:noProof/>
                <w:webHidden/>
              </w:rPr>
              <w:fldChar w:fldCharType="end"/>
            </w:r>
          </w:hyperlink>
        </w:p>
        <w:p w:rsidR="00E467FE" w:rsidRDefault="0034191E" w14:paraId="5AD48645" w14:textId="1D8C620F">
          <w:pPr>
            <w:pStyle w:val="TOC2"/>
            <w:rPr>
              <w:rFonts w:eastAsiaTheme="minorEastAsia"/>
              <w:noProof/>
            </w:rPr>
          </w:pPr>
          <w:hyperlink w:history="1" w:anchor="_Toc87971014">
            <w:r w:rsidRPr="009437BE" w:rsidR="00E467FE">
              <w:rPr>
                <w:rStyle w:val="Hyperlink"/>
                <w:noProof/>
              </w:rPr>
              <w:t>6.1</w:t>
            </w:r>
            <w:r w:rsidR="00E467FE">
              <w:rPr>
                <w:rFonts w:eastAsiaTheme="minorEastAsia"/>
                <w:noProof/>
              </w:rPr>
              <w:tab/>
            </w:r>
            <w:r w:rsidRPr="009437BE" w:rsidR="00E467FE">
              <w:rPr>
                <w:rStyle w:val="Hyperlink"/>
                <w:noProof/>
              </w:rPr>
              <w:t>Drug Names</w:t>
            </w:r>
            <w:r w:rsidR="00E467FE">
              <w:rPr>
                <w:noProof/>
                <w:webHidden/>
              </w:rPr>
              <w:tab/>
            </w:r>
            <w:r w:rsidR="00E467FE">
              <w:rPr>
                <w:noProof/>
                <w:webHidden/>
              </w:rPr>
              <w:fldChar w:fldCharType="begin"/>
            </w:r>
            <w:r w:rsidR="00E467FE">
              <w:rPr>
                <w:noProof/>
                <w:webHidden/>
              </w:rPr>
              <w:instrText xml:space="preserve"> PAGEREF _Toc87971014 \h </w:instrText>
            </w:r>
            <w:r w:rsidR="00E467FE">
              <w:rPr>
                <w:noProof/>
                <w:webHidden/>
              </w:rPr>
            </w:r>
            <w:r w:rsidR="00E467FE">
              <w:rPr>
                <w:noProof/>
                <w:webHidden/>
              </w:rPr>
              <w:fldChar w:fldCharType="separate"/>
            </w:r>
            <w:r w:rsidR="00E467FE">
              <w:rPr>
                <w:noProof/>
                <w:webHidden/>
              </w:rPr>
              <w:t>18</w:t>
            </w:r>
            <w:r w:rsidR="00E467FE">
              <w:rPr>
                <w:noProof/>
                <w:webHidden/>
              </w:rPr>
              <w:fldChar w:fldCharType="end"/>
            </w:r>
          </w:hyperlink>
        </w:p>
        <w:p w:rsidR="00E467FE" w:rsidRDefault="0034191E" w14:paraId="262FD983" w14:textId="09BC398E">
          <w:pPr>
            <w:pStyle w:val="TOC2"/>
            <w:rPr>
              <w:rFonts w:eastAsiaTheme="minorEastAsia"/>
              <w:noProof/>
            </w:rPr>
          </w:pPr>
          <w:hyperlink w:history="1" w:anchor="_Toc87971015">
            <w:r w:rsidRPr="009437BE" w:rsidR="00E467FE">
              <w:rPr>
                <w:rStyle w:val="Hyperlink"/>
                <w:noProof/>
              </w:rPr>
              <w:t>6.2</w:t>
            </w:r>
            <w:r w:rsidR="00E467FE">
              <w:rPr>
                <w:rFonts w:eastAsiaTheme="minorEastAsia"/>
                <w:noProof/>
              </w:rPr>
              <w:tab/>
            </w:r>
            <w:r w:rsidRPr="009437BE" w:rsidR="00E467FE">
              <w:rPr>
                <w:rStyle w:val="Hyperlink"/>
                <w:noProof/>
              </w:rPr>
              <w:t>Therapeutic Classes</w:t>
            </w:r>
            <w:r w:rsidR="00E467FE">
              <w:rPr>
                <w:noProof/>
                <w:webHidden/>
              </w:rPr>
              <w:tab/>
            </w:r>
            <w:r w:rsidR="00E467FE">
              <w:rPr>
                <w:noProof/>
                <w:webHidden/>
              </w:rPr>
              <w:fldChar w:fldCharType="begin"/>
            </w:r>
            <w:r w:rsidR="00E467FE">
              <w:rPr>
                <w:noProof/>
                <w:webHidden/>
              </w:rPr>
              <w:instrText xml:space="preserve"> PAGEREF _Toc87971015 \h </w:instrText>
            </w:r>
            <w:r w:rsidR="00E467FE">
              <w:rPr>
                <w:noProof/>
                <w:webHidden/>
              </w:rPr>
            </w:r>
            <w:r w:rsidR="00E467FE">
              <w:rPr>
                <w:noProof/>
                <w:webHidden/>
              </w:rPr>
              <w:fldChar w:fldCharType="separate"/>
            </w:r>
            <w:r w:rsidR="00E467FE">
              <w:rPr>
                <w:noProof/>
                <w:webHidden/>
              </w:rPr>
              <w:t>20</w:t>
            </w:r>
            <w:r w:rsidR="00E467FE">
              <w:rPr>
                <w:noProof/>
                <w:webHidden/>
              </w:rPr>
              <w:fldChar w:fldCharType="end"/>
            </w:r>
          </w:hyperlink>
        </w:p>
        <w:p w:rsidR="00E467FE" w:rsidRDefault="0034191E" w14:paraId="14B84544" w14:textId="232BC0CF">
          <w:pPr>
            <w:pStyle w:val="TOC2"/>
            <w:rPr>
              <w:rFonts w:eastAsiaTheme="minorEastAsia"/>
              <w:noProof/>
            </w:rPr>
          </w:pPr>
          <w:hyperlink w:history="1" w:anchor="_Toc87971016">
            <w:r w:rsidRPr="009437BE" w:rsidR="00E467FE">
              <w:rPr>
                <w:rStyle w:val="Hyperlink"/>
                <w:noProof/>
              </w:rPr>
              <w:t>6.3</w:t>
            </w:r>
            <w:r w:rsidR="00E467FE">
              <w:rPr>
                <w:rFonts w:eastAsiaTheme="minorEastAsia"/>
                <w:noProof/>
              </w:rPr>
              <w:tab/>
            </w:r>
            <w:r w:rsidRPr="009437BE" w:rsidR="00E467FE">
              <w:rPr>
                <w:rStyle w:val="Hyperlink"/>
                <w:noProof/>
              </w:rPr>
              <w:t>Rx Utilization</w:t>
            </w:r>
            <w:r w:rsidR="00E467FE">
              <w:rPr>
                <w:noProof/>
                <w:webHidden/>
              </w:rPr>
              <w:tab/>
            </w:r>
            <w:r w:rsidR="00E467FE">
              <w:rPr>
                <w:noProof/>
                <w:webHidden/>
              </w:rPr>
              <w:fldChar w:fldCharType="begin"/>
            </w:r>
            <w:r w:rsidR="00E467FE">
              <w:rPr>
                <w:noProof/>
                <w:webHidden/>
              </w:rPr>
              <w:instrText xml:space="preserve"> PAGEREF _Toc87971016 \h </w:instrText>
            </w:r>
            <w:r w:rsidR="00E467FE">
              <w:rPr>
                <w:noProof/>
                <w:webHidden/>
              </w:rPr>
            </w:r>
            <w:r w:rsidR="00E467FE">
              <w:rPr>
                <w:noProof/>
                <w:webHidden/>
              </w:rPr>
              <w:fldChar w:fldCharType="separate"/>
            </w:r>
            <w:r w:rsidR="00E467FE">
              <w:rPr>
                <w:noProof/>
                <w:webHidden/>
              </w:rPr>
              <w:t>21</w:t>
            </w:r>
            <w:r w:rsidR="00E467FE">
              <w:rPr>
                <w:noProof/>
                <w:webHidden/>
              </w:rPr>
              <w:fldChar w:fldCharType="end"/>
            </w:r>
          </w:hyperlink>
        </w:p>
        <w:p w:rsidR="00E467FE" w:rsidRDefault="0034191E" w14:paraId="7C4610E6" w14:textId="21E768B0">
          <w:pPr>
            <w:pStyle w:val="TOC2"/>
            <w:rPr>
              <w:rFonts w:eastAsiaTheme="minorEastAsia"/>
              <w:noProof/>
            </w:rPr>
          </w:pPr>
          <w:hyperlink w:history="1" w:anchor="_Toc87971017">
            <w:r w:rsidRPr="009437BE" w:rsidR="00E467FE">
              <w:rPr>
                <w:rStyle w:val="Hyperlink"/>
                <w:noProof/>
              </w:rPr>
              <w:t>6.4</w:t>
            </w:r>
            <w:r w:rsidR="00E467FE">
              <w:rPr>
                <w:rFonts w:eastAsiaTheme="minorEastAsia"/>
                <w:noProof/>
              </w:rPr>
              <w:tab/>
            </w:r>
            <w:r w:rsidRPr="009437BE" w:rsidR="00E467FE">
              <w:rPr>
                <w:rStyle w:val="Hyperlink"/>
                <w:noProof/>
              </w:rPr>
              <w:t>Rx Spending</w:t>
            </w:r>
            <w:r w:rsidR="00E467FE">
              <w:rPr>
                <w:noProof/>
                <w:webHidden/>
              </w:rPr>
              <w:tab/>
            </w:r>
            <w:r w:rsidR="00E467FE">
              <w:rPr>
                <w:noProof/>
                <w:webHidden/>
              </w:rPr>
              <w:fldChar w:fldCharType="begin"/>
            </w:r>
            <w:r w:rsidR="00E467FE">
              <w:rPr>
                <w:noProof/>
                <w:webHidden/>
              </w:rPr>
              <w:instrText xml:space="preserve"> PAGEREF _Toc87971017 \h </w:instrText>
            </w:r>
            <w:r w:rsidR="00E467FE">
              <w:rPr>
                <w:noProof/>
                <w:webHidden/>
              </w:rPr>
            </w:r>
            <w:r w:rsidR="00E467FE">
              <w:rPr>
                <w:noProof/>
                <w:webHidden/>
              </w:rPr>
              <w:fldChar w:fldCharType="separate"/>
            </w:r>
            <w:r w:rsidR="00E467FE">
              <w:rPr>
                <w:noProof/>
                <w:webHidden/>
              </w:rPr>
              <w:t>21</w:t>
            </w:r>
            <w:r w:rsidR="00E467FE">
              <w:rPr>
                <w:noProof/>
                <w:webHidden/>
              </w:rPr>
              <w:fldChar w:fldCharType="end"/>
            </w:r>
          </w:hyperlink>
        </w:p>
        <w:p w:rsidR="00E467FE" w:rsidRDefault="0034191E" w14:paraId="27034789" w14:textId="6AC290DE">
          <w:pPr>
            <w:pStyle w:val="TOC2"/>
            <w:rPr>
              <w:rFonts w:eastAsiaTheme="minorEastAsia"/>
              <w:noProof/>
            </w:rPr>
          </w:pPr>
          <w:hyperlink w:history="1" w:anchor="_Toc87971018">
            <w:r w:rsidRPr="009437BE" w:rsidR="00E467FE">
              <w:rPr>
                <w:rStyle w:val="Hyperlink"/>
                <w:noProof/>
              </w:rPr>
              <w:t>6.5</w:t>
            </w:r>
            <w:r w:rsidR="00E467FE">
              <w:rPr>
                <w:rFonts w:eastAsiaTheme="minorEastAsia"/>
                <w:noProof/>
              </w:rPr>
              <w:tab/>
            </w:r>
            <w:r w:rsidRPr="009437BE" w:rsidR="00E467FE">
              <w:rPr>
                <w:rStyle w:val="Hyperlink"/>
                <w:noProof/>
              </w:rPr>
              <w:t>Rx Totals Table</w:t>
            </w:r>
            <w:r w:rsidR="00E467FE">
              <w:rPr>
                <w:noProof/>
                <w:webHidden/>
              </w:rPr>
              <w:tab/>
            </w:r>
            <w:r w:rsidR="00E467FE">
              <w:rPr>
                <w:noProof/>
                <w:webHidden/>
              </w:rPr>
              <w:fldChar w:fldCharType="begin"/>
            </w:r>
            <w:r w:rsidR="00E467FE">
              <w:rPr>
                <w:noProof/>
                <w:webHidden/>
              </w:rPr>
              <w:instrText xml:space="preserve"> PAGEREF _Toc87971018 \h </w:instrText>
            </w:r>
            <w:r w:rsidR="00E467FE">
              <w:rPr>
                <w:noProof/>
                <w:webHidden/>
              </w:rPr>
            </w:r>
            <w:r w:rsidR="00E467FE">
              <w:rPr>
                <w:noProof/>
                <w:webHidden/>
              </w:rPr>
              <w:fldChar w:fldCharType="separate"/>
            </w:r>
            <w:r w:rsidR="00E467FE">
              <w:rPr>
                <w:noProof/>
                <w:webHidden/>
              </w:rPr>
              <w:t>21</w:t>
            </w:r>
            <w:r w:rsidR="00E467FE">
              <w:rPr>
                <w:noProof/>
                <w:webHidden/>
              </w:rPr>
              <w:fldChar w:fldCharType="end"/>
            </w:r>
          </w:hyperlink>
        </w:p>
        <w:p w:rsidR="00E467FE" w:rsidRDefault="0034191E" w14:paraId="43DC0F89" w14:textId="001BF7DD">
          <w:pPr>
            <w:pStyle w:val="TOC2"/>
            <w:rPr>
              <w:rFonts w:eastAsiaTheme="minorEastAsia"/>
              <w:noProof/>
            </w:rPr>
          </w:pPr>
          <w:hyperlink w:history="1" w:anchor="_Toc87971019">
            <w:r w:rsidRPr="009437BE" w:rsidR="00E467FE">
              <w:rPr>
                <w:rStyle w:val="Hyperlink"/>
                <w:noProof/>
              </w:rPr>
              <w:t>6.6</w:t>
            </w:r>
            <w:r w:rsidR="00E467FE">
              <w:rPr>
                <w:rFonts w:eastAsiaTheme="minorEastAsia"/>
                <w:noProof/>
              </w:rPr>
              <w:tab/>
            </w:r>
            <w:r w:rsidRPr="009437BE" w:rsidR="00E467FE">
              <w:rPr>
                <w:rStyle w:val="Hyperlink"/>
                <w:noProof/>
              </w:rPr>
              <w:t>Top Drug Lists</w:t>
            </w:r>
            <w:r w:rsidR="00E467FE">
              <w:rPr>
                <w:noProof/>
                <w:webHidden/>
              </w:rPr>
              <w:tab/>
            </w:r>
            <w:r w:rsidR="00E467FE">
              <w:rPr>
                <w:noProof/>
                <w:webHidden/>
              </w:rPr>
              <w:fldChar w:fldCharType="begin"/>
            </w:r>
            <w:r w:rsidR="00E467FE">
              <w:rPr>
                <w:noProof/>
                <w:webHidden/>
              </w:rPr>
              <w:instrText xml:space="preserve"> PAGEREF _Toc87971019 \h </w:instrText>
            </w:r>
            <w:r w:rsidR="00E467FE">
              <w:rPr>
                <w:noProof/>
                <w:webHidden/>
              </w:rPr>
            </w:r>
            <w:r w:rsidR="00E467FE">
              <w:rPr>
                <w:noProof/>
                <w:webHidden/>
              </w:rPr>
              <w:fldChar w:fldCharType="separate"/>
            </w:r>
            <w:r w:rsidR="00E467FE">
              <w:rPr>
                <w:noProof/>
                <w:webHidden/>
              </w:rPr>
              <w:t>22</w:t>
            </w:r>
            <w:r w:rsidR="00E467FE">
              <w:rPr>
                <w:noProof/>
                <w:webHidden/>
              </w:rPr>
              <w:fldChar w:fldCharType="end"/>
            </w:r>
          </w:hyperlink>
        </w:p>
        <w:p w:rsidR="00E467FE" w:rsidRDefault="0034191E" w14:paraId="6C4CE085" w14:textId="53D909F2">
          <w:pPr>
            <w:pStyle w:val="TOC1"/>
            <w:rPr>
              <w:rFonts w:eastAsiaTheme="minorEastAsia"/>
              <w:noProof/>
            </w:rPr>
          </w:pPr>
          <w:hyperlink w:history="1" w:anchor="_Toc87971020">
            <w:r w:rsidRPr="009437BE" w:rsidR="00E467FE">
              <w:rPr>
                <w:rStyle w:val="Hyperlink"/>
                <w:noProof/>
              </w:rPr>
              <w:t>7</w:t>
            </w:r>
            <w:r w:rsidR="00E467FE">
              <w:rPr>
                <w:rFonts w:eastAsiaTheme="minorEastAsia"/>
                <w:noProof/>
              </w:rPr>
              <w:tab/>
            </w:r>
            <w:r w:rsidRPr="009437BE" w:rsidR="00E467FE">
              <w:rPr>
                <w:rStyle w:val="Hyperlink"/>
                <w:noProof/>
              </w:rPr>
              <w:t>Prescription Drug Rebates, Fees, and Other Remuneration</w:t>
            </w:r>
            <w:r w:rsidR="00E467FE">
              <w:rPr>
                <w:noProof/>
                <w:webHidden/>
              </w:rPr>
              <w:tab/>
            </w:r>
            <w:r w:rsidR="00E467FE">
              <w:rPr>
                <w:noProof/>
                <w:webHidden/>
              </w:rPr>
              <w:fldChar w:fldCharType="begin"/>
            </w:r>
            <w:r w:rsidR="00E467FE">
              <w:rPr>
                <w:noProof/>
                <w:webHidden/>
              </w:rPr>
              <w:instrText xml:space="preserve"> PAGEREF _Toc87971020 \h </w:instrText>
            </w:r>
            <w:r w:rsidR="00E467FE">
              <w:rPr>
                <w:noProof/>
                <w:webHidden/>
              </w:rPr>
            </w:r>
            <w:r w:rsidR="00E467FE">
              <w:rPr>
                <w:noProof/>
                <w:webHidden/>
              </w:rPr>
              <w:fldChar w:fldCharType="separate"/>
            </w:r>
            <w:r w:rsidR="00E467FE">
              <w:rPr>
                <w:noProof/>
                <w:webHidden/>
              </w:rPr>
              <w:t>24</w:t>
            </w:r>
            <w:r w:rsidR="00E467FE">
              <w:rPr>
                <w:noProof/>
                <w:webHidden/>
              </w:rPr>
              <w:fldChar w:fldCharType="end"/>
            </w:r>
          </w:hyperlink>
        </w:p>
        <w:p w:rsidR="00E467FE" w:rsidRDefault="0034191E" w14:paraId="5C4E41C8" w14:textId="189A3D56">
          <w:pPr>
            <w:pStyle w:val="TOC2"/>
            <w:rPr>
              <w:rFonts w:eastAsiaTheme="minorEastAsia"/>
              <w:noProof/>
            </w:rPr>
          </w:pPr>
          <w:hyperlink w:history="1" w:anchor="_Toc87971021">
            <w:r w:rsidRPr="009437BE" w:rsidR="00E467FE">
              <w:rPr>
                <w:rStyle w:val="Hyperlink"/>
                <w:noProof/>
              </w:rPr>
              <w:t>7.1</w:t>
            </w:r>
            <w:r w:rsidR="00E467FE">
              <w:rPr>
                <w:rFonts w:eastAsiaTheme="minorEastAsia"/>
                <w:noProof/>
              </w:rPr>
              <w:tab/>
            </w:r>
            <w:r w:rsidRPr="009437BE" w:rsidR="00E467FE">
              <w:rPr>
                <w:rStyle w:val="Hyperlink"/>
                <w:noProof/>
              </w:rPr>
              <w:t>Definitions</w:t>
            </w:r>
            <w:r w:rsidR="00E467FE">
              <w:rPr>
                <w:noProof/>
                <w:webHidden/>
              </w:rPr>
              <w:tab/>
            </w:r>
            <w:r w:rsidR="00E467FE">
              <w:rPr>
                <w:noProof/>
                <w:webHidden/>
              </w:rPr>
              <w:fldChar w:fldCharType="begin"/>
            </w:r>
            <w:r w:rsidR="00E467FE">
              <w:rPr>
                <w:noProof/>
                <w:webHidden/>
              </w:rPr>
              <w:instrText xml:space="preserve"> PAGEREF _Toc87971021 \h </w:instrText>
            </w:r>
            <w:r w:rsidR="00E467FE">
              <w:rPr>
                <w:noProof/>
                <w:webHidden/>
              </w:rPr>
            </w:r>
            <w:r w:rsidR="00E467FE">
              <w:rPr>
                <w:noProof/>
                <w:webHidden/>
              </w:rPr>
              <w:fldChar w:fldCharType="separate"/>
            </w:r>
            <w:r w:rsidR="00E467FE">
              <w:rPr>
                <w:noProof/>
                <w:webHidden/>
              </w:rPr>
              <w:t>24</w:t>
            </w:r>
            <w:r w:rsidR="00E467FE">
              <w:rPr>
                <w:noProof/>
                <w:webHidden/>
              </w:rPr>
              <w:fldChar w:fldCharType="end"/>
            </w:r>
          </w:hyperlink>
        </w:p>
        <w:p w:rsidR="00E467FE" w:rsidRDefault="0034191E" w14:paraId="413E6C0C" w14:textId="5FDB3E5A">
          <w:pPr>
            <w:pStyle w:val="TOC2"/>
            <w:rPr>
              <w:rFonts w:eastAsiaTheme="minorEastAsia"/>
              <w:noProof/>
            </w:rPr>
          </w:pPr>
          <w:hyperlink w:history="1" w:anchor="_Toc87971022">
            <w:r w:rsidRPr="009437BE" w:rsidR="00E467FE">
              <w:rPr>
                <w:rStyle w:val="Hyperlink"/>
                <w:noProof/>
              </w:rPr>
              <w:t>7.2</w:t>
            </w:r>
            <w:r w:rsidR="00E467FE">
              <w:rPr>
                <w:rFonts w:eastAsiaTheme="minorEastAsia"/>
                <w:noProof/>
              </w:rPr>
              <w:tab/>
            </w:r>
            <w:r w:rsidRPr="009437BE" w:rsidR="00E467FE">
              <w:rPr>
                <w:rStyle w:val="Hyperlink"/>
                <w:noProof/>
              </w:rPr>
              <w:t>Allocation Methods</w:t>
            </w:r>
            <w:r w:rsidR="00E467FE">
              <w:rPr>
                <w:noProof/>
                <w:webHidden/>
              </w:rPr>
              <w:tab/>
            </w:r>
            <w:r w:rsidR="00E467FE">
              <w:rPr>
                <w:noProof/>
                <w:webHidden/>
              </w:rPr>
              <w:fldChar w:fldCharType="begin"/>
            </w:r>
            <w:r w:rsidR="00E467FE">
              <w:rPr>
                <w:noProof/>
                <w:webHidden/>
              </w:rPr>
              <w:instrText xml:space="preserve"> PAGEREF _Toc87971022 \h </w:instrText>
            </w:r>
            <w:r w:rsidR="00E467FE">
              <w:rPr>
                <w:noProof/>
                <w:webHidden/>
              </w:rPr>
            </w:r>
            <w:r w:rsidR="00E467FE">
              <w:rPr>
                <w:noProof/>
                <w:webHidden/>
              </w:rPr>
              <w:fldChar w:fldCharType="separate"/>
            </w:r>
            <w:r w:rsidR="00E467FE">
              <w:rPr>
                <w:noProof/>
                <w:webHidden/>
              </w:rPr>
              <w:t>26</w:t>
            </w:r>
            <w:r w:rsidR="00E467FE">
              <w:rPr>
                <w:noProof/>
                <w:webHidden/>
              </w:rPr>
              <w:fldChar w:fldCharType="end"/>
            </w:r>
          </w:hyperlink>
        </w:p>
        <w:p w:rsidR="00E467FE" w:rsidRDefault="0034191E" w14:paraId="12C3F2C3" w14:textId="72425A08">
          <w:pPr>
            <w:pStyle w:val="TOC1"/>
            <w:rPr>
              <w:rFonts w:eastAsiaTheme="minorEastAsia"/>
              <w:noProof/>
            </w:rPr>
          </w:pPr>
          <w:hyperlink w:history="1" w:anchor="_Toc87971023">
            <w:r w:rsidRPr="009437BE" w:rsidR="00E467FE">
              <w:rPr>
                <w:rStyle w:val="Hyperlink"/>
                <w:noProof/>
              </w:rPr>
              <w:t>8</w:t>
            </w:r>
            <w:r w:rsidR="00E467FE">
              <w:rPr>
                <w:rFonts w:eastAsiaTheme="minorEastAsia"/>
                <w:noProof/>
              </w:rPr>
              <w:tab/>
            </w:r>
            <w:r w:rsidRPr="009437BE" w:rsidR="00E467FE">
              <w:rPr>
                <w:rStyle w:val="Hyperlink"/>
                <w:noProof/>
              </w:rPr>
              <w:t>Narrative Response</w:t>
            </w:r>
            <w:r w:rsidR="00E467FE">
              <w:rPr>
                <w:noProof/>
                <w:webHidden/>
              </w:rPr>
              <w:tab/>
            </w:r>
            <w:r w:rsidR="00E467FE">
              <w:rPr>
                <w:noProof/>
                <w:webHidden/>
              </w:rPr>
              <w:fldChar w:fldCharType="begin"/>
            </w:r>
            <w:r w:rsidR="00E467FE">
              <w:rPr>
                <w:noProof/>
                <w:webHidden/>
              </w:rPr>
              <w:instrText xml:space="preserve"> PAGEREF _Toc87971023 \h </w:instrText>
            </w:r>
            <w:r w:rsidR="00E467FE">
              <w:rPr>
                <w:noProof/>
                <w:webHidden/>
              </w:rPr>
            </w:r>
            <w:r w:rsidR="00E467FE">
              <w:rPr>
                <w:noProof/>
                <w:webHidden/>
              </w:rPr>
              <w:fldChar w:fldCharType="separate"/>
            </w:r>
            <w:r w:rsidR="00E467FE">
              <w:rPr>
                <w:noProof/>
                <w:webHidden/>
              </w:rPr>
              <w:t>27</w:t>
            </w:r>
            <w:r w:rsidR="00E467FE">
              <w:rPr>
                <w:noProof/>
                <w:webHidden/>
              </w:rPr>
              <w:fldChar w:fldCharType="end"/>
            </w:r>
          </w:hyperlink>
        </w:p>
        <w:p w:rsidR="00E467FE" w:rsidRDefault="0034191E" w14:paraId="0244D39F" w14:textId="6B808E0F">
          <w:pPr>
            <w:pStyle w:val="TOC1"/>
            <w:rPr>
              <w:rFonts w:eastAsiaTheme="minorEastAsia"/>
              <w:noProof/>
            </w:rPr>
          </w:pPr>
          <w:hyperlink w:history="1" w:anchor="_Toc87971024">
            <w:r w:rsidRPr="009437BE" w:rsidR="00E467FE">
              <w:rPr>
                <w:rStyle w:val="Hyperlink"/>
                <w:noProof/>
              </w:rPr>
              <w:t>Appendix A: File Layouts for the RxDC Report</w:t>
            </w:r>
            <w:r w:rsidR="00E467FE">
              <w:rPr>
                <w:noProof/>
                <w:webHidden/>
              </w:rPr>
              <w:tab/>
            </w:r>
            <w:r w:rsidR="00E467FE">
              <w:rPr>
                <w:noProof/>
                <w:webHidden/>
              </w:rPr>
              <w:fldChar w:fldCharType="begin"/>
            </w:r>
            <w:r w:rsidR="00E467FE">
              <w:rPr>
                <w:noProof/>
                <w:webHidden/>
              </w:rPr>
              <w:instrText xml:space="preserve"> PAGEREF _Toc87971024 \h </w:instrText>
            </w:r>
            <w:r w:rsidR="00E467FE">
              <w:rPr>
                <w:noProof/>
                <w:webHidden/>
              </w:rPr>
            </w:r>
            <w:r w:rsidR="00E467FE">
              <w:rPr>
                <w:noProof/>
                <w:webHidden/>
              </w:rPr>
              <w:fldChar w:fldCharType="separate"/>
            </w:r>
            <w:r w:rsidR="00E467FE">
              <w:rPr>
                <w:noProof/>
                <w:webHidden/>
              </w:rPr>
              <w:t>29</w:t>
            </w:r>
            <w:r w:rsidR="00E467FE">
              <w:rPr>
                <w:noProof/>
                <w:webHidden/>
              </w:rPr>
              <w:fldChar w:fldCharType="end"/>
            </w:r>
          </w:hyperlink>
        </w:p>
        <w:p w:rsidR="00E467FE" w:rsidRDefault="0034191E" w14:paraId="257737C1" w14:textId="29D04CDB">
          <w:pPr>
            <w:pStyle w:val="TOC2"/>
            <w:rPr>
              <w:rFonts w:eastAsiaTheme="minorEastAsia"/>
              <w:noProof/>
            </w:rPr>
          </w:pPr>
          <w:hyperlink w:history="1" w:anchor="_Toc87971025">
            <w:r w:rsidRPr="009437BE" w:rsidR="00E467FE">
              <w:rPr>
                <w:rStyle w:val="Hyperlink"/>
                <w:noProof/>
              </w:rPr>
              <w:t>P1: Individual and Student Market Plan List</w:t>
            </w:r>
            <w:r w:rsidR="00E467FE">
              <w:rPr>
                <w:noProof/>
                <w:webHidden/>
              </w:rPr>
              <w:tab/>
            </w:r>
            <w:r w:rsidR="00E467FE">
              <w:rPr>
                <w:noProof/>
                <w:webHidden/>
              </w:rPr>
              <w:fldChar w:fldCharType="begin"/>
            </w:r>
            <w:r w:rsidR="00E467FE">
              <w:rPr>
                <w:noProof/>
                <w:webHidden/>
              </w:rPr>
              <w:instrText xml:space="preserve"> PAGEREF _Toc87971025 \h </w:instrText>
            </w:r>
            <w:r w:rsidR="00E467FE">
              <w:rPr>
                <w:noProof/>
                <w:webHidden/>
              </w:rPr>
            </w:r>
            <w:r w:rsidR="00E467FE">
              <w:rPr>
                <w:noProof/>
                <w:webHidden/>
              </w:rPr>
              <w:fldChar w:fldCharType="separate"/>
            </w:r>
            <w:r w:rsidR="00E467FE">
              <w:rPr>
                <w:noProof/>
                <w:webHidden/>
              </w:rPr>
              <w:t>29</w:t>
            </w:r>
            <w:r w:rsidR="00E467FE">
              <w:rPr>
                <w:noProof/>
                <w:webHidden/>
              </w:rPr>
              <w:fldChar w:fldCharType="end"/>
            </w:r>
          </w:hyperlink>
        </w:p>
        <w:p w:rsidR="00E467FE" w:rsidRDefault="0034191E" w14:paraId="69A2BB68" w14:textId="7D1FB66B">
          <w:pPr>
            <w:pStyle w:val="TOC2"/>
            <w:rPr>
              <w:rFonts w:eastAsiaTheme="minorEastAsia"/>
              <w:noProof/>
            </w:rPr>
          </w:pPr>
          <w:hyperlink w:history="1" w:anchor="_Toc87971026">
            <w:r w:rsidRPr="009437BE" w:rsidR="00E467FE">
              <w:rPr>
                <w:rStyle w:val="Hyperlink"/>
                <w:noProof/>
              </w:rPr>
              <w:t>P2: Group Health Plan List</w:t>
            </w:r>
            <w:r w:rsidR="00E467FE">
              <w:rPr>
                <w:noProof/>
                <w:webHidden/>
              </w:rPr>
              <w:tab/>
            </w:r>
            <w:r w:rsidR="00E467FE">
              <w:rPr>
                <w:noProof/>
                <w:webHidden/>
              </w:rPr>
              <w:fldChar w:fldCharType="begin"/>
            </w:r>
            <w:r w:rsidR="00E467FE">
              <w:rPr>
                <w:noProof/>
                <w:webHidden/>
              </w:rPr>
              <w:instrText xml:space="preserve"> PAGEREF _Toc87971026 \h </w:instrText>
            </w:r>
            <w:r w:rsidR="00E467FE">
              <w:rPr>
                <w:noProof/>
                <w:webHidden/>
              </w:rPr>
            </w:r>
            <w:r w:rsidR="00E467FE">
              <w:rPr>
                <w:noProof/>
                <w:webHidden/>
              </w:rPr>
              <w:fldChar w:fldCharType="separate"/>
            </w:r>
            <w:r w:rsidR="00E467FE">
              <w:rPr>
                <w:noProof/>
                <w:webHidden/>
              </w:rPr>
              <w:t>29</w:t>
            </w:r>
            <w:r w:rsidR="00E467FE">
              <w:rPr>
                <w:noProof/>
                <w:webHidden/>
              </w:rPr>
              <w:fldChar w:fldCharType="end"/>
            </w:r>
          </w:hyperlink>
        </w:p>
        <w:p w:rsidR="00E467FE" w:rsidRDefault="0034191E" w14:paraId="22FC82E3" w14:textId="3E318C9E">
          <w:pPr>
            <w:pStyle w:val="TOC2"/>
            <w:rPr>
              <w:rFonts w:eastAsiaTheme="minorEastAsia"/>
              <w:noProof/>
            </w:rPr>
          </w:pPr>
          <w:hyperlink w:history="1" w:anchor="_Toc87971027">
            <w:r w:rsidRPr="009437BE" w:rsidR="00E467FE">
              <w:rPr>
                <w:rStyle w:val="Hyperlink"/>
                <w:noProof/>
              </w:rPr>
              <w:t>P3: FEHB Plan List</w:t>
            </w:r>
            <w:r w:rsidR="00E467FE">
              <w:rPr>
                <w:noProof/>
                <w:webHidden/>
              </w:rPr>
              <w:tab/>
            </w:r>
            <w:r w:rsidR="00E467FE">
              <w:rPr>
                <w:noProof/>
                <w:webHidden/>
              </w:rPr>
              <w:fldChar w:fldCharType="begin"/>
            </w:r>
            <w:r w:rsidR="00E467FE">
              <w:rPr>
                <w:noProof/>
                <w:webHidden/>
              </w:rPr>
              <w:instrText xml:space="preserve"> PAGEREF _Toc87971027 \h </w:instrText>
            </w:r>
            <w:r w:rsidR="00E467FE">
              <w:rPr>
                <w:noProof/>
                <w:webHidden/>
              </w:rPr>
            </w:r>
            <w:r w:rsidR="00E467FE">
              <w:rPr>
                <w:noProof/>
                <w:webHidden/>
              </w:rPr>
              <w:fldChar w:fldCharType="separate"/>
            </w:r>
            <w:r w:rsidR="00E467FE">
              <w:rPr>
                <w:noProof/>
                <w:webHidden/>
              </w:rPr>
              <w:t>31</w:t>
            </w:r>
            <w:r w:rsidR="00E467FE">
              <w:rPr>
                <w:noProof/>
                <w:webHidden/>
              </w:rPr>
              <w:fldChar w:fldCharType="end"/>
            </w:r>
          </w:hyperlink>
        </w:p>
        <w:p w:rsidR="00E467FE" w:rsidRDefault="0034191E" w14:paraId="4C360CD7" w14:textId="0945917A">
          <w:pPr>
            <w:pStyle w:val="TOC2"/>
            <w:rPr>
              <w:rFonts w:eastAsiaTheme="minorEastAsia"/>
              <w:noProof/>
            </w:rPr>
          </w:pPr>
          <w:hyperlink w:history="1" w:anchor="_Toc87971028">
            <w:r w:rsidRPr="009437BE" w:rsidR="00E467FE">
              <w:rPr>
                <w:rStyle w:val="Hyperlink"/>
                <w:noProof/>
              </w:rPr>
              <w:t>D1: Premium and Life Years</w:t>
            </w:r>
            <w:r w:rsidR="00E467FE">
              <w:rPr>
                <w:noProof/>
                <w:webHidden/>
              </w:rPr>
              <w:tab/>
            </w:r>
            <w:r w:rsidR="00E467FE">
              <w:rPr>
                <w:noProof/>
                <w:webHidden/>
              </w:rPr>
              <w:fldChar w:fldCharType="begin"/>
            </w:r>
            <w:r w:rsidR="00E467FE">
              <w:rPr>
                <w:noProof/>
                <w:webHidden/>
              </w:rPr>
              <w:instrText xml:space="preserve"> PAGEREF _Toc87971028 \h </w:instrText>
            </w:r>
            <w:r w:rsidR="00E467FE">
              <w:rPr>
                <w:noProof/>
                <w:webHidden/>
              </w:rPr>
            </w:r>
            <w:r w:rsidR="00E467FE">
              <w:rPr>
                <w:noProof/>
                <w:webHidden/>
              </w:rPr>
              <w:fldChar w:fldCharType="separate"/>
            </w:r>
            <w:r w:rsidR="00E467FE">
              <w:rPr>
                <w:noProof/>
                <w:webHidden/>
              </w:rPr>
              <w:t>32</w:t>
            </w:r>
            <w:r w:rsidR="00E467FE">
              <w:rPr>
                <w:noProof/>
                <w:webHidden/>
              </w:rPr>
              <w:fldChar w:fldCharType="end"/>
            </w:r>
          </w:hyperlink>
        </w:p>
        <w:p w:rsidR="00E467FE" w:rsidRDefault="0034191E" w14:paraId="50976DCB" w14:textId="0D54BF55">
          <w:pPr>
            <w:pStyle w:val="TOC2"/>
            <w:rPr>
              <w:rFonts w:eastAsiaTheme="minorEastAsia"/>
              <w:noProof/>
            </w:rPr>
          </w:pPr>
          <w:hyperlink w:history="1" w:anchor="_Toc87971029">
            <w:r w:rsidRPr="009437BE" w:rsidR="00E467FE">
              <w:rPr>
                <w:rStyle w:val="Hyperlink"/>
                <w:noProof/>
              </w:rPr>
              <w:t>D2: Spending by Category</w:t>
            </w:r>
            <w:r w:rsidR="00E467FE">
              <w:rPr>
                <w:noProof/>
                <w:webHidden/>
              </w:rPr>
              <w:tab/>
            </w:r>
            <w:r w:rsidR="00E467FE">
              <w:rPr>
                <w:noProof/>
                <w:webHidden/>
              </w:rPr>
              <w:fldChar w:fldCharType="begin"/>
            </w:r>
            <w:r w:rsidR="00E467FE">
              <w:rPr>
                <w:noProof/>
                <w:webHidden/>
              </w:rPr>
              <w:instrText xml:space="preserve"> PAGEREF _Toc87971029 \h </w:instrText>
            </w:r>
            <w:r w:rsidR="00E467FE">
              <w:rPr>
                <w:noProof/>
                <w:webHidden/>
              </w:rPr>
            </w:r>
            <w:r w:rsidR="00E467FE">
              <w:rPr>
                <w:noProof/>
                <w:webHidden/>
              </w:rPr>
              <w:fldChar w:fldCharType="separate"/>
            </w:r>
            <w:r w:rsidR="00E467FE">
              <w:rPr>
                <w:noProof/>
                <w:webHidden/>
              </w:rPr>
              <w:t>33</w:t>
            </w:r>
            <w:r w:rsidR="00E467FE">
              <w:rPr>
                <w:noProof/>
                <w:webHidden/>
              </w:rPr>
              <w:fldChar w:fldCharType="end"/>
            </w:r>
          </w:hyperlink>
        </w:p>
        <w:p w:rsidR="00E467FE" w:rsidRDefault="0034191E" w14:paraId="5C5BEED8" w14:textId="6FA2EBA5">
          <w:pPr>
            <w:pStyle w:val="TOC2"/>
            <w:rPr>
              <w:rFonts w:eastAsiaTheme="minorEastAsia"/>
              <w:noProof/>
            </w:rPr>
          </w:pPr>
          <w:hyperlink w:history="1" w:anchor="_Toc87971030">
            <w:r w:rsidRPr="009437BE" w:rsidR="00E467FE">
              <w:rPr>
                <w:rStyle w:val="Hyperlink"/>
                <w:noProof/>
              </w:rPr>
              <w:t>D3: Top 50 Most Frequent Brand Drugs</w:t>
            </w:r>
            <w:r w:rsidR="00E467FE">
              <w:rPr>
                <w:noProof/>
                <w:webHidden/>
              </w:rPr>
              <w:tab/>
            </w:r>
            <w:r w:rsidR="00E467FE">
              <w:rPr>
                <w:noProof/>
                <w:webHidden/>
              </w:rPr>
              <w:fldChar w:fldCharType="begin"/>
            </w:r>
            <w:r w:rsidR="00E467FE">
              <w:rPr>
                <w:noProof/>
                <w:webHidden/>
              </w:rPr>
              <w:instrText xml:space="preserve"> PAGEREF _Toc87971030 \h </w:instrText>
            </w:r>
            <w:r w:rsidR="00E467FE">
              <w:rPr>
                <w:noProof/>
                <w:webHidden/>
              </w:rPr>
            </w:r>
            <w:r w:rsidR="00E467FE">
              <w:rPr>
                <w:noProof/>
                <w:webHidden/>
              </w:rPr>
              <w:fldChar w:fldCharType="separate"/>
            </w:r>
            <w:r w:rsidR="00E467FE">
              <w:rPr>
                <w:noProof/>
                <w:webHidden/>
              </w:rPr>
              <w:t>34</w:t>
            </w:r>
            <w:r w:rsidR="00E467FE">
              <w:rPr>
                <w:noProof/>
                <w:webHidden/>
              </w:rPr>
              <w:fldChar w:fldCharType="end"/>
            </w:r>
          </w:hyperlink>
        </w:p>
        <w:p w:rsidR="00E467FE" w:rsidRDefault="0034191E" w14:paraId="4DE6B61A" w14:textId="17641B02">
          <w:pPr>
            <w:pStyle w:val="TOC2"/>
            <w:rPr>
              <w:rFonts w:eastAsiaTheme="minorEastAsia"/>
              <w:noProof/>
            </w:rPr>
          </w:pPr>
          <w:hyperlink w:history="1" w:anchor="_Toc87971031">
            <w:r w:rsidRPr="009437BE" w:rsidR="00E467FE">
              <w:rPr>
                <w:rStyle w:val="Hyperlink"/>
                <w:noProof/>
              </w:rPr>
              <w:t>D4: Top 50 Most Costly Drugs</w:t>
            </w:r>
            <w:r w:rsidR="00E467FE">
              <w:rPr>
                <w:noProof/>
                <w:webHidden/>
              </w:rPr>
              <w:tab/>
            </w:r>
            <w:r w:rsidR="00E467FE">
              <w:rPr>
                <w:noProof/>
                <w:webHidden/>
              </w:rPr>
              <w:fldChar w:fldCharType="begin"/>
            </w:r>
            <w:r w:rsidR="00E467FE">
              <w:rPr>
                <w:noProof/>
                <w:webHidden/>
              </w:rPr>
              <w:instrText xml:space="preserve"> PAGEREF _Toc87971031 \h </w:instrText>
            </w:r>
            <w:r w:rsidR="00E467FE">
              <w:rPr>
                <w:noProof/>
                <w:webHidden/>
              </w:rPr>
            </w:r>
            <w:r w:rsidR="00E467FE">
              <w:rPr>
                <w:noProof/>
                <w:webHidden/>
              </w:rPr>
              <w:fldChar w:fldCharType="separate"/>
            </w:r>
            <w:r w:rsidR="00E467FE">
              <w:rPr>
                <w:noProof/>
                <w:webHidden/>
              </w:rPr>
              <w:t>35</w:t>
            </w:r>
            <w:r w:rsidR="00E467FE">
              <w:rPr>
                <w:noProof/>
                <w:webHidden/>
              </w:rPr>
              <w:fldChar w:fldCharType="end"/>
            </w:r>
          </w:hyperlink>
        </w:p>
        <w:p w:rsidR="00E467FE" w:rsidRDefault="0034191E" w14:paraId="26E4D0EC" w14:textId="5F5AA31A">
          <w:pPr>
            <w:pStyle w:val="TOC2"/>
            <w:rPr>
              <w:rFonts w:eastAsiaTheme="minorEastAsia"/>
              <w:noProof/>
            </w:rPr>
          </w:pPr>
          <w:hyperlink w:history="1" w:anchor="_Toc87971032">
            <w:r w:rsidRPr="009437BE" w:rsidR="00E467FE">
              <w:rPr>
                <w:rStyle w:val="Hyperlink"/>
                <w:noProof/>
              </w:rPr>
              <w:t>D5: Top 50 Drugs by Spending Increase</w:t>
            </w:r>
            <w:r w:rsidR="00E467FE">
              <w:rPr>
                <w:noProof/>
                <w:webHidden/>
              </w:rPr>
              <w:tab/>
            </w:r>
            <w:r w:rsidR="00E467FE">
              <w:rPr>
                <w:noProof/>
                <w:webHidden/>
              </w:rPr>
              <w:fldChar w:fldCharType="begin"/>
            </w:r>
            <w:r w:rsidR="00E467FE">
              <w:rPr>
                <w:noProof/>
                <w:webHidden/>
              </w:rPr>
              <w:instrText xml:space="preserve"> PAGEREF _Toc87971032 \h </w:instrText>
            </w:r>
            <w:r w:rsidR="00E467FE">
              <w:rPr>
                <w:noProof/>
                <w:webHidden/>
              </w:rPr>
            </w:r>
            <w:r w:rsidR="00E467FE">
              <w:rPr>
                <w:noProof/>
                <w:webHidden/>
              </w:rPr>
              <w:fldChar w:fldCharType="separate"/>
            </w:r>
            <w:r w:rsidR="00E467FE">
              <w:rPr>
                <w:noProof/>
                <w:webHidden/>
              </w:rPr>
              <w:t>35</w:t>
            </w:r>
            <w:r w:rsidR="00E467FE">
              <w:rPr>
                <w:noProof/>
                <w:webHidden/>
              </w:rPr>
              <w:fldChar w:fldCharType="end"/>
            </w:r>
          </w:hyperlink>
        </w:p>
        <w:p w:rsidR="00E467FE" w:rsidRDefault="0034191E" w14:paraId="332FC088" w14:textId="6DC3A35F">
          <w:pPr>
            <w:pStyle w:val="TOC2"/>
            <w:rPr>
              <w:rFonts w:eastAsiaTheme="minorEastAsia"/>
              <w:noProof/>
            </w:rPr>
          </w:pPr>
          <w:hyperlink w:history="1" w:anchor="_Toc87971033">
            <w:r w:rsidRPr="009437BE" w:rsidR="00E467FE">
              <w:rPr>
                <w:rStyle w:val="Hyperlink"/>
                <w:noProof/>
              </w:rPr>
              <w:t>D6: Rx Totals</w:t>
            </w:r>
            <w:r w:rsidR="00E467FE">
              <w:rPr>
                <w:noProof/>
                <w:webHidden/>
              </w:rPr>
              <w:tab/>
            </w:r>
            <w:r w:rsidR="00E467FE">
              <w:rPr>
                <w:noProof/>
                <w:webHidden/>
              </w:rPr>
              <w:fldChar w:fldCharType="begin"/>
            </w:r>
            <w:r w:rsidR="00E467FE">
              <w:rPr>
                <w:noProof/>
                <w:webHidden/>
              </w:rPr>
              <w:instrText xml:space="preserve"> PAGEREF _Toc87971033 \h </w:instrText>
            </w:r>
            <w:r w:rsidR="00E467FE">
              <w:rPr>
                <w:noProof/>
                <w:webHidden/>
              </w:rPr>
            </w:r>
            <w:r w:rsidR="00E467FE">
              <w:rPr>
                <w:noProof/>
                <w:webHidden/>
              </w:rPr>
              <w:fldChar w:fldCharType="separate"/>
            </w:r>
            <w:r w:rsidR="00E467FE">
              <w:rPr>
                <w:noProof/>
                <w:webHidden/>
              </w:rPr>
              <w:t>36</w:t>
            </w:r>
            <w:r w:rsidR="00E467FE">
              <w:rPr>
                <w:noProof/>
                <w:webHidden/>
              </w:rPr>
              <w:fldChar w:fldCharType="end"/>
            </w:r>
          </w:hyperlink>
        </w:p>
        <w:p w:rsidR="00E467FE" w:rsidRDefault="0034191E" w14:paraId="49F9F03B" w14:textId="582579C0">
          <w:pPr>
            <w:pStyle w:val="TOC2"/>
            <w:rPr>
              <w:rFonts w:eastAsiaTheme="minorEastAsia"/>
              <w:noProof/>
            </w:rPr>
          </w:pPr>
          <w:hyperlink w:history="1" w:anchor="_Toc87971034">
            <w:r w:rsidRPr="009437BE" w:rsidR="00E467FE">
              <w:rPr>
                <w:rStyle w:val="Hyperlink"/>
                <w:noProof/>
              </w:rPr>
              <w:t>D7: Rx Rebates by Therapeutic Class</w:t>
            </w:r>
            <w:r w:rsidR="00E467FE">
              <w:rPr>
                <w:noProof/>
                <w:webHidden/>
              </w:rPr>
              <w:tab/>
            </w:r>
            <w:r w:rsidR="00E467FE">
              <w:rPr>
                <w:noProof/>
                <w:webHidden/>
              </w:rPr>
              <w:fldChar w:fldCharType="begin"/>
            </w:r>
            <w:r w:rsidR="00E467FE">
              <w:rPr>
                <w:noProof/>
                <w:webHidden/>
              </w:rPr>
              <w:instrText xml:space="preserve"> PAGEREF _Toc87971034 \h </w:instrText>
            </w:r>
            <w:r w:rsidR="00E467FE">
              <w:rPr>
                <w:noProof/>
                <w:webHidden/>
              </w:rPr>
            </w:r>
            <w:r w:rsidR="00E467FE">
              <w:rPr>
                <w:noProof/>
                <w:webHidden/>
              </w:rPr>
              <w:fldChar w:fldCharType="separate"/>
            </w:r>
            <w:r w:rsidR="00E467FE">
              <w:rPr>
                <w:noProof/>
                <w:webHidden/>
              </w:rPr>
              <w:t>37</w:t>
            </w:r>
            <w:r w:rsidR="00E467FE">
              <w:rPr>
                <w:noProof/>
                <w:webHidden/>
              </w:rPr>
              <w:fldChar w:fldCharType="end"/>
            </w:r>
          </w:hyperlink>
        </w:p>
        <w:p w:rsidR="00E467FE" w:rsidRDefault="0034191E" w14:paraId="1481E493" w14:textId="6D9A80DC">
          <w:pPr>
            <w:pStyle w:val="TOC2"/>
            <w:rPr>
              <w:rFonts w:eastAsiaTheme="minorEastAsia"/>
              <w:noProof/>
            </w:rPr>
          </w:pPr>
          <w:hyperlink w:history="1" w:anchor="_Toc87971035">
            <w:r w:rsidRPr="009437BE" w:rsidR="00E467FE">
              <w:rPr>
                <w:rStyle w:val="Hyperlink"/>
                <w:noProof/>
              </w:rPr>
              <w:t>D8: Rx Rebates for the Top 25 Drugs</w:t>
            </w:r>
            <w:r w:rsidR="00E467FE">
              <w:rPr>
                <w:noProof/>
                <w:webHidden/>
              </w:rPr>
              <w:tab/>
            </w:r>
            <w:r w:rsidR="00E467FE">
              <w:rPr>
                <w:noProof/>
                <w:webHidden/>
              </w:rPr>
              <w:fldChar w:fldCharType="begin"/>
            </w:r>
            <w:r w:rsidR="00E467FE">
              <w:rPr>
                <w:noProof/>
                <w:webHidden/>
              </w:rPr>
              <w:instrText xml:space="preserve"> PAGEREF _Toc87971035 \h </w:instrText>
            </w:r>
            <w:r w:rsidR="00E467FE">
              <w:rPr>
                <w:noProof/>
                <w:webHidden/>
              </w:rPr>
            </w:r>
            <w:r w:rsidR="00E467FE">
              <w:rPr>
                <w:noProof/>
                <w:webHidden/>
              </w:rPr>
              <w:fldChar w:fldCharType="separate"/>
            </w:r>
            <w:r w:rsidR="00E467FE">
              <w:rPr>
                <w:noProof/>
                <w:webHidden/>
              </w:rPr>
              <w:t>38</w:t>
            </w:r>
            <w:r w:rsidR="00E467FE">
              <w:rPr>
                <w:noProof/>
                <w:webHidden/>
              </w:rPr>
              <w:fldChar w:fldCharType="end"/>
            </w:r>
          </w:hyperlink>
        </w:p>
        <w:p w:rsidRPr="00A028B2" w:rsidR="00A364A6" w:rsidP="00A028B2" w:rsidRDefault="00C97620" w14:paraId="2560A66C" w14:textId="54C3FCCC">
          <w:pPr>
            <w:rPr>
              <w:rFonts w:cstheme="minorHAnsi"/>
            </w:rPr>
          </w:pPr>
          <w:r>
            <w:rPr>
              <w:rFonts w:cstheme="minorHAnsi"/>
            </w:rPr>
            <w:fldChar w:fldCharType="end"/>
          </w:r>
        </w:p>
      </w:sdtContent>
    </w:sdt>
    <w:p w:rsidR="00294CFC" w:rsidRDefault="00294CFC" w14:paraId="4A957B3A" w14:textId="77777777">
      <w:pPr>
        <w:rPr>
          <w:rFonts w:asciiTheme="majorHAnsi" w:hAnsiTheme="majorHAnsi" w:eastAsiaTheme="majorEastAsia" w:cstheme="majorBidi"/>
          <w:color w:val="2E74B5" w:themeColor="accent1" w:themeShade="BF"/>
          <w:sz w:val="32"/>
          <w:szCs w:val="32"/>
        </w:rPr>
      </w:pPr>
      <w:r>
        <w:br w:type="page"/>
      </w:r>
    </w:p>
    <w:p w:rsidRPr="00A028B2" w:rsidR="00405E18" w:rsidP="00405E18" w:rsidRDefault="00405E18" w14:paraId="5896F185" w14:textId="34CD7F32">
      <w:pPr>
        <w:pStyle w:val="Heading1"/>
        <w:numPr>
          <w:ilvl w:val="0"/>
          <w:numId w:val="20"/>
        </w:numPr>
      </w:pPr>
      <w:bookmarkStart w:name="_Toc87970993" w:id="1"/>
      <w:r>
        <w:lastRenderedPageBreak/>
        <w:t>Overview</w:t>
      </w:r>
      <w:bookmarkEnd w:id="1"/>
    </w:p>
    <w:p w:rsidR="00164F20" w:rsidP="00164F20" w:rsidRDefault="008153BC" w14:paraId="55F2A62E" w14:textId="4E784E6A">
      <w:pPr>
        <w:pStyle w:val="Heading2"/>
      </w:pPr>
      <w:bookmarkStart w:name="_Toc87970994" w:id="2"/>
      <w:r>
        <w:t xml:space="preserve">What is the </w:t>
      </w:r>
      <w:proofErr w:type="spellStart"/>
      <w:r>
        <w:t>RxDC</w:t>
      </w:r>
      <w:proofErr w:type="spellEnd"/>
      <w:r>
        <w:t xml:space="preserve"> Report?</w:t>
      </w:r>
      <w:bookmarkEnd w:id="2"/>
    </w:p>
    <w:p w:rsidR="008153BC" w:rsidP="008153BC" w:rsidRDefault="008153BC" w14:paraId="3227F2AB" w14:textId="00169FAC">
      <w:bookmarkStart w:name="_Hlk83897219" w:id="3"/>
      <w:r>
        <w:t xml:space="preserve">In these instructions, the term </w:t>
      </w:r>
      <w:proofErr w:type="spellStart"/>
      <w:r>
        <w:t>RxDC</w:t>
      </w:r>
      <w:proofErr w:type="spellEnd"/>
      <w:r>
        <w:t xml:space="preserve"> Report refers to the data submission required under</w:t>
      </w:r>
      <w:bookmarkEnd w:id="3"/>
      <w:r>
        <w:t xml:space="preserve"> </w:t>
      </w:r>
      <w:bookmarkStart w:name="_Hlk85030508" w:id="4"/>
      <w:r>
        <w:t xml:space="preserve">Section 204 </w:t>
      </w:r>
      <w:r w:rsidRPr="00E04220">
        <w:t xml:space="preserve">of </w:t>
      </w:r>
      <w:r w:rsidRPr="00CE045D">
        <w:t xml:space="preserve">Division BB, </w:t>
      </w:r>
      <w:r w:rsidRPr="00E04220">
        <w:t xml:space="preserve">Title II </w:t>
      </w:r>
      <w:r w:rsidR="00A24F68">
        <w:t xml:space="preserve">(Section 204) </w:t>
      </w:r>
      <w:r w:rsidRPr="00E04220">
        <w:t xml:space="preserve">of </w:t>
      </w:r>
      <w:r w:rsidRPr="00164F20">
        <w:t xml:space="preserve">the </w:t>
      </w:r>
      <w:bookmarkStart w:name="_Hlk85030471" w:id="5"/>
      <w:bookmarkEnd w:id="4"/>
      <w:r w:rsidRPr="00CD05A8">
        <w:t>Consolidated Appropriations Act, 2021</w:t>
      </w:r>
      <w:r w:rsidR="00044D1C">
        <w:t xml:space="preserve"> (</w:t>
      </w:r>
      <w:r w:rsidR="00BE424D">
        <w:t>CAA</w:t>
      </w:r>
      <w:r w:rsidR="00044D1C">
        <w:t>)</w:t>
      </w:r>
      <w:bookmarkEnd w:id="5"/>
      <w:r w:rsidR="00044D1C">
        <w:t>.</w:t>
      </w:r>
      <w:r>
        <w:rPr>
          <w:rStyle w:val="FootnoteReference"/>
        </w:rPr>
        <w:footnoteReference w:id="2"/>
      </w:r>
      <w:r>
        <w:t xml:space="preserve"> </w:t>
      </w:r>
      <w:bookmarkStart w:name="_Hlk83897504" w:id="6"/>
      <w:r>
        <w:t xml:space="preserve">The </w:t>
      </w:r>
      <w:r w:rsidRPr="00A24F68">
        <w:t>Rx</w:t>
      </w:r>
      <w:r>
        <w:t xml:space="preserve"> stands for Prescription Drug and the DC stands for Data Collection. </w:t>
      </w:r>
      <w:bookmarkEnd w:id="6"/>
    </w:p>
    <w:p w:rsidR="000005B1" w:rsidP="00157615" w:rsidRDefault="00BE424D" w14:paraId="58DE03B5" w14:textId="770F7C29">
      <w:bookmarkStart w:name="_Hlk85030428" w:id="7"/>
      <w:r>
        <w:t xml:space="preserve">Section 204 </w:t>
      </w:r>
      <w:r w:rsidRPr="00164F20" w:rsidR="00157615">
        <w:t xml:space="preserve">requires </w:t>
      </w:r>
      <w:r w:rsidRPr="00E04220" w:rsidR="00B14C0B">
        <w:t xml:space="preserve">group health plans </w:t>
      </w:r>
      <w:r w:rsidR="008153BC">
        <w:t xml:space="preserve">(plans) </w:t>
      </w:r>
      <w:r w:rsidR="00B14C0B">
        <w:t xml:space="preserve">and </w:t>
      </w:r>
      <w:r w:rsidRPr="00164F20" w:rsidR="00157615">
        <w:t>health insurance issuers (issuers)</w:t>
      </w:r>
      <w:r w:rsidR="00B14C0B">
        <w:t xml:space="preserve"> </w:t>
      </w:r>
      <w:r w:rsidRPr="00E04220" w:rsidR="00B14C0B">
        <w:t>offering group or individual health insurance coverage</w:t>
      </w:r>
      <w:r w:rsidRPr="00164F20" w:rsidR="00157615">
        <w:t xml:space="preserve"> to </w:t>
      </w:r>
      <w:bookmarkStart w:name="_Hlk85030616" w:id="8"/>
      <w:r w:rsidR="00920F04">
        <w:t>submit</w:t>
      </w:r>
      <w:r w:rsidRPr="00164F20" w:rsidR="00920F04">
        <w:t xml:space="preserve"> </w:t>
      </w:r>
      <w:r w:rsidRPr="00164F20" w:rsidR="00157615">
        <w:t>information</w:t>
      </w:r>
      <w:bookmarkEnd w:id="7"/>
      <w:r w:rsidRPr="00164F20" w:rsidR="00157615">
        <w:t xml:space="preserve"> about </w:t>
      </w:r>
      <w:r w:rsidR="00CD05A8">
        <w:t>prescription drug</w:t>
      </w:r>
      <w:r w:rsidR="00570E17">
        <w:t>s</w:t>
      </w:r>
      <w:r w:rsidR="004B5F50">
        <w:t xml:space="preserve"> </w:t>
      </w:r>
      <w:r w:rsidRPr="00164F20" w:rsidR="00157615">
        <w:t>and health</w:t>
      </w:r>
      <w:r w:rsidR="004B5F50">
        <w:t xml:space="preserve"> </w:t>
      </w:r>
      <w:r w:rsidRPr="00164F20" w:rsidR="00157615">
        <w:t xml:space="preserve">care </w:t>
      </w:r>
      <w:r w:rsidRPr="00502D0C" w:rsidR="00157615">
        <w:t>spending</w:t>
      </w:r>
      <w:r w:rsidRPr="00502D0C" w:rsidR="00502D0C">
        <w:t xml:space="preserve"> </w:t>
      </w:r>
      <w:r w:rsidRPr="00502D0C" w:rsidR="00157615">
        <w:t>t</w:t>
      </w:r>
      <w:bookmarkEnd w:id="8"/>
      <w:r w:rsidRPr="00502D0C" w:rsidR="00157615">
        <w:t>o the</w:t>
      </w:r>
      <w:r w:rsidRPr="00164F20" w:rsidR="00157615">
        <w:t xml:space="preserve"> </w:t>
      </w:r>
      <w:r w:rsidR="0008346F">
        <w:t>Department</w:t>
      </w:r>
      <w:r w:rsidRPr="00164F20" w:rsidR="00157615">
        <w:t xml:space="preserve"> of Health and Human Services</w:t>
      </w:r>
      <w:r w:rsidR="00BB7B54">
        <w:t xml:space="preserve"> (HHS)</w:t>
      </w:r>
      <w:r w:rsidRPr="00164F20" w:rsidR="00157615">
        <w:t xml:space="preserve">, the </w:t>
      </w:r>
      <w:r w:rsidR="0008346F">
        <w:t>Department</w:t>
      </w:r>
      <w:r w:rsidRPr="00164F20" w:rsidR="00157615">
        <w:t xml:space="preserve"> of Labor, and the </w:t>
      </w:r>
      <w:r w:rsidR="0008346F">
        <w:t>Department</w:t>
      </w:r>
      <w:r w:rsidRPr="00164F20" w:rsidR="00157615">
        <w:t xml:space="preserve"> of the Treasury</w:t>
      </w:r>
      <w:r w:rsidR="00F54871">
        <w:t xml:space="preserve"> (</w:t>
      </w:r>
      <w:r w:rsidR="006B5D37">
        <w:t xml:space="preserve">the </w:t>
      </w:r>
      <w:r w:rsidR="0008346F">
        <w:t>Departments</w:t>
      </w:r>
      <w:r w:rsidR="00F54871">
        <w:t>)</w:t>
      </w:r>
      <w:r w:rsidRPr="00164F20" w:rsidR="00157615">
        <w:t>.</w:t>
      </w:r>
      <w:r w:rsidR="00E4587B">
        <w:t xml:space="preserve"> </w:t>
      </w:r>
      <w:r w:rsidR="000005B1">
        <w:t>In addition, t</w:t>
      </w:r>
      <w:r w:rsidR="00AD3FD5">
        <w:t xml:space="preserve">he </w:t>
      </w:r>
      <w:r w:rsidR="00DC5B03">
        <w:t xml:space="preserve">Director of the </w:t>
      </w:r>
      <w:r w:rsidR="00AD3FD5">
        <w:t xml:space="preserve">Office of Personnel Management (OPM) </w:t>
      </w:r>
      <w:r w:rsidR="007752A3">
        <w:t xml:space="preserve">requires </w:t>
      </w:r>
      <w:r w:rsidR="00EA278E">
        <w:t xml:space="preserve">Federal Employees Health Benefits </w:t>
      </w:r>
      <w:r w:rsidR="00BB7B54">
        <w:t>P</w:t>
      </w:r>
      <w:r w:rsidR="00EA278E">
        <w:t xml:space="preserve">lan </w:t>
      </w:r>
      <w:r w:rsidR="00BB7B54">
        <w:t xml:space="preserve">(FEHB) </w:t>
      </w:r>
      <w:r w:rsidR="00EA278E">
        <w:t xml:space="preserve">carriers </w:t>
      </w:r>
      <w:r w:rsidR="007752A3">
        <w:t xml:space="preserve">to </w:t>
      </w:r>
      <w:r w:rsidR="00920F04">
        <w:t xml:space="preserve">submit </w:t>
      </w:r>
      <w:r w:rsidRPr="003919E8" w:rsidR="003919E8">
        <w:t xml:space="preserve">section 204 data </w:t>
      </w:r>
      <w:r w:rsidR="00084D10">
        <w:t>to HHS</w:t>
      </w:r>
      <w:r w:rsidR="007752A3">
        <w:t>.</w:t>
      </w:r>
      <w:r w:rsidR="00AD3FD5">
        <w:t xml:space="preserve"> </w:t>
      </w:r>
      <w:r w:rsidR="00157615">
        <w:t>T</w:t>
      </w:r>
      <w:r w:rsidRPr="00164F20" w:rsidR="00157615">
        <w:t>he Centers for Medicare &amp; Medicaid Services (CMS)</w:t>
      </w:r>
      <w:r w:rsidR="00157615">
        <w:t xml:space="preserve"> is collecting </w:t>
      </w:r>
      <w:r w:rsidRPr="003919E8" w:rsidR="003919E8">
        <w:t>section 204 data submissions</w:t>
      </w:r>
      <w:r w:rsidR="0061642A">
        <w:t xml:space="preserve"> </w:t>
      </w:r>
      <w:r w:rsidRPr="00922B2A" w:rsidR="00157615">
        <w:t>on</w:t>
      </w:r>
      <w:r w:rsidR="00157615">
        <w:t xml:space="preserve"> behalf of the </w:t>
      </w:r>
      <w:r w:rsidR="0008346F">
        <w:t>Departments</w:t>
      </w:r>
      <w:r w:rsidR="006F6BA1">
        <w:t xml:space="preserve"> and </w:t>
      </w:r>
      <w:r w:rsidR="0008346F">
        <w:t>OPM</w:t>
      </w:r>
      <w:r w:rsidRPr="00164F20" w:rsidR="00157615">
        <w:t>.</w:t>
      </w:r>
      <w:r w:rsidR="00E4587B">
        <w:t xml:space="preserve"> </w:t>
      </w:r>
    </w:p>
    <w:p w:rsidR="001D5166" w:rsidP="00323BE9" w:rsidRDefault="00CD05A8" w14:paraId="58411E27" w14:textId="4BDF3579">
      <w:r>
        <w:t xml:space="preserve">The </w:t>
      </w:r>
      <w:r w:rsidR="001D5166">
        <w:t xml:space="preserve">implementing regulations for </w:t>
      </w:r>
      <w:r w:rsidR="00670813">
        <w:t xml:space="preserve">the </w:t>
      </w:r>
      <w:r w:rsidR="006B5D37">
        <w:t>Section 204 data collection</w:t>
      </w:r>
      <w:r w:rsidR="00670813">
        <w:t xml:space="preserve"> </w:t>
      </w:r>
      <w:r w:rsidR="001D5166">
        <w:t>are</w:t>
      </w:r>
      <w:r w:rsidR="00F54871">
        <w:t xml:space="preserve"> at</w:t>
      </w:r>
      <w:r w:rsidR="001D5166">
        <w:t xml:space="preserve"> </w:t>
      </w:r>
      <w:r w:rsidRPr="321BFCDB" w:rsidR="005D2CD8">
        <w:t>5 CFR part 890</w:t>
      </w:r>
      <w:r w:rsidR="005D2CD8">
        <w:t xml:space="preserve">, 26 CFR </w:t>
      </w:r>
      <w:r w:rsidR="00084D10">
        <w:t>p</w:t>
      </w:r>
      <w:r w:rsidR="005D2CD8">
        <w:t xml:space="preserve">art 54, </w:t>
      </w:r>
      <w:r w:rsidRPr="00C7578B" w:rsidR="001D5166">
        <w:t>29 CFR part 2590</w:t>
      </w:r>
      <w:r w:rsidR="001C73A0">
        <w:t>.725-1 to 2590.725-3</w:t>
      </w:r>
      <w:r w:rsidR="001D5166">
        <w:t>, and</w:t>
      </w:r>
      <w:r w:rsidR="005D2CD8">
        <w:t xml:space="preserve"> </w:t>
      </w:r>
      <w:r w:rsidRPr="007C1947" w:rsidR="005D2CD8">
        <w:t xml:space="preserve">45 CFR </w:t>
      </w:r>
      <w:r w:rsidR="005D2CD8">
        <w:t>p</w:t>
      </w:r>
      <w:r w:rsidRPr="007C1947" w:rsidR="005D2CD8">
        <w:t xml:space="preserve">art </w:t>
      </w:r>
      <w:r w:rsidRPr="008953B7" w:rsidR="005D2CD8">
        <w:t>149</w:t>
      </w:r>
      <w:r w:rsidR="001D5166">
        <w:t>.</w:t>
      </w:r>
      <w:r w:rsidR="00BE33F5">
        <w:t xml:space="preserve"> </w:t>
      </w:r>
    </w:p>
    <w:p w:rsidR="000005B1" w:rsidP="000005B1" w:rsidRDefault="000005B1" w14:paraId="552EB17B" w14:textId="1BB2B406">
      <w:pPr>
        <w:pStyle w:val="Heading2"/>
      </w:pPr>
      <w:bookmarkStart w:name="_Toc87970995" w:id="9"/>
      <w:r>
        <w:t xml:space="preserve">Who </w:t>
      </w:r>
      <w:r w:rsidR="00C54770">
        <w:t>is required to</w:t>
      </w:r>
      <w:r w:rsidR="00920F04">
        <w:t xml:space="preserve"> submit the</w:t>
      </w:r>
      <w:r w:rsidR="00A24F31">
        <w:t xml:space="preserve"> </w:t>
      </w:r>
      <w:proofErr w:type="spellStart"/>
      <w:r w:rsidR="00540F8B">
        <w:t>RxDC</w:t>
      </w:r>
      <w:proofErr w:type="spellEnd"/>
      <w:r>
        <w:t xml:space="preserve"> </w:t>
      </w:r>
      <w:r w:rsidR="00FB6F85">
        <w:t>r</w:t>
      </w:r>
      <w:r w:rsidR="007C029C">
        <w:t>eport</w:t>
      </w:r>
      <w:r>
        <w:t>?</w:t>
      </w:r>
      <w:bookmarkEnd w:id="9"/>
    </w:p>
    <w:p w:rsidR="00300C7D" w:rsidP="00FB6B94" w:rsidRDefault="00300C7D" w14:paraId="5D1D9946" w14:textId="270796AC">
      <w:pPr>
        <w:pStyle w:val="NoSpacing"/>
      </w:pPr>
    </w:p>
    <w:tbl>
      <w:tblPr>
        <w:tblStyle w:val="TableGrid"/>
        <w:tblW w:w="0" w:type="auto"/>
        <w:tblLook w:val="04A0" w:firstRow="1" w:lastRow="0" w:firstColumn="1" w:lastColumn="0" w:noHBand="0" w:noVBand="1"/>
      </w:tblPr>
      <w:tblGrid>
        <w:gridCol w:w="5267"/>
        <w:gridCol w:w="4083"/>
      </w:tblGrid>
      <w:tr w:rsidR="00084E98" w:rsidTr="00C80240" w14:paraId="342E3DCF" w14:textId="77777777">
        <w:trPr>
          <w:tblHeader/>
        </w:trPr>
        <w:tc>
          <w:tcPr>
            <w:tcW w:w="0" w:type="auto"/>
            <w:shd w:val="clear" w:color="auto" w:fill="E2EFD9" w:themeFill="accent6" w:themeFillTint="33"/>
          </w:tcPr>
          <w:p w:rsidRPr="00C34F85" w:rsidR="00300C7D" w:rsidP="00F84270" w:rsidRDefault="00300C7D" w14:paraId="084724DF" w14:textId="77777777">
            <w:pPr>
              <w:rPr>
                <w:b/>
              </w:rPr>
            </w:pPr>
            <w:r w:rsidRPr="00C34F85">
              <w:rPr>
                <w:b/>
              </w:rPr>
              <w:t>Required to Submit</w:t>
            </w:r>
          </w:p>
        </w:tc>
        <w:tc>
          <w:tcPr>
            <w:tcW w:w="0" w:type="auto"/>
            <w:shd w:val="clear" w:color="auto" w:fill="EFD9DD"/>
          </w:tcPr>
          <w:p w:rsidRPr="00C34F85" w:rsidR="00300C7D" w:rsidP="00F84270" w:rsidRDefault="00300C7D" w14:paraId="2C5E2E98" w14:textId="77777777">
            <w:pPr>
              <w:rPr>
                <w:b/>
              </w:rPr>
            </w:pPr>
            <w:r w:rsidRPr="00C34F85">
              <w:rPr>
                <w:b/>
              </w:rPr>
              <w:t>Not Required to Submit</w:t>
            </w:r>
          </w:p>
        </w:tc>
      </w:tr>
      <w:tr w:rsidR="00300C7D" w:rsidTr="00F84270" w14:paraId="7BA67428" w14:textId="77777777">
        <w:tc>
          <w:tcPr>
            <w:tcW w:w="0" w:type="auto"/>
          </w:tcPr>
          <w:p w:rsidR="00300C7D" w:rsidP="00300C7D" w:rsidRDefault="00300C7D" w14:paraId="6D05F7B4" w14:textId="77777777">
            <w:pPr>
              <w:pStyle w:val="ListParagraph"/>
              <w:numPr>
                <w:ilvl w:val="0"/>
                <w:numId w:val="21"/>
              </w:numPr>
              <w:ind w:left="360"/>
            </w:pPr>
            <w:r>
              <w:t>Health insurance issuers offering group coverage</w:t>
            </w:r>
          </w:p>
          <w:p w:rsidR="00300C7D" w:rsidP="00300C7D" w:rsidRDefault="00300C7D" w14:paraId="18FC9580" w14:textId="77777777">
            <w:pPr>
              <w:pStyle w:val="ListParagraph"/>
              <w:numPr>
                <w:ilvl w:val="0"/>
                <w:numId w:val="21"/>
              </w:numPr>
              <w:ind w:left="360"/>
            </w:pPr>
            <w:r>
              <w:t>Health insurance issuers offering individual market coverage, including</w:t>
            </w:r>
            <w:r w:rsidR="000D24A3">
              <w:t>:</w:t>
            </w:r>
            <w:r>
              <w:t xml:space="preserve"> </w:t>
            </w:r>
          </w:p>
          <w:p w:rsidR="00300C7D" w:rsidP="00D94558" w:rsidRDefault="00300C7D" w14:paraId="2D001290" w14:textId="77777777">
            <w:pPr>
              <w:pStyle w:val="ListParagraph"/>
              <w:numPr>
                <w:ilvl w:val="1"/>
                <w:numId w:val="21"/>
              </w:numPr>
              <w:ind w:left="690"/>
            </w:pPr>
            <w:r>
              <w:t>Student health plans</w:t>
            </w:r>
          </w:p>
          <w:p w:rsidR="00300C7D" w:rsidP="00D94558" w:rsidRDefault="00300C7D" w14:paraId="76D4E797" w14:textId="77777777">
            <w:pPr>
              <w:pStyle w:val="ListParagraph"/>
              <w:numPr>
                <w:ilvl w:val="1"/>
                <w:numId w:val="21"/>
              </w:numPr>
              <w:ind w:left="690"/>
            </w:pPr>
            <w:r>
              <w:t>Plans sold exclusively outside of the Exchanges</w:t>
            </w:r>
          </w:p>
          <w:p w:rsidR="00300C7D" w:rsidP="00D94558" w:rsidRDefault="00300C7D" w14:paraId="60C57E6B" w14:textId="77777777">
            <w:pPr>
              <w:pStyle w:val="ListParagraph"/>
              <w:numPr>
                <w:ilvl w:val="1"/>
                <w:numId w:val="21"/>
              </w:numPr>
              <w:ind w:left="690"/>
            </w:pPr>
            <w:r>
              <w:t>Individual coverage issued through an association</w:t>
            </w:r>
          </w:p>
          <w:p w:rsidR="00300C7D" w:rsidP="00300C7D" w:rsidRDefault="00300C7D" w14:paraId="138FC4BD" w14:textId="77777777">
            <w:pPr>
              <w:pStyle w:val="ListParagraph"/>
              <w:numPr>
                <w:ilvl w:val="0"/>
                <w:numId w:val="21"/>
              </w:numPr>
              <w:ind w:left="360"/>
            </w:pPr>
            <w:r>
              <w:t>Fully-insured and self-funded group health plans, including:</w:t>
            </w:r>
          </w:p>
          <w:p w:rsidR="00300C7D" w:rsidP="00D94558" w:rsidRDefault="00300C7D" w14:paraId="0D7B2F6D" w14:textId="77777777">
            <w:pPr>
              <w:pStyle w:val="ListParagraph"/>
              <w:numPr>
                <w:ilvl w:val="0"/>
                <w:numId w:val="64"/>
              </w:numPr>
            </w:pPr>
            <w:r>
              <w:t>N</w:t>
            </w:r>
            <w:r w:rsidRPr="007A347C">
              <w:t>on-federal governmental plans</w:t>
            </w:r>
            <w:r>
              <w:t xml:space="preserve">, </w:t>
            </w:r>
            <w:r w:rsidRPr="007A347C">
              <w:t>such as plans sponsored by state and local government</w:t>
            </w:r>
          </w:p>
          <w:p w:rsidR="00300C7D" w:rsidP="00D94558" w:rsidRDefault="00300C7D" w14:paraId="49D714E1" w14:textId="77777777">
            <w:pPr>
              <w:pStyle w:val="ListParagraph"/>
              <w:numPr>
                <w:ilvl w:val="0"/>
                <w:numId w:val="64"/>
              </w:numPr>
            </w:pPr>
            <w:r>
              <w:t>C</w:t>
            </w:r>
            <w:r w:rsidRPr="007A347C">
              <w:t xml:space="preserve">hurch plans </w:t>
            </w:r>
            <w:r>
              <w:t xml:space="preserve">that are subject to the Internal Revenue Code </w:t>
            </w:r>
          </w:p>
          <w:p w:rsidR="00300C7D" w:rsidP="00D94558" w:rsidRDefault="00300C7D" w14:paraId="5B48E2FD" w14:textId="77777777">
            <w:pPr>
              <w:pStyle w:val="ListParagraph"/>
              <w:numPr>
                <w:ilvl w:val="0"/>
                <w:numId w:val="64"/>
              </w:numPr>
            </w:pPr>
            <w:r>
              <w:t>FEHB plans</w:t>
            </w:r>
          </w:p>
        </w:tc>
        <w:tc>
          <w:tcPr>
            <w:tcW w:w="0" w:type="auto"/>
          </w:tcPr>
          <w:p w:rsidR="00300C7D" w:rsidP="00300C7D" w:rsidRDefault="00300C7D" w14:paraId="1638E94A" w14:textId="7B614403">
            <w:pPr>
              <w:pStyle w:val="ListParagraph"/>
              <w:numPr>
                <w:ilvl w:val="0"/>
                <w:numId w:val="45"/>
              </w:numPr>
              <w:spacing w:after="160" w:line="259" w:lineRule="auto"/>
            </w:pPr>
            <w:r>
              <w:t xml:space="preserve">Account-based plans, such as </w:t>
            </w:r>
            <w:r w:rsidR="0066489A">
              <w:t>health reimbursement arrangements</w:t>
            </w:r>
          </w:p>
          <w:p w:rsidR="002D16A7" w:rsidP="002D16A7" w:rsidRDefault="002D16A7" w14:paraId="43012719" w14:textId="77777777">
            <w:pPr>
              <w:pStyle w:val="ListParagraph"/>
              <w:numPr>
                <w:ilvl w:val="0"/>
                <w:numId w:val="45"/>
              </w:numPr>
            </w:pPr>
            <w:r>
              <w:t>Excepted benefits</w:t>
            </w:r>
            <w:r>
              <w:rPr>
                <w:rStyle w:val="FootnoteReference"/>
              </w:rPr>
              <w:footnoteReference w:id="3"/>
            </w:r>
            <w:r>
              <w:t xml:space="preserve"> including but not limited to:</w:t>
            </w:r>
          </w:p>
          <w:p w:rsidR="00300C7D" w:rsidP="00916B88" w:rsidRDefault="00300C7D" w14:paraId="205A8C82" w14:textId="77777777">
            <w:pPr>
              <w:pStyle w:val="ListParagraph"/>
              <w:numPr>
                <w:ilvl w:val="0"/>
                <w:numId w:val="65"/>
              </w:numPr>
            </w:pPr>
            <w:r>
              <w:t>Short-term limited-duration insurance</w:t>
            </w:r>
          </w:p>
          <w:p w:rsidR="00300C7D" w:rsidP="00916B88" w:rsidRDefault="00300C7D" w14:paraId="4CCD1BC9" w14:textId="77777777">
            <w:pPr>
              <w:pStyle w:val="ListParagraph"/>
              <w:numPr>
                <w:ilvl w:val="0"/>
                <w:numId w:val="65"/>
              </w:numPr>
            </w:pPr>
            <w:r>
              <w:t xml:space="preserve">Hospital or </w:t>
            </w:r>
            <w:r w:rsidR="004C0ACE">
              <w:t>other</w:t>
            </w:r>
            <w:r>
              <w:t xml:space="preserve"> fixed indemnity insurance</w:t>
            </w:r>
          </w:p>
          <w:p w:rsidR="00300C7D" w:rsidP="00916B88" w:rsidRDefault="00300C7D" w14:paraId="73AFCF93" w14:textId="08BE2831">
            <w:pPr>
              <w:pStyle w:val="ListParagraph"/>
              <w:numPr>
                <w:ilvl w:val="0"/>
                <w:numId w:val="65"/>
              </w:numPr>
            </w:pPr>
            <w:r>
              <w:t xml:space="preserve">Disease-specific insurance </w:t>
            </w:r>
          </w:p>
          <w:p w:rsidR="00300C7D" w:rsidP="00300C7D" w:rsidRDefault="00300C7D" w14:paraId="3ABB2746" w14:textId="72C20E0C">
            <w:pPr>
              <w:pStyle w:val="ListParagraph"/>
              <w:numPr>
                <w:ilvl w:val="0"/>
                <w:numId w:val="45"/>
              </w:numPr>
            </w:pPr>
            <w:r>
              <w:t xml:space="preserve">Medicare </w:t>
            </w:r>
            <w:r w:rsidR="0066489A">
              <w:t>a</w:t>
            </w:r>
            <w:r>
              <w:t>dvantage plans</w:t>
            </w:r>
          </w:p>
          <w:p w:rsidR="000B04C6" w:rsidP="005D73F6" w:rsidRDefault="000B04C6" w14:paraId="47763996" w14:textId="6C628A0C">
            <w:pPr>
              <w:pStyle w:val="ListParagraph"/>
              <w:numPr>
                <w:ilvl w:val="0"/>
                <w:numId w:val="45"/>
              </w:numPr>
              <w:spacing w:after="160" w:line="259" w:lineRule="auto"/>
            </w:pPr>
            <w:r>
              <w:t>Medicare plans</w:t>
            </w:r>
          </w:p>
          <w:p w:rsidR="00300C7D" w:rsidP="00300C7D" w:rsidRDefault="00300C7D" w14:paraId="38DE7F6C" w14:textId="2B3E972D">
            <w:pPr>
              <w:pStyle w:val="ListParagraph"/>
              <w:numPr>
                <w:ilvl w:val="0"/>
                <w:numId w:val="45"/>
              </w:numPr>
            </w:pPr>
            <w:r>
              <w:t>Medicaid plans</w:t>
            </w:r>
          </w:p>
          <w:p w:rsidR="00300C7D" w:rsidP="00300C7D" w:rsidRDefault="00300C7D" w14:paraId="4ACB27A7" w14:textId="253B4933">
            <w:pPr>
              <w:pStyle w:val="ListParagraph"/>
              <w:numPr>
                <w:ilvl w:val="0"/>
                <w:numId w:val="45"/>
              </w:numPr>
            </w:pPr>
            <w:r>
              <w:t xml:space="preserve">State </w:t>
            </w:r>
            <w:r w:rsidR="0066489A">
              <w:t>children’s health insurance program plans</w:t>
            </w:r>
          </w:p>
          <w:p w:rsidR="00300C7D" w:rsidP="00300C7D" w:rsidRDefault="00300C7D" w14:paraId="6EBD0E34" w14:textId="77777777">
            <w:pPr>
              <w:pStyle w:val="ListParagraph"/>
              <w:numPr>
                <w:ilvl w:val="0"/>
                <w:numId w:val="45"/>
              </w:numPr>
            </w:pPr>
            <w:r>
              <w:t>Basic Health Program plans</w:t>
            </w:r>
          </w:p>
          <w:p w:rsidR="00300C7D" w:rsidP="00F84270" w:rsidRDefault="00300C7D" w14:paraId="65D6C73E" w14:textId="77777777"/>
        </w:tc>
      </w:tr>
    </w:tbl>
    <w:p w:rsidR="00300C7D" w:rsidP="006E24CB" w:rsidRDefault="00300C7D" w14:paraId="0AE993FC" w14:textId="77777777">
      <w:pPr>
        <w:pStyle w:val="NoSpacing"/>
      </w:pPr>
    </w:p>
    <w:p w:rsidR="00300C7D" w:rsidP="000005B1" w:rsidRDefault="00300C7D" w14:paraId="2CC9DD64" w14:textId="78382C2A">
      <w:r>
        <w:t xml:space="preserve">These requirements apply regardless of whether a plan is considered a grandfathered or </w:t>
      </w:r>
      <w:proofErr w:type="spellStart"/>
      <w:r>
        <w:t>grandmothered</w:t>
      </w:r>
      <w:proofErr w:type="spellEnd"/>
      <w:r>
        <w:t xml:space="preserve"> health plan.</w:t>
      </w:r>
      <w:r>
        <w:rPr>
          <w:rStyle w:val="FootnoteReference"/>
        </w:rPr>
        <w:footnoteReference w:id="4"/>
      </w:r>
      <w:r>
        <w:t xml:space="preserve">  </w:t>
      </w:r>
    </w:p>
    <w:p w:rsidR="005D1D39" w:rsidP="00FB6B94" w:rsidRDefault="005D1D39" w14:paraId="6F63AC3C" w14:textId="7C39C962">
      <w:pPr>
        <w:pStyle w:val="Heading2"/>
      </w:pPr>
      <w:bookmarkStart w:name="_Toc87970996" w:id="11"/>
      <w:r>
        <w:lastRenderedPageBreak/>
        <w:t>Can a vendor submit data on my behalf?</w:t>
      </w:r>
      <w:bookmarkEnd w:id="11"/>
    </w:p>
    <w:p w:rsidR="00300C7D" w:rsidP="000005B1" w:rsidRDefault="00E85FBF" w14:paraId="2BC0E49D" w14:textId="0D9756E8">
      <w:r>
        <w:t>Plans, issuers, and FEHB carriers</w:t>
      </w:r>
      <w:r w:rsidRPr="001D5166">
        <w:t xml:space="preserve"> </w:t>
      </w:r>
      <w:r w:rsidR="002C3D06">
        <w:t xml:space="preserve">(carriers) </w:t>
      </w:r>
      <w:r w:rsidRPr="001D5166">
        <w:t xml:space="preserve">can contract with </w:t>
      </w:r>
      <w:r>
        <w:t>issuers</w:t>
      </w:r>
      <w:r w:rsidRPr="001D5166">
        <w:t>, Third</w:t>
      </w:r>
      <w:r>
        <w:t>-</w:t>
      </w:r>
      <w:r w:rsidRPr="001D5166">
        <w:t>Party Administrators (TPAs),</w:t>
      </w:r>
      <w:r>
        <w:t xml:space="preserve"> Pharmacy </w:t>
      </w:r>
      <w:r w:rsidRPr="001D5166">
        <w:t>Benefit Managers (PBMs), or other third</w:t>
      </w:r>
      <w:r>
        <w:t xml:space="preserve"> </w:t>
      </w:r>
      <w:r w:rsidRPr="001D5166">
        <w:t>party vendors to</w:t>
      </w:r>
      <w:r w:rsidR="002C3D06">
        <w:t xml:space="preserve"> </w:t>
      </w:r>
      <w:r>
        <w:t>submit</w:t>
      </w:r>
      <w:r w:rsidRPr="001D5166">
        <w:t xml:space="preserve"> data on their behalf.</w:t>
      </w:r>
      <w:r>
        <w:t xml:space="preserve"> An entity that </w:t>
      </w:r>
      <w:r>
        <w:rPr>
          <w:color w:val="000000"/>
        </w:rPr>
        <w:t xml:space="preserve">submits some or all of the required information </w:t>
      </w:r>
      <w:r>
        <w:t xml:space="preserve">is called </w:t>
      </w:r>
      <w:r w:rsidRPr="008C2555">
        <w:t xml:space="preserve">a </w:t>
      </w:r>
      <w:r w:rsidRPr="008C2555">
        <w:rPr>
          <w:b/>
        </w:rPr>
        <w:t>reporting entity</w:t>
      </w:r>
      <w:r w:rsidRPr="008C2555">
        <w:t xml:space="preserve">. </w:t>
      </w:r>
      <w:r>
        <w:t xml:space="preserve">In these instructions, “you” </w:t>
      </w:r>
      <w:r w:rsidR="005D1D39">
        <w:t xml:space="preserve">generally </w:t>
      </w:r>
      <w:r>
        <w:t>refers to the reporting entity.</w:t>
      </w:r>
    </w:p>
    <w:p w:rsidR="000005B1" w:rsidP="0057085E" w:rsidRDefault="000005B1" w14:paraId="06B60F73" w14:textId="02188A70">
      <w:pPr>
        <w:pStyle w:val="NoSpacing"/>
      </w:pPr>
    </w:p>
    <w:tbl>
      <w:tblPr>
        <w:tblStyle w:val="TableGrid"/>
        <w:tblW w:w="0" w:type="auto"/>
        <w:tblLook w:val="04A0" w:firstRow="1" w:lastRow="0" w:firstColumn="1" w:lastColumn="0" w:noHBand="0" w:noVBand="1"/>
      </w:tblPr>
      <w:tblGrid>
        <w:gridCol w:w="9350"/>
      </w:tblGrid>
      <w:tr w:rsidR="00CE6260" w:rsidTr="0057085E" w14:paraId="75E6AD04" w14:textId="456BA165">
        <w:trPr>
          <w:trHeight w:val="1088"/>
        </w:trPr>
        <w:tc>
          <w:tcPr>
            <w:tcW w:w="0" w:type="auto"/>
            <w:shd w:val="clear" w:color="auto" w:fill="FFF2CC" w:themeFill="accent4" w:themeFillTint="33"/>
          </w:tcPr>
          <w:p w:rsidR="00CE6260" w:rsidP="00CE6260" w:rsidRDefault="005D1D39" w14:paraId="656CC559" w14:textId="788286E8">
            <w:pPr>
              <w:rPr>
                <w:b/>
              </w:rPr>
            </w:pPr>
            <w:r>
              <w:rPr>
                <w:b/>
              </w:rPr>
              <w:t>What is a reporting entity</w:t>
            </w:r>
            <w:r w:rsidR="00CE6260">
              <w:rPr>
                <w:b/>
              </w:rPr>
              <w:t>?</w:t>
            </w:r>
          </w:p>
          <w:p w:rsidR="00CE6260" w:rsidP="00CE6260" w:rsidRDefault="00CE6260" w14:paraId="592B86FE" w14:textId="427E7D80">
            <w:r>
              <w:t xml:space="preserve">An entity that </w:t>
            </w:r>
            <w:r>
              <w:rPr>
                <w:color w:val="000000"/>
              </w:rPr>
              <w:t xml:space="preserve">submits some or all of the required information </w:t>
            </w:r>
            <w:r>
              <w:t xml:space="preserve">is called </w:t>
            </w:r>
            <w:r w:rsidRPr="008C2555">
              <w:t xml:space="preserve">a </w:t>
            </w:r>
            <w:r w:rsidRPr="008C2555">
              <w:rPr>
                <w:b/>
              </w:rPr>
              <w:t>reporting entity</w:t>
            </w:r>
            <w:r w:rsidRPr="008C2555">
              <w:t xml:space="preserve">. </w:t>
            </w:r>
            <w:r>
              <w:t xml:space="preserve">In these instructions, “you” </w:t>
            </w:r>
            <w:r w:rsidR="005D1D39">
              <w:t xml:space="preserve">generally </w:t>
            </w:r>
            <w:r>
              <w:t>refers to the reporting entity.</w:t>
            </w:r>
          </w:p>
        </w:tc>
      </w:tr>
    </w:tbl>
    <w:p w:rsidRPr="009A1C59" w:rsidR="009A1C59" w:rsidP="006E24CB" w:rsidRDefault="009A1C59" w14:paraId="395F5232" w14:textId="77777777">
      <w:pPr>
        <w:pStyle w:val="NoSpacing"/>
      </w:pPr>
    </w:p>
    <w:p w:rsidR="005E61AC" w:rsidP="005E61AC" w:rsidRDefault="005E61AC" w14:paraId="117B6CAC" w14:textId="3F9CB5FD">
      <w:pPr>
        <w:pStyle w:val="Heading2"/>
      </w:pPr>
      <w:bookmarkStart w:name="_Toc87970997" w:id="12"/>
      <w:r>
        <w:t>Wh</w:t>
      </w:r>
      <w:r w:rsidR="002C3D06">
        <w:t>en</w:t>
      </w:r>
      <w:r>
        <w:t xml:space="preserve"> is the deadline?</w:t>
      </w:r>
      <w:bookmarkEnd w:id="12"/>
    </w:p>
    <w:p w:rsidR="005E61AC" w:rsidP="005E61AC" w:rsidRDefault="005E61AC" w14:paraId="4704B74F" w14:textId="73AE9381">
      <w:pPr>
        <w:rPr>
          <w:rFonts w:cstheme="minorHAnsi"/>
        </w:rPr>
      </w:pPr>
      <w:r>
        <w:rPr>
          <w:rFonts w:cstheme="minorHAnsi"/>
        </w:rPr>
        <w:t>The deadline for the 2020 reference year is December 27, 2021. The deadline for subsequent reference years is June 1</w:t>
      </w:r>
      <w:r w:rsidRPr="00270CE6">
        <w:rPr>
          <w:rFonts w:cstheme="minorHAnsi"/>
          <w:vertAlign w:val="superscript"/>
        </w:rPr>
        <w:t>st</w:t>
      </w:r>
      <w:r>
        <w:rPr>
          <w:rFonts w:cstheme="minorHAnsi"/>
        </w:rPr>
        <w:t xml:space="preserve"> of the calendar year immediately following the reference year.</w:t>
      </w:r>
      <w:r w:rsidR="00A24F68">
        <w:rPr>
          <w:rFonts w:cstheme="minorHAnsi"/>
        </w:rPr>
        <w:t xml:space="preserve"> </w:t>
      </w:r>
      <w:r w:rsidRPr="00AA7D2B" w:rsidR="00A24F68">
        <w:t xml:space="preserve">A </w:t>
      </w:r>
      <w:r w:rsidRPr="00AA7D2B" w:rsidR="00A24F68">
        <w:rPr>
          <w:b/>
        </w:rPr>
        <w:t>reference year</w:t>
      </w:r>
      <w:r w:rsidRPr="00AA7D2B" w:rsidR="00A24F68">
        <w:t xml:space="preserve"> is the year of the data that is in your </w:t>
      </w:r>
      <w:proofErr w:type="spellStart"/>
      <w:r w:rsidRPr="00AA7D2B" w:rsidR="00A24F68">
        <w:t>RxDC</w:t>
      </w:r>
      <w:proofErr w:type="spellEnd"/>
      <w:r w:rsidRPr="00AA7D2B" w:rsidR="00A24F68">
        <w:t xml:space="preserve"> report. For example, the </w:t>
      </w:r>
      <w:proofErr w:type="spellStart"/>
      <w:r w:rsidRPr="00AA7D2B" w:rsidR="00A24F68">
        <w:t>RxDC</w:t>
      </w:r>
      <w:proofErr w:type="spellEnd"/>
      <w:r w:rsidRPr="00AA7D2B" w:rsidR="00A24F68">
        <w:t xml:space="preserve"> report for the 2020 reference year means the information in the report is based on what happened in 2020</w:t>
      </w:r>
      <w:r w:rsidR="007C3584">
        <w:rPr>
          <w:rFonts w:cstheme="minorHAnsi"/>
        </w:rPr>
        <w:t>.</w:t>
      </w:r>
    </w:p>
    <w:p w:rsidR="005E61AC" w:rsidP="00B26F5D" w:rsidRDefault="004F2F49" w14:paraId="1AF92DB7" w14:textId="470A4FDC">
      <w:r>
        <w:rPr>
          <w:i/>
        </w:rPr>
        <w:t xml:space="preserve">For </w:t>
      </w:r>
      <w:r w:rsidR="00AA7D2B">
        <w:rPr>
          <w:i/>
        </w:rPr>
        <w:t xml:space="preserve">the </w:t>
      </w:r>
      <w:r>
        <w:rPr>
          <w:i/>
        </w:rPr>
        <w:t>2020 and 2021</w:t>
      </w:r>
      <w:r w:rsidR="00AA7D2B">
        <w:rPr>
          <w:i/>
        </w:rPr>
        <w:t xml:space="preserve"> reference years</w:t>
      </w:r>
      <w:r w:rsidRPr="00AA7D2B">
        <w:rPr>
          <w:i/>
        </w:rPr>
        <w:t>:</w:t>
      </w:r>
      <w:r>
        <w:t xml:space="preserve"> </w:t>
      </w:r>
      <w:r w:rsidR="00E7187F">
        <w:t xml:space="preserve">The Departments are </w:t>
      </w:r>
      <w:r w:rsidR="004C0ACE">
        <w:t>deferring</w:t>
      </w:r>
      <w:r w:rsidR="00E7187F">
        <w:t xml:space="preserve"> enforcement of the requirement to submit Section 204 data for the 2020 and 2021 reference years. The deadline for data submission for reference years 2020 and 2021 is December 27, 2022.</w:t>
      </w:r>
      <w:r w:rsidR="005E61AC">
        <w:rPr>
          <w:rStyle w:val="FootnoteReference"/>
        </w:rPr>
        <w:footnoteReference w:id="5"/>
      </w:r>
      <w:r>
        <w:t xml:space="preserve"> You may submit data prior to that date.</w:t>
      </w:r>
    </w:p>
    <w:tbl>
      <w:tblPr>
        <w:tblStyle w:val="TableGrid"/>
        <w:tblW w:w="0" w:type="auto"/>
        <w:tblLook w:val="04A0" w:firstRow="1" w:lastRow="0" w:firstColumn="1" w:lastColumn="0" w:noHBand="0" w:noVBand="1"/>
      </w:tblPr>
      <w:tblGrid>
        <w:gridCol w:w="9350"/>
      </w:tblGrid>
      <w:tr w:rsidR="007C3C85" w:rsidTr="005D73F6" w14:paraId="3C425083" w14:textId="77777777">
        <w:trPr>
          <w:trHeight w:val="908"/>
        </w:trPr>
        <w:tc>
          <w:tcPr>
            <w:tcW w:w="0" w:type="auto"/>
            <w:shd w:val="clear" w:color="auto" w:fill="FFF2CC" w:themeFill="accent4" w:themeFillTint="33"/>
          </w:tcPr>
          <w:p w:rsidRPr="00403C41" w:rsidR="007C3C85" w:rsidP="007C3C85" w:rsidRDefault="007C3C85" w14:paraId="294F6ADB" w14:textId="77777777">
            <w:pPr>
              <w:rPr>
                <w:b/>
              </w:rPr>
            </w:pPr>
            <w:r w:rsidRPr="00403C41">
              <w:rPr>
                <w:b/>
              </w:rPr>
              <w:t xml:space="preserve">What is a </w:t>
            </w:r>
            <w:r>
              <w:rPr>
                <w:b/>
              </w:rPr>
              <w:t>R</w:t>
            </w:r>
            <w:r w:rsidRPr="00403C41">
              <w:rPr>
                <w:b/>
              </w:rPr>
              <w:t xml:space="preserve">eference </w:t>
            </w:r>
            <w:r>
              <w:rPr>
                <w:b/>
              </w:rPr>
              <w:t>Y</w:t>
            </w:r>
            <w:r w:rsidRPr="00403C41">
              <w:rPr>
                <w:b/>
              </w:rPr>
              <w:t>ear?</w:t>
            </w:r>
          </w:p>
          <w:p w:rsidR="007C3C85" w:rsidP="007C3C85" w:rsidRDefault="007C3C85" w14:paraId="03C51EFC" w14:textId="66C32BF9">
            <w:bookmarkStart w:name="_Hlk85182031" w:id="13"/>
            <w:r>
              <w:t xml:space="preserve">The reference year is the year of the data that is in your </w:t>
            </w:r>
            <w:proofErr w:type="spellStart"/>
            <w:r>
              <w:t>RxDC</w:t>
            </w:r>
            <w:proofErr w:type="spellEnd"/>
            <w:r>
              <w:t xml:space="preserve"> report. For example, the </w:t>
            </w:r>
            <w:proofErr w:type="spellStart"/>
            <w:r>
              <w:t>RxDC</w:t>
            </w:r>
            <w:proofErr w:type="spellEnd"/>
            <w:r>
              <w:t xml:space="preserve"> report for the 2020 reference year means the information in the report is based on what happened in 2020</w:t>
            </w:r>
            <w:bookmarkEnd w:id="13"/>
            <w:r>
              <w:t>.</w:t>
            </w:r>
          </w:p>
        </w:tc>
      </w:tr>
    </w:tbl>
    <w:p w:rsidR="007C3C85" w:rsidP="008434BB" w:rsidRDefault="007C3C85" w14:paraId="3A54B6A7" w14:textId="77777777">
      <w:pPr>
        <w:pStyle w:val="NoSpacing"/>
      </w:pPr>
    </w:p>
    <w:p w:rsidR="00313D89" w:rsidP="0027113B" w:rsidRDefault="007C3C85" w14:paraId="645B7B0D" w14:textId="5A31AE99">
      <w:pPr>
        <w:pStyle w:val="Heading2"/>
      </w:pPr>
      <w:bookmarkStart w:name="_Toc87970998" w:id="14"/>
      <w:r>
        <w:t>What files are required</w:t>
      </w:r>
      <w:r w:rsidR="00FB6F85">
        <w:t>?</w:t>
      </w:r>
      <w:bookmarkEnd w:id="14"/>
    </w:p>
    <w:p w:rsidR="00635E40" w:rsidP="00FB6B94" w:rsidRDefault="00635E40" w14:paraId="4B37831D" w14:textId="0E25B764">
      <w:pPr>
        <w:pStyle w:val="Heading3"/>
        <w:numPr>
          <w:ilvl w:val="0"/>
          <w:numId w:val="0"/>
        </w:numPr>
        <w:ind w:left="720" w:hanging="720"/>
      </w:pPr>
      <w:r>
        <w:t>Plan List</w:t>
      </w:r>
      <w:r w:rsidR="0066489A">
        <w:t>s</w:t>
      </w:r>
    </w:p>
    <w:p w:rsidR="008B5456" w:rsidP="00FB6B94" w:rsidRDefault="00652E85" w14:paraId="4CBDC610" w14:textId="216F9B8F">
      <w:r>
        <w:t>The plan list files are (P stands for Plan)</w:t>
      </w:r>
      <w:r w:rsidR="004C3B02">
        <w:t>:</w:t>
      </w:r>
      <w:r w:rsidR="00E52AE5">
        <w:t xml:space="preserve"> </w:t>
      </w:r>
    </w:p>
    <w:p w:rsidR="008B5456" w:rsidP="00E52AE5" w:rsidRDefault="008B5456" w14:paraId="2764300D" w14:textId="70286BE2">
      <w:pPr>
        <w:pStyle w:val="ListParagraph"/>
        <w:numPr>
          <w:ilvl w:val="0"/>
          <w:numId w:val="36"/>
        </w:numPr>
      </w:pPr>
      <w:r>
        <w:t>Individual and student market</w:t>
      </w:r>
      <w:r w:rsidR="00652E85">
        <w:t xml:space="preserve"> plan list</w:t>
      </w:r>
      <w:r w:rsidR="007973EB">
        <w:t xml:space="preserve"> </w:t>
      </w:r>
    </w:p>
    <w:p w:rsidRPr="00540F8B" w:rsidR="00E52AE5" w:rsidP="00E52AE5" w:rsidRDefault="00E52AE5" w14:paraId="49942D33" w14:textId="77777777">
      <w:pPr>
        <w:pStyle w:val="ListParagraph"/>
        <w:numPr>
          <w:ilvl w:val="0"/>
          <w:numId w:val="36"/>
        </w:numPr>
      </w:pPr>
      <w:r>
        <w:t>Group health plan list</w:t>
      </w:r>
    </w:p>
    <w:p w:rsidR="00E52AE5" w:rsidP="00E52AE5" w:rsidRDefault="00E52AE5" w14:paraId="5496EC7F" w14:textId="39202998">
      <w:pPr>
        <w:pStyle w:val="ListParagraph"/>
        <w:numPr>
          <w:ilvl w:val="0"/>
          <w:numId w:val="36"/>
        </w:numPr>
      </w:pPr>
      <w:bookmarkStart w:name="_Ref82087574" w:id="15"/>
      <w:r w:rsidRPr="00540F8B">
        <w:t>FEHB plan</w:t>
      </w:r>
      <w:r>
        <w:t xml:space="preserve"> list</w:t>
      </w:r>
      <w:bookmarkEnd w:id="15"/>
    </w:p>
    <w:p w:rsidR="001A264C" w:rsidP="001A264C" w:rsidRDefault="00D26D63" w14:paraId="2CC79C69" w14:textId="1C02E475">
      <w:r>
        <w:t xml:space="preserve">The data dictionary and file layouts are </w:t>
      </w:r>
      <w:r w:rsidR="001A264C">
        <w:t>available at https://www.cms.gov/CCIIO/Programs-and-Initiatives/</w:t>
      </w:r>
      <w:r w:rsidRPr="009402D1" w:rsidR="001A264C">
        <w:rPr>
          <w:rFonts w:cstheme="minorHAnsi"/>
        </w:rPr>
        <w:t>Other-Insurance-Protections</w:t>
      </w:r>
      <w:r w:rsidR="001A264C">
        <w:t>/Prescription-Drug-Data-Collection.</w:t>
      </w:r>
    </w:p>
    <w:p w:rsidR="005D1D39" w:rsidP="00FB6B94" w:rsidRDefault="005D1D39" w14:paraId="75684B6E" w14:textId="27D3A613">
      <w:pPr>
        <w:pStyle w:val="Heading3"/>
        <w:keepLines w:val="0"/>
        <w:numPr>
          <w:ilvl w:val="0"/>
          <w:numId w:val="0"/>
        </w:numPr>
        <w:ind w:left="720" w:hanging="720"/>
      </w:pPr>
      <w:r>
        <w:lastRenderedPageBreak/>
        <w:t>Data Files</w:t>
      </w:r>
    </w:p>
    <w:p w:rsidR="008E51E8" w:rsidP="00FB6B94" w:rsidRDefault="00D26D63" w14:paraId="00CD5219" w14:textId="7D1B4005">
      <w:r>
        <w:t>C</w:t>
      </w:r>
      <w:r w:rsidR="008E51E8">
        <w:t>reate aggregate data files by combining the</w:t>
      </w:r>
      <w:r>
        <w:t xml:space="preserve"> information of multiple</w:t>
      </w:r>
      <w:r w:rsidR="008E51E8">
        <w:t xml:space="preserve"> </w:t>
      </w:r>
      <w:r>
        <w:t xml:space="preserve">plans. </w:t>
      </w:r>
      <w:r w:rsidRPr="008E51E8" w:rsidR="008E51E8">
        <w:t xml:space="preserve">For example, if </w:t>
      </w:r>
      <w:r w:rsidR="00EF0963">
        <w:t xml:space="preserve">you are </w:t>
      </w:r>
      <w:r w:rsidRPr="008E51E8" w:rsidR="008E51E8">
        <w:t xml:space="preserve">reporting </w:t>
      </w:r>
      <w:r w:rsidR="00EF0963">
        <w:t>on behalf</w:t>
      </w:r>
      <w:r w:rsidRPr="008E51E8" w:rsidR="00EF0963">
        <w:t xml:space="preserve"> </w:t>
      </w:r>
      <w:r>
        <w:t xml:space="preserve">of </w:t>
      </w:r>
      <w:r w:rsidR="002F7EA0">
        <w:t>10</w:t>
      </w:r>
      <w:r w:rsidRPr="008E51E8" w:rsidR="008E51E8">
        <w:t xml:space="preserve"> group health plans, </w:t>
      </w:r>
      <w:r>
        <w:t xml:space="preserve">list them separately in the plan list but combine their data in the data files. </w:t>
      </w:r>
    </w:p>
    <w:p w:rsidR="00CD6E62" w:rsidP="00800750" w:rsidRDefault="008E51E8" w14:paraId="58661521" w14:textId="1A89C146">
      <w:pPr>
        <w:keepNext/>
        <w:keepLines/>
      </w:pPr>
      <w:r>
        <w:t xml:space="preserve">The data files are </w:t>
      </w:r>
      <w:r w:rsidR="00CD6E62">
        <w:t>(D stands for Data)</w:t>
      </w:r>
      <w:r w:rsidR="004C3B02">
        <w:t>:</w:t>
      </w:r>
    </w:p>
    <w:p w:rsidRPr="00540F8B" w:rsidR="00C75476" w:rsidP="00026021" w:rsidRDefault="00600FFD" w14:paraId="180E3280" w14:textId="19740498">
      <w:pPr>
        <w:pStyle w:val="ListParagraph"/>
        <w:numPr>
          <w:ilvl w:val="0"/>
          <w:numId w:val="33"/>
        </w:numPr>
      </w:pPr>
      <w:bookmarkStart w:name="_Ref82087619" w:id="16"/>
      <w:r w:rsidRPr="00540F8B">
        <w:t>Premium and Life</w:t>
      </w:r>
      <w:r w:rsidR="008B1F60">
        <w:t>-</w:t>
      </w:r>
      <w:r w:rsidRPr="00540F8B">
        <w:t>Years</w:t>
      </w:r>
      <w:bookmarkEnd w:id="16"/>
    </w:p>
    <w:p w:rsidR="0061642A" w:rsidP="00026021" w:rsidRDefault="00D705E6" w14:paraId="73B412A4" w14:textId="6FF85F51">
      <w:pPr>
        <w:pStyle w:val="ListParagraph"/>
        <w:numPr>
          <w:ilvl w:val="0"/>
          <w:numId w:val="33"/>
        </w:numPr>
      </w:pPr>
      <w:r>
        <w:t>Spending</w:t>
      </w:r>
      <w:r w:rsidR="00132755">
        <w:t xml:space="preserve"> by Category</w:t>
      </w:r>
    </w:p>
    <w:p w:rsidRPr="00540F8B" w:rsidR="00C75476" w:rsidP="00026021" w:rsidRDefault="00C75476" w14:paraId="5E3C1BFB" w14:textId="266D9A1E">
      <w:pPr>
        <w:pStyle w:val="ListParagraph"/>
        <w:numPr>
          <w:ilvl w:val="0"/>
          <w:numId w:val="33"/>
        </w:numPr>
      </w:pPr>
      <w:bookmarkStart w:name="_Ref82087683" w:id="17"/>
      <w:bookmarkStart w:name="_Hlk85542271" w:id="18"/>
      <w:r w:rsidRPr="00540F8B">
        <w:t>Top 50 Most Frequent</w:t>
      </w:r>
      <w:bookmarkEnd w:id="17"/>
      <w:r w:rsidR="00540F8B">
        <w:t xml:space="preserve"> Brand </w:t>
      </w:r>
      <w:r w:rsidR="00D705E6">
        <w:t>Drugs</w:t>
      </w:r>
    </w:p>
    <w:p w:rsidRPr="00540F8B" w:rsidR="00C75476" w:rsidP="00026021" w:rsidRDefault="00C75476" w14:paraId="430A5682" w14:textId="77777777">
      <w:pPr>
        <w:pStyle w:val="ListParagraph"/>
        <w:numPr>
          <w:ilvl w:val="0"/>
          <w:numId w:val="33"/>
        </w:numPr>
      </w:pPr>
      <w:bookmarkStart w:name="_Ref82087705" w:id="19"/>
      <w:r w:rsidRPr="00540F8B">
        <w:t>Top 50 Most Costly</w:t>
      </w:r>
      <w:bookmarkEnd w:id="19"/>
      <w:r w:rsidR="00540F8B">
        <w:t xml:space="preserve"> </w:t>
      </w:r>
      <w:r w:rsidR="00D705E6">
        <w:t>Drugs</w:t>
      </w:r>
    </w:p>
    <w:p w:rsidR="00CD6E62" w:rsidP="00026021" w:rsidRDefault="00C75476" w14:paraId="03E70247" w14:textId="1C612542">
      <w:pPr>
        <w:pStyle w:val="ListParagraph"/>
        <w:numPr>
          <w:ilvl w:val="0"/>
          <w:numId w:val="33"/>
        </w:numPr>
      </w:pPr>
      <w:bookmarkStart w:name="_Ref82087720" w:id="20"/>
      <w:r w:rsidRPr="00540F8B">
        <w:t xml:space="preserve">Top 50 </w:t>
      </w:r>
      <w:r w:rsidR="005E61AC">
        <w:t xml:space="preserve">Drugs by </w:t>
      </w:r>
      <w:r w:rsidRPr="00540F8B">
        <w:t>Spending Increase</w:t>
      </w:r>
    </w:p>
    <w:p w:rsidR="007A1045" w:rsidP="007A1045" w:rsidRDefault="007A1045" w14:paraId="55DF2779" w14:textId="4071A1B0">
      <w:pPr>
        <w:pStyle w:val="ListParagraph"/>
        <w:numPr>
          <w:ilvl w:val="0"/>
          <w:numId w:val="33"/>
        </w:numPr>
      </w:pPr>
      <w:r>
        <w:t xml:space="preserve">Rx Totals </w:t>
      </w:r>
    </w:p>
    <w:p w:rsidR="00155A5F" w:rsidP="00026021" w:rsidRDefault="005E61AC" w14:paraId="2F94F588" w14:textId="77777777">
      <w:pPr>
        <w:pStyle w:val="ListParagraph"/>
        <w:numPr>
          <w:ilvl w:val="0"/>
          <w:numId w:val="33"/>
        </w:numPr>
      </w:pPr>
      <w:bookmarkStart w:name="_Ref82087745" w:id="21"/>
      <w:bookmarkEnd w:id="20"/>
      <w:r>
        <w:t xml:space="preserve">Rx Rebates by </w:t>
      </w:r>
      <w:r w:rsidR="00540F8B">
        <w:t xml:space="preserve">Therapeutic Class </w:t>
      </w:r>
      <w:bookmarkEnd w:id="21"/>
    </w:p>
    <w:p w:rsidR="005E61AC" w:rsidP="005E61AC" w:rsidRDefault="005E61AC" w14:paraId="009C3668" w14:textId="1B47F36F">
      <w:pPr>
        <w:pStyle w:val="ListParagraph"/>
        <w:numPr>
          <w:ilvl w:val="0"/>
          <w:numId w:val="33"/>
        </w:numPr>
      </w:pPr>
      <w:r>
        <w:t>Rx Rebates for the Top 25 Drugs</w:t>
      </w:r>
    </w:p>
    <w:p w:rsidR="001A264C" w:rsidP="00FB6B94" w:rsidRDefault="001A264C" w14:paraId="16FCE701" w14:textId="11871B8D">
      <w:r>
        <w:t xml:space="preserve">The data dictionary and file layouts are available at </w:t>
      </w:r>
      <w:hyperlink w:history="1" r:id="rId18">
        <w:r w:rsidRPr="008A434D">
          <w:rPr>
            <w:rStyle w:val="Hyperlink"/>
          </w:rPr>
          <w:t>https://www.cms.gov/CCIIO/Programs-and-Initiatives/</w:t>
        </w:r>
        <w:r w:rsidRPr="00FB6B94">
          <w:rPr>
            <w:rStyle w:val="Hyperlink"/>
          </w:rPr>
          <w:t>Other-Insurance-Protections</w:t>
        </w:r>
        <w:r w:rsidRPr="008A434D">
          <w:rPr>
            <w:rStyle w:val="Hyperlink"/>
          </w:rPr>
          <w:t>/Prescription-Drug-Data-Collection</w:t>
        </w:r>
      </w:hyperlink>
      <w:r>
        <w:t>.</w:t>
      </w:r>
    </w:p>
    <w:p w:rsidR="00EF0963" w:rsidP="00FB6B94" w:rsidRDefault="00D26D63" w14:paraId="02C546EF" w14:textId="7A87D5D2">
      <w:pPr>
        <w:pStyle w:val="Heading3"/>
        <w:numPr>
          <w:ilvl w:val="0"/>
          <w:numId w:val="0"/>
        </w:numPr>
        <w:ind w:left="720" w:hanging="720"/>
      </w:pPr>
      <w:r>
        <w:t>Narrative Response</w:t>
      </w:r>
    </w:p>
    <w:p w:rsidR="00A65477" w:rsidP="005D73F6" w:rsidRDefault="00B8118F" w14:paraId="5409DEE5" w14:textId="595F3360">
      <w:r>
        <w:t xml:space="preserve">See </w:t>
      </w:r>
      <w:r w:rsidR="00A65477">
        <w:t>Section 8 below</w:t>
      </w:r>
      <w:r w:rsidR="002F7EA0">
        <w:t xml:space="preserve"> for</w:t>
      </w:r>
      <w:r w:rsidR="00467F87">
        <w:t xml:space="preserve"> information on</w:t>
      </w:r>
      <w:r w:rsidR="002F7EA0">
        <w:t xml:space="preserve"> </w:t>
      </w:r>
      <w:r w:rsidR="00D26D63">
        <w:t xml:space="preserve">the </w:t>
      </w:r>
      <w:r w:rsidR="002F7EA0">
        <w:t xml:space="preserve">narrative response. </w:t>
      </w:r>
    </w:p>
    <w:p w:rsidR="00E339D6" w:rsidP="00592371" w:rsidRDefault="00E339D6" w14:paraId="11324E1A" w14:textId="16B58047">
      <w:pPr>
        <w:pStyle w:val="Heading1"/>
      </w:pPr>
      <w:bookmarkStart w:name="_Toc85556284" w:id="22"/>
      <w:bookmarkStart w:name="_Toc85556393" w:id="23"/>
      <w:bookmarkStart w:name="_Toc85556453" w:id="24"/>
      <w:bookmarkStart w:name="_Toc85556286" w:id="25"/>
      <w:bookmarkStart w:name="_Toc85556395" w:id="26"/>
      <w:bookmarkStart w:name="_Toc85556455" w:id="27"/>
      <w:bookmarkStart w:name="_Toc85556287" w:id="28"/>
      <w:bookmarkStart w:name="_Toc85556396" w:id="29"/>
      <w:bookmarkStart w:name="_Toc85556456" w:id="30"/>
      <w:bookmarkStart w:name="_Toc85556288" w:id="31"/>
      <w:bookmarkStart w:name="_Toc85556397" w:id="32"/>
      <w:bookmarkStart w:name="_Toc85556457" w:id="33"/>
      <w:bookmarkStart w:name="_Toc85556289" w:id="34"/>
      <w:bookmarkStart w:name="_Toc85556398" w:id="35"/>
      <w:bookmarkStart w:name="_Toc85556458" w:id="36"/>
      <w:bookmarkStart w:name="_Toc87970999" w:id="37"/>
      <w:bookmarkEnd w:id="18"/>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t>Data Submission</w:t>
      </w:r>
      <w:bookmarkEnd w:id="37"/>
    </w:p>
    <w:p w:rsidR="009800A0" w:rsidP="0027113B" w:rsidRDefault="005020B9" w14:paraId="74CF8574" w14:textId="14880DE3">
      <w:pPr>
        <w:pStyle w:val="Heading2"/>
      </w:pPr>
      <w:bookmarkStart w:name="_Toc87971000" w:id="38"/>
      <w:r>
        <w:t>Where do I submit my</w:t>
      </w:r>
      <w:r w:rsidR="009800A0">
        <w:t xml:space="preserve"> data?</w:t>
      </w:r>
      <w:bookmarkEnd w:id="38"/>
    </w:p>
    <w:p w:rsidR="00C40DEA" w:rsidP="00C40DEA" w:rsidRDefault="00796FAE" w14:paraId="1E41BF15" w14:textId="761B089F">
      <w:pPr>
        <w:rPr>
          <w:rFonts w:cstheme="minorHAnsi"/>
        </w:rPr>
      </w:pPr>
      <w:r>
        <w:rPr>
          <w:rFonts w:cstheme="minorHAnsi"/>
        </w:rPr>
        <w:t>Submit</w:t>
      </w:r>
      <w:r w:rsidR="00C167F4">
        <w:rPr>
          <w:rFonts w:cstheme="minorHAnsi"/>
        </w:rPr>
        <w:t xml:space="preserve"> data through </w:t>
      </w:r>
      <w:r w:rsidR="005A129C">
        <w:rPr>
          <w:rFonts w:cstheme="minorHAnsi"/>
        </w:rPr>
        <w:t>the</w:t>
      </w:r>
      <w:r>
        <w:rPr>
          <w:rFonts w:cstheme="minorHAnsi"/>
        </w:rPr>
        <w:t xml:space="preserve"> </w:t>
      </w:r>
      <w:proofErr w:type="spellStart"/>
      <w:r>
        <w:rPr>
          <w:rFonts w:cstheme="minorHAnsi"/>
        </w:rPr>
        <w:t>RxDC</w:t>
      </w:r>
      <w:proofErr w:type="spellEnd"/>
      <w:r>
        <w:rPr>
          <w:rFonts w:cstheme="minorHAnsi"/>
        </w:rPr>
        <w:t xml:space="preserve"> module in the</w:t>
      </w:r>
      <w:r w:rsidR="00BE33F5">
        <w:rPr>
          <w:rFonts w:cstheme="minorHAnsi"/>
        </w:rPr>
        <w:t xml:space="preserve"> </w:t>
      </w:r>
      <w:r w:rsidRPr="001C2C29" w:rsidR="005A129C">
        <w:rPr>
          <w:rFonts w:cstheme="minorHAnsi"/>
        </w:rPr>
        <w:t>Health Insurance Oversight System (HIOS)</w:t>
      </w:r>
      <w:r w:rsidR="005A129C">
        <w:rPr>
          <w:rFonts w:cstheme="minorHAnsi"/>
        </w:rPr>
        <w:t>.</w:t>
      </w:r>
      <w:r w:rsidR="00C40DEA">
        <w:rPr>
          <w:rFonts w:cstheme="minorHAnsi"/>
        </w:rPr>
        <w:t xml:space="preserve"> </w:t>
      </w:r>
      <w:r w:rsidR="00043ABE">
        <w:rPr>
          <w:rFonts w:cstheme="minorHAnsi"/>
        </w:rPr>
        <w:t xml:space="preserve">HIOS is an application within the </w:t>
      </w:r>
      <w:r w:rsidR="00043ABE">
        <w:t xml:space="preserve">CMS Enterprise Portal at </w:t>
      </w:r>
      <w:r w:rsidRPr="00043ABE" w:rsidR="00043ABE">
        <w:t>https://portal.cms.gov/portal/</w:t>
      </w:r>
      <w:r w:rsidR="00043ABE">
        <w:t>.</w:t>
      </w:r>
    </w:p>
    <w:tbl>
      <w:tblPr>
        <w:tblStyle w:val="TableGrid"/>
        <w:tblW w:w="0" w:type="auto"/>
        <w:tblLook w:val="04A0" w:firstRow="1" w:lastRow="0" w:firstColumn="1" w:lastColumn="0" w:noHBand="0" w:noVBand="1"/>
      </w:tblPr>
      <w:tblGrid>
        <w:gridCol w:w="9350"/>
      </w:tblGrid>
      <w:tr w:rsidR="007D438E" w:rsidTr="0057085E" w14:paraId="198C591E" w14:textId="77777777">
        <w:trPr>
          <w:trHeight w:val="1565"/>
        </w:trPr>
        <w:tc>
          <w:tcPr>
            <w:tcW w:w="0" w:type="auto"/>
            <w:shd w:val="clear" w:color="auto" w:fill="FFF2CC" w:themeFill="accent4" w:themeFillTint="33"/>
          </w:tcPr>
          <w:p w:rsidRPr="00B46ABE" w:rsidR="007D438E" w:rsidP="007D438E" w:rsidRDefault="007D438E" w14:paraId="79F9A4F8" w14:textId="77777777">
            <w:pPr>
              <w:spacing w:line="259" w:lineRule="auto"/>
              <w:rPr>
                <w:b/>
              </w:rPr>
            </w:pPr>
            <w:r>
              <w:rPr>
                <w:b/>
              </w:rPr>
              <w:t xml:space="preserve">Do I need to create a </w:t>
            </w:r>
            <w:r w:rsidRPr="00B46ABE">
              <w:rPr>
                <w:b/>
              </w:rPr>
              <w:t>HIOS Account</w:t>
            </w:r>
            <w:r>
              <w:rPr>
                <w:b/>
              </w:rPr>
              <w:t>?</w:t>
            </w:r>
          </w:p>
          <w:p w:rsidR="007D438E" w:rsidP="007D438E" w:rsidRDefault="007D438E" w14:paraId="793AB454" w14:textId="77777777">
            <w:pPr>
              <w:spacing w:line="259" w:lineRule="auto"/>
            </w:pPr>
            <w:r>
              <w:t xml:space="preserve">You do </w:t>
            </w:r>
            <w:r w:rsidRPr="000A5D73">
              <w:rPr>
                <w:b/>
                <w:u w:val="single"/>
              </w:rPr>
              <w:t>NOT</w:t>
            </w:r>
            <w:r>
              <w:t xml:space="preserve"> need to create a CMS Enterprise Portal or HIOS account if:</w:t>
            </w:r>
          </w:p>
          <w:p w:rsidR="007D438E" w:rsidP="007D438E" w:rsidRDefault="007D438E" w14:paraId="5C24ECA1" w14:textId="77777777">
            <w:pPr>
              <w:pStyle w:val="ListParagraph"/>
              <w:numPr>
                <w:ilvl w:val="0"/>
                <w:numId w:val="46"/>
              </w:numPr>
              <w:spacing w:after="160" w:line="259" w:lineRule="auto"/>
            </w:pPr>
            <w:r w:rsidRPr="00F60C68">
              <w:t>You already have a HIOS account</w:t>
            </w:r>
            <w:r>
              <w:t>, or</w:t>
            </w:r>
          </w:p>
          <w:p w:rsidRPr="00636B0C" w:rsidR="007D438E" w:rsidP="00636B0C" w:rsidRDefault="007D438E" w14:paraId="592C74DE" w14:textId="0F96CEE8">
            <w:pPr>
              <w:pStyle w:val="ListParagraph"/>
              <w:numPr>
                <w:ilvl w:val="0"/>
                <w:numId w:val="46"/>
              </w:numPr>
              <w:rPr>
                <w:rFonts w:cstheme="minorHAnsi"/>
              </w:rPr>
            </w:pPr>
            <w:r>
              <w:t>You are not uploading any files (because an issuer, TPA, PBM, or other reporting entity is uploading files on your behalf).</w:t>
            </w:r>
          </w:p>
        </w:tc>
      </w:tr>
    </w:tbl>
    <w:p w:rsidR="007D438E" w:rsidP="0057085E" w:rsidRDefault="007D438E" w14:paraId="3C141993" w14:textId="77777777">
      <w:pPr>
        <w:pStyle w:val="NoSpacing"/>
      </w:pPr>
    </w:p>
    <w:p w:rsidR="008B1F60" w:rsidP="008B1F60" w:rsidRDefault="007D438E" w14:paraId="1262902C" w14:textId="40751485">
      <w:r w:rsidRPr="0057085E">
        <w:t xml:space="preserve">The full instructions for creating your CMS Enterprise Portal and HIOS account are in the </w:t>
      </w:r>
      <w:r w:rsidRPr="0057085E">
        <w:rPr>
          <w:b/>
        </w:rPr>
        <w:t>HIOS Portal User Manual</w:t>
      </w:r>
      <w:r w:rsidRPr="0057085E">
        <w:t xml:space="preserve"> located at </w:t>
      </w:r>
      <w:hyperlink w:history="1" w:anchor="Content_Requirements_for_Plan_Finder" r:id="rId19">
        <w:r w:rsidRPr="00A86159">
          <w:rPr>
            <w:rStyle w:val="Hyperlink"/>
          </w:rPr>
          <w:t>https://www.cms.gov/CCIIO/Resources/Forms-Reports-and-Other-Resources#Content_Requirements_for_Plan_Finder</w:t>
        </w:r>
      </w:hyperlink>
      <w:r w:rsidRPr="0057085E">
        <w:rPr>
          <w:rFonts w:cstheme="minorHAnsi"/>
        </w:rPr>
        <w:t>.</w:t>
      </w:r>
      <w:r w:rsidRPr="0057085E">
        <w:t xml:space="preserve"> The </w:t>
      </w:r>
      <w:proofErr w:type="spellStart"/>
      <w:r w:rsidRPr="0057085E">
        <w:rPr>
          <w:b/>
        </w:rPr>
        <w:t>RxDC</w:t>
      </w:r>
      <w:proofErr w:type="spellEnd"/>
      <w:r w:rsidRPr="0057085E">
        <w:rPr>
          <w:b/>
        </w:rPr>
        <w:t xml:space="preserve"> Module User Manual</w:t>
      </w:r>
      <w:r w:rsidRPr="0057085E">
        <w:t xml:space="preserve"> is available at </w:t>
      </w:r>
      <w:r w:rsidR="008B1F60">
        <w:t>https://www.cms.gov/CCIIO/Programs-and-Initiatives/</w:t>
      </w:r>
      <w:r w:rsidRPr="009402D1" w:rsidR="008B1F60">
        <w:rPr>
          <w:rFonts w:cstheme="minorHAnsi"/>
        </w:rPr>
        <w:t>Other-Insurance-Protections</w:t>
      </w:r>
      <w:r w:rsidR="008B1F60">
        <w:t>/Prescription-Drug-Data-Collection</w:t>
      </w:r>
    </w:p>
    <w:p w:rsidRPr="006F7EE4" w:rsidR="001C2C29" w:rsidP="00A86159" w:rsidRDefault="008B1F60" w14:paraId="5B4C4B50" w14:textId="752A182A">
      <w:pPr>
        <w:rPr>
          <w:rFonts w:cstheme="minorHAnsi"/>
        </w:rPr>
      </w:pPr>
      <w:r w:rsidRPr="0057085E">
        <w:t xml:space="preserve"> </w:t>
      </w:r>
      <w:r w:rsidR="00D77D2B">
        <w:t>Overview of the submission process:</w:t>
      </w:r>
    </w:p>
    <w:p w:rsidRPr="0057085E" w:rsidR="00636276" w:rsidP="001C2C29" w:rsidRDefault="002C212C" w14:paraId="2AAEC0FF" w14:textId="13FCD851">
      <w:pPr>
        <w:pStyle w:val="ListParagraph"/>
        <w:numPr>
          <w:ilvl w:val="0"/>
          <w:numId w:val="2"/>
        </w:numPr>
        <w:rPr>
          <w:rFonts w:cstheme="minorHAnsi"/>
          <w:i/>
        </w:rPr>
      </w:pPr>
      <w:r w:rsidRPr="001A6258">
        <w:rPr>
          <w:rFonts w:cstheme="minorHAnsi"/>
          <w:b/>
        </w:rPr>
        <w:t>Create</w:t>
      </w:r>
      <w:r w:rsidRPr="001A6258" w:rsidR="001C2C29">
        <w:rPr>
          <w:rFonts w:cstheme="minorHAnsi"/>
          <w:b/>
        </w:rPr>
        <w:t xml:space="preserve"> </w:t>
      </w:r>
      <w:r w:rsidRPr="001A6258">
        <w:rPr>
          <w:rFonts w:cstheme="minorHAnsi"/>
          <w:b/>
        </w:rPr>
        <w:t xml:space="preserve">an </w:t>
      </w:r>
      <w:r w:rsidRPr="001A6258" w:rsidR="001C2C29">
        <w:rPr>
          <w:rFonts w:cstheme="minorHAnsi"/>
          <w:b/>
        </w:rPr>
        <w:t>account</w:t>
      </w:r>
      <w:r w:rsidRPr="00C167F4" w:rsidR="001C2C29">
        <w:rPr>
          <w:rFonts w:cstheme="minorHAnsi"/>
        </w:rPr>
        <w:t xml:space="preserve"> in the </w:t>
      </w:r>
      <w:hyperlink w:history="1" r:id="rId20">
        <w:r w:rsidRPr="006F7EE4" w:rsidR="001C2C29">
          <w:rPr>
            <w:rStyle w:val="Hyperlink"/>
            <w:rFonts w:cstheme="minorHAnsi"/>
          </w:rPr>
          <w:t>CMS Enterprise Portal</w:t>
        </w:r>
      </w:hyperlink>
      <w:r w:rsidR="00BB3F36">
        <w:rPr>
          <w:rFonts w:cstheme="minorHAnsi"/>
        </w:rPr>
        <w:t>, if you do not already have one</w:t>
      </w:r>
      <w:r w:rsidRPr="00C167F4" w:rsidR="005A129C">
        <w:rPr>
          <w:rFonts w:cstheme="minorHAnsi"/>
        </w:rPr>
        <w:t xml:space="preserve">. </w:t>
      </w:r>
    </w:p>
    <w:p w:rsidRPr="0057085E" w:rsidR="00636276" w:rsidP="00636276" w:rsidRDefault="005020B9" w14:paraId="557CC6F6" w14:textId="34F77993">
      <w:pPr>
        <w:pStyle w:val="ListParagraph"/>
        <w:numPr>
          <w:ilvl w:val="1"/>
          <w:numId w:val="2"/>
        </w:numPr>
        <w:rPr>
          <w:rFonts w:cstheme="minorHAnsi"/>
          <w:i/>
        </w:rPr>
      </w:pPr>
      <w:r>
        <w:rPr>
          <w:rFonts w:cstheme="minorHAnsi"/>
        </w:rPr>
        <w:t>Ac</w:t>
      </w:r>
      <w:r w:rsidR="00E92451">
        <w:rPr>
          <w:rFonts w:cstheme="minorHAnsi"/>
        </w:rPr>
        <w:t>c</w:t>
      </w:r>
      <w:r>
        <w:rPr>
          <w:rFonts w:cstheme="minorHAnsi"/>
        </w:rPr>
        <w:t xml:space="preserve">ount creation includes </w:t>
      </w:r>
      <w:r w:rsidRPr="00C167F4" w:rsidR="002C212C">
        <w:rPr>
          <w:rFonts w:cstheme="minorHAnsi"/>
        </w:rPr>
        <w:t xml:space="preserve">identity verification and </w:t>
      </w:r>
      <w:r w:rsidR="0053000E">
        <w:rPr>
          <w:rFonts w:cstheme="minorHAnsi"/>
        </w:rPr>
        <w:t>may</w:t>
      </w:r>
      <w:r w:rsidRPr="00C167F4" w:rsidR="002C212C">
        <w:rPr>
          <w:rFonts w:cstheme="minorHAnsi"/>
        </w:rPr>
        <w:t xml:space="preserve"> take several days to process. </w:t>
      </w:r>
    </w:p>
    <w:p w:rsidRPr="00C167F4" w:rsidR="001C2C29" w:rsidP="0057085E" w:rsidRDefault="00187C5F" w14:paraId="18F22F3B" w14:textId="14FFC1CA">
      <w:pPr>
        <w:pStyle w:val="ListParagraph"/>
        <w:numPr>
          <w:ilvl w:val="1"/>
          <w:numId w:val="2"/>
        </w:numPr>
        <w:rPr>
          <w:rFonts w:cstheme="minorHAnsi"/>
          <w:i/>
        </w:rPr>
      </w:pPr>
      <w:r>
        <w:rPr>
          <w:rFonts w:cstheme="minorHAnsi"/>
        </w:rPr>
        <w:t>CMS</w:t>
      </w:r>
      <w:r w:rsidR="006B5D37">
        <w:rPr>
          <w:rFonts w:cstheme="minorHAnsi"/>
        </w:rPr>
        <w:t xml:space="preserve"> recommend</w:t>
      </w:r>
      <w:r>
        <w:rPr>
          <w:rFonts w:cstheme="minorHAnsi"/>
        </w:rPr>
        <w:t>s</w:t>
      </w:r>
      <w:r w:rsidR="006B5D37">
        <w:rPr>
          <w:rFonts w:cstheme="minorHAnsi"/>
        </w:rPr>
        <w:t xml:space="preserve"> c</w:t>
      </w:r>
      <w:r w:rsidR="005020B9">
        <w:rPr>
          <w:rFonts w:cstheme="minorHAnsi"/>
        </w:rPr>
        <w:t>reat</w:t>
      </w:r>
      <w:r w:rsidR="006B5D37">
        <w:rPr>
          <w:rFonts w:cstheme="minorHAnsi"/>
        </w:rPr>
        <w:t>ing</w:t>
      </w:r>
      <w:r w:rsidR="005020B9">
        <w:rPr>
          <w:rFonts w:cstheme="minorHAnsi"/>
        </w:rPr>
        <w:t xml:space="preserve"> your account </w:t>
      </w:r>
      <w:r w:rsidR="006B5D37">
        <w:rPr>
          <w:rFonts w:cstheme="minorHAnsi"/>
        </w:rPr>
        <w:t>three</w:t>
      </w:r>
      <w:r w:rsidR="005020B9">
        <w:rPr>
          <w:rFonts w:cstheme="minorHAnsi"/>
        </w:rPr>
        <w:t xml:space="preserve"> week</w:t>
      </w:r>
      <w:r w:rsidR="006B5D37">
        <w:rPr>
          <w:rFonts w:cstheme="minorHAnsi"/>
        </w:rPr>
        <w:t>s</w:t>
      </w:r>
      <w:r w:rsidRPr="00C167F4" w:rsidR="002C212C">
        <w:rPr>
          <w:rFonts w:cstheme="minorHAnsi"/>
        </w:rPr>
        <w:t xml:space="preserve"> in advance of the </w:t>
      </w:r>
      <w:proofErr w:type="spellStart"/>
      <w:r w:rsidR="00540F8B">
        <w:rPr>
          <w:rFonts w:cstheme="minorHAnsi"/>
        </w:rPr>
        <w:t>RxDC</w:t>
      </w:r>
      <w:proofErr w:type="spellEnd"/>
      <w:r w:rsidRPr="00C167F4" w:rsidR="002C212C">
        <w:rPr>
          <w:rFonts w:cstheme="minorHAnsi"/>
        </w:rPr>
        <w:t xml:space="preserve"> submission </w:t>
      </w:r>
      <w:r w:rsidRPr="00C167F4" w:rsidR="00420F61">
        <w:rPr>
          <w:rFonts w:cstheme="minorHAnsi"/>
        </w:rPr>
        <w:t>deadline</w:t>
      </w:r>
      <w:r w:rsidRPr="00C167F4" w:rsidR="002C212C">
        <w:rPr>
          <w:rFonts w:cstheme="minorHAnsi"/>
        </w:rPr>
        <w:t xml:space="preserve">. </w:t>
      </w:r>
    </w:p>
    <w:p w:rsidRPr="0057085E" w:rsidR="00636276" w:rsidP="00230043" w:rsidRDefault="00230043" w14:paraId="511C4874" w14:textId="52294E94">
      <w:pPr>
        <w:pStyle w:val="ListParagraph"/>
        <w:numPr>
          <w:ilvl w:val="0"/>
          <w:numId w:val="2"/>
        </w:numPr>
        <w:rPr>
          <w:rFonts w:cstheme="minorHAnsi"/>
          <w:i/>
        </w:rPr>
      </w:pPr>
      <w:r w:rsidRPr="0057085E">
        <w:rPr>
          <w:rFonts w:cstheme="minorHAnsi"/>
          <w:b/>
        </w:rPr>
        <w:t>Request access to HIOS</w:t>
      </w:r>
      <w:r w:rsidRPr="00C167F4">
        <w:rPr>
          <w:rFonts w:cstheme="minorHAnsi"/>
        </w:rPr>
        <w:t xml:space="preserve"> </w:t>
      </w:r>
      <w:r w:rsidRPr="00C167F4" w:rsidR="001C2C29">
        <w:rPr>
          <w:rFonts w:cstheme="minorHAnsi"/>
        </w:rPr>
        <w:t>within the CMS Enterprise Portal</w:t>
      </w:r>
      <w:r w:rsidRPr="00C167F4" w:rsidR="009E541E">
        <w:rPr>
          <w:rFonts w:cstheme="minorHAnsi"/>
        </w:rPr>
        <w:t>.</w:t>
      </w:r>
      <w:r w:rsidRPr="00C167F4" w:rsidR="00560A21">
        <w:rPr>
          <w:rFonts w:cstheme="minorHAnsi"/>
        </w:rPr>
        <w:t xml:space="preserve"> </w:t>
      </w:r>
    </w:p>
    <w:p w:rsidRPr="00C167F4" w:rsidR="00230043" w:rsidP="0057085E" w:rsidRDefault="009C4512" w14:paraId="1E0AA4E1" w14:textId="14927196">
      <w:pPr>
        <w:pStyle w:val="ListParagraph"/>
        <w:numPr>
          <w:ilvl w:val="1"/>
          <w:numId w:val="2"/>
        </w:numPr>
        <w:rPr>
          <w:rFonts w:cstheme="minorHAnsi"/>
          <w:i/>
        </w:rPr>
      </w:pPr>
      <w:r>
        <w:rPr>
          <w:rFonts w:cstheme="minorHAnsi"/>
        </w:rPr>
        <w:lastRenderedPageBreak/>
        <w:t>Allow one business day for the access request to be approved.</w:t>
      </w:r>
    </w:p>
    <w:p w:rsidR="00636B0C" w:rsidP="00C33275" w:rsidRDefault="00230043" w14:paraId="4F5FD8E6" w14:textId="599F7D94">
      <w:pPr>
        <w:pStyle w:val="ListParagraph"/>
        <w:numPr>
          <w:ilvl w:val="0"/>
          <w:numId w:val="2"/>
        </w:numPr>
        <w:rPr>
          <w:rFonts w:cstheme="minorHAnsi"/>
        </w:rPr>
      </w:pPr>
      <w:r w:rsidRPr="0057085E">
        <w:rPr>
          <w:rFonts w:cstheme="minorHAnsi"/>
          <w:b/>
        </w:rPr>
        <w:t>Register your organization</w:t>
      </w:r>
      <w:r w:rsidRPr="00C167F4">
        <w:rPr>
          <w:rFonts w:cstheme="minorHAnsi"/>
        </w:rPr>
        <w:t xml:space="preserve"> in </w:t>
      </w:r>
      <w:r w:rsidR="00B91FD6">
        <w:rPr>
          <w:rFonts w:cstheme="minorHAnsi"/>
        </w:rPr>
        <w:t>HIOS (or associate yourself with an existing organization in HIOS)</w:t>
      </w:r>
      <w:r w:rsidRPr="00C167F4">
        <w:rPr>
          <w:rFonts w:cstheme="minorHAnsi"/>
        </w:rPr>
        <w:t>.</w:t>
      </w:r>
    </w:p>
    <w:p w:rsidRPr="00C167F4" w:rsidR="00230043" w:rsidP="0057085E" w:rsidRDefault="007C08D3" w14:paraId="1964194B" w14:textId="43A810D2">
      <w:pPr>
        <w:pStyle w:val="ListParagraph"/>
        <w:numPr>
          <w:ilvl w:val="1"/>
          <w:numId w:val="2"/>
        </w:numPr>
        <w:rPr>
          <w:rFonts w:cstheme="minorHAnsi"/>
        </w:rPr>
      </w:pPr>
      <w:r>
        <w:rPr>
          <w:rFonts w:cstheme="minorHAnsi"/>
        </w:rPr>
        <w:t xml:space="preserve">If you are reporting on behalf of </w:t>
      </w:r>
      <w:r w:rsidR="00A169D3">
        <w:rPr>
          <w:rFonts w:cstheme="minorHAnsi"/>
        </w:rPr>
        <w:t>another entity</w:t>
      </w:r>
      <w:r w:rsidR="00636B0C">
        <w:rPr>
          <w:rFonts w:cstheme="minorHAnsi"/>
        </w:rPr>
        <w:t xml:space="preserve"> (plan, issuer, or  carrier)</w:t>
      </w:r>
      <w:r>
        <w:rPr>
          <w:rFonts w:cstheme="minorHAnsi"/>
        </w:rPr>
        <w:t xml:space="preserve">, do NOT associate yourself with </w:t>
      </w:r>
      <w:r w:rsidR="00467F87">
        <w:rPr>
          <w:rFonts w:cstheme="minorHAnsi"/>
        </w:rPr>
        <w:t xml:space="preserve">those </w:t>
      </w:r>
      <w:r w:rsidR="00A169D3">
        <w:rPr>
          <w:rFonts w:cstheme="minorHAnsi"/>
        </w:rPr>
        <w:t>entit</w:t>
      </w:r>
      <w:r w:rsidR="00636B0C">
        <w:rPr>
          <w:rFonts w:cstheme="minorHAnsi"/>
        </w:rPr>
        <w:t>ies</w:t>
      </w:r>
      <w:r w:rsidR="00A169D3">
        <w:rPr>
          <w:rFonts w:cstheme="minorHAnsi"/>
        </w:rPr>
        <w:t xml:space="preserve"> </w:t>
      </w:r>
      <w:r>
        <w:rPr>
          <w:rFonts w:cstheme="minorHAnsi"/>
        </w:rPr>
        <w:t>during this step. (</w:t>
      </w:r>
      <w:r w:rsidR="00252BE0">
        <w:rPr>
          <w:rFonts w:cstheme="minorHAnsi"/>
        </w:rPr>
        <w:t>I</w:t>
      </w:r>
      <w:r w:rsidR="00502442">
        <w:rPr>
          <w:rFonts w:cstheme="minorHAnsi"/>
        </w:rPr>
        <w:t xml:space="preserve">dentify </w:t>
      </w:r>
      <w:r w:rsidR="00467F87">
        <w:rPr>
          <w:rFonts w:cstheme="minorHAnsi"/>
        </w:rPr>
        <w:t>those</w:t>
      </w:r>
      <w:r w:rsidR="00502442">
        <w:rPr>
          <w:rFonts w:cstheme="minorHAnsi"/>
        </w:rPr>
        <w:t xml:space="preserve"> </w:t>
      </w:r>
      <w:r w:rsidR="00A169D3">
        <w:rPr>
          <w:rFonts w:cstheme="minorHAnsi"/>
        </w:rPr>
        <w:t>entities</w:t>
      </w:r>
      <w:r w:rsidR="00502442">
        <w:rPr>
          <w:rFonts w:cstheme="minorHAnsi"/>
        </w:rPr>
        <w:t xml:space="preserve"> </w:t>
      </w:r>
      <w:r w:rsidR="00467F87">
        <w:rPr>
          <w:rFonts w:cstheme="minorHAnsi"/>
        </w:rPr>
        <w:t>when</w:t>
      </w:r>
      <w:r>
        <w:rPr>
          <w:rFonts w:cstheme="minorHAnsi"/>
        </w:rPr>
        <w:t xml:space="preserve"> you </w:t>
      </w:r>
      <w:r w:rsidR="00502442">
        <w:rPr>
          <w:rFonts w:cstheme="minorHAnsi"/>
        </w:rPr>
        <w:t xml:space="preserve">start your submission in the </w:t>
      </w:r>
      <w:proofErr w:type="spellStart"/>
      <w:r w:rsidR="00540F8B">
        <w:rPr>
          <w:rFonts w:cstheme="minorHAnsi"/>
        </w:rPr>
        <w:t>RxDC</w:t>
      </w:r>
      <w:proofErr w:type="spellEnd"/>
      <w:r w:rsidR="00502442">
        <w:rPr>
          <w:rFonts w:cstheme="minorHAnsi"/>
        </w:rPr>
        <w:t xml:space="preserve"> module.</w:t>
      </w:r>
      <w:r>
        <w:rPr>
          <w:rFonts w:cstheme="minorHAnsi"/>
        </w:rPr>
        <w:t>)</w:t>
      </w:r>
    </w:p>
    <w:p w:rsidR="003D35B3" w:rsidP="00C33275" w:rsidRDefault="00230043" w14:paraId="5DAE9764" w14:textId="219A2A13">
      <w:pPr>
        <w:pStyle w:val="ListParagraph"/>
        <w:numPr>
          <w:ilvl w:val="0"/>
          <w:numId w:val="2"/>
        </w:numPr>
        <w:rPr>
          <w:rFonts w:cstheme="minorHAnsi"/>
        </w:rPr>
      </w:pPr>
      <w:r w:rsidRPr="0057085E">
        <w:rPr>
          <w:rFonts w:cstheme="minorHAnsi"/>
          <w:b/>
        </w:rPr>
        <w:t xml:space="preserve">Request </w:t>
      </w:r>
      <w:r w:rsidRPr="0057085E" w:rsidR="0027113B">
        <w:rPr>
          <w:rFonts w:cstheme="minorHAnsi"/>
          <w:b/>
        </w:rPr>
        <w:t>a role</w:t>
      </w:r>
      <w:r w:rsidRPr="00C167F4" w:rsidR="0027113B">
        <w:rPr>
          <w:rFonts w:cstheme="minorHAnsi"/>
        </w:rPr>
        <w:t xml:space="preserve"> </w:t>
      </w:r>
      <w:r w:rsidR="006226B1">
        <w:rPr>
          <w:rFonts w:cstheme="minorHAnsi"/>
        </w:rPr>
        <w:t>for</w:t>
      </w:r>
      <w:r w:rsidRPr="00C167F4" w:rsidR="0027113B">
        <w:rPr>
          <w:rFonts w:cstheme="minorHAnsi"/>
        </w:rPr>
        <w:t xml:space="preserve"> the</w:t>
      </w:r>
      <w:r w:rsidRPr="00C167F4">
        <w:rPr>
          <w:rFonts w:cstheme="minorHAnsi"/>
        </w:rPr>
        <w:t xml:space="preserve"> </w:t>
      </w:r>
      <w:proofErr w:type="spellStart"/>
      <w:r w:rsidR="00540F8B">
        <w:rPr>
          <w:rFonts w:cstheme="minorHAnsi"/>
        </w:rPr>
        <w:t>RxDC</w:t>
      </w:r>
      <w:proofErr w:type="spellEnd"/>
      <w:r w:rsidRPr="00C167F4">
        <w:rPr>
          <w:rFonts w:cstheme="minorHAnsi"/>
        </w:rPr>
        <w:t xml:space="preserve"> module </w:t>
      </w:r>
      <w:r w:rsidR="00754D5F">
        <w:rPr>
          <w:rFonts w:cstheme="minorHAnsi"/>
        </w:rPr>
        <w:t>with</w:t>
      </w:r>
      <w:r w:rsidRPr="00C167F4">
        <w:rPr>
          <w:rFonts w:cstheme="minorHAnsi"/>
        </w:rPr>
        <w:t>in HIOS.</w:t>
      </w:r>
      <w:r w:rsidR="00E4587B">
        <w:rPr>
          <w:rFonts w:cstheme="minorHAnsi"/>
        </w:rPr>
        <w:t xml:space="preserve"> </w:t>
      </w:r>
    </w:p>
    <w:p w:rsidRPr="00C167F4" w:rsidR="00230043" w:rsidP="0057085E" w:rsidRDefault="0027113B" w14:paraId="302B05A6" w14:textId="3E1E9FC1">
      <w:pPr>
        <w:pStyle w:val="ListParagraph"/>
        <w:numPr>
          <w:ilvl w:val="1"/>
          <w:numId w:val="2"/>
        </w:numPr>
        <w:rPr>
          <w:rFonts w:cstheme="minorHAnsi"/>
        </w:rPr>
      </w:pPr>
      <w:r w:rsidRPr="00C167F4">
        <w:rPr>
          <w:rFonts w:cstheme="minorHAnsi"/>
        </w:rPr>
        <w:t xml:space="preserve">It may take 1-2 business days for </w:t>
      </w:r>
      <w:r w:rsidR="00502442">
        <w:rPr>
          <w:rFonts w:cstheme="minorHAnsi"/>
        </w:rPr>
        <w:t xml:space="preserve">CMS to approve </w:t>
      </w:r>
      <w:r w:rsidRPr="00C167F4">
        <w:rPr>
          <w:rFonts w:cstheme="minorHAnsi"/>
        </w:rPr>
        <w:t>your request</w:t>
      </w:r>
      <w:r w:rsidR="00502442">
        <w:rPr>
          <w:rFonts w:cstheme="minorHAnsi"/>
        </w:rPr>
        <w:t>.</w:t>
      </w:r>
      <w:r w:rsidR="003A023D">
        <w:rPr>
          <w:rFonts w:cstheme="minorHAnsi"/>
        </w:rPr>
        <w:t xml:space="preserve"> </w:t>
      </w:r>
    </w:p>
    <w:p w:rsidRPr="0057085E" w:rsidR="001A6258" w:rsidP="0057085E" w:rsidRDefault="001A6258" w14:paraId="4EE0F6E4" w14:textId="37E37DB7">
      <w:pPr>
        <w:pStyle w:val="ListParagraph"/>
        <w:numPr>
          <w:ilvl w:val="0"/>
          <w:numId w:val="2"/>
        </w:numPr>
        <w:rPr>
          <w:rFonts w:cstheme="minorHAnsi"/>
        </w:rPr>
      </w:pPr>
      <w:r w:rsidRPr="0057085E">
        <w:rPr>
          <w:rFonts w:cstheme="minorHAnsi"/>
          <w:b/>
        </w:rPr>
        <w:t xml:space="preserve">Submit </w:t>
      </w:r>
      <w:r w:rsidRPr="0057085E" w:rsidR="00C167F4">
        <w:rPr>
          <w:rFonts w:cstheme="minorHAnsi"/>
          <w:b/>
        </w:rPr>
        <w:t xml:space="preserve">your </w:t>
      </w:r>
      <w:proofErr w:type="spellStart"/>
      <w:r w:rsidRPr="0057085E">
        <w:rPr>
          <w:rFonts w:cstheme="minorHAnsi"/>
          <w:b/>
        </w:rPr>
        <w:t>RxDC</w:t>
      </w:r>
      <w:proofErr w:type="spellEnd"/>
      <w:r w:rsidRPr="0057085E">
        <w:rPr>
          <w:rFonts w:cstheme="minorHAnsi"/>
          <w:b/>
        </w:rPr>
        <w:t xml:space="preserve"> </w:t>
      </w:r>
      <w:r w:rsidRPr="0057085E" w:rsidR="001A5895">
        <w:rPr>
          <w:rFonts w:cstheme="minorHAnsi"/>
          <w:b/>
        </w:rPr>
        <w:t>files</w:t>
      </w:r>
      <w:r w:rsidRPr="00C167F4" w:rsidR="00C167F4">
        <w:rPr>
          <w:rFonts w:cstheme="minorHAnsi"/>
        </w:rPr>
        <w:t xml:space="preserve"> in the </w:t>
      </w:r>
      <w:proofErr w:type="spellStart"/>
      <w:r w:rsidR="00540F8B">
        <w:rPr>
          <w:rFonts w:cstheme="minorHAnsi"/>
        </w:rPr>
        <w:t>RxDC</w:t>
      </w:r>
      <w:proofErr w:type="spellEnd"/>
      <w:r w:rsidRPr="00C167F4" w:rsidR="00C167F4">
        <w:rPr>
          <w:rFonts w:cstheme="minorHAnsi"/>
        </w:rPr>
        <w:t xml:space="preserve"> HIOS module</w:t>
      </w:r>
      <w:r w:rsidR="001A5895">
        <w:rPr>
          <w:rFonts w:cstheme="minorHAnsi"/>
        </w:rPr>
        <w:t>.</w:t>
      </w:r>
    </w:p>
    <w:p w:rsidR="001A6258" w:rsidP="001A6258" w:rsidRDefault="001A6258" w14:paraId="06A36DDB" w14:textId="0DB1FE91">
      <w:pPr>
        <w:pStyle w:val="ListParagraph"/>
        <w:numPr>
          <w:ilvl w:val="1"/>
          <w:numId w:val="2"/>
        </w:numPr>
        <w:rPr>
          <w:rFonts w:cstheme="minorHAnsi"/>
        </w:rPr>
      </w:pPr>
      <w:r>
        <w:rPr>
          <w:rFonts w:cstheme="minorHAnsi"/>
        </w:rPr>
        <w:t>Upload your files</w:t>
      </w:r>
      <w:r w:rsidR="00754D5F">
        <w:rPr>
          <w:rFonts w:cstheme="minorHAnsi"/>
        </w:rPr>
        <w:t>.</w:t>
      </w:r>
    </w:p>
    <w:p w:rsidR="001A6258" w:rsidP="0057085E" w:rsidRDefault="001A6258" w14:paraId="639C599C" w14:textId="6A7F4410">
      <w:pPr>
        <w:pStyle w:val="ListParagraph"/>
        <w:numPr>
          <w:ilvl w:val="1"/>
          <w:numId w:val="2"/>
        </w:numPr>
        <w:rPr>
          <w:rFonts w:cstheme="minorHAnsi"/>
        </w:rPr>
      </w:pPr>
      <w:r>
        <w:rPr>
          <w:rFonts w:cstheme="minorHAnsi"/>
        </w:rPr>
        <w:t>Review and submit your data</w:t>
      </w:r>
      <w:r w:rsidR="00754D5F">
        <w:rPr>
          <w:rFonts w:cstheme="minorHAnsi"/>
        </w:rPr>
        <w:t>.</w:t>
      </w:r>
    </w:p>
    <w:p w:rsidR="00153CD8" w:rsidP="0057085E" w:rsidRDefault="00153CD8" w14:paraId="4EE79237" w14:textId="04172138">
      <w:pPr>
        <w:pStyle w:val="NoSpacing"/>
        <w:rPr>
          <w:rFonts w:cstheme="minorHAnsi"/>
        </w:rPr>
      </w:pPr>
    </w:p>
    <w:tbl>
      <w:tblPr>
        <w:tblStyle w:val="TableGrid"/>
        <w:tblW w:w="0" w:type="auto"/>
        <w:tblLook w:val="04A0" w:firstRow="1" w:lastRow="0" w:firstColumn="1" w:lastColumn="0" w:noHBand="0" w:noVBand="1"/>
      </w:tblPr>
      <w:tblGrid>
        <w:gridCol w:w="9350"/>
      </w:tblGrid>
      <w:tr w:rsidR="000B24FD" w:rsidTr="005D73F6" w14:paraId="0D2EB726" w14:textId="77777777">
        <w:trPr>
          <w:trHeight w:val="1205"/>
        </w:trPr>
        <w:tc>
          <w:tcPr>
            <w:tcW w:w="0" w:type="auto"/>
            <w:shd w:val="clear" w:color="auto" w:fill="FFF2CC" w:themeFill="accent4" w:themeFillTint="33"/>
          </w:tcPr>
          <w:p w:rsidR="000B24FD" w:rsidP="000B24FD" w:rsidRDefault="000B24FD" w14:paraId="64CABAFA" w14:textId="77777777">
            <w:pPr>
              <w:pStyle w:val="NoSpacing"/>
              <w:rPr>
                <w:b/>
              </w:rPr>
            </w:pPr>
            <w:r w:rsidRPr="00473B40">
              <w:rPr>
                <w:b/>
              </w:rPr>
              <w:t>Help Desk</w:t>
            </w:r>
          </w:p>
          <w:p w:rsidR="000B24FD" w:rsidP="000B24FD" w:rsidRDefault="000B24FD" w14:paraId="680AD26A" w14:textId="77777777">
            <w:r w:rsidRPr="00D11568">
              <w:t xml:space="preserve">If you have questions </w:t>
            </w:r>
            <w:r>
              <w:t>about submitting your data</w:t>
            </w:r>
            <w:r w:rsidRPr="00D11568">
              <w:t xml:space="preserve">, contact </w:t>
            </w:r>
            <w:r w:rsidRPr="008C2555">
              <w:t>the HIOS Help Desk at</w:t>
            </w:r>
            <w:r w:rsidRPr="00D11568">
              <w:t xml:space="preserve"> 1-855-267-1515 or </w:t>
            </w:r>
            <w:hyperlink w:history="1" r:id="rId21">
              <w:r w:rsidRPr="00D11568">
                <w:rPr>
                  <w:rStyle w:val="Hyperlink"/>
                  <w:rFonts w:cstheme="minorHAnsi"/>
                </w:rPr>
                <w:t>CMS_FEPS@cms.hhs.gov</w:t>
              </w:r>
            </w:hyperlink>
            <w:r w:rsidRPr="00D11568">
              <w:t>.</w:t>
            </w:r>
            <w:r>
              <w:t xml:space="preserve"> Even if your question isn’t about using HIOS, the HIOS help desk will route your question to the right person to help you.</w:t>
            </w:r>
          </w:p>
          <w:p w:rsidR="00825103" w:rsidP="000B24FD" w:rsidRDefault="00825103" w14:paraId="19539873" w14:textId="77777777">
            <w:pPr>
              <w:rPr>
                <w:rFonts w:cstheme="minorHAnsi"/>
              </w:rPr>
            </w:pPr>
          </w:p>
          <w:p w:rsidR="00825103" w:rsidP="000B24FD" w:rsidRDefault="0034191E" w14:paraId="5B3B4E11" w14:textId="67761ADB">
            <w:pPr>
              <w:rPr>
                <w:rFonts w:cstheme="minorHAnsi"/>
              </w:rPr>
            </w:pPr>
            <w:sdt>
              <w:sdtPr>
                <w:tag w:val="goog_rdk_368"/>
                <w:id w:val="1679852515"/>
              </w:sdtPr>
              <w:sdtEndPr/>
              <w:sdtContent>
                <w:r w:rsidR="00825103">
                  <w:t>You can typically expect a response within the same day and a full resolution within 1-2 weeks. Please build this into your data preparation time.</w:t>
                </w:r>
              </w:sdtContent>
            </w:sdt>
          </w:p>
        </w:tc>
      </w:tr>
    </w:tbl>
    <w:p w:rsidR="005020B9" w:rsidP="005D73F6" w:rsidRDefault="005020B9" w14:paraId="34CC9A34" w14:textId="28448B91">
      <w:pPr>
        <w:pStyle w:val="NoSpacing"/>
      </w:pPr>
    </w:p>
    <w:p w:rsidR="00E339D6" w:rsidP="00A41A5E" w:rsidRDefault="00E339D6" w14:paraId="1788205A" w14:textId="7B36BF94">
      <w:pPr>
        <w:pStyle w:val="Heading2"/>
      </w:pPr>
      <w:bookmarkStart w:name="_Toc85556296" w:id="39"/>
      <w:bookmarkStart w:name="_Toc85556405" w:id="40"/>
      <w:bookmarkStart w:name="_Toc85556465" w:id="41"/>
      <w:bookmarkStart w:name="_Toc87971001" w:id="42"/>
      <w:bookmarkEnd w:id="39"/>
      <w:bookmarkEnd w:id="40"/>
      <w:bookmarkEnd w:id="41"/>
      <w:r>
        <w:t xml:space="preserve">Can </w:t>
      </w:r>
      <w:r w:rsidR="005D1D39">
        <w:t>I have multiple reporting entities</w:t>
      </w:r>
      <w:r w:rsidR="00825103">
        <w:t xml:space="preserve"> </w:t>
      </w:r>
      <w:r>
        <w:t>submit my data</w:t>
      </w:r>
      <w:bookmarkEnd w:id="42"/>
    </w:p>
    <w:p w:rsidR="00113A20" w:rsidP="00E339D6" w:rsidRDefault="000B24FD" w14:paraId="41118BEA" w14:textId="35CA89E7">
      <w:r>
        <w:t xml:space="preserve">Yes. </w:t>
      </w:r>
      <w:r w:rsidRPr="00F86E4E" w:rsidR="00E339D6">
        <w:t xml:space="preserve">A plan, issuer, or carrier </w:t>
      </w:r>
      <w:r w:rsidR="00A96918">
        <w:t xml:space="preserve">can </w:t>
      </w:r>
      <w:r w:rsidR="00825103">
        <w:t>allow</w:t>
      </w:r>
      <w:r w:rsidRPr="00F86E4E" w:rsidR="00E339D6">
        <w:t xml:space="preserve"> multiple reporting entities</w:t>
      </w:r>
      <w:r w:rsidR="00825103">
        <w:t xml:space="preserve"> to submit on its behalf</w:t>
      </w:r>
      <w:r w:rsidRPr="00F86E4E" w:rsidR="00E339D6">
        <w:t>.</w:t>
      </w:r>
      <w:r w:rsidR="00E339D6">
        <w:t xml:space="preserve"> </w:t>
      </w:r>
      <w:r>
        <w:t xml:space="preserve">For example, a self-funded group health plan </w:t>
      </w:r>
      <w:r w:rsidR="00187C5F">
        <w:t xml:space="preserve">may </w:t>
      </w:r>
      <w:r>
        <w:t xml:space="preserve">contract with a TPA to submit the Spending by Category </w:t>
      </w:r>
      <w:r w:rsidR="00113A20">
        <w:t xml:space="preserve">data </w:t>
      </w:r>
      <w:r>
        <w:t>file</w:t>
      </w:r>
      <w:r w:rsidR="0066489A">
        <w:t xml:space="preserve"> (D2) </w:t>
      </w:r>
      <w:r>
        <w:t xml:space="preserve"> and </w:t>
      </w:r>
      <w:r w:rsidR="0060730E">
        <w:t>separately</w:t>
      </w:r>
      <w:r>
        <w:t xml:space="preserve"> contract with a PBM to submit the Top 50 Most Costly Drugs file</w:t>
      </w:r>
      <w:r w:rsidR="0066489A">
        <w:t xml:space="preserve"> (D4)</w:t>
      </w:r>
      <w:r>
        <w:t xml:space="preserve">. </w:t>
      </w:r>
      <w:r w:rsidR="00E339D6">
        <w:t xml:space="preserve">The submission for a plan, issuer, or carrier is considered complete if CMS receives all required files, regardless of who submits the files. </w:t>
      </w:r>
    </w:p>
    <w:p w:rsidR="00113A20" w:rsidP="00113A20" w:rsidRDefault="000F7A64" w14:paraId="314CB5DB" w14:textId="5DA0D5CB">
      <w:r>
        <w:t xml:space="preserve">Multiple reporting entities should not submit the </w:t>
      </w:r>
      <w:r w:rsidRPr="0057085E">
        <w:rPr>
          <w:i/>
        </w:rPr>
        <w:t>same</w:t>
      </w:r>
      <w:r>
        <w:t xml:space="preserve"> data file for</w:t>
      </w:r>
      <w:r w:rsidR="00113A20">
        <w:t xml:space="preserve"> a plan, issuer, or carrier</w:t>
      </w:r>
      <w:r w:rsidR="000F337C">
        <w:t>.</w:t>
      </w:r>
      <w:r w:rsidR="003A199C">
        <w:t xml:space="preserve"> </w:t>
      </w:r>
      <w:r w:rsidR="008B1F60">
        <w:t>For example, a TPA and PBM should not both submit D2</w:t>
      </w:r>
      <w:r w:rsidR="00F94EB1">
        <w:t xml:space="preserve"> for the same group health plan</w:t>
      </w:r>
      <w:r w:rsidR="008B1F60">
        <w:t xml:space="preserve">. </w:t>
      </w:r>
      <w:r w:rsidR="00113A20">
        <w:t xml:space="preserve">The HIOS </w:t>
      </w:r>
      <w:r w:rsidRPr="000F337C" w:rsidR="00113A20">
        <w:t xml:space="preserve">system </w:t>
      </w:r>
      <w:r w:rsidRPr="000F337C" w:rsidR="002C6D31">
        <w:t xml:space="preserve">does </w:t>
      </w:r>
      <w:r w:rsidRPr="000F337C" w:rsidR="00113A20">
        <w:t>not automatically</w:t>
      </w:r>
      <w:r w:rsidR="00113A20">
        <w:t xml:space="preserve"> prevent </w:t>
      </w:r>
      <w:r w:rsidR="003A199C">
        <w:t>duplicate submissions</w:t>
      </w:r>
      <w:r>
        <w:t xml:space="preserve"> of the same file</w:t>
      </w:r>
      <w:r w:rsidR="003A199C">
        <w:t>.</w:t>
      </w:r>
      <w:r w:rsidDel="000F337C" w:rsidR="000F337C">
        <w:rPr>
          <w:rStyle w:val="FootnoteReference"/>
        </w:rPr>
        <w:t xml:space="preserve"> </w:t>
      </w:r>
      <w:r w:rsidR="00113A20">
        <w:t xml:space="preserve"> </w:t>
      </w:r>
      <w:r w:rsidRPr="00542CBD" w:rsidR="000F337C">
        <w:rPr>
          <w:color w:val="000000" w:themeColor="text1"/>
        </w:rPr>
        <w:t xml:space="preserve">CMS </w:t>
      </w:r>
      <w:r w:rsidR="000F337C">
        <w:rPr>
          <w:color w:val="000000" w:themeColor="text1"/>
        </w:rPr>
        <w:t>will check whether there are duplicate files after the submission deadline.</w:t>
      </w:r>
    </w:p>
    <w:p w:rsidR="00E339D6" w:rsidP="00E339D6" w:rsidRDefault="00526611" w14:paraId="493DF95D" w14:textId="5AE362D8">
      <w:r>
        <w:t>To preserve confidentiality, a</w:t>
      </w:r>
      <w:r w:rsidR="00E339D6">
        <w:t xml:space="preserve"> reporting entity can view </w:t>
      </w:r>
      <w:r w:rsidR="00FE49C0">
        <w:t xml:space="preserve">only </w:t>
      </w:r>
      <w:r w:rsidR="00E339D6">
        <w:t xml:space="preserve">the files that it uploads. </w:t>
      </w:r>
      <w:r>
        <w:t xml:space="preserve">It </w:t>
      </w:r>
      <w:r w:rsidR="00E339D6">
        <w:t>cannot view files uploaded by a different reporting entity even if the information is related to the same plan, issuer, or carrier.</w:t>
      </w:r>
      <w:r w:rsidR="00825103">
        <w:t xml:space="preserve"> </w:t>
      </w:r>
      <w:r w:rsidR="00D45D6D">
        <w:t xml:space="preserve">For example, if a TPA uploads D2 and a PBM uploads D4 for </w:t>
      </w:r>
      <w:r w:rsidR="008B1F60">
        <w:t>the same</w:t>
      </w:r>
      <w:r w:rsidR="00D45D6D">
        <w:t xml:space="preserve"> group health plan, the TPA can only see D2 and the PBM can only see D4. The group health plan cannot see </w:t>
      </w:r>
      <w:r w:rsidR="00C36B96">
        <w:t>either D2 or D4</w:t>
      </w:r>
      <w:r w:rsidR="00D45D6D">
        <w:t xml:space="preserve">. The plan </w:t>
      </w:r>
      <w:r w:rsidR="005F2D7A">
        <w:t>should</w:t>
      </w:r>
      <w:r w:rsidR="00D45D6D">
        <w:t xml:space="preserve"> contact </w:t>
      </w:r>
      <w:r w:rsidR="00C36B96">
        <w:t>its</w:t>
      </w:r>
      <w:r w:rsidR="00D45D6D">
        <w:t xml:space="preserve"> reporting entities directly if the plan wants to see the data uploaded on </w:t>
      </w:r>
      <w:r w:rsidR="00710956">
        <w:t>its</w:t>
      </w:r>
      <w:r w:rsidR="00D45D6D">
        <w:t xml:space="preserve"> behalf.</w:t>
      </w:r>
    </w:p>
    <w:p w:rsidR="00526611" w:rsidP="00526611" w:rsidRDefault="00526611" w14:paraId="0605299B" w14:textId="52FDD85A">
      <w:pPr>
        <w:pStyle w:val="Heading2"/>
      </w:pPr>
      <w:bookmarkStart w:name="_Toc83825466" w:id="43"/>
      <w:bookmarkStart w:name="_Toc87971002" w:id="44"/>
      <w:r>
        <w:t>How do I know if a reporting entity actually submitted my data?</w:t>
      </w:r>
      <w:bookmarkEnd w:id="43"/>
      <w:bookmarkEnd w:id="44"/>
    </w:p>
    <w:p w:rsidRPr="008B391C" w:rsidR="00526611" w:rsidP="00430B30" w:rsidRDefault="00710956" w14:paraId="0F19C7FF" w14:textId="5B5DDD82">
      <w:r>
        <w:t>Currently,</w:t>
      </w:r>
      <w:r w:rsidR="00526611">
        <w:t xml:space="preserve"> no mechanism</w:t>
      </w:r>
      <w:r>
        <w:t xml:space="preserve"> exists</w:t>
      </w:r>
      <w:r w:rsidR="00526611">
        <w:t xml:space="preserve"> for CMS to notify plans, issuers, or carriers </w:t>
      </w:r>
      <w:r w:rsidRPr="008B391C" w:rsidR="00526611">
        <w:t xml:space="preserve">that data has been submitted on their behalf. </w:t>
      </w:r>
      <w:r>
        <w:t>To confirm submission, p</w:t>
      </w:r>
      <w:r w:rsidRPr="008B391C" w:rsidR="00526611">
        <w:t xml:space="preserve">lans, issuers, and carriers </w:t>
      </w:r>
      <w:r w:rsidR="005F2D7A">
        <w:t>should</w:t>
      </w:r>
      <w:r w:rsidRPr="008B391C" w:rsidR="005F2D7A">
        <w:t xml:space="preserve"> </w:t>
      </w:r>
      <w:r w:rsidRPr="008B391C" w:rsidR="00526611">
        <w:t xml:space="preserve">contact their reporting entities directly.  </w:t>
      </w:r>
    </w:p>
    <w:p w:rsidR="00C61F24" w:rsidP="0060730E" w:rsidRDefault="00440DBB" w14:paraId="7C376525" w14:textId="0BD5130E">
      <w:r w:rsidRPr="008B391C">
        <w:t xml:space="preserve">The plan, issuer, or carrier has the ultimate responsibility </w:t>
      </w:r>
      <w:r w:rsidRPr="008B391C" w:rsidR="0060730E">
        <w:t>to make</w:t>
      </w:r>
      <w:r w:rsidRPr="008B391C">
        <w:t xml:space="preserve"> sure </w:t>
      </w:r>
      <w:r w:rsidRPr="008B391C" w:rsidR="001A76B2">
        <w:t>its</w:t>
      </w:r>
      <w:r w:rsidRPr="008B391C">
        <w:t xml:space="preserve"> data is</w:t>
      </w:r>
      <w:r>
        <w:t xml:space="preserve"> submitted</w:t>
      </w:r>
      <w:r w:rsidR="00E733C4">
        <w:t xml:space="preserve"> and that the data is</w:t>
      </w:r>
      <w:r w:rsidR="004A620F">
        <w:t xml:space="preserve"> </w:t>
      </w:r>
      <w:r w:rsidR="00E733C4">
        <w:t>accurate</w:t>
      </w:r>
      <w:r>
        <w:t xml:space="preserve">. </w:t>
      </w:r>
      <w:r w:rsidR="00E007D3">
        <w:t xml:space="preserve">This is true even if </w:t>
      </w:r>
      <w:r w:rsidR="001A76B2">
        <w:t>it</w:t>
      </w:r>
      <w:r w:rsidR="00E007D3">
        <w:t xml:space="preserve"> contract</w:t>
      </w:r>
      <w:r w:rsidR="001A76B2">
        <w:t>s</w:t>
      </w:r>
      <w:r w:rsidR="00E007D3">
        <w:t xml:space="preserve"> with </w:t>
      </w:r>
      <w:r w:rsidR="00A96918">
        <w:t>one or more</w:t>
      </w:r>
      <w:r w:rsidR="00E007D3">
        <w:t xml:space="preserve"> reporting entit</w:t>
      </w:r>
      <w:r w:rsidR="00A96918">
        <w:t>ies</w:t>
      </w:r>
      <w:r w:rsidR="00E733C4">
        <w:t xml:space="preserve"> to submit the data</w:t>
      </w:r>
      <w:r w:rsidR="00E007D3">
        <w:t xml:space="preserve">. </w:t>
      </w:r>
      <w:r w:rsidR="00C61F24">
        <w:lastRenderedPageBreak/>
        <w:t xml:space="preserve">The one exception is if a fully-insured group health plan contracts with an issuer to report </w:t>
      </w:r>
      <w:r w:rsidR="00313357">
        <w:t xml:space="preserve">its </w:t>
      </w:r>
      <w:r w:rsidR="00C61F24">
        <w:t xml:space="preserve">data, </w:t>
      </w:r>
      <w:r w:rsidR="000B209E">
        <w:t xml:space="preserve">in which case </w:t>
      </w:r>
      <w:r>
        <w:t xml:space="preserve">the </w:t>
      </w:r>
      <w:r w:rsidR="00E733C4">
        <w:t xml:space="preserve">ultimate </w:t>
      </w:r>
      <w:r>
        <w:t xml:space="preserve">responsibility </w:t>
      </w:r>
      <w:r w:rsidR="0060730E">
        <w:t xml:space="preserve">to report </w:t>
      </w:r>
      <w:r>
        <w:t xml:space="preserve">is on the issuer rather than the plan. </w:t>
      </w:r>
    </w:p>
    <w:p w:rsidR="000C59B3" w:rsidP="000C660F" w:rsidRDefault="00A15E69" w14:paraId="65754544" w14:textId="112CA690">
      <w:pPr>
        <w:pStyle w:val="Heading1"/>
      </w:pPr>
      <w:bookmarkStart w:name="_Toc85556299" w:id="45"/>
      <w:bookmarkStart w:name="_Toc85556408" w:id="46"/>
      <w:bookmarkStart w:name="_Toc85556468" w:id="47"/>
      <w:bookmarkStart w:name="_Ref82418610" w:id="48"/>
      <w:bookmarkStart w:name="_Toc87971003" w:id="49"/>
      <w:bookmarkEnd w:id="45"/>
      <w:bookmarkEnd w:id="46"/>
      <w:bookmarkEnd w:id="47"/>
      <w:r>
        <w:t>Data Aggregation</w:t>
      </w:r>
      <w:bookmarkEnd w:id="48"/>
      <w:bookmarkEnd w:id="49"/>
    </w:p>
    <w:p w:rsidR="0091147D" w:rsidP="0091147D" w:rsidRDefault="0091147D" w14:paraId="2CEE64BD" w14:textId="3B5E5BDD">
      <w:pPr>
        <w:pStyle w:val="Heading2"/>
        <w:keepNext w:val="0"/>
        <w:keepLines w:val="0"/>
      </w:pPr>
      <w:bookmarkStart w:name="_Toc87971004" w:id="50"/>
      <w:r>
        <w:t>Market Segment</w:t>
      </w:r>
      <w:r w:rsidR="00710956">
        <w:t xml:space="preserve"> Aggregation</w:t>
      </w:r>
      <w:bookmarkEnd w:id="50"/>
    </w:p>
    <w:p w:rsidR="0091147D" w:rsidP="006E3E2F" w:rsidRDefault="0091147D" w14:paraId="74E44A0A" w14:textId="56CE606A">
      <w:pPr>
        <w:rPr>
          <w:rFonts w:cstheme="minorHAnsi"/>
        </w:rPr>
      </w:pPr>
      <w:r>
        <w:rPr>
          <w:rFonts w:cstheme="minorHAnsi"/>
        </w:rPr>
        <w:t xml:space="preserve">Reporting entities </w:t>
      </w:r>
      <w:r w:rsidR="007F1F06">
        <w:rPr>
          <w:rFonts w:cstheme="minorHAnsi"/>
        </w:rPr>
        <w:t xml:space="preserve">will </w:t>
      </w:r>
      <w:r>
        <w:rPr>
          <w:rFonts w:cstheme="minorHAnsi"/>
        </w:rPr>
        <w:t xml:space="preserve">aggregate data according to market segment. </w:t>
      </w:r>
      <w:r>
        <w:t xml:space="preserve">The following table has the names and abbreviations for the market segments. </w:t>
      </w:r>
      <w:r w:rsidR="00E347C5">
        <w:t>U</w:t>
      </w:r>
      <w:r w:rsidR="00A96918">
        <w:t xml:space="preserve">se the </w:t>
      </w:r>
      <w:r w:rsidR="00E347C5">
        <w:t xml:space="preserve">market segment </w:t>
      </w:r>
      <w:r w:rsidR="00A96918">
        <w:t xml:space="preserve">abbreviations </w:t>
      </w:r>
      <w:r w:rsidR="00E347C5">
        <w:t>in</w:t>
      </w:r>
      <w:r w:rsidR="00A96918">
        <w:t xml:space="preserve"> your data files. </w:t>
      </w:r>
    </w:p>
    <w:tbl>
      <w:tblPr>
        <w:tblStyle w:val="TableGrid"/>
        <w:tblW w:w="0" w:type="auto"/>
        <w:tblLook w:val="04A0" w:firstRow="1" w:lastRow="0" w:firstColumn="1" w:lastColumn="0" w:noHBand="0" w:noVBand="1"/>
      </w:tblPr>
      <w:tblGrid>
        <w:gridCol w:w="6374"/>
        <w:gridCol w:w="2362"/>
      </w:tblGrid>
      <w:tr w:rsidR="0091147D" w:rsidTr="00FB6B94" w14:paraId="0B49D320" w14:textId="77777777">
        <w:trPr>
          <w:cantSplit/>
          <w:tblHeader/>
        </w:trPr>
        <w:tc>
          <w:tcPr>
            <w:tcW w:w="0" w:type="auto"/>
            <w:shd w:val="clear" w:color="auto" w:fill="D0CECE" w:themeFill="background2" w:themeFillShade="E6"/>
          </w:tcPr>
          <w:p w:rsidRPr="00F2136C" w:rsidR="0091147D" w:rsidP="00F84270" w:rsidRDefault="0091147D" w14:paraId="74F95F96" w14:textId="77777777">
            <w:pPr>
              <w:keepNext/>
              <w:keepLines/>
              <w:jc w:val="center"/>
              <w:rPr>
                <w:rFonts w:cstheme="minorHAnsi"/>
                <w:b/>
              </w:rPr>
            </w:pPr>
            <w:r w:rsidRPr="00F2136C">
              <w:rPr>
                <w:rFonts w:cstheme="minorHAnsi"/>
                <w:b/>
              </w:rPr>
              <w:t>Market Segment</w:t>
            </w:r>
            <w:r>
              <w:rPr>
                <w:rFonts w:cstheme="minorHAnsi"/>
                <w:b/>
              </w:rPr>
              <w:t xml:space="preserve"> </w:t>
            </w:r>
          </w:p>
        </w:tc>
        <w:tc>
          <w:tcPr>
            <w:tcW w:w="0" w:type="auto"/>
            <w:shd w:val="clear" w:color="auto" w:fill="D0CECE" w:themeFill="background2" w:themeFillShade="E6"/>
          </w:tcPr>
          <w:p w:rsidRPr="00F2136C" w:rsidR="0091147D" w:rsidP="00F84270" w:rsidRDefault="0091147D" w14:paraId="1DD4E45F" w14:textId="77777777">
            <w:pPr>
              <w:keepNext/>
              <w:keepLines/>
              <w:jc w:val="center"/>
              <w:rPr>
                <w:rFonts w:cstheme="minorHAnsi"/>
                <w:b/>
              </w:rPr>
            </w:pPr>
            <w:r>
              <w:rPr>
                <w:rFonts w:cstheme="minorHAnsi"/>
                <w:b/>
              </w:rPr>
              <w:t xml:space="preserve">Abbreviation </w:t>
            </w:r>
          </w:p>
        </w:tc>
      </w:tr>
      <w:tr w:rsidR="0091147D" w:rsidTr="005D73F6" w14:paraId="2F7A0080" w14:textId="77777777">
        <w:trPr>
          <w:cantSplit/>
        </w:trPr>
        <w:tc>
          <w:tcPr>
            <w:tcW w:w="0" w:type="auto"/>
          </w:tcPr>
          <w:p w:rsidRPr="00F2136C" w:rsidR="0091147D" w:rsidP="00F84270" w:rsidRDefault="0091147D" w14:paraId="2A353876" w14:textId="77777777">
            <w:pPr>
              <w:keepNext/>
              <w:keepLines/>
              <w:rPr>
                <w:rFonts w:cstheme="minorHAnsi"/>
              </w:rPr>
            </w:pPr>
            <w:r w:rsidRPr="00F2136C">
              <w:rPr>
                <w:rFonts w:cstheme="minorHAnsi"/>
              </w:rPr>
              <w:t xml:space="preserve">Individual market, excluding </w:t>
            </w:r>
            <w:r>
              <w:rPr>
                <w:rFonts w:cstheme="minorHAnsi"/>
              </w:rPr>
              <w:t>the student market</w:t>
            </w:r>
          </w:p>
        </w:tc>
        <w:tc>
          <w:tcPr>
            <w:tcW w:w="0" w:type="auto"/>
          </w:tcPr>
          <w:p w:rsidR="0091147D" w:rsidP="00F84270" w:rsidRDefault="0091147D" w14:paraId="56C3C56E" w14:textId="77777777">
            <w:pPr>
              <w:keepNext/>
              <w:keepLines/>
              <w:rPr>
                <w:rFonts w:cstheme="minorHAnsi"/>
              </w:rPr>
            </w:pPr>
            <w:r>
              <w:rPr>
                <w:rFonts w:cstheme="minorHAnsi"/>
              </w:rPr>
              <w:t>Individual market</w:t>
            </w:r>
          </w:p>
        </w:tc>
      </w:tr>
      <w:tr w:rsidR="0091147D" w:rsidTr="005D73F6" w14:paraId="42155B27" w14:textId="77777777">
        <w:trPr>
          <w:cantSplit/>
        </w:trPr>
        <w:tc>
          <w:tcPr>
            <w:tcW w:w="0" w:type="auto"/>
          </w:tcPr>
          <w:p w:rsidR="0091147D" w:rsidP="00F84270" w:rsidRDefault="0091147D" w14:paraId="76720BC8" w14:textId="77777777">
            <w:pPr>
              <w:keepNext/>
              <w:keepLines/>
              <w:rPr>
                <w:rFonts w:cstheme="minorHAnsi"/>
              </w:rPr>
            </w:pPr>
            <w:r w:rsidRPr="00F2136C">
              <w:rPr>
                <w:rFonts w:cstheme="minorHAnsi"/>
              </w:rPr>
              <w:t>Student market</w:t>
            </w:r>
          </w:p>
        </w:tc>
        <w:tc>
          <w:tcPr>
            <w:tcW w:w="0" w:type="auto"/>
          </w:tcPr>
          <w:p w:rsidR="0091147D" w:rsidP="00F84270" w:rsidRDefault="0091147D" w14:paraId="103AFD55" w14:textId="77777777">
            <w:pPr>
              <w:keepNext/>
              <w:keepLines/>
              <w:rPr>
                <w:rFonts w:cstheme="minorHAnsi"/>
              </w:rPr>
            </w:pPr>
            <w:r>
              <w:rPr>
                <w:rFonts w:cstheme="minorHAnsi"/>
              </w:rPr>
              <w:t>Student market</w:t>
            </w:r>
          </w:p>
        </w:tc>
      </w:tr>
      <w:tr w:rsidR="0091147D" w:rsidTr="005D73F6" w14:paraId="078F973F" w14:textId="77777777">
        <w:trPr>
          <w:cantSplit/>
        </w:trPr>
        <w:tc>
          <w:tcPr>
            <w:tcW w:w="0" w:type="auto"/>
          </w:tcPr>
          <w:p w:rsidR="0091147D" w:rsidP="00F84270" w:rsidRDefault="0091147D" w14:paraId="4856C6A0" w14:textId="77777777">
            <w:pPr>
              <w:keepNext/>
              <w:keepLines/>
              <w:rPr>
                <w:rFonts w:cstheme="minorHAnsi"/>
              </w:rPr>
            </w:pPr>
            <w:r>
              <w:rPr>
                <w:rFonts w:cstheme="minorHAnsi"/>
              </w:rPr>
              <w:t>Fully-insured</w:t>
            </w:r>
            <w:r w:rsidRPr="00F2136C">
              <w:rPr>
                <w:rFonts w:cstheme="minorHAnsi"/>
              </w:rPr>
              <w:t xml:space="preserve"> small group market</w:t>
            </w:r>
          </w:p>
        </w:tc>
        <w:tc>
          <w:tcPr>
            <w:tcW w:w="0" w:type="auto"/>
          </w:tcPr>
          <w:p w:rsidR="0091147D" w:rsidP="00F84270" w:rsidRDefault="0091147D" w14:paraId="440ED1B3" w14:textId="77777777">
            <w:pPr>
              <w:keepNext/>
              <w:keepLines/>
              <w:rPr>
                <w:rFonts w:cstheme="minorHAnsi"/>
              </w:rPr>
            </w:pPr>
            <w:r>
              <w:rPr>
                <w:rFonts w:cstheme="minorHAnsi"/>
              </w:rPr>
              <w:t>Small group market</w:t>
            </w:r>
          </w:p>
        </w:tc>
      </w:tr>
      <w:tr w:rsidR="0091147D" w:rsidTr="005D73F6" w14:paraId="72BBB5D6" w14:textId="77777777">
        <w:trPr>
          <w:cantSplit/>
        </w:trPr>
        <w:tc>
          <w:tcPr>
            <w:tcW w:w="0" w:type="auto"/>
          </w:tcPr>
          <w:p w:rsidR="0091147D" w:rsidP="00F84270" w:rsidRDefault="0091147D" w14:paraId="2AAA0FD9" w14:textId="77777777">
            <w:pPr>
              <w:keepNext/>
              <w:keepLines/>
              <w:rPr>
                <w:rFonts w:cstheme="minorHAnsi"/>
              </w:rPr>
            </w:pPr>
            <w:r>
              <w:rPr>
                <w:color w:val="000000"/>
              </w:rPr>
              <w:t>Fully-insured large group market, excluding the FEHB line of business</w:t>
            </w:r>
          </w:p>
        </w:tc>
        <w:tc>
          <w:tcPr>
            <w:tcW w:w="0" w:type="auto"/>
          </w:tcPr>
          <w:p w:rsidR="0091147D" w:rsidP="00F84270" w:rsidRDefault="0091147D" w14:paraId="592EC801" w14:textId="77777777">
            <w:pPr>
              <w:keepNext/>
              <w:keepLines/>
              <w:rPr>
                <w:rFonts w:cstheme="minorHAnsi"/>
              </w:rPr>
            </w:pPr>
            <w:r>
              <w:rPr>
                <w:rFonts w:cstheme="minorHAnsi"/>
              </w:rPr>
              <w:t>Large group market</w:t>
            </w:r>
          </w:p>
        </w:tc>
      </w:tr>
      <w:tr w:rsidR="0091147D" w:rsidTr="005D73F6" w14:paraId="1A5D2986" w14:textId="77777777">
        <w:trPr>
          <w:cantSplit/>
        </w:trPr>
        <w:tc>
          <w:tcPr>
            <w:tcW w:w="0" w:type="auto"/>
          </w:tcPr>
          <w:p w:rsidR="0091147D" w:rsidP="00F84270" w:rsidRDefault="0091147D" w14:paraId="263BCD07" w14:textId="77777777">
            <w:pPr>
              <w:keepNext/>
              <w:keepLines/>
              <w:rPr>
                <w:rFonts w:cstheme="minorHAnsi"/>
              </w:rPr>
            </w:pPr>
            <w:r>
              <w:rPr>
                <w:color w:val="000000"/>
              </w:rPr>
              <w:t>Self-funded group health plans offered by small employers</w:t>
            </w:r>
          </w:p>
        </w:tc>
        <w:tc>
          <w:tcPr>
            <w:tcW w:w="0" w:type="auto"/>
          </w:tcPr>
          <w:p w:rsidR="0091147D" w:rsidP="00F84270" w:rsidRDefault="0091147D" w14:paraId="5F3549CD" w14:textId="77777777">
            <w:pPr>
              <w:keepNext/>
              <w:keepLines/>
              <w:rPr>
                <w:rFonts w:cstheme="minorHAnsi"/>
              </w:rPr>
            </w:pPr>
            <w:r>
              <w:rPr>
                <w:rFonts w:cstheme="minorHAnsi"/>
              </w:rPr>
              <w:t>SF small employer plans</w:t>
            </w:r>
          </w:p>
        </w:tc>
      </w:tr>
      <w:tr w:rsidR="0091147D" w:rsidTr="005D73F6" w14:paraId="2C955170" w14:textId="77777777">
        <w:trPr>
          <w:cantSplit/>
        </w:trPr>
        <w:tc>
          <w:tcPr>
            <w:tcW w:w="0" w:type="auto"/>
          </w:tcPr>
          <w:p w:rsidR="0091147D" w:rsidP="00F84270" w:rsidRDefault="0091147D" w14:paraId="030EAA50" w14:textId="77777777">
            <w:pPr>
              <w:keepNext/>
              <w:keepLines/>
              <w:rPr>
                <w:rFonts w:cstheme="minorHAnsi"/>
              </w:rPr>
            </w:pPr>
            <w:r>
              <w:rPr>
                <w:color w:val="000000"/>
              </w:rPr>
              <w:t>Self-funded group health plans offered by large employers</w:t>
            </w:r>
          </w:p>
        </w:tc>
        <w:tc>
          <w:tcPr>
            <w:tcW w:w="0" w:type="auto"/>
          </w:tcPr>
          <w:p w:rsidR="0091147D" w:rsidP="00F84270" w:rsidRDefault="0091147D" w14:paraId="64A86E1E" w14:textId="77777777">
            <w:pPr>
              <w:keepNext/>
              <w:keepLines/>
              <w:rPr>
                <w:rFonts w:cstheme="minorHAnsi"/>
              </w:rPr>
            </w:pPr>
            <w:r>
              <w:rPr>
                <w:rFonts w:cstheme="minorHAnsi"/>
              </w:rPr>
              <w:t>SF large employer plans</w:t>
            </w:r>
          </w:p>
        </w:tc>
      </w:tr>
      <w:tr w:rsidR="0091147D" w:rsidTr="005D73F6" w14:paraId="518EB106" w14:textId="77777777">
        <w:trPr>
          <w:cantSplit/>
        </w:trPr>
        <w:tc>
          <w:tcPr>
            <w:tcW w:w="0" w:type="auto"/>
          </w:tcPr>
          <w:p w:rsidR="0091147D" w:rsidP="00F84270" w:rsidRDefault="0091147D" w14:paraId="77620CAD" w14:textId="77777777">
            <w:pPr>
              <w:keepNext/>
              <w:keepLines/>
              <w:rPr>
                <w:rFonts w:cstheme="minorHAnsi"/>
              </w:rPr>
            </w:pPr>
            <w:r>
              <w:rPr>
                <w:color w:val="000000"/>
              </w:rPr>
              <w:t>FEHB line of business</w:t>
            </w:r>
          </w:p>
        </w:tc>
        <w:tc>
          <w:tcPr>
            <w:tcW w:w="0" w:type="auto"/>
          </w:tcPr>
          <w:p w:rsidR="0091147D" w:rsidP="00F84270" w:rsidRDefault="0091147D" w14:paraId="078D44A2" w14:textId="77777777">
            <w:pPr>
              <w:keepNext/>
              <w:keepLines/>
              <w:rPr>
                <w:rFonts w:cstheme="minorHAnsi"/>
              </w:rPr>
            </w:pPr>
            <w:r>
              <w:rPr>
                <w:rFonts w:cstheme="minorHAnsi"/>
              </w:rPr>
              <w:t>FEHB plans</w:t>
            </w:r>
          </w:p>
        </w:tc>
      </w:tr>
    </w:tbl>
    <w:p w:rsidR="0091147D" w:rsidP="0091147D" w:rsidRDefault="0091147D" w14:paraId="6A2A1988" w14:textId="77777777">
      <w:pPr>
        <w:pStyle w:val="BodyText"/>
      </w:pPr>
    </w:p>
    <w:p w:rsidR="00DD38E2" w:rsidP="0091147D" w:rsidRDefault="0091147D" w14:paraId="63452BCA" w14:textId="02C5C060">
      <w:r w:rsidRPr="00442A5B">
        <w:t>The market segments are mutually exclusive. Do not report the same data in more than one market segment.</w:t>
      </w:r>
      <w:r>
        <w:t xml:space="preserve"> </w:t>
      </w:r>
    </w:p>
    <w:p w:rsidR="00975C4E" w:rsidP="0057085E" w:rsidRDefault="00BF4B63" w14:paraId="0B517761" w14:textId="728D3697">
      <w:pPr>
        <w:pStyle w:val="ListParagraph"/>
        <w:numPr>
          <w:ilvl w:val="0"/>
          <w:numId w:val="66"/>
        </w:numPr>
      </w:pPr>
      <w:r>
        <w:t xml:space="preserve">For </w:t>
      </w:r>
      <w:r w:rsidRPr="00383D91">
        <w:rPr>
          <w:b/>
        </w:rPr>
        <w:t>m</w:t>
      </w:r>
      <w:r w:rsidRPr="00383D91" w:rsidR="0091147D">
        <w:rPr>
          <w:b/>
        </w:rPr>
        <w:t>ixed-funded plans</w:t>
      </w:r>
      <w:r w:rsidR="0091147D">
        <w:t xml:space="preserve">, which </w:t>
      </w:r>
      <w:r w:rsidRPr="00427142" w:rsidR="0091147D">
        <w:t>generally self-fund some benefits and fully insure other benefits</w:t>
      </w:r>
      <w:r w:rsidR="0091147D">
        <w:t xml:space="preserve">, </w:t>
      </w:r>
      <w:r>
        <w:t xml:space="preserve">report the self-funded business in the self-funded market </w:t>
      </w:r>
      <w:r w:rsidR="00317BFA">
        <w:t xml:space="preserve">segment </w:t>
      </w:r>
      <w:r>
        <w:t>and the fully-insured business in the fully-insured market</w:t>
      </w:r>
      <w:r w:rsidR="00317BFA">
        <w:t xml:space="preserve"> segment</w:t>
      </w:r>
      <w:r w:rsidR="0091147D">
        <w:t xml:space="preserve">. For example, </w:t>
      </w:r>
      <w:r w:rsidR="00975C4E">
        <w:t>suppose</w:t>
      </w:r>
      <w:r w:rsidR="00317BFA">
        <w:t xml:space="preserve"> a large employer self-fund</w:t>
      </w:r>
      <w:r w:rsidR="00975C4E">
        <w:t>s</w:t>
      </w:r>
      <w:r w:rsidR="00317BFA">
        <w:t xml:space="preserve"> </w:t>
      </w:r>
      <w:r w:rsidR="00975C4E">
        <w:t xml:space="preserve">the </w:t>
      </w:r>
      <w:r w:rsidR="00317BFA">
        <w:t xml:space="preserve">pharmacy benefit </w:t>
      </w:r>
      <w:r w:rsidR="00975C4E">
        <w:t xml:space="preserve">of a plan </w:t>
      </w:r>
      <w:r w:rsidR="00317BFA">
        <w:t xml:space="preserve">and </w:t>
      </w:r>
      <w:r w:rsidR="001B0D9D">
        <w:t>purchases insurance for the</w:t>
      </w:r>
      <w:r w:rsidR="00317BFA">
        <w:t xml:space="preserve"> medical benefit</w:t>
      </w:r>
      <w:r w:rsidR="00975C4E">
        <w:t xml:space="preserve">s. </w:t>
      </w:r>
      <w:r w:rsidR="001B0D9D">
        <w:t xml:space="preserve">In this case, the </w:t>
      </w:r>
      <w:r w:rsidR="00317BFA">
        <w:t>p</w:t>
      </w:r>
      <w:r w:rsidR="0091147D">
        <w:t xml:space="preserve">harmacy benefits </w:t>
      </w:r>
      <w:r w:rsidR="005A47B1">
        <w:t xml:space="preserve">would </w:t>
      </w:r>
      <w:r w:rsidR="0091147D">
        <w:t xml:space="preserve">be attributed to the market </w:t>
      </w:r>
      <w:r w:rsidR="00F80360">
        <w:t xml:space="preserve">segment </w:t>
      </w:r>
      <w:r w:rsidR="0091147D">
        <w:t xml:space="preserve">for self-funded </w:t>
      </w:r>
      <w:r w:rsidR="001B0D9D">
        <w:t>large employer</w:t>
      </w:r>
      <w:r w:rsidR="0091147D">
        <w:t xml:space="preserve"> plans </w:t>
      </w:r>
      <w:r w:rsidR="00975C4E">
        <w:t>and</w:t>
      </w:r>
      <w:r w:rsidR="0091147D">
        <w:t xml:space="preserve"> the medical component of </w:t>
      </w:r>
      <w:r w:rsidR="00975C4E">
        <w:t>the</w:t>
      </w:r>
      <w:r w:rsidR="0091147D">
        <w:t xml:space="preserve"> same plan </w:t>
      </w:r>
      <w:r w:rsidR="005A47B1">
        <w:t xml:space="preserve">would </w:t>
      </w:r>
      <w:r w:rsidR="001B0D9D">
        <w:t xml:space="preserve">be </w:t>
      </w:r>
      <w:r w:rsidR="0091147D">
        <w:t>attributed to the fully</w:t>
      </w:r>
      <w:r w:rsidR="001B0D9D">
        <w:t>-</w:t>
      </w:r>
      <w:r w:rsidR="0091147D">
        <w:t>insured large group market</w:t>
      </w:r>
      <w:r w:rsidR="001B0D9D">
        <w:t>.</w:t>
      </w:r>
      <w:r w:rsidR="0091147D">
        <w:t xml:space="preserve"> </w:t>
      </w:r>
    </w:p>
    <w:p w:rsidR="0091147D" w:rsidP="0057085E" w:rsidRDefault="00861F27" w14:paraId="7C1F8A89" w14:textId="5D177F81">
      <w:pPr>
        <w:pStyle w:val="ListParagraph"/>
        <w:numPr>
          <w:ilvl w:val="0"/>
          <w:numId w:val="66"/>
        </w:numPr>
      </w:pPr>
      <w:r>
        <w:t>For</w:t>
      </w:r>
      <w:r w:rsidRPr="00427142" w:rsidR="0091147D">
        <w:t xml:space="preserve"> </w:t>
      </w:r>
      <w:r w:rsidR="00131B21">
        <w:t>”</w:t>
      </w:r>
      <w:r w:rsidRPr="0057085E">
        <w:rPr>
          <w:b/>
        </w:rPr>
        <w:t>minimum premium</w:t>
      </w:r>
      <w:r w:rsidRPr="00383D91" w:rsidR="00027268">
        <w:rPr>
          <w:b/>
        </w:rPr>
        <w:t>”</w:t>
      </w:r>
      <w:r w:rsidRPr="0057085E">
        <w:rPr>
          <w:b/>
        </w:rPr>
        <w:t xml:space="preserve"> plans</w:t>
      </w:r>
      <w:r>
        <w:t xml:space="preserve"> </w:t>
      </w:r>
      <w:r w:rsidRPr="00427142" w:rsidR="0091147D">
        <w:t>and similar hybrid arrangements that mimic key aspects of fully-insured arrangements</w:t>
      </w:r>
      <w:r w:rsidR="0091147D">
        <w:t>,</w:t>
      </w:r>
      <w:r w:rsidRPr="00427142" w:rsidR="0091147D">
        <w:t xml:space="preserve"> or that comply with state </w:t>
      </w:r>
      <w:r w:rsidR="00A169D3">
        <w:t xml:space="preserve">insurance </w:t>
      </w:r>
      <w:r w:rsidRPr="00427142" w:rsidR="0091147D">
        <w:t>laws regarding mandated benefits</w:t>
      </w:r>
      <w:r w:rsidR="0091147D">
        <w:t>,</w:t>
      </w:r>
      <w:r w:rsidRPr="00427142" w:rsidR="0091147D">
        <w:t xml:space="preserve"> </w:t>
      </w:r>
      <w:r>
        <w:t>report the business</w:t>
      </w:r>
      <w:r w:rsidRPr="00427142" w:rsidR="0091147D">
        <w:t xml:space="preserve"> </w:t>
      </w:r>
      <w:r>
        <w:t>as</w:t>
      </w:r>
      <w:r w:rsidRPr="00427142" w:rsidR="0091147D">
        <w:t xml:space="preserve"> </w:t>
      </w:r>
      <w:r w:rsidR="0091147D">
        <w:t>fully-insured.</w:t>
      </w:r>
      <w:r w:rsidR="0091147D">
        <w:rPr>
          <w:rStyle w:val="FootnoteReference"/>
        </w:rPr>
        <w:footnoteReference w:id="6"/>
      </w:r>
      <w:r w:rsidRPr="00427142" w:rsidR="0091147D">
        <w:t xml:space="preserve"> </w:t>
      </w:r>
    </w:p>
    <w:p w:rsidR="00131B21" w:rsidP="0057085E" w:rsidRDefault="00131B21" w14:paraId="2274D90E" w14:textId="572DA0E8">
      <w:pPr>
        <w:pStyle w:val="ListParagraph"/>
        <w:numPr>
          <w:ilvl w:val="0"/>
          <w:numId w:val="66"/>
        </w:numPr>
      </w:pPr>
      <w:r>
        <w:t xml:space="preserve">For </w:t>
      </w:r>
      <w:r w:rsidRPr="0057085E">
        <w:rPr>
          <w:b/>
        </w:rPr>
        <w:t>level-funded plans</w:t>
      </w:r>
      <w:r>
        <w:t>, report the business as self-funded.</w:t>
      </w:r>
    </w:p>
    <w:p w:rsidRPr="0057085E" w:rsidR="0091147D" w:rsidP="0057085E" w:rsidRDefault="005A47B1" w14:paraId="6112B68F" w14:textId="031B3D86">
      <w:pPr>
        <w:pStyle w:val="Heading3"/>
        <w:numPr>
          <w:ilvl w:val="0"/>
          <w:numId w:val="0"/>
        </w:numPr>
        <w:ind w:left="720" w:hanging="720"/>
      </w:pPr>
      <w:bookmarkStart w:name="_Hlk86069464" w:id="51"/>
      <w:r>
        <w:t>D</w:t>
      </w:r>
      <w:r w:rsidRPr="0057085E" w:rsidR="0091147D">
        <w:t>etermin</w:t>
      </w:r>
      <w:r>
        <w:t>ing</w:t>
      </w:r>
      <w:r w:rsidRPr="0057085E" w:rsidR="0091147D">
        <w:t xml:space="preserve"> </w:t>
      </w:r>
      <w:r>
        <w:t>E</w:t>
      </w:r>
      <w:r w:rsidRPr="0057085E" w:rsidR="0091147D">
        <w:t xml:space="preserve">mployer </w:t>
      </w:r>
      <w:r>
        <w:t>S</w:t>
      </w:r>
      <w:r w:rsidRPr="0057085E" w:rsidR="0091147D">
        <w:t>ize</w:t>
      </w:r>
    </w:p>
    <w:p w:rsidR="00D172D8" w:rsidP="00693FC7" w:rsidRDefault="00F94EB1" w14:paraId="55E20858" w14:textId="4DC3D19C">
      <w:r>
        <w:t>For fully-insured plans, report data in</w:t>
      </w:r>
      <w:r w:rsidRPr="00B462BC" w:rsidR="00F46431">
        <w:t xml:space="preserve"> </w:t>
      </w:r>
      <w:r w:rsidR="00050BA6">
        <w:t xml:space="preserve">the </w:t>
      </w:r>
      <w:r w:rsidRPr="00B462BC" w:rsidR="00F46431">
        <w:t>market segment use</w:t>
      </w:r>
      <w:r w:rsidR="006412FC">
        <w:t>d</w:t>
      </w:r>
      <w:r w:rsidRPr="00B462BC" w:rsidR="00F46431">
        <w:t xml:space="preserve"> </w:t>
      </w:r>
      <w:r>
        <w:t xml:space="preserve">in the </w:t>
      </w:r>
      <w:r w:rsidR="00050BA6">
        <w:t xml:space="preserve">issuer’s </w:t>
      </w:r>
      <w:r w:rsidRPr="00B462BC" w:rsidR="009D4C34">
        <w:t>Medical Loss Ratio (MLR)</w:t>
      </w:r>
      <w:r w:rsidRPr="00B462BC" w:rsidR="00F46431">
        <w:t xml:space="preserve"> report.</w:t>
      </w:r>
      <w:r w:rsidRPr="00B462BC" w:rsidR="009D4C34">
        <w:rPr>
          <w:color w:val="000000"/>
        </w:rPr>
        <w:t xml:space="preserve"> </w:t>
      </w:r>
      <w:r w:rsidR="00F46431">
        <w:t xml:space="preserve">For self-funded plans and FEHB plans that are not fully-insured, </w:t>
      </w:r>
      <w:r w:rsidR="00704163">
        <w:t xml:space="preserve">follow the MLR reporting </w:t>
      </w:r>
      <w:r w:rsidR="00F46431">
        <w:t xml:space="preserve">instructions </w:t>
      </w:r>
      <w:r w:rsidR="004A620F">
        <w:t>to determine employer size</w:t>
      </w:r>
      <w:r w:rsidR="00673A60">
        <w:t>.</w:t>
      </w:r>
      <w:r w:rsidR="009D4C34">
        <w:rPr>
          <w:rStyle w:val="FootnoteReference"/>
          <w:color w:val="000000"/>
        </w:rPr>
        <w:footnoteReference w:id="7"/>
      </w:r>
      <w:r w:rsidR="00A17546">
        <w:t xml:space="preserve"> </w:t>
      </w:r>
      <w:r w:rsidR="006412FC">
        <w:t xml:space="preserve">If the reporting entity for a self-funded plan </w:t>
      </w:r>
      <w:r w:rsidR="00383D91">
        <w:t>doesn’t</w:t>
      </w:r>
      <w:r w:rsidR="006412FC">
        <w:t xml:space="preserve"> have the necessary information to follow the MLR reporting instructions, the</w:t>
      </w:r>
      <w:bookmarkEnd w:id="51"/>
      <w:r w:rsidR="00E967A6">
        <w:t xml:space="preserve"> entity is</w:t>
      </w:r>
      <w:r w:rsidR="00D00F0A">
        <w:t xml:space="preserve"> </w:t>
      </w:r>
      <w:r w:rsidR="00D51765">
        <w:t xml:space="preserve">permitted </w:t>
      </w:r>
      <w:r w:rsidR="00D00F0A">
        <w:t xml:space="preserve">to use a reasonable estimate of employer </w:t>
      </w:r>
      <w:r w:rsidR="002E492B">
        <w:t>size.</w:t>
      </w:r>
    </w:p>
    <w:p w:rsidR="00C722D5" w:rsidP="0091147D" w:rsidRDefault="006660CB" w14:paraId="29329FAF" w14:textId="536821B7">
      <w:r>
        <w:lastRenderedPageBreak/>
        <w:t>A</w:t>
      </w:r>
      <w:r w:rsidR="009005C6">
        <w:t xml:space="preserve"> </w:t>
      </w:r>
      <w:r w:rsidR="00776BAC">
        <w:t xml:space="preserve">reasonable </w:t>
      </w:r>
      <w:r>
        <w:t xml:space="preserve">method to estimate employer size for a self-funded plan </w:t>
      </w:r>
      <w:r w:rsidR="00776BAC">
        <w:t xml:space="preserve">is </w:t>
      </w:r>
      <w:r w:rsidR="002E492B">
        <w:t>to divide</w:t>
      </w:r>
      <w:r w:rsidRPr="0079655D" w:rsidR="009005C6">
        <w:t xml:space="preserve"> the number of employees in the plan by 0.</w:t>
      </w:r>
      <w:r w:rsidR="009005C6">
        <w:t>73</w:t>
      </w:r>
      <w:r w:rsidR="007A4843">
        <w:t>.</w:t>
      </w:r>
      <w:r w:rsidR="00CF243E">
        <w:rPr>
          <w:rStyle w:val="FootnoteReference"/>
        </w:rPr>
        <w:footnoteReference w:id="8"/>
      </w:r>
      <w:r w:rsidR="009005C6">
        <w:t xml:space="preserve"> </w:t>
      </w:r>
      <w:r w:rsidR="00B462BC">
        <w:t xml:space="preserve">For example, if 40 employees are covered by a plan, then the estimated employer size is 55 (40 </w:t>
      </w:r>
      <w:r w:rsidR="00B462BC">
        <w:rPr>
          <w:rFonts w:cstheme="minorHAnsi"/>
        </w:rPr>
        <w:t>÷</w:t>
      </w:r>
      <w:r w:rsidR="00B462BC">
        <w:t xml:space="preserve"> 0.73 = 55). </w:t>
      </w:r>
      <w:r w:rsidRPr="00C722D5" w:rsidR="00C722D5">
        <w:t xml:space="preserve">If you </w:t>
      </w:r>
      <w:r w:rsidR="007362B2">
        <w:t>use an estimate for</w:t>
      </w:r>
      <w:r w:rsidRPr="00C722D5" w:rsidR="00C722D5">
        <w:t xml:space="preserve"> employer size for a self-funded plan</w:t>
      </w:r>
      <w:r w:rsidR="007362B2">
        <w:t xml:space="preserve">, </w:t>
      </w:r>
      <w:r w:rsidRPr="00C722D5" w:rsidR="00C722D5">
        <w:t xml:space="preserve">describe the method you used in </w:t>
      </w:r>
      <w:r w:rsidR="00893DB9">
        <w:t>your n</w:t>
      </w:r>
      <w:r w:rsidRPr="00C722D5" w:rsidR="00C722D5">
        <w:t xml:space="preserve">arrative </w:t>
      </w:r>
      <w:r w:rsidR="00893DB9">
        <w:t>r</w:t>
      </w:r>
      <w:r w:rsidRPr="00C722D5" w:rsidR="00C722D5">
        <w:t>esponse</w:t>
      </w:r>
      <w:r w:rsidR="00AB48F3">
        <w:t xml:space="preserve">. If you use an estimation method other than the one described </w:t>
      </w:r>
      <w:r w:rsidR="00B462BC">
        <w:t>here</w:t>
      </w:r>
      <w:r w:rsidR="00AB48F3">
        <w:t xml:space="preserve">, </w:t>
      </w:r>
      <w:r w:rsidRPr="00C722D5" w:rsidR="00C722D5">
        <w:t xml:space="preserve">explain why you believe it is </w:t>
      </w:r>
      <w:r w:rsidR="00AB48F3">
        <w:t xml:space="preserve">a </w:t>
      </w:r>
      <w:r w:rsidRPr="00C722D5" w:rsidR="00C722D5">
        <w:t>reasonable</w:t>
      </w:r>
      <w:r w:rsidR="00AB48F3">
        <w:t xml:space="preserve"> method</w:t>
      </w:r>
      <w:r w:rsidRPr="00C722D5" w:rsidR="00C722D5">
        <w:t xml:space="preserve">.   </w:t>
      </w:r>
    </w:p>
    <w:p w:rsidRPr="00A028B2" w:rsidR="00E90344" w:rsidP="00E90344" w:rsidRDefault="00E90344" w14:paraId="05B8C3B7" w14:textId="75E8EEEB">
      <w:pPr>
        <w:pStyle w:val="Heading2"/>
      </w:pPr>
      <w:bookmarkStart w:name="_Toc85556302" w:id="52"/>
      <w:bookmarkStart w:name="_Toc85556411" w:id="53"/>
      <w:bookmarkStart w:name="_Toc85556471" w:id="54"/>
      <w:bookmarkStart w:name="_Toc87971005" w:id="55"/>
      <w:bookmarkEnd w:id="52"/>
      <w:bookmarkEnd w:id="53"/>
      <w:bookmarkEnd w:id="54"/>
      <w:r>
        <w:t>State</w:t>
      </w:r>
      <w:r w:rsidR="00710956">
        <w:t xml:space="preserve"> Aggregation</w:t>
      </w:r>
      <w:bookmarkEnd w:id="55"/>
    </w:p>
    <w:p w:rsidRPr="00A028B2" w:rsidR="00E90344" w:rsidP="00E90344" w:rsidRDefault="00CF1F4D" w14:paraId="1C3908CB" w14:textId="1EB3A2FB">
      <w:pPr>
        <w:rPr>
          <w:rFonts w:cstheme="minorHAnsi"/>
        </w:rPr>
      </w:pPr>
      <w:r>
        <w:rPr>
          <w:color w:val="000000"/>
        </w:rPr>
        <w:t xml:space="preserve">The state aggregation rules for </w:t>
      </w:r>
      <w:proofErr w:type="spellStart"/>
      <w:r>
        <w:rPr>
          <w:color w:val="000000"/>
        </w:rPr>
        <w:t>RxDC</w:t>
      </w:r>
      <w:proofErr w:type="spellEnd"/>
      <w:r w:rsidRPr="00912933">
        <w:rPr>
          <w:color w:val="000000"/>
        </w:rPr>
        <w:t xml:space="preserve"> are similar to the requirements in</w:t>
      </w:r>
      <w:r>
        <w:rPr>
          <w:color w:val="000000"/>
        </w:rPr>
        <w:t xml:space="preserve"> </w:t>
      </w:r>
      <w:r w:rsidR="00893DB9">
        <w:rPr>
          <w:color w:val="000000"/>
        </w:rPr>
        <w:t xml:space="preserve">the </w:t>
      </w:r>
      <w:r>
        <w:rPr>
          <w:color w:val="000000"/>
        </w:rPr>
        <w:t>MLR reporting form instructions</w:t>
      </w:r>
      <w:r w:rsidRPr="00912933">
        <w:rPr>
          <w:color w:val="000000"/>
        </w:rPr>
        <w:t>.</w:t>
      </w:r>
      <w:r>
        <w:rPr>
          <w:color w:val="000000"/>
        </w:rPr>
        <w:t xml:space="preserve"> </w:t>
      </w:r>
      <w:r w:rsidR="00E90344">
        <w:rPr>
          <w:rFonts w:cstheme="minorHAnsi"/>
        </w:rPr>
        <w:t>In general, a reporting entity should report fully</w:t>
      </w:r>
      <w:r w:rsidR="00893DB9">
        <w:rPr>
          <w:rFonts w:cstheme="minorHAnsi"/>
        </w:rPr>
        <w:t>-</w:t>
      </w:r>
      <w:r w:rsidR="00E90344">
        <w:rPr>
          <w:rFonts w:cstheme="minorHAnsi"/>
        </w:rPr>
        <w:t xml:space="preserve">insured business in the state </w:t>
      </w:r>
      <w:r w:rsidRPr="00A028B2" w:rsidR="00E90344">
        <w:rPr>
          <w:rFonts w:cstheme="minorHAnsi"/>
        </w:rPr>
        <w:t>where the policy was</w:t>
      </w:r>
      <w:r w:rsidRPr="006A49E4" w:rsidR="00E90344">
        <w:rPr>
          <w:color w:val="000000"/>
        </w:rPr>
        <w:t xml:space="preserve"> issued</w:t>
      </w:r>
      <w:r w:rsidR="007362B2">
        <w:rPr>
          <w:color w:val="000000"/>
        </w:rPr>
        <w:t>.</w:t>
      </w:r>
      <w:r w:rsidR="00DF59F5">
        <w:rPr>
          <w:color w:val="000000"/>
        </w:rPr>
        <w:t xml:space="preserve"> </w:t>
      </w:r>
      <w:r w:rsidR="007362B2">
        <w:rPr>
          <w:rFonts w:cstheme="minorHAnsi"/>
        </w:rPr>
        <w:t>F</w:t>
      </w:r>
      <w:r w:rsidR="00E90344">
        <w:rPr>
          <w:rFonts w:cstheme="minorHAnsi"/>
        </w:rPr>
        <w:t xml:space="preserve">or self-funded plans, </w:t>
      </w:r>
      <w:r w:rsidR="007362B2">
        <w:rPr>
          <w:rFonts w:cstheme="minorHAnsi"/>
        </w:rPr>
        <w:t xml:space="preserve">the reporting entity should </w:t>
      </w:r>
      <w:r w:rsidR="00F84270">
        <w:rPr>
          <w:rFonts w:cstheme="minorHAnsi"/>
        </w:rPr>
        <w:t xml:space="preserve">generally </w:t>
      </w:r>
      <w:r w:rsidR="007362B2">
        <w:rPr>
          <w:rFonts w:cstheme="minorHAnsi"/>
        </w:rPr>
        <w:t xml:space="preserve">report the data in the state </w:t>
      </w:r>
      <w:r w:rsidR="00E90344">
        <w:rPr>
          <w:rFonts w:cstheme="minorHAnsi"/>
        </w:rPr>
        <w:t xml:space="preserve">where the plan </w:t>
      </w:r>
      <w:r w:rsidRPr="006A49E4" w:rsidR="00E90344">
        <w:rPr>
          <w:color w:val="000000"/>
        </w:rPr>
        <w:t>sponsor has its principal place of business</w:t>
      </w:r>
      <w:r w:rsidR="007362B2">
        <w:rPr>
          <w:color w:val="000000"/>
        </w:rPr>
        <w:t>.</w:t>
      </w:r>
      <w:r w:rsidDel="007362B2" w:rsidR="007362B2">
        <w:rPr>
          <w:color w:val="000000"/>
        </w:rPr>
        <w:t xml:space="preserve"> </w:t>
      </w:r>
      <w:r w:rsidR="00F84270">
        <w:rPr>
          <w:rFonts w:cstheme="minorHAnsi"/>
        </w:rPr>
        <w:t xml:space="preserve">When a plan covers employees in multiple states, or when coverage is </w:t>
      </w:r>
      <w:r>
        <w:rPr>
          <w:rFonts w:cstheme="minorHAnsi"/>
        </w:rPr>
        <w:t>sponsored by</w:t>
      </w:r>
      <w:r w:rsidR="00F84270">
        <w:rPr>
          <w:rFonts w:cstheme="minorHAnsi"/>
        </w:rPr>
        <w:t xml:space="preserve"> a group trust, association, or </w:t>
      </w:r>
      <w:r w:rsidRPr="0063710D" w:rsidR="00F84270">
        <w:rPr>
          <w:rFonts w:cstheme="minorHAnsi"/>
        </w:rPr>
        <w:t>multiple employer welfare arrangement</w:t>
      </w:r>
      <w:r w:rsidR="00F84270">
        <w:rPr>
          <w:rFonts w:cstheme="minorHAnsi"/>
        </w:rPr>
        <w:t xml:space="preserve"> (MEWA), the reporting entity should follow the instructions below.</w:t>
      </w:r>
    </w:p>
    <w:p w:rsidRPr="00C92870" w:rsidR="00E90344" w:rsidP="00E90344" w:rsidRDefault="00E90344" w14:paraId="53131EE4" w14:textId="399120C7">
      <w:pPr>
        <w:pStyle w:val="NoSpacing"/>
        <w:keepNext/>
        <w:keepLines/>
        <w:rPr>
          <w:b/>
        </w:rPr>
      </w:pPr>
      <w:r w:rsidRPr="00C92870">
        <w:rPr>
          <w:b/>
        </w:rPr>
        <w:t>Coverage in Multiple States</w:t>
      </w:r>
    </w:p>
    <w:p w:rsidR="00E90344" w:rsidP="00E90344" w:rsidRDefault="00E90344" w14:paraId="1F94E28A" w14:textId="66DB7BB1">
      <w:pPr>
        <w:keepNext/>
        <w:keepLines/>
        <w:rPr>
          <w:rFonts w:cstheme="minorHAnsi"/>
        </w:rPr>
      </w:pPr>
      <w:r>
        <w:rPr>
          <w:rFonts w:cstheme="minorHAnsi"/>
        </w:rPr>
        <w:t xml:space="preserve">For self-funded </w:t>
      </w:r>
      <w:r w:rsidR="00EA2CA5">
        <w:rPr>
          <w:rFonts w:cstheme="minorHAnsi"/>
        </w:rPr>
        <w:t xml:space="preserve">coverage that is not provided </w:t>
      </w:r>
      <w:r w:rsidRPr="00EA2CA5" w:rsidR="00EA2CA5">
        <w:rPr>
          <w:rFonts w:cstheme="minorHAnsi"/>
        </w:rPr>
        <w:t>through</w:t>
      </w:r>
      <w:r w:rsidR="00EA2CA5">
        <w:rPr>
          <w:rFonts w:cstheme="minorHAnsi"/>
        </w:rPr>
        <w:t xml:space="preserve"> a g</w:t>
      </w:r>
      <w:r w:rsidRPr="00EA2CA5" w:rsidR="00EA2CA5">
        <w:rPr>
          <w:rFonts w:cstheme="minorHAnsi"/>
        </w:rPr>
        <w:t xml:space="preserve">roup </w:t>
      </w:r>
      <w:r w:rsidR="00EA2CA5">
        <w:rPr>
          <w:rFonts w:cstheme="minorHAnsi"/>
        </w:rPr>
        <w:t>t</w:t>
      </w:r>
      <w:r w:rsidRPr="00EA2CA5" w:rsidR="00EA2CA5">
        <w:rPr>
          <w:rFonts w:cstheme="minorHAnsi"/>
        </w:rPr>
        <w:t xml:space="preserve">rust, </w:t>
      </w:r>
      <w:r w:rsidR="00EA2CA5">
        <w:rPr>
          <w:rFonts w:cstheme="minorHAnsi"/>
        </w:rPr>
        <w:t>a</w:t>
      </w:r>
      <w:r w:rsidRPr="00EA2CA5" w:rsidR="00EA2CA5">
        <w:rPr>
          <w:rFonts w:cstheme="minorHAnsi"/>
        </w:rPr>
        <w:t>ssociation, or MEWA</w:t>
      </w:r>
      <w:r>
        <w:rPr>
          <w:rFonts w:cstheme="minorHAnsi"/>
        </w:rPr>
        <w:t xml:space="preserve">, report the data in the state where the plan sponsor has </w:t>
      </w:r>
      <w:r w:rsidRPr="00A82985">
        <w:rPr>
          <w:rFonts w:cstheme="minorHAnsi"/>
        </w:rPr>
        <w:t>its principal place of business</w:t>
      </w:r>
      <w:r w:rsidRPr="00A028B2">
        <w:rPr>
          <w:rFonts w:cstheme="minorHAnsi"/>
        </w:rPr>
        <w:t xml:space="preserve">. </w:t>
      </w:r>
      <w:r>
        <w:rPr>
          <w:rFonts w:cstheme="minorHAnsi"/>
        </w:rPr>
        <w:t>For fully-insured plans, report the data in the state where the policy was issued</w:t>
      </w:r>
      <w:r w:rsidR="0040012F">
        <w:rPr>
          <w:rFonts w:cstheme="minorHAnsi"/>
        </w:rPr>
        <w:t>.</w:t>
      </w:r>
      <w:r>
        <w:rPr>
          <w:rFonts w:cstheme="minorHAnsi"/>
        </w:rPr>
        <w:t xml:space="preserve"> For individual market business sold through an association, report the data in the state where the certificate of coverage was issued.</w:t>
      </w:r>
      <w:r w:rsidR="0073345A">
        <w:rPr>
          <w:rFonts w:cstheme="minorHAnsi"/>
        </w:rPr>
        <w:t xml:space="preserve"> </w:t>
      </w:r>
      <w:r w:rsidR="00210B5D">
        <w:rPr>
          <w:rFonts w:cstheme="minorHAnsi"/>
        </w:rPr>
        <w:t>For FE</w:t>
      </w:r>
      <w:r w:rsidR="000B0BD7">
        <w:rPr>
          <w:rFonts w:cstheme="minorHAnsi"/>
        </w:rPr>
        <w:t>HB carriers</w:t>
      </w:r>
      <w:r w:rsidR="0069620A">
        <w:rPr>
          <w:rFonts w:cstheme="minorHAnsi"/>
        </w:rPr>
        <w:t xml:space="preserve"> </w:t>
      </w:r>
      <w:r w:rsidR="000C7384">
        <w:rPr>
          <w:rFonts w:cstheme="minorHAnsi"/>
        </w:rPr>
        <w:t xml:space="preserve">that are not associated with an issuer, TPA, or other third party vendor and that </w:t>
      </w:r>
      <w:r w:rsidR="0069620A">
        <w:rPr>
          <w:rFonts w:cstheme="minorHAnsi"/>
        </w:rPr>
        <w:t>offer coverage in multiple states</w:t>
      </w:r>
      <w:r w:rsidR="000C7384">
        <w:rPr>
          <w:rFonts w:cstheme="minorHAnsi"/>
        </w:rPr>
        <w:t>,</w:t>
      </w:r>
      <w:r w:rsidR="00D81077">
        <w:rPr>
          <w:rFonts w:cstheme="minorHAnsi"/>
        </w:rPr>
        <w:t xml:space="preserve"> </w:t>
      </w:r>
      <w:r w:rsidR="00A359C5">
        <w:rPr>
          <w:rFonts w:cstheme="minorHAnsi"/>
        </w:rPr>
        <w:t xml:space="preserve">report the data in the state </w:t>
      </w:r>
      <w:r w:rsidR="00E12700">
        <w:rPr>
          <w:rFonts w:cstheme="minorHAnsi"/>
        </w:rPr>
        <w:t xml:space="preserve">where the policy was </w:t>
      </w:r>
      <w:r w:rsidR="00B501DD">
        <w:rPr>
          <w:rFonts w:cstheme="minorHAnsi"/>
        </w:rPr>
        <w:t xml:space="preserve">issued or </w:t>
      </w:r>
      <w:r w:rsidR="005A4028">
        <w:rPr>
          <w:rFonts w:cstheme="minorHAnsi"/>
        </w:rPr>
        <w:t xml:space="preserve">where the </w:t>
      </w:r>
      <w:r w:rsidR="008E482D">
        <w:rPr>
          <w:rFonts w:cstheme="minorHAnsi"/>
        </w:rPr>
        <w:t>carrier</w:t>
      </w:r>
      <w:r w:rsidR="00560091">
        <w:rPr>
          <w:rFonts w:cstheme="minorHAnsi"/>
        </w:rPr>
        <w:t xml:space="preserve"> has its principal place of business.</w:t>
      </w:r>
    </w:p>
    <w:p w:rsidRPr="00C92870" w:rsidR="00E90344" w:rsidP="00E90344" w:rsidRDefault="00E90344" w14:paraId="2DC391DD" w14:textId="225E06F0">
      <w:pPr>
        <w:pStyle w:val="NoSpacing"/>
        <w:rPr>
          <w:b/>
        </w:rPr>
      </w:pPr>
      <w:r w:rsidRPr="00C92870">
        <w:rPr>
          <w:b/>
        </w:rPr>
        <w:t>Employer Business through Group Trust, Association, or MEWA</w:t>
      </w:r>
    </w:p>
    <w:p w:rsidRPr="00E9098A" w:rsidR="00112886" w:rsidP="00112886" w:rsidRDefault="00E90344" w14:paraId="3D8A6FA5" w14:textId="0D252B3E">
      <w:r w:rsidRPr="0063710D">
        <w:t>For health coverage provided to plans through a group trust or</w:t>
      </w:r>
      <w:r w:rsidR="00406B0E">
        <w:t xml:space="preserve"> </w:t>
      </w:r>
      <w:r>
        <w:t>MEWA</w:t>
      </w:r>
      <w:r w:rsidRPr="0063710D">
        <w:t xml:space="preserve">, </w:t>
      </w:r>
      <w:r>
        <w:t xml:space="preserve">report </w:t>
      </w:r>
      <w:r w:rsidRPr="0063710D">
        <w:t>the</w:t>
      </w:r>
      <w:r>
        <w:t xml:space="preserve"> data in the s</w:t>
      </w:r>
      <w:r w:rsidRPr="0063710D">
        <w:t xml:space="preserve">tate where the employer (if the plan is sponsored at the individual employer level) or the association (if the association qualifies as an </w:t>
      </w:r>
      <w:r>
        <w:t>“</w:t>
      </w:r>
      <w:r w:rsidRPr="0063710D">
        <w:t>employer</w:t>
      </w:r>
      <w:r>
        <w:t>”</w:t>
      </w:r>
      <w:r w:rsidRPr="0063710D">
        <w:t xml:space="preserve"> under </w:t>
      </w:r>
      <w:r w:rsidRPr="001B20A8" w:rsidR="001B20A8">
        <w:t xml:space="preserve">Employee Retirement Income Security Act of 1974 </w:t>
      </w:r>
      <w:r w:rsidR="001B20A8">
        <w:t>(</w:t>
      </w:r>
      <w:r w:rsidRPr="0063710D">
        <w:t>ERISA</w:t>
      </w:r>
      <w:r w:rsidR="001B20A8">
        <w:t>)</w:t>
      </w:r>
      <w:r>
        <w:t xml:space="preserve"> </w:t>
      </w:r>
      <w:r w:rsidRPr="0063710D">
        <w:t xml:space="preserve"> section 3(5)</w:t>
      </w:r>
      <w:r>
        <w:t xml:space="preserve"> for purposes of sponsoring the plan</w:t>
      </w:r>
      <w:r w:rsidRPr="0063710D">
        <w:t>) has its principal place of business or the state where the association is incorporated, in the case of an association with no principal place of business.</w:t>
      </w:r>
    </w:p>
    <w:p w:rsidR="00E07F29" w:rsidP="00E07F29" w:rsidRDefault="00710956" w14:paraId="6D097864" w14:textId="52A4D704">
      <w:pPr>
        <w:pStyle w:val="Heading2"/>
      </w:pPr>
      <w:bookmarkStart w:name="_Toc87971006" w:id="56"/>
      <w:r>
        <w:t xml:space="preserve">Issuer and TPA </w:t>
      </w:r>
      <w:r w:rsidR="00E07F29">
        <w:t>Aggregation</w:t>
      </w:r>
      <w:bookmarkEnd w:id="56"/>
    </w:p>
    <w:p w:rsidR="00DB2CFE" w:rsidP="005D73F6" w:rsidRDefault="00DB2CFE" w14:paraId="1634156A" w14:textId="1BCF84EF">
      <w:pPr>
        <w:pStyle w:val="Heading3"/>
        <w:numPr>
          <w:ilvl w:val="0"/>
          <w:numId w:val="0"/>
        </w:numPr>
        <w:ind w:left="720" w:hanging="720"/>
      </w:pPr>
      <w:r>
        <w:t>Issuer</w:t>
      </w:r>
      <w:r w:rsidR="00137B6D">
        <w:t>s</w:t>
      </w:r>
    </w:p>
    <w:p w:rsidR="005102DB" w:rsidP="00823597" w:rsidRDefault="004255B0" w14:paraId="2F649BD5" w14:textId="5F950C82">
      <w:r>
        <w:t>Within a state and market segment, i</w:t>
      </w:r>
      <w:r w:rsidR="002525B8">
        <w:t xml:space="preserve">ssuers and their reporting entities must </w:t>
      </w:r>
      <w:r w:rsidR="005E7FC6">
        <w:t>combine</w:t>
      </w:r>
      <w:r w:rsidR="00BC5F4C">
        <w:t xml:space="preserve"> the data for all of the plans offered by the same issuer</w:t>
      </w:r>
      <w:r w:rsidR="00823597">
        <w:t>.</w:t>
      </w:r>
      <w:r w:rsidR="005E7FC6">
        <w:t xml:space="preserve"> </w:t>
      </w:r>
    </w:p>
    <w:p w:rsidR="00DB2CFE" w:rsidP="00DB2CFE" w:rsidRDefault="00DB2CFE" w14:paraId="3BFBE9A0" w14:textId="4D9EB148">
      <w:r>
        <w:t>If in-ne</w:t>
      </w:r>
      <w:r w:rsidRPr="00A028B2">
        <w:t xml:space="preserve">twork benefits and out-of-network benefits are provided by separate </w:t>
      </w:r>
      <w:r>
        <w:t>but</w:t>
      </w:r>
      <w:r w:rsidRPr="00A028B2">
        <w:t xml:space="preserve"> </w:t>
      </w:r>
      <w:r w:rsidRPr="005D73F6">
        <w:rPr>
          <w:i/>
          <w:u w:val="single"/>
        </w:rPr>
        <w:t>affiliated</w:t>
      </w:r>
      <w:r w:rsidRPr="00A028B2">
        <w:t xml:space="preserve"> </w:t>
      </w:r>
      <w:r>
        <w:t>issuers,</w:t>
      </w:r>
      <w:r w:rsidRPr="00A028B2">
        <w:t xml:space="preserve"> data </w:t>
      </w:r>
      <w:r w:rsidR="006D4525">
        <w:t xml:space="preserve">may be reported </w:t>
      </w:r>
      <w:r w:rsidRPr="00A028B2">
        <w:t xml:space="preserve">separately </w:t>
      </w:r>
      <w:r w:rsidR="009D4879">
        <w:t xml:space="preserve">for each type </w:t>
      </w:r>
      <w:r w:rsidRPr="00A028B2">
        <w:t xml:space="preserve">by </w:t>
      </w:r>
      <w:r>
        <w:t>issuer</w:t>
      </w:r>
      <w:r w:rsidRPr="00A028B2">
        <w:t xml:space="preserve"> </w:t>
      </w:r>
      <w:r w:rsidRPr="00603F75">
        <w:rPr>
          <w:b/>
          <w:i/>
        </w:rPr>
        <w:t>or</w:t>
      </w:r>
      <w:r w:rsidRPr="00A028B2">
        <w:t xml:space="preserve"> </w:t>
      </w:r>
      <w:r>
        <w:t>combine</w:t>
      </w:r>
      <w:r w:rsidR="006D4525">
        <w:t>d</w:t>
      </w:r>
      <w:r>
        <w:t xml:space="preserve"> </w:t>
      </w:r>
      <w:r w:rsidR="006D4525">
        <w:t>and reported by</w:t>
      </w:r>
      <w:r w:rsidRPr="00A028B2">
        <w:t xml:space="preserve"> the </w:t>
      </w:r>
      <w:r>
        <w:t>issuer</w:t>
      </w:r>
      <w:r w:rsidRPr="00A028B2">
        <w:t xml:space="preserve"> that provides the in-network coverage.</w:t>
      </w:r>
    </w:p>
    <w:p w:rsidR="00DB2CFE" w:rsidP="00DB2CFE" w:rsidRDefault="00DB2CFE" w14:paraId="740DC06C" w14:textId="1B8C30BA">
      <w:r>
        <w:t xml:space="preserve">If two </w:t>
      </w:r>
      <w:r w:rsidRPr="005D73F6">
        <w:rPr>
          <w:i/>
          <w:u w:val="single"/>
        </w:rPr>
        <w:t>unaffiliated</w:t>
      </w:r>
      <w:r>
        <w:t xml:space="preserve"> issuers provide coverage as part of a package, </w:t>
      </w:r>
      <w:r w:rsidR="00A7080F">
        <w:t xml:space="preserve">the </w:t>
      </w:r>
      <w:r w:rsidR="00FF4459">
        <w:t>issuers must report the data separately.</w:t>
      </w:r>
      <w:r w:rsidR="00C43E29">
        <w:t xml:space="preserve"> F</w:t>
      </w:r>
      <w:r>
        <w:t>or example,</w:t>
      </w:r>
      <w:r w:rsidR="00C43E29">
        <w:t xml:space="preserve"> </w:t>
      </w:r>
      <w:r>
        <w:t xml:space="preserve">if one issuer provides </w:t>
      </w:r>
      <w:r w:rsidRPr="00A028B2">
        <w:t xml:space="preserve">inpatient coverage </w:t>
      </w:r>
      <w:r>
        <w:t>and an unaffiliated issuer provides</w:t>
      </w:r>
      <w:r w:rsidRPr="00A028B2">
        <w:t xml:space="preserve"> outpatient coverage</w:t>
      </w:r>
      <w:r>
        <w:t xml:space="preserve">, </w:t>
      </w:r>
      <w:r w:rsidR="00C43E29">
        <w:t xml:space="preserve">the submission for the </w:t>
      </w:r>
      <w:bookmarkStart w:name="_GoBack" w:id="57"/>
      <w:bookmarkEnd w:id="57"/>
      <w:r w:rsidR="00C43E29">
        <w:t xml:space="preserve">first issuer </w:t>
      </w:r>
      <w:r w:rsidR="005F2D7A">
        <w:t xml:space="preserve">should </w:t>
      </w:r>
      <w:r w:rsidR="00406B0E">
        <w:t xml:space="preserve">contain </w:t>
      </w:r>
      <w:r w:rsidR="00C43E29">
        <w:t xml:space="preserve">only </w:t>
      </w:r>
      <w:r w:rsidR="00406B0E">
        <w:t>the</w:t>
      </w:r>
      <w:r w:rsidR="00C43E29">
        <w:t xml:space="preserve"> information about the </w:t>
      </w:r>
      <w:r w:rsidR="00C43E29">
        <w:lastRenderedPageBreak/>
        <w:t xml:space="preserve">inpatient coverage and the submission for the other issuer </w:t>
      </w:r>
      <w:r w:rsidR="005F2D7A">
        <w:t xml:space="preserve">should </w:t>
      </w:r>
      <w:r w:rsidR="00C43E29">
        <w:t xml:space="preserve">contain </w:t>
      </w:r>
      <w:r w:rsidR="009D4879">
        <w:t xml:space="preserve">only </w:t>
      </w:r>
      <w:r w:rsidR="00C43E29">
        <w:t>information about the outpatient coverage.</w:t>
      </w:r>
      <w:r w:rsidRPr="00336B28" w:rsidR="00336B28">
        <w:t xml:space="preserve"> </w:t>
      </w:r>
      <w:r w:rsidRPr="00A028B2" w:rsidR="00336B28">
        <w:t xml:space="preserve"> </w:t>
      </w:r>
    </w:p>
    <w:p w:rsidR="00DB2CFE" w:rsidP="005D73F6" w:rsidRDefault="00DB2CFE" w14:paraId="501051F4" w14:textId="663DCF31">
      <w:pPr>
        <w:pStyle w:val="Heading3"/>
        <w:numPr>
          <w:ilvl w:val="0"/>
          <w:numId w:val="0"/>
        </w:numPr>
        <w:ind w:left="720" w:hanging="720"/>
      </w:pPr>
      <w:r>
        <w:t>TPA</w:t>
      </w:r>
      <w:r w:rsidR="00137B6D">
        <w:t>s and Self-Funded Plans</w:t>
      </w:r>
    </w:p>
    <w:p w:rsidR="000C7EA9" w:rsidP="005102DB" w:rsidRDefault="00A14052" w14:paraId="6F29D225" w14:textId="010F63D8">
      <w:r>
        <w:t xml:space="preserve">A </w:t>
      </w:r>
      <w:r w:rsidR="005E7FC6">
        <w:t xml:space="preserve">TPA </w:t>
      </w:r>
      <w:r w:rsidR="006D4525">
        <w:t>reporting on behalf of self-funded plans</w:t>
      </w:r>
      <w:r w:rsidR="005E7FC6">
        <w:t xml:space="preserve"> should</w:t>
      </w:r>
      <w:r w:rsidR="004255B0">
        <w:t>, within each state and market segment,</w:t>
      </w:r>
      <w:r w:rsidR="005E7FC6">
        <w:t xml:space="preserve"> combine the data for all of the self-funded plans</w:t>
      </w:r>
      <w:r w:rsidR="00BD1CE5">
        <w:t xml:space="preserve"> on whose behalf</w:t>
      </w:r>
      <w:r w:rsidR="005E7FC6">
        <w:t xml:space="preserve"> it is reporting. </w:t>
      </w:r>
      <w:r w:rsidR="001D523B">
        <w:t>S</w:t>
      </w:r>
      <w:r w:rsidR="005E7FC6">
        <w:t>elf-funded plan</w:t>
      </w:r>
      <w:r w:rsidR="001D523B">
        <w:t>s</w:t>
      </w:r>
      <w:r w:rsidR="005E7FC6">
        <w:t xml:space="preserve"> </w:t>
      </w:r>
      <w:r w:rsidR="001D523B">
        <w:t>are</w:t>
      </w:r>
      <w:r w:rsidR="005E7FC6">
        <w:t xml:space="preserve"> not required to have a TPA report on </w:t>
      </w:r>
      <w:r w:rsidR="00BD1CE5">
        <w:t xml:space="preserve">its </w:t>
      </w:r>
      <w:r w:rsidR="005E7FC6">
        <w:t xml:space="preserve">behalf. However, we encourage </w:t>
      </w:r>
      <w:r w:rsidR="00BD1CE5">
        <w:t xml:space="preserve">TPAs to </w:t>
      </w:r>
      <w:r w:rsidR="00AA4EEA">
        <w:t xml:space="preserve">submit </w:t>
      </w:r>
      <w:proofErr w:type="spellStart"/>
      <w:r w:rsidR="00AA4EEA">
        <w:t>R</w:t>
      </w:r>
      <w:r w:rsidR="00F27B78">
        <w:t>x</w:t>
      </w:r>
      <w:r w:rsidR="00AA4EEA">
        <w:t>DC</w:t>
      </w:r>
      <w:proofErr w:type="spellEnd"/>
      <w:r w:rsidR="00AA4EEA">
        <w:t xml:space="preserve"> </w:t>
      </w:r>
      <w:r w:rsidR="00BD1CE5">
        <w:t>report</w:t>
      </w:r>
      <w:r w:rsidR="00AA4EEA">
        <w:t>s</w:t>
      </w:r>
      <w:r w:rsidR="00BD1CE5">
        <w:t xml:space="preserve"> on behalf of self-funded plans</w:t>
      </w:r>
      <w:r w:rsidR="005E7FC6">
        <w:t xml:space="preserve"> because it will result in fewer submissions and </w:t>
      </w:r>
      <w:r>
        <w:t xml:space="preserve">the total amount of data uploaded into HIOS will be much </w:t>
      </w:r>
      <w:r w:rsidR="005E7FC6">
        <w:t xml:space="preserve">smaller. The combined data is also more useful </w:t>
      </w:r>
      <w:r w:rsidR="004255B0">
        <w:t xml:space="preserve">because </w:t>
      </w:r>
      <w:r w:rsidR="00E86BE5">
        <w:t>a</w:t>
      </w:r>
      <w:r w:rsidR="004255B0">
        <w:t xml:space="preserve"> </w:t>
      </w:r>
      <w:r w:rsidR="00823597">
        <w:t>TPA</w:t>
      </w:r>
      <w:r w:rsidR="004255B0">
        <w:t xml:space="preserve"> </w:t>
      </w:r>
      <w:r w:rsidR="00E86BE5">
        <w:t xml:space="preserve">or PBM </w:t>
      </w:r>
      <w:r w:rsidR="004255B0">
        <w:t xml:space="preserve">can determine the Top Drugs based </w:t>
      </w:r>
      <w:r w:rsidR="005E7FC6">
        <w:t xml:space="preserve">on a larger </w:t>
      </w:r>
      <w:r w:rsidR="004255B0">
        <w:t>sample</w:t>
      </w:r>
      <w:r w:rsidR="005E7FC6">
        <w:t xml:space="preserve"> size.</w:t>
      </w:r>
    </w:p>
    <w:p w:rsidR="00DB2CFE" w:rsidP="005D73F6" w:rsidRDefault="00DB2CFE" w14:paraId="38F61DC6" w14:textId="77777777">
      <w:pPr>
        <w:pStyle w:val="Heading3"/>
        <w:numPr>
          <w:ilvl w:val="0"/>
          <w:numId w:val="0"/>
        </w:numPr>
        <w:ind w:left="720" w:hanging="720"/>
      </w:pPr>
      <w:r>
        <w:t>FEHB Carriers</w:t>
      </w:r>
    </w:p>
    <w:p w:rsidR="00AF7500" w:rsidP="00823597" w:rsidRDefault="00F042E3" w14:paraId="0CE538B5" w14:textId="41E8F4B9">
      <w:r>
        <w:t xml:space="preserve">A carrier affiliate </w:t>
      </w:r>
      <w:r w:rsidR="00025338">
        <w:t xml:space="preserve">or associate </w:t>
      </w:r>
      <w:r>
        <w:t xml:space="preserve">such as an issuer, TPA, or other third party such as a vendor or underwriter may be the reporting entity for a FEHB carrier. </w:t>
      </w:r>
      <w:r w:rsidR="00257280">
        <w:t xml:space="preserve">If </w:t>
      </w:r>
      <w:r w:rsidR="002525B8">
        <w:t xml:space="preserve">a carrier </w:t>
      </w:r>
      <w:r w:rsidR="00694D65">
        <w:t xml:space="preserve">is </w:t>
      </w:r>
      <w:r w:rsidR="001B45F4">
        <w:t>associated</w:t>
      </w:r>
      <w:r w:rsidR="00694D65">
        <w:t xml:space="preserve"> with an issuer</w:t>
      </w:r>
      <w:r w:rsidR="002525B8">
        <w:t xml:space="preserve">, </w:t>
      </w:r>
      <w:r w:rsidR="00AF7500">
        <w:t xml:space="preserve">we generally expect that the issuer will report the FEHB </w:t>
      </w:r>
      <w:r w:rsidR="00595939">
        <w:t>line of</w:t>
      </w:r>
      <w:r w:rsidR="00AF7500">
        <w:t xml:space="preserve"> business in the FEHB market segment</w:t>
      </w:r>
      <w:r w:rsidR="0019611E">
        <w:t xml:space="preserve"> of the issuer’s submission</w:t>
      </w:r>
      <w:r w:rsidR="00AF7500">
        <w:t xml:space="preserve">, rather than the carrier creating a separate submission. </w:t>
      </w:r>
      <w:r w:rsidR="00406B0E">
        <w:t>Similarly, i</w:t>
      </w:r>
      <w:r w:rsidR="00E86BE5">
        <w:t>f</w:t>
      </w:r>
      <w:r w:rsidR="00BC44C6">
        <w:t xml:space="preserve"> </w:t>
      </w:r>
      <w:r w:rsidR="001B4387">
        <w:t>a</w:t>
      </w:r>
      <w:r w:rsidR="00406B0E">
        <w:t xml:space="preserve"> carrier has a contract with a TPA </w:t>
      </w:r>
      <w:r w:rsidR="00976FDA">
        <w:t>or other third party vendor</w:t>
      </w:r>
      <w:r w:rsidR="00406B0E">
        <w:t xml:space="preserve">, we expect the TPA </w:t>
      </w:r>
      <w:r w:rsidR="00B86D26">
        <w:t xml:space="preserve">or other </w:t>
      </w:r>
      <w:r w:rsidR="00366DA9">
        <w:t xml:space="preserve">third party vendor </w:t>
      </w:r>
      <w:r w:rsidR="00406B0E">
        <w:t xml:space="preserve">to report the </w:t>
      </w:r>
      <w:r w:rsidR="00C51FF7">
        <w:t xml:space="preserve">FEHB line of business </w:t>
      </w:r>
      <w:r w:rsidR="00E86BE5">
        <w:t xml:space="preserve">data in </w:t>
      </w:r>
      <w:r w:rsidR="007E7873">
        <w:t xml:space="preserve">the </w:t>
      </w:r>
      <w:r w:rsidR="00406B0E">
        <w:t xml:space="preserve">FEHB market segment of the TPA’s </w:t>
      </w:r>
      <w:r w:rsidR="00F67AE0">
        <w:t xml:space="preserve">or </w:t>
      </w:r>
      <w:r w:rsidR="004F575E">
        <w:t>other third party vendor’s</w:t>
      </w:r>
      <w:r w:rsidR="00406B0E">
        <w:t xml:space="preserve"> submission.</w:t>
      </w:r>
      <w:r w:rsidR="00CE3D0C">
        <w:t xml:space="preserve"> </w:t>
      </w:r>
    </w:p>
    <w:p w:rsidR="00B40BB0" w:rsidP="00DB2CFE" w:rsidRDefault="00257280" w14:paraId="153E9E63" w14:textId="2AC19E48">
      <w:r>
        <w:t xml:space="preserve">If a carrier chooses to make </w:t>
      </w:r>
      <w:r w:rsidR="004F6744">
        <w:t>its</w:t>
      </w:r>
      <w:r>
        <w:t xml:space="preserve"> own submission</w:t>
      </w:r>
      <w:r w:rsidR="00A87091">
        <w:t xml:space="preserve">, </w:t>
      </w:r>
      <w:r w:rsidR="000D4662">
        <w:t>it</w:t>
      </w:r>
      <w:r w:rsidR="00A87091">
        <w:t xml:space="preserve"> need</w:t>
      </w:r>
      <w:r w:rsidR="004F6744">
        <w:t>s</w:t>
      </w:r>
      <w:r w:rsidR="00A87091">
        <w:t xml:space="preserve"> to make sure that the issuer</w:t>
      </w:r>
      <w:r w:rsidR="000D4662">
        <w:t xml:space="preserve">, </w:t>
      </w:r>
      <w:r w:rsidR="00A87091">
        <w:t>TPA</w:t>
      </w:r>
      <w:r w:rsidR="000D4662">
        <w:t xml:space="preserve">, or </w:t>
      </w:r>
      <w:r w:rsidR="00B77916">
        <w:t>vendor</w:t>
      </w:r>
      <w:r w:rsidR="00A87091">
        <w:t xml:space="preserve"> does not report </w:t>
      </w:r>
      <w:r w:rsidR="000D4662">
        <w:t>the same data.</w:t>
      </w:r>
      <w:r w:rsidR="00A87091">
        <w:t xml:space="preserve"> </w:t>
      </w:r>
      <w:r w:rsidR="007423D3">
        <w:t>If</w:t>
      </w:r>
      <w:r w:rsidR="000D4662">
        <w:t xml:space="preserve"> </w:t>
      </w:r>
      <w:r w:rsidR="00FA6293">
        <w:t>a</w:t>
      </w:r>
      <w:r w:rsidR="007423D3">
        <w:t xml:space="preserve"> carrier is associated with more than one issuer</w:t>
      </w:r>
      <w:r w:rsidR="000D4662">
        <w:t xml:space="preserve">, </w:t>
      </w:r>
      <w:r w:rsidR="007423D3">
        <w:t>TPA</w:t>
      </w:r>
      <w:r w:rsidR="000D4662">
        <w:t xml:space="preserve">, or </w:t>
      </w:r>
      <w:r w:rsidR="00F85757">
        <w:t>vendor</w:t>
      </w:r>
      <w:r w:rsidR="007423D3">
        <w:t xml:space="preserve">, the carrier </w:t>
      </w:r>
      <w:r w:rsidR="00647757">
        <w:t>should</w:t>
      </w:r>
      <w:r w:rsidR="007423D3">
        <w:t xml:space="preserve"> aggregate data </w:t>
      </w:r>
      <w:r w:rsidR="005338EE">
        <w:t>for plans that share the same issuer</w:t>
      </w:r>
      <w:r w:rsidR="0009382F">
        <w:t>,</w:t>
      </w:r>
      <w:r w:rsidR="00BC44C6">
        <w:t xml:space="preserve"> </w:t>
      </w:r>
      <w:r w:rsidR="005338EE">
        <w:t>TPA</w:t>
      </w:r>
      <w:r w:rsidR="000D4662">
        <w:t xml:space="preserve">, or </w:t>
      </w:r>
      <w:r w:rsidR="00030223">
        <w:t>vendor</w:t>
      </w:r>
      <w:r w:rsidR="005338EE">
        <w:t>. If</w:t>
      </w:r>
      <w:r w:rsidR="00FA6293">
        <w:t xml:space="preserve"> a</w:t>
      </w:r>
      <w:r w:rsidR="000D4662">
        <w:t xml:space="preserve"> </w:t>
      </w:r>
      <w:r w:rsidR="005338EE">
        <w:t xml:space="preserve">carrier offers plans that are not </w:t>
      </w:r>
      <w:r w:rsidR="00E86BE5">
        <w:t>associated with</w:t>
      </w:r>
      <w:r w:rsidR="005338EE">
        <w:t xml:space="preserve"> an issuer</w:t>
      </w:r>
      <w:r w:rsidR="000D4662">
        <w:t>,</w:t>
      </w:r>
      <w:r w:rsidR="005338EE">
        <w:t xml:space="preserve"> TPA</w:t>
      </w:r>
      <w:r w:rsidR="000D4662">
        <w:t>, or vendor</w:t>
      </w:r>
      <w:r w:rsidR="005338EE">
        <w:t xml:space="preserve">, the carrier should </w:t>
      </w:r>
      <w:r w:rsidR="000D4662">
        <w:t xml:space="preserve">combine the </w:t>
      </w:r>
      <w:r w:rsidR="005338EE">
        <w:t>data for those plans.</w:t>
      </w:r>
      <w:r w:rsidR="00901D47">
        <w:t xml:space="preserve"> </w:t>
      </w:r>
    </w:p>
    <w:p w:rsidR="00137B6D" w:rsidP="00336B28" w:rsidRDefault="004D1C5E" w14:paraId="4C8696F2" w14:textId="56FD0C84">
      <w:pPr>
        <w:pStyle w:val="Heading3"/>
        <w:numPr>
          <w:ilvl w:val="0"/>
          <w:numId w:val="0"/>
        </w:numPr>
        <w:ind w:left="720" w:hanging="720"/>
      </w:pPr>
      <w:bookmarkStart w:name="_Hlk80864761" w:id="58"/>
      <w:bookmarkStart w:name="_Hlk80864724" w:id="59"/>
      <w:r>
        <w:t>PBMs</w:t>
      </w:r>
    </w:p>
    <w:p w:rsidR="00137B6D" w:rsidP="007424B9" w:rsidRDefault="00025338" w14:paraId="2522D3AE" w14:textId="4783EF22">
      <w:r>
        <w:t>If a PBM is the reporting entity, t</w:t>
      </w:r>
      <w:r w:rsidR="000C7EA9">
        <w:t xml:space="preserve">he rules for aggregating data by issuer and TPA </w:t>
      </w:r>
      <w:r w:rsidR="004F6744">
        <w:t>also</w:t>
      </w:r>
      <w:r w:rsidR="000C7EA9">
        <w:t xml:space="preserve"> apply</w:t>
      </w:r>
      <w:r>
        <w:t xml:space="preserve">. </w:t>
      </w:r>
      <w:r w:rsidR="000C7EA9">
        <w:t>For example, if a PBM is reporting data for three issuers</w:t>
      </w:r>
      <w:r w:rsidR="004D1C5E">
        <w:t xml:space="preserve">, the PBM should aggregate the data </w:t>
      </w:r>
      <w:r w:rsidR="00A7080F">
        <w:t>separately</w:t>
      </w:r>
      <w:r w:rsidR="004D1C5E">
        <w:t xml:space="preserve"> for each issuer. If a PBM is reporting </w:t>
      </w:r>
      <w:r w:rsidR="000C7EA9">
        <w:t>for 10 self-funded plans that have two different TPAs,</w:t>
      </w:r>
      <w:r w:rsidR="004D1C5E">
        <w:t xml:space="preserve"> the PBM should combine the data for the self-funded </w:t>
      </w:r>
      <w:r w:rsidR="00F7056A">
        <w:t xml:space="preserve">plans </w:t>
      </w:r>
      <w:r w:rsidR="004D1C5E">
        <w:t xml:space="preserve">that share </w:t>
      </w:r>
      <w:r w:rsidR="004F6744">
        <w:t>each</w:t>
      </w:r>
      <w:r w:rsidR="00A7080F">
        <w:t xml:space="preserve"> TPA separately.</w:t>
      </w:r>
    </w:p>
    <w:tbl>
      <w:tblPr>
        <w:tblStyle w:val="TableGrid"/>
        <w:tblW w:w="0" w:type="auto"/>
        <w:tblLook w:val="04A0" w:firstRow="1" w:lastRow="0" w:firstColumn="1" w:lastColumn="0" w:noHBand="0" w:noVBand="1"/>
      </w:tblPr>
      <w:tblGrid>
        <w:gridCol w:w="9350"/>
      </w:tblGrid>
      <w:tr w:rsidR="00D14E20" w:rsidTr="00FB6B94" w14:paraId="433ADAB0" w14:textId="77777777">
        <w:trPr>
          <w:trHeight w:val="1187"/>
        </w:trPr>
        <w:tc>
          <w:tcPr>
            <w:tcW w:w="0" w:type="auto"/>
            <w:shd w:val="clear" w:color="auto" w:fill="FFF2CC" w:themeFill="accent4" w:themeFillTint="33"/>
          </w:tcPr>
          <w:p w:rsidRPr="005D73F6" w:rsidR="00D14E20" w:rsidP="00D14E20" w:rsidRDefault="00D14E20" w14:paraId="43E4694E" w14:textId="77777777">
            <w:pPr>
              <w:pStyle w:val="NoSpacing"/>
              <w:rPr>
                <w:b/>
              </w:rPr>
            </w:pPr>
            <w:r w:rsidRPr="005D73F6">
              <w:rPr>
                <w:b/>
              </w:rPr>
              <w:t xml:space="preserve">How do I identify </w:t>
            </w:r>
            <w:r>
              <w:rPr>
                <w:b/>
              </w:rPr>
              <w:t>an entity in my submission</w:t>
            </w:r>
            <w:r w:rsidRPr="005D73F6">
              <w:rPr>
                <w:b/>
              </w:rPr>
              <w:t>?</w:t>
            </w:r>
          </w:p>
          <w:p w:rsidR="00D14E20" w:rsidP="00D14E20" w:rsidRDefault="00D14E20" w14:paraId="34EEABA0" w14:textId="1D1D3365">
            <w:r>
              <w:t xml:space="preserve">Use the federal Employee Identification Number </w:t>
            </w:r>
            <w:r w:rsidRPr="00D14E20">
              <w:t>(</w:t>
            </w:r>
            <w:r w:rsidRPr="00FB6B94">
              <w:t>EIN</w:t>
            </w:r>
            <w:r w:rsidRPr="00D14E20">
              <w:t>)</w:t>
            </w:r>
            <w:r>
              <w:t xml:space="preserve"> to identify the plan sponsor, issuer, carrier, TPA, or PBM. We cannot rely on the name of the entity as an identifier because different reporting entities might use different spellings.</w:t>
            </w:r>
          </w:p>
        </w:tc>
      </w:tr>
    </w:tbl>
    <w:p w:rsidR="00D14E20" w:rsidP="007424B9" w:rsidRDefault="00D14E20" w14:paraId="05E7A2BB" w14:textId="77777777"/>
    <w:tbl>
      <w:tblPr>
        <w:tblStyle w:val="TableGrid"/>
        <w:tblW w:w="0" w:type="auto"/>
        <w:tblLook w:val="04A0" w:firstRow="1" w:lastRow="0" w:firstColumn="1" w:lastColumn="0" w:noHBand="0" w:noVBand="1"/>
      </w:tblPr>
      <w:tblGrid>
        <w:gridCol w:w="9350"/>
      </w:tblGrid>
      <w:tr w:rsidR="0022098A" w:rsidTr="00FB6B94" w14:paraId="497EBAE6" w14:textId="77777777">
        <w:trPr>
          <w:trHeight w:val="962"/>
        </w:trPr>
        <w:tc>
          <w:tcPr>
            <w:tcW w:w="0" w:type="auto"/>
            <w:shd w:val="clear" w:color="auto" w:fill="FFF2CC" w:themeFill="accent4" w:themeFillTint="33"/>
          </w:tcPr>
          <w:p w:rsidRPr="00603F75" w:rsidR="00147ECA" w:rsidP="00147ECA" w:rsidRDefault="0012241A" w14:paraId="2DC0311F" w14:textId="2B79C56B">
            <w:pPr>
              <w:rPr>
                <w:b/>
              </w:rPr>
            </w:pPr>
            <w:r>
              <w:rPr>
                <w:b/>
              </w:rPr>
              <w:t>How do I report data for more than one state</w:t>
            </w:r>
            <w:r w:rsidR="00B906FE">
              <w:rPr>
                <w:b/>
              </w:rPr>
              <w:t>,</w:t>
            </w:r>
            <w:r>
              <w:rPr>
                <w:b/>
              </w:rPr>
              <w:t xml:space="preserve"> market segment</w:t>
            </w:r>
            <w:r w:rsidR="00B906FE">
              <w:rPr>
                <w:b/>
              </w:rPr>
              <w:t>, issuer, or TPA</w:t>
            </w:r>
            <w:r w:rsidR="00120DE9">
              <w:rPr>
                <w:b/>
              </w:rPr>
              <w:t>?</w:t>
            </w:r>
          </w:p>
          <w:p w:rsidR="0022098A" w:rsidRDefault="0012241A" w14:paraId="774FBFD1" w14:textId="3E25F7C3">
            <w:pPr>
              <w:pStyle w:val="NoSpacing"/>
            </w:pPr>
            <w:r>
              <w:t xml:space="preserve">Use additional rows in your data files for different states, market segments, and issuers or TPAs. </w:t>
            </w:r>
            <w:r w:rsidR="00B906FE">
              <w:t>Do not create multiple submissions or upload multiple files of the same type.</w:t>
            </w:r>
            <w:r w:rsidR="00D53A31">
              <w:t xml:space="preserve"> </w:t>
            </w:r>
          </w:p>
        </w:tc>
      </w:tr>
    </w:tbl>
    <w:p w:rsidR="0022098A" w:rsidRDefault="0022098A" w14:paraId="42292B2D" w14:textId="001865CA">
      <w:pPr>
        <w:pStyle w:val="NoSpacing"/>
      </w:pPr>
    </w:p>
    <w:p w:rsidR="007424B9" w:rsidP="00A8019F" w:rsidRDefault="007B2309" w14:paraId="46ACF2AE" w14:textId="77777777">
      <w:pPr>
        <w:pStyle w:val="Heading2"/>
      </w:pPr>
      <w:bookmarkStart w:name="_Toc87971007" w:id="60"/>
      <w:bookmarkStart w:name="_Hlk82589845" w:id="61"/>
      <w:r>
        <w:t>Examples of Aggregated Data Files</w:t>
      </w:r>
      <w:bookmarkEnd w:id="60"/>
    </w:p>
    <w:p w:rsidR="00276550" w:rsidP="00276550" w:rsidRDefault="00276550" w14:paraId="73E6CBCF" w14:textId="77777777">
      <w:bookmarkStart w:name="_Hlk81225207" w:id="62"/>
      <w:r>
        <w:t>Below are examples of</w:t>
      </w:r>
      <w:r w:rsidR="00820CF1">
        <w:t xml:space="preserve"> aggregated data files.</w:t>
      </w:r>
    </w:p>
    <w:p w:rsidR="008E4449" w:rsidP="008E4449" w:rsidRDefault="008E4449" w14:paraId="7825B2CA" w14:textId="77777777">
      <w:pPr>
        <w:pStyle w:val="Heading3"/>
        <w:numPr>
          <w:ilvl w:val="0"/>
          <w:numId w:val="0"/>
        </w:numPr>
        <w:ind w:left="720" w:hanging="720"/>
      </w:pPr>
      <w:bookmarkStart w:name="_Hlk82075820" w:id="63"/>
      <w:r>
        <w:lastRenderedPageBreak/>
        <w:t xml:space="preserve">Example 1: </w:t>
      </w:r>
      <w:r w:rsidR="00CF398A">
        <w:t xml:space="preserve">Issuer </w:t>
      </w:r>
      <w:r w:rsidR="007424B9">
        <w:t>reports</w:t>
      </w:r>
      <w:r>
        <w:t xml:space="preserve"> for </w:t>
      </w:r>
      <w:r w:rsidR="00F2136C">
        <w:t>fully-insured</w:t>
      </w:r>
      <w:r>
        <w:t xml:space="preserve"> plans</w:t>
      </w:r>
    </w:p>
    <w:p w:rsidR="008E4449" w:rsidP="002C56D4" w:rsidRDefault="003469F5" w14:paraId="5948F37B" w14:textId="4653407B">
      <w:r>
        <w:t xml:space="preserve">Issuer </w:t>
      </w:r>
      <w:r w:rsidR="00282503">
        <w:t>A</w:t>
      </w:r>
      <w:r w:rsidR="006F79EC">
        <w:t xml:space="preserve"> reports</w:t>
      </w:r>
      <w:r w:rsidR="008E4449">
        <w:t xml:space="preserve"> </w:t>
      </w:r>
      <w:r w:rsidR="001A054C">
        <w:t>total spending</w:t>
      </w:r>
      <w:r w:rsidR="008E4449">
        <w:t xml:space="preserve"> in California </w:t>
      </w:r>
      <w:r w:rsidR="00CE6078">
        <w:t>in</w:t>
      </w:r>
      <w:r w:rsidR="008E4449">
        <w:t xml:space="preserve"> the individual</w:t>
      </w:r>
      <w:r w:rsidR="00751CB3">
        <w:t>,</w:t>
      </w:r>
      <w:r w:rsidR="00CF24EE">
        <w:t xml:space="preserve"> small group</w:t>
      </w:r>
      <w:r w:rsidR="00CE6078">
        <w:t xml:space="preserve">, </w:t>
      </w:r>
      <w:r w:rsidR="00751CB3">
        <w:t>and large group market</w:t>
      </w:r>
      <w:r w:rsidR="00CE6078">
        <w:t>s</w:t>
      </w:r>
      <w:r w:rsidR="00751CB3">
        <w:t xml:space="preserve">, </w:t>
      </w:r>
      <w:r w:rsidR="008E4449">
        <w:t xml:space="preserve">and in Washington for the individual </w:t>
      </w:r>
      <w:r w:rsidR="00CF24EE">
        <w:t>and student</w:t>
      </w:r>
      <w:r w:rsidR="00E4587B">
        <w:t xml:space="preserve"> market</w:t>
      </w:r>
      <w:r w:rsidR="00CE6078">
        <w:t>s</w:t>
      </w:r>
      <w:r w:rsidR="00B24DAC">
        <w:t>.</w:t>
      </w: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87"/>
        <w:gridCol w:w="933"/>
        <w:gridCol w:w="2520"/>
        <w:gridCol w:w="1974"/>
      </w:tblGrid>
      <w:tr w:rsidRPr="00773158" w:rsidR="001A054C" w:rsidTr="00FB6B94" w14:paraId="3F2E5960" w14:textId="77777777">
        <w:trPr>
          <w:trHeight w:val="870"/>
          <w:tblHeader/>
        </w:trPr>
        <w:tc>
          <w:tcPr>
            <w:tcW w:w="1587" w:type="dxa"/>
            <w:shd w:val="clear" w:color="auto" w:fill="D0CECE" w:themeFill="background2" w:themeFillShade="E6"/>
            <w:vAlign w:val="center"/>
            <w:hideMark/>
          </w:tcPr>
          <w:p w:rsidRPr="00773158" w:rsidR="001A054C" w:rsidP="00C910A2" w:rsidRDefault="001A054C" w14:paraId="5EB19883" w14:textId="77777777">
            <w:pPr>
              <w:spacing w:after="0" w:line="240" w:lineRule="auto"/>
              <w:jc w:val="center"/>
              <w:rPr>
                <w:rFonts w:eastAsia="Times New Roman" w:cs="Calibri"/>
                <w:b/>
                <w:bCs/>
                <w:color w:val="000000"/>
              </w:rPr>
            </w:pPr>
            <w:r w:rsidRPr="00773158">
              <w:rPr>
                <w:rFonts w:eastAsia="Times New Roman" w:cs="Calibri"/>
                <w:b/>
                <w:bCs/>
                <w:color w:val="000000"/>
              </w:rPr>
              <w:t>EIN</w:t>
            </w:r>
          </w:p>
        </w:tc>
        <w:tc>
          <w:tcPr>
            <w:tcW w:w="933" w:type="dxa"/>
            <w:shd w:val="clear" w:color="auto" w:fill="D0CECE" w:themeFill="background2" w:themeFillShade="E6"/>
            <w:vAlign w:val="center"/>
            <w:hideMark/>
          </w:tcPr>
          <w:p w:rsidRPr="00773158" w:rsidR="001A054C" w:rsidP="00C910A2" w:rsidRDefault="001A054C" w14:paraId="5E34C9D5" w14:textId="75863F64">
            <w:pPr>
              <w:spacing w:after="0" w:line="240" w:lineRule="auto"/>
              <w:jc w:val="center"/>
              <w:rPr>
                <w:rFonts w:eastAsia="Times New Roman" w:cs="Calibri"/>
                <w:b/>
                <w:bCs/>
                <w:color w:val="000000"/>
              </w:rPr>
            </w:pPr>
            <w:r w:rsidRPr="00773158">
              <w:rPr>
                <w:rFonts w:eastAsia="Times New Roman" w:cs="Calibri"/>
                <w:b/>
                <w:bCs/>
                <w:color w:val="000000"/>
              </w:rPr>
              <w:t>S</w:t>
            </w:r>
            <w:r w:rsidRPr="00773158" w:rsidR="004240A2">
              <w:rPr>
                <w:rFonts w:eastAsia="Times New Roman" w:cs="Calibri"/>
                <w:b/>
                <w:bCs/>
                <w:color w:val="000000"/>
              </w:rPr>
              <w:t>tate</w:t>
            </w:r>
          </w:p>
        </w:tc>
        <w:tc>
          <w:tcPr>
            <w:tcW w:w="2520" w:type="dxa"/>
            <w:shd w:val="clear" w:color="auto" w:fill="D0CECE" w:themeFill="background2" w:themeFillShade="E6"/>
            <w:vAlign w:val="center"/>
            <w:hideMark/>
          </w:tcPr>
          <w:p w:rsidRPr="00773158" w:rsidR="001A054C" w:rsidP="001A054C" w:rsidRDefault="001A054C" w14:paraId="2A2FCDF7" w14:textId="77777777">
            <w:pPr>
              <w:spacing w:after="0" w:line="240" w:lineRule="auto"/>
              <w:jc w:val="center"/>
              <w:rPr>
                <w:rFonts w:eastAsia="Times New Roman" w:cs="Calibri"/>
                <w:b/>
                <w:bCs/>
                <w:color w:val="000000"/>
              </w:rPr>
            </w:pPr>
            <w:r w:rsidRPr="00773158">
              <w:rPr>
                <w:rFonts w:eastAsia="Times New Roman" w:cs="Calibri"/>
                <w:b/>
                <w:bCs/>
                <w:color w:val="000000"/>
              </w:rPr>
              <w:t>Market Segment</w:t>
            </w:r>
          </w:p>
        </w:tc>
        <w:tc>
          <w:tcPr>
            <w:tcW w:w="1974" w:type="dxa"/>
            <w:shd w:val="clear" w:color="auto" w:fill="D0CECE" w:themeFill="background2" w:themeFillShade="E6"/>
            <w:vAlign w:val="center"/>
          </w:tcPr>
          <w:p w:rsidRPr="00773158" w:rsidR="001A054C" w:rsidP="001A054C" w:rsidRDefault="001A054C" w14:paraId="06FD518E" w14:textId="27D83E4E">
            <w:pPr>
              <w:spacing w:after="0" w:line="240" w:lineRule="auto"/>
              <w:jc w:val="center"/>
              <w:rPr>
                <w:rFonts w:eastAsia="Times New Roman" w:cs="Calibri"/>
                <w:b/>
                <w:bCs/>
                <w:color w:val="000000"/>
              </w:rPr>
            </w:pPr>
            <w:r w:rsidRPr="00773158">
              <w:rPr>
                <w:rFonts w:eastAsia="Times New Roman" w:cs="Calibri"/>
                <w:b/>
                <w:bCs/>
                <w:color w:val="000000"/>
              </w:rPr>
              <w:t>Total Spending</w:t>
            </w:r>
          </w:p>
        </w:tc>
      </w:tr>
      <w:tr w:rsidRPr="00773158" w:rsidR="006F79EC" w:rsidTr="005D73F6" w14:paraId="3A993C0C" w14:textId="77777777">
        <w:trPr>
          <w:trHeight w:val="290"/>
        </w:trPr>
        <w:tc>
          <w:tcPr>
            <w:tcW w:w="1587" w:type="dxa"/>
            <w:shd w:val="clear" w:color="auto" w:fill="auto"/>
            <w:noWrap/>
            <w:hideMark/>
          </w:tcPr>
          <w:p w:rsidRPr="00773158" w:rsidR="006F79EC" w:rsidP="006F79EC" w:rsidRDefault="00D10DBC" w14:paraId="702798D4" w14:textId="02DD8288">
            <w:pPr>
              <w:spacing w:after="0" w:line="240" w:lineRule="auto"/>
              <w:jc w:val="center"/>
              <w:rPr>
                <w:rFonts w:eastAsia="Times New Roman" w:cs="Times New Roman"/>
              </w:rPr>
            </w:pPr>
            <w:r>
              <w:rPr>
                <w:rFonts w:eastAsia="Times New Roman" w:cs="Times New Roman"/>
              </w:rPr>
              <w:t xml:space="preserve">EIN for Issuer </w:t>
            </w:r>
            <w:r w:rsidR="00282503">
              <w:rPr>
                <w:rFonts w:eastAsia="Times New Roman" w:cs="Times New Roman"/>
              </w:rPr>
              <w:t>A</w:t>
            </w:r>
          </w:p>
        </w:tc>
        <w:tc>
          <w:tcPr>
            <w:tcW w:w="933" w:type="dxa"/>
            <w:shd w:val="clear" w:color="auto" w:fill="auto"/>
            <w:noWrap/>
            <w:vAlign w:val="center"/>
            <w:hideMark/>
          </w:tcPr>
          <w:p w:rsidRPr="00773158" w:rsidR="006F79EC" w:rsidP="006F79EC" w:rsidRDefault="006F79EC" w14:paraId="3A1EFEDE" w14:textId="77777777">
            <w:pPr>
              <w:spacing w:after="0" w:line="240" w:lineRule="auto"/>
              <w:rPr>
                <w:rFonts w:eastAsia="Times New Roman" w:cs="Times New Roman"/>
              </w:rPr>
            </w:pPr>
            <w:r w:rsidRPr="00773158">
              <w:rPr>
                <w:rFonts w:eastAsia="Times New Roman" w:cs="Times New Roman"/>
              </w:rPr>
              <w:t>CA</w:t>
            </w:r>
          </w:p>
        </w:tc>
        <w:tc>
          <w:tcPr>
            <w:tcW w:w="2520" w:type="dxa"/>
            <w:shd w:val="clear" w:color="auto" w:fill="auto"/>
            <w:noWrap/>
            <w:vAlign w:val="center"/>
            <w:hideMark/>
          </w:tcPr>
          <w:p w:rsidRPr="00773158" w:rsidR="006F79EC" w:rsidP="006F79EC" w:rsidRDefault="006F79EC" w14:paraId="52245C3F" w14:textId="77777777">
            <w:pPr>
              <w:spacing w:after="0" w:line="240" w:lineRule="auto"/>
              <w:rPr>
                <w:rFonts w:eastAsia="Times New Roman" w:cs="Times New Roman"/>
              </w:rPr>
            </w:pPr>
            <w:r w:rsidRPr="00773158">
              <w:rPr>
                <w:rFonts w:eastAsia="Times New Roman" w:cs="Times New Roman"/>
              </w:rPr>
              <w:t>Individual market</w:t>
            </w:r>
          </w:p>
        </w:tc>
        <w:tc>
          <w:tcPr>
            <w:tcW w:w="1974" w:type="dxa"/>
            <w:vAlign w:val="center"/>
          </w:tcPr>
          <w:p w:rsidRPr="00773158" w:rsidR="006F79EC" w:rsidP="006F79EC" w:rsidRDefault="006F79EC" w14:paraId="57F3AF4F" w14:textId="77777777">
            <w:pPr>
              <w:spacing w:after="0" w:line="240" w:lineRule="auto"/>
              <w:jc w:val="right"/>
              <w:rPr>
                <w:rFonts w:eastAsia="Times New Roman" w:cs="Times New Roman"/>
              </w:rPr>
            </w:pPr>
            <w:r w:rsidRPr="00773158">
              <w:rPr>
                <w:rFonts w:eastAsia="Times New Roman" w:cs="Times New Roman"/>
              </w:rPr>
              <w:t>$177,141,997</w:t>
            </w:r>
          </w:p>
        </w:tc>
      </w:tr>
      <w:tr w:rsidRPr="00773158" w:rsidR="006F79EC" w:rsidTr="005D73F6" w14:paraId="54B2BC9E" w14:textId="77777777">
        <w:trPr>
          <w:trHeight w:val="290"/>
        </w:trPr>
        <w:tc>
          <w:tcPr>
            <w:tcW w:w="1587" w:type="dxa"/>
            <w:shd w:val="clear" w:color="auto" w:fill="auto"/>
            <w:noWrap/>
            <w:hideMark/>
          </w:tcPr>
          <w:p w:rsidRPr="00773158" w:rsidR="006F79EC" w:rsidP="006F79EC" w:rsidRDefault="00D10DBC" w14:paraId="23A163BD" w14:textId="06E558B4">
            <w:pPr>
              <w:spacing w:after="0" w:line="240" w:lineRule="auto"/>
              <w:jc w:val="center"/>
              <w:rPr>
                <w:rFonts w:eastAsia="Times New Roman" w:cs="Times New Roman"/>
              </w:rPr>
            </w:pPr>
            <w:r>
              <w:rPr>
                <w:rFonts w:eastAsia="Times New Roman" w:cs="Times New Roman"/>
              </w:rPr>
              <w:t xml:space="preserve">EIN for Issuer </w:t>
            </w:r>
            <w:r w:rsidR="00282503">
              <w:rPr>
                <w:rFonts w:eastAsia="Times New Roman" w:cs="Times New Roman"/>
              </w:rPr>
              <w:t>A</w:t>
            </w:r>
          </w:p>
        </w:tc>
        <w:tc>
          <w:tcPr>
            <w:tcW w:w="933" w:type="dxa"/>
            <w:shd w:val="clear" w:color="auto" w:fill="auto"/>
            <w:noWrap/>
            <w:vAlign w:val="center"/>
            <w:hideMark/>
          </w:tcPr>
          <w:p w:rsidRPr="00773158" w:rsidR="006F79EC" w:rsidP="006F79EC" w:rsidRDefault="006F79EC" w14:paraId="017C192A" w14:textId="77777777">
            <w:pPr>
              <w:spacing w:after="0" w:line="240" w:lineRule="auto"/>
              <w:rPr>
                <w:rFonts w:eastAsia="Times New Roman" w:cs="Times New Roman"/>
              </w:rPr>
            </w:pPr>
            <w:r w:rsidRPr="00773158">
              <w:rPr>
                <w:rFonts w:eastAsia="Times New Roman" w:cs="Times New Roman"/>
              </w:rPr>
              <w:t>CA</w:t>
            </w:r>
          </w:p>
        </w:tc>
        <w:tc>
          <w:tcPr>
            <w:tcW w:w="2520" w:type="dxa"/>
            <w:shd w:val="clear" w:color="auto" w:fill="auto"/>
            <w:noWrap/>
            <w:vAlign w:val="center"/>
            <w:hideMark/>
          </w:tcPr>
          <w:p w:rsidRPr="00773158" w:rsidR="006F79EC" w:rsidP="006F79EC" w:rsidRDefault="006F79EC" w14:paraId="10DE0906" w14:textId="77777777">
            <w:pPr>
              <w:spacing w:after="0" w:line="240" w:lineRule="auto"/>
              <w:rPr>
                <w:rFonts w:eastAsia="Times New Roman" w:cs="Times New Roman"/>
              </w:rPr>
            </w:pPr>
            <w:r>
              <w:rPr>
                <w:rFonts w:eastAsia="Times New Roman" w:cs="Times New Roman"/>
              </w:rPr>
              <w:t>Small group market</w:t>
            </w:r>
          </w:p>
        </w:tc>
        <w:tc>
          <w:tcPr>
            <w:tcW w:w="1974" w:type="dxa"/>
            <w:vAlign w:val="center"/>
          </w:tcPr>
          <w:p w:rsidRPr="00773158" w:rsidR="006F79EC" w:rsidP="006F79EC" w:rsidRDefault="006F79EC" w14:paraId="310CD777" w14:textId="77777777">
            <w:pPr>
              <w:spacing w:after="0" w:line="240" w:lineRule="auto"/>
              <w:jc w:val="right"/>
              <w:rPr>
                <w:rFonts w:eastAsia="Times New Roman" w:cs="Times New Roman"/>
              </w:rPr>
            </w:pPr>
            <w:r w:rsidRPr="00773158">
              <w:rPr>
                <w:rFonts w:eastAsia="Times New Roman" w:cs="Times New Roman"/>
              </w:rPr>
              <w:t>$8,419,411</w:t>
            </w:r>
          </w:p>
        </w:tc>
      </w:tr>
      <w:tr w:rsidRPr="00773158" w:rsidR="006F79EC" w:rsidTr="005D73F6" w14:paraId="7B747E10" w14:textId="77777777">
        <w:trPr>
          <w:trHeight w:val="290"/>
        </w:trPr>
        <w:tc>
          <w:tcPr>
            <w:tcW w:w="1587" w:type="dxa"/>
            <w:shd w:val="clear" w:color="auto" w:fill="auto"/>
            <w:noWrap/>
          </w:tcPr>
          <w:p w:rsidRPr="00773158" w:rsidR="006F79EC" w:rsidP="006F79EC" w:rsidRDefault="00D10DBC" w14:paraId="67FAED6C" w14:textId="278894D6">
            <w:pPr>
              <w:spacing w:after="0" w:line="240" w:lineRule="auto"/>
              <w:jc w:val="center"/>
              <w:rPr>
                <w:rFonts w:eastAsia="Times New Roman" w:cs="Times New Roman"/>
              </w:rPr>
            </w:pPr>
            <w:r>
              <w:rPr>
                <w:rFonts w:eastAsia="Times New Roman" w:cs="Times New Roman"/>
              </w:rPr>
              <w:t xml:space="preserve">EIN for Issuer </w:t>
            </w:r>
            <w:r w:rsidR="00282503">
              <w:rPr>
                <w:rFonts w:eastAsia="Times New Roman" w:cs="Times New Roman"/>
              </w:rPr>
              <w:t>A</w:t>
            </w:r>
          </w:p>
        </w:tc>
        <w:tc>
          <w:tcPr>
            <w:tcW w:w="933" w:type="dxa"/>
            <w:shd w:val="clear" w:color="auto" w:fill="auto"/>
            <w:noWrap/>
            <w:vAlign w:val="center"/>
          </w:tcPr>
          <w:p w:rsidRPr="00773158" w:rsidR="006F79EC" w:rsidP="006F79EC" w:rsidRDefault="006F79EC" w14:paraId="20733FAC" w14:textId="77777777">
            <w:pPr>
              <w:spacing w:after="0" w:line="240" w:lineRule="auto"/>
              <w:rPr>
                <w:rFonts w:eastAsia="Times New Roman" w:cs="Times New Roman"/>
              </w:rPr>
            </w:pPr>
            <w:r w:rsidRPr="00773158">
              <w:rPr>
                <w:rFonts w:eastAsia="Times New Roman" w:cs="Times New Roman"/>
              </w:rPr>
              <w:t>CA</w:t>
            </w:r>
          </w:p>
        </w:tc>
        <w:tc>
          <w:tcPr>
            <w:tcW w:w="2520" w:type="dxa"/>
            <w:shd w:val="clear" w:color="auto" w:fill="auto"/>
            <w:noWrap/>
            <w:vAlign w:val="center"/>
          </w:tcPr>
          <w:p w:rsidR="006F79EC" w:rsidP="006F79EC" w:rsidRDefault="006F79EC" w14:paraId="005E717F" w14:textId="77777777">
            <w:pPr>
              <w:spacing w:after="0" w:line="240" w:lineRule="auto"/>
              <w:rPr>
                <w:rFonts w:eastAsia="Times New Roman" w:cs="Times New Roman"/>
              </w:rPr>
            </w:pPr>
            <w:r>
              <w:rPr>
                <w:rFonts w:eastAsia="Times New Roman" w:cs="Times New Roman"/>
              </w:rPr>
              <w:t>Large group market</w:t>
            </w:r>
          </w:p>
        </w:tc>
        <w:tc>
          <w:tcPr>
            <w:tcW w:w="1974" w:type="dxa"/>
            <w:vAlign w:val="center"/>
          </w:tcPr>
          <w:p w:rsidRPr="00773158" w:rsidR="006F79EC" w:rsidP="006F79EC" w:rsidRDefault="006F79EC" w14:paraId="4234B79B" w14:textId="77777777">
            <w:pPr>
              <w:spacing w:after="0" w:line="240" w:lineRule="auto"/>
              <w:jc w:val="right"/>
              <w:rPr>
                <w:rFonts w:eastAsia="Times New Roman" w:cs="Times New Roman"/>
              </w:rPr>
            </w:pPr>
            <w:r w:rsidRPr="00773158">
              <w:rPr>
                <w:rFonts w:eastAsia="Times New Roman" w:cs="Times New Roman"/>
              </w:rPr>
              <w:t>$</w:t>
            </w:r>
            <w:r>
              <w:rPr>
                <w:rFonts w:eastAsia="Times New Roman" w:cs="Times New Roman"/>
              </w:rPr>
              <w:t>23</w:t>
            </w:r>
            <w:r w:rsidRPr="00773158">
              <w:rPr>
                <w:rFonts w:eastAsia="Times New Roman" w:cs="Times New Roman"/>
              </w:rPr>
              <w:t>,</w:t>
            </w:r>
            <w:r>
              <w:rPr>
                <w:rFonts w:eastAsia="Times New Roman" w:cs="Times New Roman"/>
              </w:rPr>
              <w:t>735</w:t>
            </w:r>
            <w:r w:rsidRPr="00773158">
              <w:rPr>
                <w:rFonts w:eastAsia="Times New Roman" w:cs="Times New Roman"/>
              </w:rPr>
              <w:t>,</w:t>
            </w:r>
            <w:r>
              <w:rPr>
                <w:rFonts w:eastAsia="Times New Roman" w:cs="Times New Roman"/>
              </w:rPr>
              <w:t>387</w:t>
            </w:r>
          </w:p>
        </w:tc>
      </w:tr>
      <w:tr w:rsidRPr="00773158" w:rsidR="006F79EC" w:rsidTr="005D73F6" w14:paraId="375EF3C5" w14:textId="77777777">
        <w:trPr>
          <w:trHeight w:val="290"/>
        </w:trPr>
        <w:tc>
          <w:tcPr>
            <w:tcW w:w="1587" w:type="dxa"/>
            <w:shd w:val="clear" w:color="auto" w:fill="auto"/>
            <w:noWrap/>
          </w:tcPr>
          <w:p w:rsidRPr="00773158" w:rsidR="006F79EC" w:rsidP="006F79EC" w:rsidRDefault="00D10DBC" w14:paraId="3F152259" w14:textId="3DC29CFD">
            <w:pPr>
              <w:spacing w:after="0" w:line="240" w:lineRule="auto"/>
              <w:jc w:val="center"/>
              <w:rPr>
                <w:rFonts w:eastAsia="Times New Roman" w:cs="Times New Roman"/>
              </w:rPr>
            </w:pPr>
            <w:r>
              <w:rPr>
                <w:rFonts w:eastAsia="Times New Roman" w:cs="Times New Roman"/>
              </w:rPr>
              <w:t xml:space="preserve">EIN for Issuer </w:t>
            </w:r>
            <w:r w:rsidR="00282503">
              <w:rPr>
                <w:rFonts w:eastAsia="Times New Roman" w:cs="Times New Roman"/>
              </w:rPr>
              <w:t>A</w:t>
            </w:r>
          </w:p>
        </w:tc>
        <w:tc>
          <w:tcPr>
            <w:tcW w:w="933" w:type="dxa"/>
            <w:shd w:val="clear" w:color="auto" w:fill="auto"/>
            <w:noWrap/>
            <w:vAlign w:val="center"/>
          </w:tcPr>
          <w:p w:rsidRPr="00773158" w:rsidR="006F79EC" w:rsidP="006F79EC" w:rsidRDefault="006F79EC" w14:paraId="28D397F6" w14:textId="77777777">
            <w:pPr>
              <w:spacing w:after="0" w:line="240" w:lineRule="auto"/>
              <w:rPr>
                <w:rFonts w:eastAsia="Times New Roman" w:cs="Times New Roman"/>
              </w:rPr>
            </w:pPr>
            <w:r w:rsidRPr="00773158">
              <w:rPr>
                <w:rFonts w:eastAsia="Times New Roman" w:cs="Times New Roman"/>
              </w:rPr>
              <w:t>WA</w:t>
            </w:r>
          </w:p>
        </w:tc>
        <w:tc>
          <w:tcPr>
            <w:tcW w:w="2520" w:type="dxa"/>
            <w:shd w:val="clear" w:color="auto" w:fill="auto"/>
            <w:noWrap/>
            <w:vAlign w:val="center"/>
          </w:tcPr>
          <w:p w:rsidRPr="00773158" w:rsidR="006F79EC" w:rsidP="006F79EC" w:rsidRDefault="006F79EC" w14:paraId="587973DC" w14:textId="77777777">
            <w:pPr>
              <w:spacing w:after="0" w:line="240" w:lineRule="auto"/>
              <w:rPr>
                <w:rFonts w:eastAsia="Times New Roman" w:cs="Times New Roman"/>
              </w:rPr>
            </w:pPr>
            <w:r w:rsidRPr="00773158">
              <w:rPr>
                <w:rFonts w:eastAsia="Times New Roman" w:cs="Times New Roman"/>
              </w:rPr>
              <w:t>Individual market</w:t>
            </w:r>
          </w:p>
        </w:tc>
        <w:tc>
          <w:tcPr>
            <w:tcW w:w="1974" w:type="dxa"/>
            <w:vAlign w:val="center"/>
          </w:tcPr>
          <w:p w:rsidRPr="00773158" w:rsidR="006F79EC" w:rsidP="006F79EC" w:rsidRDefault="006F79EC" w14:paraId="465EA14D" w14:textId="77777777">
            <w:pPr>
              <w:spacing w:after="0" w:line="240" w:lineRule="auto"/>
              <w:jc w:val="right"/>
              <w:rPr>
                <w:rFonts w:eastAsia="Times New Roman" w:cs="Times New Roman"/>
              </w:rPr>
            </w:pPr>
            <w:r w:rsidRPr="00773158">
              <w:rPr>
                <w:rFonts w:eastAsia="Times New Roman" w:cs="Times New Roman"/>
              </w:rPr>
              <w:t>$168,409</w:t>
            </w:r>
          </w:p>
        </w:tc>
      </w:tr>
      <w:tr w:rsidRPr="00773158" w:rsidR="006F79EC" w:rsidTr="005D73F6" w14:paraId="77BAF4E5" w14:textId="77777777">
        <w:trPr>
          <w:trHeight w:val="290"/>
        </w:trPr>
        <w:tc>
          <w:tcPr>
            <w:tcW w:w="1587" w:type="dxa"/>
            <w:shd w:val="clear" w:color="auto" w:fill="auto"/>
            <w:noWrap/>
          </w:tcPr>
          <w:p w:rsidRPr="00773158" w:rsidR="006F79EC" w:rsidP="006F79EC" w:rsidRDefault="00D10DBC" w14:paraId="50BA9C84" w14:textId="6E0D7CE6">
            <w:pPr>
              <w:spacing w:after="0" w:line="240" w:lineRule="auto"/>
              <w:jc w:val="center"/>
              <w:rPr>
                <w:rFonts w:eastAsia="Times New Roman" w:cs="Times New Roman"/>
              </w:rPr>
            </w:pPr>
            <w:r>
              <w:rPr>
                <w:rFonts w:eastAsia="Times New Roman" w:cs="Times New Roman"/>
              </w:rPr>
              <w:t xml:space="preserve">EIN for Issuer </w:t>
            </w:r>
            <w:r w:rsidR="00282503">
              <w:rPr>
                <w:rFonts w:eastAsia="Times New Roman" w:cs="Times New Roman"/>
              </w:rPr>
              <w:t>A</w:t>
            </w:r>
          </w:p>
        </w:tc>
        <w:tc>
          <w:tcPr>
            <w:tcW w:w="933" w:type="dxa"/>
            <w:shd w:val="clear" w:color="auto" w:fill="auto"/>
            <w:noWrap/>
            <w:vAlign w:val="center"/>
          </w:tcPr>
          <w:p w:rsidRPr="00773158" w:rsidR="006F79EC" w:rsidP="006F79EC" w:rsidRDefault="006F79EC" w14:paraId="22134687" w14:textId="77777777">
            <w:pPr>
              <w:spacing w:after="0" w:line="240" w:lineRule="auto"/>
              <w:rPr>
                <w:rFonts w:eastAsia="Times New Roman" w:cs="Times New Roman"/>
              </w:rPr>
            </w:pPr>
            <w:r w:rsidRPr="00773158">
              <w:rPr>
                <w:rFonts w:eastAsia="Times New Roman" w:cs="Times New Roman"/>
              </w:rPr>
              <w:t>WA</w:t>
            </w:r>
          </w:p>
        </w:tc>
        <w:tc>
          <w:tcPr>
            <w:tcW w:w="2520" w:type="dxa"/>
            <w:shd w:val="clear" w:color="auto" w:fill="auto"/>
            <w:noWrap/>
            <w:vAlign w:val="center"/>
          </w:tcPr>
          <w:p w:rsidRPr="00773158" w:rsidR="006F79EC" w:rsidP="006F79EC" w:rsidRDefault="006F79EC" w14:paraId="588562F6" w14:textId="77777777">
            <w:pPr>
              <w:spacing w:after="0" w:line="240" w:lineRule="auto"/>
              <w:rPr>
                <w:rFonts w:eastAsia="Times New Roman" w:cs="Times New Roman"/>
              </w:rPr>
            </w:pPr>
            <w:r w:rsidRPr="00773158">
              <w:rPr>
                <w:rFonts w:eastAsia="Times New Roman" w:cs="Times New Roman"/>
              </w:rPr>
              <w:t xml:space="preserve">Student </w:t>
            </w:r>
            <w:r>
              <w:rPr>
                <w:rFonts w:eastAsia="Times New Roman" w:cs="Times New Roman"/>
              </w:rPr>
              <w:t>market</w:t>
            </w:r>
          </w:p>
        </w:tc>
        <w:tc>
          <w:tcPr>
            <w:tcW w:w="1974" w:type="dxa"/>
            <w:vAlign w:val="center"/>
          </w:tcPr>
          <w:p w:rsidRPr="00773158" w:rsidR="006F79EC" w:rsidP="006F79EC" w:rsidRDefault="006F79EC" w14:paraId="103260DF" w14:textId="77777777">
            <w:pPr>
              <w:spacing w:after="0" w:line="240" w:lineRule="auto"/>
              <w:jc w:val="right"/>
              <w:rPr>
                <w:rFonts w:eastAsia="Times New Roman" w:cs="Times New Roman"/>
              </w:rPr>
            </w:pPr>
            <w:r w:rsidRPr="00773158">
              <w:rPr>
                <w:rFonts w:eastAsia="Times New Roman" w:cs="Times New Roman"/>
              </w:rPr>
              <w:t>$377,582</w:t>
            </w:r>
          </w:p>
        </w:tc>
      </w:tr>
    </w:tbl>
    <w:p w:rsidR="008E4449" w:rsidP="00824127" w:rsidRDefault="008E4449" w14:paraId="5A51E3A2" w14:textId="0BCBEACF">
      <w:pPr>
        <w:pStyle w:val="NoSpacing"/>
      </w:pPr>
    </w:p>
    <w:p w:rsidRPr="00265C88" w:rsidR="00F500CE" w:rsidP="005D73F6" w:rsidRDefault="00F500CE" w14:paraId="28FBB13D" w14:textId="0FDE656B">
      <w:pPr>
        <w:pStyle w:val="Heading3"/>
        <w:numPr>
          <w:ilvl w:val="0"/>
          <w:numId w:val="0"/>
        </w:numPr>
        <w:ind w:left="720" w:hanging="720"/>
      </w:pPr>
      <w:r w:rsidRPr="003E706A">
        <w:t xml:space="preserve">Example 2: Issuer reports </w:t>
      </w:r>
      <w:r w:rsidR="0061176B">
        <w:t>for</w:t>
      </w:r>
      <w:r w:rsidRPr="003E706A" w:rsidR="00CF5411">
        <w:t xml:space="preserve"> </w:t>
      </w:r>
      <w:r w:rsidRPr="003E706A">
        <w:t>multiple issuers</w:t>
      </w:r>
      <w:r w:rsidR="00A670C6">
        <w:t xml:space="preserve"> in the same holding group</w:t>
      </w:r>
    </w:p>
    <w:p w:rsidR="00CF5411" w:rsidP="00824127" w:rsidRDefault="00CF5411" w14:paraId="26015DB6" w14:textId="503AC65C">
      <w:pPr>
        <w:pStyle w:val="NoSpacing"/>
      </w:pPr>
      <w:r>
        <w:t xml:space="preserve">Issuer </w:t>
      </w:r>
      <w:r w:rsidR="0061176B">
        <w:t>X</w:t>
      </w:r>
      <w:r w:rsidR="005408E8">
        <w:t xml:space="preserve">, Issuer </w:t>
      </w:r>
      <w:r w:rsidR="0061176B">
        <w:t>Y</w:t>
      </w:r>
      <w:r w:rsidR="005408E8">
        <w:t xml:space="preserve">, and Issuer </w:t>
      </w:r>
      <w:r w:rsidR="0061176B">
        <w:t>Z</w:t>
      </w:r>
      <w:r w:rsidR="005408E8">
        <w:t xml:space="preserve"> are part of the same holding group. Issuer </w:t>
      </w:r>
      <w:r w:rsidR="0061176B">
        <w:t>X</w:t>
      </w:r>
      <w:r w:rsidR="005408E8">
        <w:t xml:space="preserve"> reports on behalf of itself </w:t>
      </w:r>
      <w:r w:rsidR="007219D9">
        <w:t xml:space="preserve">and also </w:t>
      </w:r>
      <w:r w:rsidR="005408E8">
        <w:t xml:space="preserve">on behalf of Issuer </w:t>
      </w:r>
      <w:r w:rsidR="0061176B">
        <w:t>Y</w:t>
      </w:r>
      <w:r w:rsidR="005408E8">
        <w:t xml:space="preserve"> and Issuer </w:t>
      </w:r>
      <w:r w:rsidR="0061176B">
        <w:t>Z</w:t>
      </w:r>
      <w:r w:rsidR="005408E8">
        <w:t>.</w:t>
      </w:r>
    </w:p>
    <w:p w:rsidR="00CF5411" w:rsidP="00824127" w:rsidRDefault="00CF5411" w14:paraId="32F66892" w14:textId="2C65297E">
      <w:pPr>
        <w:pStyle w:val="NoSpacing"/>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74"/>
        <w:gridCol w:w="692"/>
        <w:gridCol w:w="1972"/>
        <w:gridCol w:w="1578"/>
      </w:tblGrid>
      <w:tr w:rsidRPr="00773158" w:rsidR="007219D9" w:rsidTr="00FB6B94" w14:paraId="51698F6A" w14:textId="77777777">
        <w:trPr>
          <w:trHeight w:val="870"/>
          <w:tblHeader/>
        </w:trPr>
        <w:tc>
          <w:tcPr>
            <w:tcW w:w="0" w:type="auto"/>
            <w:shd w:val="clear" w:color="auto" w:fill="D0CECE" w:themeFill="background2" w:themeFillShade="E6"/>
            <w:vAlign w:val="center"/>
            <w:hideMark/>
          </w:tcPr>
          <w:p w:rsidRPr="003E706A" w:rsidR="005408E8" w:rsidP="003C3C27" w:rsidRDefault="005408E8" w14:paraId="4D3C376A" w14:textId="77777777">
            <w:pPr>
              <w:spacing w:after="0" w:line="240" w:lineRule="auto"/>
              <w:jc w:val="center"/>
              <w:rPr>
                <w:rFonts w:eastAsia="Times New Roman" w:cstheme="minorHAnsi"/>
                <w:b/>
                <w:bCs/>
                <w:color w:val="000000"/>
              </w:rPr>
            </w:pPr>
            <w:r w:rsidRPr="003E706A">
              <w:rPr>
                <w:rFonts w:eastAsia="Times New Roman" w:cstheme="minorHAnsi"/>
                <w:b/>
                <w:bCs/>
                <w:color w:val="000000"/>
              </w:rPr>
              <w:t>EIN</w:t>
            </w:r>
          </w:p>
        </w:tc>
        <w:tc>
          <w:tcPr>
            <w:tcW w:w="0" w:type="auto"/>
            <w:shd w:val="clear" w:color="auto" w:fill="D0CECE" w:themeFill="background2" w:themeFillShade="E6"/>
            <w:vAlign w:val="center"/>
            <w:hideMark/>
          </w:tcPr>
          <w:p w:rsidRPr="00265C88" w:rsidR="005408E8" w:rsidP="003C3C27" w:rsidRDefault="005408E8" w14:paraId="1A26B40D" w14:textId="77777777">
            <w:pPr>
              <w:spacing w:after="0" w:line="240" w:lineRule="auto"/>
              <w:jc w:val="center"/>
              <w:rPr>
                <w:rFonts w:eastAsia="Times New Roman" w:cstheme="minorHAnsi"/>
                <w:b/>
                <w:bCs/>
                <w:color w:val="000000"/>
              </w:rPr>
            </w:pPr>
            <w:r w:rsidRPr="00265C88">
              <w:rPr>
                <w:rFonts w:eastAsia="Times New Roman" w:cstheme="minorHAnsi"/>
                <w:b/>
                <w:bCs/>
                <w:color w:val="000000"/>
              </w:rPr>
              <w:t>State</w:t>
            </w:r>
          </w:p>
        </w:tc>
        <w:tc>
          <w:tcPr>
            <w:tcW w:w="0" w:type="auto"/>
            <w:shd w:val="clear" w:color="auto" w:fill="D0CECE" w:themeFill="background2" w:themeFillShade="E6"/>
            <w:vAlign w:val="center"/>
            <w:hideMark/>
          </w:tcPr>
          <w:p w:rsidRPr="00265C88" w:rsidR="005408E8" w:rsidP="003C3C27" w:rsidRDefault="005408E8" w14:paraId="59D628B1" w14:textId="77777777">
            <w:pPr>
              <w:spacing w:after="0" w:line="240" w:lineRule="auto"/>
              <w:jc w:val="center"/>
              <w:rPr>
                <w:rFonts w:eastAsia="Times New Roman" w:cstheme="minorHAnsi"/>
                <w:b/>
                <w:bCs/>
                <w:color w:val="000000"/>
              </w:rPr>
            </w:pPr>
            <w:r w:rsidRPr="00265C88">
              <w:rPr>
                <w:rFonts w:eastAsia="Times New Roman" w:cstheme="minorHAnsi"/>
                <w:b/>
                <w:bCs/>
                <w:color w:val="000000"/>
              </w:rPr>
              <w:t>Market Segment</w:t>
            </w:r>
          </w:p>
        </w:tc>
        <w:tc>
          <w:tcPr>
            <w:tcW w:w="0" w:type="auto"/>
            <w:shd w:val="clear" w:color="auto" w:fill="D0CECE" w:themeFill="background2" w:themeFillShade="E6"/>
            <w:vAlign w:val="center"/>
          </w:tcPr>
          <w:p w:rsidRPr="00C30C4A" w:rsidR="005408E8" w:rsidP="003C3C27" w:rsidRDefault="005408E8" w14:paraId="07E40391" w14:textId="77777777">
            <w:pPr>
              <w:spacing w:after="0" w:line="240" w:lineRule="auto"/>
              <w:jc w:val="center"/>
              <w:rPr>
                <w:rFonts w:eastAsia="Times New Roman" w:cstheme="minorHAnsi"/>
                <w:b/>
                <w:bCs/>
                <w:color w:val="000000"/>
              </w:rPr>
            </w:pPr>
            <w:r w:rsidRPr="00C30C4A">
              <w:rPr>
                <w:rFonts w:eastAsia="Times New Roman" w:cstheme="minorHAnsi"/>
                <w:b/>
                <w:bCs/>
                <w:color w:val="000000"/>
              </w:rPr>
              <w:t>Total Spending</w:t>
            </w:r>
          </w:p>
        </w:tc>
      </w:tr>
      <w:tr w:rsidRPr="00773158" w:rsidR="007219D9" w:rsidTr="005D73F6" w14:paraId="6010AC4A" w14:textId="77777777">
        <w:trPr>
          <w:trHeight w:val="290"/>
        </w:trPr>
        <w:tc>
          <w:tcPr>
            <w:tcW w:w="0" w:type="auto"/>
            <w:shd w:val="clear" w:color="auto" w:fill="auto"/>
            <w:noWrap/>
            <w:vAlign w:val="bottom"/>
            <w:hideMark/>
          </w:tcPr>
          <w:p w:rsidRPr="003E706A" w:rsidR="005408E8" w:rsidP="005D73F6" w:rsidRDefault="007219D9" w14:paraId="59AFC91F" w14:textId="049445A7">
            <w:pPr>
              <w:spacing w:after="0" w:line="240" w:lineRule="auto"/>
              <w:rPr>
                <w:rFonts w:eastAsia="Times New Roman" w:cstheme="minorHAnsi"/>
              </w:rPr>
            </w:pPr>
            <w:r>
              <w:rPr>
                <w:rFonts w:eastAsia="Times New Roman" w:cstheme="minorHAnsi"/>
              </w:rPr>
              <w:t xml:space="preserve">EIN for </w:t>
            </w:r>
            <w:r w:rsidRPr="005D73F6" w:rsidR="005408E8">
              <w:rPr>
                <w:rFonts w:eastAsia="Times New Roman" w:cstheme="minorHAnsi"/>
              </w:rPr>
              <w:t xml:space="preserve">Issuer </w:t>
            </w:r>
            <w:r w:rsidR="0061176B">
              <w:rPr>
                <w:rFonts w:eastAsia="Times New Roman" w:cstheme="minorHAnsi"/>
              </w:rPr>
              <w:t>X</w:t>
            </w:r>
          </w:p>
        </w:tc>
        <w:tc>
          <w:tcPr>
            <w:tcW w:w="0" w:type="auto"/>
            <w:shd w:val="clear" w:color="auto" w:fill="auto"/>
            <w:noWrap/>
            <w:vAlign w:val="bottom"/>
            <w:hideMark/>
          </w:tcPr>
          <w:p w:rsidRPr="003E706A" w:rsidR="005408E8" w:rsidP="005408E8" w:rsidRDefault="005408E8" w14:paraId="47C38E84" w14:textId="6BFC9E40">
            <w:pPr>
              <w:spacing w:after="0" w:line="240" w:lineRule="auto"/>
              <w:rPr>
                <w:rFonts w:eastAsia="Times New Roman" w:cstheme="minorHAnsi"/>
              </w:rPr>
            </w:pPr>
            <w:r w:rsidRPr="005D73F6">
              <w:rPr>
                <w:rFonts w:eastAsia="Times New Roman" w:cstheme="minorHAnsi"/>
              </w:rPr>
              <w:t>CO</w:t>
            </w:r>
          </w:p>
        </w:tc>
        <w:tc>
          <w:tcPr>
            <w:tcW w:w="0" w:type="auto"/>
            <w:shd w:val="clear" w:color="auto" w:fill="auto"/>
            <w:noWrap/>
            <w:vAlign w:val="bottom"/>
            <w:hideMark/>
          </w:tcPr>
          <w:p w:rsidRPr="003E706A" w:rsidR="005408E8" w:rsidP="005408E8" w:rsidRDefault="005408E8" w14:paraId="343F3924" w14:textId="78CC5C1C">
            <w:pPr>
              <w:spacing w:after="0" w:line="240" w:lineRule="auto"/>
              <w:rPr>
                <w:rFonts w:eastAsia="Times New Roman" w:cstheme="minorHAnsi"/>
              </w:rPr>
            </w:pPr>
            <w:r w:rsidRPr="005D73F6">
              <w:rPr>
                <w:rFonts w:eastAsia="Times New Roman" w:cstheme="minorHAnsi"/>
              </w:rPr>
              <w:t>Individual market</w:t>
            </w:r>
          </w:p>
        </w:tc>
        <w:tc>
          <w:tcPr>
            <w:tcW w:w="0" w:type="auto"/>
            <w:vAlign w:val="bottom"/>
          </w:tcPr>
          <w:p w:rsidRPr="003E706A" w:rsidR="005408E8" w:rsidP="005408E8" w:rsidRDefault="005408E8" w14:paraId="787FF616" w14:textId="576C19F9">
            <w:pPr>
              <w:spacing w:after="0" w:line="240" w:lineRule="auto"/>
              <w:jc w:val="right"/>
              <w:rPr>
                <w:rFonts w:eastAsia="Times New Roman" w:cstheme="minorHAnsi"/>
              </w:rPr>
            </w:pPr>
            <w:r w:rsidRPr="005D73F6">
              <w:rPr>
                <w:rFonts w:eastAsia="Times New Roman" w:cstheme="minorHAnsi"/>
              </w:rPr>
              <w:t xml:space="preserve">$10,437 </w:t>
            </w:r>
          </w:p>
        </w:tc>
      </w:tr>
      <w:tr w:rsidRPr="00773158" w:rsidR="007219D9" w:rsidTr="005D73F6" w14:paraId="381F39D3" w14:textId="77777777">
        <w:trPr>
          <w:trHeight w:val="290"/>
        </w:trPr>
        <w:tc>
          <w:tcPr>
            <w:tcW w:w="0" w:type="auto"/>
            <w:shd w:val="clear" w:color="auto" w:fill="auto"/>
            <w:noWrap/>
            <w:hideMark/>
          </w:tcPr>
          <w:p w:rsidRPr="003E706A" w:rsidR="005408E8" w:rsidP="005D73F6" w:rsidRDefault="007219D9" w14:paraId="7AAE8E49" w14:textId="1CDD8F2F">
            <w:pPr>
              <w:spacing w:after="0" w:line="240" w:lineRule="auto"/>
              <w:rPr>
                <w:rFonts w:eastAsia="Times New Roman" w:cstheme="minorHAnsi"/>
              </w:rPr>
            </w:pPr>
            <w:r>
              <w:rPr>
                <w:rFonts w:eastAsia="Times New Roman" w:cstheme="minorHAnsi"/>
              </w:rPr>
              <w:t xml:space="preserve">EIN for </w:t>
            </w:r>
            <w:r w:rsidRPr="005D73F6" w:rsidR="005408E8">
              <w:rPr>
                <w:rFonts w:eastAsia="Times New Roman" w:cstheme="minorHAnsi"/>
              </w:rPr>
              <w:t xml:space="preserve">Issuer </w:t>
            </w:r>
            <w:r w:rsidR="0061176B">
              <w:rPr>
                <w:rFonts w:eastAsia="Times New Roman" w:cstheme="minorHAnsi"/>
              </w:rPr>
              <w:t>X</w:t>
            </w:r>
          </w:p>
        </w:tc>
        <w:tc>
          <w:tcPr>
            <w:tcW w:w="0" w:type="auto"/>
            <w:shd w:val="clear" w:color="auto" w:fill="auto"/>
            <w:noWrap/>
            <w:vAlign w:val="bottom"/>
            <w:hideMark/>
          </w:tcPr>
          <w:p w:rsidRPr="003E706A" w:rsidR="005408E8" w:rsidP="005408E8" w:rsidRDefault="005408E8" w14:paraId="15958CF2" w14:textId="19C41A17">
            <w:pPr>
              <w:spacing w:after="0" w:line="240" w:lineRule="auto"/>
              <w:rPr>
                <w:rFonts w:eastAsia="Times New Roman" w:cstheme="minorHAnsi"/>
              </w:rPr>
            </w:pPr>
            <w:r w:rsidRPr="005D73F6">
              <w:rPr>
                <w:rFonts w:eastAsia="Times New Roman" w:cstheme="minorHAnsi"/>
              </w:rPr>
              <w:t>CO</w:t>
            </w:r>
          </w:p>
        </w:tc>
        <w:tc>
          <w:tcPr>
            <w:tcW w:w="0" w:type="auto"/>
            <w:shd w:val="clear" w:color="auto" w:fill="auto"/>
            <w:noWrap/>
            <w:vAlign w:val="bottom"/>
            <w:hideMark/>
          </w:tcPr>
          <w:p w:rsidRPr="003E706A" w:rsidR="005408E8" w:rsidP="005408E8" w:rsidRDefault="007219D9" w14:paraId="254CCE4C" w14:textId="0629C252">
            <w:pPr>
              <w:spacing w:after="0" w:line="240" w:lineRule="auto"/>
              <w:rPr>
                <w:rFonts w:eastAsia="Times New Roman" w:cstheme="minorHAnsi"/>
              </w:rPr>
            </w:pPr>
            <w:r w:rsidRPr="005D73F6">
              <w:rPr>
                <w:rFonts w:eastAsia="Times New Roman" w:cstheme="minorHAnsi"/>
              </w:rPr>
              <w:t>S</w:t>
            </w:r>
            <w:r w:rsidRPr="005D73F6" w:rsidR="005408E8">
              <w:rPr>
                <w:rFonts w:eastAsia="Times New Roman" w:cstheme="minorHAnsi"/>
              </w:rPr>
              <w:t>mall group market</w:t>
            </w:r>
          </w:p>
        </w:tc>
        <w:tc>
          <w:tcPr>
            <w:tcW w:w="0" w:type="auto"/>
            <w:vAlign w:val="bottom"/>
          </w:tcPr>
          <w:p w:rsidRPr="003E706A" w:rsidR="005408E8" w:rsidP="005408E8" w:rsidRDefault="005408E8" w14:paraId="0E92FDCC" w14:textId="6F61E3B7">
            <w:pPr>
              <w:spacing w:after="0" w:line="240" w:lineRule="auto"/>
              <w:jc w:val="right"/>
              <w:rPr>
                <w:rFonts w:eastAsia="Times New Roman" w:cstheme="minorHAnsi"/>
              </w:rPr>
            </w:pPr>
            <w:r w:rsidRPr="005D73F6">
              <w:rPr>
                <w:rFonts w:eastAsia="Times New Roman" w:cstheme="minorHAnsi"/>
              </w:rPr>
              <w:t>$333,803,307</w:t>
            </w:r>
          </w:p>
        </w:tc>
      </w:tr>
      <w:tr w:rsidRPr="00773158" w:rsidR="007219D9" w:rsidTr="005D73F6" w14:paraId="644F71D6" w14:textId="77777777">
        <w:trPr>
          <w:trHeight w:val="290"/>
        </w:trPr>
        <w:tc>
          <w:tcPr>
            <w:tcW w:w="0" w:type="auto"/>
            <w:shd w:val="clear" w:color="auto" w:fill="auto"/>
            <w:noWrap/>
          </w:tcPr>
          <w:p w:rsidRPr="003E706A" w:rsidR="005408E8" w:rsidP="005D73F6" w:rsidRDefault="007219D9" w14:paraId="20FA2EC4" w14:textId="4E746F99">
            <w:pPr>
              <w:spacing w:after="0" w:line="240" w:lineRule="auto"/>
              <w:rPr>
                <w:rFonts w:eastAsia="Times New Roman" w:cstheme="minorHAnsi"/>
              </w:rPr>
            </w:pPr>
            <w:r>
              <w:rPr>
                <w:rFonts w:eastAsia="Times New Roman" w:cstheme="minorHAnsi"/>
              </w:rPr>
              <w:t xml:space="preserve">EIN for </w:t>
            </w:r>
            <w:r w:rsidRPr="005D73F6" w:rsidR="005408E8">
              <w:rPr>
                <w:rFonts w:eastAsia="Times New Roman" w:cstheme="minorHAnsi"/>
              </w:rPr>
              <w:t xml:space="preserve">Issuer </w:t>
            </w:r>
            <w:r w:rsidR="0061176B">
              <w:rPr>
                <w:rFonts w:eastAsia="Times New Roman" w:cstheme="minorHAnsi"/>
              </w:rPr>
              <w:t>X</w:t>
            </w:r>
          </w:p>
        </w:tc>
        <w:tc>
          <w:tcPr>
            <w:tcW w:w="0" w:type="auto"/>
            <w:shd w:val="clear" w:color="auto" w:fill="auto"/>
            <w:noWrap/>
            <w:vAlign w:val="bottom"/>
          </w:tcPr>
          <w:p w:rsidRPr="003E706A" w:rsidR="005408E8" w:rsidP="005408E8" w:rsidRDefault="005408E8" w14:paraId="38E0EA3F" w14:textId="63F59CBE">
            <w:pPr>
              <w:spacing w:after="0" w:line="240" w:lineRule="auto"/>
              <w:rPr>
                <w:rFonts w:eastAsia="Times New Roman" w:cstheme="minorHAnsi"/>
              </w:rPr>
            </w:pPr>
            <w:r w:rsidRPr="005D73F6">
              <w:rPr>
                <w:rFonts w:eastAsia="Times New Roman" w:cstheme="minorHAnsi"/>
              </w:rPr>
              <w:t>CO</w:t>
            </w:r>
          </w:p>
        </w:tc>
        <w:tc>
          <w:tcPr>
            <w:tcW w:w="0" w:type="auto"/>
            <w:shd w:val="clear" w:color="auto" w:fill="auto"/>
            <w:noWrap/>
            <w:vAlign w:val="bottom"/>
          </w:tcPr>
          <w:p w:rsidRPr="003E706A" w:rsidR="005408E8" w:rsidP="005408E8" w:rsidRDefault="007219D9" w14:paraId="278752F2" w14:textId="18C79E97">
            <w:pPr>
              <w:spacing w:after="0" w:line="240" w:lineRule="auto"/>
              <w:rPr>
                <w:rFonts w:eastAsia="Times New Roman" w:cstheme="minorHAnsi"/>
              </w:rPr>
            </w:pPr>
            <w:r w:rsidRPr="005D73F6">
              <w:rPr>
                <w:rFonts w:eastAsia="Times New Roman" w:cstheme="minorHAnsi"/>
              </w:rPr>
              <w:t>L</w:t>
            </w:r>
            <w:r w:rsidRPr="005D73F6" w:rsidR="005408E8">
              <w:rPr>
                <w:rFonts w:eastAsia="Times New Roman" w:cstheme="minorHAnsi"/>
              </w:rPr>
              <w:t>arge group market</w:t>
            </w:r>
          </w:p>
        </w:tc>
        <w:tc>
          <w:tcPr>
            <w:tcW w:w="0" w:type="auto"/>
            <w:vAlign w:val="bottom"/>
          </w:tcPr>
          <w:p w:rsidRPr="003E706A" w:rsidR="005408E8" w:rsidP="005408E8" w:rsidRDefault="005408E8" w14:paraId="0D85E283" w14:textId="2A780BF7">
            <w:pPr>
              <w:spacing w:after="0" w:line="240" w:lineRule="auto"/>
              <w:jc w:val="right"/>
              <w:rPr>
                <w:rFonts w:eastAsia="Times New Roman" w:cstheme="minorHAnsi"/>
              </w:rPr>
            </w:pPr>
            <w:r w:rsidRPr="005D73F6">
              <w:rPr>
                <w:rFonts w:eastAsia="Times New Roman" w:cstheme="minorHAnsi"/>
              </w:rPr>
              <w:t xml:space="preserve">$107,047,027 </w:t>
            </w:r>
          </w:p>
        </w:tc>
      </w:tr>
      <w:tr w:rsidRPr="00773158" w:rsidR="007219D9" w:rsidTr="005D73F6" w14:paraId="55CBEF48" w14:textId="77777777">
        <w:trPr>
          <w:trHeight w:val="290"/>
        </w:trPr>
        <w:tc>
          <w:tcPr>
            <w:tcW w:w="0" w:type="auto"/>
            <w:shd w:val="clear" w:color="auto" w:fill="auto"/>
            <w:noWrap/>
          </w:tcPr>
          <w:p w:rsidRPr="003E706A" w:rsidR="005408E8" w:rsidP="005D73F6" w:rsidRDefault="007219D9" w14:paraId="56CF0C10" w14:textId="299F54E8">
            <w:pPr>
              <w:spacing w:after="0" w:line="240" w:lineRule="auto"/>
              <w:rPr>
                <w:rFonts w:eastAsia="Times New Roman" w:cstheme="minorHAnsi"/>
              </w:rPr>
            </w:pPr>
            <w:r>
              <w:rPr>
                <w:rFonts w:eastAsia="Times New Roman" w:cstheme="minorHAnsi"/>
              </w:rPr>
              <w:t xml:space="preserve">EIN for </w:t>
            </w:r>
            <w:r w:rsidRPr="005D73F6" w:rsidR="005408E8">
              <w:rPr>
                <w:rFonts w:eastAsia="Times New Roman" w:cstheme="minorHAnsi"/>
              </w:rPr>
              <w:t xml:space="preserve">Issuer </w:t>
            </w:r>
            <w:r w:rsidR="0061176B">
              <w:rPr>
                <w:rFonts w:eastAsia="Times New Roman" w:cstheme="minorHAnsi"/>
              </w:rPr>
              <w:t>X</w:t>
            </w:r>
          </w:p>
        </w:tc>
        <w:tc>
          <w:tcPr>
            <w:tcW w:w="0" w:type="auto"/>
            <w:shd w:val="clear" w:color="auto" w:fill="auto"/>
            <w:noWrap/>
            <w:vAlign w:val="bottom"/>
          </w:tcPr>
          <w:p w:rsidRPr="003E706A" w:rsidR="005408E8" w:rsidP="005408E8" w:rsidRDefault="005408E8" w14:paraId="600E9C2D" w14:textId="2D38D1E2">
            <w:pPr>
              <w:spacing w:after="0" w:line="240" w:lineRule="auto"/>
              <w:rPr>
                <w:rFonts w:eastAsia="Times New Roman" w:cstheme="minorHAnsi"/>
              </w:rPr>
            </w:pPr>
            <w:r w:rsidRPr="005D73F6">
              <w:rPr>
                <w:rFonts w:eastAsia="Times New Roman" w:cstheme="minorHAnsi"/>
              </w:rPr>
              <w:t>ID</w:t>
            </w:r>
          </w:p>
        </w:tc>
        <w:tc>
          <w:tcPr>
            <w:tcW w:w="0" w:type="auto"/>
            <w:shd w:val="clear" w:color="auto" w:fill="auto"/>
            <w:noWrap/>
            <w:vAlign w:val="bottom"/>
          </w:tcPr>
          <w:p w:rsidRPr="003E706A" w:rsidR="005408E8" w:rsidP="005408E8" w:rsidRDefault="007219D9" w14:paraId="2B8A4670" w14:textId="1301ABD6">
            <w:pPr>
              <w:spacing w:after="0" w:line="240" w:lineRule="auto"/>
              <w:rPr>
                <w:rFonts w:eastAsia="Times New Roman" w:cstheme="minorHAnsi"/>
              </w:rPr>
            </w:pPr>
            <w:r w:rsidRPr="005D73F6">
              <w:rPr>
                <w:rFonts w:eastAsia="Times New Roman" w:cstheme="minorHAnsi"/>
              </w:rPr>
              <w:t>Large group market</w:t>
            </w:r>
          </w:p>
        </w:tc>
        <w:tc>
          <w:tcPr>
            <w:tcW w:w="0" w:type="auto"/>
            <w:vAlign w:val="bottom"/>
          </w:tcPr>
          <w:p w:rsidRPr="003E706A" w:rsidR="005408E8" w:rsidP="005408E8" w:rsidRDefault="005408E8" w14:paraId="72BCF33A" w14:textId="75CD1217">
            <w:pPr>
              <w:spacing w:after="0" w:line="240" w:lineRule="auto"/>
              <w:jc w:val="right"/>
              <w:rPr>
                <w:rFonts w:eastAsia="Times New Roman" w:cstheme="minorHAnsi"/>
              </w:rPr>
            </w:pPr>
            <w:r w:rsidRPr="005D73F6">
              <w:rPr>
                <w:rFonts w:eastAsia="Times New Roman" w:cstheme="minorHAnsi"/>
              </w:rPr>
              <w:t xml:space="preserve">$219,568 </w:t>
            </w:r>
          </w:p>
        </w:tc>
      </w:tr>
      <w:tr w:rsidRPr="00773158" w:rsidR="007219D9" w:rsidTr="005D73F6" w14:paraId="31C9B068" w14:textId="77777777">
        <w:trPr>
          <w:trHeight w:val="290"/>
        </w:trPr>
        <w:tc>
          <w:tcPr>
            <w:tcW w:w="0" w:type="auto"/>
            <w:shd w:val="clear" w:color="auto" w:fill="auto"/>
            <w:noWrap/>
          </w:tcPr>
          <w:p w:rsidRPr="003E706A" w:rsidR="005408E8" w:rsidP="005D73F6" w:rsidRDefault="007219D9" w14:paraId="0BA776B3" w14:textId="0290CEC1">
            <w:pPr>
              <w:spacing w:after="0" w:line="240" w:lineRule="auto"/>
              <w:rPr>
                <w:rFonts w:eastAsia="Times New Roman" w:cstheme="minorHAnsi"/>
              </w:rPr>
            </w:pPr>
            <w:r>
              <w:rPr>
                <w:rFonts w:eastAsia="Times New Roman" w:cstheme="minorHAnsi"/>
              </w:rPr>
              <w:t xml:space="preserve">EIN for </w:t>
            </w:r>
            <w:r w:rsidRPr="005D73F6" w:rsidR="005408E8">
              <w:rPr>
                <w:rFonts w:eastAsia="Times New Roman" w:cstheme="minorHAnsi"/>
              </w:rPr>
              <w:t xml:space="preserve">Issuer </w:t>
            </w:r>
            <w:r w:rsidR="0061176B">
              <w:rPr>
                <w:rFonts w:eastAsia="Times New Roman" w:cstheme="minorHAnsi"/>
              </w:rPr>
              <w:t>X</w:t>
            </w:r>
          </w:p>
        </w:tc>
        <w:tc>
          <w:tcPr>
            <w:tcW w:w="0" w:type="auto"/>
            <w:shd w:val="clear" w:color="auto" w:fill="auto"/>
            <w:noWrap/>
            <w:vAlign w:val="bottom"/>
          </w:tcPr>
          <w:p w:rsidRPr="003E706A" w:rsidR="005408E8" w:rsidP="005408E8" w:rsidRDefault="005408E8" w14:paraId="328166D4" w14:textId="5AFC4CED">
            <w:pPr>
              <w:spacing w:after="0" w:line="240" w:lineRule="auto"/>
              <w:rPr>
                <w:rFonts w:eastAsia="Times New Roman" w:cstheme="minorHAnsi"/>
              </w:rPr>
            </w:pPr>
            <w:r w:rsidRPr="005D73F6">
              <w:rPr>
                <w:rFonts w:eastAsia="Times New Roman" w:cstheme="minorHAnsi"/>
              </w:rPr>
              <w:t>WY</w:t>
            </w:r>
          </w:p>
        </w:tc>
        <w:tc>
          <w:tcPr>
            <w:tcW w:w="0" w:type="auto"/>
            <w:shd w:val="clear" w:color="auto" w:fill="auto"/>
            <w:noWrap/>
            <w:vAlign w:val="bottom"/>
          </w:tcPr>
          <w:p w:rsidRPr="003E706A" w:rsidR="005408E8" w:rsidP="005408E8" w:rsidRDefault="007219D9" w14:paraId="29529687" w14:textId="5DD1623F">
            <w:pPr>
              <w:spacing w:after="0" w:line="240" w:lineRule="auto"/>
              <w:rPr>
                <w:rFonts w:eastAsia="Times New Roman" w:cstheme="minorHAnsi"/>
              </w:rPr>
            </w:pPr>
            <w:r w:rsidRPr="005D73F6">
              <w:rPr>
                <w:rFonts w:eastAsia="Times New Roman" w:cstheme="minorHAnsi"/>
              </w:rPr>
              <w:t>Large group market</w:t>
            </w:r>
          </w:p>
        </w:tc>
        <w:tc>
          <w:tcPr>
            <w:tcW w:w="0" w:type="auto"/>
            <w:vAlign w:val="bottom"/>
          </w:tcPr>
          <w:p w:rsidRPr="003E706A" w:rsidR="005408E8" w:rsidP="005408E8" w:rsidRDefault="005408E8" w14:paraId="606585C5" w14:textId="68274D58">
            <w:pPr>
              <w:spacing w:after="0" w:line="240" w:lineRule="auto"/>
              <w:jc w:val="right"/>
              <w:rPr>
                <w:rFonts w:eastAsia="Times New Roman" w:cstheme="minorHAnsi"/>
              </w:rPr>
            </w:pPr>
            <w:r w:rsidRPr="005D73F6">
              <w:rPr>
                <w:rFonts w:eastAsia="Times New Roman" w:cstheme="minorHAnsi"/>
              </w:rPr>
              <w:t xml:space="preserve">$73,114 </w:t>
            </w:r>
          </w:p>
        </w:tc>
      </w:tr>
      <w:tr w:rsidRPr="00773158" w:rsidR="0061176B" w:rsidTr="005D73F6" w14:paraId="4F5628DF" w14:textId="77777777">
        <w:trPr>
          <w:trHeight w:val="290"/>
        </w:trPr>
        <w:tc>
          <w:tcPr>
            <w:tcW w:w="0" w:type="auto"/>
            <w:shd w:val="clear" w:color="auto" w:fill="auto"/>
            <w:noWrap/>
            <w:vAlign w:val="bottom"/>
          </w:tcPr>
          <w:p w:rsidRPr="003E706A" w:rsidR="005408E8" w:rsidP="005D73F6" w:rsidRDefault="007219D9" w14:paraId="3A62431D" w14:textId="46925D49">
            <w:pPr>
              <w:spacing w:after="0" w:line="240" w:lineRule="auto"/>
              <w:rPr>
                <w:rFonts w:eastAsia="Times New Roman" w:cstheme="minorHAnsi"/>
              </w:rPr>
            </w:pPr>
            <w:r>
              <w:rPr>
                <w:rFonts w:eastAsia="Times New Roman" w:cstheme="minorHAnsi"/>
              </w:rPr>
              <w:t xml:space="preserve">EIN for </w:t>
            </w:r>
            <w:r w:rsidRPr="005D73F6" w:rsidR="005408E8">
              <w:rPr>
                <w:rFonts w:eastAsia="Times New Roman" w:cstheme="minorHAnsi"/>
              </w:rPr>
              <w:t xml:space="preserve">Issuer </w:t>
            </w:r>
            <w:r w:rsidR="0061176B">
              <w:rPr>
                <w:rFonts w:eastAsia="Times New Roman" w:cstheme="minorHAnsi"/>
              </w:rPr>
              <w:t>Y</w:t>
            </w:r>
          </w:p>
        </w:tc>
        <w:tc>
          <w:tcPr>
            <w:tcW w:w="0" w:type="auto"/>
            <w:shd w:val="clear" w:color="auto" w:fill="auto"/>
            <w:noWrap/>
            <w:vAlign w:val="bottom"/>
          </w:tcPr>
          <w:p w:rsidRPr="003E706A" w:rsidR="005408E8" w:rsidP="005408E8" w:rsidRDefault="005408E8" w14:paraId="66B58EB1" w14:textId="771AF3A2">
            <w:pPr>
              <w:spacing w:after="0" w:line="240" w:lineRule="auto"/>
              <w:rPr>
                <w:rFonts w:eastAsia="Times New Roman" w:cstheme="minorHAnsi"/>
              </w:rPr>
            </w:pPr>
            <w:r w:rsidRPr="005D73F6">
              <w:rPr>
                <w:rFonts w:eastAsia="Times New Roman" w:cstheme="minorHAnsi"/>
              </w:rPr>
              <w:t>PA</w:t>
            </w:r>
          </w:p>
        </w:tc>
        <w:tc>
          <w:tcPr>
            <w:tcW w:w="0" w:type="auto"/>
            <w:shd w:val="clear" w:color="auto" w:fill="auto"/>
            <w:noWrap/>
            <w:vAlign w:val="bottom"/>
          </w:tcPr>
          <w:p w:rsidRPr="003E706A" w:rsidR="005408E8" w:rsidP="005408E8" w:rsidRDefault="007219D9" w14:paraId="5E30105D" w14:textId="2F5CCE78">
            <w:pPr>
              <w:spacing w:after="0" w:line="240" w:lineRule="auto"/>
              <w:rPr>
                <w:rFonts w:eastAsia="Times New Roman" w:cstheme="minorHAnsi"/>
              </w:rPr>
            </w:pPr>
            <w:r w:rsidRPr="005D73F6">
              <w:rPr>
                <w:rFonts w:eastAsia="Times New Roman" w:cstheme="minorHAnsi"/>
              </w:rPr>
              <w:t>S</w:t>
            </w:r>
            <w:r w:rsidRPr="005D73F6" w:rsidR="005408E8">
              <w:rPr>
                <w:rFonts w:eastAsia="Times New Roman" w:cstheme="minorHAnsi"/>
              </w:rPr>
              <w:t>mall group market</w:t>
            </w:r>
          </w:p>
        </w:tc>
        <w:tc>
          <w:tcPr>
            <w:tcW w:w="0" w:type="auto"/>
            <w:vAlign w:val="bottom"/>
          </w:tcPr>
          <w:p w:rsidRPr="003E706A" w:rsidR="005408E8" w:rsidP="005408E8" w:rsidRDefault="005408E8" w14:paraId="74F0A77C" w14:textId="34019FDF">
            <w:pPr>
              <w:spacing w:after="0" w:line="240" w:lineRule="auto"/>
              <w:jc w:val="right"/>
              <w:rPr>
                <w:rFonts w:eastAsia="Times New Roman" w:cstheme="minorHAnsi"/>
              </w:rPr>
            </w:pPr>
            <w:r w:rsidRPr="005D73F6">
              <w:rPr>
                <w:rFonts w:eastAsia="Times New Roman" w:cstheme="minorHAnsi"/>
              </w:rPr>
              <w:t xml:space="preserve">$7,234,076 </w:t>
            </w:r>
          </w:p>
        </w:tc>
      </w:tr>
      <w:tr w:rsidRPr="00773158" w:rsidR="0061176B" w:rsidTr="005D73F6" w14:paraId="5CE3BCD0" w14:textId="77777777">
        <w:trPr>
          <w:trHeight w:val="290"/>
        </w:trPr>
        <w:tc>
          <w:tcPr>
            <w:tcW w:w="0" w:type="auto"/>
            <w:shd w:val="clear" w:color="auto" w:fill="auto"/>
            <w:noWrap/>
            <w:vAlign w:val="bottom"/>
          </w:tcPr>
          <w:p w:rsidRPr="003E706A" w:rsidR="005408E8" w:rsidP="005D73F6" w:rsidRDefault="007219D9" w14:paraId="376AD159" w14:textId="55F27EB6">
            <w:pPr>
              <w:spacing w:after="0" w:line="240" w:lineRule="auto"/>
              <w:rPr>
                <w:rFonts w:eastAsia="Times New Roman" w:cstheme="minorHAnsi"/>
              </w:rPr>
            </w:pPr>
            <w:r>
              <w:rPr>
                <w:rFonts w:eastAsia="Times New Roman" w:cstheme="minorHAnsi"/>
              </w:rPr>
              <w:t xml:space="preserve">EIN for </w:t>
            </w:r>
            <w:r w:rsidRPr="005D73F6" w:rsidR="005408E8">
              <w:rPr>
                <w:rFonts w:eastAsia="Times New Roman" w:cstheme="minorHAnsi"/>
              </w:rPr>
              <w:t xml:space="preserve">Issuer </w:t>
            </w:r>
            <w:r w:rsidR="0061176B">
              <w:rPr>
                <w:rFonts w:eastAsia="Times New Roman" w:cstheme="minorHAnsi"/>
              </w:rPr>
              <w:t>Y</w:t>
            </w:r>
          </w:p>
        </w:tc>
        <w:tc>
          <w:tcPr>
            <w:tcW w:w="0" w:type="auto"/>
            <w:shd w:val="clear" w:color="auto" w:fill="auto"/>
            <w:noWrap/>
            <w:vAlign w:val="bottom"/>
          </w:tcPr>
          <w:p w:rsidRPr="003E706A" w:rsidR="005408E8" w:rsidP="005408E8" w:rsidRDefault="005408E8" w14:paraId="17EE111C" w14:textId="01752B1B">
            <w:pPr>
              <w:spacing w:after="0" w:line="240" w:lineRule="auto"/>
              <w:rPr>
                <w:rFonts w:eastAsia="Times New Roman" w:cstheme="minorHAnsi"/>
              </w:rPr>
            </w:pPr>
            <w:r w:rsidRPr="005D73F6">
              <w:rPr>
                <w:rFonts w:eastAsia="Times New Roman" w:cstheme="minorHAnsi"/>
              </w:rPr>
              <w:t>PA</w:t>
            </w:r>
          </w:p>
        </w:tc>
        <w:tc>
          <w:tcPr>
            <w:tcW w:w="0" w:type="auto"/>
            <w:shd w:val="clear" w:color="auto" w:fill="auto"/>
            <w:noWrap/>
            <w:vAlign w:val="bottom"/>
          </w:tcPr>
          <w:p w:rsidRPr="003E706A" w:rsidR="005408E8" w:rsidP="005408E8" w:rsidRDefault="007219D9" w14:paraId="2313277B" w14:textId="23DC9D1B">
            <w:pPr>
              <w:spacing w:after="0" w:line="240" w:lineRule="auto"/>
              <w:rPr>
                <w:rFonts w:eastAsia="Times New Roman" w:cstheme="minorHAnsi"/>
              </w:rPr>
            </w:pPr>
            <w:r>
              <w:rPr>
                <w:rFonts w:eastAsia="Times New Roman" w:cstheme="minorHAnsi"/>
              </w:rPr>
              <w:t>L</w:t>
            </w:r>
            <w:r w:rsidRPr="005D73F6" w:rsidR="005408E8">
              <w:rPr>
                <w:rFonts w:eastAsia="Times New Roman" w:cstheme="minorHAnsi"/>
              </w:rPr>
              <w:t>arge group market</w:t>
            </w:r>
          </w:p>
        </w:tc>
        <w:tc>
          <w:tcPr>
            <w:tcW w:w="0" w:type="auto"/>
            <w:vAlign w:val="bottom"/>
          </w:tcPr>
          <w:p w:rsidRPr="003E706A" w:rsidR="005408E8" w:rsidP="005408E8" w:rsidRDefault="005408E8" w14:paraId="30DE5806" w14:textId="2564DDCB">
            <w:pPr>
              <w:spacing w:after="0" w:line="240" w:lineRule="auto"/>
              <w:jc w:val="right"/>
              <w:rPr>
                <w:rFonts w:eastAsia="Times New Roman" w:cstheme="minorHAnsi"/>
              </w:rPr>
            </w:pPr>
            <w:r w:rsidRPr="005D73F6">
              <w:rPr>
                <w:rFonts w:eastAsia="Times New Roman" w:cstheme="minorHAnsi"/>
              </w:rPr>
              <w:t xml:space="preserve">$231,331,535 </w:t>
            </w:r>
          </w:p>
        </w:tc>
      </w:tr>
      <w:tr w:rsidRPr="00773158" w:rsidR="0061176B" w:rsidTr="005D73F6" w14:paraId="0947B7A6" w14:textId="77777777">
        <w:trPr>
          <w:trHeight w:val="290"/>
        </w:trPr>
        <w:tc>
          <w:tcPr>
            <w:tcW w:w="0" w:type="auto"/>
            <w:shd w:val="clear" w:color="auto" w:fill="auto"/>
            <w:noWrap/>
            <w:vAlign w:val="bottom"/>
          </w:tcPr>
          <w:p w:rsidRPr="003E706A" w:rsidR="007219D9" w:rsidP="005D73F6" w:rsidRDefault="007219D9" w14:paraId="27CF6137" w14:textId="70B5C617">
            <w:pPr>
              <w:spacing w:after="0" w:line="240" w:lineRule="auto"/>
              <w:rPr>
                <w:rFonts w:eastAsia="Times New Roman" w:cstheme="minorHAnsi"/>
              </w:rPr>
            </w:pPr>
            <w:r>
              <w:rPr>
                <w:rFonts w:eastAsia="Times New Roman" w:cstheme="minorHAnsi"/>
              </w:rPr>
              <w:t xml:space="preserve">EIN for </w:t>
            </w:r>
            <w:r w:rsidRPr="005D73F6">
              <w:rPr>
                <w:rFonts w:eastAsia="Times New Roman" w:cstheme="minorHAnsi"/>
              </w:rPr>
              <w:t xml:space="preserve">Issuer </w:t>
            </w:r>
            <w:r w:rsidR="0061176B">
              <w:rPr>
                <w:rFonts w:eastAsia="Times New Roman" w:cstheme="minorHAnsi"/>
              </w:rPr>
              <w:t>Y</w:t>
            </w:r>
          </w:p>
        </w:tc>
        <w:tc>
          <w:tcPr>
            <w:tcW w:w="0" w:type="auto"/>
            <w:shd w:val="clear" w:color="auto" w:fill="auto"/>
            <w:noWrap/>
            <w:vAlign w:val="bottom"/>
          </w:tcPr>
          <w:p w:rsidRPr="003E706A" w:rsidR="007219D9" w:rsidP="007219D9" w:rsidRDefault="007219D9" w14:paraId="59D132CD" w14:textId="18030551">
            <w:pPr>
              <w:spacing w:after="0" w:line="240" w:lineRule="auto"/>
              <w:rPr>
                <w:rFonts w:eastAsia="Times New Roman" w:cstheme="minorHAnsi"/>
              </w:rPr>
            </w:pPr>
            <w:r w:rsidRPr="005D73F6">
              <w:rPr>
                <w:rFonts w:eastAsia="Times New Roman" w:cstheme="minorHAnsi"/>
              </w:rPr>
              <w:t>NY</w:t>
            </w:r>
          </w:p>
        </w:tc>
        <w:tc>
          <w:tcPr>
            <w:tcW w:w="0" w:type="auto"/>
            <w:shd w:val="clear" w:color="auto" w:fill="auto"/>
            <w:noWrap/>
            <w:vAlign w:val="bottom"/>
          </w:tcPr>
          <w:p w:rsidRPr="003E706A" w:rsidR="007219D9" w:rsidP="007219D9" w:rsidRDefault="007219D9" w14:paraId="4996C8AD" w14:textId="531EADE6">
            <w:pPr>
              <w:spacing w:after="0" w:line="240" w:lineRule="auto"/>
              <w:rPr>
                <w:rFonts w:eastAsia="Times New Roman" w:cstheme="minorHAnsi"/>
              </w:rPr>
            </w:pPr>
            <w:r w:rsidRPr="005D73F6">
              <w:rPr>
                <w:rFonts w:eastAsia="Times New Roman" w:cstheme="minorHAnsi"/>
              </w:rPr>
              <w:t>Small group market</w:t>
            </w:r>
          </w:p>
        </w:tc>
        <w:tc>
          <w:tcPr>
            <w:tcW w:w="0" w:type="auto"/>
            <w:vAlign w:val="bottom"/>
          </w:tcPr>
          <w:p w:rsidRPr="003E706A" w:rsidR="007219D9" w:rsidP="007219D9" w:rsidRDefault="007219D9" w14:paraId="389D6565" w14:textId="72E24C55">
            <w:pPr>
              <w:spacing w:after="0" w:line="240" w:lineRule="auto"/>
              <w:jc w:val="right"/>
              <w:rPr>
                <w:rFonts w:eastAsia="Times New Roman" w:cstheme="minorHAnsi"/>
              </w:rPr>
            </w:pPr>
            <w:r w:rsidRPr="005D73F6">
              <w:rPr>
                <w:rFonts w:eastAsia="Times New Roman" w:cstheme="minorHAnsi"/>
              </w:rPr>
              <w:t xml:space="preserve">$7,234,076 </w:t>
            </w:r>
          </w:p>
        </w:tc>
      </w:tr>
      <w:tr w:rsidRPr="00773158" w:rsidR="0061176B" w:rsidTr="005D73F6" w14:paraId="4084C448" w14:textId="77777777">
        <w:trPr>
          <w:trHeight w:val="290"/>
        </w:trPr>
        <w:tc>
          <w:tcPr>
            <w:tcW w:w="0" w:type="auto"/>
            <w:shd w:val="clear" w:color="auto" w:fill="auto"/>
            <w:noWrap/>
            <w:vAlign w:val="bottom"/>
          </w:tcPr>
          <w:p w:rsidRPr="003E706A" w:rsidR="007219D9" w:rsidP="005D73F6" w:rsidRDefault="007219D9" w14:paraId="1F5D1A9F" w14:textId="48E90DFF">
            <w:pPr>
              <w:spacing w:after="0" w:line="240" w:lineRule="auto"/>
              <w:rPr>
                <w:rFonts w:eastAsia="Times New Roman" w:cstheme="minorHAnsi"/>
              </w:rPr>
            </w:pPr>
            <w:r>
              <w:rPr>
                <w:rFonts w:eastAsia="Times New Roman" w:cstheme="minorHAnsi"/>
              </w:rPr>
              <w:t xml:space="preserve">EIN for </w:t>
            </w:r>
            <w:r w:rsidRPr="005D73F6">
              <w:rPr>
                <w:rFonts w:eastAsia="Times New Roman" w:cstheme="minorHAnsi"/>
              </w:rPr>
              <w:t xml:space="preserve">Issuer </w:t>
            </w:r>
            <w:r w:rsidR="0061176B">
              <w:rPr>
                <w:rFonts w:eastAsia="Times New Roman" w:cstheme="minorHAnsi"/>
              </w:rPr>
              <w:t>Y</w:t>
            </w:r>
          </w:p>
        </w:tc>
        <w:tc>
          <w:tcPr>
            <w:tcW w:w="0" w:type="auto"/>
            <w:shd w:val="clear" w:color="auto" w:fill="auto"/>
            <w:noWrap/>
            <w:vAlign w:val="bottom"/>
          </w:tcPr>
          <w:p w:rsidRPr="003E706A" w:rsidR="007219D9" w:rsidP="007219D9" w:rsidRDefault="007219D9" w14:paraId="51D30BE5" w14:textId="3EE8304F">
            <w:pPr>
              <w:spacing w:after="0" w:line="240" w:lineRule="auto"/>
              <w:rPr>
                <w:rFonts w:eastAsia="Times New Roman" w:cstheme="minorHAnsi"/>
              </w:rPr>
            </w:pPr>
            <w:r w:rsidRPr="005D73F6">
              <w:rPr>
                <w:rFonts w:eastAsia="Times New Roman" w:cstheme="minorHAnsi"/>
              </w:rPr>
              <w:t>NJ</w:t>
            </w:r>
          </w:p>
        </w:tc>
        <w:tc>
          <w:tcPr>
            <w:tcW w:w="0" w:type="auto"/>
            <w:shd w:val="clear" w:color="auto" w:fill="auto"/>
            <w:noWrap/>
            <w:vAlign w:val="bottom"/>
          </w:tcPr>
          <w:p w:rsidRPr="003E706A" w:rsidR="007219D9" w:rsidP="007219D9" w:rsidRDefault="007219D9" w14:paraId="287C2AA2" w14:textId="1C65E104">
            <w:pPr>
              <w:spacing w:after="0" w:line="240" w:lineRule="auto"/>
              <w:rPr>
                <w:rFonts w:eastAsia="Times New Roman" w:cstheme="minorHAnsi"/>
              </w:rPr>
            </w:pPr>
            <w:r w:rsidRPr="005D73F6">
              <w:rPr>
                <w:rFonts w:eastAsia="Times New Roman" w:cstheme="minorHAnsi"/>
              </w:rPr>
              <w:t>Small group market</w:t>
            </w:r>
          </w:p>
        </w:tc>
        <w:tc>
          <w:tcPr>
            <w:tcW w:w="0" w:type="auto"/>
            <w:vAlign w:val="bottom"/>
          </w:tcPr>
          <w:p w:rsidRPr="003E706A" w:rsidR="007219D9" w:rsidP="007219D9" w:rsidRDefault="007219D9" w14:paraId="3E7C458B" w14:textId="62AB2F78">
            <w:pPr>
              <w:spacing w:after="0" w:line="240" w:lineRule="auto"/>
              <w:jc w:val="right"/>
              <w:rPr>
                <w:rFonts w:eastAsia="Times New Roman" w:cstheme="minorHAnsi"/>
              </w:rPr>
            </w:pPr>
            <w:r w:rsidRPr="005D73F6">
              <w:rPr>
                <w:rFonts w:eastAsia="Times New Roman" w:cstheme="minorHAnsi"/>
              </w:rPr>
              <w:t>$23,3</w:t>
            </w:r>
            <w:r>
              <w:rPr>
                <w:rFonts w:eastAsia="Times New Roman" w:cstheme="minorHAnsi"/>
              </w:rPr>
              <w:t>75</w:t>
            </w:r>
            <w:r w:rsidRPr="005D73F6">
              <w:rPr>
                <w:rFonts w:eastAsia="Times New Roman" w:cstheme="minorHAnsi"/>
              </w:rPr>
              <w:t>,</w:t>
            </w:r>
            <w:r>
              <w:rPr>
                <w:rFonts w:eastAsia="Times New Roman" w:cstheme="minorHAnsi"/>
              </w:rPr>
              <w:t>484</w:t>
            </w:r>
            <w:r w:rsidRPr="005D73F6">
              <w:rPr>
                <w:rFonts w:eastAsia="Times New Roman" w:cstheme="minorHAnsi"/>
              </w:rPr>
              <w:t xml:space="preserve"> </w:t>
            </w:r>
          </w:p>
        </w:tc>
      </w:tr>
      <w:tr w:rsidRPr="00773158" w:rsidR="0061176B" w:rsidTr="005D73F6" w14:paraId="21957F73" w14:textId="77777777">
        <w:trPr>
          <w:trHeight w:val="290"/>
        </w:trPr>
        <w:tc>
          <w:tcPr>
            <w:tcW w:w="0" w:type="auto"/>
            <w:shd w:val="clear" w:color="auto" w:fill="auto"/>
            <w:noWrap/>
            <w:vAlign w:val="bottom"/>
          </w:tcPr>
          <w:p w:rsidRPr="003E706A" w:rsidR="007219D9" w:rsidP="005D73F6" w:rsidRDefault="007219D9" w14:paraId="406ACF61" w14:textId="0F7B17B2">
            <w:pPr>
              <w:spacing w:after="0" w:line="240" w:lineRule="auto"/>
              <w:rPr>
                <w:rFonts w:eastAsia="Times New Roman" w:cstheme="minorHAnsi"/>
              </w:rPr>
            </w:pPr>
            <w:r>
              <w:rPr>
                <w:rFonts w:eastAsia="Times New Roman" w:cstheme="minorHAnsi"/>
              </w:rPr>
              <w:t xml:space="preserve">EIN for </w:t>
            </w:r>
            <w:r w:rsidRPr="005D73F6">
              <w:rPr>
                <w:rFonts w:eastAsia="Times New Roman" w:cstheme="minorHAnsi"/>
              </w:rPr>
              <w:t xml:space="preserve">Issuer </w:t>
            </w:r>
            <w:r w:rsidR="0061176B">
              <w:rPr>
                <w:rFonts w:eastAsia="Times New Roman" w:cstheme="minorHAnsi"/>
              </w:rPr>
              <w:t>Z</w:t>
            </w:r>
          </w:p>
        </w:tc>
        <w:tc>
          <w:tcPr>
            <w:tcW w:w="0" w:type="auto"/>
            <w:shd w:val="clear" w:color="auto" w:fill="auto"/>
            <w:noWrap/>
            <w:vAlign w:val="bottom"/>
          </w:tcPr>
          <w:p w:rsidRPr="003E706A" w:rsidR="007219D9" w:rsidP="007219D9" w:rsidRDefault="007219D9" w14:paraId="5CA2922E" w14:textId="051ACF4B">
            <w:pPr>
              <w:spacing w:after="0" w:line="240" w:lineRule="auto"/>
              <w:rPr>
                <w:rFonts w:eastAsia="Times New Roman" w:cstheme="minorHAnsi"/>
              </w:rPr>
            </w:pPr>
            <w:r w:rsidRPr="005D73F6">
              <w:rPr>
                <w:rFonts w:eastAsia="Times New Roman" w:cstheme="minorHAnsi"/>
              </w:rPr>
              <w:t>NJ</w:t>
            </w:r>
          </w:p>
        </w:tc>
        <w:tc>
          <w:tcPr>
            <w:tcW w:w="0" w:type="auto"/>
            <w:shd w:val="clear" w:color="auto" w:fill="auto"/>
            <w:noWrap/>
            <w:vAlign w:val="bottom"/>
          </w:tcPr>
          <w:p w:rsidRPr="003E706A" w:rsidR="007219D9" w:rsidP="007219D9" w:rsidRDefault="007219D9" w14:paraId="63CED5A9" w14:textId="4AE91B50">
            <w:pPr>
              <w:spacing w:after="0" w:line="240" w:lineRule="auto"/>
              <w:rPr>
                <w:rFonts w:eastAsia="Times New Roman" w:cstheme="minorHAnsi"/>
              </w:rPr>
            </w:pPr>
            <w:r w:rsidRPr="005D73F6">
              <w:rPr>
                <w:rFonts w:eastAsia="Times New Roman" w:cstheme="minorHAnsi"/>
              </w:rPr>
              <w:t>Small group market</w:t>
            </w:r>
          </w:p>
        </w:tc>
        <w:tc>
          <w:tcPr>
            <w:tcW w:w="0" w:type="auto"/>
            <w:vAlign w:val="bottom"/>
          </w:tcPr>
          <w:p w:rsidRPr="003E706A" w:rsidR="007219D9" w:rsidP="007219D9" w:rsidRDefault="007219D9" w14:paraId="10E7A444" w14:textId="4669A6BC">
            <w:pPr>
              <w:spacing w:after="0" w:line="240" w:lineRule="auto"/>
              <w:jc w:val="right"/>
              <w:rPr>
                <w:rFonts w:eastAsia="Times New Roman" w:cstheme="minorHAnsi"/>
              </w:rPr>
            </w:pPr>
            <w:r w:rsidRPr="005D73F6">
              <w:rPr>
                <w:rFonts w:eastAsia="Times New Roman" w:cstheme="minorHAnsi"/>
              </w:rPr>
              <w:t>$1,</w:t>
            </w:r>
            <w:r>
              <w:rPr>
                <w:rFonts w:eastAsia="Times New Roman" w:cstheme="minorHAnsi"/>
              </w:rPr>
              <w:t>78</w:t>
            </w:r>
            <w:r w:rsidRPr="005D73F6">
              <w:rPr>
                <w:rFonts w:eastAsia="Times New Roman" w:cstheme="minorHAnsi"/>
              </w:rPr>
              <w:t>1,</w:t>
            </w:r>
            <w:r>
              <w:rPr>
                <w:rFonts w:eastAsia="Times New Roman" w:cstheme="minorHAnsi"/>
              </w:rPr>
              <w:t>722</w:t>
            </w:r>
            <w:r w:rsidRPr="005D73F6">
              <w:rPr>
                <w:rFonts w:eastAsia="Times New Roman" w:cstheme="minorHAnsi"/>
              </w:rPr>
              <w:t xml:space="preserve"> </w:t>
            </w:r>
          </w:p>
        </w:tc>
      </w:tr>
    </w:tbl>
    <w:p w:rsidR="00F500CE" w:rsidP="00824127" w:rsidRDefault="00F500CE" w14:paraId="3F6FF5A2" w14:textId="77777777">
      <w:pPr>
        <w:pStyle w:val="NoSpacing"/>
      </w:pPr>
    </w:p>
    <w:p w:rsidR="001A054C" w:rsidP="001A054C" w:rsidRDefault="001A054C" w14:paraId="1296B42B" w14:textId="1D3D9A23">
      <w:pPr>
        <w:pStyle w:val="Heading3"/>
        <w:numPr>
          <w:ilvl w:val="0"/>
          <w:numId w:val="0"/>
        </w:numPr>
        <w:ind w:left="720" w:hanging="720"/>
      </w:pPr>
      <w:r>
        <w:t xml:space="preserve">Example </w:t>
      </w:r>
      <w:r w:rsidR="00145DDD">
        <w:t>3</w:t>
      </w:r>
      <w:r>
        <w:t xml:space="preserve">: </w:t>
      </w:r>
      <w:r w:rsidR="00CF398A">
        <w:t>Issuer</w:t>
      </w:r>
      <w:r>
        <w:t xml:space="preserve"> report</w:t>
      </w:r>
      <w:r w:rsidR="00824127">
        <w:t>s</w:t>
      </w:r>
      <w:r>
        <w:t xml:space="preserve"> for </w:t>
      </w:r>
      <w:r w:rsidR="00F2136C">
        <w:t>fully-insured</w:t>
      </w:r>
      <w:r>
        <w:t xml:space="preserve"> plans</w:t>
      </w:r>
      <w:r w:rsidR="00B24DAC">
        <w:t>, FEHB plans</w:t>
      </w:r>
      <w:r w:rsidR="0088230F">
        <w:t>, and self-funded plans</w:t>
      </w:r>
    </w:p>
    <w:p w:rsidR="00D21E55" w:rsidP="005E627B" w:rsidRDefault="003469F5" w14:paraId="3A8A81D4" w14:textId="07B4F6AD">
      <w:r>
        <w:t xml:space="preserve">Issuer </w:t>
      </w:r>
      <w:r w:rsidR="00282503">
        <w:t>B</w:t>
      </w:r>
      <w:r w:rsidR="00A72B21">
        <w:t xml:space="preserve"> (</w:t>
      </w:r>
      <w:r w:rsidR="00E4387A">
        <w:t>sells</w:t>
      </w:r>
      <w:r w:rsidR="00A72B21">
        <w:t xml:space="preserve"> insurance </w:t>
      </w:r>
      <w:r w:rsidRPr="00670C2C" w:rsidR="00A72B21">
        <w:t>and</w:t>
      </w:r>
      <w:r w:rsidR="00A72B21">
        <w:t xml:space="preserve"> </w:t>
      </w:r>
      <w:r w:rsidR="00E4387A">
        <w:t xml:space="preserve">provides </w:t>
      </w:r>
      <w:r w:rsidR="003C662D">
        <w:t>administrative services</w:t>
      </w:r>
      <w:r w:rsidR="00E4387A">
        <w:t xml:space="preserve"> for</w:t>
      </w:r>
      <w:r w:rsidR="00A72B21">
        <w:t xml:space="preserve"> self-funded plans) reports</w:t>
      </w:r>
      <w:r w:rsidR="009B4D99">
        <w:t xml:space="preserve"> </w:t>
      </w:r>
      <w:r w:rsidR="001A054C">
        <w:t>total spending</w:t>
      </w:r>
      <w:r w:rsidR="009B4D99">
        <w:t xml:space="preserve"> in Colorado </w:t>
      </w:r>
      <w:r w:rsidR="00CE6078">
        <w:t>in</w:t>
      </w:r>
      <w:r w:rsidR="00A72B21">
        <w:t xml:space="preserve"> </w:t>
      </w:r>
      <w:r w:rsidR="00CE6078">
        <w:t>the individual, small group, and large group markets</w:t>
      </w:r>
      <w:r w:rsidR="00A670C6">
        <w:t xml:space="preserve"> </w:t>
      </w:r>
      <w:r w:rsidR="00A72B21">
        <w:t xml:space="preserve">and for </w:t>
      </w:r>
      <w:r w:rsidR="00D77C15">
        <w:t>self-funded</w:t>
      </w:r>
      <w:r w:rsidR="00A72B21">
        <w:t xml:space="preserve"> large employer plans; in</w:t>
      </w:r>
      <w:r w:rsidR="009B4D99">
        <w:t xml:space="preserve"> </w:t>
      </w:r>
      <w:r w:rsidR="00ED7FA5">
        <w:t>Idaho</w:t>
      </w:r>
      <w:r w:rsidR="009B4D99">
        <w:t xml:space="preserve"> in the individual, </w:t>
      </w:r>
      <w:r w:rsidR="00833DE9">
        <w:t>small group, and large group market</w:t>
      </w:r>
      <w:r w:rsidR="00CE6078">
        <w:t>s</w:t>
      </w:r>
      <w:r w:rsidR="00A72B21">
        <w:t xml:space="preserve">; and in </w:t>
      </w:r>
      <w:r w:rsidR="004D1F04">
        <w:t>Wyoming</w:t>
      </w:r>
      <w:r w:rsidR="00A72B21">
        <w:t xml:space="preserve"> for </w:t>
      </w:r>
      <w:r w:rsidR="00D77C15">
        <w:t>self-funded</w:t>
      </w:r>
      <w:r w:rsidR="00A72B21">
        <w:t xml:space="preserve"> large employer plans.</w:t>
      </w:r>
      <w:r w:rsidR="009B4D99">
        <w:t xml:space="preserve"> </w:t>
      </w:r>
      <w:r w:rsidR="005E627B">
        <w:t xml:space="preserve">Issuer B is also </w:t>
      </w:r>
      <w:r w:rsidR="00E43882">
        <w:t>associated with</w:t>
      </w:r>
      <w:r w:rsidR="005E627B">
        <w:t xml:space="preserve"> an FEHB carrier and reports for FEHB plans</w:t>
      </w:r>
      <w:r w:rsidR="00923C75">
        <w:t xml:space="preserve"> in Colorado</w:t>
      </w:r>
      <w:r w:rsidR="00EE7F26">
        <w:t>.</w:t>
      </w:r>
      <w:r w:rsidR="00DB2C67">
        <w:t xml:space="preserve">  </w:t>
      </w: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79"/>
        <w:gridCol w:w="692"/>
        <w:gridCol w:w="2340"/>
        <w:gridCol w:w="1578"/>
      </w:tblGrid>
      <w:tr w:rsidRPr="00773158" w:rsidR="009C4B0C" w:rsidTr="00FB6B94" w14:paraId="75DEECB4" w14:textId="77777777">
        <w:trPr>
          <w:trHeight w:val="870"/>
          <w:tblHeader/>
        </w:trPr>
        <w:tc>
          <w:tcPr>
            <w:tcW w:w="0" w:type="auto"/>
            <w:shd w:val="clear" w:color="auto" w:fill="D0CECE" w:themeFill="background2" w:themeFillShade="E6"/>
            <w:vAlign w:val="center"/>
            <w:hideMark/>
          </w:tcPr>
          <w:p w:rsidRPr="00773158" w:rsidR="001A054C" w:rsidP="00972A98" w:rsidRDefault="001A054C" w14:paraId="11CA871D" w14:textId="77777777">
            <w:pPr>
              <w:spacing w:after="0" w:line="240" w:lineRule="auto"/>
              <w:jc w:val="center"/>
              <w:rPr>
                <w:rFonts w:eastAsia="Times New Roman" w:cs="Calibri"/>
                <w:b/>
                <w:bCs/>
                <w:color w:val="000000"/>
              </w:rPr>
            </w:pPr>
            <w:r w:rsidRPr="00773158">
              <w:rPr>
                <w:rFonts w:eastAsia="Times New Roman" w:cs="Calibri"/>
                <w:b/>
                <w:bCs/>
                <w:color w:val="000000"/>
              </w:rPr>
              <w:t>EIN</w:t>
            </w:r>
          </w:p>
        </w:tc>
        <w:tc>
          <w:tcPr>
            <w:tcW w:w="0" w:type="auto"/>
            <w:shd w:val="clear" w:color="auto" w:fill="D0CECE" w:themeFill="background2" w:themeFillShade="E6"/>
            <w:vAlign w:val="center"/>
            <w:hideMark/>
          </w:tcPr>
          <w:p w:rsidRPr="00773158" w:rsidR="001A054C" w:rsidP="00972A98" w:rsidRDefault="001A054C" w14:paraId="21AE0D6C" w14:textId="77777777">
            <w:pPr>
              <w:spacing w:after="0" w:line="240" w:lineRule="auto"/>
              <w:jc w:val="center"/>
              <w:rPr>
                <w:rFonts w:eastAsia="Times New Roman" w:cs="Calibri"/>
                <w:b/>
                <w:bCs/>
                <w:color w:val="000000"/>
              </w:rPr>
            </w:pPr>
            <w:r w:rsidRPr="00773158">
              <w:rPr>
                <w:rFonts w:eastAsia="Times New Roman" w:cs="Calibri"/>
                <w:b/>
                <w:bCs/>
                <w:color w:val="000000"/>
              </w:rPr>
              <w:t>State</w:t>
            </w:r>
          </w:p>
        </w:tc>
        <w:tc>
          <w:tcPr>
            <w:tcW w:w="0" w:type="auto"/>
            <w:shd w:val="clear" w:color="auto" w:fill="D0CECE" w:themeFill="background2" w:themeFillShade="E6"/>
            <w:vAlign w:val="center"/>
            <w:hideMark/>
          </w:tcPr>
          <w:p w:rsidRPr="00773158" w:rsidR="001A054C" w:rsidP="00972A98" w:rsidRDefault="001A054C" w14:paraId="2D45B051" w14:textId="77777777">
            <w:pPr>
              <w:spacing w:after="0" w:line="240" w:lineRule="auto"/>
              <w:jc w:val="center"/>
              <w:rPr>
                <w:rFonts w:eastAsia="Times New Roman" w:cs="Calibri"/>
                <w:b/>
                <w:bCs/>
                <w:color w:val="000000"/>
              </w:rPr>
            </w:pPr>
            <w:r w:rsidRPr="00773158">
              <w:rPr>
                <w:rFonts w:eastAsia="Times New Roman" w:cs="Calibri"/>
                <w:b/>
                <w:bCs/>
                <w:color w:val="000000"/>
              </w:rPr>
              <w:t>Market Segment</w:t>
            </w:r>
          </w:p>
        </w:tc>
        <w:tc>
          <w:tcPr>
            <w:tcW w:w="0" w:type="auto"/>
            <w:shd w:val="clear" w:color="auto" w:fill="D0CECE" w:themeFill="background2" w:themeFillShade="E6"/>
            <w:vAlign w:val="center"/>
          </w:tcPr>
          <w:p w:rsidRPr="00773158" w:rsidR="001A054C" w:rsidP="00CD46CF" w:rsidRDefault="001A054C" w14:paraId="6589E339" w14:textId="77777777">
            <w:pPr>
              <w:spacing w:after="0" w:line="240" w:lineRule="auto"/>
              <w:jc w:val="center"/>
              <w:rPr>
                <w:rFonts w:eastAsia="Times New Roman" w:cs="Calibri"/>
                <w:b/>
                <w:bCs/>
                <w:color w:val="000000"/>
              </w:rPr>
            </w:pPr>
            <w:r w:rsidRPr="00773158">
              <w:rPr>
                <w:rFonts w:eastAsia="Times New Roman" w:cs="Calibri"/>
                <w:b/>
                <w:bCs/>
                <w:color w:val="000000"/>
              </w:rPr>
              <w:t>Total Spending</w:t>
            </w:r>
          </w:p>
        </w:tc>
      </w:tr>
      <w:tr w:rsidRPr="00773158" w:rsidR="009C4B0C" w:rsidTr="00066B9C" w14:paraId="31D62F65" w14:textId="77777777">
        <w:trPr>
          <w:trHeight w:val="290"/>
        </w:trPr>
        <w:tc>
          <w:tcPr>
            <w:tcW w:w="0" w:type="auto"/>
            <w:shd w:val="clear" w:color="auto" w:fill="auto"/>
            <w:noWrap/>
            <w:vAlign w:val="center"/>
            <w:hideMark/>
          </w:tcPr>
          <w:p w:rsidRPr="00773158" w:rsidR="001A054C" w:rsidP="00F950F5" w:rsidRDefault="006F79EC" w14:paraId="042B9DEB" w14:textId="6369125E">
            <w:pPr>
              <w:spacing w:after="0" w:line="240" w:lineRule="auto"/>
              <w:rPr>
                <w:rFonts w:eastAsia="Times New Roman" w:cs="Times New Roman"/>
              </w:rPr>
            </w:pPr>
            <w:r>
              <w:rPr>
                <w:rFonts w:eastAsia="Times New Roman" w:cs="Times New Roman"/>
              </w:rPr>
              <w:t xml:space="preserve">EIN for </w:t>
            </w:r>
            <w:r w:rsidR="00D10DBC">
              <w:rPr>
                <w:rFonts w:eastAsia="Times New Roman" w:cs="Times New Roman"/>
              </w:rPr>
              <w:t xml:space="preserve">Issuer </w:t>
            </w:r>
            <w:r w:rsidR="00282503">
              <w:rPr>
                <w:rFonts w:eastAsia="Times New Roman" w:cs="Times New Roman"/>
              </w:rPr>
              <w:t>B</w:t>
            </w:r>
          </w:p>
        </w:tc>
        <w:tc>
          <w:tcPr>
            <w:tcW w:w="0" w:type="auto"/>
            <w:shd w:val="clear" w:color="auto" w:fill="auto"/>
            <w:noWrap/>
            <w:vAlign w:val="center"/>
            <w:hideMark/>
          </w:tcPr>
          <w:p w:rsidRPr="00773158" w:rsidR="001A054C" w:rsidP="00972A98" w:rsidRDefault="001A054C" w14:paraId="185602D6" w14:textId="77777777">
            <w:pPr>
              <w:spacing w:after="0" w:line="240" w:lineRule="auto"/>
              <w:rPr>
                <w:rFonts w:eastAsia="Times New Roman" w:cs="Times New Roman"/>
              </w:rPr>
            </w:pPr>
            <w:r w:rsidRPr="00773158">
              <w:rPr>
                <w:rFonts w:eastAsia="Times New Roman" w:cs="Times New Roman"/>
              </w:rPr>
              <w:t>CO</w:t>
            </w:r>
          </w:p>
        </w:tc>
        <w:tc>
          <w:tcPr>
            <w:tcW w:w="0" w:type="auto"/>
            <w:shd w:val="clear" w:color="auto" w:fill="auto"/>
            <w:noWrap/>
            <w:vAlign w:val="center"/>
            <w:hideMark/>
          </w:tcPr>
          <w:p w:rsidRPr="00773158" w:rsidR="001A054C" w:rsidP="00972A98" w:rsidRDefault="001A054C" w14:paraId="36B783A4" w14:textId="77777777">
            <w:pPr>
              <w:spacing w:after="0" w:line="240" w:lineRule="auto"/>
              <w:rPr>
                <w:rFonts w:eastAsia="Times New Roman" w:cs="Times New Roman"/>
              </w:rPr>
            </w:pPr>
            <w:r w:rsidRPr="00773158">
              <w:rPr>
                <w:rFonts w:eastAsia="Times New Roman" w:cs="Times New Roman"/>
              </w:rPr>
              <w:t>Individual market</w:t>
            </w:r>
          </w:p>
        </w:tc>
        <w:tc>
          <w:tcPr>
            <w:tcW w:w="0" w:type="auto"/>
            <w:shd w:val="clear" w:color="auto" w:fill="auto"/>
            <w:vAlign w:val="center"/>
          </w:tcPr>
          <w:p w:rsidRPr="00773158" w:rsidR="001A054C" w:rsidP="00CD46CF" w:rsidRDefault="00B631B8" w14:paraId="3941F163" w14:textId="77777777">
            <w:pPr>
              <w:spacing w:after="0" w:line="240" w:lineRule="auto"/>
              <w:jc w:val="right"/>
              <w:rPr>
                <w:rFonts w:eastAsia="Times New Roman" w:cs="Times New Roman"/>
              </w:rPr>
            </w:pPr>
            <w:r w:rsidRPr="00773158">
              <w:rPr>
                <w:rFonts w:eastAsia="Times New Roman" w:cs="Times New Roman"/>
              </w:rPr>
              <w:t>$58,971,803</w:t>
            </w:r>
          </w:p>
        </w:tc>
      </w:tr>
      <w:tr w:rsidRPr="00773158" w:rsidR="009C4B0C" w:rsidTr="00470866" w14:paraId="59948BAD" w14:textId="77777777">
        <w:trPr>
          <w:trHeight w:val="290"/>
        </w:trPr>
        <w:tc>
          <w:tcPr>
            <w:tcW w:w="0" w:type="auto"/>
            <w:shd w:val="clear" w:color="auto" w:fill="auto"/>
            <w:noWrap/>
            <w:hideMark/>
          </w:tcPr>
          <w:p w:rsidRPr="00773158" w:rsidR="006F79EC" w:rsidP="00F950F5" w:rsidRDefault="006F79EC" w14:paraId="00E4F3A9" w14:textId="50F29AE1">
            <w:pPr>
              <w:spacing w:after="0" w:line="240" w:lineRule="auto"/>
              <w:rPr>
                <w:rFonts w:eastAsia="Times New Roman" w:cs="Times New Roman"/>
              </w:rPr>
            </w:pPr>
            <w:r w:rsidRPr="00277A04">
              <w:rPr>
                <w:rFonts w:eastAsia="Times New Roman" w:cs="Times New Roman"/>
              </w:rPr>
              <w:t xml:space="preserve">EIN for </w:t>
            </w:r>
            <w:r w:rsidR="00D10DBC">
              <w:rPr>
                <w:rFonts w:eastAsia="Times New Roman" w:cs="Times New Roman"/>
              </w:rPr>
              <w:t xml:space="preserve">Issuer </w:t>
            </w:r>
            <w:r w:rsidR="00282503">
              <w:rPr>
                <w:rFonts w:eastAsia="Times New Roman" w:cs="Times New Roman"/>
              </w:rPr>
              <w:t>B</w:t>
            </w:r>
          </w:p>
        </w:tc>
        <w:tc>
          <w:tcPr>
            <w:tcW w:w="0" w:type="auto"/>
            <w:shd w:val="clear" w:color="auto" w:fill="auto"/>
            <w:noWrap/>
            <w:vAlign w:val="center"/>
            <w:hideMark/>
          </w:tcPr>
          <w:p w:rsidRPr="00773158" w:rsidR="006F79EC" w:rsidP="006F79EC" w:rsidRDefault="006F79EC" w14:paraId="6A64562F" w14:textId="77777777">
            <w:pPr>
              <w:spacing w:after="0" w:line="240" w:lineRule="auto"/>
              <w:rPr>
                <w:rFonts w:eastAsia="Times New Roman" w:cs="Times New Roman"/>
              </w:rPr>
            </w:pPr>
            <w:r w:rsidRPr="00773158">
              <w:rPr>
                <w:rFonts w:eastAsia="Times New Roman" w:cs="Times New Roman"/>
              </w:rPr>
              <w:t>CO</w:t>
            </w:r>
          </w:p>
        </w:tc>
        <w:tc>
          <w:tcPr>
            <w:tcW w:w="0" w:type="auto"/>
            <w:shd w:val="clear" w:color="auto" w:fill="auto"/>
            <w:noWrap/>
            <w:vAlign w:val="center"/>
            <w:hideMark/>
          </w:tcPr>
          <w:p w:rsidRPr="00773158" w:rsidR="006F79EC" w:rsidP="006F79EC" w:rsidRDefault="006F79EC" w14:paraId="264B4755" w14:textId="77777777">
            <w:pPr>
              <w:spacing w:after="0" w:line="240" w:lineRule="auto"/>
              <w:rPr>
                <w:rFonts w:eastAsia="Times New Roman" w:cs="Times New Roman"/>
              </w:rPr>
            </w:pPr>
            <w:r>
              <w:rPr>
                <w:rFonts w:eastAsia="Times New Roman" w:cs="Times New Roman"/>
              </w:rPr>
              <w:t>S</w:t>
            </w:r>
            <w:r w:rsidRPr="00773158">
              <w:rPr>
                <w:rFonts w:eastAsia="Times New Roman" w:cs="Times New Roman"/>
              </w:rPr>
              <w:t>mall group market</w:t>
            </w:r>
          </w:p>
        </w:tc>
        <w:tc>
          <w:tcPr>
            <w:tcW w:w="0" w:type="auto"/>
            <w:shd w:val="clear" w:color="auto" w:fill="auto"/>
            <w:vAlign w:val="center"/>
          </w:tcPr>
          <w:p w:rsidRPr="00773158" w:rsidR="006F79EC" w:rsidP="006F79EC" w:rsidRDefault="006F79EC" w14:paraId="30FC494B" w14:textId="77777777">
            <w:pPr>
              <w:spacing w:after="0" w:line="240" w:lineRule="auto"/>
              <w:jc w:val="right"/>
              <w:rPr>
                <w:rFonts w:eastAsia="Times New Roman" w:cs="Times New Roman"/>
              </w:rPr>
            </w:pPr>
            <w:r w:rsidRPr="00773158">
              <w:rPr>
                <w:rFonts w:eastAsia="Times New Roman" w:cs="Times New Roman"/>
              </w:rPr>
              <w:t>$338,403</w:t>
            </w:r>
          </w:p>
        </w:tc>
      </w:tr>
      <w:tr w:rsidRPr="00773158" w:rsidR="009C4B0C" w:rsidTr="00470866" w14:paraId="2C0C40BC" w14:textId="77777777">
        <w:trPr>
          <w:trHeight w:val="290"/>
        </w:trPr>
        <w:tc>
          <w:tcPr>
            <w:tcW w:w="0" w:type="auto"/>
            <w:shd w:val="clear" w:color="auto" w:fill="auto"/>
            <w:noWrap/>
            <w:hideMark/>
          </w:tcPr>
          <w:p w:rsidRPr="00773158" w:rsidR="006F79EC" w:rsidP="00F950F5" w:rsidRDefault="006F79EC" w14:paraId="32BF45FD" w14:textId="062C97D0">
            <w:pPr>
              <w:spacing w:after="0" w:line="240" w:lineRule="auto"/>
              <w:rPr>
                <w:rFonts w:eastAsia="Times New Roman" w:cs="Times New Roman"/>
              </w:rPr>
            </w:pPr>
            <w:r w:rsidRPr="00277A04">
              <w:rPr>
                <w:rFonts w:eastAsia="Times New Roman" w:cs="Times New Roman"/>
              </w:rPr>
              <w:t xml:space="preserve">EIN for </w:t>
            </w:r>
            <w:r w:rsidR="00D10DBC">
              <w:rPr>
                <w:rFonts w:eastAsia="Times New Roman" w:cs="Times New Roman"/>
              </w:rPr>
              <w:t xml:space="preserve">Issuer </w:t>
            </w:r>
            <w:r w:rsidR="00282503">
              <w:rPr>
                <w:rFonts w:eastAsia="Times New Roman" w:cs="Times New Roman"/>
              </w:rPr>
              <w:t>B</w:t>
            </w:r>
          </w:p>
        </w:tc>
        <w:tc>
          <w:tcPr>
            <w:tcW w:w="0" w:type="auto"/>
            <w:shd w:val="clear" w:color="auto" w:fill="auto"/>
            <w:noWrap/>
            <w:vAlign w:val="center"/>
            <w:hideMark/>
          </w:tcPr>
          <w:p w:rsidRPr="00773158" w:rsidR="006F79EC" w:rsidP="006F79EC" w:rsidRDefault="006F79EC" w14:paraId="6EECC217" w14:textId="77777777">
            <w:pPr>
              <w:spacing w:after="0" w:line="240" w:lineRule="auto"/>
              <w:rPr>
                <w:rFonts w:eastAsia="Times New Roman" w:cs="Times New Roman"/>
              </w:rPr>
            </w:pPr>
            <w:r w:rsidRPr="00773158">
              <w:rPr>
                <w:rFonts w:eastAsia="Times New Roman" w:cs="Times New Roman"/>
              </w:rPr>
              <w:t>CO</w:t>
            </w:r>
          </w:p>
        </w:tc>
        <w:tc>
          <w:tcPr>
            <w:tcW w:w="0" w:type="auto"/>
            <w:shd w:val="clear" w:color="auto" w:fill="auto"/>
            <w:noWrap/>
            <w:vAlign w:val="center"/>
            <w:hideMark/>
          </w:tcPr>
          <w:p w:rsidRPr="00773158" w:rsidR="006F79EC" w:rsidP="006F79EC" w:rsidRDefault="006F79EC" w14:paraId="0BDEDBA1" w14:textId="58B7DE45">
            <w:pPr>
              <w:spacing w:after="0" w:line="240" w:lineRule="auto"/>
              <w:rPr>
                <w:rFonts w:eastAsia="Times New Roman" w:cs="Times New Roman"/>
              </w:rPr>
            </w:pPr>
            <w:r>
              <w:rPr>
                <w:rFonts w:eastAsia="Times New Roman" w:cs="Times New Roman"/>
              </w:rPr>
              <w:t xml:space="preserve">FEHB </w:t>
            </w:r>
            <w:r w:rsidR="001E1FF8">
              <w:rPr>
                <w:rFonts w:eastAsia="Times New Roman" w:cs="Times New Roman"/>
              </w:rPr>
              <w:t>plans</w:t>
            </w:r>
          </w:p>
        </w:tc>
        <w:tc>
          <w:tcPr>
            <w:tcW w:w="0" w:type="auto"/>
            <w:shd w:val="clear" w:color="auto" w:fill="auto"/>
            <w:vAlign w:val="center"/>
          </w:tcPr>
          <w:p w:rsidRPr="00773158" w:rsidR="006F79EC" w:rsidP="006F79EC" w:rsidRDefault="006F79EC" w14:paraId="7F9C58EC" w14:textId="77C8B384">
            <w:pPr>
              <w:spacing w:after="0" w:line="240" w:lineRule="auto"/>
              <w:jc w:val="right"/>
              <w:rPr>
                <w:rFonts w:eastAsia="Times New Roman" w:cs="Times New Roman"/>
              </w:rPr>
            </w:pPr>
            <w:r w:rsidRPr="00773158">
              <w:rPr>
                <w:rFonts w:eastAsia="Times New Roman" w:cs="Times New Roman"/>
              </w:rPr>
              <w:t xml:space="preserve">$728,966,601 </w:t>
            </w:r>
          </w:p>
        </w:tc>
      </w:tr>
      <w:tr w:rsidRPr="00773158" w:rsidR="009C4B0C" w:rsidTr="00470866" w14:paraId="60878152" w14:textId="77777777">
        <w:trPr>
          <w:trHeight w:val="290"/>
        </w:trPr>
        <w:tc>
          <w:tcPr>
            <w:tcW w:w="0" w:type="auto"/>
            <w:shd w:val="clear" w:color="auto" w:fill="auto"/>
            <w:noWrap/>
          </w:tcPr>
          <w:p w:rsidRPr="00773158" w:rsidR="006F79EC" w:rsidP="006F79EC" w:rsidRDefault="006F79EC" w14:paraId="6D1C2E75" w14:textId="6BE2C0C1">
            <w:pPr>
              <w:spacing w:after="0" w:line="240" w:lineRule="auto"/>
              <w:jc w:val="center"/>
              <w:rPr>
                <w:rFonts w:eastAsia="Times New Roman" w:cs="Times New Roman"/>
              </w:rPr>
            </w:pPr>
            <w:r w:rsidRPr="00277A04">
              <w:rPr>
                <w:rFonts w:eastAsia="Times New Roman" w:cs="Times New Roman"/>
              </w:rPr>
              <w:lastRenderedPageBreak/>
              <w:t xml:space="preserve">EIN for </w:t>
            </w:r>
            <w:r w:rsidR="00D10DBC">
              <w:rPr>
                <w:rFonts w:eastAsia="Times New Roman" w:cs="Times New Roman"/>
              </w:rPr>
              <w:t xml:space="preserve">Issuer </w:t>
            </w:r>
            <w:r w:rsidR="00282503">
              <w:rPr>
                <w:rFonts w:eastAsia="Times New Roman" w:cs="Times New Roman"/>
              </w:rPr>
              <w:t>B</w:t>
            </w:r>
          </w:p>
        </w:tc>
        <w:tc>
          <w:tcPr>
            <w:tcW w:w="0" w:type="auto"/>
            <w:shd w:val="clear" w:color="auto" w:fill="auto"/>
            <w:noWrap/>
            <w:vAlign w:val="center"/>
          </w:tcPr>
          <w:p w:rsidRPr="00773158" w:rsidR="006F79EC" w:rsidP="006F79EC" w:rsidRDefault="006F79EC" w14:paraId="6D2F2740" w14:textId="77777777">
            <w:pPr>
              <w:spacing w:after="0" w:line="240" w:lineRule="auto"/>
              <w:rPr>
                <w:rFonts w:eastAsia="Times New Roman" w:cs="Times New Roman"/>
              </w:rPr>
            </w:pPr>
            <w:r w:rsidRPr="00773158">
              <w:rPr>
                <w:rFonts w:eastAsia="Times New Roman" w:cs="Times New Roman"/>
              </w:rPr>
              <w:t>CO</w:t>
            </w:r>
          </w:p>
        </w:tc>
        <w:tc>
          <w:tcPr>
            <w:tcW w:w="0" w:type="auto"/>
            <w:shd w:val="clear" w:color="auto" w:fill="auto"/>
            <w:noWrap/>
            <w:vAlign w:val="center"/>
          </w:tcPr>
          <w:p w:rsidRPr="00773158" w:rsidR="006F79EC" w:rsidP="006F79EC" w:rsidRDefault="006F79EC" w14:paraId="4501C00E" w14:textId="77777777">
            <w:pPr>
              <w:spacing w:after="0" w:line="240" w:lineRule="auto"/>
              <w:rPr>
                <w:rFonts w:eastAsia="Times New Roman" w:cs="Times New Roman"/>
              </w:rPr>
            </w:pPr>
            <w:r>
              <w:rPr>
                <w:rFonts w:eastAsia="Times New Roman" w:cs="Times New Roman"/>
              </w:rPr>
              <w:t>SF</w:t>
            </w:r>
            <w:r w:rsidRPr="00773158">
              <w:rPr>
                <w:rFonts w:eastAsia="Times New Roman" w:cs="Times New Roman"/>
              </w:rPr>
              <w:t xml:space="preserve"> large employer plans</w:t>
            </w:r>
          </w:p>
        </w:tc>
        <w:tc>
          <w:tcPr>
            <w:tcW w:w="0" w:type="auto"/>
            <w:shd w:val="clear" w:color="auto" w:fill="auto"/>
            <w:vAlign w:val="center"/>
          </w:tcPr>
          <w:p w:rsidRPr="00773158" w:rsidR="006F79EC" w:rsidP="006F79EC" w:rsidRDefault="006F79EC" w14:paraId="6F31B206" w14:textId="2AEB5A3B">
            <w:pPr>
              <w:spacing w:after="0" w:line="240" w:lineRule="auto"/>
              <w:jc w:val="right"/>
              <w:rPr>
                <w:rFonts w:eastAsia="Times New Roman" w:cs="Times New Roman"/>
              </w:rPr>
            </w:pPr>
            <w:r w:rsidRPr="00773158">
              <w:rPr>
                <w:rFonts w:eastAsia="Times New Roman" w:cs="Times New Roman"/>
              </w:rPr>
              <w:t>$219,568</w:t>
            </w:r>
            <w:r w:rsidR="00EA0A00">
              <w:rPr>
                <w:rFonts w:eastAsia="Times New Roman" w:cs="Times New Roman"/>
              </w:rPr>
              <w:t xml:space="preserve"> </w:t>
            </w:r>
            <w:r w:rsidRPr="00773158">
              <w:rPr>
                <w:rFonts w:eastAsia="Times New Roman" w:cs="Times New Roman"/>
              </w:rPr>
              <w:t xml:space="preserve"> </w:t>
            </w:r>
          </w:p>
        </w:tc>
      </w:tr>
      <w:tr w:rsidRPr="00773158" w:rsidR="00084E98" w:rsidTr="00A8019F" w14:paraId="0277BE48" w14:textId="77777777">
        <w:trPr>
          <w:trHeight w:val="290"/>
        </w:trPr>
        <w:tc>
          <w:tcPr>
            <w:tcW w:w="0" w:type="auto"/>
            <w:shd w:val="clear" w:color="auto" w:fill="auto"/>
            <w:noWrap/>
          </w:tcPr>
          <w:p w:rsidRPr="00773158" w:rsidR="006F79EC" w:rsidP="00A8019F" w:rsidRDefault="009B2393" w14:paraId="49790B6B" w14:textId="270F4DA5">
            <w:pPr>
              <w:spacing w:after="0" w:line="240" w:lineRule="auto"/>
              <w:rPr>
                <w:rFonts w:eastAsia="Times New Roman" w:cs="Times New Roman"/>
              </w:rPr>
            </w:pPr>
            <w:r w:rsidRPr="00277A04">
              <w:rPr>
                <w:rFonts w:eastAsia="Times New Roman" w:cs="Times New Roman"/>
              </w:rPr>
              <w:t xml:space="preserve">EIN for </w:t>
            </w:r>
            <w:r>
              <w:rPr>
                <w:rFonts w:eastAsia="Times New Roman" w:cs="Times New Roman"/>
              </w:rPr>
              <w:t xml:space="preserve">Issuer </w:t>
            </w:r>
            <w:r w:rsidR="00282503">
              <w:rPr>
                <w:rFonts w:eastAsia="Times New Roman" w:cs="Times New Roman"/>
              </w:rPr>
              <w:t>B</w:t>
            </w:r>
          </w:p>
        </w:tc>
        <w:tc>
          <w:tcPr>
            <w:tcW w:w="0" w:type="auto"/>
            <w:shd w:val="clear" w:color="auto" w:fill="auto"/>
            <w:noWrap/>
            <w:vAlign w:val="center"/>
          </w:tcPr>
          <w:p w:rsidRPr="00773158" w:rsidR="006F79EC" w:rsidP="006F79EC" w:rsidRDefault="006F79EC" w14:paraId="43B7DF8A" w14:textId="77777777">
            <w:pPr>
              <w:spacing w:after="0" w:line="240" w:lineRule="auto"/>
              <w:rPr>
                <w:rFonts w:eastAsia="Times New Roman" w:cs="Times New Roman"/>
              </w:rPr>
            </w:pPr>
            <w:r w:rsidRPr="00773158">
              <w:rPr>
                <w:rFonts w:eastAsia="Times New Roman" w:cs="Times New Roman"/>
              </w:rPr>
              <w:t>ID</w:t>
            </w:r>
          </w:p>
        </w:tc>
        <w:tc>
          <w:tcPr>
            <w:tcW w:w="0" w:type="auto"/>
            <w:shd w:val="clear" w:color="auto" w:fill="auto"/>
            <w:noWrap/>
            <w:vAlign w:val="center"/>
          </w:tcPr>
          <w:p w:rsidRPr="00773158" w:rsidR="006F79EC" w:rsidP="006F79EC" w:rsidRDefault="006F79EC" w14:paraId="0007788B" w14:textId="77777777">
            <w:pPr>
              <w:spacing w:after="0" w:line="240" w:lineRule="auto"/>
              <w:rPr>
                <w:rFonts w:eastAsia="Times New Roman" w:cs="Times New Roman"/>
              </w:rPr>
            </w:pPr>
            <w:r w:rsidRPr="00773158">
              <w:rPr>
                <w:rFonts w:eastAsia="Times New Roman" w:cs="Times New Roman"/>
              </w:rPr>
              <w:t>Individual market</w:t>
            </w:r>
          </w:p>
        </w:tc>
        <w:tc>
          <w:tcPr>
            <w:tcW w:w="0" w:type="auto"/>
            <w:shd w:val="clear" w:color="auto" w:fill="auto"/>
            <w:vAlign w:val="center"/>
          </w:tcPr>
          <w:p w:rsidRPr="00773158" w:rsidR="006F79EC" w:rsidP="006F79EC" w:rsidRDefault="006F79EC" w14:paraId="39A823F2" w14:textId="77777777">
            <w:pPr>
              <w:spacing w:after="0" w:line="240" w:lineRule="auto"/>
              <w:jc w:val="right"/>
              <w:rPr>
                <w:rFonts w:eastAsia="Times New Roman" w:cs="Times New Roman"/>
              </w:rPr>
            </w:pPr>
            <w:r w:rsidRPr="00773158">
              <w:rPr>
                <w:rFonts w:eastAsia="Times New Roman" w:cs="Times New Roman"/>
              </w:rPr>
              <w:t>$150,268</w:t>
            </w:r>
          </w:p>
        </w:tc>
      </w:tr>
      <w:tr w:rsidRPr="00773158" w:rsidR="00084E98" w:rsidTr="00A8019F" w14:paraId="5FAB5956" w14:textId="77777777">
        <w:trPr>
          <w:trHeight w:val="290"/>
        </w:trPr>
        <w:tc>
          <w:tcPr>
            <w:tcW w:w="0" w:type="auto"/>
            <w:shd w:val="clear" w:color="auto" w:fill="auto"/>
            <w:noWrap/>
          </w:tcPr>
          <w:p w:rsidRPr="00773158" w:rsidR="006F79EC" w:rsidP="00A8019F" w:rsidRDefault="009B2393" w14:paraId="46CB7638" w14:textId="5720FE94">
            <w:pPr>
              <w:spacing w:after="0" w:line="240" w:lineRule="auto"/>
              <w:rPr>
                <w:rFonts w:eastAsia="Times New Roman" w:cs="Times New Roman"/>
              </w:rPr>
            </w:pPr>
            <w:r w:rsidRPr="00277A04">
              <w:rPr>
                <w:rFonts w:eastAsia="Times New Roman" w:cs="Times New Roman"/>
              </w:rPr>
              <w:t xml:space="preserve">EIN for </w:t>
            </w:r>
            <w:r>
              <w:rPr>
                <w:rFonts w:eastAsia="Times New Roman" w:cs="Times New Roman"/>
              </w:rPr>
              <w:t xml:space="preserve">Issuer </w:t>
            </w:r>
            <w:r w:rsidR="00282503">
              <w:rPr>
                <w:rFonts w:eastAsia="Times New Roman" w:cs="Times New Roman"/>
              </w:rPr>
              <w:t>B</w:t>
            </w:r>
          </w:p>
        </w:tc>
        <w:tc>
          <w:tcPr>
            <w:tcW w:w="0" w:type="auto"/>
            <w:shd w:val="clear" w:color="auto" w:fill="auto"/>
            <w:noWrap/>
            <w:vAlign w:val="center"/>
          </w:tcPr>
          <w:p w:rsidRPr="00773158" w:rsidR="006F79EC" w:rsidP="006F79EC" w:rsidRDefault="006F79EC" w14:paraId="068326AE" w14:textId="77777777">
            <w:pPr>
              <w:spacing w:after="0" w:line="240" w:lineRule="auto"/>
              <w:rPr>
                <w:rFonts w:eastAsia="Times New Roman" w:cs="Times New Roman"/>
              </w:rPr>
            </w:pPr>
            <w:r w:rsidRPr="00773158">
              <w:rPr>
                <w:rFonts w:eastAsia="Times New Roman" w:cs="Times New Roman"/>
              </w:rPr>
              <w:t>ID</w:t>
            </w:r>
          </w:p>
        </w:tc>
        <w:tc>
          <w:tcPr>
            <w:tcW w:w="0" w:type="auto"/>
            <w:shd w:val="clear" w:color="auto" w:fill="auto"/>
            <w:noWrap/>
            <w:vAlign w:val="center"/>
          </w:tcPr>
          <w:p w:rsidRPr="00773158" w:rsidR="006F79EC" w:rsidP="006F79EC" w:rsidRDefault="006F79EC" w14:paraId="706F8DA4" w14:textId="77777777">
            <w:pPr>
              <w:spacing w:after="0" w:line="240" w:lineRule="auto"/>
              <w:rPr>
                <w:rFonts w:eastAsia="Times New Roman" w:cs="Times New Roman"/>
              </w:rPr>
            </w:pPr>
            <w:r>
              <w:rPr>
                <w:rFonts w:eastAsia="Times New Roman" w:cs="Times New Roman"/>
              </w:rPr>
              <w:t>Small group market</w:t>
            </w:r>
          </w:p>
        </w:tc>
        <w:tc>
          <w:tcPr>
            <w:tcW w:w="0" w:type="auto"/>
            <w:shd w:val="clear" w:color="auto" w:fill="auto"/>
            <w:vAlign w:val="center"/>
          </w:tcPr>
          <w:p w:rsidRPr="00773158" w:rsidR="006F79EC" w:rsidP="006F79EC" w:rsidRDefault="006F79EC" w14:paraId="0299C1C5" w14:textId="77777777">
            <w:pPr>
              <w:spacing w:after="0" w:line="240" w:lineRule="auto"/>
              <w:jc w:val="right"/>
              <w:rPr>
                <w:rFonts w:eastAsia="Times New Roman" w:cs="Times New Roman"/>
              </w:rPr>
            </w:pPr>
            <w:r w:rsidRPr="00773158">
              <w:rPr>
                <w:rFonts w:eastAsia="Times New Roman" w:cs="Times New Roman"/>
              </w:rPr>
              <w:t>$25,441,865</w:t>
            </w:r>
          </w:p>
        </w:tc>
      </w:tr>
      <w:tr w:rsidRPr="00773158" w:rsidR="006F79EC" w:rsidTr="00470866" w14:paraId="6EBC5F52" w14:textId="77777777">
        <w:trPr>
          <w:trHeight w:val="290"/>
        </w:trPr>
        <w:tc>
          <w:tcPr>
            <w:tcW w:w="0" w:type="auto"/>
            <w:shd w:val="clear" w:color="auto" w:fill="auto"/>
            <w:noWrap/>
          </w:tcPr>
          <w:p w:rsidRPr="00773158" w:rsidR="006F79EC" w:rsidP="00A8019F" w:rsidRDefault="009B2393" w14:paraId="4B8F2FFB" w14:textId="4F77D239">
            <w:pPr>
              <w:spacing w:after="0" w:line="240" w:lineRule="auto"/>
              <w:rPr>
                <w:rFonts w:eastAsia="Times New Roman" w:cs="Times New Roman"/>
              </w:rPr>
            </w:pPr>
            <w:r w:rsidRPr="00277A04">
              <w:rPr>
                <w:rFonts w:eastAsia="Times New Roman" w:cs="Times New Roman"/>
              </w:rPr>
              <w:t xml:space="preserve">EIN for </w:t>
            </w:r>
            <w:r>
              <w:rPr>
                <w:rFonts w:eastAsia="Times New Roman" w:cs="Times New Roman"/>
              </w:rPr>
              <w:t xml:space="preserve">Issuer </w:t>
            </w:r>
            <w:r w:rsidR="00282503">
              <w:rPr>
                <w:rFonts w:eastAsia="Times New Roman" w:cs="Times New Roman"/>
              </w:rPr>
              <w:t>B</w:t>
            </w:r>
          </w:p>
        </w:tc>
        <w:tc>
          <w:tcPr>
            <w:tcW w:w="0" w:type="auto"/>
            <w:shd w:val="clear" w:color="auto" w:fill="auto"/>
            <w:noWrap/>
            <w:vAlign w:val="center"/>
          </w:tcPr>
          <w:p w:rsidRPr="00773158" w:rsidR="006F79EC" w:rsidP="006F79EC" w:rsidRDefault="006F79EC" w14:paraId="4F3084B4" w14:textId="77777777">
            <w:pPr>
              <w:spacing w:after="0" w:line="240" w:lineRule="auto"/>
              <w:rPr>
                <w:rFonts w:eastAsia="Times New Roman" w:cs="Times New Roman"/>
              </w:rPr>
            </w:pPr>
            <w:r w:rsidRPr="00773158">
              <w:rPr>
                <w:rFonts w:eastAsia="Times New Roman" w:cs="Times New Roman"/>
              </w:rPr>
              <w:t>ID</w:t>
            </w:r>
          </w:p>
        </w:tc>
        <w:tc>
          <w:tcPr>
            <w:tcW w:w="0" w:type="auto"/>
            <w:shd w:val="clear" w:color="auto" w:fill="auto"/>
            <w:noWrap/>
            <w:vAlign w:val="center"/>
          </w:tcPr>
          <w:p w:rsidRPr="00773158" w:rsidR="006F79EC" w:rsidP="006F79EC" w:rsidRDefault="006F79EC" w14:paraId="135FC309" w14:textId="77777777">
            <w:pPr>
              <w:spacing w:after="0" w:line="240" w:lineRule="auto"/>
              <w:rPr>
                <w:rFonts w:eastAsia="Times New Roman" w:cs="Times New Roman"/>
              </w:rPr>
            </w:pPr>
            <w:r>
              <w:rPr>
                <w:rFonts w:eastAsia="Times New Roman" w:cs="Times New Roman"/>
              </w:rPr>
              <w:t>Large group markets</w:t>
            </w:r>
          </w:p>
        </w:tc>
        <w:tc>
          <w:tcPr>
            <w:tcW w:w="0" w:type="auto"/>
            <w:shd w:val="clear" w:color="auto" w:fill="auto"/>
            <w:vAlign w:val="center"/>
          </w:tcPr>
          <w:p w:rsidRPr="00773158" w:rsidR="006F79EC" w:rsidP="006F79EC" w:rsidRDefault="006F79EC" w14:paraId="5BC9FB59" w14:textId="21F154E3">
            <w:pPr>
              <w:spacing w:after="0" w:line="240" w:lineRule="auto"/>
              <w:jc w:val="right"/>
              <w:rPr>
                <w:rFonts w:eastAsia="Times New Roman" w:cs="Times New Roman"/>
              </w:rPr>
            </w:pPr>
            <w:r w:rsidRPr="00773158">
              <w:rPr>
                <w:rFonts w:eastAsia="Times New Roman" w:cs="Times New Roman"/>
              </w:rPr>
              <w:t xml:space="preserve">$1,295,869 </w:t>
            </w:r>
            <w:r w:rsidR="00EA0A00">
              <w:rPr>
                <w:rFonts w:eastAsia="Times New Roman" w:cs="Times New Roman"/>
              </w:rPr>
              <w:t xml:space="preserve"> </w:t>
            </w:r>
          </w:p>
        </w:tc>
      </w:tr>
      <w:tr w:rsidRPr="00773158" w:rsidR="009C4B0C" w:rsidTr="00470866" w14:paraId="2458E68E" w14:textId="77777777">
        <w:trPr>
          <w:trHeight w:val="290"/>
        </w:trPr>
        <w:tc>
          <w:tcPr>
            <w:tcW w:w="0" w:type="auto"/>
            <w:shd w:val="clear" w:color="auto" w:fill="auto"/>
            <w:noWrap/>
          </w:tcPr>
          <w:p w:rsidRPr="00773158" w:rsidR="006F79EC" w:rsidP="006F79EC" w:rsidRDefault="009B2393" w14:paraId="4BA1AC66" w14:textId="0CF9AA36">
            <w:pPr>
              <w:spacing w:after="0" w:line="240" w:lineRule="auto"/>
              <w:jc w:val="center"/>
              <w:rPr>
                <w:rFonts w:eastAsia="Times New Roman" w:cs="Times New Roman"/>
              </w:rPr>
            </w:pPr>
            <w:r w:rsidRPr="00277A04">
              <w:rPr>
                <w:rFonts w:eastAsia="Times New Roman" w:cs="Times New Roman"/>
              </w:rPr>
              <w:t xml:space="preserve">EIN for </w:t>
            </w:r>
            <w:r>
              <w:rPr>
                <w:rFonts w:eastAsia="Times New Roman" w:cs="Times New Roman"/>
              </w:rPr>
              <w:t xml:space="preserve">Issuer </w:t>
            </w:r>
            <w:r w:rsidR="00282503">
              <w:rPr>
                <w:rFonts w:eastAsia="Times New Roman" w:cs="Times New Roman"/>
              </w:rPr>
              <w:t>B</w:t>
            </w:r>
          </w:p>
        </w:tc>
        <w:tc>
          <w:tcPr>
            <w:tcW w:w="0" w:type="auto"/>
            <w:shd w:val="clear" w:color="auto" w:fill="auto"/>
            <w:noWrap/>
            <w:vAlign w:val="center"/>
          </w:tcPr>
          <w:p w:rsidRPr="00773158" w:rsidR="006F79EC" w:rsidP="006F79EC" w:rsidRDefault="006F79EC" w14:paraId="145F9634" w14:textId="77777777">
            <w:pPr>
              <w:spacing w:after="0" w:line="240" w:lineRule="auto"/>
              <w:rPr>
                <w:rFonts w:eastAsia="Times New Roman" w:cs="Times New Roman"/>
              </w:rPr>
            </w:pPr>
            <w:r w:rsidRPr="00773158">
              <w:rPr>
                <w:rFonts w:eastAsia="Times New Roman" w:cs="Times New Roman"/>
              </w:rPr>
              <w:t>WY</w:t>
            </w:r>
          </w:p>
        </w:tc>
        <w:tc>
          <w:tcPr>
            <w:tcW w:w="0" w:type="auto"/>
            <w:shd w:val="clear" w:color="auto" w:fill="auto"/>
            <w:noWrap/>
            <w:vAlign w:val="center"/>
          </w:tcPr>
          <w:p w:rsidRPr="00773158" w:rsidR="006F79EC" w:rsidP="006F79EC" w:rsidRDefault="006F79EC" w14:paraId="321217DE" w14:textId="77777777">
            <w:pPr>
              <w:spacing w:after="0" w:line="240" w:lineRule="auto"/>
              <w:rPr>
                <w:rFonts w:eastAsia="Times New Roman" w:cs="Times New Roman"/>
              </w:rPr>
            </w:pPr>
            <w:r>
              <w:rPr>
                <w:rFonts w:eastAsia="Times New Roman" w:cs="Times New Roman"/>
              </w:rPr>
              <w:t>SF</w:t>
            </w:r>
            <w:r w:rsidRPr="00773158">
              <w:rPr>
                <w:rFonts w:eastAsia="Times New Roman" w:cs="Times New Roman"/>
              </w:rPr>
              <w:t xml:space="preserve"> large employer plans</w:t>
            </w:r>
          </w:p>
        </w:tc>
        <w:tc>
          <w:tcPr>
            <w:tcW w:w="0" w:type="auto"/>
            <w:shd w:val="clear" w:color="auto" w:fill="auto"/>
            <w:vAlign w:val="center"/>
          </w:tcPr>
          <w:p w:rsidRPr="00773158" w:rsidR="006F79EC" w:rsidP="006F79EC" w:rsidRDefault="006F79EC" w14:paraId="7B2A645B" w14:textId="6D10C1D3">
            <w:pPr>
              <w:spacing w:after="0" w:line="240" w:lineRule="auto"/>
              <w:jc w:val="right"/>
              <w:rPr>
                <w:rFonts w:eastAsia="Times New Roman" w:cs="Times New Roman"/>
              </w:rPr>
            </w:pPr>
            <w:r w:rsidRPr="00773158">
              <w:rPr>
                <w:rFonts w:eastAsia="Times New Roman" w:cs="Times New Roman"/>
              </w:rPr>
              <w:t>$170,953,419</w:t>
            </w:r>
            <w:r w:rsidR="00EA0A00">
              <w:rPr>
                <w:rFonts w:eastAsia="Times New Roman" w:cs="Times New Roman"/>
              </w:rPr>
              <w:t xml:space="preserve">  </w:t>
            </w:r>
            <w:r w:rsidRPr="00773158">
              <w:rPr>
                <w:rFonts w:eastAsia="Times New Roman" w:cs="Times New Roman"/>
              </w:rPr>
              <w:t xml:space="preserve"> </w:t>
            </w:r>
          </w:p>
        </w:tc>
      </w:tr>
    </w:tbl>
    <w:p w:rsidR="00E4387A" w:rsidP="00FE7723" w:rsidRDefault="00E4387A" w14:paraId="019193DB" w14:textId="77777777">
      <w:pPr>
        <w:pStyle w:val="NoSpacing"/>
      </w:pPr>
    </w:p>
    <w:p w:rsidR="00837522" w:rsidP="00837522" w:rsidRDefault="00837522" w14:paraId="48E1E9DC" w14:textId="7590E849">
      <w:pPr>
        <w:pStyle w:val="Heading3"/>
        <w:numPr>
          <w:ilvl w:val="0"/>
          <w:numId w:val="0"/>
        </w:numPr>
        <w:ind w:left="720" w:hanging="720"/>
      </w:pPr>
      <w:r>
        <w:t xml:space="preserve">Example </w:t>
      </w:r>
      <w:r w:rsidR="00145DDD">
        <w:t>4</w:t>
      </w:r>
      <w:r>
        <w:t>: TPA reports</w:t>
      </w:r>
      <w:r w:rsidR="00833DE9">
        <w:t xml:space="preserve"> for</w:t>
      </w:r>
      <w:r>
        <w:t xml:space="preserve"> self-funded plans</w:t>
      </w:r>
    </w:p>
    <w:p w:rsidRPr="00837522" w:rsidR="00837522" w:rsidP="00837522" w:rsidRDefault="00D10DBC" w14:paraId="1DD58AB2" w14:textId="60C71DB3">
      <w:r>
        <w:t xml:space="preserve">TPA </w:t>
      </w:r>
      <w:r w:rsidR="00282503">
        <w:t>C</w:t>
      </w:r>
      <w:r w:rsidR="002E74B7">
        <w:t xml:space="preserve"> </w:t>
      </w:r>
      <w:r w:rsidR="00837522">
        <w:t>reports total spending for</w:t>
      </w:r>
      <w:r w:rsidR="00157572">
        <w:t xml:space="preserve"> </w:t>
      </w:r>
      <w:r w:rsidR="00DD24D4">
        <w:t>self-funded</w:t>
      </w:r>
      <w:r w:rsidR="00684A88">
        <w:t xml:space="preserve"> small employers and </w:t>
      </w:r>
      <w:r w:rsidR="00DD24D4">
        <w:t>self-funded</w:t>
      </w:r>
      <w:r w:rsidR="00684A88">
        <w:t xml:space="preserve"> large employers</w:t>
      </w:r>
      <w:r w:rsidR="002E74B7">
        <w:t xml:space="preserve"> in multiple states</w:t>
      </w:r>
      <w:r w:rsidR="00684A88">
        <w:t xml:space="preserve">. </w:t>
      </w: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96"/>
        <w:gridCol w:w="692"/>
        <w:gridCol w:w="2362"/>
        <w:gridCol w:w="1608"/>
      </w:tblGrid>
      <w:tr w:rsidRPr="00773158" w:rsidR="00837522" w:rsidTr="00FB6B94" w14:paraId="2B1E581A" w14:textId="77777777">
        <w:trPr>
          <w:trHeight w:val="870"/>
          <w:tblHeader/>
        </w:trPr>
        <w:tc>
          <w:tcPr>
            <w:tcW w:w="0" w:type="auto"/>
            <w:shd w:val="clear" w:color="auto" w:fill="D0CECE" w:themeFill="background2" w:themeFillShade="E6"/>
            <w:vAlign w:val="center"/>
            <w:hideMark/>
          </w:tcPr>
          <w:p w:rsidRPr="00773158" w:rsidR="00837522" w:rsidP="007B37A7" w:rsidRDefault="00837522" w14:paraId="24369194" w14:textId="77777777">
            <w:pPr>
              <w:spacing w:after="0" w:line="240" w:lineRule="auto"/>
              <w:jc w:val="center"/>
              <w:rPr>
                <w:rFonts w:eastAsia="Times New Roman" w:cs="Calibri"/>
                <w:b/>
                <w:bCs/>
                <w:color w:val="000000"/>
              </w:rPr>
            </w:pPr>
            <w:r w:rsidRPr="00773158">
              <w:rPr>
                <w:rFonts w:eastAsia="Times New Roman" w:cs="Calibri"/>
                <w:b/>
                <w:bCs/>
                <w:color w:val="000000"/>
              </w:rPr>
              <w:t>EIN</w:t>
            </w:r>
          </w:p>
        </w:tc>
        <w:tc>
          <w:tcPr>
            <w:tcW w:w="0" w:type="auto"/>
            <w:shd w:val="clear" w:color="auto" w:fill="D0CECE" w:themeFill="background2" w:themeFillShade="E6"/>
            <w:vAlign w:val="center"/>
            <w:hideMark/>
          </w:tcPr>
          <w:p w:rsidRPr="00773158" w:rsidR="00837522" w:rsidP="007B37A7" w:rsidRDefault="00837522" w14:paraId="5C7B961C" w14:textId="77777777">
            <w:pPr>
              <w:spacing w:after="0" w:line="240" w:lineRule="auto"/>
              <w:jc w:val="center"/>
              <w:rPr>
                <w:rFonts w:eastAsia="Times New Roman" w:cs="Calibri"/>
                <w:b/>
                <w:bCs/>
                <w:color w:val="000000"/>
              </w:rPr>
            </w:pPr>
            <w:r w:rsidRPr="00773158">
              <w:rPr>
                <w:rFonts w:eastAsia="Times New Roman" w:cs="Calibri"/>
                <w:b/>
                <w:bCs/>
                <w:color w:val="000000"/>
              </w:rPr>
              <w:t>State</w:t>
            </w:r>
          </w:p>
        </w:tc>
        <w:tc>
          <w:tcPr>
            <w:tcW w:w="0" w:type="auto"/>
            <w:shd w:val="clear" w:color="auto" w:fill="D0CECE" w:themeFill="background2" w:themeFillShade="E6"/>
            <w:vAlign w:val="center"/>
            <w:hideMark/>
          </w:tcPr>
          <w:p w:rsidRPr="00773158" w:rsidR="00837522" w:rsidP="007B37A7" w:rsidRDefault="00837522" w14:paraId="0C3A849F" w14:textId="77777777">
            <w:pPr>
              <w:spacing w:after="0" w:line="240" w:lineRule="auto"/>
              <w:jc w:val="center"/>
              <w:rPr>
                <w:rFonts w:eastAsia="Times New Roman" w:cs="Calibri"/>
                <w:b/>
                <w:bCs/>
                <w:color w:val="000000"/>
              </w:rPr>
            </w:pPr>
            <w:r w:rsidRPr="00773158">
              <w:rPr>
                <w:rFonts w:eastAsia="Times New Roman" w:cs="Calibri"/>
                <w:b/>
                <w:bCs/>
                <w:color w:val="000000"/>
              </w:rPr>
              <w:t>Market Segment</w:t>
            </w:r>
          </w:p>
        </w:tc>
        <w:tc>
          <w:tcPr>
            <w:tcW w:w="0" w:type="auto"/>
            <w:shd w:val="clear" w:color="auto" w:fill="D0CECE" w:themeFill="background2" w:themeFillShade="E6"/>
            <w:vAlign w:val="center"/>
          </w:tcPr>
          <w:p w:rsidRPr="00773158" w:rsidR="00837522" w:rsidP="007B37A7" w:rsidRDefault="00837522" w14:paraId="3BFE7013" w14:textId="77777777">
            <w:pPr>
              <w:spacing w:after="0" w:line="240" w:lineRule="auto"/>
              <w:jc w:val="center"/>
              <w:rPr>
                <w:rFonts w:eastAsia="Times New Roman" w:cs="Calibri"/>
                <w:b/>
                <w:bCs/>
                <w:color w:val="000000"/>
              </w:rPr>
            </w:pPr>
            <w:r w:rsidRPr="00773158">
              <w:rPr>
                <w:rFonts w:eastAsia="Times New Roman" w:cs="Calibri"/>
                <w:b/>
                <w:bCs/>
                <w:color w:val="000000"/>
              </w:rPr>
              <w:t>Total Spending</w:t>
            </w:r>
          </w:p>
        </w:tc>
      </w:tr>
      <w:tr w:rsidRPr="00773158" w:rsidR="00837522" w:rsidTr="00066B9C" w14:paraId="4B6BCA30" w14:textId="77777777">
        <w:trPr>
          <w:trHeight w:val="290"/>
        </w:trPr>
        <w:tc>
          <w:tcPr>
            <w:tcW w:w="0" w:type="auto"/>
            <w:shd w:val="clear" w:color="auto" w:fill="auto"/>
            <w:noWrap/>
            <w:vAlign w:val="center"/>
            <w:hideMark/>
          </w:tcPr>
          <w:p w:rsidRPr="00773158" w:rsidR="00837522" w:rsidP="00934F7A" w:rsidRDefault="002E74B7" w14:paraId="4626B70F" w14:textId="3C864174">
            <w:pPr>
              <w:spacing w:after="0" w:line="240" w:lineRule="auto"/>
              <w:rPr>
                <w:rFonts w:eastAsia="Times New Roman" w:cs="Times New Roman"/>
              </w:rPr>
            </w:pPr>
            <w:r>
              <w:rPr>
                <w:rFonts w:eastAsia="Times New Roman" w:cs="Times New Roman"/>
              </w:rPr>
              <w:t xml:space="preserve">EIN for </w:t>
            </w:r>
            <w:r w:rsidR="00D10DBC">
              <w:rPr>
                <w:rFonts w:eastAsia="Times New Roman" w:cs="Times New Roman"/>
              </w:rPr>
              <w:t xml:space="preserve">TPA </w:t>
            </w:r>
            <w:r w:rsidR="00282503">
              <w:rPr>
                <w:rFonts w:eastAsia="Times New Roman" w:cs="Times New Roman"/>
              </w:rPr>
              <w:t>C</w:t>
            </w:r>
          </w:p>
        </w:tc>
        <w:tc>
          <w:tcPr>
            <w:tcW w:w="0" w:type="auto"/>
            <w:shd w:val="clear" w:color="auto" w:fill="auto"/>
            <w:noWrap/>
            <w:vAlign w:val="center"/>
            <w:hideMark/>
          </w:tcPr>
          <w:p w:rsidRPr="00773158" w:rsidR="00837522" w:rsidP="007B37A7" w:rsidRDefault="00684A88" w14:paraId="56499D94" w14:textId="77777777">
            <w:pPr>
              <w:spacing w:after="0" w:line="240" w:lineRule="auto"/>
              <w:rPr>
                <w:rFonts w:eastAsia="Times New Roman" w:cs="Times New Roman"/>
              </w:rPr>
            </w:pPr>
            <w:r>
              <w:rPr>
                <w:rFonts w:eastAsia="Times New Roman" w:cs="Times New Roman"/>
              </w:rPr>
              <w:t>KY</w:t>
            </w:r>
          </w:p>
        </w:tc>
        <w:tc>
          <w:tcPr>
            <w:tcW w:w="0" w:type="auto"/>
            <w:shd w:val="clear" w:color="auto" w:fill="auto"/>
            <w:noWrap/>
            <w:vAlign w:val="center"/>
            <w:hideMark/>
          </w:tcPr>
          <w:p w:rsidRPr="00773158" w:rsidR="00837522" w:rsidP="007B37A7" w:rsidRDefault="00684A88" w14:paraId="612F1C84" w14:textId="77777777">
            <w:pPr>
              <w:spacing w:after="0" w:line="240" w:lineRule="auto"/>
              <w:rPr>
                <w:rFonts w:eastAsia="Times New Roman" w:cs="Times New Roman"/>
              </w:rPr>
            </w:pPr>
            <w:r>
              <w:rPr>
                <w:rFonts w:eastAsia="Times New Roman" w:cs="Times New Roman"/>
              </w:rPr>
              <w:t>SF small employer plans</w:t>
            </w:r>
          </w:p>
        </w:tc>
        <w:tc>
          <w:tcPr>
            <w:tcW w:w="0" w:type="auto"/>
            <w:shd w:val="clear" w:color="auto" w:fill="auto"/>
            <w:vAlign w:val="center"/>
          </w:tcPr>
          <w:p w:rsidRPr="00773158" w:rsidR="00837522" w:rsidP="007B37A7" w:rsidRDefault="007713A9" w14:paraId="6765E76A" w14:textId="77777777">
            <w:pPr>
              <w:spacing w:after="0" w:line="240" w:lineRule="auto"/>
              <w:jc w:val="right"/>
              <w:rPr>
                <w:rFonts w:eastAsia="Times New Roman" w:cs="Times New Roman"/>
              </w:rPr>
            </w:pPr>
            <w:r w:rsidRPr="007713A9">
              <w:rPr>
                <w:rFonts w:eastAsia="Times New Roman" w:cs="Times New Roman"/>
              </w:rPr>
              <w:t>$162,827,074</w:t>
            </w:r>
          </w:p>
        </w:tc>
      </w:tr>
      <w:tr w:rsidRPr="00773158" w:rsidR="00837522" w:rsidTr="00066B9C" w14:paraId="19E651DB" w14:textId="77777777">
        <w:trPr>
          <w:trHeight w:val="290"/>
        </w:trPr>
        <w:tc>
          <w:tcPr>
            <w:tcW w:w="0" w:type="auto"/>
            <w:shd w:val="clear" w:color="auto" w:fill="auto"/>
            <w:noWrap/>
            <w:vAlign w:val="center"/>
            <w:hideMark/>
          </w:tcPr>
          <w:p w:rsidRPr="00773158" w:rsidR="00837522" w:rsidP="00934F7A" w:rsidRDefault="002E74B7" w14:paraId="013876DF" w14:textId="0589C2CE">
            <w:pPr>
              <w:spacing w:after="0" w:line="240" w:lineRule="auto"/>
              <w:rPr>
                <w:rFonts w:eastAsia="Times New Roman" w:cs="Times New Roman"/>
              </w:rPr>
            </w:pPr>
            <w:r>
              <w:rPr>
                <w:rFonts w:eastAsia="Times New Roman" w:cs="Times New Roman"/>
              </w:rPr>
              <w:t xml:space="preserve">EIN for </w:t>
            </w:r>
            <w:r w:rsidR="00D10DBC">
              <w:rPr>
                <w:rFonts w:eastAsia="Times New Roman" w:cs="Times New Roman"/>
              </w:rPr>
              <w:t xml:space="preserve">TPA </w:t>
            </w:r>
            <w:r w:rsidR="00282503">
              <w:rPr>
                <w:rFonts w:eastAsia="Times New Roman" w:cs="Times New Roman"/>
              </w:rPr>
              <w:t>C</w:t>
            </w:r>
          </w:p>
        </w:tc>
        <w:tc>
          <w:tcPr>
            <w:tcW w:w="0" w:type="auto"/>
            <w:shd w:val="clear" w:color="auto" w:fill="auto"/>
            <w:noWrap/>
            <w:vAlign w:val="center"/>
            <w:hideMark/>
          </w:tcPr>
          <w:p w:rsidRPr="00773158" w:rsidR="00837522" w:rsidP="007B37A7" w:rsidRDefault="00684A88" w14:paraId="6E34FDE9" w14:textId="77777777">
            <w:pPr>
              <w:spacing w:after="0" w:line="240" w:lineRule="auto"/>
              <w:rPr>
                <w:rFonts w:eastAsia="Times New Roman" w:cs="Times New Roman"/>
              </w:rPr>
            </w:pPr>
            <w:r>
              <w:rPr>
                <w:rFonts w:eastAsia="Times New Roman" w:cs="Times New Roman"/>
              </w:rPr>
              <w:t>KY</w:t>
            </w:r>
          </w:p>
        </w:tc>
        <w:tc>
          <w:tcPr>
            <w:tcW w:w="0" w:type="auto"/>
            <w:shd w:val="clear" w:color="auto" w:fill="auto"/>
            <w:noWrap/>
            <w:vAlign w:val="center"/>
            <w:hideMark/>
          </w:tcPr>
          <w:p w:rsidRPr="00773158" w:rsidR="00837522" w:rsidP="007B37A7" w:rsidRDefault="00684A88" w14:paraId="01FDB6A1" w14:textId="77777777">
            <w:pPr>
              <w:spacing w:after="0" w:line="240" w:lineRule="auto"/>
              <w:rPr>
                <w:rFonts w:eastAsia="Times New Roman" w:cs="Times New Roman"/>
              </w:rPr>
            </w:pPr>
            <w:r>
              <w:rPr>
                <w:rFonts w:eastAsia="Times New Roman" w:cs="Times New Roman"/>
              </w:rPr>
              <w:t>SF large employer plans</w:t>
            </w:r>
          </w:p>
        </w:tc>
        <w:tc>
          <w:tcPr>
            <w:tcW w:w="0" w:type="auto"/>
            <w:shd w:val="clear" w:color="auto" w:fill="auto"/>
            <w:vAlign w:val="center"/>
          </w:tcPr>
          <w:p w:rsidRPr="00773158" w:rsidR="00837522" w:rsidP="007B37A7" w:rsidRDefault="007713A9" w14:paraId="7D53FB8D" w14:textId="77777777">
            <w:pPr>
              <w:spacing w:after="0" w:line="240" w:lineRule="auto"/>
              <w:jc w:val="right"/>
              <w:rPr>
                <w:rFonts w:eastAsia="Times New Roman" w:cs="Times New Roman"/>
              </w:rPr>
            </w:pPr>
            <w:r w:rsidRPr="007713A9">
              <w:rPr>
                <w:rFonts w:eastAsia="Times New Roman" w:cs="Times New Roman"/>
              </w:rPr>
              <w:t>$404,143,910</w:t>
            </w:r>
          </w:p>
        </w:tc>
      </w:tr>
      <w:tr w:rsidRPr="00773158" w:rsidR="00837522" w:rsidTr="00066B9C" w14:paraId="2AD48ACA" w14:textId="77777777">
        <w:trPr>
          <w:trHeight w:val="290"/>
        </w:trPr>
        <w:tc>
          <w:tcPr>
            <w:tcW w:w="0" w:type="auto"/>
            <w:shd w:val="clear" w:color="auto" w:fill="auto"/>
            <w:noWrap/>
            <w:vAlign w:val="center"/>
            <w:hideMark/>
          </w:tcPr>
          <w:p w:rsidRPr="00773158" w:rsidR="00837522" w:rsidP="00934F7A" w:rsidRDefault="002E74B7" w14:paraId="33DEEBE4" w14:textId="11030D24">
            <w:pPr>
              <w:spacing w:after="0" w:line="240" w:lineRule="auto"/>
              <w:rPr>
                <w:rFonts w:eastAsia="Times New Roman" w:cs="Times New Roman"/>
              </w:rPr>
            </w:pPr>
            <w:r>
              <w:rPr>
                <w:rFonts w:eastAsia="Times New Roman" w:cs="Times New Roman"/>
              </w:rPr>
              <w:t xml:space="preserve">EIN for </w:t>
            </w:r>
            <w:r w:rsidR="00D10DBC">
              <w:rPr>
                <w:rFonts w:eastAsia="Times New Roman" w:cs="Times New Roman"/>
              </w:rPr>
              <w:t xml:space="preserve">TPA </w:t>
            </w:r>
            <w:r w:rsidR="00282503">
              <w:rPr>
                <w:rFonts w:eastAsia="Times New Roman" w:cs="Times New Roman"/>
              </w:rPr>
              <w:t>C</w:t>
            </w:r>
          </w:p>
        </w:tc>
        <w:tc>
          <w:tcPr>
            <w:tcW w:w="0" w:type="auto"/>
            <w:shd w:val="clear" w:color="auto" w:fill="auto"/>
            <w:noWrap/>
            <w:vAlign w:val="center"/>
            <w:hideMark/>
          </w:tcPr>
          <w:p w:rsidRPr="00773158" w:rsidR="00837522" w:rsidP="007B37A7" w:rsidRDefault="00684A88" w14:paraId="0A0C5F8D" w14:textId="77777777">
            <w:pPr>
              <w:spacing w:after="0" w:line="240" w:lineRule="auto"/>
              <w:rPr>
                <w:rFonts w:eastAsia="Times New Roman" w:cs="Times New Roman"/>
              </w:rPr>
            </w:pPr>
            <w:r>
              <w:rPr>
                <w:rFonts w:eastAsia="Times New Roman" w:cs="Times New Roman"/>
              </w:rPr>
              <w:t>LA</w:t>
            </w:r>
          </w:p>
        </w:tc>
        <w:tc>
          <w:tcPr>
            <w:tcW w:w="0" w:type="auto"/>
            <w:shd w:val="clear" w:color="auto" w:fill="auto"/>
            <w:noWrap/>
            <w:vAlign w:val="center"/>
            <w:hideMark/>
          </w:tcPr>
          <w:p w:rsidRPr="00773158" w:rsidR="00837522" w:rsidP="007B37A7" w:rsidRDefault="00684A88" w14:paraId="17BA4FE9" w14:textId="77777777">
            <w:pPr>
              <w:spacing w:after="0" w:line="240" w:lineRule="auto"/>
              <w:rPr>
                <w:rFonts w:eastAsia="Times New Roman" w:cs="Times New Roman"/>
              </w:rPr>
            </w:pPr>
            <w:r>
              <w:rPr>
                <w:rFonts w:eastAsia="Times New Roman" w:cs="Times New Roman"/>
              </w:rPr>
              <w:t>SF small employer plans</w:t>
            </w:r>
          </w:p>
        </w:tc>
        <w:tc>
          <w:tcPr>
            <w:tcW w:w="0" w:type="auto"/>
            <w:shd w:val="clear" w:color="auto" w:fill="auto"/>
            <w:vAlign w:val="center"/>
          </w:tcPr>
          <w:p w:rsidRPr="00773158" w:rsidR="00837522" w:rsidP="007B37A7" w:rsidRDefault="007713A9" w14:paraId="61984D26" w14:textId="77777777">
            <w:pPr>
              <w:spacing w:after="0" w:line="240" w:lineRule="auto"/>
              <w:jc w:val="right"/>
              <w:rPr>
                <w:rFonts w:eastAsia="Times New Roman" w:cs="Times New Roman"/>
              </w:rPr>
            </w:pPr>
            <w:r w:rsidRPr="007713A9">
              <w:rPr>
                <w:rFonts w:eastAsia="Times New Roman" w:cs="Times New Roman"/>
              </w:rPr>
              <w:t>$370,421</w:t>
            </w:r>
          </w:p>
        </w:tc>
      </w:tr>
      <w:tr w:rsidRPr="00773158" w:rsidR="002E74B7" w:rsidTr="00470866" w14:paraId="536B5C16" w14:textId="77777777">
        <w:trPr>
          <w:trHeight w:val="290"/>
        </w:trPr>
        <w:tc>
          <w:tcPr>
            <w:tcW w:w="0" w:type="auto"/>
            <w:shd w:val="clear" w:color="auto" w:fill="auto"/>
            <w:noWrap/>
          </w:tcPr>
          <w:p w:rsidRPr="00773158" w:rsidR="002E74B7" w:rsidP="00934F7A" w:rsidRDefault="002E74B7" w14:paraId="36DD3502" w14:textId="3D1BC950">
            <w:pPr>
              <w:spacing w:after="0" w:line="240" w:lineRule="auto"/>
              <w:rPr>
                <w:rFonts w:eastAsia="Times New Roman" w:cs="Times New Roman"/>
              </w:rPr>
            </w:pPr>
            <w:r w:rsidRPr="00241C9A">
              <w:rPr>
                <w:rFonts w:eastAsia="Times New Roman" w:cs="Times New Roman"/>
              </w:rPr>
              <w:t xml:space="preserve">EIN for </w:t>
            </w:r>
            <w:r w:rsidR="00D10DBC">
              <w:rPr>
                <w:rFonts w:eastAsia="Times New Roman" w:cs="Times New Roman"/>
              </w:rPr>
              <w:t xml:space="preserve">TPA </w:t>
            </w:r>
            <w:r w:rsidR="00282503">
              <w:rPr>
                <w:rFonts w:eastAsia="Times New Roman" w:cs="Times New Roman"/>
              </w:rPr>
              <w:t>C</w:t>
            </w:r>
          </w:p>
        </w:tc>
        <w:tc>
          <w:tcPr>
            <w:tcW w:w="0" w:type="auto"/>
            <w:shd w:val="clear" w:color="auto" w:fill="auto"/>
            <w:noWrap/>
            <w:vAlign w:val="center"/>
          </w:tcPr>
          <w:p w:rsidRPr="00773158" w:rsidR="002E74B7" w:rsidP="002E74B7" w:rsidRDefault="002E74B7" w14:paraId="5F476E75" w14:textId="77777777">
            <w:pPr>
              <w:spacing w:after="0" w:line="240" w:lineRule="auto"/>
              <w:rPr>
                <w:rFonts w:eastAsia="Times New Roman" w:cs="Times New Roman"/>
              </w:rPr>
            </w:pPr>
            <w:r>
              <w:rPr>
                <w:rFonts w:eastAsia="Times New Roman" w:cs="Times New Roman"/>
              </w:rPr>
              <w:t>MI</w:t>
            </w:r>
          </w:p>
        </w:tc>
        <w:tc>
          <w:tcPr>
            <w:tcW w:w="0" w:type="auto"/>
            <w:shd w:val="clear" w:color="auto" w:fill="auto"/>
            <w:noWrap/>
            <w:vAlign w:val="center"/>
          </w:tcPr>
          <w:p w:rsidRPr="00773158" w:rsidR="002E74B7" w:rsidP="002E74B7" w:rsidRDefault="002E74B7" w14:paraId="52656B73" w14:textId="77777777">
            <w:pPr>
              <w:spacing w:after="0" w:line="240" w:lineRule="auto"/>
              <w:rPr>
                <w:rFonts w:eastAsia="Times New Roman" w:cs="Times New Roman"/>
              </w:rPr>
            </w:pPr>
            <w:r>
              <w:rPr>
                <w:rFonts w:eastAsia="Times New Roman" w:cs="Times New Roman"/>
              </w:rPr>
              <w:t>SF small employer plans</w:t>
            </w:r>
          </w:p>
        </w:tc>
        <w:tc>
          <w:tcPr>
            <w:tcW w:w="0" w:type="auto"/>
            <w:shd w:val="clear" w:color="auto" w:fill="auto"/>
            <w:vAlign w:val="center"/>
          </w:tcPr>
          <w:p w:rsidRPr="00773158" w:rsidR="002E74B7" w:rsidP="002E74B7" w:rsidRDefault="002E74B7" w14:paraId="17D7F8AA" w14:textId="77777777">
            <w:pPr>
              <w:spacing w:after="0" w:line="240" w:lineRule="auto"/>
              <w:jc w:val="right"/>
              <w:rPr>
                <w:rFonts w:eastAsia="Times New Roman" w:cs="Times New Roman"/>
              </w:rPr>
            </w:pPr>
            <w:r w:rsidRPr="007713A9">
              <w:rPr>
                <w:rFonts w:eastAsia="Times New Roman" w:cs="Times New Roman"/>
              </w:rPr>
              <w:t>$455,249,960</w:t>
            </w:r>
          </w:p>
        </w:tc>
      </w:tr>
      <w:tr w:rsidRPr="00773158" w:rsidR="002E74B7" w:rsidTr="00470866" w14:paraId="6B20D403" w14:textId="77777777">
        <w:trPr>
          <w:trHeight w:val="290"/>
        </w:trPr>
        <w:tc>
          <w:tcPr>
            <w:tcW w:w="0" w:type="auto"/>
            <w:shd w:val="clear" w:color="auto" w:fill="auto"/>
            <w:noWrap/>
          </w:tcPr>
          <w:p w:rsidRPr="00773158" w:rsidR="002E74B7" w:rsidP="00934F7A" w:rsidRDefault="002E74B7" w14:paraId="58B89906" w14:textId="6E06D47B">
            <w:pPr>
              <w:spacing w:after="0" w:line="240" w:lineRule="auto"/>
              <w:rPr>
                <w:rFonts w:eastAsia="Times New Roman" w:cs="Times New Roman"/>
              </w:rPr>
            </w:pPr>
            <w:r w:rsidRPr="00241C9A">
              <w:rPr>
                <w:rFonts w:eastAsia="Times New Roman" w:cs="Times New Roman"/>
              </w:rPr>
              <w:t xml:space="preserve">EIN for </w:t>
            </w:r>
            <w:r w:rsidR="00D10DBC">
              <w:rPr>
                <w:rFonts w:eastAsia="Times New Roman" w:cs="Times New Roman"/>
              </w:rPr>
              <w:t xml:space="preserve">TPA </w:t>
            </w:r>
            <w:r w:rsidR="00282503">
              <w:rPr>
                <w:rFonts w:eastAsia="Times New Roman" w:cs="Times New Roman"/>
              </w:rPr>
              <w:t>C</w:t>
            </w:r>
          </w:p>
        </w:tc>
        <w:tc>
          <w:tcPr>
            <w:tcW w:w="0" w:type="auto"/>
            <w:shd w:val="clear" w:color="auto" w:fill="auto"/>
            <w:noWrap/>
            <w:vAlign w:val="center"/>
          </w:tcPr>
          <w:p w:rsidRPr="00773158" w:rsidR="002E74B7" w:rsidP="002E74B7" w:rsidRDefault="002E74B7" w14:paraId="3CD35DA3" w14:textId="77777777">
            <w:pPr>
              <w:spacing w:after="0" w:line="240" w:lineRule="auto"/>
              <w:rPr>
                <w:rFonts w:eastAsia="Times New Roman" w:cs="Times New Roman"/>
              </w:rPr>
            </w:pPr>
            <w:r>
              <w:rPr>
                <w:rFonts w:eastAsia="Times New Roman" w:cs="Times New Roman"/>
              </w:rPr>
              <w:t>MI</w:t>
            </w:r>
          </w:p>
        </w:tc>
        <w:tc>
          <w:tcPr>
            <w:tcW w:w="0" w:type="auto"/>
            <w:shd w:val="clear" w:color="auto" w:fill="auto"/>
            <w:noWrap/>
            <w:vAlign w:val="center"/>
          </w:tcPr>
          <w:p w:rsidRPr="00773158" w:rsidR="002E74B7" w:rsidP="002E74B7" w:rsidRDefault="002E74B7" w14:paraId="13BC039E" w14:textId="77777777">
            <w:pPr>
              <w:spacing w:after="0" w:line="240" w:lineRule="auto"/>
              <w:rPr>
                <w:rFonts w:eastAsia="Times New Roman" w:cs="Times New Roman"/>
              </w:rPr>
            </w:pPr>
            <w:r>
              <w:rPr>
                <w:rFonts w:eastAsia="Times New Roman" w:cs="Times New Roman"/>
              </w:rPr>
              <w:t>SF large employer plans</w:t>
            </w:r>
          </w:p>
        </w:tc>
        <w:tc>
          <w:tcPr>
            <w:tcW w:w="0" w:type="auto"/>
            <w:shd w:val="clear" w:color="auto" w:fill="auto"/>
            <w:vAlign w:val="center"/>
          </w:tcPr>
          <w:p w:rsidRPr="00773158" w:rsidR="002E74B7" w:rsidP="002E74B7" w:rsidRDefault="002E74B7" w14:paraId="2EE3903A" w14:textId="77777777">
            <w:pPr>
              <w:spacing w:after="0" w:line="240" w:lineRule="auto"/>
              <w:jc w:val="right"/>
              <w:rPr>
                <w:rFonts w:eastAsia="Times New Roman" w:cs="Times New Roman"/>
              </w:rPr>
            </w:pPr>
            <w:r w:rsidRPr="007713A9">
              <w:rPr>
                <w:rFonts w:eastAsia="Times New Roman" w:cs="Times New Roman"/>
              </w:rPr>
              <w:t>$1,077,284,699</w:t>
            </w:r>
          </w:p>
        </w:tc>
      </w:tr>
      <w:tr w:rsidRPr="00773158" w:rsidR="002E74B7" w:rsidTr="00470866" w14:paraId="20C60F78" w14:textId="77777777">
        <w:trPr>
          <w:trHeight w:val="290"/>
        </w:trPr>
        <w:tc>
          <w:tcPr>
            <w:tcW w:w="0" w:type="auto"/>
            <w:shd w:val="clear" w:color="auto" w:fill="auto"/>
            <w:noWrap/>
          </w:tcPr>
          <w:p w:rsidRPr="00773158" w:rsidR="002E74B7" w:rsidP="00934F7A" w:rsidRDefault="002E74B7" w14:paraId="65727A36" w14:textId="17126B65">
            <w:pPr>
              <w:spacing w:after="0" w:line="240" w:lineRule="auto"/>
              <w:rPr>
                <w:rFonts w:eastAsia="Times New Roman" w:cs="Times New Roman"/>
              </w:rPr>
            </w:pPr>
            <w:r w:rsidRPr="00241C9A">
              <w:rPr>
                <w:rFonts w:eastAsia="Times New Roman" w:cs="Times New Roman"/>
              </w:rPr>
              <w:t xml:space="preserve">EIN for </w:t>
            </w:r>
            <w:r w:rsidR="00D10DBC">
              <w:rPr>
                <w:rFonts w:eastAsia="Times New Roman" w:cs="Times New Roman"/>
              </w:rPr>
              <w:t xml:space="preserve">TPA </w:t>
            </w:r>
            <w:r w:rsidR="00282503">
              <w:rPr>
                <w:rFonts w:eastAsia="Times New Roman" w:cs="Times New Roman"/>
              </w:rPr>
              <w:t>C</w:t>
            </w:r>
          </w:p>
        </w:tc>
        <w:tc>
          <w:tcPr>
            <w:tcW w:w="0" w:type="auto"/>
            <w:shd w:val="clear" w:color="auto" w:fill="auto"/>
            <w:noWrap/>
            <w:vAlign w:val="center"/>
          </w:tcPr>
          <w:p w:rsidRPr="00773158" w:rsidR="002E74B7" w:rsidP="002E74B7" w:rsidRDefault="002E74B7" w14:paraId="73C76505" w14:textId="77777777">
            <w:pPr>
              <w:spacing w:after="0" w:line="240" w:lineRule="auto"/>
              <w:rPr>
                <w:rFonts w:eastAsia="Times New Roman" w:cs="Times New Roman"/>
              </w:rPr>
            </w:pPr>
            <w:r>
              <w:rPr>
                <w:rFonts w:eastAsia="Times New Roman" w:cs="Times New Roman"/>
              </w:rPr>
              <w:t>MN</w:t>
            </w:r>
          </w:p>
        </w:tc>
        <w:tc>
          <w:tcPr>
            <w:tcW w:w="0" w:type="auto"/>
            <w:shd w:val="clear" w:color="auto" w:fill="auto"/>
            <w:noWrap/>
            <w:vAlign w:val="center"/>
          </w:tcPr>
          <w:p w:rsidRPr="00773158" w:rsidR="002E74B7" w:rsidP="002E74B7" w:rsidRDefault="002E74B7" w14:paraId="437B773D" w14:textId="77777777">
            <w:pPr>
              <w:spacing w:after="0" w:line="240" w:lineRule="auto"/>
              <w:rPr>
                <w:rFonts w:eastAsia="Times New Roman" w:cs="Times New Roman"/>
              </w:rPr>
            </w:pPr>
            <w:r>
              <w:rPr>
                <w:rFonts w:eastAsia="Times New Roman" w:cs="Times New Roman"/>
              </w:rPr>
              <w:t>SF large employer plans</w:t>
            </w:r>
          </w:p>
        </w:tc>
        <w:tc>
          <w:tcPr>
            <w:tcW w:w="0" w:type="auto"/>
            <w:shd w:val="clear" w:color="auto" w:fill="auto"/>
            <w:vAlign w:val="center"/>
          </w:tcPr>
          <w:p w:rsidRPr="00773158" w:rsidR="002E74B7" w:rsidP="002E74B7" w:rsidRDefault="002E74B7" w14:paraId="729A33E7" w14:textId="77777777">
            <w:pPr>
              <w:spacing w:after="0" w:line="240" w:lineRule="auto"/>
              <w:jc w:val="right"/>
              <w:rPr>
                <w:rFonts w:eastAsia="Times New Roman" w:cs="Times New Roman"/>
              </w:rPr>
            </w:pPr>
            <w:r w:rsidRPr="00833DE9">
              <w:rPr>
                <w:rFonts w:eastAsia="Times New Roman" w:cs="Times New Roman"/>
              </w:rPr>
              <w:t>$2,386,062</w:t>
            </w:r>
          </w:p>
        </w:tc>
      </w:tr>
    </w:tbl>
    <w:p w:rsidR="00837522" w:rsidP="00FE7723" w:rsidRDefault="00837522" w14:paraId="694C2D75" w14:textId="77777777">
      <w:pPr>
        <w:pStyle w:val="NoSpacing"/>
      </w:pPr>
    </w:p>
    <w:p w:rsidR="008E4449" w:rsidP="00A542AC" w:rsidRDefault="00A542AC" w14:paraId="2A78CA8E" w14:textId="532C33A0">
      <w:pPr>
        <w:pStyle w:val="Heading3"/>
        <w:numPr>
          <w:ilvl w:val="0"/>
          <w:numId w:val="0"/>
        </w:numPr>
        <w:ind w:left="720" w:hanging="720"/>
      </w:pPr>
      <w:r>
        <w:t xml:space="preserve">Example </w:t>
      </w:r>
      <w:r w:rsidR="00145DDD">
        <w:t>5</w:t>
      </w:r>
      <w:r>
        <w:t xml:space="preserve">: PBM reports data on behalf of </w:t>
      </w:r>
      <w:r w:rsidR="00F2136C">
        <w:t>fully-insured</w:t>
      </w:r>
      <w:r>
        <w:t xml:space="preserve"> plans and self-funded plans</w:t>
      </w:r>
    </w:p>
    <w:p w:rsidRPr="007424B9" w:rsidR="007424B9" w:rsidP="007424B9" w:rsidRDefault="004D1F04" w14:paraId="76FF7662" w14:textId="22B628A9">
      <w:r>
        <w:t>A</w:t>
      </w:r>
      <w:r w:rsidR="007424B9">
        <w:t xml:space="preserve"> PBM reports </w:t>
      </w:r>
      <w:r w:rsidR="00773158">
        <w:t>prescription drug rebates</w:t>
      </w:r>
      <w:r w:rsidR="007424B9">
        <w:t xml:space="preserve"> for </w:t>
      </w:r>
      <w:r w:rsidR="00F2136C">
        <w:t>fully-insured</w:t>
      </w:r>
      <w:r w:rsidR="007424B9">
        <w:t xml:space="preserve"> </w:t>
      </w:r>
      <w:r w:rsidR="00773158">
        <w:t>plans</w:t>
      </w:r>
      <w:r w:rsidR="007424B9">
        <w:t xml:space="preserve"> offered </w:t>
      </w:r>
      <w:r w:rsidR="00CE6078">
        <w:t xml:space="preserve">by </w:t>
      </w:r>
      <w:r w:rsidR="00B977E2">
        <w:t>I</w:t>
      </w:r>
      <w:r w:rsidR="00CE6078">
        <w:t xml:space="preserve">ssuer </w:t>
      </w:r>
      <w:r w:rsidR="00282503">
        <w:t>D</w:t>
      </w:r>
      <w:r w:rsidR="002E74B7">
        <w:t xml:space="preserve"> and </w:t>
      </w:r>
      <w:r w:rsidR="00B977E2">
        <w:t>I</w:t>
      </w:r>
      <w:r w:rsidR="00CE6078">
        <w:t xml:space="preserve">ssuer </w:t>
      </w:r>
      <w:r w:rsidR="00282503">
        <w:t>E</w:t>
      </w:r>
      <w:r w:rsidR="00CE6078">
        <w:t xml:space="preserve"> and </w:t>
      </w:r>
      <w:r w:rsidR="002E74B7">
        <w:t xml:space="preserve">for self-funded plans administered by </w:t>
      </w:r>
      <w:r w:rsidR="00D10DBC">
        <w:t xml:space="preserve">TPA </w:t>
      </w:r>
      <w:r w:rsidR="00282503">
        <w:t>F</w:t>
      </w:r>
      <w:r w:rsidR="002E74B7">
        <w:t xml:space="preserve">, </w:t>
      </w:r>
      <w:r w:rsidR="00D10DBC">
        <w:t xml:space="preserve">TPA </w:t>
      </w:r>
      <w:r w:rsidR="00282503">
        <w:t>G</w:t>
      </w:r>
      <w:r w:rsidR="00CE6078">
        <w:t xml:space="preserve">, and </w:t>
      </w:r>
      <w:r w:rsidR="00B977E2">
        <w:t>I</w:t>
      </w:r>
      <w:r w:rsidR="00CE6078">
        <w:t xml:space="preserve">ssuer </w:t>
      </w:r>
      <w:r w:rsidR="00282503">
        <w:t>D</w:t>
      </w:r>
      <w:r w:rsidR="005313AB">
        <w:t>.</w:t>
      </w: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53"/>
        <w:gridCol w:w="692"/>
        <w:gridCol w:w="2362"/>
        <w:gridCol w:w="1808"/>
      </w:tblGrid>
      <w:tr w:rsidRPr="00773158" w:rsidR="00A542AC" w:rsidTr="00FB6B94" w14:paraId="6118B2F5" w14:textId="77777777">
        <w:trPr>
          <w:cantSplit/>
          <w:trHeight w:val="870"/>
          <w:tblHeader/>
        </w:trPr>
        <w:tc>
          <w:tcPr>
            <w:tcW w:w="0" w:type="auto"/>
            <w:shd w:val="clear" w:color="auto" w:fill="D0CECE" w:themeFill="background2" w:themeFillShade="E6"/>
            <w:vAlign w:val="center"/>
            <w:hideMark/>
          </w:tcPr>
          <w:p w:rsidRPr="00773158" w:rsidR="00A542AC" w:rsidP="00C910A2" w:rsidRDefault="00A542AC" w14:paraId="416D94C6" w14:textId="77777777">
            <w:pPr>
              <w:spacing w:after="0" w:line="240" w:lineRule="auto"/>
              <w:jc w:val="center"/>
              <w:rPr>
                <w:rFonts w:eastAsia="Times New Roman" w:cs="Calibri"/>
                <w:b/>
                <w:bCs/>
                <w:color w:val="000000"/>
              </w:rPr>
            </w:pPr>
            <w:r w:rsidRPr="00773158">
              <w:rPr>
                <w:rFonts w:eastAsia="Times New Roman" w:cs="Calibri"/>
                <w:b/>
                <w:bCs/>
                <w:color w:val="000000"/>
              </w:rPr>
              <w:t>EIN</w:t>
            </w:r>
          </w:p>
        </w:tc>
        <w:tc>
          <w:tcPr>
            <w:tcW w:w="0" w:type="auto"/>
            <w:shd w:val="clear" w:color="auto" w:fill="D0CECE" w:themeFill="background2" w:themeFillShade="E6"/>
            <w:vAlign w:val="center"/>
            <w:hideMark/>
          </w:tcPr>
          <w:p w:rsidRPr="00773158" w:rsidR="00A542AC" w:rsidP="00C910A2" w:rsidRDefault="00A542AC" w14:paraId="23F13D7C" w14:textId="77777777">
            <w:pPr>
              <w:spacing w:after="0" w:line="240" w:lineRule="auto"/>
              <w:jc w:val="center"/>
              <w:rPr>
                <w:rFonts w:eastAsia="Times New Roman" w:cs="Calibri"/>
                <w:b/>
                <w:bCs/>
                <w:color w:val="000000"/>
              </w:rPr>
            </w:pPr>
            <w:r w:rsidRPr="00773158">
              <w:rPr>
                <w:rFonts w:eastAsia="Times New Roman" w:cs="Calibri"/>
                <w:b/>
                <w:bCs/>
                <w:color w:val="000000"/>
              </w:rPr>
              <w:t>State</w:t>
            </w:r>
          </w:p>
        </w:tc>
        <w:tc>
          <w:tcPr>
            <w:tcW w:w="0" w:type="auto"/>
            <w:shd w:val="clear" w:color="auto" w:fill="D0CECE" w:themeFill="background2" w:themeFillShade="E6"/>
            <w:vAlign w:val="center"/>
            <w:hideMark/>
          </w:tcPr>
          <w:p w:rsidRPr="00773158" w:rsidR="00A542AC" w:rsidP="00C910A2" w:rsidRDefault="00A542AC" w14:paraId="78D07172" w14:textId="77777777">
            <w:pPr>
              <w:spacing w:after="0" w:line="240" w:lineRule="auto"/>
              <w:jc w:val="center"/>
              <w:rPr>
                <w:rFonts w:eastAsia="Times New Roman" w:cs="Calibri"/>
                <w:b/>
                <w:bCs/>
                <w:color w:val="000000"/>
              </w:rPr>
            </w:pPr>
            <w:r w:rsidRPr="00773158">
              <w:rPr>
                <w:rFonts w:eastAsia="Times New Roman" w:cs="Calibri"/>
                <w:b/>
                <w:bCs/>
                <w:color w:val="000000"/>
              </w:rPr>
              <w:t>Market Segment</w:t>
            </w:r>
          </w:p>
        </w:tc>
        <w:tc>
          <w:tcPr>
            <w:tcW w:w="0" w:type="auto"/>
            <w:shd w:val="clear" w:color="auto" w:fill="D0CECE" w:themeFill="background2" w:themeFillShade="E6"/>
            <w:vAlign w:val="center"/>
          </w:tcPr>
          <w:p w:rsidRPr="00773158" w:rsidR="00773158" w:rsidP="00C910A2" w:rsidRDefault="00773158" w14:paraId="6F9D137A" w14:textId="77777777">
            <w:pPr>
              <w:spacing w:after="0" w:line="240" w:lineRule="auto"/>
              <w:jc w:val="center"/>
              <w:rPr>
                <w:rFonts w:eastAsia="Times New Roman" w:cs="Calibri"/>
                <w:b/>
                <w:bCs/>
                <w:color w:val="000000"/>
              </w:rPr>
            </w:pPr>
            <w:r w:rsidRPr="00773158">
              <w:rPr>
                <w:rFonts w:eastAsia="Times New Roman" w:cs="Calibri"/>
                <w:b/>
                <w:bCs/>
                <w:color w:val="000000"/>
              </w:rPr>
              <w:t xml:space="preserve">Prescription Drug </w:t>
            </w:r>
          </w:p>
          <w:p w:rsidRPr="00773158" w:rsidR="00A542AC" w:rsidP="00C910A2" w:rsidRDefault="00773158" w14:paraId="78013344" w14:textId="77777777">
            <w:pPr>
              <w:spacing w:after="0" w:line="240" w:lineRule="auto"/>
              <w:jc w:val="center"/>
              <w:rPr>
                <w:rFonts w:eastAsia="Times New Roman" w:cs="Calibri"/>
                <w:b/>
                <w:bCs/>
                <w:color w:val="000000"/>
              </w:rPr>
            </w:pPr>
            <w:r w:rsidRPr="00773158">
              <w:rPr>
                <w:rFonts w:eastAsia="Times New Roman" w:cs="Calibri"/>
                <w:b/>
                <w:bCs/>
                <w:color w:val="000000"/>
              </w:rPr>
              <w:t>Rebates</w:t>
            </w:r>
          </w:p>
        </w:tc>
      </w:tr>
      <w:tr w:rsidRPr="00773158" w:rsidR="00773158" w:rsidTr="002E74B7" w14:paraId="2C402E55" w14:textId="77777777">
        <w:trPr>
          <w:trHeight w:val="290"/>
        </w:trPr>
        <w:tc>
          <w:tcPr>
            <w:tcW w:w="0" w:type="auto"/>
            <w:shd w:val="clear" w:color="auto" w:fill="auto"/>
            <w:noWrap/>
            <w:vAlign w:val="center"/>
            <w:hideMark/>
          </w:tcPr>
          <w:p w:rsidRPr="00773158" w:rsidR="00773158" w:rsidP="00934F7A" w:rsidRDefault="00D10DBC" w14:paraId="0B965991" w14:textId="4142AC18">
            <w:pPr>
              <w:spacing w:after="0" w:line="240" w:lineRule="auto"/>
              <w:rPr>
                <w:rFonts w:eastAsia="Times New Roman" w:cs="Times New Roman"/>
              </w:rPr>
            </w:pPr>
            <w:r>
              <w:rPr>
                <w:rFonts w:eastAsia="Times New Roman" w:cs="Times New Roman"/>
              </w:rPr>
              <w:t xml:space="preserve">EIN for Issuer </w:t>
            </w:r>
            <w:r w:rsidR="00282503">
              <w:rPr>
                <w:rFonts w:eastAsia="Times New Roman" w:cs="Times New Roman"/>
              </w:rPr>
              <w:t>D</w:t>
            </w:r>
          </w:p>
        </w:tc>
        <w:tc>
          <w:tcPr>
            <w:tcW w:w="0" w:type="auto"/>
            <w:shd w:val="clear" w:color="auto" w:fill="auto"/>
            <w:noWrap/>
            <w:vAlign w:val="center"/>
            <w:hideMark/>
          </w:tcPr>
          <w:p w:rsidRPr="00773158" w:rsidR="00773158" w:rsidP="00773158" w:rsidRDefault="00773158" w14:paraId="21F6CD1F" w14:textId="77777777">
            <w:pPr>
              <w:spacing w:after="0" w:line="240" w:lineRule="auto"/>
              <w:rPr>
                <w:rFonts w:eastAsia="Times New Roman" w:cs="Times New Roman"/>
              </w:rPr>
            </w:pPr>
            <w:r w:rsidRPr="00773158">
              <w:rPr>
                <w:rFonts w:eastAsia="Times New Roman" w:cs="Times New Roman"/>
              </w:rPr>
              <w:t>CO</w:t>
            </w:r>
          </w:p>
        </w:tc>
        <w:tc>
          <w:tcPr>
            <w:tcW w:w="0" w:type="auto"/>
            <w:shd w:val="clear" w:color="auto" w:fill="auto"/>
            <w:noWrap/>
            <w:vAlign w:val="center"/>
            <w:hideMark/>
          </w:tcPr>
          <w:p w:rsidRPr="00773158" w:rsidR="00773158" w:rsidP="00773158" w:rsidRDefault="00773158" w14:paraId="1427CFA4" w14:textId="77777777">
            <w:pPr>
              <w:spacing w:after="0" w:line="240" w:lineRule="auto"/>
              <w:rPr>
                <w:rFonts w:eastAsia="Times New Roman" w:cs="Times New Roman"/>
              </w:rPr>
            </w:pPr>
            <w:r w:rsidRPr="00773158">
              <w:rPr>
                <w:rFonts w:eastAsia="Times New Roman" w:cs="Times New Roman"/>
              </w:rPr>
              <w:t>Individual market</w:t>
            </w:r>
          </w:p>
        </w:tc>
        <w:tc>
          <w:tcPr>
            <w:tcW w:w="0" w:type="auto"/>
            <w:shd w:val="clear" w:color="auto" w:fill="auto"/>
            <w:vAlign w:val="bottom"/>
          </w:tcPr>
          <w:p w:rsidRPr="00773158" w:rsidR="00773158" w:rsidP="00773158" w:rsidRDefault="00773158" w14:paraId="565594F4" w14:textId="1875FE00">
            <w:pPr>
              <w:spacing w:after="0" w:line="240" w:lineRule="auto"/>
              <w:jc w:val="right"/>
              <w:rPr>
                <w:rFonts w:eastAsia="Times New Roman" w:cs="Times New Roman"/>
              </w:rPr>
            </w:pPr>
            <w:r w:rsidRPr="00773158">
              <w:rPr>
                <w:rFonts w:eastAsia="Times New Roman" w:cs="Times New Roman"/>
              </w:rPr>
              <w:t>$65</w:t>
            </w:r>
            <w:r w:rsidR="00EA0A00">
              <w:rPr>
                <w:rFonts w:eastAsia="Times New Roman" w:cs="Times New Roman"/>
              </w:rPr>
              <w:t xml:space="preserve">  </w:t>
            </w:r>
            <w:r w:rsidRPr="00773158">
              <w:rPr>
                <w:rFonts w:eastAsia="Times New Roman" w:cs="Times New Roman"/>
              </w:rPr>
              <w:t xml:space="preserve"> </w:t>
            </w:r>
          </w:p>
        </w:tc>
      </w:tr>
      <w:tr w:rsidRPr="00773158" w:rsidR="002E74B7" w:rsidTr="002E74B7" w14:paraId="38B6CB10" w14:textId="77777777">
        <w:trPr>
          <w:trHeight w:val="290"/>
        </w:trPr>
        <w:tc>
          <w:tcPr>
            <w:tcW w:w="0" w:type="auto"/>
            <w:shd w:val="clear" w:color="auto" w:fill="auto"/>
            <w:noWrap/>
            <w:hideMark/>
          </w:tcPr>
          <w:p w:rsidRPr="00773158" w:rsidR="002E74B7" w:rsidP="00934F7A" w:rsidRDefault="00D10DBC" w14:paraId="353E369D" w14:textId="35D0E03F">
            <w:pPr>
              <w:spacing w:after="0" w:line="240" w:lineRule="auto"/>
              <w:rPr>
                <w:rFonts w:eastAsia="Times New Roman" w:cs="Times New Roman"/>
              </w:rPr>
            </w:pPr>
            <w:r>
              <w:rPr>
                <w:rFonts w:eastAsia="Times New Roman" w:cs="Times New Roman"/>
              </w:rPr>
              <w:t xml:space="preserve">EIN for Issuer </w:t>
            </w:r>
            <w:r w:rsidR="00282503">
              <w:rPr>
                <w:rFonts w:eastAsia="Times New Roman" w:cs="Times New Roman"/>
              </w:rPr>
              <w:t>D</w:t>
            </w:r>
          </w:p>
        </w:tc>
        <w:tc>
          <w:tcPr>
            <w:tcW w:w="0" w:type="auto"/>
            <w:shd w:val="clear" w:color="auto" w:fill="auto"/>
            <w:noWrap/>
            <w:vAlign w:val="center"/>
            <w:hideMark/>
          </w:tcPr>
          <w:p w:rsidRPr="00773158" w:rsidR="002E74B7" w:rsidP="002E74B7" w:rsidRDefault="002E74B7" w14:paraId="2EC206AB" w14:textId="77777777">
            <w:pPr>
              <w:spacing w:after="0" w:line="240" w:lineRule="auto"/>
              <w:rPr>
                <w:rFonts w:eastAsia="Times New Roman" w:cs="Times New Roman"/>
              </w:rPr>
            </w:pPr>
            <w:r w:rsidRPr="00773158">
              <w:rPr>
                <w:rFonts w:eastAsia="Times New Roman" w:cs="Times New Roman"/>
              </w:rPr>
              <w:t>CO</w:t>
            </w:r>
          </w:p>
        </w:tc>
        <w:tc>
          <w:tcPr>
            <w:tcW w:w="0" w:type="auto"/>
            <w:shd w:val="clear" w:color="auto" w:fill="auto"/>
            <w:noWrap/>
            <w:vAlign w:val="center"/>
          </w:tcPr>
          <w:p w:rsidRPr="00773158" w:rsidR="002E74B7" w:rsidP="002E74B7" w:rsidRDefault="00934F7A" w14:paraId="64869B98" w14:textId="77777777">
            <w:pPr>
              <w:spacing w:after="0" w:line="240" w:lineRule="auto"/>
              <w:rPr>
                <w:rFonts w:eastAsia="Times New Roman" w:cs="Times New Roman"/>
              </w:rPr>
            </w:pPr>
            <w:r>
              <w:rPr>
                <w:rFonts w:eastAsia="Times New Roman" w:cs="Times New Roman"/>
              </w:rPr>
              <w:t>Small group market</w:t>
            </w:r>
          </w:p>
        </w:tc>
        <w:tc>
          <w:tcPr>
            <w:tcW w:w="0" w:type="auto"/>
            <w:shd w:val="clear" w:color="auto" w:fill="auto"/>
            <w:vAlign w:val="bottom"/>
          </w:tcPr>
          <w:p w:rsidRPr="00773158" w:rsidR="002E74B7" w:rsidP="002E74B7" w:rsidRDefault="002E74B7" w14:paraId="1B0C0F61" w14:textId="019E16C7">
            <w:pPr>
              <w:spacing w:after="0" w:line="240" w:lineRule="auto"/>
              <w:jc w:val="right"/>
              <w:rPr>
                <w:rFonts w:eastAsia="Times New Roman" w:cs="Times New Roman"/>
              </w:rPr>
            </w:pPr>
            <w:r w:rsidRPr="00773158">
              <w:rPr>
                <w:rFonts w:eastAsia="Times New Roman" w:cs="Times New Roman"/>
              </w:rPr>
              <w:t>$2,278</w:t>
            </w:r>
            <w:r w:rsidR="00EA0A00">
              <w:rPr>
                <w:rFonts w:eastAsia="Times New Roman" w:cs="Times New Roman"/>
              </w:rPr>
              <w:t xml:space="preserve"> </w:t>
            </w:r>
            <w:r w:rsidRPr="00773158">
              <w:rPr>
                <w:rFonts w:eastAsia="Times New Roman" w:cs="Times New Roman"/>
              </w:rPr>
              <w:t xml:space="preserve"> </w:t>
            </w:r>
          </w:p>
        </w:tc>
      </w:tr>
      <w:tr w:rsidRPr="00773158" w:rsidR="002E74B7" w:rsidTr="002E74B7" w14:paraId="26B66A46" w14:textId="77777777">
        <w:trPr>
          <w:trHeight w:val="290"/>
        </w:trPr>
        <w:tc>
          <w:tcPr>
            <w:tcW w:w="0" w:type="auto"/>
            <w:shd w:val="clear" w:color="auto" w:fill="auto"/>
            <w:noWrap/>
            <w:hideMark/>
          </w:tcPr>
          <w:p w:rsidRPr="00773158" w:rsidR="002E74B7" w:rsidP="00934F7A" w:rsidRDefault="00D10DBC" w14:paraId="579901F2" w14:textId="58276D09">
            <w:pPr>
              <w:spacing w:after="0" w:line="240" w:lineRule="auto"/>
              <w:rPr>
                <w:rFonts w:eastAsia="Times New Roman" w:cs="Times New Roman"/>
              </w:rPr>
            </w:pPr>
            <w:r>
              <w:rPr>
                <w:rFonts w:eastAsia="Times New Roman" w:cs="Times New Roman"/>
              </w:rPr>
              <w:t xml:space="preserve">EIN for Issuer </w:t>
            </w:r>
            <w:r w:rsidR="00282503">
              <w:rPr>
                <w:rFonts w:eastAsia="Times New Roman" w:cs="Times New Roman"/>
              </w:rPr>
              <w:t>D</w:t>
            </w:r>
          </w:p>
        </w:tc>
        <w:tc>
          <w:tcPr>
            <w:tcW w:w="0" w:type="auto"/>
            <w:shd w:val="clear" w:color="auto" w:fill="auto"/>
            <w:noWrap/>
            <w:vAlign w:val="center"/>
            <w:hideMark/>
          </w:tcPr>
          <w:p w:rsidRPr="00773158" w:rsidR="002E74B7" w:rsidP="002E74B7" w:rsidRDefault="002E74B7" w14:paraId="23EC98A7" w14:textId="77777777">
            <w:pPr>
              <w:spacing w:after="0" w:line="240" w:lineRule="auto"/>
              <w:rPr>
                <w:rFonts w:eastAsia="Times New Roman" w:cs="Times New Roman"/>
              </w:rPr>
            </w:pPr>
            <w:r w:rsidRPr="00773158">
              <w:rPr>
                <w:rFonts w:eastAsia="Times New Roman" w:cs="Times New Roman"/>
              </w:rPr>
              <w:t>CO</w:t>
            </w:r>
          </w:p>
        </w:tc>
        <w:tc>
          <w:tcPr>
            <w:tcW w:w="0" w:type="auto"/>
            <w:shd w:val="clear" w:color="auto" w:fill="auto"/>
            <w:noWrap/>
            <w:vAlign w:val="center"/>
          </w:tcPr>
          <w:p w:rsidRPr="00773158" w:rsidR="002E74B7" w:rsidP="002E74B7" w:rsidRDefault="002E74B7" w14:paraId="46A8FC2F" w14:textId="77777777">
            <w:pPr>
              <w:spacing w:after="0" w:line="240" w:lineRule="auto"/>
              <w:rPr>
                <w:rFonts w:eastAsia="Times New Roman" w:cs="Times New Roman"/>
              </w:rPr>
            </w:pPr>
            <w:r>
              <w:rPr>
                <w:rFonts w:eastAsia="Times New Roman" w:cs="Times New Roman"/>
              </w:rPr>
              <w:t>Student market</w:t>
            </w:r>
          </w:p>
        </w:tc>
        <w:tc>
          <w:tcPr>
            <w:tcW w:w="0" w:type="auto"/>
            <w:shd w:val="clear" w:color="auto" w:fill="auto"/>
            <w:vAlign w:val="bottom"/>
          </w:tcPr>
          <w:p w:rsidRPr="00773158" w:rsidR="002E74B7" w:rsidP="002E74B7" w:rsidRDefault="002E74B7" w14:paraId="5BDF75C8" w14:textId="28DC7C6D">
            <w:pPr>
              <w:spacing w:after="0" w:line="240" w:lineRule="auto"/>
              <w:jc w:val="right"/>
              <w:rPr>
                <w:rFonts w:eastAsia="Times New Roman" w:cs="Times New Roman"/>
              </w:rPr>
            </w:pPr>
            <w:r w:rsidRPr="00773158">
              <w:rPr>
                <w:rFonts w:eastAsia="Times New Roman" w:cs="Times New Roman"/>
              </w:rPr>
              <w:t>$669,043</w:t>
            </w:r>
            <w:r w:rsidR="00EA0A00">
              <w:rPr>
                <w:rFonts w:eastAsia="Times New Roman" w:cs="Times New Roman"/>
              </w:rPr>
              <w:t xml:space="preserve"> </w:t>
            </w:r>
            <w:r w:rsidRPr="00773158">
              <w:rPr>
                <w:rFonts w:eastAsia="Times New Roman" w:cs="Times New Roman"/>
              </w:rPr>
              <w:t xml:space="preserve"> </w:t>
            </w:r>
          </w:p>
        </w:tc>
      </w:tr>
      <w:tr w:rsidRPr="00773158" w:rsidR="002E74B7" w:rsidTr="002E74B7" w14:paraId="1239F924" w14:textId="77777777">
        <w:trPr>
          <w:trHeight w:val="290"/>
        </w:trPr>
        <w:tc>
          <w:tcPr>
            <w:tcW w:w="0" w:type="auto"/>
            <w:shd w:val="clear" w:color="auto" w:fill="auto"/>
            <w:noWrap/>
          </w:tcPr>
          <w:p w:rsidRPr="00773158" w:rsidR="002E74B7" w:rsidP="00934F7A" w:rsidRDefault="00D10DBC" w14:paraId="3F17D97E" w14:textId="7B8EC5A9">
            <w:pPr>
              <w:spacing w:after="0" w:line="240" w:lineRule="auto"/>
              <w:rPr>
                <w:rFonts w:eastAsia="Times New Roman" w:cs="Times New Roman"/>
              </w:rPr>
            </w:pPr>
            <w:r>
              <w:rPr>
                <w:rFonts w:eastAsia="Times New Roman" w:cs="Times New Roman"/>
              </w:rPr>
              <w:t xml:space="preserve">EIN for Issuer </w:t>
            </w:r>
            <w:r w:rsidR="00282503">
              <w:rPr>
                <w:rFonts w:eastAsia="Times New Roman" w:cs="Times New Roman"/>
              </w:rPr>
              <w:t>D</w:t>
            </w:r>
            <w:r w:rsidR="009B2393">
              <w:rPr>
                <w:rFonts w:eastAsia="Times New Roman" w:cs="Times New Roman"/>
              </w:rPr>
              <w:t>’s TPA Business</w:t>
            </w:r>
          </w:p>
        </w:tc>
        <w:tc>
          <w:tcPr>
            <w:tcW w:w="0" w:type="auto"/>
            <w:shd w:val="clear" w:color="auto" w:fill="auto"/>
            <w:noWrap/>
            <w:vAlign w:val="center"/>
          </w:tcPr>
          <w:p w:rsidRPr="00773158" w:rsidR="002E74B7" w:rsidP="002E74B7" w:rsidRDefault="002E74B7" w14:paraId="10FF9D5A" w14:textId="77777777">
            <w:pPr>
              <w:spacing w:after="0" w:line="240" w:lineRule="auto"/>
              <w:rPr>
                <w:rFonts w:eastAsia="Times New Roman" w:cs="Times New Roman"/>
              </w:rPr>
            </w:pPr>
            <w:r>
              <w:rPr>
                <w:rFonts w:eastAsia="Times New Roman" w:cs="Times New Roman"/>
              </w:rPr>
              <w:t>CO</w:t>
            </w:r>
          </w:p>
        </w:tc>
        <w:tc>
          <w:tcPr>
            <w:tcW w:w="0" w:type="auto"/>
            <w:shd w:val="clear" w:color="auto" w:fill="auto"/>
            <w:noWrap/>
            <w:vAlign w:val="center"/>
          </w:tcPr>
          <w:p w:rsidRPr="00773158" w:rsidR="002E74B7" w:rsidP="002E74B7" w:rsidRDefault="002E74B7" w14:paraId="394452B9" w14:textId="77777777">
            <w:pPr>
              <w:spacing w:after="0" w:line="240" w:lineRule="auto"/>
              <w:rPr>
                <w:rFonts w:eastAsia="Times New Roman" w:cs="Times New Roman"/>
              </w:rPr>
            </w:pPr>
            <w:r>
              <w:rPr>
                <w:rFonts w:eastAsia="Times New Roman" w:cs="Times New Roman"/>
              </w:rPr>
              <w:t>SF small employer plans</w:t>
            </w:r>
          </w:p>
        </w:tc>
        <w:tc>
          <w:tcPr>
            <w:tcW w:w="0" w:type="auto"/>
            <w:shd w:val="clear" w:color="auto" w:fill="auto"/>
            <w:vAlign w:val="bottom"/>
          </w:tcPr>
          <w:p w:rsidRPr="00773158" w:rsidR="002E74B7" w:rsidP="002E74B7" w:rsidRDefault="002E74B7" w14:paraId="0D26528F" w14:textId="2D9E3AEA">
            <w:pPr>
              <w:spacing w:after="0" w:line="240" w:lineRule="auto"/>
              <w:jc w:val="right"/>
              <w:rPr>
                <w:rFonts w:eastAsia="Times New Roman" w:cs="Times New Roman"/>
              </w:rPr>
            </w:pPr>
            <w:r w:rsidRPr="00773158">
              <w:rPr>
                <w:rFonts w:eastAsia="Times New Roman" w:cs="Times New Roman"/>
              </w:rPr>
              <w:t>$1,372</w:t>
            </w:r>
            <w:r w:rsidR="00EA0A00">
              <w:rPr>
                <w:rFonts w:eastAsia="Times New Roman" w:cs="Times New Roman"/>
              </w:rPr>
              <w:t xml:space="preserve"> </w:t>
            </w:r>
            <w:r w:rsidRPr="00773158">
              <w:rPr>
                <w:rFonts w:eastAsia="Times New Roman" w:cs="Times New Roman"/>
              </w:rPr>
              <w:t xml:space="preserve"> </w:t>
            </w:r>
          </w:p>
        </w:tc>
      </w:tr>
      <w:tr w:rsidRPr="00773158" w:rsidR="002E74B7" w:rsidTr="002E74B7" w14:paraId="380EC8F2" w14:textId="77777777">
        <w:trPr>
          <w:trHeight w:val="290"/>
        </w:trPr>
        <w:tc>
          <w:tcPr>
            <w:tcW w:w="0" w:type="auto"/>
            <w:shd w:val="clear" w:color="auto" w:fill="auto"/>
            <w:noWrap/>
          </w:tcPr>
          <w:p w:rsidRPr="00773158" w:rsidR="002E74B7" w:rsidP="00934F7A" w:rsidRDefault="00D10DBC" w14:paraId="55178E9A" w14:textId="2F41EAF8">
            <w:pPr>
              <w:spacing w:after="0" w:line="240" w:lineRule="auto"/>
              <w:rPr>
                <w:rFonts w:eastAsia="Times New Roman" w:cs="Times New Roman"/>
              </w:rPr>
            </w:pPr>
            <w:r>
              <w:rPr>
                <w:rFonts w:eastAsia="Times New Roman" w:cs="Times New Roman"/>
              </w:rPr>
              <w:t xml:space="preserve">EIN for Issuer </w:t>
            </w:r>
            <w:r w:rsidR="00282503">
              <w:rPr>
                <w:rFonts w:eastAsia="Times New Roman" w:cs="Times New Roman"/>
              </w:rPr>
              <w:t>D</w:t>
            </w:r>
          </w:p>
        </w:tc>
        <w:tc>
          <w:tcPr>
            <w:tcW w:w="0" w:type="auto"/>
            <w:shd w:val="clear" w:color="auto" w:fill="auto"/>
            <w:noWrap/>
            <w:vAlign w:val="center"/>
          </w:tcPr>
          <w:p w:rsidRPr="00773158" w:rsidR="002E74B7" w:rsidP="002E74B7" w:rsidRDefault="002E74B7" w14:paraId="03C69074" w14:textId="77777777">
            <w:pPr>
              <w:spacing w:after="0" w:line="240" w:lineRule="auto"/>
              <w:rPr>
                <w:rFonts w:eastAsia="Times New Roman" w:cs="Times New Roman"/>
              </w:rPr>
            </w:pPr>
            <w:r w:rsidRPr="00773158">
              <w:rPr>
                <w:rFonts w:eastAsia="Times New Roman" w:cs="Times New Roman"/>
              </w:rPr>
              <w:t>WY</w:t>
            </w:r>
          </w:p>
        </w:tc>
        <w:tc>
          <w:tcPr>
            <w:tcW w:w="0" w:type="auto"/>
            <w:shd w:val="clear" w:color="auto" w:fill="auto"/>
            <w:noWrap/>
            <w:vAlign w:val="center"/>
          </w:tcPr>
          <w:p w:rsidRPr="00773158" w:rsidR="002E74B7" w:rsidP="002E74B7" w:rsidRDefault="002E74B7" w14:paraId="73A051D5" w14:textId="77777777">
            <w:pPr>
              <w:spacing w:after="0" w:line="240" w:lineRule="auto"/>
              <w:rPr>
                <w:rFonts w:eastAsia="Times New Roman" w:cs="Times New Roman"/>
              </w:rPr>
            </w:pPr>
            <w:r>
              <w:rPr>
                <w:rFonts w:eastAsia="Times New Roman" w:cs="Times New Roman"/>
              </w:rPr>
              <w:t>L</w:t>
            </w:r>
            <w:r w:rsidRPr="00773158">
              <w:rPr>
                <w:rFonts w:eastAsia="Times New Roman" w:cs="Times New Roman"/>
              </w:rPr>
              <w:t>arge group market</w:t>
            </w:r>
          </w:p>
        </w:tc>
        <w:tc>
          <w:tcPr>
            <w:tcW w:w="0" w:type="auto"/>
            <w:shd w:val="clear" w:color="auto" w:fill="auto"/>
            <w:vAlign w:val="bottom"/>
          </w:tcPr>
          <w:p w:rsidRPr="00773158" w:rsidR="002E74B7" w:rsidP="002E74B7" w:rsidRDefault="002E74B7" w14:paraId="68705236" w14:textId="2A46F5C5">
            <w:pPr>
              <w:spacing w:after="0" w:line="240" w:lineRule="auto"/>
              <w:jc w:val="right"/>
              <w:rPr>
                <w:rFonts w:eastAsia="Times New Roman" w:cs="Times New Roman"/>
              </w:rPr>
            </w:pPr>
            <w:r w:rsidRPr="00773158">
              <w:rPr>
                <w:rFonts w:eastAsia="Times New Roman" w:cs="Times New Roman"/>
              </w:rPr>
              <w:t>$456</w:t>
            </w:r>
            <w:r w:rsidR="00EA0A00">
              <w:rPr>
                <w:rFonts w:eastAsia="Times New Roman" w:cs="Times New Roman"/>
              </w:rPr>
              <w:t xml:space="preserve"> </w:t>
            </w:r>
            <w:r w:rsidRPr="00773158">
              <w:rPr>
                <w:rFonts w:eastAsia="Times New Roman" w:cs="Times New Roman"/>
              </w:rPr>
              <w:t xml:space="preserve"> </w:t>
            </w:r>
          </w:p>
        </w:tc>
      </w:tr>
      <w:tr w:rsidRPr="00773158" w:rsidR="002E74B7" w:rsidTr="002E74B7" w14:paraId="1B16777C" w14:textId="77777777">
        <w:trPr>
          <w:trHeight w:val="290"/>
        </w:trPr>
        <w:tc>
          <w:tcPr>
            <w:tcW w:w="0" w:type="auto"/>
            <w:shd w:val="clear" w:color="auto" w:fill="auto"/>
            <w:noWrap/>
          </w:tcPr>
          <w:p w:rsidRPr="00773158" w:rsidR="002E74B7" w:rsidP="00934F7A" w:rsidRDefault="00D10DBC" w14:paraId="2A3FB1E6" w14:textId="0EDFE844">
            <w:pPr>
              <w:spacing w:after="0" w:line="240" w:lineRule="auto"/>
              <w:rPr>
                <w:rFonts w:eastAsia="Times New Roman" w:cs="Times New Roman"/>
              </w:rPr>
            </w:pPr>
            <w:r>
              <w:rPr>
                <w:rFonts w:eastAsia="Times New Roman" w:cs="Times New Roman"/>
              </w:rPr>
              <w:t xml:space="preserve">EIN for Issuer </w:t>
            </w:r>
            <w:r w:rsidR="00282503">
              <w:rPr>
                <w:rFonts w:eastAsia="Times New Roman" w:cs="Times New Roman"/>
              </w:rPr>
              <w:t>E</w:t>
            </w:r>
          </w:p>
        </w:tc>
        <w:tc>
          <w:tcPr>
            <w:tcW w:w="0" w:type="auto"/>
            <w:shd w:val="clear" w:color="auto" w:fill="auto"/>
            <w:noWrap/>
            <w:vAlign w:val="center"/>
          </w:tcPr>
          <w:p w:rsidRPr="00773158" w:rsidR="002E74B7" w:rsidP="002E74B7" w:rsidRDefault="002E74B7" w14:paraId="6898910E" w14:textId="77777777">
            <w:pPr>
              <w:spacing w:after="0" w:line="240" w:lineRule="auto"/>
              <w:rPr>
                <w:rFonts w:eastAsia="Times New Roman" w:cs="Times New Roman"/>
              </w:rPr>
            </w:pPr>
            <w:r w:rsidRPr="00773158">
              <w:rPr>
                <w:rFonts w:eastAsia="Times New Roman" w:cs="Times New Roman"/>
              </w:rPr>
              <w:t>PA</w:t>
            </w:r>
          </w:p>
        </w:tc>
        <w:tc>
          <w:tcPr>
            <w:tcW w:w="0" w:type="auto"/>
            <w:shd w:val="clear" w:color="auto" w:fill="auto"/>
            <w:noWrap/>
            <w:vAlign w:val="center"/>
          </w:tcPr>
          <w:p w:rsidRPr="00773158" w:rsidR="002E74B7" w:rsidP="002E74B7" w:rsidRDefault="002E74B7" w14:paraId="4001B162" w14:textId="77777777">
            <w:pPr>
              <w:spacing w:after="0" w:line="240" w:lineRule="auto"/>
              <w:rPr>
                <w:rFonts w:eastAsia="Times New Roman" w:cs="Times New Roman"/>
              </w:rPr>
            </w:pPr>
            <w:r>
              <w:rPr>
                <w:rFonts w:eastAsia="Times New Roman" w:cs="Times New Roman"/>
              </w:rPr>
              <w:t>S</w:t>
            </w:r>
            <w:r w:rsidRPr="00773158">
              <w:rPr>
                <w:rFonts w:eastAsia="Times New Roman" w:cs="Times New Roman"/>
              </w:rPr>
              <w:t>mall group market</w:t>
            </w:r>
          </w:p>
        </w:tc>
        <w:tc>
          <w:tcPr>
            <w:tcW w:w="0" w:type="auto"/>
            <w:shd w:val="clear" w:color="auto" w:fill="auto"/>
            <w:vAlign w:val="bottom"/>
          </w:tcPr>
          <w:p w:rsidRPr="00773158" w:rsidR="002E74B7" w:rsidP="002E74B7" w:rsidRDefault="002E74B7" w14:paraId="1BFEDAA4" w14:textId="7F4F3EB9">
            <w:pPr>
              <w:spacing w:after="0" w:line="240" w:lineRule="auto"/>
              <w:jc w:val="right"/>
              <w:rPr>
                <w:rFonts w:eastAsia="Times New Roman" w:cs="Times New Roman"/>
              </w:rPr>
            </w:pPr>
            <w:r w:rsidRPr="00773158">
              <w:rPr>
                <w:rFonts w:eastAsia="Times New Roman" w:cs="Times New Roman"/>
              </w:rPr>
              <w:t>$45,212</w:t>
            </w:r>
            <w:r w:rsidR="00EA0A00">
              <w:rPr>
                <w:rFonts w:eastAsia="Times New Roman" w:cs="Times New Roman"/>
              </w:rPr>
              <w:t xml:space="preserve"> </w:t>
            </w:r>
            <w:r w:rsidRPr="00773158">
              <w:rPr>
                <w:rFonts w:eastAsia="Times New Roman" w:cs="Times New Roman"/>
              </w:rPr>
              <w:t xml:space="preserve"> </w:t>
            </w:r>
          </w:p>
        </w:tc>
      </w:tr>
      <w:tr w:rsidRPr="00773158" w:rsidR="002E74B7" w:rsidTr="002E74B7" w14:paraId="5730D1EE" w14:textId="77777777">
        <w:trPr>
          <w:trHeight w:val="290"/>
        </w:trPr>
        <w:tc>
          <w:tcPr>
            <w:tcW w:w="0" w:type="auto"/>
            <w:shd w:val="clear" w:color="auto" w:fill="auto"/>
            <w:noWrap/>
          </w:tcPr>
          <w:p w:rsidRPr="00773158" w:rsidR="002E74B7" w:rsidP="00934F7A" w:rsidRDefault="00D10DBC" w14:paraId="47F28279" w14:textId="3EDE26B6">
            <w:pPr>
              <w:spacing w:after="0" w:line="240" w:lineRule="auto"/>
              <w:rPr>
                <w:rFonts w:eastAsia="Times New Roman" w:cs="Times New Roman"/>
              </w:rPr>
            </w:pPr>
            <w:r>
              <w:rPr>
                <w:rFonts w:eastAsia="Times New Roman" w:cs="Times New Roman"/>
              </w:rPr>
              <w:t xml:space="preserve">EIN for Issuer </w:t>
            </w:r>
            <w:r w:rsidR="00282503">
              <w:rPr>
                <w:rFonts w:eastAsia="Times New Roman" w:cs="Times New Roman"/>
              </w:rPr>
              <w:t>E</w:t>
            </w:r>
          </w:p>
        </w:tc>
        <w:tc>
          <w:tcPr>
            <w:tcW w:w="0" w:type="auto"/>
            <w:shd w:val="clear" w:color="auto" w:fill="auto"/>
            <w:noWrap/>
            <w:vAlign w:val="center"/>
          </w:tcPr>
          <w:p w:rsidRPr="00773158" w:rsidR="002E74B7" w:rsidP="002E74B7" w:rsidRDefault="002E74B7" w14:paraId="3D843F2A" w14:textId="77777777">
            <w:pPr>
              <w:spacing w:after="0" w:line="240" w:lineRule="auto"/>
              <w:rPr>
                <w:rFonts w:eastAsia="Times New Roman" w:cs="Times New Roman"/>
              </w:rPr>
            </w:pPr>
            <w:r w:rsidRPr="00773158">
              <w:rPr>
                <w:rFonts w:eastAsia="Times New Roman" w:cs="Times New Roman"/>
              </w:rPr>
              <w:t>PA</w:t>
            </w:r>
          </w:p>
        </w:tc>
        <w:tc>
          <w:tcPr>
            <w:tcW w:w="0" w:type="auto"/>
            <w:shd w:val="clear" w:color="auto" w:fill="auto"/>
            <w:noWrap/>
            <w:vAlign w:val="center"/>
          </w:tcPr>
          <w:p w:rsidRPr="00773158" w:rsidR="002E74B7" w:rsidP="002E74B7" w:rsidRDefault="002E74B7" w14:paraId="1577F49E" w14:textId="77777777">
            <w:pPr>
              <w:spacing w:after="0" w:line="240" w:lineRule="auto"/>
              <w:rPr>
                <w:rFonts w:eastAsia="Times New Roman" w:cs="Times New Roman"/>
              </w:rPr>
            </w:pPr>
            <w:r>
              <w:rPr>
                <w:rFonts w:eastAsia="Times New Roman" w:cs="Times New Roman"/>
              </w:rPr>
              <w:t>L</w:t>
            </w:r>
            <w:r w:rsidRPr="00773158">
              <w:rPr>
                <w:rFonts w:eastAsia="Times New Roman" w:cs="Times New Roman"/>
              </w:rPr>
              <w:t>arge group market</w:t>
            </w:r>
          </w:p>
        </w:tc>
        <w:tc>
          <w:tcPr>
            <w:tcW w:w="0" w:type="auto"/>
            <w:shd w:val="clear" w:color="auto" w:fill="auto"/>
            <w:vAlign w:val="bottom"/>
          </w:tcPr>
          <w:p w:rsidRPr="00773158" w:rsidR="002E74B7" w:rsidP="002E74B7" w:rsidRDefault="002E74B7" w14:paraId="35F01A61" w14:textId="1E263196">
            <w:pPr>
              <w:spacing w:after="0" w:line="240" w:lineRule="auto"/>
              <w:jc w:val="right"/>
              <w:rPr>
                <w:rFonts w:eastAsia="Times New Roman" w:cs="Times New Roman"/>
              </w:rPr>
            </w:pPr>
            <w:r w:rsidRPr="00773158">
              <w:rPr>
                <w:rFonts w:eastAsia="Times New Roman" w:cs="Times New Roman"/>
              </w:rPr>
              <w:t>$1,445,822</w:t>
            </w:r>
            <w:r w:rsidR="00EA0A00">
              <w:rPr>
                <w:rFonts w:eastAsia="Times New Roman" w:cs="Times New Roman"/>
              </w:rPr>
              <w:t xml:space="preserve"> </w:t>
            </w:r>
            <w:r w:rsidRPr="00773158">
              <w:rPr>
                <w:rFonts w:eastAsia="Times New Roman" w:cs="Times New Roman"/>
              </w:rPr>
              <w:t xml:space="preserve"> </w:t>
            </w:r>
          </w:p>
        </w:tc>
      </w:tr>
      <w:tr w:rsidRPr="00773158" w:rsidR="00773158" w:rsidTr="002E74B7" w14:paraId="78DCEE72" w14:textId="77777777">
        <w:trPr>
          <w:trHeight w:val="290"/>
        </w:trPr>
        <w:tc>
          <w:tcPr>
            <w:tcW w:w="0" w:type="auto"/>
            <w:shd w:val="clear" w:color="auto" w:fill="auto"/>
            <w:noWrap/>
            <w:vAlign w:val="center"/>
          </w:tcPr>
          <w:p w:rsidRPr="00773158" w:rsidR="00773158" w:rsidP="00934F7A" w:rsidRDefault="002E74B7" w14:paraId="06F2775F" w14:textId="442F29B2">
            <w:pPr>
              <w:spacing w:after="0" w:line="240" w:lineRule="auto"/>
              <w:rPr>
                <w:rFonts w:eastAsia="Times New Roman" w:cs="Times New Roman"/>
              </w:rPr>
            </w:pPr>
            <w:r>
              <w:rPr>
                <w:rFonts w:eastAsia="Times New Roman" w:cs="Times New Roman"/>
              </w:rPr>
              <w:t xml:space="preserve">EIN for </w:t>
            </w:r>
            <w:r w:rsidR="00D10DBC">
              <w:rPr>
                <w:rFonts w:eastAsia="Times New Roman" w:cs="Times New Roman"/>
              </w:rPr>
              <w:t xml:space="preserve">TPA </w:t>
            </w:r>
            <w:r w:rsidR="00282503">
              <w:rPr>
                <w:rFonts w:eastAsia="Times New Roman" w:cs="Times New Roman"/>
              </w:rPr>
              <w:t>F</w:t>
            </w:r>
          </w:p>
        </w:tc>
        <w:tc>
          <w:tcPr>
            <w:tcW w:w="0" w:type="auto"/>
            <w:shd w:val="clear" w:color="auto" w:fill="auto"/>
            <w:noWrap/>
            <w:vAlign w:val="center"/>
          </w:tcPr>
          <w:p w:rsidRPr="00773158" w:rsidR="00773158" w:rsidP="00773158" w:rsidRDefault="00773158" w14:paraId="1EDA3E2C" w14:textId="77777777">
            <w:pPr>
              <w:spacing w:after="0" w:line="240" w:lineRule="auto"/>
              <w:rPr>
                <w:rFonts w:eastAsia="Times New Roman" w:cs="Times New Roman"/>
              </w:rPr>
            </w:pPr>
            <w:r w:rsidRPr="00773158">
              <w:rPr>
                <w:rFonts w:eastAsia="Times New Roman" w:cs="Times New Roman"/>
              </w:rPr>
              <w:t>NY</w:t>
            </w:r>
          </w:p>
        </w:tc>
        <w:tc>
          <w:tcPr>
            <w:tcW w:w="0" w:type="auto"/>
            <w:shd w:val="clear" w:color="auto" w:fill="auto"/>
            <w:noWrap/>
            <w:vAlign w:val="center"/>
          </w:tcPr>
          <w:p w:rsidRPr="00773158" w:rsidR="00773158" w:rsidP="00773158" w:rsidRDefault="00833DE9" w14:paraId="358FDC7A" w14:textId="77777777">
            <w:pPr>
              <w:spacing w:after="0" w:line="240" w:lineRule="auto"/>
              <w:rPr>
                <w:rFonts w:eastAsia="Times New Roman" w:cs="Times New Roman"/>
              </w:rPr>
            </w:pPr>
            <w:r>
              <w:rPr>
                <w:rFonts w:eastAsia="Times New Roman" w:cs="Times New Roman"/>
              </w:rPr>
              <w:t>SF</w:t>
            </w:r>
            <w:r w:rsidRPr="00773158" w:rsidR="00773158">
              <w:rPr>
                <w:rFonts w:eastAsia="Times New Roman" w:cs="Times New Roman"/>
              </w:rPr>
              <w:t xml:space="preserve"> small employer plans</w:t>
            </w:r>
          </w:p>
        </w:tc>
        <w:tc>
          <w:tcPr>
            <w:tcW w:w="0" w:type="auto"/>
            <w:shd w:val="clear" w:color="auto" w:fill="auto"/>
            <w:vAlign w:val="bottom"/>
          </w:tcPr>
          <w:p w:rsidRPr="00773158" w:rsidR="00773158" w:rsidP="00773158" w:rsidRDefault="00773158" w14:paraId="6B09FA87" w14:textId="3A4918CA">
            <w:pPr>
              <w:spacing w:after="0" w:line="240" w:lineRule="auto"/>
              <w:jc w:val="right"/>
              <w:rPr>
                <w:rFonts w:eastAsia="Times New Roman" w:cs="Times New Roman"/>
              </w:rPr>
            </w:pPr>
            <w:r w:rsidRPr="00773158">
              <w:rPr>
                <w:rFonts w:eastAsia="Times New Roman" w:cs="Times New Roman"/>
              </w:rPr>
              <w:t>$45,212</w:t>
            </w:r>
            <w:r w:rsidR="00EA0A00">
              <w:rPr>
                <w:rFonts w:eastAsia="Times New Roman" w:cs="Times New Roman"/>
              </w:rPr>
              <w:t xml:space="preserve"> </w:t>
            </w:r>
            <w:r w:rsidRPr="00773158">
              <w:rPr>
                <w:rFonts w:eastAsia="Times New Roman" w:cs="Times New Roman"/>
              </w:rPr>
              <w:t xml:space="preserve"> </w:t>
            </w:r>
          </w:p>
        </w:tc>
      </w:tr>
      <w:tr w:rsidRPr="00773158" w:rsidR="00773158" w:rsidTr="002E74B7" w14:paraId="5EAC7072" w14:textId="77777777">
        <w:trPr>
          <w:trHeight w:val="290"/>
        </w:trPr>
        <w:tc>
          <w:tcPr>
            <w:tcW w:w="0" w:type="auto"/>
            <w:shd w:val="clear" w:color="auto" w:fill="auto"/>
            <w:noWrap/>
            <w:vAlign w:val="center"/>
          </w:tcPr>
          <w:p w:rsidRPr="00773158" w:rsidR="00773158" w:rsidP="00934F7A" w:rsidRDefault="002E74B7" w14:paraId="4EB490B6" w14:textId="5665ED76">
            <w:pPr>
              <w:spacing w:after="0" w:line="240" w:lineRule="auto"/>
              <w:rPr>
                <w:rFonts w:eastAsia="Times New Roman" w:cs="Times New Roman"/>
              </w:rPr>
            </w:pPr>
            <w:r>
              <w:rPr>
                <w:rFonts w:eastAsia="Times New Roman" w:cs="Times New Roman"/>
              </w:rPr>
              <w:t xml:space="preserve">EIN for </w:t>
            </w:r>
            <w:r w:rsidR="00D10DBC">
              <w:rPr>
                <w:rFonts w:eastAsia="Times New Roman" w:cs="Times New Roman"/>
              </w:rPr>
              <w:t xml:space="preserve">TPA </w:t>
            </w:r>
            <w:r w:rsidR="00282503">
              <w:rPr>
                <w:rFonts w:eastAsia="Times New Roman" w:cs="Times New Roman"/>
              </w:rPr>
              <w:t>F</w:t>
            </w:r>
          </w:p>
        </w:tc>
        <w:tc>
          <w:tcPr>
            <w:tcW w:w="0" w:type="auto"/>
            <w:shd w:val="clear" w:color="auto" w:fill="auto"/>
            <w:noWrap/>
            <w:vAlign w:val="center"/>
          </w:tcPr>
          <w:p w:rsidRPr="00773158" w:rsidR="00773158" w:rsidP="00773158" w:rsidRDefault="00773158" w14:paraId="0020755B" w14:textId="77777777">
            <w:pPr>
              <w:spacing w:after="0" w:line="240" w:lineRule="auto"/>
              <w:rPr>
                <w:rFonts w:eastAsia="Times New Roman" w:cs="Times New Roman"/>
              </w:rPr>
            </w:pPr>
            <w:r w:rsidRPr="00773158">
              <w:rPr>
                <w:rFonts w:eastAsia="Times New Roman" w:cs="Times New Roman"/>
              </w:rPr>
              <w:t>NJ</w:t>
            </w:r>
          </w:p>
        </w:tc>
        <w:tc>
          <w:tcPr>
            <w:tcW w:w="0" w:type="auto"/>
            <w:shd w:val="clear" w:color="auto" w:fill="auto"/>
            <w:noWrap/>
            <w:vAlign w:val="center"/>
          </w:tcPr>
          <w:p w:rsidRPr="00773158" w:rsidR="00773158" w:rsidP="00773158" w:rsidRDefault="00833DE9" w14:paraId="7842D25C" w14:textId="77777777">
            <w:pPr>
              <w:spacing w:after="0" w:line="240" w:lineRule="auto"/>
              <w:rPr>
                <w:rFonts w:eastAsia="Times New Roman" w:cs="Times New Roman"/>
              </w:rPr>
            </w:pPr>
            <w:r>
              <w:rPr>
                <w:rFonts w:eastAsia="Times New Roman" w:cs="Times New Roman"/>
              </w:rPr>
              <w:t>SF</w:t>
            </w:r>
            <w:r w:rsidRPr="00773158" w:rsidR="00773158">
              <w:rPr>
                <w:rFonts w:eastAsia="Times New Roman" w:cs="Times New Roman"/>
              </w:rPr>
              <w:t xml:space="preserve"> small employer plans</w:t>
            </w:r>
          </w:p>
        </w:tc>
        <w:tc>
          <w:tcPr>
            <w:tcW w:w="0" w:type="auto"/>
            <w:shd w:val="clear" w:color="auto" w:fill="auto"/>
            <w:vAlign w:val="bottom"/>
          </w:tcPr>
          <w:p w:rsidRPr="00773158" w:rsidR="00773158" w:rsidP="00773158" w:rsidRDefault="00773158" w14:paraId="368D1D5E" w14:textId="2148DA4C">
            <w:pPr>
              <w:spacing w:after="0" w:line="240" w:lineRule="auto"/>
              <w:jc w:val="right"/>
              <w:rPr>
                <w:rFonts w:eastAsia="Times New Roman" w:cs="Times New Roman"/>
              </w:rPr>
            </w:pPr>
            <w:r w:rsidRPr="00773158">
              <w:rPr>
                <w:rFonts w:eastAsia="Times New Roman" w:cs="Times New Roman"/>
              </w:rPr>
              <w:t>$483,284</w:t>
            </w:r>
            <w:r w:rsidR="00EA0A00">
              <w:rPr>
                <w:rFonts w:eastAsia="Times New Roman" w:cs="Times New Roman"/>
              </w:rPr>
              <w:t xml:space="preserve"> </w:t>
            </w:r>
            <w:r w:rsidRPr="00773158">
              <w:rPr>
                <w:rFonts w:eastAsia="Times New Roman" w:cs="Times New Roman"/>
              </w:rPr>
              <w:t xml:space="preserve"> </w:t>
            </w:r>
          </w:p>
        </w:tc>
      </w:tr>
      <w:tr w:rsidRPr="00773158" w:rsidR="002E74B7" w:rsidTr="002E74B7" w14:paraId="674DF7E4" w14:textId="77777777">
        <w:trPr>
          <w:trHeight w:val="290"/>
        </w:trPr>
        <w:tc>
          <w:tcPr>
            <w:tcW w:w="0" w:type="auto"/>
            <w:shd w:val="clear" w:color="auto" w:fill="auto"/>
            <w:noWrap/>
            <w:vAlign w:val="center"/>
          </w:tcPr>
          <w:p w:rsidR="002E74B7" w:rsidP="00934F7A" w:rsidRDefault="002E74B7" w14:paraId="1862A254" w14:textId="1F53AFCC">
            <w:pPr>
              <w:spacing w:after="0" w:line="240" w:lineRule="auto"/>
              <w:rPr>
                <w:rFonts w:eastAsia="Times New Roman" w:cs="Times New Roman"/>
              </w:rPr>
            </w:pPr>
            <w:r>
              <w:rPr>
                <w:rFonts w:eastAsia="Times New Roman" w:cs="Times New Roman"/>
              </w:rPr>
              <w:t xml:space="preserve">EIN for </w:t>
            </w:r>
            <w:r w:rsidR="00D10DBC">
              <w:rPr>
                <w:rFonts w:eastAsia="Times New Roman" w:cs="Times New Roman"/>
              </w:rPr>
              <w:t xml:space="preserve">TPA </w:t>
            </w:r>
            <w:r w:rsidR="00282503">
              <w:rPr>
                <w:rFonts w:eastAsia="Times New Roman" w:cs="Times New Roman"/>
              </w:rPr>
              <w:t>G</w:t>
            </w:r>
          </w:p>
        </w:tc>
        <w:tc>
          <w:tcPr>
            <w:tcW w:w="0" w:type="auto"/>
            <w:shd w:val="clear" w:color="auto" w:fill="auto"/>
            <w:noWrap/>
            <w:vAlign w:val="center"/>
          </w:tcPr>
          <w:p w:rsidRPr="00773158" w:rsidR="002E74B7" w:rsidP="002E74B7" w:rsidRDefault="002E74B7" w14:paraId="1AFA2CFC" w14:textId="77777777">
            <w:pPr>
              <w:spacing w:after="0" w:line="240" w:lineRule="auto"/>
              <w:rPr>
                <w:rFonts w:eastAsia="Times New Roman" w:cs="Times New Roman"/>
              </w:rPr>
            </w:pPr>
            <w:r>
              <w:rPr>
                <w:rFonts w:eastAsia="Times New Roman" w:cs="Times New Roman"/>
              </w:rPr>
              <w:t>CT</w:t>
            </w:r>
          </w:p>
        </w:tc>
        <w:tc>
          <w:tcPr>
            <w:tcW w:w="0" w:type="auto"/>
            <w:shd w:val="clear" w:color="auto" w:fill="auto"/>
            <w:noWrap/>
            <w:vAlign w:val="center"/>
          </w:tcPr>
          <w:p w:rsidR="002E74B7" w:rsidP="002E74B7" w:rsidRDefault="002E74B7" w14:paraId="0A9C896E" w14:textId="77777777">
            <w:pPr>
              <w:spacing w:after="0" w:line="240" w:lineRule="auto"/>
              <w:rPr>
                <w:rFonts w:eastAsia="Times New Roman" w:cs="Times New Roman"/>
              </w:rPr>
            </w:pPr>
            <w:r>
              <w:rPr>
                <w:rFonts w:eastAsia="Times New Roman" w:cs="Times New Roman"/>
              </w:rPr>
              <w:t>SF</w:t>
            </w:r>
            <w:r w:rsidRPr="00773158">
              <w:rPr>
                <w:rFonts w:eastAsia="Times New Roman" w:cs="Times New Roman"/>
              </w:rPr>
              <w:t xml:space="preserve"> small employer plans</w:t>
            </w:r>
          </w:p>
        </w:tc>
        <w:tc>
          <w:tcPr>
            <w:tcW w:w="0" w:type="auto"/>
            <w:shd w:val="clear" w:color="auto" w:fill="auto"/>
            <w:vAlign w:val="bottom"/>
          </w:tcPr>
          <w:p w:rsidRPr="00773158" w:rsidR="002E74B7" w:rsidP="002E74B7" w:rsidRDefault="00B977E2" w14:paraId="3250F82F" w14:textId="02EB5215">
            <w:pPr>
              <w:spacing w:after="0" w:line="240" w:lineRule="auto"/>
              <w:jc w:val="right"/>
              <w:rPr>
                <w:rFonts w:eastAsia="Times New Roman" w:cs="Times New Roman"/>
              </w:rPr>
            </w:pPr>
            <w:r>
              <w:rPr>
                <w:rFonts w:eastAsia="Times New Roman" w:cs="Times New Roman"/>
              </w:rPr>
              <w:t>$897,556</w:t>
            </w:r>
            <w:r w:rsidR="00EA0A00">
              <w:rPr>
                <w:rFonts w:eastAsia="Times New Roman" w:cs="Times New Roman"/>
              </w:rPr>
              <w:t xml:space="preserve"> </w:t>
            </w:r>
          </w:p>
        </w:tc>
      </w:tr>
      <w:tr w:rsidRPr="00773158" w:rsidR="002E74B7" w:rsidTr="002E74B7" w14:paraId="24964EC7" w14:textId="77777777">
        <w:trPr>
          <w:trHeight w:val="290"/>
        </w:trPr>
        <w:tc>
          <w:tcPr>
            <w:tcW w:w="0" w:type="auto"/>
            <w:shd w:val="clear" w:color="auto" w:fill="auto"/>
            <w:noWrap/>
            <w:vAlign w:val="center"/>
          </w:tcPr>
          <w:p w:rsidRPr="00773158" w:rsidR="002E74B7" w:rsidP="00934F7A" w:rsidRDefault="002E74B7" w14:paraId="352BD758" w14:textId="688BD61C">
            <w:pPr>
              <w:spacing w:after="0" w:line="240" w:lineRule="auto"/>
              <w:rPr>
                <w:rFonts w:eastAsia="Times New Roman" w:cs="Times New Roman"/>
              </w:rPr>
            </w:pPr>
            <w:r>
              <w:rPr>
                <w:rFonts w:eastAsia="Times New Roman" w:cs="Times New Roman"/>
              </w:rPr>
              <w:t xml:space="preserve">EIN for </w:t>
            </w:r>
            <w:r w:rsidR="00D10DBC">
              <w:rPr>
                <w:rFonts w:eastAsia="Times New Roman" w:cs="Times New Roman"/>
              </w:rPr>
              <w:t xml:space="preserve">TPA </w:t>
            </w:r>
            <w:r w:rsidR="00282503">
              <w:rPr>
                <w:rFonts w:eastAsia="Times New Roman" w:cs="Times New Roman"/>
              </w:rPr>
              <w:t>G</w:t>
            </w:r>
          </w:p>
        </w:tc>
        <w:tc>
          <w:tcPr>
            <w:tcW w:w="0" w:type="auto"/>
            <w:shd w:val="clear" w:color="auto" w:fill="auto"/>
            <w:noWrap/>
            <w:vAlign w:val="center"/>
          </w:tcPr>
          <w:p w:rsidRPr="00773158" w:rsidR="002E74B7" w:rsidP="002E74B7" w:rsidRDefault="002E74B7" w14:paraId="6DF12BEC" w14:textId="77777777">
            <w:pPr>
              <w:spacing w:after="0" w:line="240" w:lineRule="auto"/>
              <w:rPr>
                <w:rFonts w:eastAsia="Times New Roman" w:cs="Times New Roman"/>
              </w:rPr>
            </w:pPr>
            <w:r>
              <w:rPr>
                <w:rFonts w:eastAsia="Times New Roman" w:cs="Times New Roman"/>
              </w:rPr>
              <w:t>CT</w:t>
            </w:r>
          </w:p>
        </w:tc>
        <w:tc>
          <w:tcPr>
            <w:tcW w:w="0" w:type="auto"/>
            <w:shd w:val="clear" w:color="auto" w:fill="auto"/>
            <w:noWrap/>
            <w:vAlign w:val="center"/>
          </w:tcPr>
          <w:p w:rsidRPr="00773158" w:rsidR="002E74B7" w:rsidP="002E74B7" w:rsidRDefault="002E74B7" w14:paraId="582EFE95" w14:textId="77777777">
            <w:pPr>
              <w:spacing w:after="0" w:line="240" w:lineRule="auto"/>
              <w:rPr>
                <w:rFonts w:eastAsia="Times New Roman" w:cs="Times New Roman"/>
              </w:rPr>
            </w:pPr>
            <w:r>
              <w:rPr>
                <w:rFonts w:eastAsia="Times New Roman" w:cs="Times New Roman"/>
              </w:rPr>
              <w:t>SF</w:t>
            </w:r>
            <w:r w:rsidRPr="00773158">
              <w:rPr>
                <w:rFonts w:eastAsia="Times New Roman" w:cs="Times New Roman"/>
              </w:rPr>
              <w:t xml:space="preserve"> large employer plans</w:t>
            </w:r>
          </w:p>
        </w:tc>
        <w:tc>
          <w:tcPr>
            <w:tcW w:w="0" w:type="auto"/>
            <w:shd w:val="clear" w:color="auto" w:fill="auto"/>
            <w:vAlign w:val="bottom"/>
          </w:tcPr>
          <w:p w:rsidRPr="00773158" w:rsidR="002E74B7" w:rsidP="002E74B7" w:rsidRDefault="002E74B7" w14:paraId="1DE99217" w14:textId="18B89326">
            <w:pPr>
              <w:spacing w:after="0" w:line="240" w:lineRule="auto"/>
              <w:jc w:val="right"/>
              <w:rPr>
                <w:rFonts w:eastAsia="Times New Roman" w:cs="Times New Roman"/>
              </w:rPr>
            </w:pPr>
            <w:r w:rsidRPr="00773158">
              <w:rPr>
                <w:rFonts w:eastAsia="Times New Roman" w:cs="Times New Roman"/>
              </w:rPr>
              <w:t>$296,518</w:t>
            </w:r>
            <w:r w:rsidR="00EA0A00">
              <w:rPr>
                <w:rFonts w:eastAsia="Times New Roman" w:cs="Times New Roman"/>
              </w:rPr>
              <w:t xml:space="preserve"> </w:t>
            </w:r>
            <w:r w:rsidRPr="00773158">
              <w:rPr>
                <w:rFonts w:eastAsia="Times New Roman" w:cs="Times New Roman"/>
              </w:rPr>
              <w:t xml:space="preserve"> </w:t>
            </w:r>
          </w:p>
        </w:tc>
      </w:tr>
      <w:bookmarkEnd w:id="58"/>
      <w:bookmarkEnd w:id="59"/>
    </w:tbl>
    <w:p w:rsidR="00201394" w:rsidP="00FE7723" w:rsidRDefault="00201394" w14:paraId="3558FAA4" w14:textId="77777777">
      <w:pPr>
        <w:pStyle w:val="NoSpacing"/>
      </w:pPr>
    </w:p>
    <w:p w:rsidR="00201394" w:rsidP="00201394" w:rsidRDefault="00201394" w14:paraId="319430F5" w14:textId="61C56BBF">
      <w:pPr>
        <w:pStyle w:val="Heading3"/>
        <w:numPr>
          <w:ilvl w:val="0"/>
          <w:numId w:val="0"/>
        </w:numPr>
        <w:ind w:left="720" w:hanging="720"/>
      </w:pPr>
      <w:r>
        <w:lastRenderedPageBreak/>
        <w:t xml:space="preserve">Example </w:t>
      </w:r>
      <w:r w:rsidR="00145DDD">
        <w:t>6</w:t>
      </w:r>
      <w:r>
        <w:t>: Plan sponsor self-reports for fully-insured plans and self-funded plans</w:t>
      </w:r>
    </w:p>
    <w:p w:rsidR="00716E88" w:rsidP="00201394" w:rsidRDefault="0021451C" w14:paraId="1D26F681" w14:textId="54A42B87">
      <w:r>
        <w:t xml:space="preserve">An employer with 10,000 employees is headquartered in Nevada and </w:t>
      </w:r>
      <w:r w:rsidR="00923C75">
        <w:t xml:space="preserve">has </w:t>
      </w:r>
      <w:r w:rsidR="00084D10">
        <w:t>employees</w:t>
      </w:r>
      <w:r>
        <w:t xml:space="preserve"> in Nevada, Utah, and Arizona.</w:t>
      </w:r>
      <w:r w:rsidR="0052022E">
        <w:t xml:space="preserve"> </w:t>
      </w:r>
      <w:r w:rsidR="00B977E2">
        <w:t xml:space="preserve">In each state, employees </w:t>
      </w:r>
      <w:r w:rsidR="004F0AD6">
        <w:t>can choose</w:t>
      </w:r>
      <w:r w:rsidR="009A3DF5">
        <w:t xml:space="preserve"> </w:t>
      </w:r>
      <w:r w:rsidR="00C53494">
        <w:t xml:space="preserve">among several </w:t>
      </w:r>
      <w:r w:rsidR="00A814C9">
        <w:t>options</w:t>
      </w:r>
      <w:r w:rsidR="00C53494">
        <w:t>. Some</w:t>
      </w:r>
      <w:r w:rsidR="009A3DF5">
        <w:t xml:space="preserve"> of the </w:t>
      </w:r>
      <w:r w:rsidR="00C53494">
        <w:t>option</w:t>
      </w:r>
      <w:r w:rsidR="009A3DF5">
        <w:t>s are fully</w:t>
      </w:r>
      <w:r w:rsidR="00F950F5">
        <w:t>-</w:t>
      </w:r>
      <w:r w:rsidR="009A3DF5">
        <w:t>insured</w:t>
      </w:r>
      <w:r w:rsidR="004F0AD6">
        <w:t xml:space="preserve"> through Issuer </w:t>
      </w:r>
      <w:r w:rsidR="00282503">
        <w:t>H</w:t>
      </w:r>
      <w:r w:rsidR="004F0AD6">
        <w:t xml:space="preserve"> </w:t>
      </w:r>
      <w:r w:rsidR="009A3DF5">
        <w:t xml:space="preserve">and </w:t>
      </w:r>
      <w:r w:rsidR="00C53494">
        <w:t xml:space="preserve">some of the </w:t>
      </w:r>
      <w:r w:rsidR="009A3DF5">
        <w:t>plans are self-funded</w:t>
      </w:r>
      <w:r w:rsidR="004F0AD6">
        <w:t xml:space="preserve"> and administered by TPA </w:t>
      </w:r>
      <w:r w:rsidR="00282503">
        <w:t>I</w:t>
      </w:r>
      <w:r w:rsidR="009A3DF5">
        <w:t xml:space="preserve">. </w:t>
      </w:r>
      <w:r w:rsidR="00EA2B59">
        <w:t>To help facilitate data analysis and identify duplicate submissions, t</w:t>
      </w:r>
      <w:r w:rsidR="006709CC">
        <w:t xml:space="preserve">he first column should be the EIN of the issuer or TPA of the plans, rather than the EIN of the plan sponsor. </w:t>
      </w:r>
      <w:r w:rsidR="00EA2B59">
        <w:t>(</w:t>
      </w:r>
      <w:r w:rsidR="006709CC">
        <w:t xml:space="preserve">If </w:t>
      </w:r>
      <w:r w:rsidR="00EA2B59">
        <w:t>a self-funded plan is self-administered and doesn’t use a TPA, then you can use the EIN of the plan sponsor.)</w:t>
      </w: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97"/>
        <w:gridCol w:w="692"/>
        <w:gridCol w:w="2340"/>
        <w:gridCol w:w="1578"/>
      </w:tblGrid>
      <w:tr w:rsidRPr="00773158" w:rsidR="00201394" w:rsidTr="00FB6B94" w14:paraId="510F95B8" w14:textId="77777777">
        <w:trPr>
          <w:cantSplit/>
          <w:trHeight w:val="870"/>
          <w:tblHeader/>
        </w:trPr>
        <w:tc>
          <w:tcPr>
            <w:tcW w:w="0" w:type="auto"/>
            <w:shd w:val="clear" w:color="auto" w:fill="D0CECE" w:themeFill="background2" w:themeFillShade="E6"/>
            <w:vAlign w:val="center"/>
            <w:hideMark/>
          </w:tcPr>
          <w:p w:rsidRPr="00773158" w:rsidR="00201394" w:rsidP="004666F0" w:rsidRDefault="00201394" w14:paraId="7ACB81FC" w14:textId="77777777">
            <w:pPr>
              <w:spacing w:after="0" w:line="240" w:lineRule="auto"/>
              <w:jc w:val="center"/>
              <w:rPr>
                <w:rFonts w:eastAsia="Times New Roman" w:cs="Calibri"/>
                <w:b/>
                <w:bCs/>
                <w:color w:val="000000"/>
              </w:rPr>
            </w:pPr>
            <w:r w:rsidRPr="00773158">
              <w:rPr>
                <w:rFonts w:eastAsia="Times New Roman" w:cs="Calibri"/>
                <w:b/>
                <w:bCs/>
                <w:color w:val="000000"/>
              </w:rPr>
              <w:t>EIN</w:t>
            </w:r>
          </w:p>
        </w:tc>
        <w:tc>
          <w:tcPr>
            <w:tcW w:w="0" w:type="auto"/>
            <w:shd w:val="clear" w:color="auto" w:fill="D0CECE" w:themeFill="background2" w:themeFillShade="E6"/>
            <w:vAlign w:val="center"/>
            <w:hideMark/>
          </w:tcPr>
          <w:p w:rsidRPr="00773158" w:rsidR="00201394" w:rsidP="004666F0" w:rsidRDefault="00201394" w14:paraId="6C46998E" w14:textId="77777777">
            <w:pPr>
              <w:spacing w:after="0" w:line="240" w:lineRule="auto"/>
              <w:jc w:val="center"/>
              <w:rPr>
                <w:rFonts w:eastAsia="Times New Roman" w:cs="Calibri"/>
                <w:b/>
                <w:bCs/>
                <w:color w:val="000000"/>
              </w:rPr>
            </w:pPr>
            <w:r w:rsidRPr="00773158">
              <w:rPr>
                <w:rFonts w:eastAsia="Times New Roman" w:cs="Calibri"/>
                <w:b/>
                <w:bCs/>
                <w:color w:val="000000"/>
              </w:rPr>
              <w:t>State</w:t>
            </w:r>
          </w:p>
        </w:tc>
        <w:tc>
          <w:tcPr>
            <w:tcW w:w="0" w:type="auto"/>
            <w:shd w:val="clear" w:color="auto" w:fill="D0CECE" w:themeFill="background2" w:themeFillShade="E6"/>
            <w:vAlign w:val="center"/>
            <w:hideMark/>
          </w:tcPr>
          <w:p w:rsidRPr="00773158" w:rsidR="00201394" w:rsidP="004666F0" w:rsidRDefault="00201394" w14:paraId="6B7DC3E9" w14:textId="77777777">
            <w:pPr>
              <w:spacing w:after="0" w:line="240" w:lineRule="auto"/>
              <w:jc w:val="center"/>
              <w:rPr>
                <w:rFonts w:eastAsia="Times New Roman" w:cs="Calibri"/>
                <w:b/>
                <w:bCs/>
                <w:color w:val="000000"/>
              </w:rPr>
            </w:pPr>
            <w:r w:rsidRPr="00773158">
              <w:rPr>
                <w:rFonts w:eastAsia="Times New Roman" w:cs="Calibri"/>
                <w:b/>
                <w:bCs/>
                <w:color w:val="000000"/>
              </w:rPr>
              <w:t>Market Segment</w:t>
            </w:r>
          </w:p>
        </w:tc>
        <w:tc>
          <w:tcPr>
            <w:tcW w:w="0" w:type="auto"/>
            <w:shd w:val="clear" w:color="auto" w:fill="D0CECE" w:themeFill="background2" w:themeFillShade="E6"/>
            <w:vAlign w:val="center"/>
          </w:tcPr>
          <w:p w:rsidRPr="00773158" w:rsidR="00201394" w:rsidP="004666F0" w:rsidRDefault="0052022E" w14:paraId="52D1AE11" w14:textId="77777777">
            <w:pPr>
              <w:spacing w:after="0" w:line="240" w:lineRule="auto"/>
              <w:jc w:val="center"/>
              <w:rPr>
                <w:rFonts w:eastAsia="Times New Roman" w:cs="Calibri"/>
                <w:b/>
                <w:bCs/>
                <w:color w:val="000000"/>
              </w:rPr>
            </w:pPr>
            <w:r w:rsidRPr="00773158">
              <w:rPr>
                <w:rFonts w:eastAsia="Times New Roman" w:cs="Calibri"/>
                <w:b/>
                <w:bCs/>
                <w:color w:val="000000"/>
              </w:rPr>
              <w:t>Total Spending</w:t>
            </w:r>
          </w:p>
        </w:tc>
      </w:tr>
      <w:tr w:rsidRPr="00773158" w:rsidR="00201394" w:rsidTr="004666F0" w14:paraId="2C8C6091" w14:textId="77777777">
        <w:trPr>
          <w:trHeight w:val="290"/>
        </w:trPr>
        <w:tc>
          <w:tcPr>
            <w:tcW w:w="0" w:type="auto"/>
            <w:shd w:val="clear" w:color="auto" w:fill="auto"/>
            <w:noWrap/>
            <w:vAlign w:val="center"/>
            <w:hideMark/>
          </w:tcPr>
          <w:p w:rsidRPr="00773158" w:rsidR="00201394" w:rsidP="004666F0" w:rsidRDefault="00D10DBC" w14:paraId="5DEFA1FD" w14:textId="3232E3E0">
            <w:pPr>
              <w:spacing w:after="0" w:line="240" w:lineRule="auto"/>
              <w:rPr>
                <w:rFonts w:eastAsia="Times New Roman" w:cs="Times New Roman"/>
              </w:rPr>
            </w:pPr>
            <w:r>
              <w:rPr>
                <w:rFonts w:eastAsia="Times New Roman" w:cs="Times New Roman"/>
              </w:rPr>
              <w:t xml:space="preserve">EIN for Issuer </w:t>
            </w:r>
            <w:r w:rsidR="00282503">
              <w:rPr>
                <w:rFonts w:eastAsia="Times New Roman" w:cs="Times New Roman"/>
              </w:rPr>
              <w:t>H</w:t>
            </w:r>
          </w:p>
        </w:tc>
        <w:tc>
          <w:tcPr>
            <w:tcW w:w="0" w:type="auto"/>
            <w:shd w:val="clear" w:color="auto" w:fill="auto"/>
            <w:noWrap/>
            <w:vAlign w:val="center"/>
            <w:hideMark/>
          </w:tcPr>
          <w:p w:rsidRPr="00773158" w:rsidR="00201394" w:rsidP="004666F0" w:rsidRDefault="0052022E" w14:paraId="4D264133" w14:textId="77777777">
            <w:pPr>
              <w:spacing w:after="0" w:line="240" w:lineRule="auto"/>
              <w:rPr>
                <w:rFonts w:eastAsia="Times New Roman" w:cs="Times New Roman"/>
              </w:rPr>
            </w:pPr>
            <w:r>
              <w:rPr>
                <w:rFonts w:eastAsia="Times New Roman" w:cs="Times New Roman"/>
              </w:rPr>
              <w:t>NV</w:t>
            </w:r>
          </w:p>
        </w:tc>
        <w:tc>
          <w:tcPr>
            <w:tcW w:w="0" w:type="auto"/>
            <w:shd w:val="clear" w:color="auto" w:fill="auto"/>
            <w:noWrap/>
            <w:vAlign w:val="center"/>
            <w:hideMark/>
          </w:tcPr>
          <w:p w:rsidRPr="00773158" w:rsidR="00201394" w:rsidP="004666F0" w:rsidRDefault="0052022E" w14:paraId="4FA016A5" w14:textId="77777777">
            <w:pPr>
              <w:spacing w:after="0" w:line="240" w:lineRule="auto"/>
              <w:rPr>
                <w:rFonts w:eastAsia="Times New Roman" w:cs="Times New Roman"/>
              </w:rPr>
            </w:pPr>
            <w:r>
              <w:rPr>
                <w:rFonts w:eastAsia="Times New Roman" w:cs="Times New Roman"/>
              </w:rPr>
              <w:t xml:space="preserve">Large group </w:t>
            </w:r>
            <w:r w:rsidRPr="00773158" w:rsidR="00201394">
              <w:rPr>
                <w:rFonts w:eastAsia="Times New Roman" w:cs="Times New Roman"/>
              </w:rPr>
              <w:t>market</w:t>
            </w:r>
          </w:p>
        </w:tc>
        <w:tc>
          <w:tcPr>
            <w:tcW w:w="0" w:type="auto"/>
            <w:shd w:val="clear" w:color="auto" w:fill="auto"/>
            <w:vAlign w:val="bottom"/>
          </w:tcPr>
          <w:p w:rsidRPr="00773158" w:rsidR="00201394" w:rsidP="004666F0" w:rsidRDefault="00201394" w14:paraId="4B919EF8" w14:textId="77777777">
            <w:pPr>
              <w:spacing w:after="0" w:line="240" w:lineRule="auto"/>
              <w:jc w:val="right"/>
              <w:rPr>
                <w:rFonts w:eastAsia="Times New Roman" w:cs="Times New Roman"/>
              </w:rPr>
            </w:pPr>
            <w:r w:rsidRPr="00773158">
              <w:rPr>
                <w:rFonts w:eastAsia="Times New Roman" w:cs="Times New Roman"/>
              </w:rPr>
              <w:t>$</w:t>
            </w:r>
            <w:r w:rsidR="0052022E">
              <w:t xml:space="preserve"> </w:t>
            </w:r>
            <w:r w:rsidRPr="0052022E" w:rsidR="0052022E">
              <w:rPr>
                <w:rFonts w:eastAsia="Times New Roman" w:cs="Times New Roman"/>
              </w:rPr>
              <w:t>9</w:t>
            </w:r>
            <w:r w:rsidR="0052022E">
              <w:rPr>
                <w:rFonts w:eastAsia="Times New Roman" w:cs="Times New Roman"/>
              </w:rPr>
              <w:t>,</w:t>
            </w:r>
            <w:r w:rsidRPr="0052022E" w:rsidR="0052022E">
              <w:rPr>
                <w:rFonts w:eastAsia="Times New Roman" w:cs="Times New Roman"/>
              </w:rPr>
              <w:t>619</w:t>
            </w:r>
            <w:r w:rsidR="0052022E">
              <w:rPr>
                <w:rFonts w:eastAsia="Times New Roman" w:cs="Times New Roman"/>
              </w:rPr>
              <w:t>,</w:t>
            </w:r>
            <w:r w:rsidRPr="0052022E" w:rsidR="0052022E">
              <w:rPr>
                <w:rFonts w:eastAsia="Times New Roman" w:cs="Times New Roman"/>
              </w:rPr>
              <w:t>527</w:t>
            </w:r>
            <w:r w:rsidRPr="00773158">
              <w:rPr>
                <w:rFonts w:eastAsia="Times New Roman" w:cs="Times New Roman"/>
              </w:rPr>
              <w:t xml:space="preserve"> </w:t>
            </w:r>
          </w:p>
        </w:tc>
      </w:tr>
      <w:tr w:rsidRPr="00773158" w:rsidR="00201394" w:rsidTr="004666F0" w14:paraId="3E001360" w14:textId="77777777">
        <w:trPr>
          <w:trHeight w:val="290"/>
        </w:trPr>
        <w:tc>
          <w:tcPr>
            <w:tcW w:w="0" w:type="auto"/>
            <w:shd w:val="clear" w:color="auto" w:fill="auto"/>
            <w:noWrap/>
          </w:tcPr>
          <w:p w:rsidRPr="00773158" w:rsidR="00201394" w:rsidP="004666F0" w:rsidRDefault="00201394" w14:paraId="1094B556" w14:textId="21D93BC6">
            <w:pPr>
              <w:spacing w:after="0" w:line="240" w:lineRule="auto"/>
              <w:rPr>
                <w:rFonts w:eastAsia="Times New Roman" w:cs="Times New Roman"/>
              </w:rPr>
            </w:pPr>
            <w:r w:rsidRPr="00426E0E">
              <w:rPr>
                <w:rFonts w:eastAsia="Times New Roman" w:cs="Times New Roman"/>
              </w:rPr>
              <w:t xml:space="preserve">EIN for </w:t>
            </w:r>
            <w:r w:rsidR="00D10DBC">
              <w:rPr>
                <w:rFonts w:eastAsia="Times New Roman" w:cs="Times New Roman"/>
              </w:rPr>
              <w:t xml:space="preserve">TPA </w:t>
            </w:r>
            <w:r w:rsidR="00282503">
              <w:rPr>
                <w:rFonts w:eastAsia="Times New Roman" w:cs="Times New Roman"/>
              </w:rPr>
              <w:t>I</w:t>
            </w:r>
          </w:p>
        </w:tc>
        <w:tc>
          <w:tcPr>
            <w:tcW w:w="0" w:type="auto"/>
            <w:shd w:val="clear" w:color="auto" w:fill="auto"/>
            <w:noWrap/>
            <w:vAlign w:val="center"/>
          </w:tcPr>
          <w:p w:rsidRPr="00773158" w:rsidR="00201394" w:rsidP="004666F0" w:rsidRDefault="0052022E" w14:paraId="33FD4C54" w14:textId="77777777">
            <w:pPr>
              <w:spacing w:after="0" w:line="240" w:lineRule="auto"/>
              <w:rPr>
                <w:rFonts w:eastAsia="Times New Roman" w:cs="Times New Roman"/>
              </w:rPr>
            </w:pPr>
            <w:r>
              <w:rPr>
                <w:rFonts w:eastAsia="Times New Roman" w:cs="Times New Roman"/>
              </w:rPr>
              <w:t>NV</w:t>
            </w:r>
          </w:p>
        </w:tc>
        <w:tc>
          <w:tcPr>
            <w:tcW w:w="0" w:type="auto"/>
            <w:shd w:val="clear" w:color="auto" w:fill="auto"/>
            <w:noWrap/>
            <w:vAlign w:val="center"/>
          </w:tcPr>
          <w:p w:rsidRPr="00773158" w:rsidR="00201394" w:rsidP="004666F0" w:rsidRDefault="00201394" w14:paraId="1766132D" w14:textId="77777777">
            <w:pPr>
              <w:spacing w:after="0" w:line="240" w:lineRule="auto"/>
              <w:rPr>
                <w:rFonts w:eastAsia="Times New Roman" w:cs="Times New Roman"/>
              </w:rPr>
            </w:pPr>
            <w:r>
              <w:rPr>
                <w:rFonts w:eastAsia="Times New Roman" w:cs="Times New Roman"/>
              </w:rPr>
              <w:t xml:space="preserve">SF </w:t>
            </w:r>
            <w:r w:rsidR="0052022E">
              <w:rPr>
                <w:rFonts w:eastAsia="Times New Roman" w:cs="Times New Roman"/>
              </w:rPr>
              <w:t>large</w:t>
            </w:r>
            <w:r>
              <w:rPr>
                <w:rFonts w:eastAsia="Times New Roman" w:cs="Times New Roman"/>
              </w:rPr>
              <w:t xml:space="preserve"> employer plans</w:t>
            </w:r>
          </w:p>
        </w:tc>
        <w:tc>
          <w:tcPr>
            <w:tcW w:w="0" w:type="auto"/>
            <w:shd w:val="clear" w:color="auto" w:fill="auto"/>
            <w:vAlign w:val="bottom"/>
          </w:tcPr>
          <w:p w:rsidRPr="00773158" w:rsidR="00201394" w:rsidP="004666F0" w:rsidRDefault="00201394" w14:paraId="41FA64F6" w14:textId="25D6EACE">
            <w:pPr>
              <w:spacing w:after="0" w:line="240" w:lineRule="auto"/>
              <w:jc w:val="right"/>
              <w:rPr>
                <w:rFonts w:eastAsia="Times New Roman" w:cs="Times New Roman"/>
              </w:rPr>
            </w:pPr>
            <w:r w:rsidRPr="00773158">
              <w:rPr>
                <w:rFonts w:eastAsia="Times New Roman" w:cs="Times New Roman"/>
              </w:rPr>
              <w:t>$</w:t>
            </w:r>
            <w:r w:rsidR="00594AA6">
              <w:rPr>
                <w:rFonts w:eastAsia="Times New Roman" w:cs="Times New Roman"/>
              </w:rPr>
              <w:t>3</w:t>
            </w:r>
            <w:r w:rsidRPr="0052022E" w:rsidR="0052022E">
              <w:rPr>
                <w:rFonts w:eastAsia="Times New Roman" w:cs="Times New Roman"/>
              </w:rPr>
              <w:t>4</w:t>
            </w:r>
            <w:r w:rsidR="0052022E">
              <w:rPr>
                <w:rFonts w:eastAsia="Times New Roman" w:cs="Times New Roman"/>
              </w:rPr>
              <w:t>,</w:t>
            </w:r>
            <w:r w:rsidRPr="0052022E" w:rsidR="0052022E">
              <w:rPr>
                <w:rFonts w:eastAsia="Times New Roman" w:cs="Times New Roman"/>
              </w:rPr>
              <w:t>540</w:t>
            </w:r>
            <w:r w:rsidR="0052022E">
              <w:rPr>
                <w:rFonts w:eastAsia="Times New Roman" w:cs="Times New Roman"/>
              </w:rPr>
              <w:t>,</w:t>
            </w:r>
            <w:r w:rsidRPr="0052022E" w:rsidR="0052022E">
              <w:rPr>
                <w:rFonts w:eastAsia="Times New Roman" w:cs="Times New Roman"/>
              </w:rPr>
              <w:t>901</w:t>
            </w:r>
          </w:p>
        </w:tc>
      </w:tr>
    </w:tbl>
    <w:p w:rsidRPr="00A028B2" w:rsidR="00775B6A" w:rsidP="00775B6A" w:rsidRDefault="00775B6A" w14:paraId="65A99091" w14:textId="17A330F1">
      <w:pPr>
        <w:pStyle w:val="Heading1"/>
      </w:pPr>
      <w:bookmarkStart w:name="_Toc87971008" w:id="64"/>
      <w:bookmarkEnd w:id="61"/>
      <w:bookmarkEnd w:id="63"/>
      <w:r>
        <w:t>Premium</w:t>
      </w:r>
      <w:r w:rsidR="00EB41FA">
        <w:t xml:space="preserve"> and</w:t>
      </w:r>
      <w:r w:rsidR="00B60C33">
        <w:t xml:space="preserve"> Life</w:t>
      </w:r>
      <w:bookmarkEnd w:id="62"/>
      <w:r w:rsidR="00DC22F4">
        <w:t>-</w:t>
      </w:r>
      <w:r w:rsidR="00B60C33">
        <w:t>Years</w:t>
      </w:r>
      <w:bookmarkEnd w:id="64"/>
    </w:p>
    <w:p w:rsidR="00161880" w:rsidP="0089315D" w:rsidRDefault="00161880" w14:paraId="6E5DD4C0" w14:textId="2CEDC007">
      <w:r>
        <w:t>Use the definitions in this section to report premium and life-years.</w:t>
      </w:r>
    </w:p>
    <w:p w:rsidR="00B60C33" w:rsidP="005D73F6" w:rsidRDefault="00B60C33" w14:paraId="394E0142" w14:textId="319B479D">
      <w:pPr>
        <w:pStyle w:val="Heading3"/>
        <w:numPr>
          <w:ilvl w:val="0"/>
          <w:numId w:val="0"/>
        </w:numPr>
        <w:ind w:left="720" w:hanging="720"/>
      </w:pPr>
      <w:r>
        <w:t>Life</w:t>
      </w:r>
      <w:r w:rsidR="00084D10">
        <w:t>-</w:t>
      </w:r>
      <w:r>
        <w:t>Years</w:t>
      </w:r>
    </w:p>
    <w:p w:rsidR="0058194E" w:rsidP="0058194E" w:rsidRDefault="00B60C33" w14:paraId="455338E1" w14:textId="32879C2C">
      <w:r>
        <w:t>The</w:t>
      </w:r>
      <w:r w:rsidRPr="00775B6A">
        <w:t xml:space="preserve"> total number of </w:t>
      </w:r>
      <w:r w:rsidR="00820664">
        <w:t>members cove</w:t>
      </w:r>
      <w:r w:rsidRPr="00820664" w:rsidR="00820664">
        <w:t xml:space="preserve">red on a </w:t>
      </w:r>
      <w:r w:rsidR="0058194E">
        <w:t>given</w:t>
      </w:r>
      <w:r w:rsidRPr="00820664" w:rsidR="00820664">
        <w:t xml:space="preserve"> day of each month of the re</w:t>
      </w:r>
      <w:r w:rsidR="00820664">
        <w:t>ference year</w:t>
      </w:r>
      <w:r w:rsidR="00833DE9">
        <w:t xml:space="preserve">, </w:t>
      </w:r>
      <w:r w:rsidRPr="00775B6A">
        <w:t>divided by 12</w:t>
      </w:r>
      <w:r w:rsidR="00FF7A6B">
        <w:t>.</w:t>
      </w:r>
      <w:r w:rsidR="0058194E">
        <w:t xml:space="preserve"> For example, for a fictional Plan A</w:t>
      </w:r>
      <w:r w:rsidR="00B36113">
        <w:t>:</w:t>
      </w:r>
    </w:p>
    <w:tbl>
      <w:tblPr>
        <w:tblStyle w:val="TableGrid"/>
        <w:tblW w:w="0" w:type="auto"/>
        <w:tblLook w:val="04A0" w:firstRow="1" w:lastRow="0" w:firstColumn="1" w:lastColumn="0" w:noHBand="0" w:noVBand="1"/>
      </w:tblPr>
      <w:tblGrid>
        <w:gridCol w:w="2755"/>
        <w:gridCol w:w="2297"/>
      </w:tblGrid>
      <w:tr w:rsidR="005D3715" w:rsidTr="00C80240" w14:paraId="7F3C6E68" w14:textId="77777777">
        <w:trPr>
          <w:tblHeader/>
        </w:trPr>
        <w:tc>
          <w:tcPr>
            <w:tcW w:w="0" w:type="auto"/>
            <w:shd w:val="clear" w:color="auto" w:fill="D0CECE" w:themeFill="background2" w:themeFillShade="E6"/>
          </w:tcPr>
          <w:p w:rsidRPr="00FB6B94" w:rsidR="00941BA0" w:rsidP="0058194E" w:rsidRDefault="00941BA0" w14:paraId="457B32EE" w14:textId="63FA8DD1">
            <w:pPr>
              <w:rPr>
                <w:b/>
              </w:rPr>
            </w:pPr>
            <w:r w:rsidRPr="00FB6B94">
              <w:rPr>
                <w:b/>
              </w:rPr>
              <w:t>Month</w:t>
            </w:r>
          </w:p>
        </w:tc>
        <w:tc>
          <w:tcPr>
            <w:tcW w:w="0" w:type="auto"/>
            <w:shd w:val="clear" w:color="auto" w:fill="D0CECE" w:themeFill="background2" w:themeFillShade="E6"/>
          </w:tcPr>
          <w:p w:rsidRPr="00FB6B94" w:rsidR="00941BA0" w:rsidP="0058194E" w:rsidRDefault="00271338" w14:paraId="225DB02D" w14:textId="2D8B049C">
            <w:pPr>
              <w:rPr>
                <w:b/>
              </w:rPr>
            </w:pPr>
            <w:r w:rsidRPr="00FB6B94">
              <w:rPr>
                <w:b/>
              </w:rPr>
              <w:t>#</w:t>
            </w:r>
            <w:r w:rsidRPr="00FB6B94" w:rsidR="00941BA0">
              <w:rPr>
                <w:b/>
              </w:rPr>
              <w:t xml:space="preserve"> of Covered Members</w:t>
            </w:r>
          </w:p>
        </w:tc>
      </w:tr>
      <w:tr w:rsidR="005D3715" w:rsidTr="002334FA" w14:paraId="2DCB5E87" w14:textId="77777777">
        <w:tc>
          <w:tcPr>
            <w:tcW w:w="0" w:type="auto"/>
          </w:tcPr>
          <w:p w:rsidR="00271338" w:rsidP="00271338" w:rsidRDefault="00271338" w14:paraId="4C649799" w14:textId="07114B37">
            <w:r>
              <w:t>January 1, 2020</w:t>
            </w:r>
          </w:p>
        </w:tc>
        <w:tc>
          <w:tcPr>
            <w:tcW w:w="0" w:type="auto"/>
            <w:vAlign w:val="bottom"/>
          </w:tcPr>
          <w:p w:rsidR="00271338" w:rsidP="00FB6B94" w:rsidRDefault="00271338" w14:paraId="4A18A053" w14:textId="53819822">
            <w:pPr>
              <w:jc w:val="right"/>
            </w:pPr>
            <w:r>
              <w:rPr>
                <w:rFonts w:ascii="Calibri" w:hAnsi="Calibri" w:cs="Calibri"/>
                <w:color w:val="000000"/>
              </w:rPr>
              <w:t xml:space="preserve">                           882 </w:t>
            </w:r>
          </w:p>
        </w:tc>
      </w:tr>
      <w:tr w:rsidR="005D3715" w:rsidTr="002334FA" w14:paraId="71B2CE89" w14:textId="77777777">
        <w:tc>
          <w:tcPr>
            <w:tcW w:w="0" w:type="auto"/>
          </w:tcPr>
          <w:p w:rsidR="00271338" w:rsidP="00271338" w:rsidRDefault="00271338" w14:paraId="6DF63ABB" w14:textId="50EEE725">
            <w:r>
              <w:t>February</w:t>
            </w:r>
            <w:r w:rsidRPr="00A962F8">
              <w:t xml:space="preserve"> 1, 2020</w:t>
            </w:r>
          </w:p>
        </w:tc>
        <w:tc>
          <w:tcPr>
            <w:tcW w:w="0" w:type="auto"/>
            <w:vAlign w:val="bottom"/>
          </w:tcPr>
          <w:p w:rsidR="00271338" w:rsidP="00FB6B94" w:rsidRDefault="00271338" w14:paraId="1A380209" w14:textId="2DB63894">
            <w:pPr>
              <w:jc w:val="right"/>
            </w:pPr>
            <w:r>
              <w:rPr>
                <w:rFonts w:ascii="Calibri" w:hAnsi="Calibri" w:cs="Calibri"/>
                <w:color w:val="000000"/>
              </w:rPr>
              <w:t xml:space="preserve">                           872 </w:t>
            </w:r>
          </w:p>
        </w:tc>
      </w:tr>
      <w:tr w:rsidR="005D3715" w:rsidTr="002334FA" w14:paraId="5463AA3C" w14:textId="77777777">
        <w:tc>
          <w:tcPr>
            <w:tcW w:w="0" w:type="auto"/>
          </w:tcPr>
          <w:p w:rsidR="00271338" w:rsidP="00271338" w:rsidRDefault="00271338" w14:paraId="73AA519B" w14:textId="712D6877">
            <w:r>
              <w:t xml:space="preserve">March </w:t>
            </w:r>
            <w:r w:rsidRPr="00A962F8">
              <w:t>1, 2020</w:t>
            </w:r>
          </w:p>
        </w:tc>
        <w:tc>
          <w:tcPr>
            <w:tcW w:w="0" w:type="auto"/>
            <w:vAlign w:val="bottom"/>
          </w:tcPr>
          <w:p w:rsidR="00271338" w:rsidP="00FB6B94" w:rsidRDefault="00271338" w14:paraId="6809A09E" w14:textId="42A552A4">
            <w:pPr>
              <w:jc w:val="right"/>
            </w:pPr>
            <w:r>
              <w:rPr>
                <w:rFonts w:ascii="Calibri" w:hAnsi="Calibri" w:cs="Calibri"/>
                <w:color w:val="000000"/>
              </w:rPr>
              <w:t xml:space="preserve">                           884 </w:t>
            </w:r>
          </w:p>
        </w:tc>
      </w:tr>
      <w:tr w:rsidR="005D3715" w:rsidTr="002334FA" w14:paraId="0DFAAFE8" w14:textId="77777777">
        <w:tc>
          <w:tcPr>
            <w:tcW w:w="0" w:type="auto"/>
          </w:tcPr>
          <w:p w:rsidR="00271338" w:rsidP="00FB6B94" w:rsidRDefault="00271338" w14:paraId="0E869BAA" w14:textId="7EBD325A">
            <w:pPr>
              <w:tabs>
                <w:tab w:val="center" w:pos="756"/>
              </w:tabs>
            </w:pPr>
            <w:r>
              <w:t>April</w:t>
            </w:r>
            <w:r w:rsidRPr="00A962F8">
              <w:t xml:space="preserve"> 1, 2020</w:t>
            </w:r>
          </w:p>
        </w:tc>
        <w:tc>
          <w:tcPr>
            <w:tcW w:w="0" w:type="auto"/>
            <w:vAlign w:val="bottom"/>
          </w:tcPr>
          <w:p w:rsidR="00271338" w:rsidP="00FB6B94" w:rsidRDefault="00271338" w14:paraId="5D0E7065" w14:textId="5B60455A">
            <w:pPr>
              <w:jc w:val="right"/>
            </w:pPr>
            <w:r>
              <w:rPr>
                <w:rFonts w:ascii="Calibri" w:hAnsi="Calibri" w:cs="Calibri"/>
                <w:color w:val="000000"/>
              </w:rPr>
              <w:t xml:space="preserve">                           921 </w:t>
            </w:r>
          </w:p>
        </w:tc>
      </w:tr>
      <w:tr w:rsidR="005D3715" w:rsidTr="002334FA" w14:paraId="1B5EF362" w14:textId="77777777">
        <w:tc>
          <w:tcPr>
            <w:tcW w:w="0" w:type="auto"/>
          </w:tcPr>
          <w:p w:rsidR="00271338" w:rsidP="00271338" w:rsidRDefault="00271338" w14:paraId="653B0942" w14:textId="5D653D10">
            <w:r>
              <w:t>May</w:t>
            </w:r>
            <w:r w:rsidRPr="00A962F8">
              <w:t xml:space="preserve"> 1, 2020</w:t>
            </w:r>
          </w:p>
        </w:tc>
        <w:tc>
          <w:tcPr>
            <w:tcW w:w="0" w:type="auto"/>
            <w:vAlign w:val="bottom"/>
          </w:tcPr>
          <w:p w:rsidR="00271338" w:rsidP="00FB6B94" w:rsidRDefault="00271338" w14:paraId="24DF08BD" w14:textId="17517D7E">
            <w:pPr>
              <w:jc w:val="right"/>
            </w:pPr>
            <w:r>
              <w:rPr>
                <w:rFonts w:ascii="Calibri" w:hAnsi="Calibri" w:cs="Calibri"/>
                <w:color w:val="000000"/>
              </w:rPr>
              <w:t xml:space="preserve">                           924 </w:t>
            </w:r>
          </w:p>
        </w:tc>
      </w:tr>
      <w:tr w:rsidR="005D3715" w:rsidTr="002334FA" w14:paraId="5ACA287A" w14:textId="77777777">
        <w:tc>
          <w:tcPr>
            <w:tcW w:w="0" w:type="auto"/>
          </w:tcPr>
          <w:p w:rsidR="00271338" w:rsidP="00271338" w:rsidRDefault="00271338" w14:paraId="24ABBD56" w14:textId="4BA61CC6">
            <w:r>
              <w:t>June</w:t>
            </w:r>
            <w:r w:rsidRPr="00A962F8">
              <w:t xml:space="preserve"> 1, 2020</w:t>
            </w:r>
          </w:p>
        </w:tc>
        <w:tc>
          <w:tcPr>
            <w:tcW w:w="0" w:type="auto"/>
            <w:vAlign w:val="bottom"/>
          </w:tcPr>
          <w:p w:rsidR="00271338" w:rsidP="00FB6B94" w:rsidRDefault="00271338" w14:paraId="6B8B51B3" w14:textId="2C47FE8D">
            <w:pPr>
              <w:jc w:val="right"/>
            </w:pPr>
            <w:r>
              <w:rPr>
                <w:rFonts w:ascii="Calibri" w:hAnsi="Calibri" w:cs="Calibri"/>
                <w:color w:val="000000"/>
              </w:rPr>
              <w:t xml:space="preserve">                           923 </w:t>
            </w:r>
          </w:p>
        </w:tc>
      </w:tr>
      <w:tr w:rsidR="005D3715" w:rsidTr="002334FA" w14:paraId="19FD1842" w14:textId="77777777">
        <w:tc>
          <w:tcPr>
            <w:tcW w:w="0" w:type="auto"/>
          </w:tcPr>
          <w:p w:rsidR="00271338" w:rsidP="00271338" w:rsidRDefault="00271338" w14:paraId="187FB241" w14:textId="3804E6A0">
            <w:r w:rsidRPr="00A962F8">
              <w:t>J</w:t>
            </w:r>
            <w:r>
              <w:t>uly</w:t>
            </w:r>
            <w:r w:rsidRPr="00A962F8">
              <w:t xml:space="preserve"> 1, 2020</w:t>
            </w:r>
          </w:p>
        </w:tc>
        <w:tc>
          <w:tcPr>
            <w:tcW w:w="0" w:type="auto"/>
            <w:vAlign w:val="bottom"/>
          </w:tcPr>
          <w:p w:rsidR="00271338" w:rsidP="00FB6B94" w:rsidRDefault="00271338" w14:paraId="75E62A99" w14:textId="60FD2E67">
            <w:pPr>
              <w:jc w:val="right"/>
            </w:pPr>
            <w:r>
              <w:rPr>
                <w:rFonts w:ascii="Calibri" w:hAnsi="Calibri" w:cs="Calibri"/>
                <w:color w:val="000000"/>
              </w:rPr>
              <w:t xml:space="preserve">                           925 </w:t>
            </w:r>
          </w:p>
        </w:tc>
      </w:tr>
      <w:tr w:rsidR="005D3715" w:rsidTr="002334FA" w14:paraId="56CB3CBF" w14:textId="77777777">
        <w:tc>
          <w:tcPr>
            <w:tcW w:w="0" w:type="auto"/>
          </w:tcPr>
          <w:p w:rsidR="00271338" w:rsidP="00271338" w:rsidRDefault="00271338" w14:paraId="1D986C61" w14:textId="1F075AE2">
            <w:r>
              <w:t>August</w:t>
            </w:r>
            <w:r w:rsidRPr="00A962F8">
              <w:t xml:space="preserve"> 1, 2020</w:t>
            </w:r>
          </w:p>
        </w:tc>
        <w:tc>
          <w:tcPr>
            <w:tcW w:w="0" w:type="auto"/>
            <w:vAlign w:val="bottom"/>
          </w:tcPr>
          <w:p w:rsidR="00271338" w:rsidP="00FB6B94" w:rsidRDefault="00271338" w14:paraId="7B8274E4" w14:textId="6BEA14AF">
            <w:pPr>
              <w:jc w:val="right"/>
            </w:pPr>
            <w:r>
              <w:rPr>
                <w:rFonts w:ascii="Calibri" w:hAnsi="Calibri" w:cs="Calibri"/>
                <w:color w:val="000000"/>
              </w:rPr>
              <w:t xml:space="preserve">                           916 </w:t>
            </w:r>
          </w:p>
        </w:tc>
      </w:tr>
      <w:tr w:rsidR="005D3715" w:rsidTr="002334FA" w14:paraId="2B05FF2C" w14:textId="77777777">
        <w:tc>
          <w:tcPr>
            <w:tcW w:w="0" w:type="auto"/>
          </w:tcPr>
          <w:p w:rsidR="00271338" w:rsidP="00271338" w:rsidRDefault="00271338" w14:paraId="4DE65735" w14:textId="584F0DF5">
            <w:r>
              <w:t>September</w:t>
            </w:r>
            <w:r w:rsidRPr="00A962F8">
              <w:t xml:space="preserve"> 1, 2020</w:t>
            </w:r>
          </w:p>
        </w:tc>
        <w:tc>
          <w:tcPr>
            <w:tcW w:w="0" w:type="auto"/>
            <w:vAlign w:val="bottom"/>
          </w:tcPr>
          <w:p w:rsidR="00271338" w:rsidP="00FB6B94" w:rsidRDefault="00271338" w14:paraId="18AC74B5" w14:textId="0E2873AA">
            <w:pPr>
              <w:jc w:val="right"/>
            </w:pPr>
            <w:r>
              <w:rPr>
                <w:rFonts w:ascii="Calibri" w:hAnsi="Calibri" w:cs="Calibri"/>
                <w:color w:val="000000"/>
              </w:rPr>
              <w:t xml:space="preserve">                           907 </w:t>
            </w:r>
          </w:p>
        </w:tc>
      </w:tr>
      <w:tr w:rsidR="005D3715" w:rsidTr="002334FA" w14:paraId="3DAB5D3F" w14:textId="77777777">
        <w:tc>
          <w:tcPr>
            <w:tcW w:w="0" w:type="auto"/>
          </w:tcPr>
          <w:p w:rsidR="00271338" w:rsidP="00271338" w:rsidRDefault="00271338" w14:paraId="201B1666" w14:textId="3F551CD4">
            <w:r>
              <w:t>October</w:t>
            </w:r>
            <w:r w:rsidRPr="00A962F8">
              <w:t xml:space="preserve"> 1, 2020</w:t>
            </w:r>
          </w:p>
        </w:tc>
        <w:tc>
          <w:tcPr>
            <w:tcW w:w="0" w:type="auto"/>
            <w:vAlign w:val="bottom"/>
          </w:tcPr>
          <w:p w:rsidR="00271338" w:rsidP="00FB6B94" w:rsidRDefault="00271338" w14:paraId="4A37119C" w14:textId="40E9FE6D">
            <w:pPr>
              <w:jc w:val="right"/>
            </w:pPr>
            <w:r>
              <w:rPr>
                <w:rFonts w:ascii="Calibri" w:hAnsi="Calibri" w:cs="Calibri"/>
                <w:color w:val="000000"/>
              </w:rPr>
              <w:t xml:space="preserve">                           906 </w:t>
            </w:r>
          </w:p>
        </w:tc>
      </w:tr>
      <w:tr w:rsidR="005D3715" w:rsidTr="002334FA" w14:paraId="2486AD62" w14:textId="77777777">
        <w:tc>
          <w:tcPr>
            <w:tcW w:w="0" w:type="auto"/>
          </w:tcPr>
          <w:p w:rsidR="00271338" w:rsidP="00271338" w:rsidRDefault="00271338" w14:paraId="72250FFA" w14:textId="0C2B12AF">
            <w:r>
              <w:t>November</w:t>
            </w:r>
            <w:r w:rsidRPr="00A962F8">
              <w:t xml:space="preserve"> 1, 2020</w:t>
            </w:r>
          </w:p>
        </w:tc>
        <w:tc>
          <w:tcPr>
            <w:tcW w:w="0" w:type="auto"/>
            <w:vAlign w:val="bottom"/>
          </w:tcPr>
          <w:p w:rsidR="00271338" w:rsidP="00FB6B94" w:rsidRDefault="00271338" w14:paraId="12E2DEB6" w14:textId="6BD261E1">
            <w:pPr>
              <w:jc w:val="right"/>
            </w:pPr>
            <w:r>
              <w:rPr>
                <w:rFonts w:ascii="Calibri" w:hAnsi="Calibri" w:cs="Calibri"/>
                <w:color w:val="000000"/>
              </w:rPr>
              <w:t xml:space="preserve">                           902 </w:t>
            </w:r>
          </w:p>
        </w:tc>
      </w:tr>
      <w:tr w:rsidR="005D3715" w:rsidTr="002334FA" w14:paraId="429EBEE1" w14:textId="77777777">
        <w:tc>
          <w:tcPr>
            <w:tcW w:w="0" w:type="auto"/>
          </w:tcPr>
          <w:p w:rsidR="00271338" w:rsidP="00271338" w:rsidRDefault="00271338" w14:paraId="5DB64418" w14:textId="0867B4CB">
            <w:r>
              <w:t>December</w:t>
            </w:r>
            <w:r w:rsidRPr="00A962F8">
              <w:t xml:space="preserve"> 1, 2020</w:t>
            </w:r>
          </w:p>
        </w:tc>
        <w:tc>
          <w:tcPr>
            <w:tcW w:w="0" w:type="auto"/>
            <w:vAlign w:val="bottom"/>
          </w:tcPr>
          <w:p w:rsidR="00271338" w:rsidP="00FB6B94" w:rsidRDefault="00271338" w14:paraId="345F2F1A" w14:textId="0101DD1E">
            <w:pPr>
              <w:jc w:val="right"/>
            </w:pPr>
            <w:r>
              <w:rPr>
                <w:rFonts w:ascii="Calibri" w:hAnsi="Calibri" w:cs="Calibri"/>
                <w:color w:val="000000"/>
              </w:rPr>
              <w:t xml:space="preserve">                           869 </w:t>
            </w:r>
          </w:p>
        </w:tc>
      </w:tr>
      <w:tr w:rsidR="00271338" w:rsidTr="00FB6B94" w14:paraId="549C9157" w14:textId="77777777">
        <w:tc>
          <w:tcPr>
            <w:tcW w:w="0" w:type="auto"/>
          </w:tcPr>
          <w:p w:rsidRPr="00FB6B94" w:rsidR="00271338" w:rsidP="00271338" w:rsidRDefault="005D3715" w14:paraId="66044016" w14:textId="6BDF919C">
            <w:pPr>
              <w:rPr>
                <w:b/>
              </w:rPr>
            </w:pPr>
            <w:r w:rsidRPr="00FB6B94">
              <w:rPr>
                <w:b/>
              </w:rPr>
              <w:t>Total</w:t>
            </w:r>
            <w:r>
              <w:rPr>
                <w:b/>
              </w:rPr>
              <w:t xml:space="preserve"> Member Months</w:t>
            </w:r>
          </w:p>
        </w:tc>
        <w:tc>
          <w:tcPr>
            <w:tcW w:w="0" w:type="auto"/>
            <w:vAlign w:val="bottom"/>
          </w:tcPr>
          <w:p w:rsidRPr="00FB6B94" w:rsidR="00271338" w:rsidP="00FB6B94" w:rsidRDefault="00271338" w14:paraId="4C1B7677" w14:textId="3F8C7C6C">
            <w:pPr>
              <w:jc w:val="right"/>
              <w:rPr>
                <w:b/>
              </w:rPr>
            </w:pPr>
            <w:r w:rsidRPr="00FB6B94">
              <w:rPr>
                <w:rFonts w:ascii="Calibri" w:hAnsi="Calibri" w:cs="Calibri"/>
                <w:b/>
                <w:color w:val="000000"/>
              </w:rPr>
              <w:t xml:space="preserve">                     10,831 </w:t>
            </w:r>
          </w:p>
        </w:tc>
      </w:tr>
      <w:tr w:rsidR="00271338" w:rsidTr="00FB6B94" w14:paraId="2545E883" w14:textId="77777777">
        <w:tc>
          <w:tcPr>
            <w:tcW w:w="0" w:type="auto"/>
          </w:tcPr>
          <w:p w:rsidR="005D3715" w:rsidP="00271338" w:rsidRDefault="005D3715" w14:paraId="104F8572" w14:textId="77777777">
            <w:r w:rsidRPr="00FB6B94">
              <w:rPr>
                <w:b/>
              </w:rPr>
              <w:t># of Life</w:t>
            </w:r>
            <w:r>
              <w:rPr>
                <w:b/>
              </w:rPr>
              <w:t>-Y</w:t>
            </w:r>
            <w:r w:rsidRPr="00FB6B94">
              <w:rPr>
                <w:b/>
              </w:rPr>
              <w:t>ears</w:t>
            </w:r>
            <w:r>
              <w:t xml:space="preserve"> </w:t>
            </w:r>
          </w:p>
          <w:p w:rsidR="00271338" w:rsidP="00271338" w:rsidRDefault="005D3715" w14:paraId="158095D8" w14:textId="784218A5">
            <w:r>
              <w:t>(Total member months / 12)</w:t>
            </w:r>
          </w:p>
        </w:tc>
        <w:tc>
          <w:tcPr>
            <w:tcW w:w="0" w:type="auto"/>
            <w:vAlign w:val="bottom"/>
          </w:tcPr>
          <w:p w:rsidRPr="00FB6B94" w:rsidR="00271338" w:rsidP="00FB6B94" w:rsidRDefault="00271338" w14:paraId="01012DC7" w14:textId="671DC40C">
            <w:pPr>
              <w:jc w:val="right"/>
              <w:rPr>
                <w:b/>
              </w:rPr>
            </w:pPr>
            <w:r w:rsidRPr="00FB6B94">
              <w:rPr>
                <w:rFonts w:ascii="Calibri" w:hAnsi="Calibri" w:cs="Calibri"/>
                <w:b/>
                <w:color w:val="000000"/>
              </w:rPr>
              <w:t>902.5833333</w:t>
            </w:r>
            <w:r w:rsidR="007950C1">
              <w:rPr>
                <w:rFonts w:ascii="Calibri" w:hAnsi="Calibri" w:cs="Calibri"/>
                <w:b/>
                <w:color w:val="000000"/>
              </w:rPr>
              <w:t>3</w:t>
            </w:r>
          </w:p>
        </w:tc>
      </w:tr>
    </w:tbl>
    <w:p w:rsidR="00941BA0" w:rsidP="00FB6B94" w:rsidRDefault="00941BA0" w14:paraId="74A855F9" w14:textId="7769F207">
      <w:pPr>
        <w:pStyle w:val="NoSpacing"/>
      </w:pPr>
    </w:p>
    <w:p w:rsidR="005D3715" w:rsidP="0058194E" w:rsidRDefault="007950C1" w14:paraId="3676F566" w14:textId="1B7B5315">
      <w:r>
        <w:t>Round the number of life</w:t>
      </w:r>
      <w:r w:rsidR="00704D7C">
        <w:t>-</w:t>
      </w:r>
      <w:r>
        <w:t>years to the 8</w:t>
      </w:r>
      <w:r w:rsidRPr="00FB6B94">
        <w:rPr>
          <w:vertAlign w:val="superscript"/>
        </w:rPr>
        <w:t>th</w:t>
      </w:r>
      <w:r>
        <w:t xml:space="preserve"> decimal place.</w:t>
      </w:r>
    </w:p>
    <w:tbl>
      <w:tblPr>
        <w:tblStyle w:val="TableGrid"/>
        <w:tblpPr w:leftFromText="180" w:rightFromText="180" w:vertAnchor="text" w:horzAnchor="margin" w:tblpY="96"/>
        <w:tblW w:w="5000" w:type="pct"/>
        <w:tblLook w:val="04A0" w:firstRow="1" w:lastRow="0" w:firstColumn="1" w:lastColumn="0" w:noHBand="0" w:noVBand="1"/>
      </w:tblPr>
      <w:tblGrid>
        <w:gridCol w:w="9350"/>
      </w:tblGrid>
      <w:tr w:rsidR="00E34302" w:rsidTr="00E34302" w14:paraId="05D33CB0" w14:textId="77777777">
        <w:trPr>
          <w:trHeight w:val="1412"/>
        </w:trPr>
        <w:tc>
          <w:tcPr>
            <w:tcW w:w="5000" w:type="pct"/>
            <w:shd w:val="clear" w:color="auto" w:fill="FFF2CC" w:themeFill="accent4" w:themeFillTint="33"/>
          </w:tcPr>
          <w:p w:rsidRPr="009E1D32" w:rsidR="00E34302" w:rsidP="00E34302" w:rsidRDefault="00E34302" w14:paraId="2ACF66AC" w14:textId="77777777">
            <w:pPr>
              <w:pStyle w:val="NoSpacing"/>
              <w:rPr>
                <w:b/>
              </w:rPr>
            </w:pPr>
            <w:r w:rsidRPr="009E1D32">
              <w:rPr>
                <w:b/>
              </w:rPr>
              <w:t>What is a Member?</w:t>
            </w:r>
          </w:p>
          <w:p w:rsidRPr="00E661BB" w:rsidR="00E34302" w:rsidP="00E34302" w:rsidRDefault="00E34302" w14:paraId="71A298F7" w14:textId="177F0EC4">
            <w:r>
              <w:t xml:space="preserve">For the purposes of these instructions, the term member means a person </w:t>
            </w:r>
            <w:r w:rsidR="0058194E">
              <w:t xml:space="preserve">who </w:t>
            </w:r>
            <w:r>
              <w:t>has health coverage, regardless of whether the coverage is associated with an insurance policy, a group health plan, or an FEHB plan. For example, enrollee</w:t>
            </w:r>
            <w:r w:rsidR="00152E6F">
              <w:t>s</w:t>
            </w:r>
            <w:r>
              <w:t>, dependent</w:t>
            </w:r>
            <w:r w:rsidR="00152E6F">
              <w:t>s</w:t>
            </w:r>
            <w:r>
              <w:t>,</w:t>
            </w:r>
            <w:r w:rsidRPr="00B60C33">
              <w:t xml:space="preserve"> participant</w:t>
            </w:r>
            <w:r w:rsidR="00152E6F">
              <w:t>s</w:t>
            </w:r>
            <w:r>
              <w:t xml:space="preserve">, </w:t>
            </w:r>
            <w:r w:rsidR="00152E6F">
              <w:t xml:space="preserve">and </w:t>
            </w:r>
            <w:r w:rsidRPr="00B60C33">
              <w:t>benefic</w:t>
            </w:r>
            <w:r>
              <w:t>iar</w:t>
            </w:r>
            <w:r w:rsidR="00152E6F">
              <w:t xml:space="preserve">ies are all considered </w:t>
            </w:r>
            <w:r w:rsidR="00FF4459">
              <w:t>members.</w:t>
            </w:r>
            <w:r w:rsidR="004D762C">
              <w:t xml:space="preserve"> Life-years are the average number of members throughout the year.</w:t>
            </w:r>
          </w:p>
        </w:tc>
      </w:tr>
    </w:tbl>
    <w:p w:rsidR="00E34302" w:rsidP="0047294C" w:rsidRDefault="00E34302" w14:paraId="1D05A987" w14:textId="77777777">
      <w:pPr>
        <w:pStyle w:val="NoSpacing"/>
      </w:pPr>
    </w:p>
    <w:p w:rsidRPr="00A028B2" w:rsidR="00FF7A6B" w:rsidP="00FF7A6B" w:rsidRDefault="00FF7A6B" w14:paraId="258160B9" w14:textId="21C12BC0">
      <w:pPr>
        <w:pStyle w:val="Heading3"/>
        <w:numPr>
          <w:ilvl w:val="0"/>
          <w:numId w:val="0"/>
        </w:numPr>
        <w:ind w:left="144" w:hanging="144"/>
      </w:pPr>
      <w:r w:rsidRPr="00A028B2">
        <w:lastRenderedPageBreak/>
        <w:t>Earned Premium</w:t>
      </w:r>
      <w:r>
        <w:t xml:space="preserve"> (</w:t>
      </w:r>
      <w:r w:rsidR="004331CD">
        <w:t>f</w:t>
      </w:r>
      <w:r w:rsidR="00F2136C">
        <w:t>ully-insured</w:t>
      </w:r>
      <w:r>
        <w:t xml:space="preserve"> </w:t>
      </w:r>
      <w:r w:rsidR="00C53494">
        <w:t>coverage</w:t>
      </w:r>
      <w:r>
        <w:t>)</w:t>
      </w:r>
    </w:p>
    <w:p w:rsidR="00FF7A6B" w:rsidP="00FF7A6B" w:rsidRDefault="00FF7A6B" w14:paraId="6F685560" w14:textId="52AFDB79">
      <w:pPr>
        <w:rPr>
          <w:rFonts w:cstheme="minorHAnsi"/>
        </w:rPr>
      </w:pPr>
      <w:r w:rsidRPr="00A028B2">
        <w:rPr>
          <w:rFonts w:cstheme="minorHAnsi"/>
        </w:rPr>
        <w:t>Earned premium means all mon</w:t>
      </w:r>
      <w:r w:rsidR="007A097B">
        <w:rPr>
          <w:rFonts w:cstheme="minorHAnsi"/>
        </w:rPr>
        <w:t>ey</w:t>
      </w:r>
      <w:r w:rsidRPr="00A028B2">
        <w:rPr>
          <w:rFonts w:cstheme="minorHAnsi"/>
        </w:rPr>
        <w:t xml:space="preserve"> paid by a </w:t>
      </w:r>
      <w:r w:rsidR="007E2EF6">
        <w:rPr>
          <w:rFonts w:cstheme="minorHAnsi"/>
        </w:rPr>
        <w:t xml:space="preserve">member, </w:t>
      </w:r>
      <w:r w:rsidRPr="00A028B2">
        <w:rPr>
          <w:rFonts w:cstheme="minorHAnsi"/>
        </w:rPr>
        <w:t>policyholder</w:t>
      </w:r>
      <w:r w:rsidR="007E2EF6">
        <w:rPr>
          <w:rFonts w:cstheme="minorHAnsi"/>
        </w:rPr>
        <w:t>,</w:t>
      </w:r>
      <w:r w:rsidRPr="00A028B2">
        <w:rPr>
          <w:rFonts w:cstheme="minorHAnsi"/>
        </w:rPr>
        <w:t xml:space="preserve"> subscriber</w:t>
      </w:r>
      <w:r w:rsidR="007E2EF6">
        <w:rPr>
          <w:rFonts w:cstheme="minorHAnsi"/>
        </w:rPr>
        <w:t>,</w:t>
      </w:r>
      <w:r w:rsidRPr="00A028B2">
        <w:rPr>
          <w:rFonts w:cstheme="minorHAnsi"/>
        </w:rPr>
        <w:t xml:space="preserve"> </w:t>
      </w:r>
      <w:r w:rsidR="00C53494">
        <w:rPr>
          <w:rFonts w:cstheme="minorHAnsi"/>
        </w:rPr>
        <w:t>and/</w:t>
      </w:r>
      <w:r w:rsidR="007E2EF6">
        <w:rPr>
          <w:rFonts w:cstheme="minorHAnsi"/>
        </w:rPr>
        <w:t xml:space="preserve">or plan sponsor </w:t>
      </w:r>
      <w:r w:rsidRPr="00A028B2">
        <w:rPr>
          <w:rFonts w:cstheme="minorHAnsi"/>
        </w:rPr>
        <w:t xml:space="preserve">as a condition of </w:t>
      </w:r>
      <w:r w:rsidR="00E661BB">
        <w:rPr>
          <w:rFonts w:cstheme="minorHAnsi"/>
        </w:rPr>
        <w:t xml:space="preserve">the member </w:t>
      </w:r>
      <w:r w:rsidRPr="00A028B2">
        <w:rPr>
          <w:rFonts w:cstheme="minorHAnsi"/>
        </w:rPr>
        <w:t>receiving coverage</w:t>
      </w:r>
      <w:r w:rsidR="00E661BB">
        <w:rPr>
          <w:rFonts w:cstheme="minorHAnsi"/>
        </w:rPr>
        <w:t>.</w:t>
      </w:r>
      <w:r w:rsidRPr="00A028B2">
        <w:rPr>
          <w:rFonts w:cstheme="minorHAnsi"/>
        </w:rPr>
        <w:t xml:space="preserve"> </w:t>
      </w:r>
      <w:r w:rsidR="007E2EF6">
        <w:rPr>
          <w:rFonts w:cstheme="minorHAnsi"/>
        </w:rPr>
        <w:t xml:space="preserve">Earned premium </w:t>
      </w:r>
      <w:r w:rsidRPr="00A028B2">
        <w:rPr>
          <w:rFonts w:cstheme="minorHAnsi"/>
        </w:rPr>
        <w:t>includ</w:t>
      </w:r>
      <w:r w:rsidR="007E2EF6">
        <w:rPr>
          <w:rFonts w:cstheme="minorHAnsi"/>
        </w:rPr>
        <w:t>es</w:t>
      </w:r>
      <w:r w:rsidRPr="00A028B2">
        <w:rPr>
          <w:rFonts w:cstheme="minorHAnsi"/>
        </w:rPr>
        <w:t xml:space="preserve"> any fees or other contributions associated with the health plan</w:t>
      </w:r>
      <w:r w:rsidR="007E2EF6">
        <w:rPr>
          <w:rFonts w:cstheme="minorHAnsi"/>
        </w:rPr>
        <w:t xml:space="preserve">. </w:t>
      </w:r>
      <w:r w:rsidR="00404CE9">
        <w:rPr>
          <w:rFonts w:cstheme="minorHAnsi"/>
        </w:rPr>
        <w:t>For FEHB plans, earned premium means the employe</w:t>
      </w:r>
      <w:r w:rsidR="00B460CA">
        <w:rPr>
          <w:rFonts w:cstheme="minorHAnsi"/>
        </w:rPr>
        <w:t>e</w:t>
      </w:r>
      <w:r w:rsidR="00404CE9">
        <w:rPr>
          <w:rFonts w:cstheme="minorHAnsi"/>
        </w:rPr>
        <w:t xml:space="preserve"> and </w:t>
      </w:r>
      <w:r w:rsidR="00520F61">
        <w:rPr>
          <w:rFonts w:cstheme="minorHAnsi"/>
        </w:rPr>
        <w:t>g</w:t>
      </w:r>
      <w:r w:rsidR="00404CE9">
        <w:rPr>
          <w:rFonts w:cstheme="minorHAnsi"/>
        </w:rPr>
        <w:t>overnment share</w:t>
      </w:r>
      <w:r w:rsidR="000744FA">
        <w:rPr>
          <w:rFonts w:cstheme="minorHAnsi"/>
        </w:rPr>
        <w:t>s</w:t>
      </w:r>
      <w:r w:rsidR="00404CE9">
        <w:rPr>
          <w:rFonts w:cstheme="minorHAnsi"/>
        </w:rPr>
        <w:t xml:space="preserve"> of premium.</w:t>
      </w:r>
      <w:r w:rsidR="007E2EF6">
        <w:rPr>
          <w:rFonts w:cstheme="minorHAnsi"/>
        </w:rPr>
        <w:t xml:space="preserve"> R</w:t>
      </w:r>
      <w:r w:rsidRPr="00A028B2">
        <w:rPr>
          <w:rFonts w:cstheme="minorHAnsi"/>
        </w:rPr>
        <w:t xml:space="preserve">eport </w:t>
      </w:r>
      <w:r w:rsidR="007E2EF6">
        <w:rPr>
          <w:rFonts w:cstheme="minorHAnsi"/>
        </w:rPr>
        <w:t xml:space="preserve">earned premium </w:t>
      </w:r>
      <w:r w:rsidRPr="00A028B2">
        <w:rPr>
          <w:rFonts w:cstheme="minorHAnsi"/>
        </w:rPr>
        <w:t>on a direct basis</w:t>
      </w:r>
      <w:r w:rsidR="001C6949">
        <w:rPr>
          <w:rFonts w:cstheme="minorHAnsi"/>
        </w:rPr>
        <w:t>,</w:t>
      </w:r>
      <w:r w:rsidR="00027508">
        <w:rPr>
          <w:rFonts w:cstheme="minorHAnsi"/>
        </w:rPr>
        <w:t xml:space="preserve"> </w:t>
      </w:r>
      <w:r w:rsidR="005A4633">
        <w:rPr>
          <w:rFonts w:cstheme="minorHAnsi"/>
        </w:rPr>
        <w:t>without factoring in</w:t>
      </w:r>
      <w:r w:rsidR="00193A7E">
        <w:rPr>
          <w:rFonts w:cstheme="minorHAnsi"/>
        </w:rPr>
        <w:t xml:space="preserve"> </w:t>
      </w:r>
      <w:r w:rsidR="004E5965">
        <w:rPr>
          <w:rFonts w:cstheme="minorHAnsi"/>
        </w:rPr>
        <w:t>reinsurance. Include</w:t>
      </w:r>
      <w:r w:rsidRPr="00A028B2">
        <w:rPr>
          <w:rFonts w:cstheme="minorHAnsi"/>
        </w:rPr>
        <w:t xml:space="preserve"> advance payments of the premium tax credit</w:t>
      </w:r>
      <w:r w:rsidR="007A097B">
        <w:rPr>
          <w:rFonts w:cstheme="minorHAnsi"/>
        </w:rPr>
        <w:t xml:space="preserve">. </w:t>
      </w:r>
      <w:r w:rsidRPr="00A028B2">
        <w:rPr>
          <w:rFonts w:cstheme="minorHAnsi"/>
        </w:rPr>
        <w:t xml:space="preserve">Do not reduce the amount of earned premium to reflect state or federal </w:t>
      </w:r>
      <w:r w:rsidR="00253CF5">
        <w:rPr>
          <w:rFonts w:cstheme="minorHAnsi"/>
        </w:rPr>
        <w:t>MLR</w:t>
      </w:r>
      <w:r w:rsidRPr="00A028B2" w:rsidR="004E5965">
        <w:rPr>
          <w:rFonts w:cstheme="minorHAnsi"/>
        </w:rPr>
        <w:t xml:space="preserve"> </w:t>
      </w:r>
      <w:r w:rsidRPr="00A028B2">
        <w:rPr>
          <w:rFonts w:cstheme="minorHAnsi"/>
        </w:rPr>
        <w:t xml:space="preserve">rebates. </w:t>
      </w:r>
    </w:p>
    <w:p w:rsidRPr="0098685E" w:rsidR="00775B6A" w:rsidP="00FF7A6B" w:rsidRDefault="00775B6A" w14:paraId="10A023C0" w14:textId="6293BED1">
      <w:pPr>
        <w:pStyle w:val="Heading3"/>
        <w:numPr>
          <w:ilvl w:val="0"/>
          <w:numId w:val="0"/>
        </w:numPr>
        <w:ind w:left="720" w:hanging="720"/>
      </w:pPr>
      <w:r w:rsidRPr="0098685E">
        <w:t>Premium Equivalents</w:t>
      </w:r>
      <w:r>
        <w:t xml:space="preserve"> (</w:t>
      </w:r>
      <w:r w:rsidR="004331CD">
        <w:t>s</w:t>
      </w:r>
      <w:r>
        <w:t>elf-</w:t>
      </w:r>
      <w:r w:rsidR="00BB3BDC">
        <w:t>f</w:t>
      </w:r>
      <w:r>
        <w:t xml:space="preserve">unded </w:t>
      </w:r>
      <w:r w:rsidR="00C53494">
        <w:t>coverag</w:t>
      </w:r>
      <w:r w:rsidR="001F39E4">
        <w:t>e</w:t>
      </w:r>
      <w:r>
        <w:t>)</w:t>
      </w:r>
    </w:p>
    <w:p w:rsidR="0028687D" w:rsidP="00B60C33" w:rsidRDefault="00775B6A" w14:paraId="6A882CC7" w14:textId="404A28C8">
      <w:pPr>
        <w:spacing w:after="0"/>
      </w:pPr>
      <w:r>
        <w:t>For self-funded plans</w:t>
      </w:r>
      <w:r w:rsidRPr="00473980" w:rsidR="00084D10">
        <w:t xml:space="preserve"> and other arrangements that do not rely</w:t>
      </w:r>
      <w:r w:rsidR="004D762C">
        <w:t xml:space="preserve"> </w:t>
      </w:r>
      <w:r w:rsidRPr="00473980" w:rsidR="00084D10">
        <w:t xml:space="preserve">exclusively </w:t>
      </w:r>
      <w:r w:rsidR="002617AA">
        <w:t>or primarily</w:t>
      </w:r>
      <w:r w:rsidRPr="00473980" w:rsidR="00084D10">
        <w:t xml:space="preserve"> on premium</w:t>
      </w:r>
      <w:r w:rsidR="00520F61">
        <w:t>s</w:t>
      </w:r>
      <w:r>
        <w:t>, report the premium equivalent amounts</w:t>
      </w:r>
      <w:r w:rsidR="007246AA">
        <w:t xml:space="preserve"> representing </w:t>
      </w:r>
      <w:r w:rsidRPr="00855935" w:rsidDel="00FC59E6">
        <w:t xml:space="preserve">the </w:t>
      </w:r>
      <w:r w:rsidR="007246AA">
        <w:t xml:space="preserve">total </w:t>
      </w:r>
      <w:r w:rsidRPr="00855935" w:rsidDel="00FC59E6">
        <w:t xml:space="preserve">cost of </w:t>
      </w:r>
      <w:r w:rsidR="007246AA">
        <w:t>providing and maintaining coverage, includ</w:t>
      </w:r>
      <w:r w:rsidR="00253CF5">
        <w:t>ing</w:t>
      </w:r>
      <w:r w:rsidR="007246AA">
        <w:t xml:space="preserve"> </w:t>
      </w:r>
      <w:r w:rsidRPr="00855935" w:rsidDel="00FC59E6">
        <w:t>claims</w:t>
      </w:r>
      <w:r w:rsidR="007246AA">
        <w:t xml:space="preserve"> </w:t>
      </w:r>
      <w:r w:rsidR="00112886">
        <w:t>costs,</w:t>
      </w:r>
      <w:r w:rsidRPr="00855935" w:rsidDel="00FC59E6">
        <w:t xml:space="preserve"> administrative costs, </w:t>
      </w:r>
      <w:r w:rsidR="00076F97">
        <w:t xml:space="preserve">Administrative Services Only (ASO) </w:t>
      </w:r>
      <w:r w:rsidR="00E3431D">
        <w:t xml:space="preserve">and other TPA </w:t>
      </w:r>
      <w:r w:rsidR="00076F97">
        <w:t xml:space="preserve">fees, </w:t>
      </w:r>
      <w:r w:rsidRPr="00855935" w:rsidDel="00FC59E6">
        <w:t>and stop</w:t>
      </w:r>
      <w:r w:rsidR="004B0ABA">
        <w:t>-</w:t>
      </w:r>
      <w:r w:rsidRPr="00855935" w:rsidDel="00FC59E6">
        <w:t>loss premiums</w:t>
      </w:r>
      <w:r w:rsidDel="00FC59E6">
        <w:t>.</w:t>
      </w:r>
      <w:r w:rsidR="00D55210">
        <w:t xml:space="preserve"> </w:t>
      </w:r>
    </w:p>
    <w:p w:rsidR="00184E14" w:rsidP="006E122D" w:rsidRDefault="00184E14" w14:paraId="052AB8B2" w14:textId="6FFD75B7">
      <w:pPr>
        <w:pStyle w:val="NoSpacing"/>
      </w:pPr>
    </w:p>
    <w:p w:rsidR="004D762C" w:rsidP="005D73F6" w:rsidRDefault="004D762C" w14:paraId="6999E2D1" w14:textId="780B57CB">
      <w:pPr>
        <w:pStyle w:val="Heading3"/>
        <w:numPr>
          <w:ilvl w:val="0"/>
          <w:numId w:val="0"/>
        </w:numPr>
        <w:ind w:left="720" w:hanging="720"/>
      </w:pPr>
      <w:r>
        <w:t>ASO</w:t>
      </w:r>
      <w:r w:rsidR="004B0ABA">
        <w:t xml:space="preserve"> and </w:t>
      </w:r>
      <w:r w:rsidR="00E3431D">
        <w:t xml:space="preserve">Other </w:t>
      </w:r>
      <w:r>
        <w:t>TPA Fees Paid</w:t>
      </w:r>
    </w:p>
    <w:p w:rsidR="004D762C" w:rsidP="006E122D" w:rsidRDefault="004D762C" w14:paraId="5D8D6590" w14:textId="1850D408">
      <w:pPr>
        <w:pStyle w:val="NoSpacing"/>
      </w:pPr>
      <w:r>
        <w:t xml:space="preserve">Report the </w:t>
      </w:r>
      <w:r w:rsidR="00206D0E">
        <w:t xml:space="preserve">ASO and other </w:t>
      </w:r>
      <w:r>
        <w:t>fees paid to the TPA. This amount should also be included in Premium Equivalents.</w:t>
      </w:r>
    </w:p>
    <w:p w:rsidR="004D762C" w:rsidP="006E122D" w:rsidRDefault="004D762C" w14:paraId="13106D6E" w14:textId="5C8B4F46">
      <w:pPr>
        <w:pStyle w:val="NoSpacing"/>
      </w:pPr>
    </w:p>
    <w:p w:rsidR="004D762C" w:rsidP="005D73F6" w:rsidRDefault="004D762C" w14:paraId="676D07A5" w14:textId="23215B59">
      <w:pPr>
        <w:pStyle w:val="Heading3"/>
        <w:numPr>
          <w:ilvl w:val="0"/>
          <w:numId w:val="0"/>
        </w:numPr>
        <w:ind w:left="720" w:hanging="720"/>
      </w:pPr>
      <w:r>
        <w:t>Stop Loss Premium Paid</w:t>
      </w:r>
    </w:p>
    <w:p w:rsidR="004D762C" w:rsidP="006E122D" w:rsidRDefault="004D762C" w14:paraId="51BA2339" w14:textId="6FE2F817">
      <w:pPr>
        <w:pStyle w:val="NoSpacing"/>
      </w:pPr>
      <w:r>
        <w:t xml:space="preserve">Report </w:t>
      </w:r>
      <w:r w:rsidR="0047294C">
        <w:t>t</w:t>
      </w:r>
      <w:r>
        <w:t>he stop loss premium paid to the insurer. This amount should also be included in Premium Equivalents.</w:t>
      </w:r>
    </w:p>
    <w:p w:rsidR="004D762C" w:rsidP="006E122D" w:rsidRDefault="004D762C" w14:paraId="6964E9AD" w14:textId="77777777">
      <w:pPr>
        <w:pStyle w:val="NoSpacing"/>
      </w:pPr>
    </w:p>
    <w:p w:rsidR="00184E14" w:rsidP="00184E14" w:rsidRDefault="00184E14" w14:paraId="52FC3571" w14:textId="77777777">
      <w:pPr>
        <w:pStyle w:val="Heading3"/>
        <w:numPr>
          <w:ilvl w:val="0"/>
          <w:numId w:val="0"/>
        </w:numPr>
        <w:ind w:left="720" w:hanging="720"/>
      </w:pPr>
      <w:r>
        <w:t>Average Monthly Premium</w:t>
      </w:r>
    </w:p>
    <w:p w:rsidR="005F1F6C" w:rsidP="00184E14" w:rsidRDefault="007D13E4" w14:paraId="7FE72D00" w14:textId="497DE3DD">
      <w:r>
        <w:t>For group plans, r</w:t>
      </w:r>
      <w:r w:rsidR="00184E14">
        <w:t>eport average monthly premium separately according to the amount paid by the employe</w:t>
      </w:r>
      <w:r w:rsidR="00FA1F52">
        <w:t>e</w:t>
      </w:r>
      <w:r w:rsidR="00184E14">
        <w:t xml:space="preserve"> versus the amount paid by the employe</w:t>
      </w:r>
      <w:r w:rsidR="00FA1F52">
        <w:t>r</w:t>
      </w:r>
      <w:r w:rsidR="00FE01A4">
        <w:t>, including for</w:t>
      </w:r>
      <w:r w:rsidRPr="00FE01A4" w:rsidR="00FE01A4">
        <w:t xml:space="preserve"> </w:t>
      </w:r>
      <w:r w:rsidR="004B0ABA">
        <w:t>g</w:t>
      </w:r>
      <w:r w:rsidRPr="00FE01A4" w:rsidR="00FE01A4">
        <w:t xml:space="preserve">roup </w:t>
      </w:r>
      <w:r w:rsidR="004B0ABA">
        <w:t>t</w:t>
      </w:r>
      <w:r w:rsidRPr="00FE01A4" w:rsidR="00FE01A4">
        <w:t xml:space="preserve">rust, </w:t>
      </w:r>
      <w:r w:rsidR="004B0ABA">
        <w:t>a</w:t>
      </w:r>
      <w:r w:rsidRPr="00FE01A4" w:rsidR="00FE01A4">
        <w:t>ssociation, or MEWA</w:t>
      </w:r>
      <w:r w:rsidR="00FE01A4">
        <w:t xml:space="preserve"> plans </w:t>
      </w:r>
      <w:r w:rsidR="00B82579">
        <w:t>if employers make premium contributions</w:t>
      </w:r>
      <w:r w:rsidR="00184E14">
        <w:t xml:space="preserve">. </w:t>
      </w:r>
      <w:r w:rsidR="005F1F6C">
        <w:t>Include premium paid on behalf of dependents covered by an employee’s plan or coverage.</w:t>
      </w:r>
    </w:p>
    <w:p w:rsidR="001C3184" w:rsidP="00184E14" w:rsidRDefault="001C3184" w14:paraId="2CB41C57" w14:textId="28541880">
      <w:r>
        <w:t>To calculate average monthly premium, add premium amounts for the reference year, divide by the number of life-years, and then divide by 12.</w:t>
      </w:r>
    </w:p>
    <w:p w:rsidR="00B16366" w:rsidP="00B16366" w:rsidRDefault="00B16366" w14:paraId="62B656CE" w14:textId="36F8778F">
      <w:pPr>
        <w:pStyle w:val="Heading1"/>
      </w:pPr>
      <w:bookmarkStart w:name="_Toc87971009" w:id="65"/>
      <w:r>
        <w:t>Spending</w:t>
      </w:r>
      <w:bookmarkEnd w:id="65"/>
    </w:p>
    <w:p w:rsidRPr="003E706A" w:rsidR="00A816F9" w:rsidP="005D73F6" w:rsidRDefault="00A816F9" w14:paraId="06049421" w14:textId="04071B97">
      <w:r>
        <w:t xml:space="preserve">Report data related specifically to the reference year and paid or received through March 31 of the calendar year immediately following the reference year. </w:t>
      </w:r>
      <w:r w:rsidR="00AB4FA4">
        <w:t>For accounting purposes, t</w:t>
      </w:r>
      <w:r>
        <w:t>his is sometimes referred to as “</w:t>
      </w:r>
      <w:r w:rsidRPr="00A028B2">
        <w:t>incurred in 12, paid or received in 15.</w:t>
      </w:r>
      <w:r>
        <w:t>”</w:t>
      </w:r>
    </w:p>
    <w:p w:rsidR="00334B0E" w:rsidP="00767B3C" w:rsidRDefault="00334B0E" w14:paraId="082CF5C8" w14:textId="0B5BBBBB">
      <w:pPr>
        <w:pStyle w:val="Heading2"/>
      </w:pPr>
      <w:bookmarkStart w:name="_Ref84612663" w:id="66"/>
      <w:bookmarkStart w:name="_Toc87971010" w:id="67"/>
      <w:r>
        <w:t>Definitions</w:t>
      </w:r>
      <w:bookmarkEnd w:id="66"/>
      <w:bookmarkEnd w:id="67"/>
    </w:p>
    <w:p w:rsidRPr="00A028B2" w:rsidR="00767B3C" w:rsidP="00334B0E" w:rsidRDefault="00767B3C" w14:paraId="3FDD9E12" w14:textId="77777777">
      <w:pPr>
        <w:pStyle w:val="Heading3"/>
        <w:numPr>
          <w:ilvl w:val="0"/>
          <w:numId w:val="0"/>
        </w:numPr>
        <w:ind w:left="720" w:hanging="720"/>
      </w:pPr>
      <w:bookmarkStart w:name="_Ref85542998" w:id="68"/>
      <w:r>
        <w:t>Total Spending</w:t>
      </w:r>
      <w:bookmarkEnd w:id="68"/>
    </w:p>
    <w:p w:rsidR="00767B3C" w:rsidP="00767B3C" w:rsidRDefault="00767B3C" w14:paraId="3405FD05" w14:textId="2C1C7474">
      <w:pPr>
        <w:rPr>
          <w:rFonts w:cstheme="minorHAnsi"/>
        </w:rPr>
      </w:pPr>
      <w:r>
        <w:rPr>
          <w:rFonts w:cstheme="minorHAnsi"/>
        </w:rPr>
        <w:t>Report a</w:t>
      </w:r>
      <w:r w:rsidRPr="00A028B2">
        <w:rPr>
          <w:rFonts w:cstheme="minorHAnsi"/>
        </w:rPr>
        <w:t>llowed claims with dates of service during the reference year.</w:t>
      </w:r>
      <w:r>
        <w:rPr>
          <w:rFonts w:cstheme="minorHAnsi"/>
        </w:rPr>
        <w:t xml:space="preserve"> </w:t>
      </w:r>
      <w:r w:rsidRPr="00A028B2">
        <w:rPr>
          <w:rFonts w:cstheme="minorHAnsi"/>
        </w:rPr>
        <w:t xml:space="preserve">Allowed </w:t>
      </w:r>
      <w:r>
        <w:rPr>
          <w:rFonts w:cstheme="minorHAnsi"/>
        </w:rPr>
        <w:t>c</w:t>
      </w:r>
      <w:r w:rsidRPr="00A028B2">
        <w:rPr>
          <w:rFonts w:cstheme="minorHAnsi"/>
        </w:rPr>
        <w:t xml:space="preserve">laims are the total payments made under the </w:t>
      </w:r>
      <w:r>
        <w:rPr>
          <w:rFonts w:cstheme="minorHAnsi"/>
        </w:rPr>
        <w:t xml:space="preserve">plan or </w:t>
      </w:r>
      <w:r w:rsidRPr="00A028B2">
        <w:rPr>
          <w:rFonts w:cstheme="minorHAnsi"/>
        </w:rPr>
        <w:t>policy to health</w:t>
      </w:r>
      <w:r>
        <w:rPr>
          <w:rFonts w:cstheme="minorHAnsi"/>
        </w:rPr>
        <w:t xml:space="preserve"> </w:t>
      </w:r>
      <w:r w:rsidRPr="00A028B2">
        <w:rPr>
          <w:rFonts w:cstheme="minorHAnsi"/>
        </w:rPr>
        <w:t>care providers on behalf of members</w:t>
      </w:r>
      <w:r>
        <w:rPr>
          <w:rFonts w:cstheme="minorHAnsi"/>
        </w:rPr>
        <w:t xml:space="preserve">. Report claims on a direct basis (that is, before reinsurance, </w:t>
      </w:r>
      <w:r w:rsidR="00076F97">
        <w:rPr>
          <w:rFonts w:cstheme="minorHAnsi"/>
        </w:rPr>
        <w:t>unless</w:t>
      </w:r>
      <w:r>
        <w:rPr>
          <w:rFonts w:cstheme="minorHAnsi"/>
        </w:rPr>
        <w:t xml:space="preserve"> specifically stated otherwise in these instructions).</w:t>
      </w:r>
    </w:p>
    <w:p w:rsidRPr="006D7E92" w:rsidR="00767B3C" w:rsidP="00767B3C" w:rsidRDefault="00767B3C" w14:paraId="64C8728B" w14:textId="77777777">
      <w:pPr>
        <w:rPr>
          <w:rFonts w:cstheme="minorHAnsi"/>
          <w:b/>
        </w:rPr>
      </w:pPr>
      <w:r w:rsidRPr="006D7E92">
        <w:rPr>
          <w:rFonts w:cstheme="minorHAnsi"/>
          <w:b/>
        </w:rPr>
        <w:t>Include:</w:t>
      </w:r>
    </w:p>
    <w:p w:rsidR="00767B3C" w:rsidP="00767B3C" w:rsidRDefault="00767B3C" w14:paraId="78DF3481" w14:textId="1FBA24C2">
      <w:pPr>
        <w:pStyle w:val="ListParagraph"/>
        <w:numPr>
          <w:ilvl w:val="0"/>
          <w:numId w:val="15"/>
        </w:numPr>
        <w:ind w:left="720"/>
        <w:rPr>
          <w:rFonts w:cstheme="minorHAnsi"/>
        </w:rPr>
      </w:pPr>
      <w:r>
        <w:rPr>
          <w:rFonts w:cstheme="minorHAnsi"/>
        </w:rPr>
        <w:t>P</w:t>
      </w:r>
      <w:r w:rsidRPr="00DC1129">
        <w:rPr>
          <w:rFonts w:cstheme="minorHAnsi"/>
        </w:rPr>
        <w:t xml:space="preserve">ayments by the </w:t>
      </w:r>
      <w:r>
        <w:rPr>
          <w:rFonts w:cstheme="minorHAnsi"/>
        </w:rPr>
        <w:t>plan, issuer, or carrier</w:t>
      </w:r>
    </w:p>
    <w:p w:rsidR="00767B3C" w:rsidP="00767B3C" w:rsidRDefault="00767B3C" w14:paraId="25EE3C4A" w14:textId="77777777">
      <w:pPr>
        <w:pStyle w:val="ListParagraph"/>
        <w:numPr>
          <w:ilvl w:val="0"/>
          <w:numId w:val="15"/>
        </w:numPr>
        <w:ind w:left="720"/>
        <w:rPr>
          <w:rFonts w:cstheme="minorHAnsi"/>
        </w:rPr>
      </w:pPr>
      <w:r>
        <w:rPr>
          <w:rFonts w:cstheme="minorHAnsi"/>
        </w:rPr>
        <w:lastRenderedPageBreak/>
        <w:t>C</w:t>
      </w:r>
      <w:r w:rsidRPr="00DC1129">
        <w:rPr>
          <w:rFonts w:cstheme="minorHAnsi"/>
        </w:rPr>
        <w:t>ost shar</w:t>
      </w:r>
      <w:r>
        <w:rPr>
          <w:rFonts w:cstheme="minorHAnsi"/>
        </w:rPr>
        <w:t>ing paid by members</w:t>
      </w:r>
    </w:p>
    <w:p w:rsidR="00AB4FA4" w:rsidP="00AB4FA4" w:rsidRDefault="00767B3C" w14:paraId="65437FA0" w14:textId="4320E318">
      <w:pPr>
        <w:pStyle w:val="ListParagraph"/>
        <w:numPr>
          <w:ilvl w:val="0"/>
          <w:numId w:val="15"/>
        </w:numPr>
        <w:ind w:left="720"/>
        <w:rPr>
          <w:rFonts w:cstheme="minorHAnsi"/>
        </w:rPr>
      </w:pPr>
      <w:r>
        <w:rPr>
          <w:rFonts w:cstheme="minorHAnsi"/>
        </w:rPr>
        <w:t xml:space="preserve">Claims liability, including </w:t>
      </w:r>
      <w:r w:rsidRPr="00DC1129">
        <w:rPr>
          <w:rFonts w:cstheme="minorHAnsi"/>
        </w:rPr>
        <w:t xml:space="preserve">claims incurred </w:t>
      </w:r>
      <w:r>
        <w:rPr>
          <w:rFonts w:cstheme="minorHAnsi"/>
        </w:rPr>
        <w:t xml:space="preserve">during the reference year </w:t>
      </w:r>
      <w:r w:rsidRPr="00DC1129">
        <w:rPr>
          <w:rFonts w:cstheme="minorHAnsi"/>
        </w:rPr>
        <w:t xml:space="preserve">but </w:t>
      </w:r>
      <w:r w:rsidR="006F2287">
        <w:rPr>
          <w:rFonts w:cstheme="minorHAnsi"/>
        </w:rPr>
        <w:t xml:space="preserve">not </w:t>
      </w:r>
      <w:r w:rsidRPr="006B1E71" w:rsidR="006F2287">
        <w:rPr>
          <w:rFonts w:cstheme="minorHAnsi"/>
        </w:rPr>
        <w:t xml:space="preserve">paid </w:t>
      </w:r>
      <w:r w:rsidR="006F2287">
        <w:rPr>
          <w:rFonts w:cstheme="minorHAnsi"/>
        </w:rPr>
        <w:t xml:space="preserve">or not reported </w:t>
      </w:r>
      <w:r>
        <w:rPr>
          <w:rFonts w:cstheme="minorHAnsi"/>
        </w:rPr>
        <w:t xml:space="preserve">as of March 31 of the year </w:t>
      </w:r>
      <w:r w:rsidR="00D7324F">
        <w:rPr>
          <w:rFonts w:cstheme="minorHAnsi"/>
        </w:rPr>
        <w:t>following the reference year</w:t>
      </w:r>
      <w:r>
        <w:rPr>
          <w:rFonts w:cstheme="minorHAnsi"/>
        </w:rPr>
        <w:t xml:space="preserve"> (such as claims reported but still in the process </w:t>
      </w:r>
      <w:r w:rsidR="00420F61">
        <w:rPr>
          <w:rFonts w:cstheme="minorHAnsi"/>
        </w:rPr>
        <w:t>of</w:t>
      </w:r>
      <w:r>
        <w:rPr>
          <w:rFonts w:cstheme="minorHAnsi"/>
        </w:rPr>
        <w:t xml:space="preserve"> adjustment or payment) </w:t>
      </w:r>
    </w:p>
    <w:p w:rsidRPr="001C6949" w:rsidR="00AB4FA4" w:rsidP="00AB4FA4" w:rsidRDefault="00AB4FA4" w14:paraId="41340DC9" w14:textId="3ACD8F1F">
      <w:pPr>
        <w:rPr>
          <w:rFonts w:cstheme="minorHAnsi"/>
          <w:b/>
        </w:rPr>
      </w:pPr>
      <w:r w:rsidRPr="001C6949">
        <w:rPr>
          <w:rFonts w:cstheme="minorHAnsi"/>
          <w:b/>
        </w:rPr>
        <w:t>Subtract:</w:t>
      </w:r>
    </w:p>
    <w:p w:rsidR="00AB4FA4" w:rsidP="00AB4FA4" w:rsidRDefault="00AB4FA4" w14:paraId="6CE574AB" w14:textId="66E4E791">
      <w:pPr>
        <w:pStyle w:val="ListParagraph"/>
        <w:numPr>
          <w:ilvl w:val="0"/>
          <w:numId w:val="26"/>
        </w:numPr>
        <w:rPr>
          <w:rFonts w:cstheme="minorHAnsi"/>
        </w:rPr>
      </w:pPr>
      <w:r>
        <w:rPr>
          <w:rFonts w:cstheme="minorHAnsi"/>
        </w:rPr>
        <w:t>N</w:t>
      </w:r>
      <w:r w:rsidRPr="00DC1129">
        <w:rPr>
          <w:rFonts w:cstheme="minorHAnsi"/>
        </w:rPr>
        <w:t xml:space="preserve">et payments from any federal or state reinsurance </w:t>
      </w:r>
      <w:r w:rsidR="001C6949">
        <w:rPr>
          <w:rFonts w:cstheme="minorHAnsi"/>
        </w:rPr>
        <w:t xml:space="preserve">or </w:t>
      </w:r>
      <w:r>
        <w:rPr>
          <w:rFonts w:cstheme="minorHAnsi"/>
        </w:rPr>
        <w:t xml:space="preserve">cost-sharing reduction </w:t>
      </w:r>
      <w:r w:rsidRPr="00DC1129">
        <w:rPr>
          <w:rFonts w:cstheme="minorHAnsi"/>
        </w:rPr>
        <w:t>arrangement or program</w:t>
      </w:r>
    </w:p>
    <w:p w:rsidR="00AB4FA4" w:rsidP="00AB4FA4" w:rsidRDefault="00AB4FA4" w14:paraId="39B9A4DB" w14:textId="162136B9">
      <w:pPr>
        <w:pStyle w:val="ListParagraph"/>
        <w:numPr>
          <w:ilvl w:val="0"/>
          <w:numId w:val="26"/>
        </w:numPr>
        <w:rPr>
          <w:rFonts w:cstheme="minorHAnsi"/>
        </w:rPr>
      </w:pPr>
      <w:r>
        <w:rPr>
          <w:rFonts w:cstheme="minorHAnsi"/>
        </w:rPr>
        <w:t>Prescription drug rebates</w:t>
      </w:r>
      <w:r w:rsidR="001C6949">
        <w:rPr>
          <w:rFonts w:cstheme="minorHAnsi"/>
        </w:rPr>
        <w:t>, fees,</w:t>
      </w:r>
      <w:r>
        <w:rPr>
          <w:rFonts w:cstheme="minorHAnsi"/>
        </w:rPr>
        <w:t xml:space="preserve"> and other </w:t>
      </w:r>
      <w:r w:rsidR="001C6949">
        <w:rPr>
          <w:rFonts w:cstheme="minorHAnsi"/>
        </w:rPr>
        <w:t>remuneration</w:t>
      </w:r>
    </w:p>
    <w:p w:rsidRPr="001C6949" w:rsidR="00767B3C" w:rsidP="00767B3C" w:rsidRDefault="00767B3C" w14:paraId="6C897142" w14:textId="77777777">
      <w:pPr>
        <w:keepNext/>
        <w:keepLines/>
        <w:rPr>
          <w:rFonts w:cstheme="minorHAnsi"/>
          <w:b/>
        </w:rPr>
      </w:pPr>
      <w:r w:rsidRPr="001C6949">
        <w:rPr>
          <w:rFonts w:cstheme="minorHAnsi"/>
          <w:b/>
        </w:rPr>
        <w:t>Exclude:</w:t>
      </w:r>
    </w:p>
    <w:p w:rsidRPr="005837C0" w:rsidR="00767B3C" w:rsidP="00767B3C" w:rsidRDefault="00767B3C" w14:paraId="6FCAED6E" w14:textId="77777777">
      <w:pPr>
        <w:pStyle w:val="ListParagraph"/>
        <w:keepNext/>
        <w:keepLines/>
        <w:numPr>
          <w:ilvl w:val="0"/>
          <w:numId w:val="5"/>
        </w:numPr>
        <w:rPr>
          <w:rFonts w:cstheme="minorHAnsi"/>
        </w:rPr>
      </w:pPr>
      <w:r w:rsidRPr="005837C0">
        <w:rPr>
          <w:rFonts w:cstheme="minorHAnsi"/>
        </w:rPr>
        <w:t xml:space="preserve">Ineligible claims, such as duplicate claims, </w:t>
      </w:r>
      <w:r>
        <w:rPr>
          <w:rFonts w:cstheme="minorHAnsi"/>
        </w:rPr>
        <w:t xml:space="preserve">recovered claims overpayments, </w:t>
      </w:r>
      <w:r w:rsidRPr="005837C0">
        <w:rPr>
          <w:rFonts w:cstheme="minorHAnsi"/>
        </w:rPr>
        <w:t>third party liabilities (e.g., coordination of benefits claims), and any other claims that are denied under the policy</w:t>
      </w:r>
      <w:r>
        <w:rPr>
          <w:rFonts w:cstheme="minorHAnsi"/>
        </w:rPr>
        <w:t>’s or plan’s</w:t>
      </w:r>
      <w:r w:rsidRPr="005837C0">
        <w:rPr>
          <w:rFonts w:cstheme="minorHAnsi"/>
        </w:rPr>
        <w:t xml:space="preserve"> terms</w:t>
      </w:r>
    </w:p>
    <w:p w:rsidRPr="005837C0" w:rsidR="00767B3C" w:rsidP="00767B3C" w:rsidRDefault="00767B3C" w14:paraId="570389EC" w14:textId="133D1A1F">
      <w:pPr>
        <w:pStyle w:val="ListParagraph"/>
        <w:numPr>
          <w:ilvl w:val="0"/>
          <w:numId w:val="5"/>
        </w:numPr>
        <w:rPr>
          <w:rFonts w:cstheme="minorHAnsi"/>
        </w:rPr>
      </w:pPr>
      <w:r w:rsidRPr="005837C0">
        <w:rPr>
          <w:rFonts w:cstheme="minorHAnsi"/>
        </w:rPr>
        <w:t>Payments for services other than medical care (e.g., medical management, quality improvement, and fraud detection and recovery expenses)</w:t>
      </w:r>
    </w:p>
    <w:p w:rsidRPr="005837C0" w:rsidR="00767B3C" w:rsidP="00767B3C" w:rsidRDefault="00767B3C" w14:paraId="3DCF1167" w14:textId="77777777">
      <w:pPr>
        <w:pStyle w:val="ListParagraph"/>
        <w:numPr>
          <w:ilvl w:val="0"/>
          <w:numId w:val="5"/>
        </w:numPr>
        <w:rPr>
          <w:rFonts w:cstheme="minorHAnsi"/>
        </w:rPr>
      </w:pPr>
      <w:r w:rsidRPr="005837C0">
        <w:rPr>
          <w:rFonts w:cstheme="minorHAnsi"/>
        </w:rPr>
        <w:t>Active life reserves (policy reserves, contract reserves, contingency reserves, or any kind of reserves except traditionally defined reserves for claims incurred but not reported) or change in such reserves</w:t>
      </w:r>
    </w:p>
    <w:p w:rsidRPr="00BE6474" w:rsidR="00767B3C" w:rsidP="00767B3C" w:rsidRDefault="00767B3C" w14:paraId="4BDB811F" w14:textId="77777777">
      <w:pPr>
        <w:pStyle w:val="ListParagraph"/>
        <w:numPr>
          <w:ilvl w:val="0"/>
          <w:numId w:val="5"/>
        </w:numPr>
        <w:rPr>
          <w:rFonts w:cstheme="minorHAnsi"/>
        </w:rPr>
      </w:pPr>
      <w:r w:rsidRPr="005837C0">
        <w:rPr>
          <w:rFonts w:cstheme="minorHAnsi"/>
        </w:rPr>
        <w:t xml:space="preserve">Charges or payments from the </w:t>
      </w:r>
      <w:r>
        <w:rPr>
          <w:rFonts w:cstheme="minorHAnsi"/>
        </w:rPr>
        <w:t xml:space="preserve">state or </w:t>
      </w:r>
      <w:r w:rsidRPr="005837C0">
        <w:rPr>
          <w:rFonts w:cstheme="minorHAnsi"/>
        </w:rPr>
        <w:t>federal risk adjustment program</w:t>
      </w:r>
      <w:r>
        <w:rPr>
          <w:rFonts w:cstheme="minorHAnsi"/>
        </w:rPr>
        <w:t>s</w:t>
      </w:r>
    </w:p>
    <w:p w:rsidRPr="00A028B2" w:rsidR="00334B0E" w:rsidP="00334B0E" w:rsidRDefault="00334B0E" w14:paraId="356E6516" w14:textId="77777777">
      <w:pPr>
        <w:pStyle w:val="Heading3"/>
        <w:numPr>
          <w:ilvl w:val="0"/>
          <w:numId w:val="0"/>
        </w:numPr>
        <w:ind w:left="144" w:hanging="144"/>
      </w:pPr>
      <w:r>
        <w:t>Total</w:t>
      </w:r>
      <w:r w:rsidRPr="00A028B2">
        <w:t xml:space="preserve"> Cost</w:t>
      </w:r>
      <w:r>
        <w:t xml:space="preserve"> </w:t>
      </w:r>
      <w:r w:rsidRPr="00A028B2">
        <w:t>Sharing</w:t>
      </w:r>
    </w:p>
    <w:p w:rsidR="00027508" w:rsidP="00334B0E" w:rsidRDefault="00754AFC" w14:paraId="5DC98BC0" w14:textId="00F635D5">
      <w:pPr>
        <w:rPr>
          <w:rFonts w:cstheme="minorHAnsi"/>
        </w:rPr>
      </w:pPr>
      <w:r>
        <w:rPr>
          <w:rFonts w:cstheme="minorHAnsi"/>
        </w:rPr>
        <w:t xml:space="preserve">Include </w:t>
      </w:r>
      <w:r w:rsidR="00AD2674">
        <w:rPr>
          <w:rFonts w:cstheme="minorHAnsi"/>
        </w:rPr>
        <w:t>cost</w:t>
      </w:r>
      <w:r w:rsidR="00D64D64">
        <w:rPr>
          <w:rFonts w:cstheme="minorHAnsi"/>
        </w:rPr>
        <w:t xml:space="preserve"> </w:t>
      </w:r>
      <w:r>
        <w:rPr>
          <w:rFonts w:cstheme="minorHAnsi"/>
        </w:rPr>
        <w:t xml:space="preserve">sharing when you report </w:t>
      </w:r>
      <w:r w:rsidR="00811873">
        <w:rPr>
          <w:rFonts w:cstheme="minorHAnsi"/>
        </w:rPr>
        <w:t>Total Spending</w:t>
      </w:r>
      <w:r w:rsidR="003C3C27">
        <w:rPr>
          <w:rFonts w:cstheme="minorHAnsi"/>
        </w:rPr>
        <w:t>, and also as a separate data element</w:t>
      </w:r>
      <w:r w:rsidRPr="00A028B2" w:rsidR="00334B0E">
        <w:rPr>
          <w:rFonts w:cstheme="minorHAnsi"/>
        </w:rPr>
        <w:t xml:space="preserve">. </w:t>
      </w:r>
      <w:r w:rsidR="003C3C27">
        <w:rPr>
          <w:rFonts w:cstheme="minorHAnsi"/>
        </w:rPr>
        <w:t xml:space="preserve"> </w:t>
      </w:r>
    </w:p>
    <w:p w:rsidRPr="001C6949" w:rsidR="00027508" w:rsidP="00334B0E" w:rsidRDefault="00027508" w14:paraId="062AD230" w14:textId="7F078FB4">
      <w:pPr>
        <w:rPr>
          <w:rFonts w:cstheme="minorHAnsi"/>
          <w:b/>
        </w:rPr>
      </w:pPr>
      <w:r w:rsidRPr="001C6949">
        <w:rPr>
          <w:rFonts w:cstheme="minorHAnsi"/>
          <w:b/>
        </w:rPr>
        <w:t>I</w:t>
      </w:r>
      <w:r w:rsidRPr="001C6949" w:rsidR="00334B0E">
        <w:rPr>
          <w:rFonts w:cstheme="minorHAnsi"/>
          <w:b/>
        </w:rPr>
        <w:t>nclude</w:t>
      </w:r>
      <w:r w:rsidRPr="001C6949">
        <w:rPr>
          <w:rFonts w:cstheme="minorHAnsi"/>
          <w:b/>
        </w:rPr>
        <w:t>:</w:t>
      </w:r>
    </w:p>
    <w:p w:rsidR="00027508" w:rsidP="00084E98" w:rsidRDefault="00027508" w14:paraId="3812F8F0" w14:textId="780E1ABC">
      <w:pPr>
        <w:pStyle w:val="ListParagraph"/>
        <w:ind w:left="765"/>
        <w:rPr>
          <w:rFonts w:cstheme="minorHAnsi"/>
        </w:rPr>
      </w:pPr>
      <w:r>
        <w:rPr>
          <w:rFonts w:cstheme="minorHAnsi"/>
        </w:rPr>
        <w:t>D</w:t>
      </w:r>
      <w:r w:rsidRPr="00027508" w:rsidR="00334B0E">
        <w:rPr>
          <w:rFonts w:cstheme="minorHAnsi"/>
        </w:rPr>
        <w:t>eductibles, coinsurance, and copays</w:t>
      </w:r>
      <w:r w:rsidR="00697BA3">
        <w:rPr>
          <w:rFonts w:cstheme="minorHAnsi"/>
        </w:rPr>
        <w:t xml:space="preserve">, including </w:t>
      </w:r>
      <w:r w:rsidR="00723D8B">
        <w:rPr>
          <w:rFonts w:cstheme="minorHAnsi"/>
        </w:rPr>
        <w:t>amounts that may have been paid through</w:t>
      </w:r>
      <w:r w:rsidR="00697BA3">
        <w:rPr>
          <w:rFonts w:cstheme="minorHAnsi"/>
        </w:rPr>
        <w:t xml:space="preserve"> a </w:t>
      </w:r>
      <w:r w:rsidR="00723D8B">
        <w:rPr>
          <w:rFonts w:cstheme="minorHAnsi"/>
        </w:rPr>
        <w:t xml:space="preserve">health savings </w:t>
      </w:r>
      <w:r w:rsidR="00D64D64">
        <w:rPr>
          <w:rFonts w:cstheme="minorHAnsi"/>
        </w:rPr>
        <w:t xml:space="preserve">or reimbursement </w:t>
      </w:r>
      <w:r w:rsidR="00697BA3">
        <w:rPr>
          <w:rFonts w:cstheme="minorHAnsi"/>
        </w:rPr>
        <w:t>account</w:t>
      </w:r>
    </w:p>
    <w:p w:rsidRPr="001C6949" w:rsidR="00483F8C" w:rsidP="00483F8C" w:rsidRDefault="00483F8C" w14:paraId="24A8C77C" w14:textId="7820C2D3">
      <w:pPr>
        <w:rPr>
          <w:rFonts w:cstheme="minorHAnsi"/>
          <w:b/>
        </w:rPr>
      </w:pPr>
      <w:r w:rsidRPr="001C6949">
        <w:rPr>
          <w:rFonts w:cstheme="minorHAnsi"/>
          <w:b/>
        </w:rPr>
        <w:t>Subtract:</w:t>
      </w:r>
    </w:p>
    <w:p w:rsidRPr="004B0B27" w:rsidR="00D64D64" w:rsidP="00D64D64" w:rsidRDefault="00D64D64" w14:paraId="1067C71D" w14:textId="77777777">
      <w:pPr>
        <w:pStyle w:val="ListParagraph"/>
        <w:numPr>
          <w:ilvl w:val="0"/>
          <w:numId w:val="26"/>
        </w:numPr>
        <w:rPr>
          <w:rFonts w:cstheme="minorHAnsi"/>
        </w:rPr>
      </w:pPr>
      <w:r w:rsidRPr="004B0B27">
        <w:rPr>
          <w:rFonts w:cstheme="minorHAnsi"/>
        </w:rPr>
        <w:t>Cost sharing paid by a member’s secondary insurance</w:t>
      </w:r>
    </w:p>
    <w:p w:rsidRPr="004B0B27" w:rsidR="00D0609E" w:rsidP="00D0609E" w:rsidRDefault="00D0609E" w14:paraId="1FE2A3EF" w14:textId="6A02AD92">
      <w:pPr>
        <w:pStyle w:val="ListParagraph"/>
        <w:numPr>
          <w:ilvl w:val="0"/>
          <w:numId w:val="26"/>
        </w:numPr>
        <w:rPr>
          <w:rFonts w:cstheme="minorHAnsi"/>
        </w:rPr>
      </w:pPr>
      <w:r w:rsidRPr="004B0B27">
        <w:rPr>
          <w:rFonts w:cstheme="minorHAnsi"/>
        </w:rPr>
        <w:t>Manufacturer cost</w:t>
      </w:r>
      <w:r w:rsidR="00333357">
        <w:rPr>
          <w:rFonts w:cstheme="minorHAnsi"/>
        </w:rPr>
        <w:t>-</w:t>
      </w:r>
      <w:r w:rsidRPr="004B0B27">
        <w:rPr>
          <w:rFonts w:cstheme="minorHAnsi"/>
        </w:rPr>
        <w:t xml:space="preserve">sharing assistance (report </w:t>
      </w:r>
      <w:r>
        <w:rPr>
          <w:rFonts w:cstheme="minorHAnsi"/>
        </w:rPr>
        <w:t>this</w:t>
      </w:r>
      <w:r w:rsidRPr="004B0B27">
        <w:rPr>
          <w:rFonts w:cstheme="minorHAnsi"/>
        </w:rPr>
        <w:t xml:space="preserve"> </w:t>
      </w:r>
      <w:r>
        <w:rPr>
          <w:rFonts w:cstheme="minorHAnsi"/>
        </w:rPr>
        <w:t>in</w:t>
      </w:r>
      <w:r w:rsidRPr="004B0B27">
        <w:rPr>
          <w:rFonts w:cstheme="minorHAnsi"/>
        </w:rPr>
        <w:t xml:space="preserve"> </w:t>
      </w:r>
      <w:r>
        <w:rPr>
          <w:rFonts w:cstheme="minorHAnsi"/>
        </w:rPr>
        <w:t>M</w:t>
      </w:r>
      <w:r w:rsidRPr="004B0B27">
        <w:rPr>
          <w:rFonts w:cstheme="minorHAnsi"/>
        </w:rPr>
        <w:t xml:space="preserve">anufacturer </w:t>
      </w:r>
      <w:r>
        <w:rPr>
          <w:rFonts w:cstheme="minorHAnsi"/>
        </w:rPr>
        <w:t>C</w:t>
      </w:r>
      <w:r w:rsidRPr="004B0B27">
        <w:rPr>
          <w:rFonts w:cstheme="minorHAnsi"/>
        </w:rPr>
        <w:t>ost</w:t>
      </w:r>
      <w:r w:rsidR="00333357">
        <w:rPr>
          <w:rFonts w:cstheme="minorHAnsi"/>
        </w:rPr>
        <w:t>-</w:t>
      </w:r>
      <w:r>
        <w:rPr>
          <w:rFonts w:cstheme="minorHAnsi"/>
        </w:rPr>
        <w:t>S</w:t>
      </w:r>
      <w:r w:rsidRPr="004B0B27">
        <w:rPr>
          <w:rFonts w:cstheme="minorHAnsi"/>
        </w:rPr>
        <w:t xml:space="preserve">haring </w:t>
      </w:r>
      <w:r>
        <w:rPr>
          <w:rFonts w:cstheme="minorHAnsi"/>
        </w:rPr>
        <w:t>A</w:t>
      </w:r>
      <w:r w:rsidRPr="004B0B27">
        <w:rPr>
          <w:rFonts w:cstheme="minorHAnsi"/>
        </w:rPr>
        <w:t>ssistance)</w:t>
      </w:r>
    </w:p>
    <w:p w:rsidRPr="00DF51D4" w:rsidR="00D64D64" w:rsidP="00DF51D4" w:rsidRDefault="00D0609E" w14:paraId="50B6D074" w14:textId="131549A9">
      <w:pPr>
        <w:pStyle w:val="ListParagraph"/>
        <w:numPr>
          <w:ilvl w:val="0"/>
          <w:numId w:val="26"/>
        </w:numPr>
        <w:rPr>
          <w:rFonts w:cstheme="minorHAnsi"/>
        </w:rPr>
      </w:pPr>
      <w:r>
        <w:rPr>
          <w:rFonts w:cstheme="minorHAnsi"/>
        </w:rPr>
        <w:t>Prescription drug rebates</w:t>
      </w:r>
      <w:r w:rsidR="005C4087">
        <w:rPr>
          <w:rFonts w:cstheme="minorHAnsi"/>
        </w:rPr>
        <w:t>, fees,</w:t>
      </w:r>
      <w:r>
        <w:rPr>
          <w:rFonts w:cstheme="minorHAnsi"/>
        </w:rPr>
        <w:t xml:space="preserve"> and other </w:t>
      </w:r>
      <w:r w:rsidR="005C4087">
        <w:rPr>
          <w:rFonts w:cstheme="minorHAnsi"/>
        </w:rPr>
        <w:t>remuneration</w:t>
      </w:r>
      <w:r>
        <w:rPr>
          <w:rFonts w:cstheme="minorHAnsi"/>
        </w:rPr>
        <w:t xml:space="preserve"> that are passed to members at the point-of-sale</w:t>
      </w:r>
    </w:p>
    <w:p w:rsidRPr="001C6949" w:rsidR="00027508" w:rsidP="00334B0E" w:rsidRDefault="00603420" w14:paraId="20BB6C36" w14:textId="48DD0F58">
      <w:pPr>
        <w:rPr>
          <w:rFonts w:cstheme="minorHAnsi"/>
          <w:b/>
        </w:rPr>
      </w:pPr>
      <w:r w:rsidRPr="001C6949">
        <w:rPr>
          <w:rFonts w:cstheme="minorHAnsi"/>
          <w:b/>
        </w:rPr>
        <w:t>Exclude:</w:t>
      </w:r>
    </w:p>
    <w:p w:rsidR="00603420" w:rsidDel="00D0609E" w:rsidP="00603420" w:rsidRDefault="00603420" w14:paraId="031FC026" w14:textId="6BCB9A84">
      <w:pPr>
        <w:pStyle w:val="ListParagraph"/>
        <w:numPr>
          <w:ilvl w:val="0"/>
          <w:numId w:val="53"/>
        </w:numPr>
        <w:rPr>
          <w:rFonts w:cstheme="minorHAnsi"/>
        </w:rPr>
      </w:pPr>
      <w:r w:rsidDel="00D0609E">
        <w:rPr>
          <w:rFonts w:cstheme="minorHAnsi"/>
        </w:rPr>
        <w:t>C</w:t>
      </w:r>
      <w:r w:rsidRPr="004B0B27" w:rsidDel="00D0609E" w:rsidR="00334B0E">
        <w:rPr>
          <w:rFonts w:cstheme="minorHAnsi"/>
        </w:rPr>
        <w:t xml:space="preserve">ost sharing </w:t>
      </w:r>
      <w:r w:rsidR="00333357">
        <w:rPr>
          <w:rFonts w:cstheme="minorHAnsi"/>
        </w:rPr>
        <w:t xml:space="preserve">reductions </w:t>
      </w:r>
      <w:r w:rsidR="007950C1">
        <w:rPr>
          <w:rFonts w:cstheme="minorHAnsi"/>
        </w:rPr>
        <w:t xml:space="preserve">the issuer </w:t>
      </w:r>
      <w:r w:rsidRPr="004B0B27" w:rsidDel="00D0609E" w:rsidR="00334B0E">
        <w:rPr>
          <w:rFonts w:cstheme="minorHAnsi"/>
        </w:rPr>
        <w:t xml:space="preserve">paid on behalf of the member </w:t>
      </w:r>
      <w:r w:rsidR="006865A3">
        <w:rPr>
          <w:rFonts w:cstheme="minorHAnsi"/>
        </w:rPr>
        <w:t>under</w:t>
      </w:r>
      <w:r w:rsidRPr="004B0B27" w:rsidDel="00D0609E" w:rsidR="00334B0E">
        <w:rPr>
          <w:rFonts w:cstheme="minorHAnsi"/>
        </w:rPr>
        <w:t xml:space="preserve"> fe</w:t>
      </w:r>
      <w:r w:rsidDel="00D0609E" w:rsidR="004E5965">
        <w:rPr>
          <w:rFonts w:cstheme="minorHAnsi"/>
        </w:rPr>
        <w:t>deral</w:t>
      </w:r>
      <w:r w:rsidRPr="004B0B27" w:rsidDel="00D0609E" w:rsidR="00811873">
        <w:rPr>
          <w:rFonts w:cstheme="minorHAnsi"/>
        </w:rPr>
        <w:t xml:space="preserve"> </w:t>
      </w:r>
      <w:r w:rsidR="006865A3">
        <w:rPr>
          <w:rFonts w:cstheme="minorHAnsi"/>
        </w:rPr>
        <w:t xml:space="preserve">or state </w:t>
      </w:r>
      <w:r w:rsidRPr="004B0B27" w:rsidDel="00D0609E" w:rsidR="00811873">
        <w:rPr>
          <w:rFonts w:cstheme="minorHAnsi"/>
        </w:rPr>
        <w:t>cost-sharing reduction</w:t>
      </w:r>
      <w:r w:rsidR="006865A3">
        <w:rPr>
          <w:rFonts w:cstheme="minorHAnsi"/>
        </w:rPr>
        <w:t xml:space="preserve"> program</w:t>
      </w:r>
      <w:r w:rsidRPr="004B0B27" w:rsidDel="00D0609E" w:rsidR="00811873">
        <w:rPr>
          <w:rFonts w:cstheme="minorHAnsi"/>
        </w:rPr>
        <w:t>s</w:t>
      </w:r>
      <w:r w:rsidR="0043180B">
        <w:rPr>
          <w:rFonts w:cstheme="minorHAnsi"/>
        </w:rPr>
        <w:t xml:space="preserve"> (include these amounts in total spending but not in total cost sharing)</w:t>
      </w:r>
    </w:p>
    <w:p w:rsidR="00603420" w:rsidP="00603420" w:rsidRDefault="00603420" w14:paraId="627DE20D" w14:textId="42E5A7F9">
      <w:pPr>
        <w:pStyle w:val="ListParagraph"/>
        <w:numPr>
          <w:ilvl w:val="0"/>
          <w:numId w:val="53"/>
        </w:numPr>
        <w:rPr>
          <w:rFonts w:cstheme="minorHAnsi"/>
        </w:rPr>
      </w:pPr>
      <w:r>
        <w:rPr>
          <w:rFonts w:cstheme="minorHAnsi"/>
        </w:rPr>
        <w:t>P</w:t>
      </w:r>
      <w:r w:rsidRPr="004B0B27" w:rsidR="00334B0E">
        <w:rPr>
          <w:rFonts w:cstheme="minorHAnsi"/>
        </w:rPr>
        <w:t>remium</w:t>
      </w:r>
      <w:r w:rsidR="00D94267">
        <w:rPr>
          <w:rFonts w:cstheme="minorHAnsi"/>
        </w:rPr>
        <w:t>s</w:t>
      </w:r>
      <w:r w:rsidRPr="004B0B27" w:rsidR="00334B0E">
        <w:rPr>
          <w:rFonts w:cstheme="minorHAnsi"/>
        </w:rPr>
        <w:t xml:space="preserve"> </w:t>
      </w:r>
    </w:p>
    <w:p w:rsidR="00334B0E" w:rsidP="00603420" w:rsidRDefault="00603420" w14:paraId="6728CD8A" w14:textId="78E9B182">
      <w:pPr>
        <w:pStyle w:val="ListParagraph"/>
        <w:numPr>
          <w:ilvl w:val="0"/>
          <w:numId w:val="53"/>
        </w:numPr>
        <w:rPr>
          <w:rFonts w:cstheme="minorHAnsi"/>
        </w:rPr>
      </w:pPr>
      <w:r>
        <w:rPr>
          <w:rFonts w:cstheme="minorHAnsi"/>
        </w:rPr>
        <w:t>B</w:t>
      </w:r>
      <w:r w:rsidRPr="004B0B27" w:rsidR="00334B0E">
        <w:rPr>
          <w:rFonts w:cstheme="minorHAnsi"/>
        </w:rPr>
        <w:t>alance billing amounts</w:t>
      </w:r>
      <w:r>
        <w:rPr>
          <w:rFonts w:cstheme="minorHAnsi"/>
        </w:rPr>
        <w:t xml:space="preserve"> (report this in Amounts Not Applied to Deductible or Out-of-Pocket Maximum)</w:t>
      </w:r>
    </w:p>
    <w:p w:rsidR="009E6881" w:rsidP="009E6881" w:rsidRDefault="009E6881" w14:paraId="722CAC72" w14:textId="1CC626EC">
      <w:pPr>
        <w:pStyle w:val="ListParagraph"/>
        <w:numPr>
          <w:ilvl w:val="0"/>
          <w:numId w:val="53"/>
        </w:numPr>
        <w:rPr>
          <w:rFonts w:cstheme="minorHAnsi"/>
        </w:rPr>
      </w:pPr>
      <w:r>
        <w:rPr>
          <w:rFonts w:cstheme="minorHAnsi"/>
        </w:rPr>
        <w:t>Amounts for items or services not covered by the plan or coverage (report this in Amounts Not Applied to Deductible or Out-of-Pocket Maximum)</w:t>
      </w:r>
    </w:p>
    <w:p w:rsidR="004E5965" w:rsidP="005D73F6" w:rsidRDefault="009D1EAB" w14:paraId="1808714E" w14:textId="16543AF1">
      <w:pPr>
        <w:pStyle w:val="Heading3"/>
        <w:numPr>
          <w:ilvl w:val="0"/>
          <w:numId w:val="0"/>
        </w:numPr>
        <w:ind w:left="720" w:hanging="720"/>
      </w:pPr>
      <w:r>
        <w:lastRenderedPageBreak/>
        <w:t xml:space="preserve">Manufacturer </w:t>
      </w:r>
      <w:r w:rsidR="00EF747C">
        <w:t>Cost-</w:t>
      </w:r>
      <w:r>
        <w:t xml:space="preserve">Sharing </w:t>
      </w:r>
      <w:r w:rsidR="004E5965">
        <w:t>Assistance</w:t>
      </w:r>
    </w:p>
    <w:p w:rsidR="009D1EAB" w:rsidP="009D1EAB" w:rsidRDefault="004E5965" w14:paraId="211DBB25" w14:textId="55CE9775">
      <w:pPr>
        <w:rPr>
          <w:rFonts w:cstheme="minorHAnsi"/>
        </w:rPr>
      </w:pPr>
      <w:r>
        <w:rPr>
          <w:rFonts w:cstheme="minorHAnsi"/>
        </w:rPr>
        <w:t xml:space="preserve">Report </w:t>
      </w:r>
      <w:r w:rsidR="009D1EAB">
        <w:rPr>
          <w:rFonts w:cstheme="minorHAnsi"/>
        </w:rPr>
        <w:t xml:space="preserve">manufacturer </w:t>
      </w:r>
      <w:r w:rsidR="00B76F80">
        <w:rPr>
          <w:rFonts w:cstheme="minorHAnsi"/>
        </w:rPr>
        <w:t>cost-</w:t>
      </w:r>
      <w:r w:rsidR="009D1EAB">
        <w:rPr>
          <w:rFonts w:cstheme="minorHAnsi"/>
        </w:rPr>
        <w:t>sharing assistance amounts paid on behalf of members</w:t>
      </w:r>
      <w:r w:rsidR="009D1EAB">
        <w:t xml:space="preserve">, </w:t>
      </w:r>
      <w:r w:rsidR="009D1EAB">
        <w:rPr>
          <w:rFonts w:cstheme="minorHAnsi"/>
        </w:rPr>
        <w:t xml:space="preserve">such as coupons or copay </w:t>
      </w:r>
      <w:r w:rsidR="00784C1C">
        <w:rPr>
          <w:rFonts w:cstheme="minorHAnsi"/>
        </w:rPr>
        <w:t>cards</w:t>
      </w:r>
      <w:r w:rsidR="00095FF3">
        <w:rPr>
          <w:rFonts w:cstheme="minorHAnsi"/>
        </w:rPr>
        <w:t>,</w:t>
      </w:r>
      <w:r w:rsidR="00784C1C">
        <w:rPr>
          <w:rFonts w:cstheme="minorHAnsi"/>
        </w:rPr>
        <w:t xml:space="preserve"> if the</w:t>
      </w:r>
      <w:r w:rsidR="009D1EAB">
        <w:t xml:space="preserve"> </w:t>
      </w:r>
      <w:r w:rsidR="00B76F80">
        <w:t>cost-</w:t>
      </w:r>
      <w:r w:rsidR="009D1EAB">
        <w:t>sharing assistance reduces spending by the plan</w:t>
      </w:r>
      <w:r w:rsidR="00784C1C">
        <w:t>, issuer, carrier, or member</w:t>
      </w:r>
      <w:r w:rsidR="009D1EAB">
        <w:t>, to the extent information is available</w:t>
      </w:r>
      <w:r w:rsidR="009D1EAB">
        <w:rPr>
          <w:rFonts w:cstheme="minorHAnsi"/>
        </w:rPr>
        <w:t>.</w:t>
      </w:r>
    </w:p>
    <w:p w:rsidRPr="00E04033" w:rsidR="00E04033" w:rsidP="00E04033" w:rsidRDefault="00E04033" w14:paraId="23620B17" w14:textId="71953459">
      <w:pPr>
        <w:pStyle w:val="Heading3"/>
        <w:numPr>
          <w:ilvl w:val="0"/>
          <w:numId w:val="0"/>
        </w:numPr>
        <w:ind w:left="720" w:hanging="720"/>
      </w:pPr>
      <w:r w:rsidRPr="00E04033">
        <w:t>Amounts Not Applied to Deductible or Out-of-</w:t>
      </w:r>
      <w:r w:rsidRPr="00E04033" w:rsidR="00420F61">
        <w:t>Pocket</w:t>
      </w:r>
      <w:r w:rsidRPr="00E04033">
        <w:t xml:space="preserve"> Maximum</w:t>
      </w:r>
    </w:p>
    <w:p w:rsidRPr="0043180B" w:rsidR="009E6881" w:rsidP="0043180B" w:rsidRDefault="00E04033" w14:paraId="031E63F6" w14:textId="5C5E8B64">
      <w:r>
        <w:rPr>
          <w:rFonts w:cstheme="minorHAnsi"/>
        </w:rPr>
        <w:t xml:space="preserve">Report billed amounts </w:t>
      </w:r>
      <w:r w:rsidRPr="00E04033">
        <w:rPr>
          <w:rFonts w:cstheme="minorHAnsi"/>
        </w:rPr>
        <w:t>that were</w:t>
      </w:r>
      <w:r w:rsidRPr="0043180B">
        <w:t xml:space="preserve"> </w:t>
      </w:r>
      <w:r w:rsidRPr="0043180B" w:rsidR="00095FF3">
        <w:t xml:space="preserve">(1) </w:t>
      </w:r>
      <w:r w:rsidRPr="0043180B">
        <w:t>not applied to a member’s deductible or out-of-pocket maximum</w:t>
      </w:r>
      <w:r w:rsidRPr="0043180B" w:rsidR="00A9098D">
        <w:t>,</w:t>
      </w:r>
      <w:r w:rsidRPr="0043180B" w:rsidR="00811873">
        <w:t xml:space="preserve"> </w:t>
      </w:r>
      <w:r w:rsidRPr="0043180B" w:rsidR="00095FF3">
        <w:t>(2)</w:t>
      </w:r>
      <w:r w:rsidRPr="0043180B" w:rsidR="00811873">
        <w:t xml:space="preserve"> not paid by the plan</w:t>
      </w:r>
      <w:r w:rsidRPr="0043180B" w:rsidR="009E6881">
        <w:t>,</w:t>
      </w:r>
      <w:r w:rsidRPr="0043180B" w:rsidR="00811873">
        <w:t xml:space="preserve"> issuer</w:t>
      </w:r>
      <w:r w:rsidRPr="0043180B" w:rsidR="009E6881">
        <w:t>, or carrier</w:t>
      </w:r>
      <w:r w:rsidRPr="0043180B" w:rsidR="00095FF3">
        <w:t xml:space="preserve">, and (3) </w:t>
      </w:r>
      <w:r w:rsidRPr="0043180B" w:rsidR="00811873">
        <w:t>not included in Total Spending</w:t>
      </w:r>
      <w:r w:rsidRPr="0043180B">
        <w:t xml:space="preserve">. </w:t>
      </w:r>
    </w:p>
    <w:p w:rsidRPr="008F38CB" w:rsidR="00E04033" w:rsidP="00E04033" w:rsidRDefault="009E6881" w14:paraId="035030AD" w14:textId="50E4E642">
      <w:pPr>
        <w:rPr>
          <w:rFonts w:cstheme="minorHAnsi"/>
          <w:b/>
        </w:rPr>
      </w:pPr>
      <w:r w:rsidRPr="008F38CB">
        <w:rPr>
          <w:rFonts w:cstheme="minorHAnsi"/>
          <w:b/>
        </w:rPr>
        <w:t>I</w:t>
      </w:r>
      <w:r w:rsidRPr="008F38CB" w:rsidR="008D3CF6">
        <w:rPr>
          <w:rFonts w:cstheme="minorHAnsi"/>
          <w:b/>
        </w:rPr>
        <w:t>nclude:</w:t>
      </w:r>
    </w:p>
    <w:p w:rsidRPr="000F6B71" w:rsidR="00C62540" w:rsidP="0043180B" w:rsidRDefault="00393964" w14:paraId="58991F73" w14:textId="04063A2A">
      <w:pPr>
        <w:pStyle w:val="ListParagraph"/>
        <w:numPr>
          <w:ilvl w:val="0"/>
          <w:numId w:val="38"/>
        </w:numPr>
        <w:rPr>
          <w:rFonts w:cstheme="minorHAnsi"/>
        </w:rPr>
      </w:pPr>
      <w:r>
        <w:rPr>
          <w:rFonts w:cstheme="minorHAnsi"/>
        </w:rPr>
        <w:t xml:space="preserve">Disallowed </w:t>
      </w:r>
      <w:r w:rsidR="00C62540">
        <w:rPr>
          <w:rFonts w:cstheme="minorHAnsi"/>
        </w:rPr>
        <w:t>amounts for non-covered services</w:t>
      </w:r>
      <w:r w:rsidR="009E6881">
        <w:rPr>
          <w:rFonts w:cstheme="minorHAnsi"/>
        </w:rPr>
        <w:t xml:space="preserve"> or</w:t>
      </w:r>
      <w:r w:rsidRPr="000F6B71" w:rsidR="00C62540">
        <w:rPr>
          <w:rFonts w:cstheme="minorHAnsi"/>
        </w:rPr>
        <w:t xml:space="preserve"> </w:t>
      </w:r>
      <w:r w:rsidR="00095FF3">
        <w:rPr>
          <w:rFonts w:cstheme="minorHAnsi"/>
        </w:rPr>
        <w:t xml:space="preserve">for </w:t>
      </w:r>
      <w:r w:rsidRPr="000F6B71" w:rsidR="00C62540">
        <w:rPr>
          <w:rFonts w:cstheme="minorHAnsi"/>
        </w:rPr>
        <w:t>prescription drugs not on a plan or coverage’s formulary</w:t>
      </w:r>
    </w:p>
    <w:p w:rsidRPr="004F7642" w:rsidR="006F35C0" w:rsidP="0043180B" w:rsidRDefault="00C62540" w14:paraId="2B6B7831" w14:textId="124A2C58">
      <w:pPr>
        <w:pStyle w:val="ListParagraph"/>
        <w:numPr>
          <w:ilvl w:val="0"/>
          <w:numId w:val="38"/>
        </w:numPr>
        <w:rPr>
          <w:rFonts w:cstheme="minorHAnsi"/>
        </w:rPr>
      </w:pPr>
      <w:r>
        <w:rPr>
          <w:rFonts w:cstheme="minorHAnsi"/>
        </w:rPr>
        <w:t>C</w:t>
      </w:r>
      <w:r w:rsidR="006F35C0">
        <w:rPr>
          <w:rFonts w:cstheme="minorHAnsi"/>
        </w:rPr>
        <w:t>ost</w:t>
      </w:r>
      <w:r w:rsidR="00753C9C">
        <w:rPr>
          <w:rFonts w:cstheme="minorHAnsi"/>
        </w:rPr>
        <w:t>-</w:t>
      </w:r>
      <w:r w:rsidR="006F35C0">
        <w:rPr>
          <w:rFonts w:cstheme="minorHAnsi"/>
        </w:rPr>
        <w:t>sharing amounts</w:t>
      </w:r>
      <w:r w:rsidRPr="00E04033" w:rsidR="00E04033">
        <w:rPr>
          <w:rFonts w:cstheme="minorHAnsi"/>
        </w:rPr>
        <w:t xml:space="preserve"> not applied to the deductible or out-of-pocket maximum</w:t>
      </w:r>
      <w:r w:rsidR="00393964">
        <w:rPr>
          <w:rFonts w:cstheme="minorHAnsi"/>
        </w:rPr>
        <w:t xml:space="preserve">. For example, </w:t>
      </w:r>
      <w:r w:rsidR="00A610C8">
        <w:rPr>
          <w:rFonts w:cstheme="minorHAnsi"/>
        </w:rPr>
        <w:t>if</w:t>
      </w:r>
      <w:r w:rsidR="00B41EB6">
        <w:rPr>
          <w:rFonts w:cstheme="minorHAnsi"/>
        </w:rPr>
        <w:t xml:space="preserve"> </w:t>
      </w:r>
      <w:r w:rsidR="00FF4459">
        <w:rPr>
          <w:rFonts w:cstheme="minorHAnsi"/>
        </w:rPr>
        <w:t>manufacturer cost-sharing assistance</w:t>
      </w:r>
      <w:r w:rsidR="00B41EB6">
        <w:rPr>
          <w:rFonts w:cstheme="minorHAnsi"/>
        </w:rPr>
        <w:t xml:space="preserve"> </w:t>
      </w:r>
      <w:r w:rsidR="00C663A0">
        <w:rPr>
          <w:rFonts w:cstheme="minorHAnsi"/>
        </w:rPr>
        <w:t>is</w:t>
      </w:r>
      <w:r w:rsidR="00393964">
        <w:rPr>
          <w:rFonts w:cstheme="minorHAnsi"/>
        </w:rPr>
        <w:t xml:space="preserve"> not </w:t>
      </w:r>
      <w:r w:rsidR="00AB4A13">
        <w:rPr>
          <w:rFonts w:cstheme="minorHAnsi"/>
        </w:rPr>
        <w:t xml:space="preserve">counted towards </w:t>
      </w:r>
      <w:r w:rsidR="00C663A0">
        <w:rPr>
          <w:rFonts w:cstheme="minorHAnsi"/>
        </w:rPr>
        <w:t xml:space="preserve">a </w:t>
      </w:r>
      <w:r w:rsidR="00AB4A13">
        <w:rPr>
          <w:rFonts w:cstheme="minorHAnsi"/>
        </w:rPr>
        <w:t>member’s</w:t>
      </w:r>
      <w:r w:rsidR="00393964">
        <w:rPr>
          <w:rFonts w:cstheme="minorHAnsi"/>
        </w:rPr>
        <w:t xml:space="preserve"> </w:t>
      </w:r>
      <w:r w:rsidR="00E71A55">
        <w:rPr>
          <w:rFonts w:cstheme="minorHAnsi"/>
        </w:rPr>
        <w:t>deductible</w:t>
      </w:r>
      <w:r w:rsidR="00393964">
        <w:rPr>
          <w:rFonts w:cstheme="minorHAnsi"/>
        </w:rPr>
        <w:t xml:space="preserve"> or out-of-pocket maximum</w:t>
      </w:r>
      <w:r w:rsidRPr="00E04033" w:rsidR="00E04033">
        <w:rPr>
          <w:rFonts w:cstheme="minorHAnsi"/>
        </w:rPr>
        <w:t xml:space="preserve"> as part of a</w:t>
      </w:r>
      <w:r w:rsidR="00AB4A13">
        <w:rPr>
          <w:rFonts w:cstheme="minorHAnsi"/>
        </w:rPr>
        <w:t xml:space="preserve">n </w:t>
      </w:r>
      <w:r w:rsidRPr="00E04033" w:rsidR="00E04033">
        <w:rPr>
          <w:rFonts w:cstheme="minorHAnsi"/>
        </w:rPr>
        <w:t>accumulator</w:t>
      </w:r>
      <w:r w:rsidR="00AB4A13">
        <w:rPr>
          <w:rFonts w:cstheme="minorHAnsi"/>
        </w:rPr>
        <w:t xml:space="preserve"> adjustment</w:t>
      </w:r>
      <w:r w:rsidRPr="006F35C0" w:rsidR="006F35C0">
        <w:t xml:space="preserve"> </w:t>
      </w:r>
      <w:r w:rsidR="006F35C0">
        <w:t>program</w:t>
      </w:r>
      <w:r w:rsidR="00A610C8">
        <w:t>,</w:t>
      </w:r>
      <w:r w:rsidR="006F35C0">
        <w:rPr>
          <w:rStyle w:val="FootnoteReference"/>
        </w:rPr>
        <w:footnoteReference w:id="9"/>
      </w:r>
      <w:r w:rsidR="00CE12D3">
        <w:t xml:space="preserve"> </w:t>
      </w:r>
      <w:r w:rsidR="00A610C8">
        <w:t>you should report those amounts here</w:t>
      </w:r>
      <w:r w:rsidR="00CE12D3">
        <w:t>,</w:t>
      </w:r>
      <w:r w:rsidR="009E6881">
        <w:t xml:space="preserve"> as well as in Manufacturer Cost</w:t>
      </w:r>
      <w:r w:rsidR="00753C9C">
        <w:t>-</w:t>
      </w:r>
      <w:r w:rsidR="009E6881">
        <w:t>Sharing Assistance</w:t>
      </w:r>
      <w:r w:rsidR="006F35C0">
        <w:t xml:space="preserve"> </w:t>
      </w:r>
    </w:p>
    <w:p w:rsidR="00767B3C" w:rsidP="00767B3C" w:rsidRDefault="005B59F7" w14:paraId="54EEC1D9" w14:textId="0669EDD9">
      <w:pPr>
        <w:pStyle w:val="Heading2"/>
      </w:pPr>
      <w:bookmarkStart w:name="_Toc87971011" w:id="69"/>
      <w:bookmarkStart w:name="_Hlk81998785" w:id="70"/>
      <w:r>
        <w:t xml:space="preserve">Spending </w:t>
      </w:r>
      <w:r w:rsidR="00767B3C">
        <w:t>Categories</w:t>
      </w:r>
      <w:bookmarkEnd w:id="69"/>
    </w:p>
    <w:p w:rsidR="0095037A" w:rsidP="0095037A" w:rsidRDefault="006621C6" w14:paraId="668F77B3" w14:textId="37258F19">
      <w:r>
        <w:t xml:space="preserve">Use the following categories </w:t>
      </w:r>
      <w:r w:rsidR="00362E46">
        <w:t xml:space="preserve">to report spending in the </w:t>
      </w:r>
      <w:r w:rsidR="003839CE">
        <w:t xml:space="preserve">Spending by Category </w:t>
      </w:r>
      <w:r w:rsidR="00362E46">
        <w:t>data file</w:t>
      </w:r>
      <w:r w:rsidR="003839CE">
        <w:t xml:space="preserve">. </w:t>
      </w:r>
      <w:r w:rsidR="0095037A">
        <w:t>Do not report the same expense in more than one category</w:t>
      </w:r>
      <w:r>
        <w:t xml:space="preserve">. </w:t>
      </w:r>
    </w:p>
    <w:p w:rsidR="00420F61" w:rsidP="00420F61" w:rsidRDefault="00A2356C" w14:paraId="22E0C0C0" w14:textId="182AFC71">
      <w:pPr>
        <w:pStyle w:val="Heading3"/>
        <w:numPr>
          <w:ilvl w:val="0"/>
          <w:numId w:val="0"/>
        </w:numPr>
        <w:ind w:left="720" w:hanging="720"/>
      </w:pPr>
      <w:r>
        <w:t>Hospital</w:t>
      </w:r>
    </w:p>
    <w:p w:rsidRPr="00A2356C" w:rsidR="00A2356C" w:rsidP="00BA0321" w:rsidRDefault="00A2356C" w14:paraId="23543A75" w14:textId="2FBF9A9D">
      <w:r w:rsidRPr="00A2356C">
        <w:t xml:space="preserve">Include spending on services provided by hospitals to members and billed by the facility. These include room and board, ancillary charges, services of resident physicians, inpatient pharmacy, hospital-based nursing home and hospice care, and any other services billed by hospitals. Include spending on services provided in psychiatric and substance abuse hospitals. Include spending on facility services for medical, surgical, lab, radiology, therapy, maternity, skilled nursing, and other services that are billed by the facility. Include outpatient care, emergency services, or ambulance services only if billed by the inpatient facility. Include medications dispensed by an institutional pharmacy and administered on-site as part of a medical service. Do not include physician services if the physician </w:t>
      </w:r>
      <w:r w:rsidR="00834A0C">
        <w:t xml:space="preserve">independently </w:t>
      </w:r>
      <w:r w:rsidRPr="00A2356C">
        <w:t>bills for those services.</w:t>
      </w:r>
    </w:p>
    <w:p w:rsidRPr="00A028B2" w:rsidR="00B16366" w:rsidP="005D73F6" w:rsidRDefault="00B16366" w14:paraId="62A09997" w14:textId="77777777">
      <w:pPr>
        <w:pStyle w:val="Heading3"/>
        <w:numPr>
          <w:ilvl w:val="0"/>
          <w:numId w:val="0"/>
        </w:numPr>
        <w:ind w:left="720" w:hanging="720"/>
      </w:pPr>
      <w:r w:rsidRPr="00A028B2">
        <w:t>Primary Care</w:t>
      </w:r>
    </w:p>
    <w:p w:rsidR="00834A0C" w:rsidP="005D73F6" w:rsidRDefault="00A2356C" w14:paraId="4F26339F" w14:textId="0A911931">
      <w:pPr>
        <w:rPr>
          <w:rFonts w:cstheme="minorHAnsi"/>
        </w:rPr>
      </w:pPr>
      <w:r w:rsidRPr="00A2356C">
        <w:rPr>
          <w:rFonts w:cstheme="minorHAnsi"/>
        </w:rPr>
        <w:t xml:space="preserve">Include spending on </w:t>
      </w:r>
      <w:r w:rsidR="001C7E4F">
        <w:rPr>
          <w:rFonts w:cstheme="minorHAnsi"/>
        </w:rPr>
        <w:t xml:space="preserve">clinical </w:t>
      </w:r>
      <w:r w:rsidRPr="00A2356C">
        <w:rPr>
          <w:rFonts w:cstheme="minorHAnsi"/>
        </w:rPr>
        <w:t xml:space="preserve">health care services provided by a primary care provider in a doctor’s office or outpatient care center. For the purposes of the </w:t>
      </w:r>
      <w:proofErr w:type="spellStart"/>
      <w:r w:rsidRPr="00A2356C">
        <w:rPr>
          <w:rFonts w:cstheme="minorHAnsi"/>
        </w:rPr>
        <w:t>RxDC</w:t>
      </w:r>
      <w:proofErr w:type="spellEnd"/>
      <w:r w:rsidRPr="00A2356C">
        <w:rPr>
          <w:rFonts w:cstheme="minorHAnsi"/>
        </w:rPr>
        <w:t xml:space="preserve"> report, a primary care provider is, generally, a physician who (1) has a primary specialty designation of family medicine, internal medicine, geriatric medicine, or pediatric medicine and (2) is accountable for addressing a large majority of personal health care needs, developing a sustained partnership with patients, and practicing in the context of family and community.  Include spending </w:t>
      </w:r>
      <w:r w:rsidR="001C7E4F">
        <w:rPr>
          <w:rFonts w:cstheme="minorHAnsi"/>
        </w:rPr>
        <w:t xml:space="preserve">clinical health care </w:t>
      </w:r>
      <w:r w:rsidRPr="00A2356C">
        <w:rPr>
          <w:rFonts w:cstheme="minorHAnsi"/>
        </w:rPr>
        <w:t>services provided by other clinicians, such as nurse practitioners, clinical nurse specialists, or physician assistants, in a primary care setting.</w:t>
      </w:r>
      <w:r w:rsidR="00834A0C">
        <w:rPr>
          <w:rFonts w:cstheme="minorHAnsi"/>
        </w:rPr>
        <w:t xml:space="preserve"> Include spending </w:t>
      </w:r>
      <w:r w:rsidR="00834A0C">
        <w:rPr>
          <w:rFonts w:cstheme="minorHAnsi"/>
        </w:rPr>
        <w:lastRenderedPageBreak/>
        <w:t xml:space="preserve">on </w:t>
      </w:r>
      <w:r w:rsidRPr="00834A0C" w:rsidR="00834A0C">
        <w:rPr>
          <w:rFonts w:cstheme="minorHAnsi"/>
        </w:rPr>
        <w:t>obstetrics</w:t>
      </w:r>
      <w:r w:rsidR="00834A0C">
        <w:rPr>
          <w:rFonts w:cstheme="minorHAnsi"/>
        </w:rPr>
        <w:t xml:space="preserve"> and </w:t>
      </w:r>
      <w:r w:rsidRPr="00834A0C" w:rsidR="00834A0C">
        <w:rPr>
          <w:rFonts w:cstheme="minorHAnsi"/>
        </w:rPr>
        <w:t>gynecology</w:t>
      </w:r>
      <w:r w:rsidR="00834A0C">
        <w:rPr>
          <w:rFonts w:cstheme="minorHAnsi"/>
        </w:rPr>
        <w:t xml:space="preserve"> </w:t>
      </w:r>
      <w:r w:rsidR="001C7E4F">
        <w:rPr>
          <w:rFonts w:cstheme="minorHAnsi"/>
        </w:rPr>
        <w:t xml:space="preserve">clinical health care </w:t>
      </w:r>
      <w:r w:rsidR="00834A0C">
        <w:rPr>
          <w:rFonts w:cstheme="minorHAnsi"/>
        </w:rPr>
        <w:t>services if performed by a p</w:t>
      </w:r>
      <w:r w:rsidR="00FF73D2">
        <w:rPr>
          <w:rFonts w:cstheme="minorHAnsi"/>
        </w:rPr>
        <w:t>rimary care provider</w:t>
      </w:r>
      <w:r w:rsidR="00072902">
        <w:rPr>
          <w:rFonts w:cstheme="minorHAnsi"/>
        </w:rPr>
        <w:t xml:space="preserve"> or clinician</w:t>
      </w:r>
      <w:r w:rsidR="00FF73D2">
        <w:rPr>
          <w:rFonts w:cstheme="minorHAnsi"/>
        </w:rPr>
        <w:t>.</w:t>
      </w:r>
    </w:p>
    <w:p w:rsidRPr="00A028B2" w:rsidR="00B16366" w:rsidP="005D73F6" w:rsidRDefault="00A2356C" w14:paraId="46311850" w14:textId="3926E3C9">
      <w:pPr>
        <w:rPr>
          <w:rFonts w:cstheme="minorHAnsi"/>
        </w:rPr>
      </w:pPr>
      <w:r w:rsidRPr="00A2356C">
        <w:rPr>
          <w:rFonts w:cstheme="minorHAnsi"/>
        </w:rPr>
        <w:t xml:space="preserve">Include the portion of laboratory and radiology services provided in a primary care setting that are billed independently by the laboratories. Include medications dispensed by an institutional pharmacy and administered on-site as part of </w:t>
      </w:r>
      <w:r w:rsidR="001C7E4F">
        <w:rPr>
          <w:rFonts w:cstheme="minorHAnsi"/>
        </w:rPr>
        <w:t>a clinical health care</w:t>
      </w:r>
      <w:r w:rsidRPr="00A2356C">
        <w:rPr>
          <w:rFonts w:cstheme="minorHAnsi"/>
        </w:rPr>
        <w:t xml:space="preserve"> service. </w:t>
      </w:r>
    </w:p>
    <w:p w:rsidRPr="00A028B2" w:rsidR="00B16366" w:rsidP="005D73F6" w:rsidRDefault="009676CB" w14:paraId="647E8276" w14:textId="69D27CFC">
      <w:pPr>
        <w:pStyle w:val="Heading3"/>
        <w:numPr>
          <w:ilvl w:val="0"/>
          <w:numId w:val="0"/>
        </w:numPr>
        <w:ind w:left="720" w:hanging="720"/>
      </w:pPr>
      <w:r w:rsidRPr="00A028B2">
        <w:t>Special</w:t>
      </w:r>
      <w:r>
        <w:t>ty</w:t>
      </w:r>
      <w:r w:rsidRPr="00A028B2">
        <w:t xml:space="preserve"> </w:t>
      </w:r>
      <w:r w:rsidRPr="00A028B2" w:rsidR="00B16366">
        <w:t>Care</w:t>
      </w:r>
    </w:p>
    <w:p w:rsidRPr="00A028B2" w:rsidR="00B16366" w:rsidP="005D73F6" w:rsidRDefault="00A2356C" w14:paraId="645FDB0E" w14:textId="6E74AB04">
      <w:pPr>
        <w:rPr>
          <w:rFonts w:cstheme="minorHAnsi"/>
        </w:rPr>
      </w:pPr>
      <w:r w:rsidRPr="00A2356C">
        <w:rPr>
          <w:rFonts w:cstheme="minorHAnsi"/>
        </w:rPr>
        <w:t xml:space="preserve">Include spending on </w:t>
      </w:r>
      <w:r w:rsidR="001C7E4F">
        <w:rPr>
          <w:rFonts w:cstheme="minorHAnsi"/>
        </w:rPr>
        <w:t xml:space="preserve">clinical </w:t>
      </w:r>
      <w:r w:rsidRPr="00A2356C" w:rsidR="001C7E4F">
        <w:rPr>
          <w:rFonts w:cstheme="minorHAnsi"/>
        </w:rPr>
        <w:t xml:space="preserve">health care services </w:t>
      </w:r>
      <w:r w:rsidRPr="00A2356C">
        <w:rPr>
          <w:rFonts w:cstheme="minorHAnsi"/>
        </w:rPr>
        <w:t xml:space="preserve">provided by specialists in a doctor’s office or outpatient care center. Include the portion of laboratory and radiology services associated with specialty care in a doctor’s office or outpatient care center that are billed independently by the laboratories. Include services provided in a hospital setting only if the specialist </w:t>
      </w:r>
      <w:r w:rsidR="00072902">
        <w:rPr>
          <w:rFonts w:cstheme="minorHAnsi"/>
        </w:rPr>
        <w:t xml:space="preserve">independently </w:t>
      </w:r>
      <w:r w:rsidRPr="00A2356C">
        <w:rPr>
          <w:rFonts w:cstheme="minorHAnsi"/>
        </w:rPr>
        <w:t xml:space="preserve">bills for those services. Include medications dispensed by an institutional pharmacy and administered on-site as part of a </w:t>
      </w:r>
      <w:r w:rsidR="001C7E4F">
        <w:rPr>
          <w:rFonts w:cstheme="minorHAnsi"/>
        </w:rPr>
        <w:t>clinical health care</w:t>
      </w:r>
      <w:r w:rsidRPr="00A2356C">
        <w:rPr>
          <w:rFonts w:cstheme="minorHAnsi"/>
        </w:rPr>
        <w:t xml:space="preserve"> service. A specialist is, generally, a provider that focuses on a specific area of medicine or a group of patients to diagnose, manage, prevent, or treat certain types of diseases, symptoms, and conditions. Include </w:t>
      </w:r>
      <w:r w:rsidR="00920697">
        <w:rPr>
          <w:rFonts w:cstheme="minorHAnsi"/>
        </w:rPr>
        <w:t xml:space="preserve">spending on clinical health care services by </w:t>
      </w:r>
      <w:r w:rsidRPr="00A2356C">
        <w:rPr>
          <w:rFonts w:cstheme="minorHAnsi"/>
        </w:rPr>
        <w:t xml:space="preserve">non-physician providers that have training in a specific area of health care. Include </w:t>
      </w:r>
      <w:r w:rsidR="00072902">
        <w:rPr>
          <w:rFonts w:cstheme="minorHAnsi"/>
        </w:rPr>
        <w:t xml:space="preserve">clinical health care </w:t>
      </w:r>
      <w:r w:rsidRPr="00A2356C">
        <w:rPr>
          <w:rFonts w:cstheme="minorHAnsi"/>
        </w:rPr>
        <w:t>services provided by chiropractors, podiatrists, optometrists, and physical, occupational, and speech therapists that are not billed as part of hospital services. Do not include dental services or</w:t>
      </w:r>
      <w:r w:rsidR="00B06454">
        <w:rPr>
          <w:rFonts w:cstheme="minorHAnsi"/>
        </w:rPr>
        <w:t xml:space="preserve"> any other</w:t>
      </w:r>
      <w:r w:rsidRPr="00A2356C">
        <w:rPr>
          <w:rFonts w:cstheme="minorHAnsi"/>
        </w:rPr>
        <w:t xml:space="preserve"> amounts reported in </w:t>
      </w:r>
      <w:r w:rsidR="00B06454">
        <w:rPr>
          <w:rFonts w:cstheme="minorHAnsi"/>
        </w:rPr>
        <w:t>another</w:t>
      </w:r>
      <w:r w:rsidRPr="00A2356C">
        <w:rPr>
          <w:rFonts w:cstheme="minorHAnsi"/>
        </w:rPr>
        <w:t xml:space="preserve"> category.</w:t>
      </w:r>
      <w:r w:rsidR="003402B7">
        <w:rPr>
          <w:rFonts w:cstheme="minorHAnsi"/>
        </w:rPr>
        <w:t xml:space="preserve"> </w:t>
      </w:r>
    </w:p>
    <w:p w:rsidRPr="00A028B2" w:rsidR="00B16366" w:rsidP="004E768E" w:rsidRDefault="00B16366" w14:paraId="433A4309" w14:textId="0CD1A3E7">
      <w:pPr>
        <w:pStyle w:val="Heading3"/>
        <w:numPr>
          <w:ilvl w:val="0"/>
          <w:numId w:val="0"/>
        </w:numPr>
        <w:ind w:left="720" w:hanging="720"/>
      </w:pPr>
      <w:r w:rsidRPr="00A028B2">
        <w:t xml:space="preserve">Other </w:t>
      </w:r>
      <w:r w:rsidR="00072902">
        <w:t>Clinical Health Care</w:t>
      </w:r>
      <w:r w:rsidR="00A2356C">
        <w:t xml:space="preserve"> Services and Equipment</w:t>
      </w:r>
    </w:p>
    <w:p w:rsidR="00B16366" w:rsidP="00112886" w:rsidRDefault="00A2356C" w14:paraId="2D2A8264" w14:textId="7154472D">
      <w:pPr>
        <w:rPr>
          <w:rFonts w:cstheme="minorHAnsi"/>
        </w:rPr>
      </w:pPr>
      <w:r w:rsidRPr="00A2356C">
        <w:rPr>
          <w:rFonts w:cstheme="minorHAnsi"/>
        </w:rPr>
        <w:t xml:space="preserve">Include spending for all other professional and </w:t>
      </w:r>
      <w:r w:rsidR="00072902">
        <w:rPr>
          <w:rFonts w:cstheme="minorHAnsi"/>
        </w:rPr>
        <w:t>facility clinical health care</w:t>
      </w:r>
      <w:r w:rsidRPr="00A2356C">
        <w:rPr>
          <w:rFonts w:cstheme="minorHAnsi"/>
        </w:rPr>
        <w:t xml:space="preserve"> services and equipment not reported as hospital, primary care, or specialty care. Include non-hospital based skilled nursing and hospice services. Include spending on ambulance services not billed by a hospital facility. Include spending on home health care, dental </w:t>
      </w:r>
      <w:r w:rsidR="003402B7">
        <w:rPr>
          <w:rFonts w:cstheme="minorHAnsi"/>
        </w:rPr>
        <w:t xml:space="preserve">and vision </w:t>
      </w:r>
      <w:r w:rsidRPr="00A2356C">
        <w:rPr>
          <w:rFonts w:cstheme="minorHAnsi"/>
        </w:rPr>
        <w:t>services</w:t>
      </w:r>
      <w:r w:rsidR="003402B7">
        <w:rPr>
          <w:rFonts w:cstheme="minorHAnsi"/>
        </w:rPr>
        <w:t xml:space="preserve"> and</w:t>
      </w:r>
      <w:r w:rsidRPr="00A2356C">
        <w:rPr>
          <w:rFonts w:cstheme="minorHAnsi"/>
        </w:rPr>
        <w:t xml:space="preserve"> supplies, durable medical equipment, prosthetic, and orthotics.</w:t>
      </w:r>
      <w:r w:rsidR="002C6FAD">
        <w:rPr>
          <w:rFonts w:cstheme="minorHAnsi"/>
        </w:rPr>
        <w:t xml:space="preserve"> Do not include spending on wellness services. </w:t>
      </w:r>
    </w:p>
    <w:p w:rsidR="00FA7C6C" w:rsidP="004E768E" w:rsidRDefault="00FA7C6C" w14:paraId="45478943" w14:textId="77777777">
      <w:pPr>
        <w:pStyle w:val="Heading3"/>
        <w:numPr>
          <w:ilvl w:val="0"/>
          <w:numId w:val="0"/>
        </w:numPr>
        <w:ind w:left="720" w:hanging="720"/>
      </w:pPr>
      <w:bookmarkStart w:name="_Hlk85523012" w:id="71"/>
      <w:r>
        <w:t>Wellness Services</w:t>
      </w:r>
    </w:p>
    <w:p w:rsidR="00FA7C6C" w:rsidP="00957AF5" w:rsidRDefault="00FA7C6C" w14:paraId="6469ACA0" w14:textId="12F24CDB">
      <w:r>
        <w:t xml:space="preserve">Include expenses for activities primarily designed to </w:t>
      </w:r>
      <w:bookmarkStart w:name="_Hlk84237241" w:id="72"/>
      <w:r w:rsidR="002670FA">
        <w:t xml:space="preserve">implement, </w:t>
      </w:r>
      <w:r w:rsidR="00811873">
        <w:t>promote</w:t>
      </w:r>
      <w:r w:rsidR="002670FA">
        <w:t>, and increase</w:t>
      </w:r>
      <w:r w:rsidR="00811873">
        <w:t xml:space="preserve"> health and </w:t>
      </w:r>
      <w:bookmarkEnd w:id="72"/>
      <w:r w:rsidR="002670FA">
        <w:t xml:space="preserve">wellness </w:t>
      </w:r>
      <w:r w:rsidR="00420F61">
        <w:t>and not billed as a claim</w:t>
      </w:r>
      <w:r>
        <w:t>. Examples of wellness services include:</w:t>
      </w:r>
    </w:p>
    <w:p w:rsidR="00E929A5" w:rsidP="00E929A5" w:rsidRDefault="00FA7C6C" w14:paraId="49C6300A" w14:textId="31D4B1C5">
      <w:pPr>
        <w:pStyle w:val="ListParagraph"/>
        <w:numPr>
          <w:ilvl w:val="0"/>
          <w:numId w:val="27"/>
        </w:numPr>
      </w:pPr>
      <w:r>
        <w:t>Wellness assessments</w:t>
      </w:r>
    </w:p>
    <w:p w:rsidR="00E929A5" w:rsidP="00E929A5" w:rsidRDefault="00D767EA" w14:paraId="220B89AC" w14:textId="449957B2">
      <w:pPr>
        <w:pStyle w:val="ListParagraph"/>
        <w:numPr>
          <w:ilvl w:val="0"/>
          <w:numId w:val="27"/>
        </w:numPr>
      </w:pPr>
      <w:r>
        <w:t>Wellness/lifestyle coaching programs designed to achieve specific and measurable improvements</w:t>
      </w:r>
    </w:p>
    <w:p w:rsidR="00E929A5" w:rsidP="00E929A5" w:rsidRDefault="002670FA" w14:paraId="19962C2C" w14:textId="014F81CD">
      <w:pPr>
        <w:pStyle w:val="ListParagraph"/>
        <w:numPr>
          <w:ilvl w:val="0"/>
          <w:numId w:val="27"/>
        </w:numPr>
      </w:pPr>
      <w:r>
        <w:t>C</w:t>
      </w:r>
      <w:r w:rsidR="00FA7C6C">
        <w:t xml:space="preserve">oaching programs </w:t>
      </w:r>
      <w:r w:rsidR="00D767EA">
        <w:t xml:space="preserve">designed to educate individuals on clinically effective methods </w:t>
      </w:r>
      <w:r w:rsidR="00485B43">
        <w:t>for dealing with a specific chronic disease or condition</w:t>
      </w:r>
    </w:p>
    <w:p w:rsidR="00E929A5" w:rsidP="00E929A5" w:rsidRDefault="00FA7C6C" w14:paraId="39F68485" w14:textId="6F7914FE">
      <w:pPr>
        <w:pStyle w:val="ListParagraph"/>
        <w:numPr>
          <w:ilvl w:val="0"/>
          <w:numId w:val="27"/>
        </w:numPr>
      </w:pPr>
      <w:r>
        <w:t>Public health education campaigns performed in conjunction with state or local health departments</w:t>
      </w:r>
    </w:p>
    <w:p w:rsidR="0018436E" w:rsidP="00E929A5" w:rsidRDefault="00FA7C6C" w14:paraId="0F6A7A46" w14:textId="4FE76F8B">
      <w:pPr>
        <w:pStyle w:val="ListParagraph"/>
        <w:numPr>
          <w:ilvl w:val="0"/>
          <w:numId w:val="27"/>
        </w:numPr>
      </w:pPr>
      <w:r>
        <w:t>Actual rewards, incentives, bonuses, or reductions in cost sharing that are not already reflected in premiums or claims (but not expenses to administer these programs)</w:t>
      </w:r>
      <w:r w:rsidR="0018436E">
        <w:t xml:space="preserve"> </w:t>
      </w:r>
      <w:r w:rsidR="00485B43">
        <w:t xml:space="preserve">to the extent permitted by section 2705 of the Public Health Service Act. </w:t>
      </w:r>
    </w:p>
    <w:p w:rsidR="00485B43" w:rsidRDefault="00485B43" w14:paraId="39993277" w14:textId="2D6E13B4">
      <w:pPr>
        <w:pStyle w:val="ListParagraph"/>
        <w:numPr>
          <w:ilvl w:val="0"/>
          <w:numId w:val="27"/>
        </w:numPr>
      </w:pPr>
      <w:r>
        <w:t>Coaching or education programs and health promotion activities designed to change member behavior (</w:t>
      </w:r>
      <w:r w:rsidR="0015734C">
        <w:t>for example</w:t>
      </w:r>
      <w:r>
        <w:t>, smoking, obesity)</w:t>
      </w:r>
    </w:p>
    <w:p w:rsidR="009A297C" w:rsidP="007022C3" w:rsidRDefault="009A297C" w14:paraId="5BBAE589" w14:textId="5978BF27">
      <w:r>
        <w:t xml:space="preserve">Do not include any service or activity that is not an allowable quality improvement expense for the purposes of calculating the numerator of the federal MLR. </w:t>
      </w:r>
    </w:p>
    <w:p w:rsidR="007022C3" w:rsidP="007022C3" w:rsidRDefault="007022C3" w14:paraId="5B4FA23A" w14:textId="4F05F8B2">
      <w:r>
        <w:lastRenderedPageBreak/>
        <w:t xml:space="preserve">If a wellness expense cannot be tied to a specific plan, issuer, </w:t>
      </w:r>
      <w:r w:rsidR="00BB719C">
        <w:t xml:space="preserve">carrier, </w:t>
      </w:r>
      <w:r>
        <w:t xml:space="preserve">state, or market segment use a reasonable method to allocate expenses across states and market segments. Describe the method you used in </w:t>
      </w:r>
      <w:r w:rsidR="003B198A">
        <w:t>your</w:t>
      </w:r>
      <w:r w:rsidR="001067B1">
        <w:t xml:space="preserve"> </w:t>
      </w:r>
      <w:r w:rsidR="003B198A">
        <w:t>n</w:t>
      </w:r>
      <w:r w:rsidR="001067B1">
        <w:t xml:space="preserve">arrative </w:t>
      </w:r>
      <w:r w:rsidR="003B198A">
        <w:t>r</w:t>
      </w:r>
      <w:r w:rsidR="001067B1">
        <w:t xml:space="preserve">esponse </w:t>
      </w:r>
      <w:r w:rsidR="003B198A">
        <w:t>f</w:t>
      </w:r>
      <w:r w:rsidR="001067B1">
        <w:t>orm</w:t>
      </w:r>
      <w:r w:rsidR="00E31EE9">
        <w:t xml:space="preserve"> and explain why you believe it is reasonable</w:t>
      </w:r>
      <w:r w:rsidR="001067B1">
        <w:t>.</w:t>
      </w:r>
    </w:p>
    <w:p w:rsidRPr="00A028B2" w:rsidR="006F35C0" w:rsidP="006F35C0" w:rsidRDefault="006F35C0" w14:paraId="190F624A" w14:textId="77777777">
      <w:pPr>
        <w:pStyle w:val="Heading3"/>
        <w:numPr>
          <w:ilvl w:val="0"/>
          <w:numId w:val="0"/>
        </w:numPr>
        <w:ind w:left="720" w:hanging="720"/>
      </w:pPr>
      <w:bookmarkStart w:name="_Hlk85705197" w:id="73"/>
      <w:bookmarkEnd w:id="70"/>
      <w:bookmarkEnd w:id="71"/>
      <w:r>
        <w:t>P</w:t>
      </w:r>
      <w:r w:rsidRPr="00A028B2">
        <w:t>rescription Drug</w:t>
      </w:r>
      <w:r>
        <w:t>s</w:t>
      </w:r>
    </w:p>
    <w:p w:rsidR="006F35C0" w:rsidP="0018436E" w:rsidRDefault="006F35C0" w14:paraId="7EEC4533" w14:textId="43216238">
      <w:r>
        <w:t xml:space="preserve">Report spending for </w:t>
      </w:r>
      <w:r w:rsidR="0018436E">
        <w:t xml:space="preserve">prescription </w:t>
      </w:r>
      <w:r>
        <w:t xml:space="preserve">drugs covered under the plan or coverage pharmacy benefit. Amounts reported here should not be reported in any other </w:t>
      </w:r>
      <w:r w:rsidR="0018436E">
        <w:t xml:space="preserve">spending </w:t>
      </w:r>
      <w:r>
        <w:t>category.</w:t>
      </w:r>
      <w:r w:rsidR="002C6FAD">
        <w:t xml:space="preserve"> Spending on prescription drugs should be net of prescription drug rebates, fees, and other </w:t>
      </w:r>
      <w:r w:rsidR="00FF4459">
        <w:t>remuneration</w:t>
      </w:r>
      <w:r w:rsidR="002C6FAD">
        <w:t>.</w:t>
      </w:r>
    </w:p>
    <w:p w:rsidR="0068047E" w:rsidP="0018436E" w:rsidRDefault="0071666F" w14:paraId="77187C71" w14:textId="38ECC970">
      <w:pPr>
        <w:rPr>
          <w:rFonts w:eastAsia="Calibri"/>
        </w:rPr>
      </w:pPr>
      <w:r>
        <w:t xml:space="preserve">Do </w:t>
      </w:r>
      <w:r w:rsidR="003B198A">
        <w:t>NOT</w:t>
      </w:r>
      <w:r>
        <w:t xml:space="preserve"> report spending </w:t>
      </w:r>
      <w:r w:rsidR="006F35C0">
        <w:rPr>
          <w:rFonts w:eastAsia="Calibri"/>
        </w:rPr>
        <w:t xml:space="preserve">for drugs covered under </w:t>
      </w:r>
      <w:r w:rsidR="0047294C">
        <w:rPr>
          <w:rFonts w:eastAsia="Calibri"/>
        </w:rPr>
        <w:t xml:space="preserve">non-pharmacy benefit, such as </w:t>
      </w:r>
      <w:r w:rsidR="006F35C0">
        <w:rPr>
          <w:rFonts w:eastAsia="Calibri"/>
        </w:rPr>
        <w:t>a hospital or medical benefit</w:t>
      </w:r>
      <w:r w:rsidR="0047294C">
        <w:rPr>
          <w:rFonts w:eastAsia="Calibri"/>
        </w:rPr>
        <w:t>,</w:t>
      </w:r>
      <w:r>
        <w:rPr>
          <w:rFonts w:eastAsia="Calibri"/>
        </w:rPr>
        <w:t xml:space="preserve"> in the </w:t>
      </w:r>
      <w:r w:rsidR="003B198A">
        <w:rPr>
          <w:rFonts w:eastAsia="Calibri"/>
        </w:rPr>
        <w:t xml:space="preserve">prescription drug category. </w:t>
      </w:r>
      <w:r w:rsidR="00C26EB6">
        <w:rPr>
          <w:rFonts w:eastAsia="Calibri"/>
        </w:rPr>
        <w:t>Include these amounts</w:t>
      </w:r>
      <w:r w:rsidR="006F35C0">
        <w:rPr>
          <w:rFonts w:eastAsia="Calibri"/>
        </w:rPr>
        <w:t xml:space="preserve"> in the relevant hospital or medical </w:t>
      </w:r>
      <w:r>
        <w:rPr>
          <w:rFonts w:eastAsia="Calibri"/>
        </w:rPr>
        <w:t xml:space="preserve">spending </w:t>
      </w:r>
      <w:r w:rsidR="006F35C0">
        <w:rPr>
          <w:rFonts w:eastAsia="Calibri"/>
        </w:rPr>
        <w:t>categor</w:t>
      </w:r>
      <w:r w:rsidR="003B198A">
        <w:rPr>
          <w:rFonts w:eastAsia="Calibri"/>
        </w:rPr>
        <w:t>y</w:t>
      </w:r>
      <w:r w:rsidR="006F35C0">
        <w:rPr>
          <w:rFonts w:eastAsia="Calibri"/>
        </w:rPr>
        <w:t>.</w:t>
      </w:r>
      <w:r w:rsidR="000B24A1">
        <w:rPr>
          <w:rFonts w:eastAsia="Calibri"/>
        </w:rPr>
        <w:t xml:space="preserve"> </w:t>
      </w:r>
      <w:bookmarkEnd w:id="73"/>
    </w:p>
    <w:p w:rsidR="00B16366" w:rsidP="00AE463C" w:rsidRDefault="00C63253" w14:paraId="6C264DBD" w14:textId="2C9B9A14">
      <w:pPr>
        <w:pStyle w:val="Heading2"/>
      </w:pPr>
      <w:bookmarkStart w:name="_Toc87971012" w:id="74"/>
      <w:bookmarkStart w:name="_Hlk82589879" w:id="75"/>
      <w:r>
        <w:t xml:space="preserve">Example of </w:t>
      </w:r>
      <w:r w:rsidR="004E768E">
        <w:t>Data Aggregated</w:t>
      </w:r>
      <w:r>
        <w:t xml:space="preserve"> by </w:t>
      </w:r>
      <w:r w:rsidR="00AC6690">
        <w:t xml:space="preserve">Spending </w:t>
      </w:r>
      <w:r>
        <w:t>Category</w:t>
      </w:r>
      <w:bookmarkEnd w:id="74"/>
    </w:p>
    <w:p w:rsidR="00C63253" w:rsidP="00A97AEE" w:rsidRDefault="00C63253" w14:paraId="148139BC" w14:textId="0F9F61A6">
      <w:pPr>
        <w:pStyle w:val="NoSpacing"/>
      </w:pPr>
      <w:r>
        <w:t xml:space="preserve">For each EIN, state, and market segment in your data file, </w:t>
      </w:r>
      <w:r w:rsidR="00C26EB6">
        <w:t>use a separate</w:t>
      </w:r>
      <w:r>
        <w:t xml:space="preserve"> row for each </w:t>
      </w:r>
      <w:r w:rsidR="00EF0B7A">
        <w:t xml:space="preserve">spending </w:t>
      </w:r>
      <w:r>
        <w:t>category.</w:t>
      </w:r>
      <w:r w:rsidR="00BE6474">
        <w:t xml:space="preserve"> </w:t>
      </w:r>
      <w:r w:rsidR="00C26EB6">
        <w:t>In the example below</w:t>
      </w:r>
      <w:r>
        <w:t xml:space="preserve">, if </w:t>
      </w:r>
      <w:r w:rsidR="00BF76E4">
        <w:t xml:space="preserve">Issuer </w:t>
      </w:r>
      <w:r w:rsidR="0055493D">
        <w:t>J</w:t>
      </w:r>
      <w:r>
        <w:t xml:space="preserve"> </w:t>
      </w:r>
      <w:r w:rsidR="002F5223">
        <w:t xml:space="preserve">reports </w:t>
      </w:r>
      <w:r w:rsidR="00E02BED">
        <w:t xml:space="preserve">individual market </w:t>
      </w:r>
      <w:r>
        <w:t xml:space="preserve">data in </w:t>
      </w:r>
      <w:r w:rsidR="00E02BED">
        <w:t>North Dakota and Wyoming</w:t>
      </w:r>
      <w:r w:rsidR="002F5223">
        <w:t xml:space="preserve">, there would be </w:t>
      </w:r>
      <w:r w:rsidR="00F207C4">
        <w:t xml:space="preserve">six </w:t>
      </w:r>
      <w:r w:rsidR="002F5223">
        <w:t>rows for each state.</w:t>
      </w:r>
      <w:r w:rsidR="009B0A54">
        <w:t xml:space="preserve"> </w:t>
      </w:r>
    </w:p>
    <w:p w:rsidR="00D10DBC" w:rsidP="00A97AEE" w:rsidRDefault="00D10DBC" w14:paraId="3C908E54" w14:textId="77777777">
      <w:pPr>
        <w:pStyle w:val="NoSpacing"/>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22"/>
        <w:gridCol w:w="692"/>
        <w:gridCol w:w="1781"/>
        <w:gridCol w:w="2937"/>
        <w:gridCol w:w="1218"/>
      </w:tblGrid>
      <w:tr w:rsidRPr="00773158" w:rsidR="009C4B0C" w:rsidTr="00FB6B94" w14:paraId="580A04AA" w14:textId="77777777">
        <w:trPr>
          <w:trHeight w:val="870"/>
          <w:tblHeader/>
        </w:trPr>
        <w:tc>
          <w:tcPr>
            <w:tcW w:w="2722" w:type="dxa"/>
            <w:shd w:val="clear" w:color="auto" w:fill="D0CECE" w:themeFill="background2" w:themeFillShade="E6"/>
            <w:vAlign w:val="center"/>
            <w:hideMark/>
          </w:tcPr>
          <w:p w:rsidRPr="00773158" w:rsidR="006F35C0" w:rsidP="007323C6" w:rsidRDefault="006F35C0" w14:paraId="10B10CBA" w14:textId="77777777">
            <w:pPr>
              <w:spacing w:after="0" w:line="240" w:lineRule="auto"/>
              <w:jc w:val="center"/>
              <w:rPr>
                <w:rFonts w:eastAsia="Times New Roman" w:cs="Calibri"/>
                <w:b/>
                <w:bCs/>
                <w:color w:val="000000"/>
              </w:rPr>
            </w:pPr>
            <w:r w:rsidRPr="00773158">
              <w:rPr>
                <w:rFonts w:eastAsia="Times New Roman" w:cs="Calibri"/>
                <w:b/>
                <w:bCs/>
                <w:color w:val="000000"/>
              </w:rPr>
              <w:t>EIN</w:t>
            </w:r>
          </w:p>
        </w:tc>
        <w:tc>
          <w:tcPr>
            <w:tcW w:w="692" w:type="dxa"/>
            <w:shd w:val="clear" w:color="auto" w:fill="D0CECE" w:themeFill="background2" w:themeFillShade="E6"/>
            <w:vAlign w:val="center"/>
            <w:hideMark/>
          </w:tcPr>
          <w:p w:rsidRPr="00773158" w:rsidR="006F35C0" w:rsidP="007323C6" w:rsidRDefault="006F35C0" w14:paraId="7341F7BC" w14:textId="77777777">
            <w:pPr>
              <w:spacing w:after="0" w:line="240" w:lineRule="auto"/>
              <w:jc w:val="center"/>
              <w:rPr>
                <w:rFonts w:eastAsia="Times New Roman" w:cs="Calibri"/>
                <w:b/>
                <w:bCs/>
                <w:color w:val="000000"/>
              </w:rPr>
            </w:pPr>
            <w:r w:rsidRPr="00773158">
              <w:rPr>
                <w:rFonts w:eastAsia="Times New Roman" w:cs="Calibri"/>
                <w:b/>
                <w:bCs/>
                <w:color w:val="000000"/>
              </w:rPr>
              <w:t>State</w:t>
            </w:r>
          </w:p>
        </w:tc>
        <w:tc>
          <w:tcPr>
            <w:tcW w:w="0" w:type="auto"/>
            <w:shd w:val="clear" w:color="auto" w:fill="D0CECE" w:themeFill="background2" w:themeFillShade="E6"/>
            <w:vAlign w:val="center"/>
            <w:hideMark/>
          </w:tcPr>
          <w:p w:rsidRPr="00773158" w:rsidR="006F35C0" w:rsidP="007323C6" w:rsidRDefault="006F35C0" w14:paraId="44C9E208" w14:textId="77777777">
            <w:pPr>
              <w:spacing w:after="0" w:line="240" w:lineRule="auto"/>
              <w:jc w:val="center"/>
              <w:rPr>
                <w:rFonts w:eastAsia="Times New Roman" w:cs="Calibri"/>
                <w:b/>
                <w:bCs/>
                <w:color w:val="000000"/>
              </w:rPr>
            </w:pPr>
            <w:r w:rsidRPr="00773158">
              <w:rPr>
                <w:rFonts w:eastAsia="Times New Roman" w:cs="Calibri"/>
                <w:b/>
                <w:bCs/>
                <w:color w:val="000000"/>
              </w:rPr>
              <w:t>Market Segment</w:t>
            </w:r>
          </w:p>
        </w:tc>
        <w:tc>
          <w:tcPr>
            <w:tcW w:w="0" w:type="auto"/>
            <w:shd w:val="clear" w:color="auto" w:fill="D0CECE" w:themeFill="background2" w:themeFillShade="E6"/>
            <w:vAlign w:val="center"/>
          </w:tcPr>
          <w:p w:rsidRPr="00773158" w:rsidR="006F35C0" w:rsidP="007323C6" w:rsidRDefault="006F35C0" w14:paraId="0FF114C4" w14:textId="77777777">
            <w:pPr>
              <w:spacing w:after="0" w:line="240" w:lineRule="auto"/>
              <w:jc w:val="center"/>
              <w:rPr>
                <w:rFonts w:eastAsia="Times New Roman" w:cs="Calibri"/>
                <w:b/>
                <w:bCs/>
                <w:color w:val="000000"/>
              </w:rPr>
            </w:pPr>
            <w:r>
              <w:rPr>
                <w:rFonts w:eastAsia="Times New Roman" w:cs="Calibri"/>
                <w:b/>
                <w:bCs/>
                <w:color w:val="000000"/>
              </w:rPr>
              <w:t xml:space="preserve">Benefit Category </w:t>
            </w:r>
          </w:p>
        </w:tc>
        <w:tc>
          <w:tcPr>
            <w:tcW w:w="0" w:type="auto"/>
            <w:shd w:val="clear" w:color="auto" w:fill="D0CECE" w:themeFill="background2" w:themeFillShade="E6"/>
            <w:vAlign w:val="center"/>
          </w:tcPr>
          <w:p w:rsidR="006F35C0" w:rsidP="007323C6" w:rsidRDefault="006F35C0" w14:paraId="2EB65E19" w14:textId="77777777">
            <w:pPr>
              <w:spacing w:after="0" w:line="240" w:lineRule="auto"/>
              <w:jc w:val="center"/>
              <w:rPr>
                <w:rFonts w:eastAsia="Times New Roman" w:cs="Calibri"/>
                <w:b/>
                <w:bCs/>
                <w:color w:val="000000"/>
              </w:rPr>
            </w:pPr>
            <w:r w:rsidRPr="00773158">
              <w:rPr>
                <w:rFonts w:eastAsia="Times New Roman" w:cs="Calibri"/>
                <w:b/>
                <w:bCs/>
                <w:color w:val="000000"/>
              </w:rPr>
              <w:t xml:space="preserve">Total </w:t>
            </w:r>
          </w:p>
          <w:p w:rsidRPr="00773158" w:rsidR="006F35C0" w:rsidP="007323C6" w:rsidRDefault="006F35C0" w14:paraId="2544B615" w14:textId="77777777">
            <w:pPr>
              <w:spacing w:after="0" w:line="240" w:lineRule="auto"/>
              <w:jc w:val="center"/>
              <w:rPr>
                <w:rFonts w:eastAsia="Times New Roman" w:cs="Calibri"/>
                <w:b/>
                <w:bCs/>
                <w:color w:val="000000"/>
              </w:rPr>
            </w:pPr>
            <w:r w:rsidRPr="00773158">
              <w:rPr>
                <w:rFonts w:eastAsia="Times New Roman" w:cs="Calibri"/>
                <w:b/>
                <w:bCs/>
                <w:color w:val="000000"/>
              </w:rPr>
              <w:t>Spending</w:t>
            </w:r>
          </w:p>
        </w:tc>
      </w:tr>
      <w:tr w:rsidRPr="00773158" w:rsidR="009C4B0C" w:rsidTr="0047294C" w14:paraId="4844F5D7" w14:textId="77777777">
        <w:trPr>
          <w:trHeight w:val="290"/>
        </w:trPr>
        <w:tc>
          <w:tcPr>
            <w:tcW w:w="2722" w:type="dxa"/>
            <w:shd w:val="clear" w:color="auto" w:fill="auto"/>
            <w:noWrap/>
            <w:vAlign w:val="center"/>
            <w:hideMark/>
          </w:tcPr>
          <w:p w:rsidRPr="00773158" w:rsidR="006F35C0" w:rsidP="00AE463C" w:rsidRDefault="006F35C0" w14:paraId="1361E113" w14:textId="6E24F66D">
            <w:pPr>
              <w:spacing w:after="0" w:line="240" w:lineRule="auto"/>
              <w:rPr>
                <w:rFonts w:eastAsia="Times New Roman" w:cs="Times New Roman"/>
              </w:rPr>
            </w:pPr>
            <w:r>
              <w:rPr>
                <w:rFonts w:eastAsia="Times New Roman" w:cs="Times New Roman"/>
              </w:rPr>
              <w:t xml:space="preserve">EIN for </w:t>
            </w:r>
            <w:r w:rsidR="00BF76E4">
              <w:rPr>
                <w:rFonts w:eastAsia="Times New Roman" w:cs="Times New Roman"/>
              </w:rPr>
              <w:t xml:space="preserve">Issuer </w:t>
            </w:r>
            <w:r w:rsidR="0055493D">
              <w:rPr>
                <w:rFonts w:eastAsia="Times New Roman" w:cs="Times New Roman"/>
              </w:rPr>
              <w:t>J</w:t>
            </w:r>
            <w:r>
              <w:rPr>
                <w:rFonts w:eastAsia="Times New Roman" w:cs="Times New Roman"/>
              </w:rPr>
              <w:t xml:space="preserve"> </w:t>
            </w:r>
          </w:p>
        </w:tc>
        <w:tc>
          <w:tcPr>
            <w:tcW w:w="692" w:type="dxa"/>
            <w:shd w:val="clear" w:color="auto" w:fill="auto"/>
            <w:noWrap/>
            <w:vAlign w:val="center"/>
            <w:hideMark/>
          </w:tcPr>
          <w:p w:rsidRPr="00773158" w:rsidR="006F35C0" w:rsidP="007323C6" w:rsidRDefault="006F35C0" w14:paraId="2D045E49" w14:textId="77777777">
            <w:pPr>
              <w:spacing w:after="0" w:line="240" w:lineRule="auto"/>
              <w:rPr>
                <w:rFonts w:eastAsia="Times New Roman" w:cs="Times New Roman"/>
              </w:rPr>
            </w:pPr>
            <w:r>
              <w:rPr>
                <w:rFonts w:eastAsia="Times New Roman" w:cs="Times New Roman"/>
              </w:rPr>
              <w:t>ND</w:t>
            </w:r>
          </w:p>
        </w:tc>
        <w:tc>
          <w:tcPr>
            <w:tcW w:w="0" w:type="auto"/>
            <w:shd w:val="clear" w:color="auto" w:fill="auto"/>
            <w:noWrap/>
            <w:vAlign w:val="center"/>
            <w:hideMark/>
          </w:tcPr>
          <w:p w:rsidRPr="00773158" w:rsidR="006F35C0" w:rsidP="007323C6" w:rsidRDefault="006F35C0" w14:paraId="1BA1DBD5" w14:textId="77777777">
            <w:pPr>
              <w:spacing w:after="0" w:line="240" w:lineRule="auto"/>
              <w:rPr>
                <w:rFonts w:eastAsia="Times New Roman" w:cs="Times New Roman"/>
              </w:rPr>
            </w:pPr>
            <w:r>
              <w:rPr>
                <w:rFonts w:eastAsia="Times New Roman" w:cs="Times New Roman"/>
              </w:rPr>
              <w:t>Individual market</w:t>
            </w:r>
          </w:p>
        </w:tc>
        <w:tc>
          <w:tcPr>
            <w:tcW w:w="0" w:type="auto"/>
          </w:tcPr>
          <w:p w:rsidRPr="007713A9" w:rsidR="006F35C0" w:rsidP="007323C6" w:rsidRDefault="002C6FAD" w14:paraId="2B7B2E88" w14:textId="7071D486">
            <w:pPr>
              <w:spacing w:after="0" w:line="240" w:lineRule="auto"/>
              <w:jc w:val="right"/>
              <w:rPr>
                <w:rFonts w:eastAsia="Times New Roman" w:cs="Times New Roman"/>
              </w:rPr>
            </w:pPr>
            <w:r>
              <w:rPr>
                <w:rFonts w:eastAsia="Times New Roman" w:cs="Times New Roman"/>
              </w:rPr>
              <w:t>Hospital</w:t>
            </w:r>
          </w:p>
        </w:tc>
        <w:tc>
          <w:tcPr>
            <w:tcW w:w="0" w:type="auto"/>
            <w:vAlign w:val="bottom"/>
          </w:tcPr>
          <w:p w:rsidRPr="007713A9" w:rsidR="006F35C0" w:rsidP="007323C6" w:rsidRDefault="006F35C0" w14:paraId="2FB4DB11" w14:textId="77777777">
            <w:pPr>
              <w:spacing w:after="0" w:line="240" w:lineRule="auto"/>
              <w:jc w:val="center"/>
              <w:rPr>
                <w:rFonts w:eastAsia="Times New Roman" w:cs="Times New Roman"/>
              </w:rPr>
            </w:pPr>
            <w:r>
              <w:rPr>
                <w:rFonts w:ascii="Calibri" w:hAnsi="Calibri" w:cs="Calibri"/>
                <w:color w:val="000000"/>
              </w:rPr>
              <w:t xml:space="preserve">$1,240,100 </w:t>
            </w:r>
          </w:p>
        </w:tc>
      </w:tr>
      <w:tr w:rsidRPr="00773158" w:rsidR="009C4B0C" w:rsidTr="0047294C" w14:paraId="0D5695E9" w14:textId="77777777">
        <w:trPr>
          <w:trHeight w:val="290"/>
        </w:trPr>
        <w:tc>
          <w:tcPr>
            <w:tcW w:w="2722" w:type="dxa"/>
            <w:shd w:val="clear" w:color="auto" w:fill="auto"/>
            <w:noWrap/>
            <w:hideMark/>
          </w:tcPr>
          <w:p w:rsidRPr="00773158" w:rsidR="006F35C0" w:rsidP="00AE463C" w:rsidRDefault="006F35C0" w14:paraId="6EE0F0E3" w14:textId="1EB589FB">
            <w:pPr>
              <w:spacing w:after="0" w:line="240" w:lineRule="auto"/>
              <w:rPr>
                <w:rFonts w:eastAsia="Times New Roman" w:cs="Times New Roman"/>
              </w:rPr>
            </w:pPr>
            <w:r>
              <w:rPr>
                <w:rFonts w:eastAsia="Times New Roman" w:cs="Times New Roman"/>
              </w:rPr>
              <w:t xml:space="preserve">EIN for </w:t>
            </w:r>
            <w:r w:rsidR="00BF76E4">
              <w:rPr>
                <w:rFonts w:eastAsia="Times New Roman" w:cs="Times New Roman"/>
              </w:rPr>
              <w:t xml:space="preserve">Issuer </w:t>
            </w:r>
            <w:r w:rsidR="0055493D">
              <w:rPr>
                <w:rFonts w:eastAsia="Times New Roman" w:cs="Times New Roman"/>
              </w:rPr>
              <w:t>J</w:t>
            </w:r>
            <w:r w:rsidRPr="00BE50A5">
              <w:rPr>
                <w:rFonts w:eastAsia="Times New Roman" w:cs="Times New Roman"/>
              </w:rPr>
              <w:t xml:space="preserve"> </w:t>
            </w:r>
          </w:p>
        </w:tc>
        <w:tc>
          <w:tcPr>
            <w:tcW w:w="692" w:type="dxa"/>
            <w:shd w:val="clear" w:color="auto" w:fill="auto"/>
            <w:noWrap/>
            <w:hideMark/>
          </w:tcPr>
          <w:p w:rsidRPr="00773158" w:rsidR="006F35C0" w:rsidP="007323C6" w:rsidRDefault="006F35C0" w14:paraId="46861BB7" w14:textId="77777777">
            <w:pPr>
              <w:spacing w:after="0" w:line="240" w:lineRule="auto"/>
              <w:rPr>
                <w:rFonts w:eastAsia="Times New Roman" w:cs="Times New Roman"/>
              </w:rPr>
            </w:pPr>
            <w:r w:rsidRPr="003754FE">
              <w:rPr>
                <w:rFonts w:eastAsia="Times New Roman" w:cs="Times New Roman"/>
              </w:rPr>
              <w:t>ND</w:t>
            </w:r>
          </w:p>
        </w:tc>
        <w:tc>
          <w:tcPr>
            <w:tcW w:w="0" w:type="auto"/>
            <w:shd w:val="clear" w:color="auto" w:fill="auto"/>
            <w:noWrap/>
            <w:hideMark/>
          </w:tcPr>
          <w:p w:rsidRPr="00773158" w:rsidR="006F35C0" w:rsidP="007323C6" w:rsidRDefault="006F35C0" w14:paraId="21E22103" w14:textId="77777777">
            <w:pPr>
              <w:spacing w:after="0" w:line="240" w:lineRule="auto"/>
              <w:rPr>
                <w:rFonts w:eastAsia="Times New Roman" w:cs="Times New Roman"/>
              </w:rPr>
            </w:pPr>
            <w:r w:rsidRPr="001F2E65">
              <w:rPr>
                <w:rFonts w:eastAsia="Times New Roman" w:cs="Times New Roman"/>
              </w:rPr>
              <w:t>Individual market</w:t>
            </w:r>
          </w:p>
        </w:tc>
        <w:tc>
          <w:tcPr>
            <w:tcW w:w="0" w:type="auto"/>
          </w:tcPr>
          <w:p w:rsidRPr="007713A9" w:rsidR="006F35C0" w:rsidP="007323C6" w:rsidRDefault="006F35C0" w14:paraId="7B192848" w14:textId="0E99B09B">
            <w:pPr>
              <w:spacing w:after="0" w:line="240" w:lineRule="auto"/>
              <w:jc w:val="right"/>
              <w:rPr>
                <w:rFonts w:eastAsia="Times New Roman" w:cs="Times New Roman"/>
              </w:rPr>
            </w:pPr>
            <w:r>
              <w:rPr>
                <w:rFonts w:eastAsia="Times New Roman" w:cs="Times New Roman"/>
              </w:rPr>
              <w:t>Primary</w:t>
            </w:r>
            <w:r w:rsidR="00A24F31">
              <w:rPr>
                <w:rFonts w:eastAsia="Times New Roman" w:cs="Times New Roman"/>
              </w:rPr>
              <w:t xml:space="preserve"> Care</w:t>
            </w:r>
          </w:p>
        </w:tc>
        <w:tc>
          <w:tcPr>
            <w:tcW w:w="0" w:type="auto"/>
            <w:vAlign w:val="bottom"/>
          </w:tcPr>
          <w:p w:rsidRPr="007713A9" w:rsidR="006F35C0" w:rsidP="007323C6" w:rsidRDefault="006F35C0" w14:paraId="0F2B5B34" w14:textId="77777777">
            <w:pPr>
              <w:spacing w:after="0" w:line="240" w:lineRule="auto"/>
              <w:jc w:val="right"/>
              <w:rPr>
                <w:rFonts w:eastAsia="Times New Roman" w:cs="Times New Roman"/>
              </w:rPr>
            </w:pPr>
            <w:r>
              <w:rPr>
                <w:rFonts w:ascii="Calibri" w:hAnsi="Calibri" w:cs="Calibri"/>
                <w:color w:val="000000"/>
              </w:rPr>
              <w:t xml:space="preserve"> $459,300 </w:t>
            </w:r>
          </w:p>
        </w:tc>
      </w:tr>
      <w:tr w:rsidRPr="00773158" w:rsidR="009C4B0C" w:rsidTr="0047294C" w14:paraId="7536C808" w14:textId="77777777">
        <w:trPr>
          <w:trHeight w:val="290"/>
        </w:trPr>
        <w:tc>
          <w:tcPr>
            <w:tcW w:w="2722" w:type="dxa"/>
            <w:shd w:val="clear" w:color="auto" w:fill="auto"/>
            <w:noWrap/>
          </w:tcPr>
          <w:p w:rsidRPr="00773158" w:rsidR="006F35C0" w:rsidP="00AE463C" w:rsidRDefault="006F35C0" w14:paraId="4DC1D214" w14:textId="357B1B94">
            <w:pPr>
              <w:spacing w:after="0" w:line="240" w:lineRule="auto"/>
              <w:rPr>
                <w:rFonts w:eastAsia="Times New Roman" w:cs="Times New Roman"/>
              </w:rPr>
            </w:pPr>
            <w:r>
              <w:rPr>
                <w:rFonts w:eastAsia="Times New Roman" w:cs="Times New Roman"/>
              </w:rPr>
              <w:t xml:space="preserve">EIN for </w:t>
            </w:r>
            <w:r w:rsidR="00BF76E4">
              <w:rPr>
                <w:rFonts w:eastAsia="Times New Roman" w:cs="Times New Roman"/>
              </w:rPr>
              <w:t xml:space="preserve">Issuer </w:t>
            </w:r>
            <w:r w:rsidR="0055493D">
              <w:rPr>
                <w:rFonts w:eastAsia="Times New Roman" w:cs="Times New Roman"/>
              </w:rPr>
              <w:t>J</w:t>
            </w:r>
            <w:r w:rsidRPr="00BE50A5">
              <w:rPr>
                <w:rFonts w:eastAsia="Times New Roman" w:cs="Times New Roman"/>
              </w:rPr>
              <w:t xml:space="preserve"> </w:t>
            </w:r>
          </w:p>
        </w:tc>
        <w:tc>
          <w:tcPr>
            <w:tcW w:w="692" w:type="dxa"/>
            <w:shd w:val="clear" w:color="auto" w:fill="auto"/>
            <w:noWrap/>
          </w:tcPr>
          <w:p w:rsidRPr="00773158" w:rsidR="006F35C0" w:rsidP="007323C6" w:rsidRDefault="006F35C0" w14:paraId="1FA51937" w14:textId="77777777">
            <w:pPr>
              <w:spacing w:after="0" w:line="240" w:lineRule="auto"/>
              <w:rPr>
                <w:rFonts w:eastAsia="Times New Roman" w:cs="Times New Roman"/>
              </w:rPr>
            </w:pPr>
            <w:r w:rsidRPr="003754FE">
              <w:rPr>
                <w:rFonts w:eastAsia="Times New Roman" w:cs="Times New Roman"/>
              </w:rPr>
              <w:t>ND</w:t>
            </w:r>
          </w:p>
        </w:tc>
        <w:tc>
          <w:tcPr>
            <w:tcW w:w="0" w:type="auto"/>
            <w:shd w:val="clear" w:color="auto" w:fill="auto"/>
            <w:noWrap/>
          </w:tcPr>
          <w:p w:rsidRPr="00773158" w:rsidR="006F35C0" w:rsidP="007323C6" w:rsidRDefault="006F35C0" w14:paraId="1BC5258E" w14:textId="77777777">
            <w:pPr>
              <w:spacing w:after="0" w:line="240" w:lineRule="auto"/>
              <w:rPr>
                <w:rFonts w:eastAsia="Times New Roman" w:cs="Times New Roman"/>
              </w:rPr>
            </w:pPr>
            <w:r w:rsidRPr="001F2E65">
              <w:rPr>
                <w:rFonts w:eastAsia="Times New Roman" w:cs="Times New Roman"/>
              </w:rPr>
              <w:t>Individual market</w:t>
            </w:r>
          </w:p>
        </w:tc>
        <w:tc>
          <w:tcPr>
            <w:tcW w:w="0" w:type="auto"/>
          </w:tcPr>
          <w:p w:rsidRPr="007713A9" w:rsidR="006F35C0" w:rsidP="007323C6" w:rsidRDefault="006F35C0" w14:paraId="753E7281" w14:textId="3918DB50">
            <w:pPr>
              <w:spacing w:after="0" w:line="240" w:lineRule="auto"/>
              <w:jc w:val="right"/>
              <w:rPr>
                <w:rFonts w:eastAsia="Times New Roman" w:cs="Times New Roman"/>
              </w:rPr>
            </w:pPr>
            <w:r>
              <w:rPr>
                <w:rFonts w:eastAsia="Times New Roman" w:cs="Times New Roman"/>
              </w:rPr>
              <w:t>Specialty</w:t>
            </w:r>
            <w:r w:rsidR="00A24F31">
              <w:rPr>
                <w:rFonts w:eastAsia="Times New Roman" w:cs="Times New Roman"/>
              </w:rPr>
              <w:t xml:space="preserve"> Care</w:t>
            </w:r>
            <w:r>
              <w:rPr>
                <w:rFonts w:eastAsia="Times New Roman" w:cs="Times New Roman"/>
              </w:rPr>
              <w:t xml:space="preserve"> </w:t>
            </w:r>
          </w:p>
        </w:tc>
        <w:tc>
          <w:tcPr>
            <w:tcW w:w="0" w:type="auto"/>
            <w:vAlign w:val="bottom"/>
          </w:tcPr>
          <w:p w:rsidRPr="007713A9" w:rsidR="006F35C0" w:rsidP="007323C6" w:rsidRDefault="006F35C0" w14:paraId="77BBA85C" w14:textId="77777777">
            <w:pPr>
              <w:spacing w:after="0" w:line="240" w:lineRule="auto"/>
              <w:jc w:val="right"/>
              <w:rPr>
                <w:rFonts w:eastAsia="Times New Roman" w:cs="Times New Roman"/>
              </w:rPr>
            </w:pPr>
            <w:r>
              <w:rPr>
                <w:rFonts w:ascii="Calibri" w:hAnsi="Calibri" w:cs="Calibri"/>
                <w:color w:val="000000"/>
              </w:rPr>
              <w:t xml:space="preserve"> $873,300 </w:t>
            </w:r>
          </w:p>
        </w:tc>
      </w:tr>
      <w:tr w:rsidRPr="00773158" w:rsidR="006F35C0" w:rsidTr="0047294C" w14:paraId="55469E5E" w14:textId="77777777">
        <w:trPr>
          <w:trHeight w:val="290"/>
        </w:trPr>
        <w:tc>
          <w:tcPr>
            <w:tcW w:w="2722" w:type="dxa"/>
            <w:shd w:val="clear" w:color="auto" w:fill="auto"/>
            <w:noWrap/>
          </w:tcPr>
          <w:p w:rsidRPr="00773158" w:rsidR="006F35C0" w:rsidP="00AE463C" w:rsidRDefault="006F35C0" w14:paraId="51A4C96D" w14:textId="43F2CCEF">
            <w:pPr>
              <w:spacing w:after="0" w:line="240" w:lineRule="auto"/>
              <w:rPr>
                <w:rFonts w:eastAsia="Times New Roman" w:cs="Times New Roman"/>
              </w:rPr>
            </w:pPr>
            <w:r>
              <w:rPr>
                <w:rFonts w:eastAsia="Times New Roman" w:cs="Times New Roman"/>
              </w:rPr>
              <w:t xml:space="preserve">EIN for </w:t>
            </w:r>
            <w:r w:rsidR="00BF76E4">
              <w:rPr>
                <w:rFonts w:eastAsia="Times New Roman" w:cs="Times New Roman"/>
              </w:rPr>
              <w:t xml:space="preserve">Issuer </w:t>
            </w:r>
            <w:r w:rsidR="0055493D">
              <w:rPr>
                <w:rFonts w:eastAsia="Times New Roman" w:cs="Times New Roman"/>
              </w:rPr>
              <w:t>J</w:t>
            </w:r>
            <w:r w:rsidRPr="00BE50A5">
              <w:rPr>
                <w:rFonts w:eastAsia="Times New Roman" w:cs="Times New Roman"/>
              </w:rPr>
              <w:t xml:space="preserve"> </w:t>
            </w:r>
          </w:p>
        </w:tc>
        <w:tc>
          <w:tcPr>
            <w:tcW w:w="692" w:type="dxa"/>
            <w:shd w:val="clear" w:color="auto" w:fill="auto"/>
            <w:noWrap/>
          </w:tcPr>
          <w:p w:rsidRPr="00773158" w:rsidR="006F35C0" w:rsidP="007323C6" w:rsidRDefault="006F35C0" w14:paraId="39D03171" w14:textId="77777777">
            <w:pPr>
              <w:spacing w:after="0" w:line="240" w:lineRule="auto"/>
              <w:rPr>
                <w:rFonts w:eastAsia="Times New Roman" w:cs="Times New Roman"/>
              </w:rPr>
            </w:pPr>
            <w:r w:rsidRPr="003754FE">
              <w:rPr>
                <w:rFonts w:eastAsia="Times New Roman" w:cs="Times New Roman"/>
              </w:rPr>
              <w:t>ND</w:t>
            </w:r>
          </w:p>
        </w:tc>
        <w:tc>
          <w:tcPr>
            <w:tcW w:w="0" w:type="auto"/>
            <w:shd w:val="clear" w:color="auto" w:fill="auto"/>
            <w:noWrap/>
          </w:tcPr>
          <w:p w:rsidRPr="00773158" w:rsidR="006F35C0" w:rsidP="007323C6" w:rsidRDefault="006F35C0" w14:paraId="03058389" w14:textId="77777777">
            <w:pPr>
              <w:spacing w:after="0" w:line="240" w:lineRule="auto"/>
              <w:rPr>
                <w:rFonts w:eastAsia="Times New Roman" w:cs="Times New Roman"/>
              </w:rPr>
            </w:pPr>
            <w:r w:rsidRPr="001F2E65">
              <w:rPr>
                <w:rFonts w:eastAsia="Times New Roman" w:cs="Times New Roman"/>
              </w:rPr>
              <w:t>Individual market</w:t>
            </w:r>
          </w:p>
        </w:tc>
        <w:tc>
          <w:tcPr>
            <w:tcW w:w="0" w:type="auto"/>
          </w:tcPr>
          <w:p w:rsidRPr="007713A9" w:rsidR="006F35C0" w:rsidP="007323C6" w:rsidRDefault="00920697" w14:paraId="0593DD30" w14:textId="02887381">
            <w:pPr>
              <w:spacing w:after="0" w:line="240" w:lineRule="auto"/>
              <w:jc w:val="right"/>
              <w:rPr>
                <w:rFonts w:eastAsia="Times New Roman" w:cs="Times New Roman"/>
              </w:rPr>
            </w:pPr>
            <w:r w:rsidRPr="00920697">
              <w:rPr>
                <w:rFonts w:eastAsia="Times New Roman" w:cs="Times New Roman"/>
              </w:rPr>
              <w:t>Other Clinical Health Care Services and Equipment</w:t>
            </w:r>
          </w:p>
        </w:tc>
        <w:tc>
          <w:tcPr>
            <w:tcW w:w="0" w:type="auto"/>
            <w:vAlign w:val="bottom"/>
          </w:tcPr>
          <w:p w:rsidRPr="007713A9" w:rsidR="006F35C0" w:rsidP="007323C6" w:rsidRDefault="006F35C0" w14:paraId="149939AF" w14:textId="77777777">
            <w:pPr>
              <w:spacing w:after="0" w:line="240" w:lineRule="auto"/>
              <w:jc w:val="right"/>
              <w:rPr>
                <w:rFonts w:eastAsia="Times New Roman" w:cs="Times New Roman"/>
              </w:rPr>
            </w:pPr>
            <w:r>
              <w:rPr>
                <w:rFonts w:ascii="Calibri" w:hAnsi="Calibri" w:cs="Calibri"/>
                <w:color w:val="000000"/>
              </w:rPr>
              <w:t xml:space="preserve"> $428,800 </w:t>
            </w:r>
          </w:p>
        </w:tc>
      </w:tr>
      <w:tr w:rsidRPr="00773158" w:rsidR="009C4B0C" w:rsidTr="0047294C" w14:paraId="7923C607" w14:textId="0D1DD258">
        <w:trPr>
          <w:trHeight w:val="290"/>
        </w:trPr>
        <w:tc>
          <w:tcPr>
            <w:tcW w:w="2722" w:type="dxa"/>
            <w:shd w:val="clear" w:color="auto" w:fill="auto"/>
            <w:noWrap/>
          </w:tcPr>
          <w:p w:rsidRPr="00BE50A5" w:rsidR="006F35C0" w:rsidP="00AE463C" w:rsidRDefault="006F35C0" w14:paraId="0959889F" w14:textId="5D779A15">
            <w:pPr>
              <w:spacing w:after="0" w:line="240" w:lineRule="auto"/>
              <w:rPr>
                <w:rFonts w:eastAsia="Times New Roman" w:cs="Times New Roman"/>
              </w:rPr>
            </w:pPr>
            <w:r>
              <w:rPr>
                <w:rFonts w:eastAsia="Times New Roman" w:cs="Times New Roman"/>
              </w:rPr>
              <w:t xml:space="preserve">EIN for </w:t>
            </w:r>
            <w:r w:rsidR="00BF76E4">
              <w:rPr>
                <w:rFonts w:eastAsia="Times New Roman" w:cs="Times New Roman"/>
              </w:rPr>
              <w:t xml:space="preserve">Issuer </w:t>
            </w:r>
            <w:r w:rsidR="0055493D">
              <w:rPr>
                <w:rFonts w:eastAsia="Times New Roman" w:cs="Times New Roman"/>
              </w:rPr>
              <w:t>J</w:t>
            </w:r>
            <w:r w:rsidRPr="00BE50A5">
              <w:rPr>
                <w:rFonts w:eastAsia="Times New Roman" w:cs="Times New Roman"/>
              </w:rPr>
              <w:t xml:space="preserve"> </w:t>
            </w:r>
          </w:p>
        </w:tc>
        <w:tc>
          <w:tcPr>
            <w:tcW w:w="692" w:type="dxa"/>
            <w:shd w:val="clear" w:color="auto" w:fill="auto"/>
            <w:noWrap/>
          </w:tcPr>
          <w:p w:rsidRPr="003754FE" w:rsidR="006F35C0" w:rsidP="007323C6" w:rsidRDefault="006F35C0" w14:paraId="4ADB04AB" w14:textId="505EF716">
            <w:pPr>
              <w:spacing w:after="0" w:line="240" w:lineRule="auto"/>
              <w:rPr>
                <w:rFonts w:eastAsia="Times New Roman" w:cs="Times New Roman"/>
              </w:rPr>
            </w:pPr>
            <w:r w:rsidRPr="003754FE">
              <w:rPr>
                <w:rFonts w:eastAsia="Times New Roman" w:cs="Times New Roman"/>
              </w:rPr>
              <w:t>ND</w:t>
            </w:r>
          </w:p>
        </w:tc>
        <w:tc>
          <w:tcPr>
            <w:tcW w:w="0" w:type="auto"/>
            <w:shd w:val="clear" w:color="auto" w:fill="auto"/>
            <w:noWrap/>
          </w:tcPr>
          <w:p w:rsidRPr="001F2E65" w:rsidR="006F35C0" w:rsidP="007323C6" w:rsidRDefault="006F35C0" w14:paraId="4F4EE3D8" w14:textId="6639F090">
            <w:pPr>
              <w:spacing w:after="0" w:line="240" w:lineRule="auto"/>
              <w:rPr>
                <w:rFonts w:eastAsia="Times New Roman" w:cs="Times New Roman"/>
              </w:rPr>
            </w:pPr>
            <w:r w:rsidRPr="001F2E65">
              <w:rPr>
                <w:rFonts w:eastAsia="Times New Roman" w:cs="Times New Roman"/>
              </w:rPr>
              <w:t>Individual market</w:t>
            </w:r>
          </w:p>
        </w:tc>
        <w:tc>
          <w:tcPr>
            <w:tcW w:w="0" w:type="auto"/>
          </w:tcPr>
          <w:p w:rsidR="006F35C0" w:rsidP="007323C6" w:rsidRDefault="006F35C0" w14:paraId="2087B980" w14:textId="57CEC1E4">
            <w:pPr>
              <w:spacing w:after="0" w:line="240" w:lineRule="auto"/>
              <w:jc w:val="right"/>
              <w:rPr>
                <w:rFonts w:eastAsia="Times New Roman" w:cs="Times New Roman"/>
              </w:rPr>
            </w:pPr>
            <w:r>
              <w:rPr>
                <w:rFonts w:eastAsia="Times New Roman" w:cs="Times New Roman"/>
              </w:rPr>
              <w:t xml:space="preserve">Wellness Services </w:t>
            </w:r>
          </w:p>
        </w:tc>
        <w:tc>
          <w:tcPr>
            <w:tcW w:w="0" w:type="auto"/>
            <w:vAlign w:val="bottom"/>
          </w:tcPr>
          <w:p w:rsidR="006F35C0" w:rsidP="007323C6" w:rsidRDefault="006F35C0" w14:paraId="11E429C9" w14:textId="31F13227">
            <w:pPr>
              <w:spacing w:after="0" w:line="240" w:lineRule="auto"/>
              <w:jc w:val="right"/>
              <w:rPr>
                <w:rFonts w:ascii="Calibri" w:hAnsi="Calibri" w:cs="Calibri"/>
                <w:color w:val="000000"/>
              </w:rPr>
            </w:pPr>
            <w:r>
              <w:rPr>
                <w:rFonts w:ascii="Calibri" w:hAnsi="Calibri" w:cs="Calibri"/>
                <w:color w:val="000000"/>
              </w:rPr>
              <w:t xml:space="preserve">$3,898 </w:t>
            </w:r>
          </w:p>
        </w:tc>
      </w:tr>
      <w:tr w:rsidRPr="00773158" w:rsidR="009C4B0C" w:rsidTr="0047294C" w14:paraId="576811D1" w14:textId="77777777">
        <w:trPr>
          <w:trHeight w:val="290"/>
        </w:trPr>
        <w:tc>
          <w:tcPr>
            <w:tcW w:w="2722" w:type="dxa"/>
            <w:shd w:val="clear" w:color="auto" w:fill="auto"/>
            <w:noWrap/>
          </w:tcPr>
          <w:p w:rsidR="006F35C0" w:rsidP="00AE463C" w:rsidRDefault="006F35C0" w14:paraId="6C70FBB8" w14:textId="7357109B">
            <w:pPr>
              <w:spacing w:after="0" w:line="240" w:lineRule="auto"/>
              <w:rPr>
                <w:rFonts w:eastAsia="Times New Roman" w:cs="Times New Roman"/>
              </w:rPr>
            </w:pPr>
            <w:r>
              <w:rPr>
                <w:rFonts w:eastAsia="Times New Roman" w:cs="Times New Roman"/>
              </w:rPr>
              <w:t xml:space="preserve">EIN for </w:t>
            </w:r>
            <w:r w:rsidR="00BF76E4">
              <w:rPr>
                <w:rFonts w:eastAsia="Times New Roman" w:cs="Times New Roman"/>
              </w:rPr>
              <w:t xml:space="preserve">Issuer </w:t>
            </w:r>
            <w:r w:rsidR="0055493D">
              <w:rPr>
                <w:rFonts w:eastAsia="Times New Roman" w:cs="Times New Roman"/>
              </w:rPr>
              <w:t>J</w:t>
            </w:r>
            <w:r w:rsidRPr="00BE50A5">
              <w:rPr>
                <w:rFonts w:eastAsia="Times New Roman" w:cs="Times New Roman"/>
              </w:rPr>
              <w:t xml:space="preserve"> </w:t>
            </w:r>
          </w:p>
        </w:tc>
        <w:tc>
          <w:tcPr>
            <w:tcW w:w="692" w:type="dxa"/>
            <w:shd w:val="clear" w:color="auto" w:fill="auto"/>
            <w:noWrap/>
          </w:tcPr>
          <w:p w:rsidR="006F35C0" w:rsidP="007323C6" w:rsidRDefault="006F35C0" w14:paraId="4575A161" w14:textId="77777777">
            <w:pPr>
              <w:spacing w:after="0" w:line="240" w:lineRule="auto"/>
              <w:rPr>
                <w:rFonts w:eastAsia="Times New Roman" w:cs="Times New Roman"/>
              </w:rPr>
            </w:pPr>
            <w:r w:rsidRPr="003754FE">
              <w:rPr>
                <w:rFonts w:eastAsia="Times New Roman" w:cs="Times New Roman"/>
              </w:rPr>
              <w:t>ND</w:t>
            </w:r>
          </w:p>
        </w:tc>
        <w:tc>
          <w:tcPr>
            <w:tcW w:w="0" w:type="auto"/>
            <w:shd w:val="clear" w:color="auto" w:fill="auto"/>
            <w:noWrap/>
          </w:tcPr>
          <w:p w:rsidR="006F35C0" w:rsidP="007323C6" w:rsidRDefault="006F35C0" w14:paraId="4CBCD07E" w14:textId="77777777">
            <w:pPr>
              <w:spacing w:after="0" w:line="240" w:lineRule="auto"/>
              <w:rPr>
                <w:rFonts w:eastAsia="Times New Roman" w:cs="Times New Roman"/>
              </w:rPr>
            </w:pPr>
            <w:r w:rsidRPr="001F2E65">
              <w:rPr>
                <w:rFonts w:eastAsia="Times New Roman" w:cs="Times New Roman"/>
              </w:rPr>
              <w:t>Individual market</w:t>
            </w:r>
          </w:p>
        </w:tc>
        <w:tc>
          <w:tcPr>
            <w:tcW w:w="0" w:type="auto"/>
          </w:tcPr>
          <w:p w:rsidRPr="00833DE9" w:rsidR="006F35C0" w:rsidP="007323C6" w:rsidRDefault="0085678D" w14:paraId="02974BD7" w14:textId="34FB6E4D">
            <w:pPr>
              <w:spacing w:after="0" w:line="240" w:lineRule="auto"/>
              <w:jc w:val="right"/>
              <w:rPr>
                <w:rFonts w:eastAsia="Times New Roman" w:cs="Times New Roman"/>
              </w:rPr>
            </w:pPr>
            <w:r>
              <w:rPr>
                <w:rFonts w:eastAsia="Times New Roman" w:cs="Times New Roman"/>
              </w:rPr>
              <w:t>Prescription Drugs</w:t>
            </w:r>
          </w:p>
        </w:tc>
        <w:tc>
          <w:tcPr>
            <w:tcW w:w="0" w:type="auto"/>
            <w:vAlign w:val="bottom"/>
          </w:tcPr>
          <w:p w:rsidRPr="00833DE9" w:rsidR="006F35C0" w:rsidP="007323C6" w:rsidRDefault="006F35C0" w14:paraId="01453753" w14:textId="77777777">
            <w:pPr>
              <w:spacing w:after="0" w:line="240" w:lineRule="auto"/>
              <w:jc w:val="right"/>
              <w:rPr>
                <w:rFonts w:eastAsia="Times New Roman" w:cs="Times New Roman"/>
              </w:rPr>
            </w:pPr>
            <w:r>
              <w:rPr>
                <w:rFonts w:ascii="Calibri" w:hAnsi="Calibri" w:cs="Calibri"/>
                <w:color w:val="000000"/>
              </w:rPr>
              <w:t xml:space="preserve"> $800,700 </w:t>
            </w:r>
          </w:p>
        </w:tc>
      </w:tr>
      <w:tr w:rsidRPr="00773158" w:rsidR="009C4B0C" w:rsidTr="0047294C" w14:paraId="4B0C13F4" w14:textId="77777777">
        <w:trPr>
          <w:trHeight w:val="290"/>
        </w:trPr>
        <w:tc>
          <w:tcPr>
            <w:tcW w:w="2722" w:type="dxa"/>
            <w:shd w:val="clear" w:color="auto" w:fill="auto"/>
            <w:noWrap/>
          </w:tcPr>
          <w:p w:rsidR="006F35C0" w:rsidP="00AE463C" w:rsidRDefault="006F35C0" w14:paraId="4C75D7F1" w14:textId="12A4E993">
            <w:pPr>
              <w:spacing w:after="0" w:line="240" w:lineRule="auto"/>
              <w:rPr>
                <w:rFonts w:eastAsia="Times New Roman" w:cs="Times New Roman"/>
              </w:rPr>
            </w:pPr>
            <w:r>
              <w:rPr>
                <w:rFonts w:eastAsia="Times New Roman" w:cs="Times New Roman"/>
              </w:rPr>
              <w:t xml:space="preserve">EIN for </w:t>
            </w:r>
            <w:r w:rsidR="00BF76E4">
              <w:rPr>
                <w:rFonts w:eastAsia="Times New Roman" w:cs="Times New Roman"/>
              </w:rPr>
              <w:t xml:space="preserve">Issuer </w:t>
            </w:r>
            <w:r w:rsidR="0055493D">
              <w:rPr>
                <w:rFonts w:eastAsia="Times New Roman" w:cs="Times New Roman"/>
              </w:rPr>
              <w:t>J</w:t>
            </w:r>
            <w:r w:rsidRPr="00BE50A5">
              <w:rPr>
                <w:rFonts w:eastAsia="Times New Roman" w:cs="Times New Roman"/>
              </w:rPr>
              <w:t xml:space="preserve"> </w:t>
            </w:r>
          </w:p>
        </w:tc>
        <w:tc>
          <w:tcPr>
            <w:tcW w:w="692" w:type="dxa"/>
            <w:shd w:val="clear" w:color="auto" w:fill="auto"/>
            <w:noWrap/>
            <w:vAlign w:val="center"/>
          </w:tcPr>
          <w:p w:rsidR="006F35C0" w:rsidP="007323C6" w:rsidRDefault="006F35C0" w14:paraId="5FEA092C" w14:textId="77777777">
            <w:pPr>
              <w:spacing w:after="0" w:line="240" w:lineRule="auto"/>
              <w:rPr>
                <w:rFonts w:eastAsia="Times New Roman" w:cs="Times New Roman"/>
              </w:rPr>
            </w:pPr>
            <w:r>
              <w:rPr>
                <w:rFonts w:eastAsia="Times New Roman" w:cs="Times New Roman"/>
              </w:rPr>
              <w:t>WY</w:t>
            </w:r>
          </w:p>
        </w:tc>
        <w:tc>
          <w:tcPr>
            <w:tcW w:w="0" w:type="auto"/>
            <w:shd w:val="clear" w:color="auto" w:fill="auto"/>
            <w:noWrap/>
            <w:vAlign w:val="center"/>
          </w:tcPr>
          <w:p w:rsidR="006F35C0" w:rsidP="007323C6" w:rsidRDefault="006F35C0" w14:paraId="306EC7E9" w14:textId="77777777">
            <w:pPr>
              <w:spacing w:after="0" w:line="240" w:lineRule="auto"/>
              <w:rPr>
                <w:rFonts w:eastAsia="Times New Roman" w:cs="Times New Roman"/>
              </w:rPr>
            </w:pPr>
            <w:r>
              <w:rPr>
                <w:rFonts w:eastAsia="Times New Roman" w:cs="Times New Roman"/>
              </w:rPr>
              <w:t>Individual market</w:t>
            </w:r>
          </w:p>
        </w:tc>
        <w:tc>
          <w:tcPr>
            <w:tcW w:w="0" w:type="auto"/>
          </w:tcPr>
          <w:p w:rsidRPr="00833DE9" w:rsidR="006F35C0" w:rsidP="007323C6" w:rsidRDefault="00F207C4" w14:paraId="24F7F0D7" w14:textId="47C3CBF8">
            <w:pPr>
              <w:spacing w:after="0" w:line="240" w:lineRule="auto"/>
              <w:jc w:val="right"/>
              <w:rPr>
                <w:rFonts w:eastAsia="Times New Roman" w:cs="Times New Roman"/>
              </w:rPr>
            </w:pPr>
            <w:r>
              <w:rPr>
                <w:rFonts w:eastAsia="Times New Roman" w:cs="Times New Roman"/>
              </w:rPr>
              <w:t>Hospital</w:t>
            </w:r>
          </w:p>
        </w:tc>
        <w:tc>
          <w:tcPr>
            <w:tcW w:w="0" w:type="auto"/>
            <w:vAlign w:val="bottom"/>
          </w:tcPr>
          <w:p w:rsidRPr="00833DE9" w:rsidR="006F35C0" w:rsidP="007323C6" w:rsidRDefault="006F35C0" w14:paraId="56DF2E9D" w14:textId="77777777">
            <w:pPr>
              <w:spacing w:after="0" w:line="240" w:lineRule="auto"/>
              <w:jc w:val="right"/>
              <w:rPr>
                <w:rFonts w:eastAsia="Times New Roman" w:cs="Times New Roman"/>
              </w:rPr>
            </w:pPr>
            <w:r>
              <w:rPr>
                <w:rFonts w:ascii="Calibri" w:hAnsi="Calibri" w:cs="Calibri"/>
                <w:color w:val="000000"/>
              </w:rPr>
              <w:t xml:space="preserve"> $311,560 </w:t>
            </w:r>
          </w:p>
        </w:tc>
      </w:tr>
      <w:tr w:rsidRPr="00773158" w:rsidR="009C4B0C" w:rsidTr="0047294C" w14:paraId="3AD19A46" w14:textId="77777777">
        <w:trPr>
          <w:trHeight w:val="290"/>
        </w:trPr>
        <w:tc>
          <w:tcPr>
            <w:tcW w:w="2722" w:type="dxa"/>
            <w:shd w:val="clear" w:color="auto" w:fill="auto"/>
            <w:noWrap/>
          </w:tcPr>
          <w:p w:rsidR="006F35C0" w:rsidP="00AE463C" w:rsidRDefault="006F35C0" w14:paraId="1D99D5C8" w14:textId="59E7E0E6">
            <w:pPr>
              <w:spacing w:after="0" w:line="240" w:lineRule="auto"/>
              <w:rPr>
                <w:rFonts w:eastAsia="Times New Roman" w:cs="Times New Roman"/>
              </w:rPr>
            </w:pPr>
            <w:r>
              <w:rPr>
                <w:rFonts w:eastAsia="Times New Roman" w:cs="Times New Roman"/>
              </w:rPr>
              <w:t xml:space="preserve">EIN for </w:t>
            </w:r>
            <w:r w:rsidR="00BF76E4">
              <w:rPr>
                <w:rFonts w:eastAsia="Times New Roman" w:cs="Times New Roman"/>
              </w:rPr>
              <w:t xml:space="preserve">Issuer </w:t>
            </w:r>
            <w:r w:rsidR="0055493D">
              <w:rPr>
                <w:rFonts w:eastAsia="Times New Roman" w:cs="Times New Roman"/>
              </w:rPr>
              <w:t>J</w:t>
            </w:r>
            <w:r w:rsidRPr="00BE50A5">
              <w:rPr>
                <w:rFonts w:eastAsia="Times New Roman" w:cs="Times New Roman"/>
              </w:rPr>
              <w:t xml:space="preserve"> </w:t>
            </w:r>
          </w:p>
        </w:tc>
        <w:tc>
          <w:tcPr>
            <w:tcW w:w="692" w:type="dxa"/>
            <w:shd w:val="clear" w:color="auto" w:fill="auto"/>
            <w:noWrap/>
          </w:tcPr>
          <w:p w:rsidR="006F35C0" w:rsidP="007323C6" w:rsidRDefault="006F35C0" w14:paraId="31AB2543" w14:textId="77777777">
            <w:pPr>
              <w:spacing w:after="0" w:line="240" w:lineRule="auto"/>
              <w:rPr>
                <w:rFonts w:eastAsia="Times New Roman" w:cs="Times New Roman"/>
              </w:rPr>
            </w:pPr>
            <w:r w:rsidRPr="007A5A8B">
              <w:rPr>
                <w:rFonts w:eastAsia="Times New Roman" w:cs="Times New Roman"/>
              </w:rPr>
              <w:t>WY</w:t>
            </w:r>
          </w:p>
        </w:tc>
        <w:tc>
          <w:tcPr>
            <w:tcW w:w="0" w:type="auto"/>
            <w:shd w:val="clear" w:color="auto" w:fill="auto"/>
            <w:noWrap/>
          </w:tcPr>
          <w:p w:rsidR="006F35C0" w:rsidP="007323C6" w:rsidRDefault="006F35C0" w14:paraId="0DC13962" w14:textId="77777777">
            <w:pPr>
              <w:spacing w:after="0" w:line="240" w:lineRule="auto"/>
              <w:rPr>
                <w:rFonts w:eastAsia="Times New Roman" w:cs="Times New Roman"/>
              </w:rPr>
            </w:pPr>
            <w:r w:rsidRPr="001F2E65">
              <w:rPr>
                <w:rFonts w:eastAsia="Times New Roman" w:cs="Times New Roman"/>
              </w:rPr>
              <w:t>Individual market</w:t>
            </w:r>
          </w:p>
        </w:tc>
        <w:tc>
          <w:tcPr>
            <w:tcW w:w="0" w:type="auto"/>
          </w:tcPr>
          <w:p w:rsidRPr="00833DE9" w:rsidR="006F35C0" w:rsidP="007323C6" w:rsidRDefault="006F35C0" w14:paraId="48C3275D" w14:textId="6EB0442C">
            <w:pPr>
              <w:spacing w:after="0" w:line="240" w:lineRule="auto"/>
              <w:jc w:val="right"/>
              <w:rPr>
                <w:rFonts w:eastAsia="Times New Roman" w:cs="Times New Roman"/>
              </w:rPr>
            </w:pPr>
            <w:r>
              <w:rPr>
                <w:rFonts w:eastAsia="Times New Roman" w:cs="Times New Roman"/>
              </w:rPr>
              <w:t>Primary</w:t>
            </w:r>
            <w:r w:rsidR="00A24F31">
              <w:rPr>
                <w:rFonts w:eastAsia="Times New Roman" w:cs="Times New Roman"/>
              </w:rPr>
              <w:t xml:space="preserve"> Care</w:t>
            </w:r>
          </w:p>
        </w:tc>
        <w:tc>
          <w:tcPr>
            <w:tcW w:w="0" w:type="auto"/>
            <w:vAlign w:val="bottom"/>
          </w:tcPr>
          <w:p w:rsidRPr="00833DE9" w:rsidR="006F35C0" w:rsidP="007323C6" w:rsidRDefault="006F35C0" w14:paraId="01C9EE8F" w14:textId="77777777">
            <w:pPr>
              <w:spacing w:after="0" w:line="240" w:lineRule="auto"/>
              <w:jc w:val="right"/>
              <w:rPr>
                <w:rFonts w:eastAsia="Times New Roman" w:cs="Times New Roman"/>
              </w:rPr>
            </w:pPr>
            <w:r>
              <w:rPr>
                <w:rFonts w:ascii="Calibri" w:hAnsi="Calibri" w:cs="Calibri"/>
                <w:color w:val="000000"/>
              </w:rPr>
              <w:t xml:space="preserve"> $245,556 </w:t>
            </w:r>
          </w:p>
        </w:tc>
      </w:tr>
      <w:tr w:rsidRPr="00773158" w:rsidR="009C4B0C" w:rsidTr="0047294C" w14:paraId="74EB2E0A" w14:textId="77777777">
        <w:trPr>
          <w:trHeight w:val="290"/>
        </w:trPr>
        <w:tc>
          <w:tcPr>
            <w:tcW w:w="2722" w:type="dxa"/>
            <w:shd w:val="clear" w:color="auto" w:fill="auto"/>
            <w:noWrap/>
          </w:tcPr>
          <w:p w:rsidR="006F35C0" w:rsidP="00AE463C" w:rsidRDefault="006F35C0" w14:paraId="16183D5C" w14:textId="2FABC1CE">
            <w:pPr>
              <w:spacing w:after="0" w:line="240" w:lineRule="auto"/>
              <w:rPr>
                <w:rFonts w:eastAsia="Times New Roman" w:cs="Times New Roman"/>
              </w:rPr>
            </w:pPr>
            <w:r>
              <w:rPr>
                <w:rFonts w:eastAsia="Times New Roman" w:cs="Times New Roman"/>
              </w:rPr>
              <w:t xml:space="preserve">EIN for </w:t>
            </w:r>
            <w:r w:rsidR="00BF76E4">
              <w:rPr>
                <w:rFonts w:eastAsia="Times New Roman" w:cs="Times New Roman"/>
              </w:rPr>
              <w:t xml:space="preserve">Issuer </w:t>
            </w:r>
            <w:r w:rsidR="0055493D">
              <w:rPr>
                <w:rFonts w:eastAsia="Times New Roman" w:cs="Times New Roman"/>
              </w:rPr>
              <w:t>J</w:t>
            </w:r>
            <w:r w:rsidRPr="00BE50A5">
              <w:rPr>
                <w:rFonts w:eastAsia="Times New Roman" w:cs="Times New Roman"/>
              </w:rPr>
              <w:t xml:space="preserve"> </w:t>
            </w:r>
          </w:p>
        </w:tc>
        <w:tc>
          <w:tcPr>
            <w:tcW w:w="692" w:type="dxa"/>
            <w:shd w:val="clear" w:color="auto" w:fill="auto"/>
            <w:noWrap/>
          </w:tcPr>
          <w:p w:rsidR="006F35C0" w:rsidP="007323C6" w:rsidRDefault="006F35C0" w14:paraId="3AF6B94E" w14:textId="77777777">
            <w:pPr>
              <w:spacing w:after="0" w:line="240" w:lineRule="auto"/>
              <w:rPr>
                <w:rFonts w:eastAsia="Times New Roman" w:cs="Times New Roman"/>
              </w:rPr>
            </w:pPr>
            <w:r w:rsidRPr="007A5A8B">
              <w:rPr>
                <w:rFonts w:eastAsia="Times New Roman" w:cs="Times New Roman"/>
              </w:rPr>
              <w:t>WY</w:t>
            </w:r>
          </w:p>
        </w:tc>
        <w:tc>
          <w:tcPr>
            <w:tcW w:w="0" w:type="auto"/>
            <w:shd w:val="clear" w:color="auto" w:fill="auto"/>
            <w:noWrap/>
          </w:tcPr>
          <w:p w:rsidR="006F35C0" w:rsidP="007323C6" w:rsidRDefault="006F35C0" w14:paraId="262FB8BC" w14:textId="77777777">
            <w:pPr>
              <w:spacing w:after="0" w:line="240" w:lineRule="auto"/>
              <w:rPr>
                <w:rFonts w:eastAsia="Times New Roman" w:cs="Times New Roman"/>
              </w:rPr>
            </w:pPr>
            <w:r w:rsidRPr="001F2E65">
              <w:rPr>
                <w:rFonts w:eastAsia="Times New Roman" w:cs="Times New Roman"/>
              </w:rPr>
              <w:t>Individual market</w:t>
            </w:r>
          </w:p>
        </w:tc>
        <w:tc>
          <w:tcPr>
            <w:tcW w:w="0" w:type="auto"/>
          </w:tcPr>
          <w:p w:rsidRPr="00833DE9" w:rsidR="006F35C0" w:rsidP="007323C6" w:rsidRDefault="006F35C0" w14:paraId="0FCEBE25" w14:textId="7B343BC6">
            <w:pPr>
              <w:spacing w:after="0" w:line="240" w:lineRule="auto"/>
              <w:jc w:val="right"/>
              <w:rPr>
                <w:rFonts w:eastAsia="Times New Roman" w:cs="Times New Roman"/>
              </w:rPr>
            </w:pPr>
            <w:r>
              <w:rPr>
                <w:rFonts w:eastAsia="Times New Roman" w:cs="Times New Roman"/>
              </w:rPr>
              <w:t>Specialty</w:t>
            </w:r>
            <w:r w:rsidR="00A24F31">
              <w:rPr>
                <w:rFonts w:eastAsia="Times New Roman" w:cs="Times New Roman"/>
              </w:rPr>
              <w:t xml:space="preserve"> Care</w:t>
            </w:r>
            <w:r>
              <w:rPr>
                <w:rFonts w:eastAsia="Times New Roman" w:cs="Times New Roman"/>
              </w:rPr>
              <w:t xml:space="preserve"> </w:t>
            </w:r>
          </w:p>
        </w:tc>
        <w:tc>
          <w:tcPr>
            <w:tcW w:w="0" w:type="auto"/>
            <w:vAlign w:val="bottom"/>
          </w:tcPr>
          <w:p w:rsidRPr="00833DE9" w:rsidR="006F35C0" w:rsidP="007323C6" w:rsidRDefault="006F35C0" w14:paraId="09614D9D" w14:textId="77777777">
            <w:pPr>
              <w:spacing w:after="0" w:line="240" w:lineRule="auto"/>
              <w:jc w:val="right"/>
              <w:rPr>
                <w:rFonts w:eastAsia="Times New Roman" w:cs="Times New Roman"/>
              </w:rPr>
            </w:pPr>
            <w:r>
              <w:rPr>
                <w:rFonts w:ascii="Calibri" w:hAnsi="Calibri" w:cs="Calibri"/>
                <w:color w:val="000000"/>
              </w:rPr>
              <w:t xml:space="preserve"> $118,685 </w:t>
            </w:r>
          </w:p>
        </w:tc>
      </w:tr>
      <w:tr w:rsidRPr="00773158" w:rsidR="00E60E2D" w:rsidTr="0047294C" w14:paraId="48B6DC56" w14:textId="77777777">
        <w:trPr>
          <w:trHeight w:val="290"/>
        </w:trPr>
        <w:tc>
          <w:tcPr>
            <w:tcW w:w="2722" w:type="dxa"/>
            <w:shd w:val="clear" w:color="auto" w:fill="auto"/>
            <w:noWrap/>
          </w:tcPr>
          <w:p w:rsidR="00E60E2D" w:rsidP="00AE463C" w:rsidRDefault="00E60E2D" w14:paraId="7D5223B3" w14:textId="6B36C50A">
            <w:pPr>
              <w:spacing w:after="0" w:line="240" w:lineRule="auto"/>
              <w:rPr>
                <w:rFonts w:eastAsia="Times New Roman" w:cs="Times New Roman"/>
              </w:rPr>
            </w:pPr>
            <w:r>
              <w:rPr>
                <w:rFonts w:eastAsia="Times New Roman" w:cs="Times New Roman"/>
              </w:rPr>
              <w:t xml:space="preserve">EIN for Issuer </w:t>
            </w:r>
            <w:r w:rsidR="0055493D">
              <w:rPr>
                <w:rFonts w:eastAsia="Times New Roman" w:cs="Times New Roman"/>
              </w:rPr>
              <w:t>J</w:t>
            </w:r>
            <w:r w:rsidRPr="00BE50A5">
              <w:rPr>
                <w:rFonts w:eastAsia="Times New Roman" w:cs="Times New Roman"/>
              </w:rPr>
              <w:t xml:space="preserve"> </w:t>
            </w:r>
          </w:p>
        </w:tc>
        <w:tc>
          <w:tcPr>
            <w:tcW w:w="692" w:type="dxa"/>
            <w:shd w:val="clear" w:color="auto" w:fill="auto"/>
            <w:noWrap/>
          </w:tcPr>
          <w:p w:rsidR="00E60E2D" w:rsidP="00E60E2D" w:rsidRDefault="00E60E2D" w14:paraId="533083C9" w14:textId="77777777">
            <w:pPr>
              <w:spacing w:after="0" w:line="240" w:lineRule="auto"/>
              <w:rPr>
                <w:rFonts w:eastAsia="Times New Roman" w:cs="Times New Roman"/>
              </w:rPr>
            </w:pPr>
            <w:r w:rsidRPr="007A5A8B">
              <w:rPr>
                <w:rFonts w:eastAsia="Times New Roman" w:cs="Times New Roman"/>
              </w:rPr>
              <w:t>WY</w:t>
            </w:r>
          </w:p>
        </w:tc>
        <w:tc>
          <w:tcPr>
            <w:tcW w:w="0" w:type="auto"/>
            <w:shd w:val="clear" w:color="auto" w:fill="auto"/>
            <w:noWrap/>
          </w:tcPr>
          <w:p w:rsidR="00E60E2D" w:rsidP="00E60E2D" w:rsidRDefault="00E60E2D" w14:paraId="073C964E" w14:textId="77777777">
            <w:pPr>
              <w:spacing w:after="0" w:line="240" w:lineRule="auto"/>
              <w:rPr>
                <w:rFonts w:eastAsia="Times New Roman" w:cs="Times New Roman"/>
              </w:rPr>
            </w:pPr>
            <w:r w:rsidRPr="001F2E65">
              <w:rPr>
                <w:rFonts w:eastAsia="Times New Roman" w:cs="Times New Roman"/>
              </w:rPr>
              <w:t>Individual market</w:t>
            </w:r>
          </w:p>
        </w:tc>
        <w:tc>
          <w:tcPr>
            <w:tcW w:w="0" w:type="auto"/>
          </w:tcPr>
          <w:p w:rsidRPr="00833DE9" w:rsidR="00E60E2D" w:rsidP="00E60E2D" w:rsidRDefault="00920697" w14:paraId="3A5EF179" w14:textId="1EB99F79">
            <w:pPr>
              <w:spacing w:after="0" w:line="240" w:lineRule="auto"/>
              <w:jc w:val="right"/>
              <w:rPr>
                <w:rFonts w:eastAsia="Times New Roman" w:cs="Times New Roman"/>
              </w:rPr>
            </w:pPr>
            <w:r w:rsidRPr="00920697">
              <w:rPr>
                <w:rFonts w:eastAsia="Times New Roman" w:cs="Times New Roman"/>
              </w:rPr>
              <w:t>Other Clinical Health Care Services and Equipment</w:t>
            </w:r>
            <w:r w:rsidR="00E60E2D">
              <w:rPr>
                <w:rFonts w:eastAsia="Times New Roman" w:cs="Times New Roman"/>
              </w:rPr>
              <w:t xml:space="preserve"> </w:t>
            </w:r>
          </w:p>
        </w:tc>
        <w:tc>
          <w:tcPr>
            <w:tcW w:w="0" w:type="auto"/>
            <w:vAlign w:val="bottom"/>
          </w:tcPr>
          <w:p w:rsidRPr="00833DE9" w:rsidR="00E60E2D" w:rsidP="00E60E2D" w:rsidRDefault="00E60E2D" w14:paraId="67627F34" w14:textId="3968113A">
            <w:pPr>
              <w:spacing w:after="0" w:line="240" w:lineRule="auto"/>
              <w:jc w:val="right"/>
              <w:rPr>
                <w:rFonts w:eastAsia="Times New Roman" w:cs="Times New Roman"/>
              </w:rPr>
            </w:pPr>
            <w:r>
              <w:rPr>
                <w:rFonts w:ascii="Calibri" w:hAnsi="Calibri" w:cs="Calibri"/>
                <w:color w:val="000000"/>
              </w:rPr>
              <w:t xml:space="preserve"> $45,019 </w:t>
            </w:r>
          </w:p>
        </w:tc>
      </w:tr>
      <w:tr w:rsidRPr="00773158" w:rsidR="009C4B0C" w:rsidTr="0047294C" w14:paraId="33DB1500" w14:textId="77777777">
        <w:trPr>
          <w:trHeight w:val="290"/>
        </w:trPr>
        <w:tc>
          <w:tcPr>
            <w:tcW w:w="2722" w:type="dxa"/>
            <w:shd w:val="clear" w:color="auto" w:fill="auto"/>
            <w:noWrap/>
          </w:tcPr>
          <w:p w:rsidRPr="00BE50A5" w:rsidR="00E60E2D" w:rsidP="00AE463C" w:rsidRDefault="00E60E2D" w14:paraId="23F48C14" w14:textId="229802F8">
            <w:pPr>
              <w:spacing w:after="0" w:line="240" w:lineRule="auto"/>
              <w:rPr>
                <w:rFonts w:eastAsia="Times New Roman" w:cs="Times New Roman"/>
              </w:rPr>
            </w:pPr>
            <w:r>
              <w:rPr>
                <w:rFonts w:eastAsia="Times New Roman" w:cs="Times New Roman"/>
              </w:rPr>
              <w:t xml:space="preserve">EIN for Issuer </w:t>
            </w:r>
            <w:r w:rsidR="0055493D">
              <w:rPr>
                <w:rFonts w:eastAsia="Times New Roman" w:cs="Times New Roman"/>
              </w:rPr>
              <w:t>J</w:t>
            </w:r>
            <w:r w:rsidRPr="00BE50A5">
              <w:rPr>
                <w:rFonts w:eastAsia="Times New Roman" w:cs="Times New Roman"/>
              </w:rPr>
              <w:t xml:space="preserve"> </w:t>
            </w:r>
          </w:p>
        </w:tc>
        <w:tc>
          <w:tcPr>
            <w:tcW w:w="692" w:type="dxa"/>
            <w:shd w:val="clear" w:color="auto" w:fill="auto"/>
            <w:noWrap/>
          </w:tcPr>
          <w:p w:rsidRPr="007A5A8B" w:rsidR="00E60E2D" w:rsidP="00E60E2D" w:rsidRDefault="00E60E2D" w14:paraId="77AE9C13" w14:textId="77777777">
            <w:pPr>
              <w:spacing w:after="0" w:line="240" w:lineRule="auto"/>
              <w:rPr>
                <w:rFonts w:eastAsia="Times New Roman" w:cs="Times New Roman"/>
              </w:rPr>
            </w:pPr>
            <w:r w:rsidRPr="007A5A8B">
              <w:rPr>
                <w:rFonts w:eastAsia="Times New Roman" w:cs="Times New Roman"/>
              </w:rPr>
              <w:t>WY</w:t>
            </w:r>
          </w:p>
        </w:tc>
        <w:tc>
          <w:tcPr>
            <w:tcW w:w="0" w:type="auto"/>
            <w:shd w:val="clear" w:color="auto" w:fill="auto"/>
            <w:noWrap/>
          </w:tcPr>
          <w:p w:rsidRPr="001F2E65" w:rsidR="00E60E2D" w:rsidP="00E60E2D" w:rsidRDefault="00E60E2D" w14:paraId="00A689AE" w14:textId="77777777">
            <w:pPr>
              <w:spacing w:after="0" w:line="240" w:lineRule="auto"/>
              <w:rPr>
                <w:rFonts w:eastAsia="Times New Roman" w:cs="Times New Roman"/>
              </w:rPr>
            </w:pPr>
            <w:r w:rsidRPr="001F2E65">
              <w:rPr>
                <w:rFonts w:eastAsia="Times New Roman" w:cs="Times New Roman"/>
              </w:rPr>
              <w:t>Individual market</w:t>
            </w:r>
          </w:p>
        </w:tc>
        <w:tc>
          <w:tcPr>
            <w:tcW w:w="0" w:type="auto"/>
          </w:tcPr>
          <w:p w:rsidR="00E60E2D" w:rsidP="00E60E2D" w:rsidRDefault="00E60E2D" w14:paraId="0FFC8698" w14:textId="77777777">
            <w:pPr>
              <w:spacing w:after="0" w:line="240" w:lineRule="auto"/>
              <w:jc w:val="right"/>
              <w:rPr>
                <w:rFonts w:eastAsia="Times New Roman" w:cs="Times New Roman"/>
              </w:rPr>
            </w:pPr>
            <w:r>
              <w:rPr>
                <w:rFonts w:eastAsia="Times New Roman" w:cs="Times New Roman"/>
              </w:rPr>
              <w:t xml:space="preserve">Wellness Services </w:t>
            </w:r>
          </w:p>
        </w:tc>
        <w:tc>
          <w:tcPr>
            <w:tcW w:w="0" w:type="auto"/>
            <w:vAlign w:val="bottom"/>
          </w:tcPr>
          <w:p w:rsidR="00E60E2D" w:rsidP="00E60E2D" w:rsidRDefault="00E60E2D" w14:paraId="65C43967" w14:textId="1DA62FB1">
            <w:pPr>
              <w:spacing w:after="0" w:line="240" w:lineRule="auto"/>
              <w:jc w:val="right"/>
              <w:rPr>
                <w:rFonts w:ascii="Calibri" w:hAnsi="Calibri" w:cs="Calibri"/>
                <w:color w:val="000000"/>
              </w:rPr>
            </w:pPr>
            <w:r>
              <w:rPr>
                <w:rFonts w:ascii="Calibri" w:hAnsi="Calibri" w:cs="Calibri"/>
                <w:color w:val="000000"/>
              </w:rPr>
              <w:t xml:space="preserve"> $1,642 </w:t>
            </w:r>
          </w:p>
        </w:tc>
      </w:tr>
      <w:tr w:rsidRPr="00773158" w:rsidR="009C4B0C" w:rsidTr="0047294C" w14:paraId="5BF806FC" w14:textId="77777777">
        <w:trPr>
          <w:trHeight w:val="290"/>
        </w:trPr>
        <w:tc>
          <w:tcPr>
            <w:tcW w:w="2722" w:type="dxa"/>
            <w:shd w:val="clear" w:color="auto" w:fill="auto"/>
            <w:noWrap/>
          </w:tcPr>
          <w:p w:rsidR="00E60E2D" w:rsidP="00AE463C" w:rsidRDefault="00E60E2D" w14:paraId="76C1646F" w14:textId="3CB69805">
            <w:pPr>
              <w:spacing w:after="0" w:line="240" w:lineRule="auto"/>
              <w:rPr>
                <w:rFonts w:eastAsia="Times New Roman" w:cs="Times New Roman"/>
              </w:rPr>
            </w:pPr>
            <w:r>
              <w:rPr>
                <w:rFonts w:eastAsia="Times New Roman" w:cs="Times New Roman"/>
              </w:rPr>
              <w:t xml:space="preserve">EIN for Issuer </w:t>
            </w:r>
            <w:r w:rsidR="0055493D">
              <w:rPr>
                <w:rFonts w:eastAsia="Times New Roman" w:cs="Times New Roman"/>
              </w:rPr>
              <w:t>J</w:t>
            </w:r>
            <w:r w:rsidRPr="00BE50A5">
              <w:rPr>
                <w:rFonts w:eastAsia="Times New Roman" w:cs="Times New Roman"/>
              </w:rPr>
              <w:t xml:space="preserve"> </w:t>
            </w:r>
          </w:p>
        </w:tc>
        <w:tc>
          <w:tcPr>
            <w:tcW w:w="692" w:type="dxa"/>
            <w:shd w:val="clear" w:color="auto" w:fill="auto"/>
            <w:noWrap/>
          </w:tcPr>
          <w:p w:rsidR="00E60E2D" w:rsidP="00E60E2D" w:rsidRDefault="00E60E2D" w14:paraId="7436E271" w14:textId="77777777">
            <w:pPr>
              <w:spacing w:after="0" w:line="240" w:lineRule="auto"/>
              <w:rPr>
                <w:rFonts w:eastAsia="Times New Roman" w:cs="Times New Roman"/>
              </w:rPr>
            </w:pPr>
            <w:r w:rsidRPr="007A5A8B">
              <w:rPr>
                <w:rFonts w:eastAsia="Times New Roman" w:cs="Times New Roman"/>
              </w:rPr>
              <w:t>WY</w:t>
            </w:r>
          </w:p>
        </w:tc>
        <w:tc>
          <w:tcPr>
            <w:tcW w:w="0" w:type="auto"/>
            <w:shd w:val="clear" w:color="auto" w:fill="auto"/>
            <w:noWrap/>
          </w:tcPr>
          <w:p w:rsidR="00E60E2D" w:rsidP="00E60E2D" w:rsidRDefault="00E60E2D" w14:paraId="789A0D72" w14:textId="77777777">
            <w:pPr>
              <w:spacing w:after="0" w:line="240" w:lineRule="auto"/>
              <w:rPr>
                <w:rFonts w:eastAsia="Times New Roman" w:cs="Times New Roman"/>
              </w:rPr>
            </w:pPr>
            <w:r w:rsidRPr="001F2E65">
              <w:rPr>
                <w:rFonts w:eastAsia="Times New Roman" w:cs="Times New Roman"/>
              </w:rPr>
              <w:t>Individual market</w:t>
            </w:r>
          </w:p>
        </w:tc>
        <w:tc>
          <w:tcPr>
            <w:tcW w:w="0" w:type="auto"/>
          </w:tcPr>
          <w:p w:rsidRPr="00833DE9" w:rsidR="00E60E2D" w:rsidP="00E60E2D" w:rsidRDefault="00A24F31" w14:paraId="4902CD1E" w14:textId="1FB73895">
            <w:pPr>
              <w:spacing w:after="0" w:line="240" w:lineRule="auto"/>
              <w:jc w:val="right"/>
              <w:rPr>
                <w:rFonts w:eastAsia="Times New Roman" w:cs="Times New Roman"/>
              </w:rPr>
            </w:pPr>
            <w:r>
              <w:rPr>
                <w:rFonts w:eastAsia="Times New Roman" w:cs="Times New Roman"/>
              </w:rPr>
              <w:t>Prescription Drugs</w:t>
            </w:r>
          </w:p>
        </w:tc>
        <w:tc>
          <w:tcPr>
            <w:tcW w:w="0" w:type="auto"/>
            <w:vAlign w:val="bottom"/>
          </w:tcPr>
          <w:p w:rsidRPr="00833DE9" w:rsidR="00E60E2D" w:rsidP="00E60E2D" w:rsidRDefault="00E60E2D" w14:paraId="0B83D7BC" w14:textId="0B804C8E">
            <w:pPr>
              <w:spacing w:after="0" w:line="240" w:lineRule="auto"/>
              <w:jc w:val="right"/>
              <w:rPr>
                <w:rFonts w:eastAsia="Times New Roman" w:cs="Times New Roman"/>
              </w:rPr>
            </w:pPr>
            <w:r>
              <w:rPr>
                <w:rFonts w:ascii="Calibri" w:hAnsi="Calibri" w:cs="Calibri"/>
                <w:color w:val="000000"/>
              </w:rPr>
              <w:t xml:space="preserve"> $225,008 </w:t>
            </w:r>
          </w:p>
        </w:tc>
      </w:tr>
    </w:tbl>
    <w:p w:rsidR="00CA00AC" w:rsidP="00CA00AC" w:rsidRDefault="00CA00AC" w14:paraId="2174C62A" w14:textId="1C73AB10">
      <w:pPr>
        <w:pStyle w:val="Heading1"/>
      </w:pPr>
      <w:bookmarkStart w:name="_Toc87971013" w:id="76"/>
      <w:bookmarkEnd w:id="75"/>
      <w:r>
        <w:t xml:space="preserve">Prescription Drug </w:t>
      </w:r>
      <w:r w:rsidR="00E40789">
        <w:t>Reporting</w:t>
      </w:r>
      <w:bookmarkEnd w:id="76"/>
    </w:p>
    <w:p w:rsidRPr="00A028B2" w:rsidR="00E40789" w:rsidP="00E40789" w:rsidRDefault="00E40789" w14:paraId="17E2F1AE" w14:textId="0498A822">
      <w:pPr>
        <w:pStyle w:val="Heading2"/>
      </w:pPr>
      <w:bookmarkStart w:name="_Toc87971014" w:id="77"/>
      <w:r w:rsidRPr="00A028B2">
        <w:t xml:space="preserve">Drug </w:t>
      </w:r>
      <w:r>
        <w:t>Names</w:t>
      </w:r>
      <w:bookmarkEnd w:id="77"/>
    </w:p>
    <w:p w:rsidR="00FB48B9" w:rsidP="00FB48B9" w:rsidRDefault="00DB4001" w14:paraId="0A930CFD" w14:textId="6A3DA412">
      <w:r>
        <w:t xml:space="preserve">For the purposes of the </w:t>
      </w:r>
      <w:proofErr w:type="spellStart"/>
      <w:r>
        <w:t>RxDC</w:t>
      </w:r>
      <w:proofErr w:type="spellEnd"/>
      <w:r>
        <w:t xml:space="preserve"> report, </w:t>
      </w:r>
      <w:r w:rsidR="003B0B1A">
        <w:t xml:space="preserve">a </w:t>
      </w:r>
      <w:r>
        <w:t>prescription drug</w:t>
      </w:r>
      <w:r w:rsidR="00980DEA">
        <w:t xml:space="preserve"> </w:t>
      </w:r>
      <w:r w:rsidR="003B0B1A">
        <w:t>is</w:t>
      </w:r>
      <w:r w:rsidR="007B11A6">
        <w:t xml:space="preserve"> defined as</w:t>
      </w:r>
      <w:r w:rsidR="003B0B1A">
        <w:t xml:space="preserve"> a set of National Drug Codes (NDCs) that </w:t>
      </w:r>
      <w:r w:rsidR="00980DEA">
        <w:t xml:space="preserve">are grouped together </w:t>
      </w:r>
      <w:r w:rsidR="00E12265">
        <w:t xml:space="preserve">by name </w:t>
      </w:r>
      <w:r w:rsidR="00C07BAD">
        <w:t>and ingredient</w:t>
      </w:r>
      <w:bookmarkStart w:name="_Hlk87626055" w:id="78"/>
      <w:r w:rsidR="003B198A">
        <w:t xml:space="preserve">. </w:t>
      </w:r>
      <w:bookmarkEnd w:id="78"/>
      <w:r w:rsidR="003B198A">
        <w:t>This means that drugs are grouped together even if they have</w:t>
      </w:r>
      <w:r w:rsidR="00E12265">
        <w:t xml:space="preserve"> different strengths, dosage forms (</w:t>
      </w:r>
      <w:r w:rsidR="00351976">
        <w:t>for example:</w:t>
      </w:r>
      <w:r w:rsidR="00E12265">
        <w:t xml:space="preserve"> capsule, tablet, liquid), routes of delivery</w:t>
      </w:r>
      <w:r w:rsidR="00AC37FB">
        <w:t xml:space="preserve"> (ex: oral, injection)</w:t>
      </w:r>
      <w:r w:rsidR="00E12265">
        <w:t>, labeler names (</w:t>
      </w:r>
      <w:r w:rsidR="00351976">
        <w:t>for example</w:t>
      </w:r>
      <w:r w:rsidR="00E12265">
        <w:t xml:space="preserve">: manufacturer, re-packager, distributer), </w:t>
      </w:r>
      <w:r w:rsidR="00AC37FB">
        <w:t>or</w:t>
      </w:r>
      <w:r w:rsidR="00E12265">
        <w:t xml:space="preserve"> package types or sizes</w:t>
      </w:r>
      <w:r w:rsidR="00647721">
        <w:t xml:space="preserve">. </w:t>
      </w:r>
      <w:r w:rsidR="00304674">
        <w:t>For</w:t>
      </w:r>
      <w:r w:rsidR="00FB48B9">
        <w:t xml:space="preserve"> example, if the same active ingredient can be administered as a tablet or as a liquid, both forms would be considered the same drug f</w:t>
      </w:r>
      <w:r w:rsidR="00E12265">
        <w:t>or</w:t>
      </w:r>
      <w:r w:rsidR="00DD24F9">
        <w:t xml:space="preserve"> </w:t>
      </w:r>
      <w:proofErr w:type="spellStart"/>
      <w:r w:rsidR="00DD24F9">
        <w:t>RxDC</w:t>
      </w:r>
      <w:proofErr w:type="spellEnd"/>
      <w:r w:rsidR="00351976">
        <w:t xml:space="preserve"> reporting</w:t>
      </w:r>
      <w:r w:rsidR="00FB48B9">
        <w:t>.</w:t>
      </w:r>
    </w:p>
    <w:p w:rsidR="00CD31F1" w:rsidP="00FB48B9" w:rsidRDefault="00FB48B9" w14:paraId="35DFBA89" w14:textId="1923A9DF">
      <w:r>
        <w:lastRenderedPageBreak/>
        <w:t>T</w:t>
      </w:r>
      <w:r w:rsidR="00DD24F9">
        <w:t xml:space="preserve">he </w:t>
      </w:r>
      <w:proofErr w:type="spellStart"/>
      <w:r>
        <w:t>RxDC</w:t>
      </w:r>
      <w:proofErr w:type="spellEnd"/>
      <w:r>
        <w:t xml:space="preserve"> drug </w:t>
      </w:r>
      <w:r w:rsidR="00DD24F9">
        <w:t xml:space="preserve">name is the combination of the </w:t>
      </w:r>
      <w:r w:rsidR="003B0B1A">
        <w:t>ingredient</w:t>
      </w:r>
      <w:r w:rsidR="00AE70DD">
        <w:t xml:space="preserve"> name</w:t>
      </w:r>
      <w:r w:rsidR="00F43F9B">
        <w:t xml:space="preserve">, the </w:t>
      </w:r>
      <w:r w:rsidR="00DD24F9">
        <w:t xml:space="preserve">proprietary name, </w:t>
      </w:r>
      <w:r w:rsidR="00AE70DD">
        <w:t xml:space="preserve">and </w:t>
      </w:r>
      <w:r w:rsidR="00DD24F9">
        <w:t>the proprietary suffix</w:t>
      </w:r>
      <w:r w:rsidR="00F43F9B">
        <w:t xml:space="preserve">. The </w:t>
      </w:r>
      <w:r w:rsidR="00D70515">
        <w:t>names and the</w:t>
      </w:r>
      <w:r w:rsidR="00F43F9B">
        <w:t xml:space="preserve"> suffix are separated </w:t>
      </w:r>
      <w:r w:rsidR="00D70515">
        <w:t xml:space="preserve">from each other </w:t>
      </w:r>
      <w:r w:rsidR="00F43F9B">
        <w:t xml:space="preserve">using a </w:t>
      </w:r>
      <w:r w:rsidR="0084231C">
        <w:t>pipe symbol (“|”)</w:t>
      </w:r>
      <w:r w:rsidR="00CD31F1">
        <w:t xml:space="preserve">, </w:t>
      </w:r>
      <w:r w:rsidR="00F43F9B">
        <w:t xml:space="preserve">with a space </w:t>
      </w:r>
      <w:r w:rsidR="00CD31F1">
        <w:t xml:space="preserve">on both sides of the pipe symbol. </w:t>
      </w:r>
      <w:r w:rsidR="00DC0AF2">
        <w:t xml:space="preserve">If </w:t>
      </w:r>
      <w:r w:rsidR="00AE70DD">
        <w:t xml:space="preserve">a drug has two or more active ingredients, </w:t>
      </w:r>
      <w:r w:rsidR="00DC0AF2">
        <w:t xml:space="preserve">the </w:t>
      </w:r>
      <w:proofErr w:type="spellStart"/>
      <w:r w:rsidR="00DC0AF2">
        <w:t>RxDC</w:t>
      </w:r>
      <w:proofErr w:type="spellEnd"/>
      <w:r w:rsidR="00DC0AF2">
        <w:t xml:space="preserve"> drug name </w:t>
      </w:r>
      <w:r w:rsidR="003C0B73">
        <w:t xml:space="preserve">generally </w:t>
      </w:r>
      <w:r w:rsidR="00AE70DD">
        <w:t>includes all of the active ingredient</w:t>
      </w:r>
      <w:r w:rsidR="003C0B73">
        <w:t>s</w:t>
      </w:r>
      <w:r w:rsidR="00AE70DD">
        <w:t xml:space="preserve">. However, the ingredient names are not separated from each other by a pipe symbol. </w:t>
      </w:r>
      <w:r w:rsidR="0084231C">
        <w:t xml:space="preserve"> </w:t>
      </w:r>
      <w:r w:rsidR="00DC0AF2">
        <w:t xml:space="preserve">  </w:t>
      </w:r>
    </w:p>
    <w:p w:rsidR="00E12265" w:rsidP="00FB48B9" w:rsidRDefault="00DD24F9" w14:paraId="2AEE6C70" w14:textId="08387E3F">
      <w:pPr>
        <w:rPr>
          <w:rFonts w:ascii="Calibri" w:hAnsi="Calibri" w:cs="Calibri"/>
          <w:color w:val="000000"/>
        </w:rPr>
      </w:pPr>
      <w:r>
        <w:t xml:space="preserve">The table below shows </w:t>
      </w:r>
      <w:r w:rsidR="003C0B73">
        <w:t xml:space="preserve">three </w:t>
      </w:r>
      <w:r>
        <w:t>NDC codes for A</w:t>
      </w:r>
      <w:r w:rsidR="00DF59F5">
        <w:t>PRISO</w:t>
      </w:r>
      <w:r>
        <w:t>, which is a proprietary version of the drug m</w:t>
      </w:r>
      <w:r w:rsidR="00E12265">
        <w:rPr>
          <w:rFonts w:ascii="Calibri" w:hAnsi="Calibri" w:cs="Calibri"/>
          <w:color w:val="000000"/>
        </w:rPr>
        <w:t>esalamine.</w:t>
      </w:r>
      <w:r w:rsidR="00623426">
        <w:rPr>
          <w:rFonts w:ascii="Calibri" w:hAnsi="Calibri" w:cs="Calibri"/>
          <w:color w:val="000000"/>
        </w:rPr>
        <w:t xml:space="preserve"> </w:t>
      </w:r>
      <w:r w:rsidR="00D70515">
        <w:rPr>
          <w:rFonts w:ascii="Calibri" w:hAnsi="Calibri" w:cs="Calibri"/>
          <w:color w:val="000000"/>
        </w:rPr>
        <w:t xml:space="preserve">The </w:t>
      </w:r>
      <w:r w:rsidR="00623426">
        <w:rPr>
          <w:rFonts w:ascii="Calibri" w:hAnsi="Calibri" w:cs="Calibri"/>
          <w:color w:val="000000"/>
        </w:rPr>
        <w:t xml:space="preserve">NDCs are considered the same drug for </w:t>
      </w:r>
      <w:proofErr w:type="spellStart"/>
      <w:r w:rsidR="00623426">
        <w:rPr>
          <w:rFonts w:ascii="Calibri" w:hAnsi="Calibri" w:cs="Calibri"/>
          <w:color w:val="000000"/>
        </w:rPr>
        <w:t>RxDC</w:t>
      </w:r>
      <w:proofErr w:type="spellEnd"/>
      <w:r w:rsidR="00623426">
        <w:rPr>
          <w:rFonts w:ascii="Calibri" w:hAnsi="Calibri" w:cs="Calibri"/>
          <w:color w:val="000000"/>
        </w:rPr>
        <w:t xml:space="preserve"> reporting even though they have different labeler names and package descriptions.</w:t>
      </w:r>
    </w:p>
    <w:tbl>
      <w:tblPr>
        <w:tblStyle w:val="ListTable3-Accent511"/>
        <w:tblW w:w="9810"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00"/>
        <w:gridCol w:w="1080"/>
        <w:gridCol w:w="1260"/>
        <w:gridCol w:w="810"/>
        <w:gridCol w:w="1800"/>
        <w:gridCol w:w="2430"/>
        <w:gridCol w:w="1530"/>
      </w:tblGrid>
      <w:tr w:rsidRPr="00FB6B94" w:rsidR="00FB6B94" w:rsidTr="00294CFC" w14:paraId="33E06DDF" w14:textId="2CBAEE80">
        <w:trPr>
          <w:cnfStyle w:val="100000000000" w:firstRow="1" w:lastRow="0" w:firstColumn="0" w:lastColumn="0" w:oddVBand="0" w:evenVBand="0" w:oddHBand="0" w:evenHBand="0" w:firstRowFirstColumn="0" w:firstRowLastColumn="0" w:lastRowFirstColumn="0" w:lastRowLastColumn="0"/>
          <w:trHeight w:val="773"/>
          <w:tblHeader/>
        </w:trPr>
        <w:tc>
          <w:tcPr>
            <w:cnfStyle w:val="001000000100" w:firstRow="0" w:lastRow="0" w:firstColumn="1" w:lastColumn="0" w:oddVBand="0" w:evenVBand="0" w:oddHBand="0" w:evenHBand="0" w:firstRowFirstColumn="1" w:firstRowLastColumn="0" w:lastRowFirstColumn="0" w:lastRowLastColumn="0"/>
            <w:tcW w:w="900" w:type="dxa"/>
            <w:tcBorders>
              <w:bottom w:val="single" w:color="auto" w:sz="4" w:space="0"/>
            </w:tcBorders>
            <w:shd w:val="clear" w:color="auto" w:fill="D0CECE" w:themeFill="background2" w:themeFillShade="E6"/>
            <w:vAlign w:val="center"/>
            <w:hideMark/>
          </w:tcPr>
          <w:p w:rsidRPr="00FB6B94" w:rsidR="003635D1" w:rsidP="003635D1" w:rsidRDefault="003635D1" w14:paraId="17C2DBD5" w14:textId="722126E2">
            <w:pPr>
              <w:jc w:val="center"/>
              <w:rPr>
                <w:color w:val="auto"/>
              </w:rPr>
            </w:pPr>
            <w:r w:rsidRPr="00FB6B94">
              <w:rPr>
                <w:color w:val="auto"/>
              </w:rPr>
              <w:t xml:space="preserve">NDC </w:t>
            </w:r>
          </w:p>
        </w:tc>
        <w:tc>
          <w:tcPr>
            <w:tcW w:w="1080" w:type="dxa"/>
            <w:shd w:val="clear" w:color="auto" w:fill="D0CECE" w:themeFill="background2" w:themeFillShade="E6"/>
            <w:vAlign w:val="center"/>
            <w:hideMark/>
          </w:tcPr>
          <w:p w:rsidRPr="00FB6B94" w:rsidR="003635D1" w:rsidP="003635D1" w:rsidRDefault="003635D1" w14:paraId="2978375F" w14:textId="77777777">
            <w:pPr>
              <w:jc w:val="center"/>
              <w:cnfStyle w:val="100000000000" w:firstRow="1" w:lastRow="0" w:firstColumn="0" w:lastColumn="0" w:oddVBand="0" w:evenVBand="0" w:oddHBand="0" w:evenHBand="0" w:firstRowFirstColumn="0" w:firstRowLastColumn="0" w:lastRowFirstColumn="0" w:lastRowLastColumn="0"/>
              <w:rPr>
                <w:color w:val="auto"/>
              </w:rPr>
            </w:pPr>
            <w:r w:rsidRPr="00FB6B94">
              <w:rPr>
                <w:color w:val="auto"/>
              </w:rPr>
              <w:t>Strength</w:t>
            </w:r>
          </w:p>
        </w:tc>
        <w:tc>
          <w:tcPr>
            <w:tcW w:w="1260" w:type="dxa"/>
            <w:shd w:val="clear" w:color="auto" w:fill="D0CECE" w:themeFill="background2" w:themeFillShade="E6"/>
            <w:vAlign w:val="center"/>
            <w:hideMark/>
          </w:tcPr>
          <w:p w:rsidRPr="00FB6B94" w:rsidR="003635D1" w:rsidP="003635D1" w:rsidRDefault="003635D1" w14:paraId="03F10BCF" w14:textId="77777777">
            <w:pPr>
              <w:jc w:val="center"/>
              <w:cnfStyle w:val="100000000000" w:firstRow="1" w:lastRow="0" w:firstColumn="0" w:lastColumn="0" w:oddVBand="0" w:evenVBand="0" w:oddHBand="0" w:evenHBand="0" w:firstRowFirstColumn="0" w:firstRowLastColumn="0" w:lastRowFirstColumn="0" w:lastRowLastColumn="0"/>
              <w:rPr>
                <w:color w:val="auto"/>
              </w:rPr>
            </w:pPr>
            <w:r w:rsidRPr="00FB6B94">
              <w:rPr>
                <w:color w:val="auto"/>
              </w:rPr>
              <w:t>Dosage Form</w:t>
            </w:r>
          </w:p>
        </w:tc>
        <w:tc>
          <w:tcPr>
            <w:tcW w:w="810" w:type="dxa"/>
            <w:shd w:val="clear" w:color="auto" w:fill="D0CECE" w:themeFill="background2" w:themeFillShade="E6"/>
            <w:vAlign w:val="center"/>
            <w:hideMark/>
          </w:tcPr>
          <w:p w:rsidRPr="00FB6B94" w:rsidR="003635D1" w:rsidP="003635D1" w:rsidRDefault="003635D1" w14:paraId="515EC4F0" w14:textId="77777777">
            <w:pPr>
              <w:jc w:val="center"/>
              <w:cnfStyle w:val="100000000000" w:firstRow="1" w:lastRow="0" w:firstColumn="0" w:lastColumn="0" w:oddVBand="0" w:evenVBand="0" w:oddHBand="0" w:evenHBand="0" w:firstRowFirstColumn="0" w:firstRowLastColumn="0" w:lastRowFirstColumn="0" w:lastRowLastColumn="0"/>
              <w:rPr>
                <w:color w:val="auto"/>
              </w:rPr>
            </w:pPr>
            <w:r w:rsidRPr="00FB6B94">
              <w:rPr>
                <w:color w:val="auto"/>
              </w:rPr>
              <w:t>Route</w:t>
            </w:r>
          </w:p>
        </w:tc>
        <w:tc>
          <w:tcPr>
            <w:tcW w:w="1800" w:type="dxa"/>
            <w:shd w:val="clear" w:color="auto" w:fill="D0CECE" w:themeFill="background2" w:themeFillShade="E6"/>
            <w:vAlign w:val="center"/>
            <w:hideMark/>
          </w:tcPr>
          <w:p w:rsidRPr="00FB6B94" w:rsidR="003635D1" w:rsidP="003635D1" w:rsidRDefault="003635D1" w14:paraId="3BB602A1" w14:textId="77777777">
            <w:pPr>
              <w:jc w:val="center"/>
              <w:cnfStyle w:val="100000000000" w:firstRow="1" w:lastRow="0" w:firstColumn="0" w:lastColumn="0" w:oddVBand="0" w:evenVBand="0" w:oddHBand="0" w:evenHBand="0" w:firstRowFirstColumn="0" w:firstRowLastColumn="0" w:lastRowFirstColumn="0" w:lastRowLastColumn="0"/>
              <w:rPr>
                <w:color w:val="auto"/>
              </w:rPr>
            </w:pPr>
            <w:r w:rsidRPr="00FB6B94">
              <w:rPr>
                <w:color w:val="auto"/>
              </w:rPr>
              <w:t>Labeler Name</w:t>
            </w:r>
          </w:p>
        </w:tc>
        <w:tc>
          <w:tcPr>
            <w:tcW w:w="2430" w:type="dxa"/>
            <w:shd w:val="clear" w:color="auto" w:fill="D0CECE" w:themeFill="background2" w:themeFillShade="E6"/>
            <w:vAlign w:val="center"/>
            <w:hideMark/>
          </w:tcPr>
          <w:p w:rsidRPr="00FB6B94" w:rsidR="003635D1" w:rsidP="003635D1" w:rsidRDefault="003635D1" w14:paraId="508FB35A" w14:textId="77777777">
            <w:pPr>
              <w:jc w:val="center"/>
              <w:cnfStyle w:val="100000000000" w:firstRow="1" w:lastRow="0" w:firstColumn="0" w:lastColumn="0" w:oddVBand="0" w:evenVBand="0" w:oddHBand="0" w:evenHBand="0" w:firstRowFirstColumn="0" w:firstRowLastColumn="0" w:lastRowFirstColumn="0" w:lastRowLastColumn="0"/>
              <w:rPr>
                <w:color w:val="auto"/>
              </w:rPr>
            </w:pPr>
            <w:r w:rsidRPr="00FB6B94">
              <w:rPr>
                <w:color w:val="auto"/>
              </w:rPr>
              <w:t>Package Description</w:t>
            </w:r>
          </w:p>
        </w:tc>
        <w:tc>
          <w:tcPr>
            <w:tcW w:w="1530" w:type="dxa"/>
            <w:shd w:val="clear" w:color="auto" w:fill="D0CECE" w:themeFill="background2" w:themeFillShade="E6"/>
            <w:vAlign w:val="center"/>
          </w:tcPr>
          <w:p w:rsidRPr="00FB6B94" w:rsidR="003635D1" w:rsidP="003635D1" w:rsidRDefault="003635D1" w14:paraId="73D8E367" w14:textId="763C81EE">
            <w:pPr>
              <w:jc w:val="center"/>
              <w:cnfStyle w:val="100000000000" w:firstRow="1" w:lastRow="0" w:firstColumn="0" w:lastColumn="0" w:oddVBand="0" w:evenVBand="0" w:oddHBand="0" w:evenHBand="0" w:firstRowFirstColumn="0" w:firstRowLastColumn="0" w:lastRowFirstColumn="0" w:lastRowLastColumn="0"/>
              <w:rPr>
                <w:color w:val="auto"/>
              </w:rPr>
            </w:pPr>
            <w:proofErr w:type="spellStart"/>
            <w:r w:rsidRPr="00FB6B94">
              <w:rPr>
                <w:color w:val="auto"/>
              </w:rPr>
              <w:t>RxDC</w:t>
            </w:r>
            <w:proofErr w:type="spellEnd"/>
            <w:r w:rsidRPr="00FB6B94">
              <w:rPr>
                <w:color w:val="auto"/>
              </w:rPr>
              <w:t xml:space="preserve"> </w:t>
            </w:r>
            <w:r w:rsidRPr="00FB6B94" w:rsidR="00AC37FB">
              <w:rPr>
                <w:color w:val="auto"/>
              </w:rPr>
              <w:t xml:space="preserve">Drug </w:t>
            </w:r>
            <w:r w:rsidRPr="00FB6B94">
              <w:rPr>
                <w:color w:val="auto"/>
              </w:rPr>
              <w:t>Name</w:t>
            </w:r>
          </w:p>
        </w:tc>
      </w:tr>
      <w:tr w:rsidRPr="00AE70DD" w:rsidR="00FB6B94" w:rsidTr="00294CFC" w14:paraId="6754CBC5" w14:textId="68876B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00" w:type="dxa"/>
            <w:tcBorders>
              <w:top w:val="single" w:color="auto" w:sz="4" w:space="0"/>
            </w:tcBorders>
            <w:noWrap/>
            <w:hideMark/>
          </w:tcPr>
          <w:p w:rsidRPr="00294CFC" w:rsidR="003635D1" w:rsidP="003635D1" w:rsidRDefault="003635D1" w14:paraId="43E3C640" w14:textId="602AB271">
            <w:pPr>
              <w:rPr>
                <w:b w:val="0"/>
              </w:rPr>
            </w:pPr>
            <w:r w:rsidRPr="00294CFC">
              <w:rPr>
                <w:b w:val="0"/>
              </w:rPr>
              <w:t>65649-103-01</w:t>
            </w:r>
          </w:p>
        </w:tc>
        <w:tc>
          <w:tcPr>
            <w:tcW w:w="1080" w:type="dxa"/>
            <w:noWrap/>
            <w:hideMark/>
          </w:tcPr>
          <w:p w:rsidRPr="00AE70DD" w:rsidR="003635D1" w:rsidP="003635D1" w:rsidRDefault="003635D1" w14:paraId="14394E9C" w14:textId="77777777">
            <w:pPr>
              <w:cnfStyle w:val="000000100000" w:firstRow="0" w:lastRow="0" w:firstColumn="0" w:lastColumn="0" w:oddVBand="0" w:evenVBand="0" w:oddHBand="1" w:evenHBand="0" w:firstRowFirstColumn="0" w:firstRowLastColumn="0" w:lastRowFirstColumn="0" w:lastRowLastColumn="0"/>
            </w:pPr>
            <w:r w:rsidRPr="00AE70DD">
              <w:t>375 mg/1</w:t>
            </w:r>
          </w:p>
        </w:tc>
        <w:tc>
          <w:tcPr>
            <w:tcW w:w="1260" w:type="dxa"/>
            <w:noWrap/>
            <w:hideMark/>
          </w:tcPr>
          <w:p w:rsidRPr="00AE70DD" w:rsidR="003635D1" w:rsidP="003635D1" w:rsidRDefault="003635D1" w14:paraId="7589637A" w14:textId="77777777">
            <w:pPr>
              <w:cnfStyle w:val="000000100000" w:firstRow="0" w:lastRow="0" w:firstColumn="0" w:lastColumn="0" w:oddVBand="0" w:evenVBand="0" w:oddHBand="1" w:evenHBand="0" w:firstRowFirstColumn="0" w:firstRowLastColumn="0" w:lastRowFirstColumn="0" w:lastRowLastColumn="0"/>
            </w:pPr>
            <w:r w:rsidRPr="00AE70DD">
              <w:t>CAPSULE, EXTENDED RELEASE</w:t>
            </w:r>
          </w:p>
        </w:tc>
        <w:tc>
          <w:tcPr>
            <w:tcW w:w="810" w:type="dxa"/>
            <w:noWrap/>
            <w:hideMark/>
          </w:tcPr>
          <w:p w:rsidRPr="00AE70DD" w:rsidR="003635D1" w:rsidP="003635D1" w:rsidRDefault="003635D1" w14:paraId="32BA30FD" w14:textId="77777777">
            <w:pPr>
              <w:cnfStyle w:val="000000100000" w:firstRow="0" w:lastRow="0" w:firstColumn="0" w:lastColumn="0" w:oddVBand="0" w:evenVBand="0" w:oddHBand="1" w:evenHBand="0" w:firstRowFirstColumn="0" w:firstRowLastColumn="0" w:lastRowFirstColumn="0" w:lastRowLastColumn="0"/>
            </w:pPr>
            <w:r w:rsidRPr="00AE70DD">
              <w:t>ORAL</w:t>
            </w:r>
          </w:p>
        </w:tc>
        <w:tc>
          <w:tcPr>
            <w:tcW w:w="1800" w:type="dxa"/>
            <w:noWrap/>
            <w:hideMark/>
          </w:tcPr>
          <w:p w:rsidRPr="00AE70DD" w:rsidR="003635D1" w:rsidP="003635D1" w:rsidRDefault="003635D1" w14:paraId="2BF62284" w14:textId="77777777">
            <w:pPr>
              <w:cnfStyle w:val="000000100000" w:firstRow="0" w:lastRow="0" w:firstColumn="0" w:lastColumn="0" w:oddVBand="0" w:evenVBand="0" w:oddHBand="1" w:evenHBand="0" w:firstRowFirstColumn="0" w:firstRowLastColumn="0" w:lastRowFirstColumn="0" w:lastRowLastColumn="0"/>
            </w:pPr>
            <w:r w:rsidRPr="00AE70DD">
              <w:t>Salix Pharmaceuticals, Inc.</w:t>
            </w:r>
          </w:p>
        </w:tc>
        <w:tc>
          <w:tcPr>
            <w:tcW w:w="2430" w:type="dxa"/>
            <w:noWrap/>
            <w:hideMark/>
          </w:tcPr>
          <w:p w:rsidRPr="00AE70DD" w:rsidR="003635D1" w:rsidP="003635D1" w:rsidRDefault="003635D1" w14:paraId="1C96FC2B" w14:textId="77777777">
            <w:pPr>
              <w:cnfStyle w:val="000000100000" w:firstRow="0" w:lastRow="0" w:firstColumn="0" w:lastColumn="0" w:oddVBand="0" w:evenVBand="0" w:oddHBand="1" w:evenHBand="0" w:firstRowFirstColumn="0" w:firstRowLastColumn="0" w:lastRowFirstColumn="0" w:lastRowLastColumn="0"/>
            </w:pPr>
            <w:r w:rsidRPr="00AE70DD">
              <w:t>1 BOTTLE in 1 CARTON (65649-103-01)  &gt; 4 CAPSULE, EXTENDED RELEASE in 1 BOTTLE</w:t>
            </w:r>
          </w:p>
        </w:tc>
        <w:tc>
          <w:tcPr>
            <w:tcW w:w="1530" w:type="dxa"/>
          </w:tcPr>
          <w:p w:rsidRPr="00AE70DD" w:rsidR="003635D1" w:rsidP="003635D1" w:rsidRDefault="003635D1" w14:paraId="1E5898FF" w14:textId="259E9CB1">
            <w:pPr>
              <w:cnfStyle w:val="000000100000" w:firstRow="0" w:lastRow="0" w:firstColumn="0" w:lastColumn="0" w:oddVBand="0" w:evenVBand="0" w:oddHBand="1" w:evenHBand="0" w:firstRowFirstColumn="0" w:firstRowLastColumn="0" w:lastRowFirstColumn="0" w:lastRowLastColumn="0"/>
            </w:pPr>
            <w:r w:rsidRPr="00FB6B94">
              <w:rPr>
                <w:rFonts w:cs="Calibri"/>
              </w:rPr>
              <w:t>Mesalamine | APRISO</w:t>
            </w:r>
          </w:p>
        </w:tc>
      </w:tr>
      <w:tr w:rsidRPr="00AE70DD" w:rsidR="00BC2A6E" w:rsidTr="00294CFC" w14:paraId="65D5E414" w14:textId="51243B7C">
        <w:trPr>
          <w:trHeight w:val="290"/>
        </w:trPr>
        <w:tc>
          <w:tcPr>
            <w:cnfStyle w:val="001000000000" w:firstRow="0" w:lastRow="0" w:firstColumn="1" w:lastColumn="0" w:oddVBand="0" w:evenVBand="0" w:oddHBand="0" w:evenHBand="0" w:firstRowFirstColumn="0" w:firstRowLastColumn="0" w:lastRowFirstColumn="0" w:lastRowLastColumn="0"/>
            <w:tcW w:w="900" w:type="dxa"/>
            <w:tcBorders>
              <w:bottom w:val="single" w:color="auto" w:sz="4" w:space="0"/>
            </w:tcBorders>
            <w:noWrap/>
            <w:hideMark/>
          </w:tcPr>
          <w:p w:rsidRPr="00294CFC" w:rsidR="003635D1" w:rsidP="003635D1" w:rsidRDefault="003635D1" w14:paraId="3B1A2FB7" w14:textId="38860522">
            <w:pPr>
              <w:rPr>
                <w:b w:val="0"/>
              </w:rPr>
            </w:pPr>
            <w:r w:rsidRPr="00294CFC">
              <w:rPr>
                <w:b w:val="0"/>
              </w:rPr>
              <w:t>65649-103-02</w:t>
            </w:r>
          </w:p>
        </w:tc>
        <w:tc>
          <w:tcPr>
            <w:tcW w:w="1080" w:type="dxa"/>
            <w:tcBorders>
              <w:bottom w:val="single" w:color="auto" w:sz="4" w:space="0"/>
            </w:tcBorders>
            <w:noWrap/>
            <w:hideMark/>
          </w:tcPr>
          <w:p w:rsidRPr="00AE70DD" w:rsidR="003635D1" w:rsidP="003635D1" w:rsidRDefault="003635D1" w14:paraId="76A54F93" w14:textId="77777777">
            <w:pPr>
              <w:cnfStyle w:val="000000000000" w:firstRow="0" w:lastRow="0" w:firstColumn="0" w:lastColumn="0" w:oddVBand="0" w:evenVBand="0" w:oddHBand="0" w:evenHBand="0" w:firstRowFirstColumn="0" w:firstRowLastColumn="0" w:lastRowFirstColumn="0" w:lastRowLastColumn="0"/>
            </w:pPr>
            <w:r w:rsidRPr="00AE70DD">
              <w:t>375 mg/1</w:t>
            </w:r>
          </w:p>
        </w:tc>
        <w:tc>
          <w:tcPr>
            <w:tcW w:w="1260" w:type="dxa"/>
            <w:tcBorders>
              <w:bottom w:val="single" w:color="auto" w:sz="4" w:space="0"/>
            </w:tcBorders>
            <w:noWrap/>
            <w:hideMark/>
          </w:tcPr>
          <w:p w:rsidRPr="00AE70DD" w:rsidR="003635D1" w:rsidP="003635D1" w:rsidRDefault="003635D1" w14:paraId="3EEAC146" w14:textId="77777777">
            <w:pPr>
              <w:cnfStyle w:val="000000000000" w:firstRow="0" w:lastRow="0" w:firstColumn="0" w:lastColumn="0" w:oddVBand="0" w:evenVBand="0" w:oddHBand="0" w:evenHBand="0" w:firstRowFirstColumn="0" w:firstRowLastColumn="0" w:lastRowFirstColumn="0" w:lastRowLastColumn="0"/>
            </w:pPr>
            <w:r w:rsidRPr="00AE70DD">
              <w:t>CAPSULE, EXTENDED RELEASE</w:t>
            </w:r>
          </w:p>
        </w:tc>
        <w:tc>
          <w:tcPr>
            <w:tcW w:w="810" w:type="dxa"/>
            <w:tcBorders>
              <w:bottom w:val="single" w:color="auto" w:sz="4" w:space="0"/>
            </w:tcBorders>
            <w:noWrap/>
            <w:hideMark/>
          </w:tcPr>
          <w:p w:rsidRPr="00AE70DD" w:rsidR="003635D1" w:rsidP="003635D1" w:rsidRDefault="003635D1" w14:paraId="4F057278" w14:textId="77777777">
            <w:pPr>
              <w:cnfStyle w:val="000000000000" w:firstRow="0" w:lastRow="0" w:firstColumn="0" w:lastColumn="0" w:oddVBand="0" w:evenVBand="0" w:oddHBand="0" w:evenHBand="0" w:firstRowFirstColumn="0" w:firstRowLastColumn="0" w:lastRowFirstColumn="0" w:lastRowLastColumn="0"/>
            </w:pPr>
            <w:r w:rsidRPr="00AE70DD">
              <w:t>ORAL</w:t>
            </w:r>
          </w:p>
        </w:tc>
        <w:tc>
          <w:tcPr>
            <w:tcW w:w="1800" w:type="dxa"/>
            <w:tcBorders>
              <w:bottom w:val="single" w:color="auto" w:sz="4" w:space="0"/>
            </w:tcBorders>
            <w:noWrap/>
            <w:hideMark/>
          </w:tcPr>
          <w:p w:rsidRPr="00AE70DD" w:rsidR="003635D1" w:rsidP="003635D1" w:rsidRDefault="003635D1" w14:paraId="1F054FD8" w14:textId="77777777">
            <w:pPr>
              <w:cnfStyle w:val="000000000000" w:firstRow="0" w:lastRow="0" w:firstColumn="0" w:lastColumn="0" w:oddVBand="0" w:evenVBand="0" w:oddHBand="0" w:evenHBand="0" w:firstRowFirstColumn="0" w:firstRowLastColumn="0" w:lastRowFirstColumn="0" w:lastRowLastColumn="0"/>
            </w:pPr>
            <w:r w:rsidRPr="00AE70DD">
              <w:t>Salix Pharmaceuticals, Inc.</w:t>
            </w:r>
          </w:p>
        </w:tc>
        <w:tc>
          <w:tcPr>
            <w:tcW w:w="2430" w:type="dxa"/>
            <w:tcBorders>
              <w:bottom w:val="single" w:color="auto" w:sz="4" w:space="0"/>
            </w:tcBorders>
            <w:noWrap/>
            <w:hideMark/>
          </w:tcPr>
          <w:p w:rsidRPr="00AE70DD" w:rsidR="003635D1" w:rsidP="003635D1" w:rsidRDefault="003635D1" w14:paraId="29D4DAAD" w14:textId="77777777">
            <w:pPr>
              <w:cnfStyle w:val="000000000000" w:firstRow="0" w:lastRow="0" w:firstColumn="0" w:lastColumn="0" w:oddVBand="0" w:evenVBand="0" w:oddHBand="0" w:evenHBand="0" w:firstRowFirstColumn="0" w:firstRowLastColumn="0" w:lastRowFirstColumn="0" w:lastRowLastColumn="0"/>
            </w:pPr>
            <w:r w:rsidRPr="00AE70DD">
              <w:t>1 BOTTLE in 1 CARTON (65649-103-02)  &gt; 120 CAPSULE, EXTENDED RELEASE in 1 BOTTLE</w:t>
            </w:r>
          </w:p>
        </w:tc>
        <w:tc>
          <w:tcPr>
            <w:tcW w:w="1530" w:type="dxa"/>
            <w:tcBorders>
              <w:bottom w:val="single" w:color="auto" w:sz="4" w:space="0"/>
            </w:tcBorders>
          </w:tcPr>
          <w:p w:rsidRPr="00AE70DD" w:rsidR="003635D1" w:rsidP="003635D1" w:rsidRDefault="003635D1" w14:paraId="32917BFD" w14:textId="50EDF0B7">
            <w:pPr>
              <w:cnfStyle w:val="000000000000" w:firstRow="0" w:lastRow="0" w:firstColumn="0" w:lastColumn="0" w:oddVBand="0" w:evenVBand="0" w:oddHBand="0" w:evenHBand="0" w:firstRowFirstColumn="0" w:firstRowLastColumn="0" w:lastRowFirstColumn="0" w:lastRowLastColumn="0"/>
            </w:pPr>
            <w:r w:rsidRPr="00FB6B94">
              <w:rPr>
                <w:rFonts w:cs="Calibri"/>
              </w:rPr>
              <w:t>Mesalamine | APRISO</w:t>
            </w:r>
          </w:p>
        </w:tc>
      </w:tr>
      <w:tr w:rsidRPr="00AE70DD" w:rsidR="00FB6B94" w:rsidTr="00294CFC" w14:paraId="226521FE" w14:textId="18BE6CD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00" w:type="dxa"/>
            <w:tcBorders>
              <w:top w:val="single" w:color="auto" w:sz="4" w:space="0"/>
              <w:bottom w:val="single" w:color="auto" w:sz="4" w:space="0"/>
            </w:tcBorders>
            <w:noWrap/>
            <w:hideMark/>
          </w:tcPr>
          <w:p w:rsidRPr="00294CFC" w:rsidR="003635D1" w:rsidP="003635D1" w:rsidRDefault="003635D1" w14:paraId="599BCD2C" w14:textId="2A026E5E">
            <w:pPr>
              <w:rPr>
                <w:b w:val="0"/>
              </w:rPr>
            </w:pPr>
            <w:r w:rsidRPr="00294CFC">
              <w:rPr>
                <w:b w:val="0"/>
              </w:rPr>
              <w:t>43353-884-79</w:t>
            </w:r>
          </w:p>
        </w:tc>
        <w:tc>
          <w:tcPr>
            <w:tcW w:w="1080" w:type="dxa"/>
            <w:tcBorders>
              <w:top w:val="single" w:color="auto" w:sz="4" w:space="0"/>
              <w:bottom w:val="single" w:color="auto" w:sz="4" w:space="0"/>
            </w:tcBorders>
            <w:noWrap/>
            <w:hideMark/>
          </w:tcPr>
          <w:p w:rsidRPr="00AE70DD" w:rsidR="003635D1" w:rsidP="003635D1" w:rsidRDefault="003635D1" w14:paraId="491AFF21" w14:textId="77777777">
            <w:pPr>
              <w:cnfStyle w:val="000000100000" w:firstRow="0" w:lastRow="0" w:firstColumn="0" w:lastColumn="0" w:oddVBand="0" w:evenVBand="0" w:oddHBand="1" w:evenHBand="0" w:firstRowFirstColumn="0" w:firstRowLastColumn="0" w:lastRowFirstColumn="0" w:lastRowLastColumn="0"/>
            </w:pPr>
            <w:r w:rsidRPr="00AE70DD">
              <w:t>375 mg/1</w:t>
            </w:r>
          </w:p>
        </w:tc>
        <w:tc>
          <w:tcPr>
            <w:tcW w:w="1260" w:type="dxa"/>
            <w:tcBorders>
              <w:top w:val="single" w:color="auto" w:sz="4" w:space="0"/>
              <w:bottom w:val="single" w:color="auto" w:sz="4" w:space="0"/>
            </w:tcBorders>
            <w:noWrap/>
            <w:hideMark/>
          </w:tcPr>
          <w:p w:rsidRPr="00AE70DD" w:rsidR="003635D1" w:rsidP="003635D1" w:rsidRDefault="003635D1" w14:paraId="2BBA6F47" w14:textId="77777777">
            <w:pPr>
              <w:cnfStyle w:val="000000100000" w:firstRow="0" w:lastRow="0" w:firstColumn="0" w:lastColumn="0" w:oddVBand="0" w:evenVBand="0" w:oddHBand="1" w:evenHBand="0" w:firstRowFirstColumn="0" w:firstRowLastColumn="0" w:lastRowFirstColumn="0" w:lastRowLastColumn="0"/>
            </w:pPr>
            <w:r w:rsidRPr="00AE70DD">
              <w:t>CAPSULE, EXTENDED RELEASE</w:t>
            </w:r>
          </w:p>
        </w:tc>
        <w:tc>
          <w:tcPr>
            <w:tcW w:w="810" w:type="dxa"/>
            <w:tcBorders>
              <w:top w:val="single" w:color="auto" w:sz="4" w:space="0"/>
              <w:bottom w:val="single" w:color="auto" w:sz="4" w:space="0"/>
            </w:tcBorders>
            <w:noWrap/>
            <w:hideMark/>
          </w:tcPr>
          <w:p w:rsidRPr="00AE70DD" w:rsidR="003635D1" w:rsidP="003635D1" w:rsidRDefault="003635D1" w14:paraId="2A4BCBEA" w14:textId="77777777">
            <w:pPr>
              <w:cnfStyle w:val="000000100000" w:firstRow="0" w:lastRow="0" w:firstColumn="0" w:lastColumn="0" w:oddVBand="0" w:evenVBand="0" w:oddHBand="1" w:evenHBand="0" w:firstRowFirstColumn="0" w:firstRowLastColumn="0" w:lastRowFirstColumn="0" w:lastRowLastColumn="0"/>
            </w:pPr>
            <w:r w:rsidRPr="00AE70DD">
              <w:t>ORAL</w:t>
            </w:r>
          </w:p>
        </w:tc>
        <w:tc>
          <w:tcPr>
            <w:tcW w:w="1800" w:type="dxa"/>
            <w:tcBorders>
              <w:top w:val="single" w:color="auto" w:sz="4" w:space="0"/>
              <w:bottom w:val="single" w:color="auto" w:sz="4" w:space="0"/>
            </w:tcBorders>
            <w:noWrap/>
            <w:hideMark/>
          </w:tcPr>
          <w:p w:rsidRPr="00AE70DD" w:rsidR="003635D1" w:rsidP="003635D1" w:rsidRDefault="003635D1" w14:paraId="38DA90AC" w14:textId="77777777">
            <w:pPr>
              <w:cnfStyle w:val="000000100000" w:firstRow="0" w:lastRow="0" w:firstColumn="0" w:lastColumn="0" w:oddVBand="0" w:evenVBand="0" w:oddHBand="1" w:evenHBand="0" w:firstRowFirstColumn="0" w:firstRowLastColumn="0" w:lastRowFirstColumn="0" w:lastRowLastColumn="0"/>
            </w:pPr>
            <w:proofErr w:type="spellStart"/>
            <w:r w:rsidRPr="00AE70DD">
              <w:t>Aphena</w:t>
            </w:r>
            <w:proofErr w:type="spellEnd"/>
            <w:r w:rsidRPr="00AE70DD">
              <w:t xml:space="preserve"> Pharma Solutions - Tennessee, LLC</w:t>
            </w:r>
          </w:p>
        </w:tc>
        <w:tc>
          <w:tcPr>
            <w:tcW w:w="2430" w:type="dxa"/>
            <w:tcBorders>
              <w:top w:val="single" w:color="auto" w:sz="4" w:space="0"/>
              <w:bottom w:val="single" w:color="auto" w:sz="4" w:space="0"/>
            </w:tcBorders>
            <w:noWrap/>
            <w:hideMark/>
          </w:tcPr>
          <w:p w:rsidRPr="00AE70DD" w:rsidR="003635D1" w:rsidP="003635D1" w:rsidRDefault="003635D1" w14:paraId="33ECE6F5" w14:textId="77777777">
            <w:pPr>
              <w:cnfStyle w:val="000000100000" w:firstRow="0" w:lastRow="0" w:firstColumn="0" w:lastColumn="0" w:oddVBand="0" w:evenVBand="0" w:oddHBand="1" w:evenHBand="0" w:firstRowFirstColumn="0" w:firstRowLastColumn="0" w:lastRowFirstColumn="0" w:lastRowLastColumn="0"/>
            </w:pPr>
            <w:r w:rsidRPr="00AE70DD">
              <w:t>2160 CAPSULE, EXTENDED RELEASE in 1 BOTTLE (43353-884-79)</w:t>
            </w:r>
          </w:p>
        </w:tc>
        <w:tc>
          <w:tcPr>
            <w:tcW w:w="1530" w:type="dxa"/>
            <w:tcBorders>
              <w:top w:val="single" w:color="auto" w:sz="4" w:space="0"/>
              <w:bottom w:val="single" w:color="auto" w:sz="4" w:space="0"/>
            </w:tcBorders>
          </w:tcPr>
          <w:p w:rsidRPr="00AE70DD" w:rsidR="003635D1" w:rsidP="003635D1" w:rsidRDefault="003635D1" w14:paraId="642AFD3A" w14:textId="53388215">
            <w:pPr>
              <w:cnfStyle w:val="000000100000" w:firstRow="0" w:lastRow="0" w:firstColumn="0" w:lastColumn="0" w:oddVBand="0" w:evenVBand="0" w:oddHBand="1" w:evenHBand="0" w:firstRowFirstColumn="0" w:firstRowLastColumn="0" w:lastRowFirstColumn="0" w:lastRowLastColumn="0"/>
            </w:pPr>
            <w:r w:rsidRPr="00FB6B94">
              <w:rPr>
                <w:rFonts w:cs="Calibri"/>
              </w:rPr>
              <w:t>Mesalamine | APRISO</w:t>
            </w:r>
          </w:p>
        </w:tc>
      </w:tr>
    </w:tbl>
    <w:p w:rsidR="00E12265" w:rsidP="005D73F6" w:rsidRDefault="00E12265" w14:paraId="1CD5D0B6" w14:textId="77777777">
      <w:pPr>
        <w:pStyle w:val="NoSpacing"/>
      </w:pPr>
    </w:p>
    <w:p w:rsidR="00DB4001" w:rsidP="004B0B27" w:rsidRDefault="00DD24F9" w14:paraId="25F2C4EE" w14:textId="38839A51">
      <w:r>
        <w:t xml:space="preserve">If a drug has more than one proprietary name, </w:t>
      </w:r>
      <w:r w:rsidR="001806DC">
        <w:t xml:space="preserve">the proprietary versions </w:t>
      </w:r>
      <w:r w:rsidR="00805A87">
        <w:t>are</w:t>
      </w:r>
      <w:r w:rsidR="001806DC">
        <w:t xml:space="preserve"> grouped separately from each other. For example, </w:t>
      </w:r>
      <w:r w:rsidR="003C0B73">
        <w:t xml:space="preserve">in the table below, </w:t>
      </w:r>
      <w:r w:rsidR="001806DC">
        <w:t xml:space="preserve">mesalamine has 10 proprietary versions and one non-proprietary version. </w:t>
      </w:r>
      <w:r w:rsidR="003C0B73">
        <w:t>E</w:t>
      </w:r>
      <w:r w:rsidRPr="00DB4001" w:rsidR="00DB4001">
        <w:t xml:space="preserve">ach </w:t>
      </w:r>
      <w:r w:rsidR="008C511A">
        <w:t xml:space="preserve">row </w:t>
      </w:r>
      <w:r w:rsidR="00D562E0">
        <w:t>is</w:t>
      </w:r>
      <w:r w:rsidRPr="00DB4001" w:rsidR="00DB4001">
        <w:t xml:space="preserve"> </w:t>
      </w:r>
      <w:r w:rsidR="008C511A">
        <w:t xml:space="preserve">a </w:t>
      </w:r>
      <w:r w:rsidRPr="00DB4001" w:rsidR="00DB4001">
        <w:t xml:space="preserve">unique prescription drug </w:t>
      </w:r>
      <w:r w:rsidR="00C62540">
        <w:t xml:space="preserve">for </w:t>
      </w:r>
      <w:proofErr w:type="spellStart"/>
      <w:r w:rsidR="00C62540">
        <w:t>RxDC</w:t>
      </w:r>
      <w:proofErr w:type="spellEnd"/>
      <w:r w:rsidR="00C62540">
        <w:t xml:space="preserve"> reporting purposes</w:t>
      </w:r>
      <w:r w:rsidR="00DB4001">
        <w:t>.</w:t>
      </w:r>
      <w:r w:rsidR="0073160E">
        <w:t xml:space="preserve"> </w:t>
      </w:r>
    </w:p>
    <w:tbl>
      <w:tblPr>
        <w:tblStyle w:val="ListTable3-Accent5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435"/>
        <w:gridCol w:w="1260"/>
        <w:gridCol w:w="1350"/>
        <w:gridCol w:w="1295"/>
        <w:gridCol w:w="4010"/>
      </w:tblGrid>
      <w:tr w:rsidRPr="00FB6B94" w:rsidR="00FB6B94" w:rsidTr="00FB6B94" w14:paraId="7AD50A58" w14:textId="77777777">
        <w:trPr>
          <w:cnfStyle w:val="100000000000" w:firstRow="1" w:lastRow="0" w:firstColumn="0" w:lastColumn="0" w:oddVBand="0" w:evenVBand="0" w:oddHBand="0" w:evenHBand="0" w:firstRowFirstColumn="0" w:firstRowLastColumn="0" w:lastRowFirstColumn="0" w:lastRowLastColumn="0"/>
          <w:cantSplit/>
          <w:trHeight w:val="580"/>
          <w:tblHeader/>
        </w:trPr>
        <w:tc>
          <w:tcPr>
            <w:cnfStyle w:val="001000000100" w:firstRow="0" w:lastRow="0" w:firstColumn="1" w:lastColumn="0" w:oddVBand="0" w:evenVBand="0" w:oddHBand="0" w:evenHBand="0" w:firstRowFirstColumn="1" w:firstRowLastColumn="0" w:lastRowFirstColumn="0" w:lastRowLastColumn="0"/>
            <w:tcW w:w="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hideMark/>
          </w:tcPr>
          <w:p w:rsidRPr="00FB6B94" w:rsidR="00F67B44" w:rsidP="00DB4001" w:rsidRDefault="00B77CFA" w14:paraId="50EBFBAC" w14:textId="2BC3F496">
            <w:pPr>
              <w:jc w:val="center"/>
              <w:rPr>
                <w:color w:val="auto"/>
              </w:rPr>
            </w:pPr>
            <w:bookmarkStart w:name="_Hlk85104164" w:id="79"/>
            <w:r w:rsidRPr="00FB6B94">
              <w:rPr>
                <w:color w:val="auto"/>
              </w:rPr>
              <w:t>Ingredient</w:t>
            </w:r>
          </w:p>
        </w:tc>
        <w:tc>
          <w:tcPr>
            <w:tcW w:w="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hideMark/>
          </w:tcPr>
          <w:p w:rsidRPr="00FB6B94" w:rsidR="00F67B44" w:rsidP="00DB4001" w:rsidRDefault="00F67B44" w14:paraId="0822D240" w14:textId="77777777">
            <w:pPr>
              <w:jc w:val="center"/>
              <w:cnfStyle w:val="100000000000" w:firstRow="1" w:lastRow="0" w:firstColumn="0" w:lastColumn="0" w:oddVBand="0" w:evenVBand="0" w:oddHBand="0" w:evenHBand="0" w:firstRowFirstColumn="0" w:firstRowLastColumn="0" w:lastRowFirstColumn="0" w:lastRowLastColumn="0"/>
              <w:rPr>
                <w:color w:val="auto"/>
              </w:rPr>
            </w:pPr>
            <w:r w:rsidRPr="00FB6B94">
              <w:rPr>
                <w:color w:val="auto"/>
              </w:rPr>
              <w:t>Proprietary</w:t>
            </w:r>
          </w:p>
          <w:p w:rsidRPr="00FB6B94" w:rsidR="00F67B44" w:rsidP="00DB4001" w:rsidRDefault="00F67B44" w14:paraId="3AE88FC8" w14:textId="77777777">
            <w:pPr>
              <w:jc w:val="center"/>
              <w:cnfStyle w:val="100000000000" w:firstRow="1" w:lastRow="0" w:firstColumn="0" w:lastColumn="0" w:oddVBand="0" w:evenVBand="0" w:oddHBand="0" w:evenHBand="0" w:firstRowFirstColumn="0" w:firstRowLastColumn="0" w:lastRowFirstColumn="0" w:lastRowLastColumn="0"/>
              <w:rPr>
                <w:color w:val="auto"/>
              </w:rPr>
            </w:pPr>
            <w:r w:rsidRPr="00FB6B94">
              <w:rPr>
                <w:color w:val="auto"/>
              </w:rPr>
              <w:t>Name</w:t>
            </w:r>
          </w:p>
        </w:tc>
        <w:tc>
          <w:tcPr>
            <w:tcW w:w="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hideMark/>
          </w:tcPr>
          <w:p w:rsidRPr="00FB6B94" w:rsidR="00F67B44" w:rsidP="00DB4001" w:rsidRDefault="00F67B44" w14:paraId="06E0BDC8" w14:textId="77777777">
            <w:pPr>
              <w:jc w:val="center"/>
              <w:cnfStyle w:val="100000000000" w:firstRow="1" w:lastRow="0" w:firstColumn="0" w:lastColumn="0" w:oddVBand="0" w:evenVBand="0" w:oddHBand="0" w:evenHBand="0" w:firstRowFirstColumn="0" w:firstRowLastColumn="0" w:lastRowFirstColumn="0" w:lastRowLastColumn="0"/>
              <w:rPr>
                <w:color w:val="auto"/>
              </w:rPr>
            </w:pPr>
            <w:r w:rsidRPr="00FB6B94">
              <w:rPr>
                <w:color w:val="auto"/>
              </w:rPr>
              <w:t>Proprietary</w:t>
            </w:r>
          </w:p>
          <w:p w:rsidRPr="00FB6B94" w:rsidR="00F67B44" w:rsidP="00DB4001" w:rsidRDefault="00F67B44" w14:paraId="76DD5820" w14:textId="77777777">
            <w:pPr>
              <w:jc w:val="center"/>
              <w:cnfStyle w:val="100000000000" w:firstRow="1" w:lastRow="0" w:firstColumn="0" w:lastColumn="0" w:oddVBand="0" w:evenVBand="0" w:oddHBand="0" w:evenHBand="0" w:firstRowFirstColumn="0" w:firstRowLastColumn="0" w:lastRowFirstColumn="0" w:lastRowLastColumn="0"/>
              <w:rPr>
                <w:color w:val="auto"/>
              </w:rPr>
            </w:pPr>
            <w:r w:rsidRPr="00FB6B94">
              <w:rPr>
                <w:color w:val="auto"/>
              </w:rPr>
              <w:t>Name Suffix</w:t>
            </w:r>
          </w:p>
        </w:tc>
        <w:tc>
          <w:tcPr>
            <w:tcW w:w="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FB6B94" w:rsidR="00F67B44" w:rsidP="00FB6B94" w:rsidRDefault="00F67B44" w14:paraId="2D88278E" w14:textId="0BE4257F">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B6B94">
              <w:rPr>
                <w:color w:val="auto"/>
              </w:rPr>
              <w:t>Number of</w:t>
            </w:r>
            <w:r w:rsidRPr="00FB6B94" w:rsidR="0006299D">
              <w:rPr>
                <w:color w:val="auto"/>
              </w:rPr>
              <w:t xml:space="preserve"> </w:t>
            </w:r>
            <w:r w:rsidRPr="00FB6B94">
              <w:rPr>
                <w:color w:val="auto"/>
              </w:rPr>
              <w:t>Associated</w:t>
            </w:r>
            <w:r w:rsidRPr="00FB6B94" w:rsidR="0006299D">
              <w:rPr>
                <w:color w:val="auto"/>
              </w:rPr>
              <w:t xml:space="preserve"> </w:t>
            </w:r>
            <w:r w:rsidRPr="00FB6B94">
              <w:rPr>
                <w:color w:val="auto"/>
              </w:rPr>
              <w:t>NDCs</w:t>
            </w:r>
          </w:p>
        </w:tc>
        <w:tc>
          <w:tcPr>
            <w:tcW w:w="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hideMark/>
          </w:tcPr>
          <w:p w:rsidRPr="00FB6B94" w:rsidR="007E3D73" w:rsidP="00267D6B" w:rsidRDefault="00F67B44" w14:paraId="07C12D41" w14:textId="77777777">
            <w:pPr>
              <w:jc w:val="center"/>
              <w:cnfStyle w:val="100000000000" w:firstRow="1" w:lastRow="0" w:firstColumn="0" w:lastColumn="0" w:oddVBand="0" w:evenVBand="0" w:oddHBand="0" w:evenHBand="0" w:firstRowFirstColumn="0" w:firstRowLastColumn="0" w:lastRowFirstColumn="0" w:lastRowLastColumn="0"/>
              <w:rPr>
                <w:b w:val="0"/>
                <w:bCs w:val="0"/>
                <w:color w:val="auto"/>
              </w:rPr>
            </w:pPr>
            <w:proofErr w:type="spellStart"/>
            <w:r w:rsidRPr="00FB6B94">
              <w:rPr>
                <w:color w:val="auto"/>
              </w:rPr>
              <w:t>RxDC</w:t>
            </w:r>
            <w:proofErr w:type="spellEnd"/>
            <w:r w:rsidRPr="00FB6B94">
              <w:rPr>
                <w:color w:val="auto"/>
              </w:rPr>
              <w:t xml:space="preserve"> </w:t>
            </w:r>
          </w:p>
          <w:p w:rsidRPr="00FB6B94" w:rsidR="00F67B44" w:rsidP="00267D6B" w:rsidRDefault="00F67B44" w14:paraId="248AC5DA" w14:textId="1FAE961A">
            <w:pPr>
              <w:jc w:val="center"/>
              <w:cnfStyle w:val="100000000000" w:firstRow="1" w:lastRow="0" w:firstColumn="0" w:lastColumn="0" w:oddVBand="0" w:evenVBand="0" w:oddHBand="0" w:evenHBand="0" w:firstRowFirstColumn="0" w:firstRowLastColumn="0" w:lastRowFirstColumn="0" w:lastRowLastColumn="0"/>
              <w:rPr>
                <w:color w:val="auto"/>
              </w:rPr>
            </w:pPr>
            <w:r w:rsidRPr="00FB6B94">
              <w:rPr>
                <w:color w:val="auto"/>
              </w:rPr>
              <w:t>Drug Name</w:t>
            </w:r>
          </w:p>
        </w:tc>
      </w:tr>
      <w:tr w:rsidRPr="00DB4001" w:rsidR="0006299D" w:rsidTr="0006299D" w14:paraId="16F458E5"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35" w:type="dxa"/>
            <w:tcBorders>
              <w:top w:val="single" w:color="auto" w:sz="4" w:space="0"/>
              <w:left w:val="single" w:color="auto" w:sz="4" w:space="0"/>
              <w:bottom w:val="single" w:color="auto" w:sz="4" w:space="0"/>
              <w:right w:val="single" w:color="auto" w:sz="4" w:space="0"/>
            </w:tcBorders>
            <w:noWrap/>
          </w:tcPr>
          <w:p w:rsidRPr="00616653" w:rsidR="00F67B44" w:rsidP="005D7CCE" w:rsidRDefault="00F67B44" w14:paraId="079C2D46" w14:textId="024E5CA5">
            <w:pPr>
              <w:rPr>
                <w:b w:val="0"/>
              </w:rPr>
            </w:pPr>
            <w:r w:rsidRPr="00616653">
              <w:rPr>
                <w:b w:val="0"/>
              </w:rPr>
              <w:t>Mesalamine</w:t>
            </w:r>
          </w:p>
        </w:tc>
        <w:tc>
          <w:tcPr>
            <w:tcW w:w="1260" w:type="dxa"/>
            <w:tcBorders>
              <w:top w:val="single" w:color="auto" w:sz="4" w:space="0"/>
              <w:left w:val="single" w:color="auto" w:sz="4" w:space="0"/>
              <w:bottom w:val="single" w:color="auto" w:sz="4" w:space="0"/>
              <w:right w:val="single" w:color="auto" w:sz="4" w:space="0"/>
            </w:tcBorders>
            <w:noWrap/>
          </w:tcPr>
          <w:p w:rsidRPr="00DB4001" w:rsidR="00F67B44" w:rsidP="005D7CCE" w:rsidRDefault="00F67B44" w14:paraId="0D818E41" w14:textId="63D15B58">
            <w:pPr>
              <w:cnfStyle w:val="000000100000" w:firstRow="0" w:lastRow="0" w:firstColumn="0" w:lastColumn="0" w:oddVBand="0" w:evenVBand="0" w:oddHBand="1" w:evenHBand="0" w:firstRowFirstColumn="0" w:firstRowLastColumn="0" w:lastRowFirstColumn="0" w:lastRowLastColumn="0"/>
            </w:pPr>
            <w:r>
              <w:t>n/a</w:t>
            </w:r>
          </w:p>
        </w:tc>
        <w:tc>
          <w:tcPr>
            <w:tcW w:w="1350" w:type="dxa"/>
            <w:tcBorders>
              <w:top w:val="single" w:color="auto" w:sz="4" w:space="0"/>
              <w:left w:val="single" w:color="auto" w:sz="4" w:space="0"/>
              <w:bottom w:val="single" w:color="auto" w:sz="4" w:space="0"/>
              <w:right w:val="single" w:color="auto" w:sz="4" w:space="0"/>
            </w:tcBorders>
            <w:noWrap/>
          </w:tcPr>
          <w:p w:rsidRPr="00DB4001" w:rsidR="00F67B44" w:rsidP="005D7CCE" w:rsidRDefault="00F67B44" w14:paraId="3E3B1374" w14:textId="77777777">
            <w:pPr>
              <w:cnfStyle w:val="000000100000" w:firstRow="0" w:lastRow="0" w:firstColumn="0" w:lastColumn="0" w:oddVBand="0" w:evenVBand="0" w:oddHBand="1" w:evenHBand="0" w:firstRowFirstColumn="0" w:firstRowLastColumn="0" w:lastRowFirstColumn="0" w:lastRowLastColumn="0"/>
            </w:pPr>
          </w:p>
        </w:tc>
        <w:tc>
          <w:tcPr>
            <w:tcW w:w="1295" w:type="dxa"/>
            <w:tcBorders>
              <w:top w:val="single" w:color="auto" w:sz="4" w:space="0"/>
              <w:left w:val="single" w:color="auto" w:sz="4" w:space="0"/>
              <w:bottom w:val="single" w:color="auto" w:sz="4" w:space="0"/>
              <w:right w:val="single" w:color="auto" w:sz="4" w:space="0"/>
            </w:tcBorders>
          </w:tcPr>
          <w:p w:rsidR="00F67B44" w:rsidP="005D73F6" w:rsidRDefault="0006299D" w14:paraId="63B9332D" w14:textId="5726A52B">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51</w:t>
            </w:r>
          </w:p>
        </w:tc>
        <w:tc>
          <w:tcPr>
            <w:tcW w:w="4010" w:type="dxa"/>
            <w:tcBorders>
              <w:top w:val="single" w:color="auto" w:sz="4" w:space="0"/>
              <w:left w:val="single" w:color="auto" w:sz="4" w:space="0"/>
              <w:bottom w:val="single" w:color="auto" w:sz="4" w:space="0"/>
              <w:right w:val="single" w:color="auto" w:sz="4" w:space="0"/>
            </w:tcBorders>
            <w:noWrap/>
            <w:vAlign w:val="bottom"/>
          </w:tcPr>
          <w:p w:rsidR="00F67B44" w:rsidP="005D7CCE" w:rsidRDefault="00F67B44" w14:paraId="7B6619AF" w14:textId="5B624335">
            <w:pPr>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Mesalamine</w:t>
            </w:r>
          </w:p>
        </w:tc>
      </w:tr>
      <w:tr w:rsidRPr="00DB4001" w:rsidR="0006299D" w:rsidTr="005D73F6" w14:paraId="3C35E957" w14:textId="77777777">
        <w:trPr>
          <w:trHeight w:val="290"/>
        </w:trPr>
        <w:tc>
          <w:tcPr>
            <w:cnfStyle w:val="001000000000" w:firstRow="0" w:lastRow="0" w:firstColumn="1" w:lastColumn="0" w:oddVBand="0" w:evenVBand="0" w:oddHBand="0" w:evenHBand="0" w:firstRowFirstColumn="0" w:firstRowLastColumn="0" w:lastRowFirstColumn="0" w:lastRowLastColumn="0"/>
            <w:tcW w:w="0" w:type="dxa"/>
            <w:tcBorders>
              <w:top w:val="single" w:color="auto" w:sz="4" w:space="0"/>
              <w:left w:val="single" w:color="auto" w:sz="4" w:space="0"/>
              <w:bottom w:val="single" w:color="auto" w:sz="4" w:space="0"/>
              <w:right w:val="single" w:color="auto" w:sz="4" w:space="0"/>
            </w:tcBorders>
            <w:noWrap/>
            <w:hideMark/>
          </w:tcPr>
          <w:p w:rsidRPr="00616653" w:rsidR="00F67B44" w:rsidP="005D7CCE" w:rsidRDefault="00F67B44" w14:paraId="59FABD1D" w14:textId="77777777">
            <w:pPr>
              <w:rPr>
                <w:b w:val="0"/>
              </w:rPr>
            </w:pPr>
            <w:r w:rsidRPr="00616653">
              <w:rPr>
                <w:b w:val="0"/>
              </w:rPr>
              <w:t>Mesalamine</w:t>
            </w:r>
          </w:p>
        </w:tc>
        <w:tc>
          <w:tcPr>
            <w:tcW w:w="0" w:type="dxa"/>
            <w:tcBorders>
              <w:top w:val="single" w:color="auto" w:sz="4" w:space="0"/>
              <w:left w:val="single" w:color="auto" w:sz="4" w:space="0"/>
              <w:bottom w:val="single" w:color="auto" w:sz="4" w:space="0"/>
              <w:right w:val="single" w:color="auto" w:sz="4" w:space="0"/>
            </w:tcBorders>
            <w:noWrap/>
            <w:hideMark/>
          </w:tcPr>
          <w:p w:rsidRPr="00DB4001" w:rsidR="00F67B44" w:rsidP="005D7CCE" w:rsidRDefault="00F67B44" w14:paraId="0335F827" w14:textId="77777777">
            <w:pPr>
              <w:cnfStyle w:val="000000000000" w:firstRow="0" w:lastRow="0" w:firstColumn="0" w:lastColumn="0" w:oddVBand="0" w:evenVBand="0" w:oddHBand="0" w:evenHBand="0" w:firstRowFirstColumn="0" w:firstRowLastColumn="0" w:lastRowFirstColumn="0" w:lastRowLastColumn="0"/>
            </w:pPr>
            <w:r w:rsidRPr="00DB4001">
              <w:t>APRISO</w:t>
            </w:r>
          </w:p>
        </w:tc>
        <w:tc>
          <w:tcPr>
            <w:tcW w:w="1350" w:type="dxa"/>
            <w:tcBorders>
              <w:top w:val="single" w:color="auto" w:sz="4" w:space="0"/>
              <w:left w:val="single" w:color="auto" w:sz="4" w:space="0"/>
              <w:bottom w:val="single" w:color="auto" w:sz="4" w:space="0"/>
              <w:right w:val="single" w:color="auto" w:sz="4" w:space="0"/>
            </w:tcBorders>
            <w:noWrap/>
            <w:hideMark/>
          </w:tcPr>
          <w:p w:rsidRPr="00DB4001" w:rsidR="00F67B44" w:rsidP="005D7CCE" w:rsidRDefault="00F67B44" w14:paraId="487D91E3" w14:textId="77777777">
            <w:pPr>
              <w:cnfStyle w:val="000000000000" w:firstRow="0" w:lastRow="0" w:firstColumn="0" w:lastColumn="0" w:oddVBand="0" w:evenVBand="0" w:oddHBand="0" w:evenHBand="0" w:firstRowFirstColumn="0" w:firstRowLastColumn="0" w:lastRowFirstColumn="0" w:lastRowLastColumn="0"/>
            </w:pPr>
          </w:p>
        </w:tc>
        <w:tc>
          <w:tcPr>
            <w:tcW w:w="1295" w:type="dxa"/>
            <w:tcBorders>
              <w:top w:val="single" w:color="auto" w:sz="4" w:space="0"/>
              <w:left w:val="single" w:color="auto" w:sz="4" w:space="0"/>
              <w:bottom w:val="single" w:color="auto" w:sz="4" w:space="0"/>
              <w:right w:val="single" w:color="auto" w:sz="4" w:space="0"/>
            </w:tcBorders>
          </w:tcPr>
          <w:p w:rsidR="00F67B44" w:rsidP="005D73F6" w:rsidRDefault="00F67B44" w14:paraId="6EFA58C9" w14:textId="10D4A63D">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3</w:t>
            </w:r>
          </w:p>
        </w:tc>
        <w:tc>
          <w:tcPr>
            <w:tcW w:w="0" w:type="dxa"/>
            <w:tcBorders>
              <w:top w:val="single" w:color="auto" w:sz="4" w:space="0"/>
              <w:left w:val="single" w:color="auto" w:sz="4" w:space="0"/>
              <w:bottom w:val="single" w:color="auto" w:sz="4" w:space="0"/>
              <w:right w:val="single" w:color="auto" w:sz="4" w:space="0"/>
            </w:tcBorders>
            <w:noWrap/>
            <w:vAlign w:val="bottom"/>
            <w:hideMark/>
          </w:tcPr>
          <w:p w:rsidRPr="00DB4001" w:rsidR="00F67B44" w:rsidP="005D7CCE" w:rsidRDefault="00F67B44" w14:paraId="14528145" w14:textId="52ED26E7">
            <w:pPr>
              <w:cnfStyle w:val="000000000000" w:firstRow="0" w:lastRow="0" w:firstColumn="0" w:lastColumn="0" w:oddVBand="0" w:evenVBand="0" w:oddHBand="0" w:evenHBand="0" w:firstRowFirstColumn="0" w:firstRowLastColumn="0" w:lastRowFirstColumn="0" w:lastRowLastColumn="0"/>
            </w:pPr>
            <w:r>
              <w:rPr>
                <w:rFonts w:cs="Calibri"/>
                <w:color w:val="000000"/>
              </w:rPr>
              <w:t xml:space="preserve">Mesalamine | APRISO </w:t>
            </w:r>
          </w:p>
        </w:tc>
      </w:tr>
      <w:tr w:rsidRPr="00DB4001" w:rsidR="0006299D" w:rsidTr="005D73F6" w14:paraId="14A41456"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dxa"/>
            <w:tcBorders>
              <w:top w:val="single" w:color="auto" w:sz="4" w:space="0"/>
              <w:left w:val="single" w:color="auto" w:sz="4" w:space="0"/>
              <w:bottom w:val="single" w:color="auto" w:sz="4" w:space="0"/>
              <w:right w:val="single" w:color="auto" w:sz="4" w:space="0"/>
            </w:tcBorders>
            <w:noWrap/>
            <w:hideMark/>
          </w:tcPr>
          <w:p w:rsidRPr="00616653" w:rsidR="00F67B44" w:rsidP="005D7CCE" w:rsidRDefault="00F67B44" w14:paraId="7B458E10" w14:textId="77777777">
            <w:pPr>
              <w:rPr>
                <w:b w:val="0"/>
              </w:rPr>
            </w:pPr>
            <w:r w:rsidRPr="00616653">
              <w:rPr>
                <w:b w:val="0"/>
              </w:rPr>
              <w:t>Mesalamine</w:t>
            </w:r>
          </w:p>
        </w:tc>
        <w:tc>
          <w:tcPr>
            <w:tcW w:w="0" w:type="dxa"/>
            <w:tcBorders>
              <w:top w:val="single" w:color="auto" w:sz="4" w:space="0"/>
              <w:left w:val="single" w:color="auto" w:sz="4" w:space="0"/>
              <w:bottom w:val="single" w:color="auto" w:sz="4" w:space="0"/>
              <w:right w:val="single" w:color="auto" w:sz="4" w:space="0"/>
            </w:tcBorders>
            <w:noWrap/>
            <w:hideMark/>
          </w:tcPr>
          <w:p w:rsidRPr="00DB4001" w:rsidR="00F67B44" w:rsidP="005D7CCE" w:rsidRDefault="00F67B44" w14:paraId="3667E563" w14:textId="77777777">
            <w:pPr>
              <w:cnfStyle w:val="000000100000" w:firstRow="0" w:lastRow="0" w:firstColumn="0" w:lastColumn="0" w:oddVBand="0" w:evenVBand="0" w:oddHBand="1" w:evenHBand="0" w:firstRowFirstColumn="0" w:firstRowLastColumn="0" w:lastRowFirstColumn="0" w:lastRowLastColumn="0"/>
            </w:pPr>
            <w:proofErr w:type="spellStart"/>
            <w:r w:rsidRPr="00DB4001">
              <w:t>Asacol</w:t>
            </w:r>
            <w:proofErr w:type="spellEnd"/>
            <w:r w:rsidRPr="00DB4001">
              <w:t xml:space="preserve"> HD</w:t>
            </w:r>
          </w:p>
        </w:tc>
        <w:tc>
          <w:tcPr>
            <w:tcW w:w="1350" w:type="dxa"/>
            <w:tcBorders>
              <w:top w:val="single" w:color="auto" w:sz="4" w:space="0"/>
              <w:left w:val="single" w:color="auto" w:sz="4" w:space="0"/>
              <w:bottom w:val="single" w:color="auto" w:sz="4" w:space="0"/>
              <w:right w:val="single" w:color="auto" w:sz="4" w:space="0"/>
            </w:tcBorders>
            <w:noWrap/>
            <w:hideMark/>
          </w:tcPr>
          <w:p w:rsidRPr="00DB4001" w:rsidR="00F67B44" w:rsidP="005D7CCE" w:rsidRDefault="00F67B44" w14:paraId="4AD7DE42" w14:textId="77777777">
            <w:pPr>
              <w:cnfStyle w:val="000000100000" w:firstRow="0" w:lastRow="0" w:firstColumn="0" w:lastColumn="0" w:oddVBand="0" w:evenVBand="0" w:oddHBand="1" w:evenHBand="0" w:firstRowFirstColumn="0" w:firstRowLastColumn="0" w:lastRowFirstColumn="0" w:lastRowLastColumn="0"/>
            </w:pPr>
          </w:p>
        </w:tc>
        <w:tc>
          <w:tcPr>
            <w:tcW w:w="1295" w:type="dxa"/>
            <w:tcBorders>
              <w:top w:val="single" w:color="auto" w:sz="4" w:space="0"/>
              <w:left w:val="single" w:color="auto" w:sz="4" w:space="0"/>
              <w:bottom w:val="single" w:color="auto" w:sz="4" w:space="0"/>
              <w:right w:val="single" w:color="auto" w:sz="4" w:space="0"/>
            </w:tcBorders>
          </w:tcPr>
          <w:p w:rsidR="00F67B44" w:rsidP="005D73F6" w:rsidRDefault="00F67B44" w14:paraId="7D709C6B" w14:textId="48FA24A9">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1</w:t>
            </w:r>
          </w:p>
        </w:tc>
        <w:tc>
          <w:tcPr>
            <w:tcW w:w="0" w:type="dxa"/>
            <w:tcBorders>
              <w:top w:val="single" w:color="auto" w:sz="4" w:space="0"/>
              <w:left w:val="single" w:color="auto" w:sz="4" w:space="0"/>
              <w:bottom w:val="single" w:color="auto" w:sz="4" w:space="0"/>
              <w:right w:val="single" w:color="auto" w:sz="4" w:space="0"/>
            </w:tcBorders>
            <w:noWrap/>
            <w:vAlign w:val="bottom"/>
            <w:hideMark/>
          </w:tcPr>
          <w:p w:rsidRPr="00DB4001" w:rsidR="00F67B44" w:rsidP="005D7CCE" w:rsidRDefault="00F67B44" w14:paraId="567654E7" w14:textId="152D144D">
            <w:pPr>
              <w:cnfStyle w:val="000000100000" w:firstRow="0" w:lastRow="0" w:firstColumn="0" w:lastColumn="0" w:oddVBand="0" w:evenVBand="0" w:oddHBand="1" w:evenHBand="0" w:firstRowFirstColumn="0" w:firstRowLastColumn="0" w:lastRowFirstColumn="0" w:lastRowLastColumn="0"/>
            </w:pPr>
            <w:r>
              <w:rPr>
                <w:rFonts w:cs="Calibri"/>
                <w:color w:val="000000"/>
              </w:rPr>
              <w:t xml:space="preserve">Mesalamine | </w:t>
            </w:r>
            <w:proofErr w:type="spellStart"/>
            <w:r>
              <w:rPr>
                <w:rFonts w:cs="Calibri"/>
                <w:color w:val="000000"/>
              </w:rPr>
              <w:t>Asacol</w:t>
            </w:r>
            <w:proofErr w:type="spellEnd"/>
            <w:r>
              <w:rPr>
                <w:rFonts w:cs="Calibri"/>
                <w:color w:val="000000"/>
              </w:rPr>
              <w:t xml:space="preserve"> HD </w:t>
            </w:r>
          </w:p>
        </w:tc>
      </w:tr>
      <w:tr w:rsidRPr="00DB4001" w:rsidR="0006299D" w:rsidTr="005D73F6" w14:paraId="7736A2CE" w14:textId="77777777">
        <w:trPr>
          <w:trHeight w:val="290"/>
        </w:trPr>
        <w:tc>
          <w:tcPr>
            <w:cnfStyle w:val="001000000000" w:firstRow="0" w:lastRow="0" w:firstColumn="1" w:lastColumn="0" w:oddVBand="0" w:evenVBand="0" w:oddHBand="0" w:evenHBand="0" w:firstRowFirstColumn="0" w:firstRowLastColumn="0" w:lastRowFirstColumn="0" w:lastRowLastColumn="0"/>
            <w:tcW w:w="0" w:type="dxa"/>
            <w:tcBorders>
              <w:top w:val="single" w:color="auto" w:sz="4" w:space="0"/>
              <w:left w:val="single" w:color="auto" w:sz="4" w:space="0"/>
              <w:bottom w:val="single" w:color="auto" w:sz="4" w:space="0"/>
              <w:right w:val="single" w:color="auto" w:sz="4" w:space="0"/>
            </w:tcBorders>
            <w:noWrap/>
            <w:hideMark/>
          </w:tcPr>
          <w:p w:rsidRPr="00616653" w:rsidR="00F67B44" w:rsidP="005D7CCE" w:rsidRDefault="00F67B44" w14:paraId="75ACE8BA" w14:textId="77777777">
            <w:pPr>
              <w:rPr>
                <w:b w:val="0"/>
              </w:rPr>
            </w:pPr>
            <w:r w:rsidRPr="00616653">
              <w:rPr>
                <w:b w:val="0"/>
              </w:rPr>
              <w:t>Mesalamine</w:t>
            </w:r>
          </w:p>
        </w:tc>
        <w:tc>
          <w:tcPr>
            <w:tcW w:w="0" w:type="dxa"/>
            <w:tcBorders>
              <w:top w:val="single" w:color="auto" w:sz="4" w:space="0"/>
              <w:left w:val="single" w:color="auto" w:sz="4" w:space="0"/>
              <w:bottom w:val="single" w:color="auto" w:sz="4" w:space="0"/>
              <w:right w:val="single" w:color="auto" w:sz="4" w:space="0"/>
            </w:tcBorders>
            <w:noWrap/>
            <w:hideMark/>
          </w:tcPr>
          <w:p w:rsidRPr="00DB4001" w:rsidR="00F67B44" w:rsidP="005D7CCE" w:rsidRDefault="00F67B44" w14:paraId="05691E56" w14:textId="77777777">
            <w:pPr>
              <w:cnfStyle w:val="000000000000" w:firstRow="0" w:lastRow="0" w:firstColumn="0" w:lastColumn="0" w:oddVBand="0" w:evenVBand="0" w:oddHBand="0" w:evenHBand="0" w:firstRowFirstColumn="0" w:firstRowLastColumn="0" w:lastRowFirstColumn="0" w:lastRowLastColumn="0"/>
            </w:pPr>
            <w:proofErr w:type="spellStart"/>
            <w:r w:rsidRPr="00DB4001">
              <w:t>Canasa</w:t>
            </w:r>
            <w:proofErr w:type="spellEnd"/>
          </w:p>
        </w:tc>
        <w:tc>
          <w:tcPr>
            <w:tcW w:w="1350" w:type="dxa"/>
            <w:tcBorders>
              <w:top w:val="single" w:color="auto" w:sz="4" w:space="0"/>
              <w:left w:val="single" w:color="auto" w:sz="4" w:space="0"/>
              <w:bottom w:val="single" w:color="auto" w:sz="4" w:space="0"/>
              <w:right w:val="single" w:color="auto" w:sz="4" w:space="0"/>
            </w:tcBorders>
            <w:noWrap/>
            <w:hideMark/>
          </w:tcPr>
          <w:p w:rsidRPr="00DB4001" w:rsidR="00F67B44" w:rsidP="005D7CCE" w:rsidRDefault="00F67B44" w14:paraId="2CBD78F9" w14:textId="77777777">
            <w:pPr>
              <w:cnfStyle w:val="000000000000" w:firstRow="0" w:lastRow="0" w:firstColumn="0" w:lastColumn="0" w:oddVBand="0" w:evenVBand="0" w:oddHBand="0" w:evenHBand="0" w:firstRowFirstColumn="0" w:firstRowLastColumn="0" w:lastRowFirstColumn="0" w:lastRowLastColumn="0"/>
            </w:pPr>
          </w:p>
        </w:tc>
        <w:tc>
          <w:tcPr>
            <w:tcW w:w="1295" w:type="dxa"/>
            <w:tcBorders>
              <w:top w:val="single" w:color="auto" w:sz="4" w:space="0"/>
              <w:left w:val="single" w:color="auto" w:sz="4" w:space="0"/>
              <w:bottom w:val="single" w:color="auto" w:sz="4" w:space="0"/>
              <w:right w:val="single" w:color="auto" w:sz="4" w:space="0"/>
            </w:tcBorders>
          </w:tcPr>
          <w:p w:rsidR="00F67B44" w:rsidP="005D73F6" w:rsidRDefault="0006299D" w14:paraId="498DFFF5" w14:textId="3CA6E1B0">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3</w:t>
            </w:r>
          </w:p>
        </w:tc>
        <w:tc>
          <w:tcPr>
            <w:tcW w:w="0" w:type="dxa"/>
            <w:tcBorders>
              <w:top w:val="single" w:color="auto" w:sz="4" w:space="0"/>
              <w:left w:val="single" w:color="auto" w:sz="4" w:space="0"/>
              <w:bottom w:val="single" w:color="auto" w:sz="4" w:space="0"/>
              <w:right w:val="single" w:color="auto" w:sz="4" w:space="0"/>
            </w:tcBorders>
            <w:noWrap/>
            <w:vAlign w:val="bottom"/>
            <w:hideMark/>
          </w:tcPr>
          <w:p w:rsidRPr="00DB4001" w:rsidR="00F67B44" w:rsidP="005D7CCE" w:rsidRDefault="00F67B44" w14:paraId="7BD6B6FB" w14:textId="642DBBE4">
            <w:pPr>
              <w:cnfStyle w:val="000000000000" w:firstRow="0" w:lastRow="0" w:firstColumn="0" w:lastColumn="0" w:oddVBand="0" w:evenVBand="0" w:oddHBand="0" w:evenHBand="0" w:firstRowFirstColumn="0" w:firstRowLastColumn="0" w:lastRowFirstColumn="0" w:lastRowLastColumn="0"/>
            </w:pPr>
            <w:r>
              <w:rPr>
                <w:rFonts w:cs="Calibri"/>
                <w:color w:val="000000"/>
              </w:rPr>
              <w:t xml:space="preserve">Mesalamine | </w:t>
            </w:r>
            <w:proofErr w:type="spellStart"/>
            <w:r>
              <w:rPr>
                <w:rFonts w:cs="Calibri"/>
                <w:color w:val="000000"/>
              </w:rPr>
              <w:t>Canasa</w:t>
            </w:r>
            <w:proofErr w:type="spellEnd"/>
            <w:r>
              <w:rPr>
                <w:rFonts w:cs="Calibri"/>
                <w:color w:val="000000"/>
              </w:rPr>
              <w:t xml:space="preserve"> </w:t>
            </w:r>
          </w:p>
        </w:tc>
      </w:tr>
      <w:tr w:rsidRPr="00DB4001" w:rsidR="0006299D" w:rsidTr="005D73F6" w14:paraId="33D591EB"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dxa"/>
            <w:tcBorders>
              <w:top w:val="single" w:color="auto" w:sz="4" w:space="0"/>
              <w:left w:val="single" w:color="auto" w:sz="4" w:space="0"/>
              <w:bottom w:val="single" w:color="auto" w:sz="4" w:space="0"/>
              <w:right w:val="single" w:color="auto" w:sz="4" w:space="0"/>
            </w:tcBorders>
            <w:noWrap/>
            <w:hideMark/>
          </w:tcPr>
          <w:p w:rsidRPr="00616653" w:rsidR="00F67B44" w:rsidP="005D7CCE" w:rsidRDefault="00F67B44" w14:paraId="0610C122" w14:textId="77777777">
            <w:pPr>
              <w:rPr>
                <w:b w:val="0"/>
              </w:rPr>
            </w:pPr>
            <w:r w:rsidRPr="00616653">
              <w:rPr>
                <w:b w:val="0"/>
              </w:rPr>
              <w:t>Mesalamine</w:t>
            </w:r>
          </w:p>
        </w:tc>
        <w:tc>
          <w:tcPr>
            <w:tcW w:w="0" w:type="dxa"/>
            <w:tcBorders>
              <w:top w:val="single" w:color="auto" w:sz="4" w:space="0"/>
              <w:left w:val="single" w:color="auto" w:sz="4" w:space="0"/>
              <w:bottom w:val="single" w:color="auto" w:sz="4" w:space="0"/>
              <w:right w:val="single" w:color="auto" w:sz="4" w:space="0"/>
            </w:tcBorders>
            <w:noWrap/>
            <w:hideMark/>
          </w:tcPr>
          <w:p w:rsidRPr="00DB4001" w:rsidR="00F67B44" w:rsidP="005D7CCE" w:rsidRDefault="00F67B44" w14:paraId="4BCDF869" w14:textId="77777777">
            <w:pPr>
              <w:cnfStyle w:val="000000100000" w:firstRow="0" w:lastRow="0" w:firstColumn="0" w:lastColumn="0" w:oddVBand="0" w:evenVBand="0" w:oddHBand="1" w:evenHBand="0" w:firstRowFirstColumn="0" w:firstRowLastColumn="0" w:lastRowFirstColumn="0" w:lastRowLastColumn="0"/>
            </w:pPr>
            <w:proofErr w:type="spellStart"/>
            <w:r w:rsidRPr="00DB4001">
              <w:t>Delzicol</w:t>
            </w:r>
            <w:proofErr w:type="spellEnd"/>
          </w:p>
        </w:tc>
        <w:tc>
          <w:tcPr>
            <w:tcW w:w="1350" w:type="dxa"/>
            <w:tcBorders>
              <w:top w:val="single" w:color="auto" w:sz="4" w:space="0"/>
              <w:left w:val="single" w:color="auto" w:sz="4" w:space="0"/>
              <w:bottom w:val="single" w:color="auto" w:sz="4" w:space="0"/>
              <w:right w:val="single" w:color="auto" w:sz="4" w:space="0"/>
            </w:tcBorders>
            <w:noWrap/>
            <w:hideMark/>
          </w:tcPr>
          <w:p w:rsidRPr="00DB4001" w:rsidR="00F67B44" w:rsidP="005D7CCE" w:rsidRDefault="00F67B44" w14:paraId="37BFC3CA" w14:textId="77777777">
            <w:pPr>
              <w:cnfStyle w:val="000000100000" w:firstRow="0" w:lastRow="0" w:firstColumn="0" w:lastColumn="0" w:oddVBand="0" w:evenVBand="0" w:oddHBand="1" w:evenHBand="0" w:firstRowFirstColumn="0" w:firstRowLastColumn="0" w:lastRowFirstColumn="0" w:lastRowLastColumn="0"/>
            </w:pPr>
          </w:p>
        </w:tc>
        <w:tc>
          <w:tcPr>
            <w:tcW w:w="1295" w:type="dxa"/>
            <w:tcBorders>
              <w:top w:val="single" w:color="auto" w:sz="4" w:space="0"/>
              <w:left w:val="single" w:color="auto" w:sz="4" w:space="0"/>
              <w:bottom w:val="single" w:color="auto" w:sz="4" w:space="0"/>
              <w:right w:val="single" w:color="auto" w:sz="4" w:space="0"/>
            </w:tcBorders>
          </w:tcPr>
          <w:p w:rsidR="00F67B44" w:rsidP="005D73F6" w:rsidRDefault="0006299D" w14:paraId="2BDEF335" w14:textId="5E6DFF1C">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2</w:t>
            </w:r>
          </w:p>
        </w:tc>
        <w:tc>
          <w:tcPr>
            <w:tcW w:w="0" w:type="dxa"/>
            <w:tcBorders>
              <w:top w:val="single" w:color="auto" w:sz="4" w:space="0"/>
              <w:left w:val="single" w:color="auto" w:sz="4" w:space="0"/>
              <w:bottom w:val="single" w:color="auto" w:sz="4" w:space="0"/>
              <w:right w:val="single" w:color="auto" w:sz="4" w:space="0"/>
            </w:tcBorders>
            <w:noWrap/>
            <w:vAlign w:val="bottom"/>
            <w:hideMark/>
          </w:tcPr>
          <w:p w:rsidRPr="00DB4001" w:rsidR="00F67B44" w:rsidP="005D7CCE" w:rsidRDefault="00F67B44" w14:paraId="52C6E896" w14:textId="67A12395">
            <w:pPr>
              <w:cnfStyle w:val="000000100000" w:firstRow="0" w:lastRow="0" w:firstColumn="0" w:lastColumn="0" w:oddVBand="0" w:evenVBand="0" w:oddHBand="1" w:evenHBand="0" w:firstRowFirstColumn="0" w:firstRowLastColumn="0" w:lastRowFirstColumn="0" w:lastRowLastColumn="0"/>
            </w:pPr>
            <w:r>
              <w:rPr>
                <w:rFonts w:cs="Calibri"/>
                <w:color w:val="000000"/>
              </w:rPr>
              <w:t xml:space="preserve">Mesalamine | </w:t>
            </w:r>
            <w:proofErr w:type="spellStart"/>
            <w:r>
              <w:rPr>
                <w:rFonts w:cs="Calibri"/>
                <w:color w:val="000000"/>
              </w:rPr>
              <w:t>Delzicol</w:t>
            </w:r>
            <w:proofErr w:type="spellEnd"/>
            <w:r>
              <w:rPr>
                <w:rFonts w:cs="Calibri"/>
                <w:color w:val="000000"/>
              </w:rPr>
              <w:t xml:space="preserve"> </w:t>
            </w:r>
          </w:p>
        </w:tc>
      </w:tr>
      <w:tr w:rsidRPr="00DB4001" w:rsidR="0006299D" w:rsidTr="005D73F6" w14:paraId="402BC7B3" w14:textId="77777777">
        <w:trPr>
          <w:trHeight w:val="290"/>
        </w:trPr>
        <w:tc>
          <w:tcPr>
            <w:cnfStyle w:val="001000000000" w:firstRow="0" w:lastRow="0" w:firstColumn="1" w:lastColumn="0" w:oddVBand="0" w:evenVBand="0" w:oddHBand="0" w:evenHBand="0" w:firstRowFirstColumn="0" w:firstRowLastColumn="0" w:lastRowFirstColumn="0" w:lastRowLastColumn="0"/>
            <w:tcW w:w="0" w:type="dxa"/>
            <w:tcBorders>
              <w:top w:val="single" w:color="auto" w:sz="4" w:space="0"/>
              <w:left w:val="single" w:color="auto" w:sz="4" w:space="0"/>
              <w:bottom w:val="single" w:color="auto" w:sz="4" w:space="0"/>
              <w:right w:val="single" w:color="auto" w:sz="4" w:space="0"/>
            </w:tcBorders>
            <w:noWrap/>
            <w:hideMark/>
          </w:tcPr>
          <w:p w:rsidRPr="00267D6B" w:rsidR="00F67B44" w:rsidP="005D7CCE" w:rsidRDefault="00F67B44" w14:paraId="234BAC87" w14:textId="77777777">
            <w:pPr>
              <w:rPr>
                <w:b w:val="0"/>
              </w:rPr>
            </w:pPr>
            <w:r w:rsidRPr="00267D6B">
              <w:rPr>
                <w:b w:val="0"/>
              </w:rPr>
              <w:t>Mesalamine</w:t>
            </w:r>
          </w:p>
        </w:tc>
        <w:tc>
          <w:tcPr>
            <w:tcW w:w="0" w:type="dxa"/>
            <w:tcBorders>
              <w:top w:val="single" w:color="auto" w:sz="4" w:space="0"/>
              <w:left w:val="single" w:color="auto" w:sz="4" w:space="0"/>
              <w:bottom w:val="single" w:color="auto" w:sz="4" w:space="0"/>
              <w:right w:val="single" w:color="auto" w:sz="4" w:space="0"/>
            </w:tcBorders>
            <w:noWrap/>
            <w:hideMark/>
          </w:tcPr>
          <w:p w:rsidRPr="00DB4001" w:rsidR="00F67B44" w:rsidP="005D7CCE" w:rsidRDefault="00F67B44" w14:paraId="29268DD0" w14:textId="77777777">
            <w:pPr>
              <w:cnfStyle w:val="000000000000" w:firstRow="0" w:lastRow="0" w:firstColumn="0" w:lastColumn="0" w:oddVBand="0" w:evenVBand="0" w:oddHBand="0" w:evenHBand="0" w:firstRowFirstColumn="0" w:firstRowLastColumn="0" w:lastRowFirstColumn="0" w:lastRowLastColumn="0"/>
            </w:pPr>
            <w:proofErr w:type="spellStart"/>
            <w:r w:rsidRPr="00DB4001">
              <w:t>Lialda</w:t>
            </w:r>
            <w:proofErr w:type="spellEnd"/>
          </w:p>
        </w:tc>
        <w:tc>
          <w:tcPr>
            <w:tcW w:w="1350" w:type="dxa"/>
            <w:tcBorders>
              <w:top w:val="single" w:color="auto" w:sz="4" w:space="0"/>
              <w:left w:val="single" w:color="auto" w:sz="4" w:space="0"/>
              <w:bottom w:val="single" w:color="auto" w:sz="4" w:space="0"/>
              <w:right w:val="single" w:color="auto" w:sz="4" w:space="0"/>
            </w:tcBorders>
            <w:noWrap/>
            <w:hideMark/>
          </w:tcPr>
          <w:p w:rsidRPr="00DB4001" w:rsidR="00F67B44" w:rsidP="005D7CCE" w:rsidRDefault="00F67B44" w14:paraId="471B2513" w14:textId="77777777">
            <w:pPr>
              <w:cnfStyle w:val="000000000000" w:firstRow="0" w:lastRow="0" w:firstColumn="0" w:lastColumn="0" w:oddVBand="0" w:evenVBand="0" w:oddHBand="0" w:evenHBand="0" w:firstRowFirstColumn="0" w:firstRowLastColumn="0" w:lastRowFirstColumn="0" w:lastRowLastColumn="0"/>
            </w:pPr>
          </w:p>
        </w:tc>
        <w:tc>
          <w:tcPr>
            <w:tcW w:w="1295" w:type="dxa"/>
            <w:tcBorders>
              <w:top w:val="single" w:color="auto" w:sz="4" w:space="0"/>
              <w:left w:val="single" w:color="auto" w:sz="4" w:space="0"/>
              <w:bottom w:val="single" w:color="auto" w:sz="4" w:space="0"/>
              <w:right w:val="single" w:color="auto" w:sz="4" w:space="0"/>
            </w:tcBorders>
          </w:tcPr>
          <w:p w:rsidR="00F67B44" w:rsidP="005D73F6" w:rsidRDefault="0006299D" w14:paraId="5C2C02D1" w14:textId="1413E757">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4</w:t>
            </w:r>
          </w:p>
        </w:tc>
        <w:tc>
          <w:tcPr>
            <w:tcW w:w="0" w:type="dxa"/>
            <w:tcBorders>
              <w:top w:val="single" w:color="auto" w:sz="4" w:space="0"/>
              <w:left w:val="single" w:color="auto" w:sz="4" w:space="0"/>
              <w:bottom w:val="single" w:color="auto" w:sz="4" w:space="0"/>
              <w:right w:val="single" w:color="auto" w:sz="4" w:space="0"/>
            </w:tcBorders>
            <w:noWrap/>
            <w:vAlign w:val="bottom"/>
            <w:hideMark/>
          </w:tcPr>
          <w:p w:rsidRPr="00DB4001" w:rsidR="00F67B44" w:rsidP="005D7CCE" w:rsidRDefault="00F67B44" w14:paraId="776A32CD" w14:textId="2324F732">
            <w:pPr>
              <w:cnfStyle w:val="000000000000" w:firstRow="0" w:lastRow="0" w:firstColumn="0" w:lastColumn="0" w:oddVBand="0" w:evenVBand="0" w:oddHBand="0" w:evenHBand="0" w:firstRowFirstColumn="0" w:firstRowLastColumn="0" w:lastRowFirstColumn="0" w:lastRowLastColumn="0"/>
            </w:pPr>
            <w:r>
              <w:rPr>
                <w:rFonts w:cs="Calibri"/>
                <w:color w:val="000000"/>
              </w:rPr>
              <w:t xml:space="preserve">Mesalamine | </w:t>
            </w:r>
            <w:proofErr w:type="spellStart"/>
            <w:r>
              <w:rPr>
                <w:rFonts w:cs="Calibri"/>
                <w:color w:val="000000"/>
              </w:rPr>
              <w:t>Lialda</w:t>
            </w:r>
            <w:proofErr w:type="spellEnd"/>
            <w:r>
              <w:rPr>
                <w:rFonts w:cs="Calibri"/>
                <w:color w:val="000000"/>
              </w:rPr>
              <w:t xml:space="preserve"> </w:t>
            </w:r>
          </w:p>
        </w:tc>
      </w:tr>
      <w:tr w:rsidRPr="00DB4001" w:rsidR="0006299D" w:rsidTr="005D73F6" w14:paraId="56278FEC"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dxa"/>
            <w:tcBorders>
              <w:top w:val="single" w:color="auto" w:sz="4" w:space="0"/>
              <w:left w:val="single" w:color="auto" w:sz="4" w:space="0"/>
              <w:bottom w:val="single" w:color="auto" w:sz="4" w:space="0"/>
              <w:right w:val="single" w:color="auto" w:sz="4" w:space="0"/>
            </w:tcBorders>
            <w:noWrap/>
            <w:hideMark/>
          </w:tcPr>
          <w:p w:rsidRPr="00FB6B94" w:rsidR="00F67B44" w:rsidP="005D7CCE" w:rsidRDefault="00F67B44" w14:paraId="66AFEC59" w14:textId="77777777">
            <w:pPr>
              <w:rPr>
                <w:b w:val="0"/>
              </w:rPr>
            </w:pPr>
            <w:r w:rsidRPr="00FB6B94">
              <w:rPr>
                <w:b w:val="0"/>
              </w:rPr>
              <w:t>Mesalamine</w:t>
            </w:r>
          </w:p>
        </w:tc>
        <w:tc>
          <w:tcPr>
            <w:tcW w:w="0" w:type="dxa"/>
            <w:tcBorders>
              <w:top w:val="single" w:color="auto" w:sz="4" w:space="0"/>
              <w:left w:val="single" w:color="auto" w:sz="4" w:space="0"/>
              <w:bottom w:val="single" w:color="auto" w:sz="4" w:space="0"/>
              <w:right w:val="single" w:color="auto" w:sz="4" w:space="0"/>
            </w:tcBorders>
            <w:noWrap/>
            <w:hideMark/>
          </w:tcPr>
          <w:p w:rsidRPr="00DB4001" w:rsidR="00F67B44" w:rsidP="005D7CCE" w:rsidRDefault="00F67B44" w14:paraId="060AF009" w14:textId="77777777">
            <w:pPr>
              <w:cnfStyle w:val="000000100000" w:firstRow="0" w:lastRow="0" w:firstColumn="0" w:lastColumn="0" w:oddVBand="0" w:evenVBand="0" w:oddHBand="1" w:evenHBand="0" w:firstRowFirstColumn="0" w:firstRowLastColumn="0" w:lastRowFirstColumn="0" w:lastRowLastColumn="0"/>
            </w:pPr>
            <w:proofErr w:type="spellStart"/>
            <w:r w:rsidRPr="00DB4001">
              <w:t>Pentasa</w:t>
            </w:r>
            <w:proofErr w:type="spellEnd"/>
          </w:p>
        </w:tc>
        <w:tc>
          <w:tcPr>
            <w:tcW w:w="1350" w:type="dxa"/>
            <w:tcBorders>
              <w:top w:val="single" w:color="auto" w:sz="4" w:space="0"/>
              <w:left w:val="single" w:color="auto" w:sz="4" w:space="0"/>
              <w:bottom w:val="single" w:color="auto" w:sz="4" w:space="0"/>
              <w:right w:val="single" w:color="auto" w:sz="4" w:space="0"/>
            </w:tcBorders>
            <w:noWrap/>
            <w:hideMark/>
          </w:tcPr>
          <w:p w:rsidRPr="00DB4001" w:rsidR="00F67B44" w:rsidP="005D7CCE" w:rsidRDefault="00F67B44" w14:paraId="6CA72F08" w14:textId="77777777">
            <w:pPr>
              <w:cnfStyle w:val="000000100000" w:firstRow="0" w:lastRow="0" w:firstColumn="0" w:lastColumn="0" w:oddVBand="0" w:evenVBand="0" w:oddHBand="1" w:evenHBand="0" w:firstRowFirstColumn="0" w:firstRowLastColumn="0" w:lastRowFirstColumn="0" w:lastRowLastColumn="0"/>
            </w:pPr>
          </w:p>
        </w:tc>
        <w:tc>
          <w:tcPr>
            <w:tcW w:w="1295" w:type="dxa"/>
            <w:tcBorders>
              <w:top w:val="single" w:color="auto" w:sz="4" w:space="0"/>
              <w:left w:val="single" w:color="auto" w:sz="4" w:space="0"/>
              <w:bottom w:val="single" w:color="auto" w:sz="4" w:space="0"/>
              <w:right w:val="single" w:color="auto" w:sz="4" w:space="0"/>
            </w:tcBorders>
          </w:tcPr>
          <w:p w:rsidR="00F67B44" w:rsidP="005D73F6" w:rsidRDefault="0006299D" w14:paraId="7CDF81CF" w14:textId="0CC2756B">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2</w:t>
            </w:r>
          </w:p>
        </w:tc>
        <w:tc>
          <w:tcPr>
            <w:tcW w:w="0" w:type="dxa"/>
            <w:tcBorders>
              <w:top w:val="single" w:color="auto" w:sz="4" w:space="0"/>
              <w:left w:val="single" w:color="auto" w:sz="4" w:space="0"/>
              <w:bottom w:val="single" w:color="auto" w:sz="4" w:space="0"/>
              <w:right w:val="single" w:color="auto" w:sz="4" w:space="0"/>
            </w:tcBorders>
            <w:noWrap/>
            <w:vAlign w:val="bottom"/>
            <w:hideMark/>
          </w:tcPr>
          <w:p w:rsidRPr="00DB4001" w:rsidR="00F67B44" w:rsidP="005D7CCE" w:rsidRDefault="00F67B44" w14:paraId="64C434B9" w14:textId="7F51B6D2">
            <w:pPr>
              <w:cnfStyle w:val="000000100000" w:firstRow="0" w:lastRow="0" w:firstColumn="0" w:lastColumn="0" w:oddVBand="0" w:evenVBand="0" w:oddHBand="1" w:evenHBand="0" w:firstRowFirstColumn="0" w:firstRowLastColumn="0" w:lastRowFirstColumn="0" w:lastRowLastColumn="0"/>
            </w:pPr>
            <w:r>
              <w:rPr>
                <w:rFonts w:cs="Calibri"/>
                <w:color w:val="000000"/>
              </w:rPr>
              <w:t xml:space="preserve">Mesalamine | </w:t>
            </w:r>
            <w:proofErr w:type="spellStart"/>
            <w:r>
              <w:rPr>
                <w:rFonts w:cs="Calibri"/>
                <w:color w:val="000000"/>
              </w:rPr>
              <w:t>Pentasa</w:t>
            </w:r>
            <w:proofErr w:type="spellEnd"/>
            <w:r>
              <w:rPr>
                <w:rFonts w:cs="Calibri"/>
                <w:color w:val="000000"/>
              </w:rPr>
              <w:t xml:space="preserve"> </w:t>
            </w:r>
          </w:p>
        </w:tc>
      </w:tr>
      <w:tr w:rsidRPr="00DB4001" w:rsidR="0006299D" w:rsidTr="005D73F6" w14:paraId="7618C00D" w14:textId="77777777">
        <w:trPr>
          <w:trHeight w:val="290"/>
        </w:trPr>
        <w:tc>
          <w:tcPr>
            <w:cnfStyle w:val="001000000000" w:firstRow="0" w:lastRow="0" w:firstColumn="1" w:lastColumn="0" w:oddVBand="0" w:evenVBand="0" w:oddHBand="0" w:evenHBand="0" w:firstRowFirstColumn="0" w:firstRowLastColumn="0" w:lastRowFirstColumn="0" w:lastRowLastColumn="0"/>
            <w:tcW w:w="0" w:type="dxa"/>
            <w:tcBorders>
              <w:top w:val="single" w:color="auto" w:sz="4" w:space="0"/>
              <w:left w:val="single" w:color="auto" w:sz="4" w:space="0"/>
              <w:bottom w:val="single" w:color="auto" w:sz="4" w:space="0"/>
              <w:right w:val="single" w:color="auto" w:sz="4" w:space="0"/>
            </w:tcBorders>
            <w:noWrap/>
            <w:hideMark/>
          </w:tcPr>
          <w:p w:rsidRPr="00FB6B94" w:rsidR="00F67B44" w:rsidP="005D7CCE" w:rsidRDefault="00F67B44" w14:paraId="46C92E18" w14:textId="77777777">
            <w:pPr>
              <w:rPr>
                <w:b w:val="0"/>
              </w:rPr>
            </w:pPr>
            <w:r w:rsidRPr="00FB6B94">
              <w:rPr>
                <w:b w:val="0"/>
              </w:rPr>
              <w:t>Mesalamine</w:t>
            </w:r>
          </w:p>
        </w:tc>
        <w:tc>
          <w:tcPr>
            <w:tcW w:w="0" w:type="dxa"/>
            <w:tcBorders>
              <w:top w:val="single" w:color="auto" w:sz="4" w:space="0"/>
              <w:left w:val="single" w:color="auto" w:sz="4" w:space="0"/>
              <w:bottom w:val="single" w:color="auto" w:sz="4" w:space="0"/>
              <w:right w:val="single" w:color="auto" w:sz="4" w:space="0"/>
            </w:tcBorders>
            <w:noWrap/>
            <w:hideMark/>
          </w:tcPr>
          <w:p w:rsidRPr="00DB4001" w:rsidR="00F67B44" w:rsidP="005D7CCE" w:rsidRDefault="00F67B44" w14:paraId="2EFA34FF" w14:textId="77777777">
            <w:pPr>
              <w:cnfStyle w:val="000000000000" w:firstRow="0" w:lastRow="0" w:firstColumn="0" w:lastColumn="0" w:oddVBand="0" w:evenVBand="0" w:oddHBand="0" w:evenHBand="0" w:firstRowFirstColumn="0" w:firstRowLastColumn="0" w:lastRowFirstColumn="0" w:lastRowLastColumn="0"/>
            </w:pPr>
            <w:proofErr w:type="spellStart"/>
            <w:r w:rsidRPr="00DB4001">
              <w:t>Rowasa</w:t>
            </w:r>
            <w:proofErr w:type="spellEnd"/>
          </w:p>
        </w:tc>
        <w:tc>
          <w:tcPr>
            <w:tcW w:w="1350" w:type="dxa"/>
            <w:tcBorders>
              <w:top w:val="single" w:color="auto" w:sz="4" w:space="0"/>
              <w:left w:val="single" w:color="auto" w:sz="4" w:space="0"/>
              <w:bottom w:val="single" w:color="auto" w:sz="4" w:space="0"/>
              <w:right w:val="single" w:color="auto" w:sz="4" w:space="0"/>
            </w:tcBorders>
            <w:noWrap/>
            <w:hideMark/>
          </w:tcPr>
          <w:p w:rsidRPr="00DB4001" w:rsidR="00F67B44" w:rsidP="005D7CCE" w:rsidRDefault="00F67B44" w14:paraId="4FCFF227" w14:textId="77777777">
            <w:pPr>
              <w:cnfStyle w:val="000000000000" w:firstRow="0" w:lastRow="0" w:firstColumn="0" w:lastColumn="0" w:oddVBand="0" w:evenVBand="0" w:oddHBand="0" w:evenHBand="0" w:firstRowFirstColumn="0" w:firstRowLastColumn="0" w:lastRowFirstColumn="0" w:lastRowLastColumn="0"/>
            </w:pPr>
          </w:p>
        </w:tc>
        <w:tc>
          <w:tcPr>
            <w:tcW w:w="1295" w:type="dxa"/>
            <w:tcBorders>
              <w:top w:val="single" w:color="auto" w:sz="4" w:space="0"/>
              <w:left w:val="single" w:color="auto" w:sz="4" w:space="0"/>
              <w:bottom w:val="single" w:color="auto" w:sz="4" w:space="0"/>
              <w:right w:val="single" w:color="auto" w:sz="4" w:space="0"/>
            </w:tcBorders>
          </w:tcPr>
          <w:p w:rsidR="00F67B44" w:rsidP="005D73F6" w:rsidRDefault="0006299D" w14:paraId="4D9771ED" w14:textId="0B3AB48A">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2</w:t>
            </w:r>
          </w:p>
        </w:tc>
        <w:tc>
          <w:tcPr>
            <w:tcW w:w="0" w:type="dxa"/>
            <w:tcBorders>
              <w:top w:val="single" w:color="auto" w:sz="4" w:space="0"/>
              <w:left w:val="single" w:color="auto" w:sz="4" w:space="0"/>
              <w:bottom w:val="single" w:color="auto" w:sz="4" w:space="0"/>
              <w:right w:val="single" w:color="auto" w:sz="4" w:space="0"/>
            </w:tcBorders>
            <w:noWrap/>
            <w:vAlign w:val="bottom"/>
            <w:hideMark/>
          </w:tcPr>
          <w:p w:rsidRPr="00DB4001" w:rsidR="00F67B44" w:rsidP="005D7CCE" w:rsidRDefault="00F67B44" w14:paraId="7789A200" w14:textId="2583D537">
            <w:pPr>
              <w:cnfStyle w:val="000000000000" w:firstRow="0" w:lastRow="0" w:firstColumn="0" w:lastColumn="0" w:oddVBand="0" w:evenVBand="0" w:oddHBand="0" w:evenHBand="0" w:firstRowFirstColumn="0" w:firstRowLastColumn="0" w:lastRowFirstColumn="0" w:lastRowLastColumn="0"/>
            </w:pPr>
            <w:r>
              <w:rPr>
                <w:rFonts w:cs="Calibri"/>
                <w:color w:val="000000"/>
              </w:rPr>
              <w:t xml:space="preserve">Mesalamine | </w:t>
            </w:r>
            <w:proofErr w:type="spellStart"/>
            <w:r>
              <w:rPr>
                <w:rFonts w:cs="Calibri"/>
                <w:color w:val="000000"/>
              </w:rPr>
              <w:t>Rowasa</w:t>
            </w:r>
            <w:proofErr w:type="spellEnd"/>
            <w:r>
              <w:rPr>
                <w:rFonts w:cs="Calibri"/>
                <w:color w:val="000000"/>
              </w:rPr>
              <w:t xml:space="preserve"> </w:t>
            </w:r>
          </w:p>
        </w:tc>
      </w:tr>
      <w:tr w:rsidRPr="00DB4001" w:rsidR="0006299D" w:rsidTr="005D73F6" w14:paraId="5318EFBD"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dxa"/>
            <w:tcBorders>
              <w:top w:val="single" w:color="auto" w:sz="4" w:space="0"/>
              <w:left w:val="single" w:color="auto" w:sz="4" w:space="0"/>
              <w:bottom w:val="single" w:color="auto" w:sz="4" w:space="0"/>
              <w:right w:val="single" w:color="auto" w:sz="4" w:space="0"/>
            </w:tcBorders>
            <w:noWrap/>
            <w:hideMark/>
          </w:tcPr>
          <w:p w:rsidRPr="00FB6B94" w:rsidR="00F67B44" w:rsidP="005D7CCE" w:rsidRDefault="00F67B44" w14:paraId="2E8C9BD9" w14:textId="77777777">
            <w:pPr>
              <w:rPr>
                <w:b w:val="0"/>
              </w:rPr>
            </w:pPr>
            <w:r w:rsidRPr="00FB6B94">
              <w:rPr>
                <w:b w:val="0"/>
              </w:rPr>
              <w:t>Mesalamine</w:t>
            </w:r>
          </w:p>
        </w:tc>
        <w:tc>
          <w:tcPr>
            <w:tcW w:w="0" w:type="dxa"/>
            <w:tcBorders>
              <w:top w:val="single" w:color="auto" w:sz="4" w:space="0"/>
              <w:left w:val="single" w:color="auto" w:sz="4" w:space="0"/>
              <w:bottom w:val="single" w:color="auto" w:sz="4" w:space="0"/>
              <w:right w:val="single" w:color="auto" w:sz="4" w:space="0"/>
            </w:tcBorders>
            <w:noWrap/>
            <w:hideMark/>
          </w:tcPr>
          <w:p w:rsidRPr="00DB4001" w:rsidR="00F67B44" w:rsidP="005D7CCE" w:rsidRDefault="00F67B44" w14:paraId="6343A7AD" w14:textId="77777777">
            <w:pPr>
              <w:cnfStyle w:val="000000100000" w:firstRow="0" w:lastRow="0" w:firstColumn="0" w:lastColumn="0" w:oddVBand="0" w:evenVBand="0" w:oddHBand="1" w:evenHBand="0" w:firstRowFirstColumn="0" w:firstRowLastColumn="0" w:lastRowFirstColumn="0" w:lastRowLastColumn="0"/>
            </w:pPr>
            <w:proofErr w:type="spellStart"/>
            <w:r w:rsidRPr="00DB4001">
              <w:t>sfRowasa</w:t>
            </w:r>
            <w:proofErr w:type="spellEnd"/>
          </w:p>
        </w:tc>
        <w:tc>
          <w:tcPr>
            <w:tcW w:w="1350" w:type="dxa"/>
            <w:tcBorders>
              <w:top w:val="single" w:color="auto" w:sz="4" w:space="0"/>
              <w:left w:val="single" w:color="auto" w:sz="4" w:space="0"/>
              <w:bottom w:val="single" w:color="auto" w:sz="4" w:space="0"/>
              <w:right w:val="single" w:color="auto" w:sz="4" w:space="0"/>
            </w:tcBorders>
            <w:noWrap/>
            <w:hideMark/>
          </w:tcPr>
          <w:p w:rsidRPr="00DB4001" w:rsidR="00F67B44" w:rsidP="005D7CCE" w:rsidRDefault="00F67B44" w14:paraId="35847B81" w14:textId="77777777">
            <w:pPr>
              <w:cnfStyle w:val="000000100000" w:firstRow="0" w:lastRow="0" w:firstColumn="0" w:lastColumn="0" w:oddVBand="0" w:evenVBand="0" w:oddHBand="1" w:evenHBand="0" w:firstRowFirstColumn="0" w:firstRowLastColumn="0" w:lastRowFirstColumn="0" w:lastRowLastColumn="0"/>
            </w:pPr>
            <w:r w:rsidRPr="00DB4001">
              <w:t>Sulfite-Free Formulation</w:t>
            </w:r>
          </w:p>
        </w:tc>
        <w:tc>
          <w:tcPr>
            <w:tcW w:w="1295" w:type="dxa"/>
            <w:tcBorders>
              <w:top w:val="single" w:color="auto" w:sz="4" w:space="0"/>
              <w:left w:val="single" w:color="auto" w:sz="4" w:space="0"/>
              <w:bottom w:val="single" w:color="auto" w:sz="4" w:space="0"/>
              <w:right w:val="single" w:color="auto" w:sz="4" w:space="0"/>
            </w:tcBorders>
          </w:tcPr>
          <w:p w:rsidR="00F67B44" w:rsidP="005D73F6" w:rsidRDefault="0006299D" w14:paraId="335565D1" w14:textId="612F661D">
            <w:pPr>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2</w:t>
            </w:r>
          </w:p>
        </w:tc>
        <w:tc>
          <w:tcPr>
            <w:tcW w:w="0" w:type="dxa"/>
            <w:tcBorders>
              <w:top w:val="single" w:color="auto" w:sz="4" w:space="0"/>
              <w:left w:val="single" w:color="auto" w:sz="4" w:space="0"/>
              <w:bottom w:val="single" w:color="auto" w:sz="4" w:space="0"/>
              <w:right w:val="single" w:color="auto" w:sz="4" w:space="0"/>
            </w:tcBorders>
            <w:noWrap/>
            <w:vAlign w:val="bottom"/>
            <w:hideMark/>
          </w:tcPr>
          <w:p w:rsidRPr="00DB4001" w:rsidR="00F67B44" w:rsidP="005D7CCE" w:rsidRDefault="00F67B44" w14:paraId="3682CDAB" w14:textId="45FA6DDC">
            <w:pPr>
              <w:cnfStyle w:val="000000100000" w:firstRow="0" w:lastRow="0" w:firstColumn="0" w:lastColumn="0" w:oddVBand="0" w:evenVBand="0" w:oddHBand="1" w:evenHBand="0" w:firstRowFirstColumn="0" w:firstRowLastColumn="0" w:lastRowFirstColumn="0" w:lastRowLastColumn="0"/>
            </w:pPr>
            <w:r>
              <w:rPr>
                <w:rFonts w:cs="Calibri"/>
                <w:color w:val="000000"/>
              </w:rPr>
              <w:t xml:space="preserve">Mesalamine | </w:t>
            </w:r>
            <w:proofErr w:type="spellStart"/>
            <w:r>
              <w:rPr>
                <w:rFonts w:cs="Calibri"/>
                <w:color w:val="000000"/>
              </w:rPr>
              <w:t>sfRowasa</w:t>
            </w:r>
            <w:proofErr w:type="spellEnd"/>
            <w:r>
              <w:rPr>
                <w:rFonts w:cs="Calibri"/>
                <w:color w:val="000000"/>
              </w:rPr>
              <w:t xml:space="preserve"> | Sulfite-Free Formulation </w:t>
            </w:r>
          </w:p>
        </w:tc>
      </w:tr>
      <w:tr w:rsidRPr="00DB4001" w:rsidR="0006299D" w:rsidTr="005D73F6" w14:paraId="6A75218D" w14:textId="77777777">
        <w:trPr>
          <w:trHeight w:val="290"/>
        </w:trPr>
        <w:tc>
          <w:tcPr>
            <w:cnfStyle w:val="001000000000" w:firstRow="0" w:lastRow="0" w:firstColumn="1" w:lastColumn="0" w:oddVBand="0" w:evenVBand="0" w:oddHBand="0" w:evenHBand="0" w:firstRowFirstColumn="0" w:firstRowLastColumn="0" w:lastRowFirstColumn="0" w:lastRowLastColumn="0"/>
            <w:tcW w:w="0" w:type="dxa"/>
            <w:tcBorders>
              <w:top w:val="single" w:color="auto" w:sz="4" w:space="0"/>
              <w:left w:val="single" w:color="auto" w:sz="4" w:space="0"/>
              <w:bottom w:val="single" w:color="auto" w:sz="4" w:space="0"/>
              <w:right w:val="single" w:color="auto" w:sz="4" w:space="0"/>
            </w:tcBorders>
            <w:noWrap/>
            <w:hideMark/>
          </w:tcPr>
          <w:p w:rsidRPr="00FB6B94" w:rsidR="00F67B44" w:rsidP="005D7CCE" w:rsidRDefault="00F67B44" w14:paraId="7EB1FE99" w14:textId="77777777">
            <w:pPr>
              <w:rPr>
                <w:b w:val="0"/>
              </w:rPr>
            </w:pPr>
            <w:r w:rsidRPr="00FB6B94">
              <w:rPr>
                <w:b w:val="0"/>
              </w:rPr>
              <w:t>Mesalamine</w:t>
            </w:r>
          </w:p>
        </w:tc>
        <w:tc>
          <w:tcPr>
            <w:tcW w:w="0" w:type="dxa"/>
            <w:tcBorders>
              <w:top w:val="single" w:color="auto" w:sz="4" w:space="0"/>
              <w:left w:val="single" w:color="auto" w:sz="4" w:space="0"/>
              <w:bottom w:val="single" w:color="auto" w:sz="4" w:space="0"/>
              <w:right w:val="single" w:color="auto" w:sz="4" w:space="0"/>
            </w:tcBorders>
            <w:noWrap/>
            <w:hideMark/>
          </w:tcPr>
          <w:p w:rsidRPr="00DB4001" w:rsidR="00F67B44" w:rsidP="005D7CCE" w:rsidRDefault="00F67B44" w14:paraId="0D8124BA" w14:textId="77777777">
            <w:pPr>
              <w:cnfStyle w:val="000000000000" w:firstRow="0" w:lastRow="0" w:firstColumn="0" w:lastColumn="0" w:oddVBand="0" w:evenVBand="0" w:oddHBand="0" w:evenHBand="0" w:firstRowFirstColumn="0" w:firstRowLastColumn="0" w:lastRowFirstColumn="0" w:lastRowLastColumn="0"/>
            </w:pPr>
            <w:r w:rsidRPr="00DB4001">
              <w:t>ZALDYON</w:t>
            </w:r>
          </w:p>
        </w:tc>
        <w:tc>
          <w:tcPr>
            <w:tcW w:w="1350" w:type="dxa"/>
            <w:tcBorders>
              <w:top w:val="single" w:color="auto" w:sz="4" w:space="0"/>
              <w:left w:val="single" w:color="auto" w:sz="4" w:space="0"/>
              <w:bottom w:val="single" w:color="auto" w:sz="4" w:space="0"/>
              <w:right w:val="single" w:color="auto" w:sz="4" w:space="0"/>
            </w:tcBorders>
            <w:noWrap/>
            <w:hideMark/>
          </w:tcPr>
          <w:p w:rsidRPr="00DB4001" w:rsidR="00F67B44" w:rsidP="005D7CCE" w:rsidRDefault="00F67B44" w14:paraId="2E6AB1D6" w14:textId="77777777">
            <w:pPr>
              <w:cnfStyle w:val="000000000000" w:firstRow="0" w:lastRow="0" w:firstColumn="0" w:lastColumn="0" w:oddVBand="0" w:evenVBand="0" w:oddHBand="0" w:evenHBand="0" w:firstRowFirstColumn="0" w:firstRowLastColumn="0" w:lastRowFirstColumn="0" w:lastRowLastColumn="0"/>
            </w:pPr>
          </w:p>
        </w:tc>
        <w:tc>
          <w:tcPr>
            <w:tcW w:w="1295" w:type="dxa"/>
            <w:tcBorders>
              <w:top w:val="single" w:color="auto" w:sz="4" w:space="0"/>
              <w:left w:val="single" w:color="auto" w:sz="4" w:space="0"/>
              <w:bottom w:val="single" w:color="auto" w:sz="4" w:space="0"/>
              <w:right w:val="single" w:color="auto" w:sz="4" w:space="0"/>
            </w:tcBorders>
          </w:tcPr>
          <w:p w:rsidR="00F67B44" w:rsidP="005D73F6" w:rsidRDefault="0006299D" w14:paraId="3C0D0A32" w14:textId="6861C578">
            <w:pPr>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4</w:t>
            </w:r>
          </w:p>
        </w:tc>
        <w:tc>
          <w:tcPr>
            <w:tcW w:w="0" w:type="dxa"/>
            <w:tcBorders>
              <w:top w:val="single" w:color="auto" w:sz="4" w:space="0"/>
              <w:left w:val="single" w:color="auto" w:sz="4" w:space="0"/>
              <w:bottom w:val="single" w:color="auto" w:sz="4" w:space="0"/>
              <w:right w:val="single" w:color="auto" w:sz="4" w:space="0"/>
            </w:tcBorders>
            <w:noWrap/>
            <w:vAlign w:val="bottom"/>
            <w:hideMark/>
          </w:tcPr>
          <w:p w:rsidRPr="00DB4001" w:rsidR="00F67B44" w:rsidP="005D7CCE" w:rsidRDefault="00F67B44" w14:paraId="4E353668" w14:textId="6E2FD50B">
            <w:pPr>
              <w:cnfStyle w:val="000000000000" w:firstRow="0" w:lastRow="0" w:firstColumn="0" w:lastColumn="0" w:oddVBand="0" w:evenVBand="0" w:oddHBand="0" w:evenHBand="0" w:firstRowFirstColumn="0" w:firstRowLastColumn="0" w:lastRowFirstColumn="0" w:lastRowLastColumn="0"/>
            </w:pPr>
            <w:r>
              <w:rPr>
                <w:rFonts w:cs="Calibri"/>
                <w:color w:val="000000"/>
              </w:rPr>
              <w:t xml:space="preserve">Mesalamine | ZALDYON </w:t>
            </w:r>
          </w:p>
        </w:tc>
      </w:tr>
      <w:bookmarkEnd w:id="79"/>
    </w:tbl>
    <w:p w:rsidR="001806DC" w:rsidP="005D73F6" w:rsidRDefault="001806DC" w14:paraId="4A60E965" w14:textId="009B52CB">
      <w:pPr>
        <w:pStyle w:val="NoSpacing"/>
      </w:pPr>
    </w:p>
    <w:p w:rsidR="00EC7C27" w:rsidP="00EC7C27" w:rsidRDefault="00E40789" w14:paraId="3E7661DC" w14:textId="32ED6EE6">
      <w:r>
        <w:t xml:space="preserve">CMS will provide a crosswalk </w:t>
      </w:r>
      <w:r w:rsidR="00AC37FB">
        <w:t>or instructions to</w:t>
      </w:r>
      <w:r>
        <w:t xml:space="preserve"> map each NDC to the </w:t>
      </w:r>
      <w:r w:rsidR="0073160E">
        <w:t xml:space="preserve">relevant </w:t>
      </w:r>
      <w:proofErr w:type="spellStart"/>
      <w:r w:rsidR="006C3039">
        <w:t>RxDC</w:t>
      </w:r>
      <w:proofErr w:type="spellEnd"/>
      <w:r w:rsidR="006C3039">
        <w:t xml:space="preserve"> </w:t>
      </w:r>
      <w:r w:rsidR="004E5965">
        <w:t>p</w:t>
      </w:r>
      <w:r w:rsidR="006C3039">
        <w:t>re</w:t>
      </w:r>
      <w:r w:rsidR="004E5965">
        <w:t>s</w:t>
      </w:r>
      <w:r w:rsidR="006C3039">
        <w:t xml:space="preserve">cription drug </w:t>
      </w:r>
      <w:r w:rsidR="0073160E">
        <w:t xml:space="preserve">name. </w:t>
      </w:r>
      <w:r w:rsidR="00EC7C27">
        <w:t xml:space="preserve">You must use the crosswalk or instructions provided by CMS and may not use a different system for classifying drugs. </w:t>
      </w:r>
      <w:r w:rsidR="00F43A09">
        <w:t>I</w:t>
      </w:r>
      <w:r w:rsidR="00046579">
        <w:t xml:space="preserve">f the CMS crosswalk is missing </w:t>
      </w:r>
      <w:r w:rsidR="0005249D">
        <w:t>an</w:t>
      </w:r>
      <w:r w:rsidR="00046579">
        <w:t xml:space="preserve"> NDC for a </w:t>
      </w:r>
      <w:r w:rsidR="0005249D">
        <w:t xml:space="preserve">prescription </w:t>
      </w:r>
      <w:r w:rsidR="00046579">
        <w:t xml:space="preserve">drug that was </w:t>
      </w:r>
      <w:r w:rsidR="0005249D">
        <w:t>dispensed</w:t>
      </w:r>
      <w:r w:rsidR="00046579">
        <w:t xml:space="preserve"> </w:t>
      </w:r>
      <w:r w:rsidR="00046579">
        <w:lastRenderedPageBreak/>
        <w:t xml:space="preserve">during the reference year, you should map the NDC to the relevant </w:t>
      </w:r>
      <w:proofErr w:type="spellStart"/>
      <w:r w:rsidR="00046579">
        <w:t>RxDC</w:t>
      </w:r>
      <w:proofErr w:type="spellEnd"/>
      <w:r w:rsidR="00046579">
        <w:t xml:space="preserve"> </w:t>
      </w:r>
      <w:r w:rsidR="0005249D">
        <w:t xml:space="preserve">drug </w:t>
      </w:r>
      <w:r w:rsidR="00046579">
        <w:t>name</w:t>
      </w:r>
      <w:r w:rsidR="0005249D">
        <w:t xml:space="preserve"> using the naming method described here</w:t>
      </w:r>
      <w:r w:rsidR="00805A87">
        <w:t>.</w:t>
      </w:r>
      <w:r w:rsidR="00046579">
        <w:t xml:space="preserve"> </w:t>
      </w:r>
      <w:r w:rsidR="00F43A09">
        <w:t>P</w:t>
      </w:r>
      <w:r w:rsidR="0005249D">
        <w:t xml:space="preserve">rovide </w:t>
      </w:r>
      <w:r w:rsidR="00337C70">
        <w:t xml:space="preserve">the NDC and </w:t>
      </w:r>
      <w:proofErr w:type="spellStart"/>
      <w:r w:rsidR="00337C70">
        <w:t>RxDC</w:t>
      </w:r>
      <w:proofErr w:type="spellEnd"/>
      <w:r w:rsidR="00337C70">
        <w:t xml:space="preserve"> drug name</w:t>
      </w:r>
      <w:r w:rsidRPr="00337C70" w:rsidR="00337C70">
        <w:t xml:space="preserve"> in the narrative response.</w:t>
      </w:r>
    </w:p>
    <w:p w:rsidR="00623426" w:rsidP="009236F2" w:rsidRDefault="00623426" w14:paraId="0070094C" w14:textId="497380C5">
      <w:pPr>
        <w:pStyle w:val="Heading2"/>
      </w:pPr>
      <w:bookmarkStart w:name="_Toc86159619" w:id="80"/>
      <w:bookmarkStart w:name="_Toc87971015" w:id="81"/>
      <w:bookmarkEnd w:id="80"/>
      <w:r w:rsidRPr="00A028B2">
        <w:t>Therapeutic Class</w:t>
      </w:r>
      <w:r>
        <w:t>es</w:t>
      </w:r>
      <w:bookmarkEnd w:id="81"/>
      <w:r>
        <w:t xml:space="preserve"> </w:t>
      </w:r>
    </w:p>
    <w:p w:rsidR="00F83EF0" w:rsidP="00280F6C" w:rsidRDefault="007965E9" w14:paraId="0FB401DD" w14:textId="390BE361">
      <w:r>
        <w:t xml:space="preserve">A therapeutic class is a group of drugs that have a </w:t>
      </w:r>
      <w:r w:rsidRPr="007965E9" w:rsidR="001D1691">
        <w:t>similar mechanism of action</w:t>
      </w:r>
      <w:r w:rsidRPr="007965E9">
        <w:t xml:space="preserve"> or treat the same types of conditions</w:t>
      </w:r>
      <w:r>
        <w:t>.</w:t>
      </w:r>
      <w:r w:rsidR="00F36EDB">
        <w:t xml:space="preserve"> </w:t>
      </w:r>
      <w:r>
        <w:t>For example,</w:t>
      </w:r>
      <w:r w:rsidR="00C176A0">
        <w:t xml:space="preserve"> mesalamine</w:t>
      </w:r>
      <w:r w:rsidR="00F36EDB">
        <w:t xml:space="preserve"> </w:t>
      </w:r>
      <w:r w:rsidR="00C176A0">
        <w:t>might be grouped with other drugs that reduce inflammation in the lining of the intestine</w:t>
      </w:r>
      <w:r w:rsidR="00483B29">
        <w:t xml:space="preserve"> to form </w:t>
      </w:r>
      <w:r w:rsidR="00A22449">
        <w:t xml:space="preserve">a </w:t>
      </w:r>
      <w:r w:rsidR="00AE0525">
        <w:t xml:space="preserve">therapeutic class </w:t>
      </w:r>
      <w:r w:rsidR="00483B29">
        <w:t>called</w:t>
      </w:r>
      <w:r w:rsidR="00D15D8A">
        <w:t xml:space="preserve"> </w:t>
      </w:r>
      <w:r w:rsidRPr="00D15D8A" w:rsidR="00D15D8A">
        <w:t xml:space="preserve">Inflammatory Bowel Disease Agents </w:t>
      </w:r>
      <w:r w:rsidR="00267D6B">
        <w:t>|</w:t>
      </w:r>
      <w:r w:rsidRPr="00D15D8A" w:rsidR="00D15D8A">
        <w:t xml:space="preserve"> </w:t>
      </w:r>
      <w:proofErr w:type="spellStart"/>
      <w:r w:rsidRPr="00D15D8A" w:rsidR="00D15D8A">
        <w:t>Aminosalicylates</w:t>
      </w:r>
      <w:proofErr w:type="spellEnd"/>
      <w:r w:rsidR="00D15D8A">
        <w:t xml:space="preserve">.  </w:t>
      </w:r>
    </w:p>
    <w:tbl>
      <w:tblPr>
        <w:tblStyle w:val="ListTable3-Accent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15"/>
        <w:gridCol w:w="1350"/>
        <w:gridCol w:w="5310"/>
      </w:tblGrid>
      <w:tr w:rsidRPr="00C80240" w:rsidR="00C80240" w:rsidTr="00FB6B94" w14:paraId="69F9DFEC" w14:textId="0220ED74">
        <w:trPr>
          <w:cnfStyle w:val="100000000000" w:firstRow="1" w:lastRow="0" w:firstColumn="0" w:lastColumn="0" w:oddVBand="0" w:evenVBand="0" w:oddHBand="0" w:evenHBand="0" w:firstRowFirstColumn="0" w:firstRowLastColumn="0" w:lastRowFirstColumn="0" w:lastRowLastColumn="0"/>
          <w:cantSplit/>
          <w:trHeight w:val="890"/>
          <w:tblHeader/>
        </w:trPr>
        <w:tc>
          <w:tcPr>
            <w:cnfStyle w:val="001000000100" w:firstRow="0" w:lastRow="0" w:firstColumn="1" w:lastColumn="0" w:oddVBand="0" w:evenVBand="0" w:oddHBand="0" w:evenHBand="0" w:firstRowFirstColumn="1" w:firstRowLastColumn="0" w:lastRowFirstColumn="0" w:lastRowLastColumn="0"/>
            <w:tcW w:w="2515" w:type="dxa"/>
            <w:shd w:val="clear" w:color="auto" w:fill="D0CECE" w:themeFill="background2" w:themeFillShade="E6"/>
            <w:vAlign w:val="center"/>
          </w:tcPr>
          <w:p w:rsidRPr="00C80240" w:rsidR="007E3D73" w:rsidP="003C3081" w:rsidRDefault="007E3D73" w14:paraId="4FEBAD54" w14:textId="0F11B353">
            <w:pPr>
              <w:jc w:val="center"/>
              <w:rPr>
                <w:bCs w:val="0"/>
                <w:color w:val="auto"/>
              </w:rPr>
            </w:pPr>
            <w:proofErr w:type="spellStart"/>
            <w:r w:rsidRPr="00C80240">
              <w:rPr>
                <w:color w:val="auto"/>
              </w:rPr>
              <w:t>RxDC</w:t>
            </w:r>
            <w:proofErr w:type="spellEnd"/>
          </w:p>
          <w:p w:rsidRPr="00C80240" w:rsidR="007E3D73" w:rsidP="003C3081" w:rsidRDefault="007E3D73" w14:paraId="4DF7F99C" w14:textId="22346AA3">
            <w:pPr>
              <w:jc w:val="center"/>
              <w:rPr>
                <w:rFonts w:cstheme="minorHAnsi"/>
                <w:color w:val="auto"/>
              </w:rPr>
            </w:pPr>
            <w:r w:rsidRPr="00C80240">
              <w:rPr>
                <w:color w:val="auto"/>
              </w:rPr>
              <w:t>Drug Name</w:t>
            </w:r>
          </w:p>
        </w:tc>
        <w:tc>
          <w:tcPr>
            <w:tcW w:w="1350" w:type="dxa"/>
            <w:shd w:val="clear" w:color="auto" w:fill="D0CECE" w:themeFill="background2" w:themeFillShade="E6"/>
            <w:vAlign w:val="center"/>
          </w:tcPr>
          <w:p w:rsidRPr="00C80240" w:rsidR="007E3D73" w:rsidP="003C3081" w:rsidRDefault="007E3D73" w14:paraId="3D2FB32F" w14:textId="7BB2E68D">
            <w:pPr>
              <w:jc w:val="center"/>
              <w:cnfStyle w:val="100000000000" w:firstRow="1" w:lastRow="0" w:firstColumn="0" w:lastColumn="0" w:oddVBand="0" w:evenVBand="0" w:oddHBand="0" w:evenHBand="0" w:firstRowFirstColumn="0" w:firstRowLastColumn="0" w:lastRowFirstColumn="0" w:lastRowLastColumn="0"/>
              <w:rPr>
                <w:rFonts w:cstheme="minorHAnsi"/>
                <w:color w:val="auto"/>
              </w:rPr>
            </w:pPr>
            <w:r w:rsidRPr="00C80240">
              <w:rPr>
                <w:rFonts w:cstheme="minorHAnsi"/>
                <w:color w:val="auto"/>
              </w:rPr>
              <w:t>Number of Associated</w:t>
            </w:r>
            <w:r w:rsidRPr="00C80240" w:rsidR="003C3081">
              <w:rPr>
                <w:rFonts w:cstheme="minorHAnsi"/>
                <w:color w:val="auto"/>
              </w:rPr>
              <w:t xml:space="preserve"> </w:t>
            </w:r>
            <w:r w:rsidRPr="00C80240">
              <w:rPr>
                <w:rFonts w:cstheme="minorHAnsi"/>
                <w:color w:val="auto"/>
              </w:rPr>
              <w:t>NDCs</w:t>
            </w:r>
          </w:p>
        </w:tc>
        <w:tc>
          <w:tcPr>
            <w:tcW w:w="5310" w:type="dxa"/>
            <w:shd w:val="clear" w:color="auto" w:fill="D0CECE" w:themeFill="background2" w:themeFillShade="E6"/>
            <w:vAlign w:val="center"/>
          </w:tcPr>
          <w:p w:rsidRPr="00C80240" w:rsidR="007E3D73" w:rsidP="003C3081" w:rsidRDefault="007E3D73" w14:paraId="7AAF8B11" w14:textId="77777777">
            <w:pPr>
              <w:jc w:val="center"/>
              <w:cnfStyle w:val="100000000000" w:firstRow="1" w:lastRow="0" w:firstColumn="0" w:lastColumn="0" w:oddVBand="0" w:evenVBand="0" w:oddHBand="0" w:evenHBand="0" w:firstRowFirstColumn="0" w:firstRowLastColumn="0" w:lastRowFirstColumn="0" w:lastRowLastColumn="0"/>
              <w:rPr>
                <w:rFonts w:cstheme="minorHAnsi"/>
                <w:bCs w:val="0"/>
                <w:color w:val="auto"/>
              </w:rPr>
            </w:pPr>
            <w:proofErr w:type="spellStart"/>
            <w:r w:rsidRPr="00C80240">
              <w:rPr>
                <w:rFonts w:cstheme="minorHAnsi"/>
                <w:color w:val="auto"/>
              </w:rPr>
              <w:t>RxDC</w:t>
            </w:r>
            <w:proofErr w:type="spellEnd"/>
          </w:p>
          <w:p w:rsidRPr="00C80240" w:rsidR="007E3D73" w:rsidP="007E3D73" w:rsidRDefault="007E3D73" w14:paraId="2EDB3C4B" w14:textId="3B771246">
            <w:pPr>
              <w:jc w:val="center"/>
              <w:cnfStyle w:val="100000000000" w:firstRow="1" w:lastRow="0" w:firstColumn="0" w:lastColumn="0" w:oddVBand="0" w:evenVBand="0" w:oddHBand="0" w:evenHBand="0" w:firstRowFirstColumn="0" w:firstRowLastColumn="0" w:lastRowFirstColumn="0" w:lastRowLastColumn="0"/>
              <w:rPr>
                <w:rFonts w:cstheme="minorHAnsi"/>
                <w:color w:val="auto"/>
              </w:rPr>
            </w:pPr>
            <w:r w:rsidRPr="00C80240">
              <w:rPr>
                <w:rFonts w:cstheme="minorHAnsi"/>
                <w:color w:val="auto"/>
              </w:rPr>
              <w:t>Therapeutic Class</w:t>
            </w:r>
          </w:p>
        </w:tc>
      </w:tr>
      <w:tr w:rsidR="003C3081" w:rsidTr="00FB6B94" w14:paraId="028986BB" w14:textId="37CA0E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Borders>
              <w:top w:val="none" w:color="auto" w:sz="0" w:space="0"/>
              <w:bottom w:val="none" w:color="auto" w:sz="0" w:space="0"/>
              <w:right w:val="none" w:color="auto" w:sz="0" w:space="0"/>
            </w:tcBorders>
          </w:tcPr>
          <w:p w:rsidRPr="003C3081" w:rsidR="007E3D73" w:rsidP="007E3D73" w:rsidRDefault="007E3D73" w14:paraId="3210565F" w14:textId="06DAE5B5">
            <w:pPr>
              <w:rPr>
                <w:rFonts w:cstheme="minorHAnsi"/>
                <w:b w:val="0"/>
              </w:rPr>
            </w:pPr>
            <w:r w:rsidRPr="003C3081">
              <w:rPr>
                <w:rFonts w:cstheme="minorHAnsi"/>
                <w:b w:val="0"/>
                <w:bCs w:val="0"/>
                <w:color w:val="000000"/>
              </w:rPr>
              <w:t>BALSALAZIDE DISODIUM</w:t>
            </w:r>
          </w:p>
        </w:tc>
        <w:tc>
          <w:tcPr>
            <w:tcW w:w="1350" w:type="dxa"/>
            <w:tcBorders>
              <w:top w:val="none" w:color="auto" w:sz="0" w:space="0"/>
              <w:bottom w:val="none" w:color="auto" w:sz="0" w:space="0"/>
            </w:tcBorders>
          </w:tcPr>
          <w:p w:rsidRPr="007E3D73" w:rsidR="007E3D73" w:rsidP="003C3081" w:rsidRDefault="007E3D73" w14:paraId="37CE5B18" w14:textId="529A415E">
            <w:pPr>
              <w:jc w:val="right"/>
              <w:cnfStyle w:val="000000100000" w:firstRow="0" w:lastRow="0" w:firstColumn="0" w:lastColumn="0" w:oddVBand="0" w:evenVBand="0" w:oddHBand="1" w:evenHBand="0" w:firstRowFirstColumn="0" w:firstRowLastColumn="0" w:lastRowFirstColumn="0" w:lastRowLastColumn="0"/>
              <w:rPr>
                <w:rFonts w:cstheme="minorHAnsi"/>
              </w:rPr>
            </w:pPr>
            <w:r w:rsidRPr="007E3D73">
              <w:rPr>
                <w:rFonts w:cstheme="minorHAnsi"/>
                <w:color w:val="000000"/>
              </w:rPr>
              <w:t>10</w:t>
            </w:r>
          </w:p>
        </w:tc>
        <w:tc>
          <w:tcPr>
            <w:tcW w:w="5310" w:type="dxa"/>
            <w:tcBorders>
              <w:top w:val="none" w:color="auto" w:sz="0" w:space="0"/>
              <w:bottom w:val="none" w:color="auto" w:sz="0" w:space="0"/>
            </w:tcBorders>
          </w:tcPr>
          <w:p w:rsidRPr="007E3D73" w:rsidR="007E3D73" w:rsidP="007E3D73" w:rsidRDefault="007E3D73" w14:paraId="6C589AD0" w14:textId="6204CE16">
            <w:pPr>
              <w:cnfStyle w:val="000000100000" w:firstRow="0" w:lastRow="0" w:firstColumn="0" w:lastColumn="0" w:oddVBand="0" w:evenVBand="0" w:oddHBand="1" w:evenHBand="0" w:firstRowFirstColumn="0" w:firstRowLastColumn="0" w:lastRowFirstColumn="0" w:lastRowLastColumn="0"/>
              <w:rPr>
                <w:rFonts w:cstheme="minorHAnsi"/>
                <w:color w:val="000000"/>
              </w:rPr>
            </w:pPr>
            <w:r w:rsidRPr="007E3D73">
              <w:rPr>
                <w:rFonts w:cstheme="minorHAnsi"/>
              </w:rPr>
              <w:t xml:space="preserve">Inflammatory Bowel Disease Agents | </w:t>
            </w:r>
            <w:proofErr w:type="spellStart"/>
            <w:r w:rsidRPr="007E3D73">
              <w:rPr>
                <w:rFonts w:cstheme="minorHAnsi"/>
              </w:rPr>
              <w:t>Aminosalicylates</w:t>
            </w:r>
            <w:proofErr w:type="spellEnd"/>
          </w:p>
        </w:tc>
      </w:tr>
      <w:tr w:rsidR="003C3081" w:rsidTr="00FB6B94" w14:paraId="30833077" w14:textId="2A8A04D6">
        <w:tc>
          <w:tcPr>
            <w:cnfStyle w:val="001000000000" w:firstRow="0" w:lastRow="0" w:firstColumn="1" w:lastColumn="0" w:oddVBand="0" w:evenVBand="0" w:oddHBand="0" w:evenHBand="0" w:firstRowFirstColumn="0" w:firstRowLastColumn="0" w:lastRowFirstColumn="0" w:lastRowLastColumn="0"/>
            <w:tcW w:w="2515" w:type="dxa"/>
            <w:tcBorders>
              <w:right w:val="none" w:color="auto" w:sz="0" w:space="0"/>
            </w:tcBorders>
          </w:tcPr>
          <w:p w:rsidRPr="003C3081" w:rsidR="007E3D73" w:rsidP="007E3D73" w:rsidRDefault="007E3D73" w14:paraId="710273B2" w14:textId="3B0A4EE1">
            <w:pPr>
              <w:rPr>
                <w:rFonts w:cstheme="minorHAnsi"/>
                <w:b w:val="0"/>
              </w:rPr>
            </w:pPr>
            <w:r w:rsidRPr="003C3081">
              <w:rPr>
                <w:rFonts w:cstheme="minorHAnsi"/>
                <w:b w:val="0"/>
                <w:bCs w:val="0"/>
                <w:color w:val="000000"/>
              </w:rPr>
              <w:t>BALSALAZIDE DISODIUM | COLAZAL</w:t>
            </w:r>
          </w:p>
        </w:tc>
        <w:tc>
          <w:tcPr>
            <w:tcW w:w="1350" w:type="dxa"/>
          </w:tcPr>
          <w:p w:rsidRPr="007E3D73" w:rsidR="007E3D73" w:rsidP="003C3081" w:rsidRDefault="007E3D73" w14:paraId="061D639D" w14:textId="3297B4AA">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E3D73">
              <w:rPr>
                <w:rFonts w:cstheme="minorHAnsi"/>
                <w:color w:val="000000"/>
              </w:rPr>
              <w:t>1</w:t>
            </w:r>
          </w:p>
        </w:tc>
        <w:tc>
          <w:tcPr>
            <w:tcW w:w="5310" w:type="dxa"/>
          </w:tcPr>
          <w:p w:rsidRPr="007E3D73" w:rsidR="007E3D73" w:rsidP="007E3D73" w:rsidRDefault="007E3D73" w14:paraId="68006F5D" w14:textId="6D6306D8">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E3D73">
              <w:rPr>
                <w:rFonts w:cstheme="minorHAnsi"/>
              </w:rPr>
              <w:t xml:space="preserve">Inflammatory Bowel Disease Agents | </w:t>
            </w:r>
            <w:proofErr w:type="spellStart"/>
            <w:r w:rsidRPr="007E3D73">
              <w:rPr>
                <w:rFonts w:cstheme="minorHAnsi"/>
              </w:rPr>
              <w:t>Aminosalicylates</w:t>
            </w:r>
            <w:proofErr w:type="spellEnd"/>
          </w:p>
        </w:tc>
      </w:tr>
      <w:tr w:rsidR="003C3081" w:rsidTr="00FB6B94" w14:paraId="0C382853" w14:textId="6BAD94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Borders>
              <w:top w:val="none" w:color="auto" w:sz="0" w:space="0"/>
              <w:bottom w:val="none" w:color="auto" w:sz="0" w:space="0"/>
              <w:right w:val="none" w:color="auto" w:sz="0" w:space="0"/>
            </w:tcBorders>
          </w:tcPr>
          <w:p w:rsidRPr="003C3081" w:rsidR="007E3D73" w:rsidP="007E3D73" w:rsidRDefault="007E3D73" w14:paraId="33E70213" w14:textId="0E3DDF0F">
            <w:pPr>
              <w:rPr>
                <w:rFonts w:cstheme="minorHAnsi"/>
                <w:b w:val="0"/>
              </w:rPr>
            </w:pPr>
            <w:r w:rsidRPr="003C3081">
              <w:rPr>
                <w:rFonts w:cstheme="minorHAnsi"/>
                <w:b w:val="0"/>
                <w:bCs w:val="0"/>
                <w:color w:val="000000"/>
              </w:rPr>
              <w:t>MESALAMINE</w:t>
            </w:r>
          </w:p>
        </w:tc>
        <w:tc>
          <w:tcPr>
            <w:tcW w:w="1350" w:type="dxa"/>
            <w:tcBorders>
              <w:top w:val="none" w:color="auto" w:sz="0" w:space="0"/>
              <w:bottom w:val="none" w:color="auto" w:sz="0" w:space="0"/>
            </w:tcBorders>
          </w:tcPr>
          <w:p w:rsidRPr="007E3D73" w:rsidR="007E3D73" w:rsidP="003C3081" w:rsidRDefault="007E3D73" w14:paraId="40475943" w14:textId="51FE311A">
            <w:pPr>
              <w:jc w:val="right"/>
              <w:cnfStyle w:val="000000100000" w:firstRow="0" w:lastRow="0" w:firstColumn="0" w:lastColumn="0" w:oddVBand="0" w:evenVBand="0" w:oddHBand="1" w:evenHBand="0" w:firstRowFirstColumn="0" w:firstRowLastColumn="0" w:lastRowFirstColumn="0" w:lastRowLastColumn="0"/>
              <w:rPr>
                <w:rFonts w:cstheme="minorHAnsi"/>
              </w:rPr>
            </w:pPr>
            <w:r w:rsidRPr="007E3D73">
              <w:rPr>
                <w:rFonts w:cstheme="minorHAnsi"/>
                <w:color w:val="000000"/>
              </w:rPr>
              <w:t>51</w:t>
            </w:r>
          </w:p>
        </w:tc>
        <w:tc>
          <w:tcPr>
            <w:tcW w:w="5310" w:type="dxa"/>
            <w:tcBorders>
              <w:top w:val="none" w:color="auto" w:sz="0" w:space="0"/>
              <w:bottom w:val="none" w:color="auto" w:sz="0" w:space="0"/>
            </w:tcBorders>
          </w:tcPr>
          <w:p w:rsidRPr="007E3D73" w:rsidR="007E3D73" w:rsidP="007E3D73" w:rsidRDefault="007E3D73" w14:paraId="397012C1" w14:textId="0B0A790B">
            <w:pPr>
              <w:cnfStyle w:val="000000100000" w:firstRow="0" w:lastRow="0" w:firstColumn="0" w:lastColumn="0" w:oddVBand="0" w:evenVBand="0" w:oddHBand="1" w:evenHBand="0" w:firstRowFirstColumn="0" w:firstRowLastColumn="0" w:lastRowFirstColumn="0" w:lastRowLastColumn="0"/>
              <w:rPr>
                <w:rFonts w:cstheme="minorHAnsi"/>
                <w:color w:val="000000"/>
              </w:rPr>
            </w:pPr>
            <w:r w:rsidRPr="007E3D73">
              <w:rPr>
                <w:rFonts w:cstheme="minorHAnsi"/>
              </w:rPr>
              <w:t xml:space="preserve">Inflammatory Bowel Disease Agents | </w:t>
            </w:r>
            <w:proofErr w:type="spellStart"/>
            <w:r w:rsidRPr="007E3D73">
              <w:rPr>
                <w:rFonts w:cstheme="minorHAnsi"/>
              </w:rPr>
              <w:t>Aminosalicylates</w:t>
            </w:r>
            <w:proofErr w:type="spellEnd"/>
          </w:p>
        </w:tc>
      </w:tr>
      <w:tr w:rsidR="003C3081" w:rsidTr="00FB6B94" w14:paraId="62C9CBE0" w14:textId="41434005">
        <w:trPr>
          <w:trHeight w:val="144"/>
        </w:trPr>
        <w:tc>
          <w:tcPr>
            <w:cnfStyle w:val="001000000000" w:firstRow="0" w:lastRow="0" w:firstColumn="1" w:lastColumn="0" w:oddVBand="0" w:evenVBand="0" w:oddHBand="0" w:evenHBand="0" w:firstRowFirstColumn="0" w:firstRowLastColumn="0" w:lastRowFirstColumn="0" w:lastRowLastColumn="0"/>
            <w:tcW w:w="2515" w:type="dxa"/>
            <w:tcBorders>
              <w:right w:val="none" w:color="auto" w:sz="0" w:space="0"/>
            </w:tcBorders>
          </w:tcPr>
          <w:p w:rsidRPr="003C3081" w:rsidR="007E3D73" w:rsidP="007E3D73" w:rsidRDefault="007E3D73" w14:paraId="616FA87B" w14:textId="67D4F355">
            <w:pPr>
              <w:rPr>
                <w:rFonts w:cstheme="minorHAnsi"/>
                <w:b w:val="0"/>
              </w:rPr>
            </w:pPr>
            <w:r w:rsidRPr="003C3081">
              <w:rPr>
                <w:rFonts w:cstheme="minorHAnsi"/>
                <w:b w:val="0"/>
                <w:bCs w:val="0"/>
                <w:color w:val="000000"/>
              </w:rPr>
              <w:t>MESALAMINE | APRISO</w:t>
            </w:r>
          </w:p>
        </w:tc>
        <w:tc>
          <w:tcPr>
            <w:tcW w:w="1350" w:type="dxa"/>
          </w:tcPr>
          <w:p w:rsidRPr="007E3D73" w:rsidR="007E3D73" w:rsidP="003C3081" w:rsidRDefault="007E3D73" w14:paraId="139F5698" w14:textId="5DABDFE6">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E3D73">
              <w:rPr>
                <w:rFonts w:cstheme="minorHAnsi"/>
                <w:color w:val="000000"/>
              </w:rPr>
              <w:t>3</w:t>
            </w:r>
          </w:p>
        </w:tc>
        <w:tc>
          <w:tcPr>
            <w:tcW w:w="5310" w:type="dxa"/>
          </w:tcPr>
          <w:p w:rsidRPr="007E3D73" w:rsidR="007E3D73" w:rsidP="007E3D73" w:rsidRDefault="007E3D73" w14:paraId="6FBEE280" w14:textId="2BD2561E">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E3D73">
              <w:rPr>
                <w:rFonts w:cstheme="minorHAnsi"/>
              </w:rPr>
              <w:t xml:space="preserve">Inflammatory Bowel Disease Agents | </w:t>
            </w:r>
            <w:proofErr w:type="spellStart"/>
            <w:r w:rsidRPr="007E3D73">
              <w:rPr>
                <w:rFonts w:cstheme="minorHAnsi"/>
              </w:rPr>
              <w:t>Aminosalicylates</w:t>
            </w:r>
            <w:proofErr w:type="spellEnd"/>
          </w:p>
        </w:tc>
      </w:tr>
      <w:tr w:rsidR="003C3081" w:rsidTr="00FB6B94" w14:paraId="3B6F1B0F" w14:textId="17C2D4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Borders>
              <w:top w:val="none" w:color="auto" w:sz="0" w:space="0"/>
              <w:bottom w:val="none" w:color="auto" w:sz="0" w:space="0"/>
              <w:right w:val="none" w:color="auto" w:sz="0" w:space="0"/>
            </w:tcBorders>
          </w:tcPr>
          <w:p w:rsidRPr="003C3081" w:rsidR="007E3D73" w:rsidP="007E3D73" w:rsidRDefault="007E3D73" w14:paraId="729F353A" w14:textId="4D8208C9">
            <w:pPr>
              <w:rPr>
                <w:rFonts w:cstheme="minorHAnsi"/>
                <w:b w:val="0"/>
              </w:rPr>
            </w:pPr>
            <w:r w:rsidRPr="003C3081">
              <w:rPr>
                <w:rFonts w:cstheme="minorHAnsi"/>
                <w:b w:val="0"/>
                <w:bCs w:val="0"/>
                <w:color w:val="000000"/>
              </w:rPr>
              <w:t>MESALAMINE | ASACOL HD</w:t>
            </w:r>
          </w:p>
        </w:tc>
        <w:tc>
          <w:tcPr>
            <w:tcW w:w="1350" w:type="dxa"/>
            <w:tcBorders>
              <w:top w:val="none" w:color="auto" w:sz="0" w:space="0"/>
              <w:bottom w:val="none" w:color="auto" w:sz="0" w:space="0"/>
            </w:tcBorders>
          </w:tcPr>
          <w:p w:rsidRPr="007E3D73" w:rsidR="007E3D73" w:rsidP="003C3081" w:rsidRDefault="007E3D73" w14:paraId="60C9DEA4" w14:textId="563466D5">
            <w:pPr>
              <w:jc w:val="right"/>
              <w:cnfStyle w:val="000000100000" w:firstRow="0" w:lastRow="0" w:firstColumn="0" w:lastColumn="0" w:oddVBand="0" w:evenVBand="0" w:oddHBand="1" w:evenHBand="0" w:firstRowFirstColumn="0" w:firstRowLastColumn="0" w:lastRowFirstColumn="0" w:lastRowLastColumn="0"/>
              <w:rPr>
                <w:rFonts w:cstheme="minorHAnsi"/>
              </w:rPr>
            </w:pPr>
            <w:r w:rsidRPr="007E3D73">
              <w:rPr>
                <w:rFonts w:cstheme="minorHAnsi"/>
                <w:color w:val="000000"/>
              </w:rPr>
              <w:t>1</w:t>
            </w:r>
          </w:p>
        </w:tc>
        <w:tc>
          <w:tcPr>
            <w:tcW w:w="5310" w:type="dxa"/>
            <w:tcBorders>
              <w:top w:val="none" w:color="auto" w:sz="0" w:space="0"/>
              <w:bottom w:val="none" w:color="auto" w:sz="0" w:space="0"/>
            </w:tcBorders>
          </w:tcPr>
          <w:p w:rsidRPr="007E3D73" w:rsidR="007E3D73" w:rsidP="007E3D73" w:rsidRDefault="007E3D73" w14:paraId="041576C3" w14:textId="3F3E7C70">
            <w:pPr>
              <w:cnfStyle w:val="000000100000" w:firstRow="0" w:lastRow="0" w:firstColumn="0" w:lastColumn="0" w:oddVBand="0" w:evenVBand="0" w:oddHBand="1" w:evenHBand="0" w:firstRowFirstColumn="0" w:firstRowLastColumn="0" w:lastRowFirstColumn="0" w:lastRowLastColumn="0"/>
              <w:rPr>
                <w:rFonts w:cstheme="minorHAnsi"/>
                <w:color w:val="000000"/>
              </w:rPr>
            </w:pPr>
            <w:r w:rsidRPr="007E3D73">
              <w:rPr>
                <w:rFonts w:cstheme="minorHAnsi"/>
              </w:rPr>
              <w:t xml:space="preserve">Inflammatory Bowel Disease Agents | </w:t>
            </w:r>
            <w:proofErr w:type="spellStart"/>
            <w:r w:rsidRPr="007E3D73">
              <w:rPr>
                <w:rFonts w:cstheme="minorHAnsi"/>
              </w:rPr>
              <w:t>Aminosalicylates</w:t>
            </w:r>
            <w:proofErr w:type="spellEnd"/>
          </w:p>
        </w:tc>
      </w:tr>
      <w:tr w:rsidR="003C3081" w:rsidTr="00FB6B94" w14:paraId="1C1D2960" w14:textId="3F393A42">
        <w:tc>
          <w:tcPr>
            <w:cnfStyle w:val="001000000000" w:firstRow="0" w:lastRow="0" w:firstColumn="1" w:lastColumn="0" w:oddVBand="0" w:evenVBand="0" w:oddHBand="0" w:evenHBand="0" w:firstRowFirstColumn="0" w:firstRowLastColumn="0" w:lastRowFirstColumn="0" w:lastRowLastColumn="0"/>
            <w:tcW w:w="2515" w:type="dxa"/>
            <w:tcBorders>
              <w:right w:val="none" w:color="auto" w:sz="0" w:space="0"/>
            </w:tcBorders>
          </w:tcPr>
          <w:p w:rsidRPr="003C3081" w:rsidR="007E3D73" w:rsidP="007E3D73" w:rsidRDefault="007E3D73" w14:paraId="306DF45A" w14:textId="30630986">
            <w:pPr>
              <w:rPr>
                <w:rFonts w:cstheme="minorHAnsi"/>
                <w:b w:val="0"/>
              </w:rPr>
            </w:pPr>
            <w:r w:rsidRPr="003C3081">
              <w:rPr>
                <w:rFonts w:cstheme="minorHAnsi"/>
                <w:b w:val="0"/>
                <w:bCs w:val="0"/>
                <w:color w:val="000000"/>
              </w:rPr>
              <w:t>MESALAMINE | CANASA</w:t>
            </w:r>
          </w:p>
        </w:tc>
        <w:tc>
          <w:tcPr>
            <w:tcW w:w="1350" w:type="dxa"/>
          </w:tcPr>
          <w:p w:rsidRPr="007E3D73" w:rsidR="007E3D73" w:rsidP="003C3081" w:rsidRDefault="007E3D73" w14:paraId="0543FBBD" w14:textId="1725C73C">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E3D73">
              <w:rPr>
                <w:rFonts w:cstheme="minorHAnsi"/>
                <w:color w:val="000000"/>
              </w:rPr>
              <w:t>3</w:t>
            </w:r>
          </w:p>
        </w:tc>
        <w:tc>
          <w:tcPr>
            <w:tcW w:w="5310" w:type="dxa"/>
          </w:tcPr>
          <w:p w:rsidRPr="007E3D73" w:rsidR="007E3D73" w:rsidP="007E3D73" w:rsidRDefault="007E3D73" w14:paraId="4A58EB54" w14:textId="5B38AFB9">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E3D73">
              <w:rPr>
                <w:rFonts w:cstheme="minorHAnsi"/>
              </w:rPr>
              <w:t xml:space="preserve">Inflammatory Bowel Disease Agents | </w:t>
            </w:r>
            <w:proofErr w:type="spellStart"/>
            <w:r w:rsidRPr="007E3D73">
              <w:rPr>
                <w:rFonts w:cstheme="minorHAnsi"/>
              </w:rPr>
              <w:t>Aminosalicylates</w:t>
            </w:r>
            <w:proofErr w:type="spellEnd"/>
          </w:p>
        </w:tc>
      </w:tr>
      <w:tr w:rsidR="003C3081" w:rsidTr="00FB6B94" w14:paraId="1E4E6D74" w14:textId="7E59BE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Borders>
              <w:top w:val="none" w:color="auto" w:sz="0" w:space="0"/>
              <w:bottom w:val="none" w:color="auto" w:sz="0" w:space="0"/>
              <w:right w:val="none" w:color="auto" w:sz="0" w:space="0"/>
            </w:tcBorders>
          </w:tcPr>
          <w:p w:rsidRPr="003C3081" w:rsidR="007E3D73" w:rsidP="007E3D73" w:rsidRDefault="007E3D73" w14:paraId="25C905B1" w14:textId="2812322F">
            <w:pPr>
              <w:rPr>
                <w:rFonts w:cstheme="minorHAnsi"/>
                <w:b w:val="0"/>
              </w:rPr>
            </w:pPr>
            <w:r w:rsidRPr="003C3081">
              <w:rPr>
                <w:rFonts w:cstheme="minorHAnsi"/>
                <w:b w:val="0"/>
                <w:bCs w:val="0"/>
                <w:color w:val="000000"/>
              </w:rPr>
              <w:t>MESALAMINE | DELZICOL</w:t>
            </w:r>
          </w:p>
        </w:tc>
        <w:tc>
          <w:tcPr>
            <w:tcW w:w="1350" w:type="dxa"/>
            <w:tcBorders>
              <w:top w:val="none" w:color="auto" w:sz="0" w:space="0"/>
              <w:bottom w:val="none" w:color="auto" w:sz="0" w:space="0"/>
            </w:tcBorders>
          </w:tcPr>
          <w:p w:rsidRPr="007E3D73" w:rsidR="007E3D73" w:rsidP="003C3081" w:rsidRDefault="007E3D73" w14:paraId="2BEC2B86" w14:textId="368D5BAD">
            <w:pPr>
              <w:jc w:val="right"/>
              <w:cnfStyle w:val="000000100000" w:firstRow="0" w:lastRow="0" w:firstColumn="0" w:lastColumn="0" w:oddVBand="0" w:evenVBand="0" w:oddHBand="1" w:evenHBand="0" w:firstRowFirstColumn="0" w:firstRowLastColumn="0" w:lastRowFirstColumn="0" w:lastRowLastColumn="0"/>
              <w:rPr>
                <w:rFonts w:cstheme="minorHAnsi"/>
              </w:rPr>
            </w:pPr>
            <w:r w:rsidRPr="007E3D73">
              <w:rPr>
                <w:rFonts w:cstheme="minorHAnsi"/>
                <w:color w:val="000000"/>
              </w:rPr>
              <w:t>2</w:t>
            </w:r>
          </w:p>
        </w:tc>
        <w:tc>
          <w:tcPr>
            <w:tcW w:w="5310" w:type="dxa"/>
            <w:tcBorders>
              <w:top w:val="none" w:color="auto" w:sz="0" w:space="0"/>
              <w:bottom w:val="none" w:color="auto" w:sz="0" w:space="0"/>
            </w:tcBorders>
          </w:tcPr>
          <w:p w:rsidRPr="007E3D73" w:rsidR="007E3D73" w:rsidP="007E3D73" w:rsidRDefault="007E3D73" w14:paraId="1580F9A3" w14:textId="28BA40A6">
            <w:pPr>
              <w:cnfStyle w:val="000000100000" w:firstRow="0" w:lastRow="0" w:firstColumn="0" w:lastColumn="0" w:oddVBand="0" w:evenVBand="0" w:oddHBand="1" w:evenHBand="0" w:firstRowFirstColumn="0" w:firstRowLastColumn="0" w:lastRowFirstColumn="0" w:lastRowLastColumn="0"/>
              <w:rPr>
                <w:rFonts w:cstheme="minorHAnsi"/>
                <w:color w:val="000000"/>
              </w:rPr>
            </w:pPr>
            <w:r w:rsidRPr="007E3D73">
              <w:rPr>
                <w:rFonts w:cstheme="minorHAnsi"/>
              </w:rPr>
              <w:t xml:space="preserve">Inflammatory Bowel Disease Agents | </w:t>
            </w:r>
            <w:proofErr w:type="spellStart"/>
            <w:r w:rsidRPr="007E3D73">
              <w:rPr>
                <w:rFonts w:cstheme="minorHAnsi"/>
              </w:rPr>
              <w:t>Aminosalicylates</w:t>
            </w:r>
            <w:proofErr w:type="spellEnd"/>
          </w:p>
        </w:tc>
      </w:tr>
      <w:tr w:rsidR="003C3081" w:rsidTr="00FB6B94" w14:paraId="294ED06A" w14:textId="314678E1">
        <w:tc>
          <w:tcPr>
            <w:cnfStyle w:val="001000000000" w:firstRow="0" w:lastRow="0" w:firstColumn="1" w:lastColumn="0" w:oddVBand="0" w:evenVBand="0" w:oddHBand="0" w:evenHBand="0" w:firstRowFirstColumn="0" w:firstRowLastColumn="0" w:lastRowFirstColumn="0" w:lastRowLastColumn="0"/>
            <w:tcW w:w="2515" w:type="dxa"/>
            <w:tcBorders>
              <w:right w:val="none" w:color="auto" w:sz="0" w:space="0"/>
            </w:tcBorders>
          </w:tcPr>
          <w:p w:rsidRPr="003C3081" w:rsidR="007E3D73" w:rsidP="007E3D73" w:rsidRDefault="007E3D73" w14:paraId="41C9B057" w14:textId="17B1817A">
            <w:pPr>
              <w:rPr>
                <w:rFonts w:cstheme="minorHAnsi"/>
                <w:b w:val="0"/>
              </w:rPr>
            </w:pPr>
            <w:r w:rsidRPr="003C3081">
              <w:rPr>
                <w:rFonts w:cstheme="minorHAnsi"/>
                <w:b w:val="0"/>
                <w:bCs w:val="0"/>
                <w:color w:val="000000"/>
              </w:rPr>
              <w:t>MESALAMINE | LIALDA</w:t>
            </w:r>
          </w:p>
        </w:tc>
        <w:tc>
          <w:tcPr>
            <w:tcW w:w="1350" w:type="dxa"/>
          </w:tcPr>
          <w:p w:rsidRPr="007E3D73" w:rsidR="007E3D73" w:rsidP="003C3081" w:rsidRDefault="007E3D73" w14:paraId="717ED218" w14:textId="4F22FA3D">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E3D73">
              <w:rPr>
                <w:rFonts w:cstheme="minorHAnsi"/>
                <w:color w:val="000000"/>
              </w:rPr>
              <w:t>4</w:t>
            </w:r>
          </w:p>
        </w:tc>
        <w:tc>
          <w:tcPr>
            <w:tcW w:w="5310" w:type="dxa"/>
          </w:tcPr>
          <w:p w:rsidRPr="007E3D73" w:rsidR="007E3D73" w:rsidP="007E3D73" w:rsidRDefault="007E3D73" w14:paraId="5D17867A" w14:textId="0C4EDE2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E3D73">
              <w:rPr>
                <w:rFonts w:cstheme="minorHAnsi"/>
              </w:rPr>
              <w:t xml:space="preserve">Inflammatory Bowel Disease Agents | </w:t>
            </w:r>
            <w:proofErr w:type="spellStart"/>
            <w:r w:rsidRPr="007E3D73">
              <w:rPr>
                <w:rFonts w:cstheme="minorHAnsi"/>
              </w:rPr>
              <w:t>Aminosalicylates</w:t>
            </w:r>
            <w:proofErr w:type="spellEnd"/>
          </w:p>
        </w:tc>
      </w:tr>
      <w:tr w:rsidR="003C3081" w:rsidTr="00FB6B94" w14:paraId="2FE2A821" w14:textId="20F361CC">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515" w:type="dxa"/>
            <w:tcBorders>
              <w:top w:val="none" w:color="auto" w:sz="0" w:space="0"/>
              <w:bottom w:val="none" w:color="auto" w:sz="0" w:space="0"/>
              <w:right w:val="none" w:color="auto" w:sz="0" w:space="0"/>
            </w:tcBorders>
          </w:tcPr>
          <w:p w:rsidRPr="003C3081" w:rsidR="007E3D73" w:rsidP="007E3D73" w:rsidRDefault="007E3D73" w14:paraId="4F9E4959" w14:textId="75F90861">
            <w:pPr>
              <w:rPr>
                <w:rFonts w:cstheme="minorHAnsi"/>
                <w:b w:val="0"/>
              </w:rPr>
            </w:pPr>
            <w:r w:rsidRPr="003C3081">
              <w:rPr>
                <w:rFonts w:cstheme="minorHAnsi"/>
                <w:b w:val="0"/>
                <w:bCs w:val="0"/>
                <w:color w:val="000000"/>
              </w:rPr>
              <w:t>MESALAMINE | PENTASA</w:t>
            </w:r>
          </w:p>
        </w:tc>
        <w:tc>
          <w:tcPr>
            <w:tcW w:w="1350" w:type="dxa"/>
            <w:tcBorders>
              <w:top w:val="none" w:color="auto" w:sz="0" w:space="0"/>
              <w:bottom w:val="none" w:color="auto" w:sz="0" w:space="0"/>
            </w:tcBorders>
          </w:tcPr>
          <w:p w:rsidRPr="007E3D73" w:rsidR="007E3D73" w:rsidP="003C3081" w:rsidRDefault="007E3D73" w14:paraId="0670C92E" w14:textId="041D5108">
            <w:pPr>
              <w:jc w:val="right"/>
              <w:cnfStyle w:val="000000100000" w:firstRow="0" w:lastRow="0" w:firstColumn="0" w:lastColumn="0" w:oddVBand="0" w:evenVBand="0" w:oddHBand="1" w:evenHBand="0" w:firstRowFirstColumn="0" w:firstRowLastColumn="0" w:lastRowFirstColumn="0" w:lastRowLastColumn="0"/>
              <w:rPr>
                <w:rFonts w:cstheme="minorHAnsi"/>
              </w:rPr>
            </w:pPr>
            <w:r w:rsidRPr="007E3D73">
              <w:rPr>
                <w:rFonts w:cstheme="minorHAnsi"/>
                <w:color w:val="000000"/>
              </w:rPr>
              <w:t>2</w:t>
            </w:r>
          </w:p>
        </w:tc>
        <w:tc>
          <w:tcPr>
            <w:tcW w:w="5310" w:type="dxa"/>
            <w:tcBorders>
              <w:top w:val="none" w:color="auto" w:sz="0" w:space="0"/>
              <w:bottom w:val="none" w:color="auto" w:sz="0" w:space="0"/>
            </w:tcBorders>
          </w:tcPr>
          <w:p w:rsidRPr="007E3D73" w:rsidR="007E3D73" w:rsidP="007E3D73" w:rsidRDefault="007E3D73" w14:paraId="076F3D0E" w14:textId="48AC1F7B">
            <w:pPr>
              <w:cnfStyle w:val="000000100000" w:firstRow="0" w:lastRow="0" w:firstColumn="0" w:lastColumn="0" w:oddVBand="0" w:evenVBand="0" w:oddHBand="1" w:evenHBand="0" w:firstRowFirstColumn="0" w:firstRowLastColumn="0" w:lastRowFirstColumn="0" w:lastRowLastColumn="0"/>
              <w:rPr>
                <w:rFonts w:cstheme="minorHAnsi"/>
                <w:color w:val="000000"/>
              </w:rPr>
            </w:pPr>
            <w:r w:rsidRPr="007E3D73">
              <w:rPr>
                <w:rFonts w:cstheme="minorHAnsi"/>
              </w:rPr>
              <w:t xml:space="preserve">Inflammatory Bowel Disease Agents | </w:t>
            </w:r>
            <w:proofErr w:type="spellStart"/>
            <w:r w:rsidRPr="007E3D73">
              <w:rPr>
                <w:rFonts w:cstheme="minorHAnsi"/>
              </w:rPr>
              <w:t>Aminosalicylates</w:t>
            </w:r>
            <w:proofErr w:type="spellEnd"/>
          </w:p>
        </w:tc>
      </w:tr>
      <w:tr w:rsidR="003C3081" w:rsidTr="00FB6B94" w14:paraId="007D8B25" w14:textId="54F56D55">
        <w:tc>
          <w:tcPr>
            <w:cnfStyle w:val="001000000000" w:firstRow="0" w:lastRow="0" w:firstColumn="1" w:lastColumn="0" w:oddVBand="0" w:evenVBand="0" w:oddHBand="0" w:evenHBand="0" w:firstRowFirstColumn="0" w:firstRowLastColumn="0" w:lastRowFirstColumn="0" w:lastRowLastColumn="0"/>
            <w:tcW w:w="2515" w:type="dxa"/>
            <w:tcBorders>
              <w:right w:val="none" w:color="auto" w:sz="0" w:space="0"/>
            </w:tcBorders>
          </w:tcPr>
          <w:p w:rsidRPr="003C3081" w:rsidR="007E3D73" w:rsidP="007E3D73" w:rsidRDefault="007E3D73" w14:paraId="2558B93B" w14:textId="7D2BD612">
            <w:pPr>
              <w:rPr>
                <w:rFonts w:cstheme="minorHAnsi"/>
                <w:b w:val="0"/>
              </w:rPr>
            </w:pPr>
            <w:r w:rsidRPr="003C3081">
              <w:rPr>
                <w:rFonts w:cstheme="minorHAnsi"/>
                <w:b w:val="0"/>
                <w:bCs w:val="0"/>
                <w:color w:val="000000"/>
              </w:rPr>
              <w:t>MESALAMINE | ROWASA</w:t>
            </w:r>
          </w:p>
        </w:tc>
        <w:tc>
          <w:tcPr>
            <w:tcW w:w="1350" w:type="dxa"/>
          </w:tcPr>
          <w:p w:rsidRPr="007E3D73" w:rsidR="007E3D73" w:rsidP="003C3081" w:rsidRDefault="007E3D73" w14:paraId="57C6CB99" w14:textId="7AF79D75">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E3D73">
              <w:rPr>
                <w:rFonts w:cstheme="minorHAnsi"/>
                <w:color w:val="000000"/>
              </w:rPr>
              <w:t>2</w:t>
            </w:r>
          </w:p>
        </w:tc>
        <w:tc>
          <w:tcPr>
            <w:tcW w:w="5310" w:type="dxa"/>
          </w:tcPr>
          <w:p w:rsidRPr="007E3D73" w:rsidR="007E3D73" w:rsidP="007E3D73" w:rsidRDefault="007E3D73" w14:paraId="1E12E57E" w14:textId="0E4091D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E3D73">
              <w:rPr>
                <w:rFonts w:cstheme="minorHAnsi"/>
              </w:rPr>
              <w:t xml:space="preserve">Inflammatory Bowel Disease Agents | </w:t>
            </w:r>
            <w:proofErr w:type="spellStart"/>
            <w:r w:rsidRPr="007E3D73">
              <w:rPr>
                <w:rFonts w:cstheme="minorHAnsi"/>
              </w:rPr>
              <w:t>Aminosalicylates</w:t>
            </w:r>
            <w:proofErr w:type="spellEnd"/>
          </w:p>
        </w:tc>
      </w:tr>
      <w:tr w:rsidR="003C3081" w:rsidTr="00FB6B94" w14:paraId="14710407" w14:textId="7AFA1F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Borders>
              <w:top w:val="none" w:color="auto" w:sz="0" w:space="0"/>
              <w:bottom w:val="none" w:color="auto" w:sz="0" w:space="0"/>
              <w:right w:val="none" w:color="auto" w:sz="0" w:space="0"/>
            </w:tcBorders>
          </w:tcPr>
          <w:p w:rsidRPr="003C3081" w:rsidR="007E3D73" w:rsidP="007E3D73" w:rsidRDefault="007E3D73" w14:paraId="6B4FC6C2" w14:textId="12F6F7AB">
            <w:pPr>
              <w:rPr>
                <w:rFonts w:cstheme="minorHAnsi"/>
                <w:b w:val="0"/>
              </w:rPr>
            </w:pPr>
            <w:r w:rsidRPr="003C3081">
              <w:rPr>
                <w:rFonts w:cstheme="minorHAnsi"/>
                <w:b w:val="0"/>
                <w:bCs w:val="0"/>
                <w:color w:val="000000"/>
              </w:rPr>
              <w:t>MESALAMINE | SFROWASA | SULFITE FREE FORMULATION</w:t>
            </w:r>
          </w:p>
        </w:tc>
        <w:tc>
          <w:tcPr>
            <w:tcW w:w="1350" w:type="dxa"/>
            <w:tcBorders>
              <w:top w:val="none" w:color="auto" w:sz="0" w:space="0"/>
              <w:bottom w:val="none" w:color="auto" w:sz="0" w:space="0"/>
            </w:tcBorders>
          </w:tcPr>
          <w:p w:rsidRPr="007E3D73" w:rsidR="007E3D73" w:rsidP="003C3081" w:rsidRDefault="007E3D73" w14:paraId="6E88E2C8" w14:textId="7D802A87">
            <w:pPr>
              <w:jc w:val="right"/>
              <w:cnfStyle w:val="000000100000" w:firstRow="0" w:lastRow="0" w:firstColumn="0" w:lastColumn="0" w:oddVBand="0" w:evenVBand="0" w:oddHBand="1" w:evenHBand="0" w:firstRowFirstColumn="0" w:firstRowLastColumn="0" w:lastRowFirstColumn="0" w:lastRowLastColumn="0"/>
              <w:rPr>
                <w:rFonts w:cstheme="minorHAnsi"/>
              </w:rPr>
            </w:pPr>
            <w:r w:rsidRPr="007E3D73">
              <w:rPr>
                <w:rFonts w:cstheme="minorHAnsi"/>
                <w:color w:val="000000"/>
              </w:rPr>
              <w:t>2</w:t>
            </w:r>
          </w:p>
        </w:tc>
        <w:tc>
          <w:tcPr>
            <w:tcW w:w="5310" w:type="dxa"/>
            <w:tcBorders>
              <w:top w:val="none" w:color="auto" w:sz="0" w:space="0"/>
              <w:bottom w:val="none" w:color="auto" w:sz="0" w:space="0"/>
            </w:tcBorders>
          </w:tcPr>
          <w:p w:rsidRPr="007E3D73" w:rsidR="007E3D73" w:rsidP="007E3D73" w:rsidRDefault="007E3D73" w14:paraId="1188ABEF" w14:textId="5E26DA7D">
            <w:pPr>
              <w:cnfStyle w:val="000000100000" w:firstRow="0" w:lastRow="0" w:firstColumn="0" w:lastColumn="0" w:oddVBand="0" w:evenVBand="0" w:oddHBand="1" w:evenHBand="0" w:firstRowFirstColumn="0" w:firstRowLastColumn="0" w:lastRowFirstColumn="0" w:lastRowLastColumn="0"/>
              <w:rPr>
                <w:rFonts w:cstheme="minorHAnsi"/>
                <w:color w:val="000000"/>
              </w:rPr>
            </w:pPr>
            <w:r w:rsidRPr="007E3D73">
              <w:rPr>
                <w:rFonts w:cstheme="minorHAnsi"/>
              </w:rPr>
              <w:t xml:space="preserve">Inflammatory Bowel Disease Agents | </w:t>
            </w:r>
            <w:proofErr w:type="spellStart"/>
            <w:r w:rsidRPr="007E3D73">
              <w:rPr>
                <w:rFonts w:cstheme="minorHAnsi"/>
              </w:rPr>
              <w:t>Aminosalicylates</w:t>
            </w:r>
            <w:proofErr w:type="spellEnd"/>
          </w:p>
        </w:tc>
      </w:tr>
      <w:tr w:rsidR="003C3081" w:rsidTr="00FB6B94" w14:paraId="4FB2DBA4" w14:textId="55C02FFB">
        <w:tc>
          <w:tcPr>
            <w:cnfStyle w:val="001000000000" w:firstRow="0" w:lastRow="0" w:firstColumn="1" w:lastColumn="0" w:oddVBand="0" w:evenVBand="0" w:oddHBand="0" w:evenHBand="0" w:firstRowFirstColumn="0" w:firstRowLastColumn="0" w:lastRowFirstColumn="0" w:lastRowLastColumn="0"/>
            <w:tcW w:w="2515" w:type="dxa"/>
            <w:tcBorders>
              <w:right w:val="none" w:color="auto" w:sz="0" w:space="0"/>
            </w:tcBorders>
          </w:tcPr>
          <w:p w:rsidRPr="003C3081" w:rsidR="007E3D73" w:rsidP="007E3D73" w:rsidRDefault="007E3D73" w14:paraId="4EB42D46" w14:textId="2D0BCE12">
            <w:pPr>
              <w:rPr>
                <w:rFonts w:cstheme="minorHAnsi"/>
                <w:b w:val="0"/>
              </w:rPr>
            </w:pPr>
            <w:r w:rsidRPr="003C3081">
              <w:rPr>
                <w:rFonts w:cstheme="minorHAnsi"/>
                <w:b w:val="0"/>
                <w:bCs w:val="0"/>
                <w:color w:val="000000"/>
              </w:rPr>
              <w:t>MESALAMINE | ZALDYON</w:t>
            </w:r>
          </w:p>
        </w:tc>
        <w:tc>
          <w:tcPr>
            <w:tcW w:w="1350" w:type="dxa"/>
          </w:tcPr>
          <w:p w:rsidRPr="007E3D73" w:rsidR="007E3D73" w:rsidP="003C3081" w:rsidRDefault="007E3D73" w14:paraId="7139C120" w14:textId="61D5DF7E">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E3D73">
              <w:rPr>
                <w:rFonts w:cstheme="minorHAnsi"/>
                <w:color w:val="000000"/>
              </w:rPr>
              <w:t>4</w:t>
            </w:r>
          </w:p>
        </w:tc>
        <w:tc>
          <w:tcPr>
            <w:tcW w:w="5310" w:type="dxa"/>
          </w:tcPr>
          <w:p w:rsidRPr="007E3D73" w:rsidR="007E3D73" w:rsidP="007E3D73" w:rsidRDefault="007E3D73" w14:paraId="6E0BBC15" w14:textId="1398C5E7">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E3D73">
              <w:rPr>
                <w:rFonts w:cstheme="minorHAnsi"/>
              </w:rPr>
              <w:t xml:space="preserve">Inflammatory Bowel Disease Agents | </w:t>
            </w:r>
            <w:proofErr w:type="spellStart"/>
            <w:r w:rsidRPr="007E3D73">
              <w:rPr>
                <w:rFonts w:cstheme="minorHAnsi"/>
              </w:rPr>
              <w:t>Aminosalicylates</w:t>
            </w:r>
            <w:proofErr w:type="spellEnd"/>
          </w:p>
        </w:tc>
      </w:tr>
      <w:tr w:rsidR="003C3081" w:rsidTr="00FB6B94" w14:paraId="2B1CADF2" w14:textId="45E648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Borders>
              <w:top w:val="none" w:color="auto" w:sz="0" w:space="0"/>
              <w:bottom w:val="none" w:color="auto" w:sz="0" w:space="0"/>
              <w:right w:val="none" w:color="auto" w:sz="0" w:space="0"/>
            </w:tcBorders>
          </w:tcPr>
          <w:p w:rsidRPr="003C3081" w:rsidR="007E3D73" w:rsidP="007E3D73" w:rsidRDefault="007E3D73" w14:paraId="1BA0F587" w14:textId="02AAFA08">
            <w:pPr>
              <w:rPr>
                <w:rFonts w:cstheme="minorHAnsi"/>
                <w:b w:val="0"/>
              </w:rPr>
            </w:pPr>
            <w:r w:rsidRPr="003C3081">
              <w:rPr>
                <w:rFonts w:cstheme="minorHAnsi"/>
                <w:b w:val="0"/>
                <w:bCs w:val="0"/>
                <w:color w:val="000000"/>
              </w:rPr>
              <w:t>SULFASALAZINE</w:t>
            </w:r>
          </w:p>
        </w:tc>
        <w:tc>
          <w:tcPr>
            <w:tcW w:w="1350" w:type="dxa"/>
            <w:tcBorders>
              <w:top w:val="none" w:color="auto" w:sz="0" w:space="0"/>
              <w:bottom w:val="none" w:color="auto" w:sz="0" w:space="0"/>
            </w:tcBorders>
          </w:tcPr>
          <w:p w:rsidRPr="007E3D73" w:rsidR="007E3D73" w:rsidP="003C3081" w:rsidRDefault="007E3D73" w14:paraId="08F7F272" w14:textId="4782CA97">
            <w:pPr>
              <w:jc w:val="right"/>
              <w:cnfStyle w:val="000000100000" w:firstRow="0" w:lastRow="0" w:firstColumn="0" w:lastColumn="0" w:oddVBand="0" w:evenVBand="0" w:oddHBand="1" w:evenHBand="0" w:firstRowFirstColumn="0" w:firstRowLastColumn="0" w:lastRowFirstColumn="0" w:lastRowLastColumn="0"/>
              <w:rPr>
                <w:rFonts w:cstheme="minorHAnsi"/>
              </w:rPr>
            </w:pPr>
            <w:r w:rsidRPr="007E3D73">
              <w:rPr>
                <w:rFonts w:cstheme="minorHAnsi"/>
                <w:color w:val="000000"/>
              </w:rPr>
              <w:t>39</w:t>
            </w:r>
          </w:p>
        </w:tc>
        <w:tc>
          <w:tcPr>
            <w:tcW w:w="5310" w:type="dxa"/>
            <w:tcBorders>
              <w:top w:val="none" w:color="auto" w:sz="0" w:space="0"/>
              <w:bottom w:val="none" w:color="auto" w:sz="0" w:space="0"/>
            </w:tcBorders>
          </w:tcPr>
          <w:p w:rsidRPr="007E3D73" w:rsidR="007E3D73" w:rsidP="007E3D73" w:rsidRDefault="007E3D73" w14:paraId="2990B54E" w14:textId="66ECF63F">
            <w:pPr>
              <w:cnfStyle w:val="000000100000" w:firstRow="0" w:lastRow="0" w:firstColumn="0" w:lastColumn="0" w:oddVBand="0" w:evenVBand="0" w:oddHBand="1" w:evenHBand="0" w:firstRowFirstColumn="0" w:firstRowLastColumn="0" w:lastRowFirstColumn="0" w:lastRowLastColumn="0"/>
              <w:rPr>
                <w:rFonts w:cstheme="minorHAnsi"/>
                <w:color w:val="000000"/>
              </w:rPr>
            </w:pPr>
            <w:r w:rsidRPr="007E3D73">
              <w:rPr>
                <w:rFonts w:cstheme="minorHAnsi"/>
              </w:rPr>
              <w:t xml:space="preserve">Inflammatory Bowel Disease Agents | </w:t>
            </w:r>
            <w:proofErr w:type="spellStart"/>
            <w:r w:rsidRPr="007E3D73">
              <w:rPr>
                <w:rFonts w:cstheme="minorHAnsi"/>
              </w:rPr>
              <w:t>Aminosalicylates</w:t>
            </w:r>
            <w:proofErr w:type="spellEnd"/>
          </w:p>
        </w:tc>
      </w:tr>
      <w:tr w:rsidR="003C3081" w:rsidTr="00FB6B94" w14:paraId="61BE2CAB" w14:textId="43E25A91">
        <w:tc>
          <w:tcPr>
            <w:cnfStyle w:val="001000000000" w:firstRow="0" w:lastRow="0" w:firstColumn="1" w:lastColumn="0" w:oddVBand="0" w:evenVBand="0" w:oddHBand="0" w:evenHBand="0" w:firstRowFirstColumn="0" w:firstRowLastColumn="0" w:lastRowFirstColumn="0" w:lastRowLastColumn="0"/>
            <w:tcW w:w="2515" w:type="dxa"/>
            <w:tcBorders>
              <w:right w:val="none" w:color="auto" w:sz="0" w:space="0"/>
            </w:tcBorders>
          </w:tcPr>
          <w:p w:rsidRPr="003C3081" w:rsidR="007E3D73" w:rsidP="007E3D73" w:rsidRDefault="007E3D73" w14:paraId="0649EF0A" w14:textId="5711054D">
            <w:pPr>
              <w:rPr>
                <w:rFonts w:cstheme="minorHAnsi"/>
                <w:b w:val="0"/>
              </w:rPr>
            </w:pPr>
            <w:r w:rsidRPr="003C3081">
              <w:rPr>
                <w:rFonts w:cstheme="minorHAnsi"/>
                <w:b w:val="0"/>
                <w:bCs w:val="0"/>
                <w:color w:val="000000"/>
              </w:rPr>
              <w:t>SULFASALAZINE | AZULFIDINE</w:t>
            </w:r>
          </w:p>
        </w:tc>
        <w:tc>
          <w:tcPr>
            <w:tcW w:w="1350" w:type="dxa"/>
          </w:tcPr>
          <w:p w:rsidRPr="007E3D73" w:rsidR="007E3D73" w:rsidP="003C3081" w:rsidRDefault="007E3D73" w14:paraId="5D64091B" w14:textId="243BDE62">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7E3D73">
              <w:rPr>
                <w:rFonts w:cstheme="minorHAnsi"/>
                <w:color w:val="000000"/>
              </w:rPr>
              <w:t>4</w:t>
            </w:r>
          </w:p>
        </w:tc>
        <w:tc>
          <w:tcPr>
            <w:tcW w:w="5310" w:type="dxa"/>
          </w:tcPr>
          <w:p w:rsidRPr="007E3D73" w:rsidR="007E3D73" w:rsidP="007E3D73" w:rsidRDefault="007E3D73" w14:paraId="16E49B1F" w14:textId="2BAFCC18">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E3D73">
              <w:rPr>
                <w:rFonts w:cstheme="minorHAnsi"/>
              </w:rPr>
              <w:t xml:space="preserve">Inflammatory Bowel Disease Agents | </w:t>
            </w:r>
            <w:proofErr w:type="spellStart"/>
            <w:r w:rsidRPr="007E3D73">
              <w:rPr>
                <w:rFonts w:cstheme="minorHAnsi"/>
              </w:rPr>
              <w:t>Aminosalicylates</w:t>
            </w:r>
            <w:proofErr w:type="spellEnd"/>
          </w:p>
        </w:tc>
      </w:tr>
      <w:tr w:rsidR="003C3081" w:rsidTr="00FB6B94" w14:paraId="18143652" w14:textId="26EA32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Borders>
              <w:top w:val="none" w:color="auto" w:sz="0" w:space="0"/>
              <w:bottom w:val="none" w:color="auto" w:sz="0" w:space="0"/>
              <w:right w:val="none" w:color="auto" w:sz="0" w:space="0"/>
            </w:tcBorders>
          </w:tcPr>
          <w:p w:rsidRPr="003C3081" w:rsidR="007E3D73" w:rsidP="007E3D73" w:rsidRDefault="007E3D73" w14:paraId="57C4907C" w14:textId="3D1ABAF4">
            <w:pPr>
              <w:rPr>
                <w:rFonts w:cstheme="minorHAnsi"/>
                <w:b w:val="0"/>
              </w:rPr>
            </w:pPr>
            <w:r w:rsidRPr="003C3081">
              <w:rPr>
                <w:rFonts w:cstheme="minorHAnsi"/>
                <w:b w:val="0"/>
                <w:bCs w:val="0"/>
                <w:color w:val="000000"/>
              </w:rPr>
              <w:t>SULFASALAZINE | AZULFIDINE | EN TABS</w:t>
            </w:r>
          </w:p>
        </w:tc>
        <w:tc>
          <w:tcPr>
            <w:tcW w:w="1350" w:type="dxa"/>
            <w:tcBorders>
              <w:top w:val="none" w:color="auto" w:sz="0" w:space="0"/>
              <w:bottom w:val="none" w:color="auto" w:sz="0" w:space="0"/>
            </w:tcBorders>
          </w:tcPr>
          <w:p w:rsidRPr="007E3D73" w:rsidR="007E3D73" w:rsidP="003C3081" w:rsidRDefault="007E3D73" w14:paraId="2AE7C242" w14:textId="504AEB85">
            <w:pPr>
              <w:jc w:val="right"/>
              <w:cnfStyle w:val="000000100000" w:firstRow="0" w:lastRow="0" w:firstColumn="0" w:lastColumn="0" w:oddVBand="0" w:evenVBand="0" w:oddHBand="1" w:evenHBand="0" w:firstRowFirstColumn="0" w:firstRowLastColumn="0" w:lastRowFirstColumn="0" w:lastRowLastColumn="0"/>
              <w:rPr>
                <w:rFonts w:cstheme="minorHAnsi"/>
              </w:rPr>
            </w:pPr>
            <w:r w:rsidRPr="007E3D73">
              <w:rPr>
                <w:rFonts w:cstheme="minorHAnsi"/>
                <w:color w:val="000000"/>
              </w:rPr>
              <w:t>4</w:t>
            </w:r>
          </w:p>
        </w:tc>
        <w:tc>
          <w:tcPr>
            <w:tcW w:w="5310" w:type="dxa"/>
            <w:tcBorders>
              <w:top w:val="none" w:color="auto" w:sz="0" w:space="0"/>
              <w:bottom w:val="none" w:color="auto" w:sz="0" w:space="0"/>
            </w:tcBorders>
          </w:tcPr>
          <w:p w:rsidRPr="007E3D73" w:rsidR="007E3D73" w:rsidP="007E3D73" w:rsidRDefault="007E3D73" w14:paraId="6C020655" w14:textId="12357C34">
            <w:pPr>
              <w:cnfStyle w:val="000000100000" w:firstRow="0" w:lastRow="0" w:firstColumn="0" w:lastColumn="0" w:oddVBand="0" w:evenVBand="0" w:oddHBand="1" w:evenHBand="0" w:firstRowFirstColumn="0" w:firstRowLastColumn="0" w:lastRowFirstColumn="0" w:lastRowLastColumn="0"/>
              <w:rPr>
                <w:rFonts w:cstheme="minorHAnsi"/>
                <w:color w:val="000000"/>
              </w:rPr>
            </w:pPr>
            <w:r w:rsidRPr="007E3D73">
              <w:rPr>
                <w:rFonts w:cstheme="minorHAnsi"/>
              </w:rPr>
              <w:t xml:space="preserve">Inflammatory Bowel Disease Agents | </w:t>
            </w:r>
            <w:proofErr w:type="spellStart"/>
            <w:r w:rsidRPr="007E3D73">
              <w:rPr>
                <w:rFonts w:cstheme="minorHAnsi"/>
              </w:rPr>
              <w:t>Aminosalicylates</w:t>
            </w:r>
            <w:proofErr w:type="spellEnd"/>
          </w:p>
        </w:tc>
      </w:tr>
    </w:tbl>
    <w:p w:rsidR="00D15D8A" w:rsidP="009236F2" w:rsidRDefault="00D15D8A" w14:paraId="6DEFE1FC" w14:textId="77777777">
      <w:pPr>
        <w:pStyle w:val="NoSpacing"/>
      </w:pPr>
    </w:p>
    <w:p w:rsidR="00E40789" w:rsidP="00280F6C" w:rsidRDefault="00483B29" w14:paraId="785E716E" w14:textId="0D1CD1FE">
      <w:r>
        <w:t xml:space="preserve">Generally, NDCs that </w:t>
      </w:r>
      <w:r w:rsidR="00A22449">
        <w:t>are grouped together with the same</w:t>
      </w:r>
      <w:r>
        <w:t xml:space="preserve"> </w:t>
      </w:r>
      <w:proofErr w:type="spellStart"/>
      <w:r>
        <w:t>RxDC</w:t>
      </w:r>
      <w:proofErr w:type="spellEnd"/>
      <w:r>
        <w:t xml:space="preserve"> drug name will </w:t>
      </w:r>
      <w:r w:rsidR="00A22449">
        <w:t>also</w:t>
      </w:r>
      <w:r>
        <w:t xml:space="preserve"> be </w:t>
      </w:r>
      <w:r w:rsidR="00A22449">
        <w:t>grouped together in</w:t>
      </w:r>
      <w:r>
        <w:t xml:space="preserve"> the same </w:t>
      </w:r>
      <w:proofErr w:type="spellStart"/>
      <w:r w:rsidR="00A22449">
        <w:t>RxDC</w:t>
      </w:r>
      <w:proofErr w:type="spellEnd"/>
      <w:r w:rsidR="00A22449">
        <w:t xml:space="preserve"> </w:t>
      </w:r>
      <w:r>
        <w:t xml:space="preserve">therapeutic class. However, there can be exceptions to that rule. </w:t>
      </w:r>
      <w:r w:rsidR="00F36EDB">
        <w:t xml:space="preserve">CMS will provide a crosswalk or instructions to map each NDC to a therapeutic class for </w:t>
      </w:r>
      <w:proofErr w:type="spellStart"/>
      <w:r w:rsidR="00F36EDB">
        <w:t>RxDC</w:t>
      </w:r>
      <w:proofErr w:type="spellEnd"/>
      <w:r w:rsidR="00F36EDB">
        <w:t xml:space="preserve"> reporting purposes. </w:t>
      </w:r>
      <w:r w:rsidR="00E40789">
        <w:t xml:space="preserve">You </w:t>
      </w:r>
      <w:r w:rsidR="00420F61">
        <w:t>must</w:t>
      </w:r>
      <w:r w:rsidR="00E40789">
        <w:t xml:space="preserve"> use the crosswalk</w:t>
      </w:r>
      <w:r w:rsidR="00AE0525">
        <w:t xml:space="preserve"> or instructions</w:t>
      </w:r>
      <w:r w:rsidR="00E40789">
        <w:t xml:space="preserve"> </w:t>
      </w:r>
      <w:r w:rsidR="0083090C">
        <w:t>provided by CMS</w:t>
      </w:r>
      <w:r w:rsidR="00420F61">
        <w:t xml:space="preserve"> and</w:t>
      </w:r>
      <w:r w:rsidR="0083090C">
        <w:t xml:space="preserve"> </w:t>
      </w:r>
      <w:r w:rsidR="00577292">
        <w:t xml:space="preserve">may </w:t>
      </w:r>
      <w:r w:rsidR="00C62540">
        <w:t xml:space="preserve">not </w:t>
      </w:r>
      <w:r w:rsidR="0083090C">
        <w:t xml:space="preserve">use a different system </w:t>
      </w:r>
      <w:r w:rsidR="00AE4950">
        <w:t xml:space="preserve">to assign a </w:t>
      </w:r>
      <w:r w:rsidR="0083090C">
        <w:t xml:space="preserve">therapeutic </w:t>
      </w:r>
      <w:r w:rsidR="00AE4950">
        <w:t>class.</w:t>
      </w:r>
      <w:r w:rsidR="00E40789">
        <w:t xml:space="preserve">. </w:t>
      </w:r>
      <w:r w:rsidR="00032030">
        <w:t>I</w:t>
      </w:r>
      <w:r w:rsidR="00AE4950">
        <w:t xml:space="preserve">f the CMS crosswalk is missing an NDC for a drug that was prescribed during the reference year, you should map the NDC to the </w:t>
      </w:r>
      <w:proofErr w:type="spellStart"/>
      <w:r w:rsidR="00AE4950">
        <w:t>RxDC</w:t>
      </w:r>
      <w:proofErr w:type="spellEnd"/>
      <w:r w:rsidR="00AE4950">
        <w:t xml:space="preserve"> therapeutic class that you believe is most relevant.</w:t>
      </w:r>
      <w:r w:rsidR="00337C70">
        <w:t xml:space="preserve"> </w:t>
      </w:r>
      <w:r w:rsidR="00F43A09">
        <w:t>P</w:t>
      </w:r>
      <w:r w:rsidR="0005249D">
        <w:t xml:space="preserve">rovide the </w:t>
      </w:r>
      <w:r w:rsidR="00337C70">
        <w:t xml:space="preserve">NDC </w:t>
      </w:r>
      <w:r w:rsidR="0005249D">
        <w:t xml:space="preserve">and </w:t>
      </w:r>
      <w:r w:rsidR="00337C70">
        <w:t xml:space="preserve">the </w:t>
      </w:r>
      <w:proofErr w:type="spellStart"/>
      <w:r w:rsidR="00337C70">
        <w:t>RxDC</w:t>
      </w:r>
      <w:proofErr w:type="spellEnd"/>
      <w:r w:rsidR="00337C70">
        <w:t xml:space="preserve"> </w:t>
      </w:r>
      <w:r w:rsidR="0005249D">
        <w:t>therapeutic class</w:t>
      </w:r>
      <w:r w:rsidRPr="00337C70" w:rsidR="00337C70">
        <w:t xml:space="preserve"> in the narrative response.</w:t>
      </w:r>
    </w:p>
    <w:tbl>
      <w:tblPr>
        <w:tblStyle w:val="TableGrid"/>
        <w:tblW w:w="8704" w:type="dxa"/>
        <w:tblLook w:val="04A0" w:firstRow="1" w:lastRow="0" w:firstColumn="1" w:lastColumn="0" w:noHBand="0" w:noVBand="1"/>
      </w:tblPr>
      <w:tblGrid>
        <w:gridCol w:w="8704"/>
      </w:tblGrid>
      <w:tr w:rsidR="00070FF0" w:rsidTr="009236F2" w14:paraId="69E2761B" w14:textId="77777777">
        <w:trPr>
          <w:trHeight w:val="1133"/>
        </w:trPr>
        <w:tc>
          <w:tcPr>
            <w:tcW w:w="0" w:type="auto"/>
            <w:shd w:val="clear" w:color="auto" w:fill="FFF2CC" w:themeFill="accent4" w:themeFillTint="33"/>
          </w:tcPr>
          <w:p w:rsidRPr="005D73F6" w:rsidR="00070FF0" w:rsidP="00280F6C" w:rsidRDefault="00070FF0" w14:paraId="6BF87E46" w14:textId="77777777">
            <w:pPr>
              <w:rPr>
                <w:b/>
              </w:rPr>
            </w:pPr>
            <w:r w:rsidRPr="005D73F6">
              <w:rPr>
                <w:b/>
              </w:rPr>
              <w:t xml:space="preserve">Where can I download the </w:t>
            </w:r>
            <w:bookmarkStart w:name="_Hlk85541774" w:id="82"/>
            <w:r w:rsidRPr="005D73F6">
              <w:rPr>
                <w:b/>
              </w:rPr>
              <w:t>CMS Drug and Therapeutic Class Crosswalk File</w:t>
            </w:r>
            <w:bookmarkEnd w:id="82"/>
            <w:r w:rsidRPr="005D73F6">
              <w:rPr>
                <w:b/>
              </w:rPr>
              <w:t>?</w:t>
            </w:r>
          </w:p>
          <w:p w:rsidR="00070FF0" w:rsidP="00280F6C" w:rsidRDefault="00AE0525" w14:paraId="40431DFE" w14:textId="72A93CAB">
            <w:r>
              <w:t>CMS intends to post the crosswalk file within the</w:t>
            </w:r>
            <w:r w:rsidR="00070FF0">
              <w:t xml:space="preserve"> </w:t>
            </w:r>
            <w:proofErr w:type="spellStart"/>
            <w:r w:rsidR="00070FF0">
              <w:t>RxDC</w:t>
            </w:r>
            <w:proofErr w:type="spellEnd"/>
            <w:r w:rsidR="00070FF0">
              <w:t xml:space="preserve"> module in HIOS. </w:t>
            </w:r>
            <w:r w:rsidR="000114DB">
              <w:t xml:space="preserve">If there is a delay in posting the crosswalk file, CMS will provide instructions on how you should create your own crosswalk. </w:t>
            </w:r>
          </w:p>
        </w:tc>
      </w:tr>
    </w:tbl>
    <w:p w:rsidR="00070FF0" w:rsidP="005D73F6" w:rsidRDefault="00070FF0" w14:paraId="224DDD2B" w14:textId="77777777">
      <w:pPr>
        <w:pStyle w:val="NoSpacing"/>
      </w:pPr>
    </w:p>
    <w:p w:rsidR="00CA00AC" w:rsidP="00E40789" w:rsidRDefault="002B2591" w14:paraId="5A328544" w14:textId="71A94487">
      <w:pPr>
        <w:pStyle w:val="Heading2"/>
      </w:pPr>
      <w:bookmarkStart w:name="_Toc87971016" w:id="83"/>
      <w:r>
        <w:t>Rx</w:t>
      </w:r>
      <w:r w:rsidR="00E40789">
        <w:t xml:space="preserve"> Utilization</w:t>
      </w:r>
      <w:bookmarkEnd w:id="83"/>
    </w:p>
    <w:p w:rsidR="00E40789" w:rsidP="00280F6C" w:rsidRDefault="00E40789" w14:paraId="5F2F68BA" w14:textId="29B0E367">
      <w:r>
        <w:t xml:space="preserve">Use the following definitions </w:t>
      </w:r>
      <w:r w:rsidR="002C455B">
        <w:t>to report</w:t>
      </w:r>
      <w:r>
        <w:t xml:space="preserve"> prescription drug utilization.</w:t>
      </w:r>
    </w:p>
    <w:p w:rsidR="00CA00AC" w:rsidP="00CA00AC" w:rsidRDefault="00CA00AC" w14:paraId="38D19E68" w14:textId="77777777">
      <w:pPr>
        <w:pStyle w:val="Heading3"/>
        <w:numPr>
          <w:ilvl w:val="0"/>
          <w:numId w:val="0"/>
        </w:numPr>
      </w:pPr>
      <w:r>
        <w:t>Number of Paid Claims</w:t>
      </w:r>
    </w:p>
    <w:p w:rsidR="00CA00AC" w:rsidP="00CA00AC" w:rsidRDefault="00CA00AC" w14:paraId="5CB6D8C4" w14:textId="77777777">
      <w:r>
        <w:t>The n</w:t>
      </w:r>
      <w:r w:rsidRPr="004056A3">
        <w:t xml:space="preserve">umber </w:t>
      </w:r>
      <w:r w:rsidR="00FE452C">
        <w:t xml:space="preserve">of </w:t>
      </w:r>
      <w:r>
        <w:t>claims paid for prescriptions filled during the reference year.</w:t>
      </w:r>
    </w:p>
    <w:p w:rsidR="00CA00AC" w:rsidP="00CA00AC" w:rsidRDefault="00CA00AC" w14:paraId="6DA6C100" w14:textId="77777777">
      <w:pPr>
        <w:pStyle w:val="Heading3"/>
        <w:numPr>
          <w:ilvl w:val="0"/>
          <w:numId w:val="0"/>
        </w:numPr>
      </w:pPr>
      <w:r>
        <w:t xml:space="preserve">Number of Members with a Paid Claim </w:t>
      </w:r>
    </w:p>
    <w:p w:rsidRPr="004056A3" w:rsidR="00CA00AC" w:rsidP="00CA00AC" w:rsidRDefault="00CA00AC" w14:paraId="3147091F" w14:textId="77777777">
      <w:r>
        <w:t>The number of members with at least one paid claim for a prescription filled during the reference year.</w:t>
      </w:r>
    </w:p>
    <w:p w:rsidR="00CA00AC" w:rsidP="00CA00AC" w:rsidRDefault="00CA00AC" w14:paraId="0D35C84D" w14:textId="2FB33C32">
      <w:pPr>
        <w:pStyle w:val="Heading3"/>
        <w:numPr>
          <w:ilvl w:val="0"/>
          <w:numId w:val="0"/>
        </w:numPr>
      </w:pPr>
      <w:r>
        <w:t>Total Dosage Units</w:t>
      </w:r>
    </w:p>
    <w:p w:rsidR="00720D2A" w:rsidP="00720D2A" w:rsidRDefault="00CA00AC" w14:paraId="6351E3E0" w14:textId="3C2B9CAC">
      <w:pPr>
        <w:keepNext/>
        <w:keepLines/>
      </w:pPr>
      <w:r w:rsidRPr="00C37D44">
        <w:t xml:space="preserve">The </w:t>
      </w:r>
      <w:r>
        <w:t>total number</w:t>
      </w:r>
      <w:r w:rsidRPr="00C37D44">
        <w:t xml:space="preserve"> dosage units dispensed</w:t>
      </w:r>
      <w:r>
        <w:t xml:space="preserve"> during the reference year</w:t>
      </w:r>
      <w:r w:rsidRPr="00C37D44">
        <w:t xml:space="preserve">. </w:t>
      </w:r>
      <w:r w:rsidRPr="00B348B4" w:rsidR="00B348B4">
        <w:t>Dosage unit means the smallest form in which a pharmaceutical product is administered or dispensed, such as a pill, tablet, capsule, ampule, or measurement of grams or millilite</w:t>
      </w:r>
      <w:r w:rsidR="00B32B5D">
        <w:t>r</w:t>
      </w:r>
      <w:r w:rsidRPr="00B348B4" w:rsidR="00B32B5D">
        <w:t>s</w:t>
      </w:r>
      <w:bookmarkStart w:name="_Hlk84238284" w:id="84"/>
      <w:r w:rsidRPr="00B348B4" w:rsidR="00B32B5D">
        <w:t>.</w:t>
      </w:r>
      <w:bookmarkEnd w:id="84"/>
    </w:p>
    <w:p w:rsidR="00B807A4" w:rsidP="00FE4175" w:rsidRDefault="002B2591" w14:paraId="7637E28A" w14:textId="2BF8DE5B">
      <w:pPr>
        <w:pStyle w:val="Heading2"/>
      </w:pPr>
      <w:bookmarkStart w:name="_Toc87971017" w:id="85"/>
      <w:r>
        <w:t>Rx</w:t>
      </w:r>
      <w:r w:rsidR="008F2CDC">
        <w:t xml:space="preserve"> Spending</w:t>
      </w:r>
      <w:bookmarkEnd w:id="85"/>
    </w:p>
    <w:p w:rsidR="0057611D" w:rsidP="00720D2A" w:rsidRDefault="0057611D" w14:paraId="5923A312" w14:textId="5DA25A8F">
      <w:pPr>
        <w:keepNext/>
        <w:keepLines/>
      </w:pPr>
      <w:r>
        <w:t xml:space="preserve">Use the definitions in Section </w:t>
      </w:r>
      <w:r>
        <w:fldChar w:fldCharType="begin"/>
      </w:r>
      <w:r>
        <w:instrText xml:space="preserve"> REF _Ref84612663 \r \p \h </w:instrText>
      </w:r>
      <w:r>
        <w:fldChar w:fldCharType="separate"/>
      </w:r>
      <w:r>
        <w:t>5.1 above</w:t>
      </w:r>
      <w:r>
        <w:fldChar w:fldCharType="end"/>
      </w:r>
      <w:r>
        <w:t xml:space="preserve"> for Total Spending, Total Cost Sharing, and </w:t>
      </w:r>
      <w:r w:rsidR="00FF4459">
        <w:t>Manufacturer cost-sharing assistance</w:t>
      </w:r>
      <w:r w:rsidR="004059C3">
        <w:t>.</w:t>
      </w:r>
      <w:r w:rsidR="0089409A">
        <w:t xml:space="preserve"> Total spending and total cost sharing are net of prescription drug rebate</w:t>
      </w:r>
      <w:r w:rsidR="00876295">
        <w:t>s</w:t>
      </w:r>
      <w:r w:rsidR="0089409A">
        <w:t>, fees, and other remuneration.</w:t>
      </w:r>
    </w:p>
    <w:p w:rsidR="000F15B0" w:rsidP="00FE4175" w:rsidRDefault="000F15B0" w14:paraId="7DC4E05D" w14:textId="542D08C4">
      <w:pPr>
        <w:pStyle w:val="Heading2"/>
      </w:pPr>
      <w:bookmarkStart w:name="_Toc87971018" w:id="86"/>
      <w:r>
        <w:t xml:space="preserve">Rx Totals </w:t>
      </w:r>
      <w:r w:rsidR="0088409C">
        <w:t>Table</w:t>
      </w:r>
      <w:bookmarkEnd w:id="86"/>
    </w:p>
    <w:p w:rsidR="00FE4175" w:rsidP="00FE4175" w:rsidRDefault="009B0E9E" w14:paraId="72234B1D" w14:textId="64110931">
      <w:pPr>
        <w:pStyle w:val="NoSpacing"/>
      </w:pPr>
      <w:r>
        <w:t xml:space="preserve">The Rx Totals table </w:t>
      </w:r>
      <w:r w:rsidR="00CB18B0">
        <w:t xml:space="preserve">includes </w:t>
      </w:r>
      <w:r w:rsidR="00F55CEC">
        <w:t>columns for</w:t>
      </w:r>
      <w:r w:rsidR="003823DB">
        <w:t xml:space="preserve"> </w:t>
      </w:r>
      <w:r>
        <w:t>bona fide service fees and PBM spread amount</w:t>
      </w:r>
      <w:r w:rsidR="00A41680">
        <w:t>s</w:t>
      </w:r>
      <w:r w:rsidR="003823DB">
        <w:t>,</w:t>
      </w:r>
      <w:r w:rsidR="00A41680">
        <w:t xml:space="preserve"> </w:t>
      </w:r>
      <w:r w:rsidR="00D62717">
        <w:t xml:space="preserve">which </w:t>
      </w:r>
      <w:r>
        <w:t xml:space="preserve">are not in any other tables. </w:t>
      </w:r>
      <w:r w:rsidR="00127DFE">
        <w:t>It</w:t>
      </w:r>
      <w:r>
        <w:t xml:space="preserve"> is </w:t>
      </w:r>
      <w:r w:rsidR="00127DFE">
        <w:t xml:space="preserve">also </w:t>
      </w:r>
      <w:r>
        <w:t>the only table where you report information for drugs covered under a non-pharmacy benefit.</w:t>
      </w:r>
      <w:r w:rsidR="000114DB">
        <w:t xml:space="preserve"> Use the definitions below when </w:t>
      </w:r>
      <w:r w:rsidR="00127DFE">
        <w:t xml:space="preserve">populating </w:t>
      </w:r>
      <w:r w:rsidR="000114DB">
        <w:t>the Rx Totals table.</w:t>
      </w:r>
    </w:p>
    <w:p w:rsidR="00FE4175" w:rsidP="005D73F6" w:rsidRDefault="00FE4175" w14:paraId="23C648FB" w14:textId="77777777">
      <w:pPr>
        <w:pStyle w:val="NoSpacing"/>
      </w:pPr>
    </w:p>
    <w:p w:rsidRPr="008D66C6" w:rsidR="00FE4175" w:rsidP="005D73F6" w:rsidRDefault="00FE4175" w14:paraId="45F4DF39" w14:textId="4F059231">
      <w:pPr>
        <w:pStyle w:val="Heading3"/>
        <w:keepLines w:val="0"/>
        <w:numPr>
          <w:ilvl w:val="0"/>
          <w:numId w:val="0"/>
        </w:numPr>
        <w:rPr>
          <w:rFonts w:eastAsiaTheme="minorHAnsi"/>
        </w:rPr>
      </w:pPr>
      <w:r w:rsidRPr="008D66C6">
        <w:rPr>
          <w:rFonts w:eastAsiaTheme="minorHAnsi"/>
        </w:rPr>
        <w:t>Drugs Covered Under a Non-Pharmacy Benefit</w:t>
      </w:r>
    </w:p>
    <w:p w:rsidR="000F15B0" w:rsidP="005D73F6" w:rsidRDefault="000F15B0" w14:paraId="04CC1B57" w14:textId="6194FC64">
      <w:pPr>
        <w:keepNext/>
      </w:pPr>
      <w:r w:rsidRPr="00A62535">
        <w:t>In the Rx Totals table, report spending for drugs covered under a non-pharmacy benefit, such as a medical or hospital benefit</w:t>
      </w:r>
      <w:r>
        <w:t xml:space="preserve">.  </w:t>
      </w:r>
      <w:r w:rsidR="00127DFE">
        <w:t>S</w:t>
      </w:r>
      <w:r w:rsidRPr="00A62535">
        <w:t xml:space="preserve">ometimes the cost of prescription drugs covered by a non-pharmacy benefit </w:t>
      </w:r>
      <w:r w:rsidR="003F476F">
        <w:t xml:space="preserve">is </w:t>
      </w:r>
      <w:r w:rsidRPr="00A62535">
        <w:t>not readily available</w:t>
      </w:r>
      <w:r w:rsidR="00CB6ECC">
        <w:t>,</w:t>
      </w:r>
      <w:r w:rsidRPr="00A62535">
        <w:t xml:space="preserve"> </w:t>
      </w:r>
      <w:r w:rsidR="00CB6ECC">
        <w:t>such as when</w:t>
      </w:r>
      <w:r w:rsidRPr="00A62535">
        <w:t xml:space="preserve"> it is part of </w:t>
      </w:r>
      <w:r w:rsidR="00CB6ECC">
        <w:t>some</w:t>
      </w:r>
      <w:r w:rsidRPr="00A62535">
        <w:t xml:space="preserve"> bundled payment arrangements </w:t>
      </w:r>
      <w:r w:rsidR="00CB58B3">
        <w:t>or</w:t>
      </w:r>
      <w:r w:rsidRPr="00A62535">
        <w:t xml:space="preserve"> other alternative payment arrangements. </w:t>
      </w:r>
      <w:r w:rsidR="00932AE1">
        <w:t>You must make a good faith effort to obtain the information on these costs to the best of your ability. If you are nonetheless unable to identify these amounts</w:t>
      </w:r>
      <w:r w:rsidRPr="00A62535">
        <w:t xml:space="preserve">, </w:t>
      </w:r>
      <w:r w:rsidR="00127DFE">
        <w:t>estimate the</w:t>
      </w:r>
      <w:r w:rsidRPr="00A62535">
        <w:t xml:space="preserve"> </w:t>
      </w:r>
      <w:r w:rsidR="003F476F">
        <w:t xml:space="preserve">portion of </w:t>
      </w:r>
      <w:r w:rsidRPr="00A62535">
        <w:t>spending attribut</w:t>
      </w:r>
      <w:r w:rsidR="00C774AE">
        <w:t>abl</w:t>
      </w:r>
      <w:r w:rsidRPr="00A62535">
        <w:t xml:space="preserve">e to prescription drugs </w:t>
      </w:r>
      <w:r w:rsidR="00CB6ECC">
        <w:t>included in the bundle or other alternative payment arrangement</w:t>
      </w:r>
      <w:r w:rsidRPr="00A62535">
        <w:t xml:space="preserve">. </w:t>
      </w:r>
      <w:bookmarkStart w:name="_Hlk87629669" w:id="87"/>
      <w:r w:rsidRPr="00A62535">
        <w:t xml:space="preserve">If you use </w:t>
      </w:r>
      <w:r w:rsidR="00CB6ECC">
        <w:t>an estimate</w:t>
      </w:r>
      <w:r w:rsidRPr="00A62535">
        <w:t xml:space="preserve">, explain the circumstances and describe the method used in </w:t>
      </w:r>
      <w:r w:rsidR="008B1D45">
        <w:t xml:space="preserve">the </w:t>
      </w:r>
      <w:r w:rsidRPr="00A62535">
        <w:t>narrative response.</w:t>
      </w:r>
      <w:bookmarkEnd w:id="87"/>
    </w:p>
    <w:p w:rsidRPr="00265C88" w:rsidR="00FE4175" w:rsidP="00FE4175" w:rsidRDefault="00FE4175" w14:paraId="5B467398" w14:textId="77777777">
      <w:pPr>
        <w:pStyle w:val="Heading3"/>
        <w:numPr>
          <w:ilvl w:val="0"/>
          <w:numId w:val="0"/>
        </w:numPr>
        <w:ind w:left="720" w:hanging="720"/>
      </w:pPr>
      <w:r>
        <w:t>Bona Fide Service Fees</w:t>
      </w:r>
    </w:p>
    <w:p w:rsidR="003F476F" w:rsidP="00FE4175" w:rsidRDefault="00FE4175" w14:paraId="70219C97" w14:textId="04102107">
      <w:r w:rsidRPr="00C30C4A">
        <w:t xml:space="preserve">Bona fide service fees are fees </w:t>
      </w:r>
      <w:r w:rsidR="003F476F">
        <w:t>that a manufacturer pays to a PBM that:</w:t>
      </w:r>
    </w:p>
    <w:p w:rsidR="00D86C1C" w:rsidP="00D86C1C" w:rsidRDefault="003F476F" w14:paraId="3398C6FA" w14:textId="03630E32">
      <w:pPr>
        <w:pStyle w:val="ListParagraph"/>
        <w:numPr>
          <w:ilvl w:val="0"/>
          <w:numId w:val="74"/>
        </w:numPr>
      </w:pPr>
      <w:r>
        <w:t>R</w:t>
      </w:r>
      <w:r w:rsidRPr="00C30C4A" w:rsidR="00FE4175">
        <w:t xml:space="preserve">epresent fair </w:t>
      </w:r>
      <w:r w:rsidRPr="00964B56" w:rsidR="00FE4175">
        <w:t>market value for a bona fide, itemized service performed on behalf of the manufacturer</w:t>
      </w:r>
      <w:r w:rsidR="00D86C1C">
        <w:t xml:space="preserve">. These are services </w:t>
      </w:r>
      <w:r w:rsidRPr="00964B56" w:rsidR="00FE4175">
        <w:t>that the manufacturer would otherwise perform (or contract for) in the absence of the service arrangement</w:t>
      </w:r>
      <w:r w:rsidR="00D86C1C">
        <w:t>;</w:t>
      </w:r>
      <w:r w:rsidRPr="00964B56" w:rsidR="00FE4175">
        <w:t xml:space="preserve"> and </w:t>
      </w:r>
    </w:p>
    <w:p w:rsidR="00FE4175" w:rsidP="00FB6B94" w:rsidRDefault="00D86C1C" w14:paraId="4C62C4CA" w14:textId="0A243343">
      <w:pPr>
        <w:pStyle w:val="ListParagraph"/>
        <w:numPr>
          <w:ilvl w:val="0"/>
          <w:numId w:val="74"/>
        </w:numPr>
      </w:pPr>
      <w:r>
        <w:t>A</w:t>
      </w:r>
      <w:r w:rsidRPr="00964B56" w:rsidR="00FE4175">
        <w:t>re not passed on in whole or in part to a c</w:t>
      </w:r>
      <w:r w:rsidRPr="00B8231C" w:rsidR="00FE4175">
        <w:t>lient or customer of an entity, whether or not the entity takes title to the drug.</w:t>
      </w:r>
    </w:p>
    <w:p w:rsidRPr="008D66C6" w:rsidR="00FE4175" w:rsidP="00FE4175" w:rsidRDefault="00FE4175" w14:paraId="3464D5B7" w14:textId="77777777">
      <w:pPr>
        <w:pStyle w:val="Heading3"/>
        <w:numPr>
          <w:ilvl w:val="0"/>
          <w:numId w:val="0"/>
        </w:numPr>
        <w:ind w:left="720" w:hanging="720"/>
        <w:rPr>
          <w:rFonts w:eastAsiaTheme="minorHAnsi"/>
        </w:rPr>
      </w:pPr>
      <w:r w:rsidRPr="008D66C6">
        <w:rPr>
          <w:rFonts w:eastAsiaTheme="minorHAnsi"/>
        </w:rPr>
        <w:t xml:space="preserve">PBM Spread Amounts </w:t>
      </w:r>
    </w:p>
    <w:p w:rsidR="00465925" w:rsidP="00FE4175" w:rsidRDefault="00FE4175" w14:paraId="6AFF1430" w14:textId="29CF536E">
      <w:pPr>
        <w:rPr>
          <w:rFonts w:cstheme="minorHAnsi"/>
        </w:rPr>
      </w:pPr>
      <w:r>
        <w:rPr>
          <w:rFonts w:cstheme="minorHAnsi"/>
        </w:rPr>
        <w:t>The PBM spread is the</w:t>
      </w:r>
      <w:r w:rsidRPr="002F5BB5">
        <w:rPr>
          <w:rFonts w:cstheme="minorHAnsi"/>
        </w:rPr>
        <w:t xml:space="preserve"> difference between the amount </w:t>
      </w:r>
      <w:r w:rsidRPr="002F5BB5" w:rsidR="00D86C1C">
        <w:rPr>
          <w:rFonts w:cstheme="minorHAnsi"/>
        </w:rPr>
        <w:t xml:space="preserve">the plan, issuer, or carrier </w:t>
      </w:r>
      <w:r w:rsidRPr="002F5BB5">
        <w:rPr>
          <w:rFonts w:cstheme="minorHAnsi"/>
        </w:rPr>
        <w:t xml:space="preserve">paid to the PBM and the amount the PBM paid to manufacturers, wholesalers, pharmacies, or other vendors. </w:t>
      </w:r>
      <w:r w:rsidR="00465925">
        <w:rPr>
          <w:rFonts w:cstheme="minorHAnsi"/>
        </w:rPr>
        <w:t xml:space="preserve"> For example, if </w:t>
      </w:r>
      <w:r w:rsidR="00465925">
        <w:rPr>
          <w:rFonts w:cstheme="minorHAnsi"/>
        </w:rPr>
        <w:lastRenderedPageBreak/>
        <w:t>plans</w:t>
      </w:r>
      <w:r w:rsidRPr="00465925" w:rsidR="00465925">
        <w:rPr>
          <w:rFonts w:cstheme="minorHAnsi"/>
        </w:rPr>
        <w:t xml:space="preserve"> paid $250 to the PBM, and the PBM paid $</w:t>
      </w:r>
      <w:r w:rsidR="00465925">
        <w:rPr>
          <w:rFonts w:cstheme="minorHAnsi"/>
        </w:rPr>
        <w:t>2</w:t>
      </w:r>
      <w:r w:rsidRPr="00465925" w:rsidR="00465925">
        <w:rPr>
          <w:rFonts w:cstheme="minorHAnsi"/>
        </w:rPr>
        <w:t>00 to manufacturers, wholesalers, pharmacies, or other vendors, the PBM spread amount would be $50.</w:t>
      </w:r>
    </w:p>
    <w:p w:rsidR="00465925" w:rsidP="00FE4175" w:rsidRDefault="00FE4175" w14:paraId="36D02453" w14:textId="77777777">
      <w:pPr>
        <w:rPr>
          <w:rFonts w:cstheme="minorHAnsi"/>
        </w:rPr>
      </w:pPr>
      <w:r w:rsidRPr="002F5BB5">
        <w:rPr>
          <w:rFonts w:cstheme="minorHAnsi"/>
        </w:rPr>
        <w:t>Include</w:t>
      </w:r>
      <w:r w:rsidR="00465925">
        <w:rPr>
          <w:rFonts w:cstheme="minorHAnsi"/>
        </w:rPr>
        <w:t>:</w:t>
      </w:r>
      <w:r w:rsidRPr="002F5BB5">
        <w:rPr>
          <w:rFonts w:cstheme="minorHAnsi"/>
        </w:rPr>
        <w:t xml:space="preserve"> </w:t>
      </w:r>
    </w:p>
    <w:p w:rsidR="00465925" w:rsidP="00465925" w:rsidRDefault="00FE4175" w14:paraId="0DEDABCA" w14:textId="11C05E62">
      <w:pPr>
        <w:pStyle w:val="ListParagraph"/>
        <w:numPr>
          <w:ilvl w:val="0"/>
          <w:numId w:val="75"/>
        </w:numPr>
        <w:rPr>
          <w:rFonts w:cstheme="minorHAnsi"/>
        </w:rPr>
      </w:pPr>
      <w:r w:rsidRPr="006001C3">
        <w:rPr>
          <w:rFonts w:cstheme="minorHAnsi"/>
        </w:rPr>
        <w:t xml:space="preserve">amounts for all drugs furnished through the PBM. </w:t>
      </w:r>
    </w:p>
    <w:p w:rsidRPr="006001C3" w:rsidR="00FE4175" w:rsidP="00FB6B94" w:rsidRDefault="00FE4175" w14:paraId="51B992E4" w14:textId="56296AA9">
      <w:pPr>
        <w:pStyle w:val="ListParagraph"/>
        <w:numPr>
          <w:ilvl w:val="0"/>
          <w:numId w:val="75"/>
        </w:numPr>
        <w:rPr>
          <w:rFonts w:cstheme="minorHAnsi"/>
        </w:rPr>
      </w:pPr>
      <w:r w:rsidRPr="006001C3">
        <w:rPr>
          <w:rFonts w:cstheme="minorHAnsi"/>
        </w:rPr>
        <w:t>amounts paid to retail, mail-order, and other pharmacies.</w:t>
      </w:r>
    </w:p>
    <w:p w:rsidRPr="002F5BB5" w:rsidR="00FE4175" w:rsidP="00FE4175" w:rsidRDefault="00FE4175" w14:paraId="574523A5" w14:textId="1C60F339">
      <w:pPr>
        <w:rPr>
          <w:rFonts w:cstheme="minorHAnsi"/>
        </w:rPr>
      </w:pPr>
      <w:r w:rsidRPr="002F5BB5">
        <w:rPr>
          <w:rFonts w:cstheme="minorHAnsi"/>
        </w:rPr>
        <w:t>If a plan, issuer, or carrier uses pass-through pricing to pay PBMs, use zero for the PBM spread amount. If a plan</w:t>
      </w:r>
      <w:r w:rsidR="00465925">
        <w:rPr>
          <w:rFonts w:cstheme="minorHAnsi"/>
        </w:rPr>
        <w:t xml:space="preserve">, </w:t>
      </w:r>
      <w:r w:rsidRPr="002F5BB5">
        <w:rPr>
          <w:rFonts w:cstheme="minorHAnsi"/>
        </w:rPr>
        <w:t>issuer</w:t>
      </w:r>
      <w:r w:rsidR="00465925">
        <w:rPr>
          <w:rFonts w:cstheme="minorHAnsi"/>
        </w:rPr>
        <w:t xml:space="preserve">, or </w:t>
      </w:r>
      <w:r w:rsidRPr="002F5BB5">
        <w:rPr>
          <w:rFonts w:cstheme="minorHAnsi"/>
        </w:rPr>
        <w:t>carrier uses lock-in pricing to pay PBMs, report the difference between the lock-in price and the price ultimately received by the pharmacy.</w:t>
      </w:r>
    </w:p>
    <w:p w:rsidR="00CA00AC" w:rsidP="00CA00AC" w:rsidRDefault="000C20F9" w14:paraId="579FE12A" w14:textId="05AFEE68">
      <w:pPr>
        <w:pStyle w:val="Heading2"/>
      </w:pPr>
      <w:bookmarkStart w:name="_Toc87971019" w:id="88"/>
      <w:r>
        <w:t xml:space="preserve">Top </w:t>
      </w:r>
      <w:r w:rsidR="00CA00AC">
        <w:t>Drug</w:t>
      </w:r>
      <w:r>
        <w:t xml:space="preserve"> Lists</w:t>
      </w:r>
      <w:bookmarkEnd w:id="88"/>
    </w:p>
    <w:p w:rsidR="000C20F9" w:rsidP="005D73F6" w:rsidRDefault="00F75BE3" w14:paraId="5C4DAAF7" w14:textId="4911E39F">
      <w:r w:rsidDel="00F75BE3">
        <w:t>Exclude drugs covered under a non-pharmacy benefit</w:t>
      </w:r>
      <w:r>
        <w:t xml:space="preserve"> when you</w:t>
      </w:r>
      <w:r w:rsidDel="00F75BE3">
        <w:t xml:space="preserve"> </w:t>
      </w:r>
      <w:r w:rsidR="00BF7119">
        <w:t>create the</w:t>
      </w:r>
      <w:r w:rsidR="00E41FBB">
        <w:t xml:space="preserve"> four </w:t>
      </w:r>
      <w:proofErr w:type="spellStart"/>
      <w:r w:rsidR="00E41FBB">
        <w:t>RxDC</w:t>
      </w:r>
      <w:proofErr w:type="spellEnd"/>
      <w:r w:rsidR="00BF7119">
        <w:t xml:space="preserve"> </w:t>
      </w:r>
      <w:r w:rsidR="00E41FBB">
        <w:t>top drug tables.</w:t>
      </w:r>
      <w:r w:rsidR="00DF6144">
        <w:t xml:space="preserve"> </w:t>
      </w:r>
      <w:r w:rsidR="00424D3E">
        <w:t xml:space="preserve">If there are </w:t>
      </w:r>
      <w:proofErr w:type="spellStart"/>
      <w:r w:rsidR="00424D3E">
        <w:t>ties</w:t>
      </w:r>
      <w:proofErr w:type="spellEnd"/>
      <w:r w:rsidR="00424D3E">
        <w:t xml:space="preserve"> when you rank the top drugs, use the number of members with a paid claim as the tie breaker. If there is still a tie, choose one of the other utilization or spending measures to break the tie.</w:t>
      </w:r>
    </w:p>
    <w:p w:rsidR="00CA00AC" w:rsidP="00CA00AC" w:rsidRDefault="00CA00AC" w14:paraId="7E8EFA96" w14:textId="7E60E9A6">
      <w:pPr>
        <w:pStyle w:val="Heading3"/>
        <w:numPr>
          <w:ilvl w:val="0"/>
          <w:numId w:val="0"/>
        </w:numPr>
      </w:pPr>
      <w:r>
        <w:t>Top 50 Most Frequent</w:t>
      </w:r>
      <w:r w:rsidR="00941091">
        <w:t>ly Dispensed</w:t>
      </w:r>
      <w:r>
        <w:t xml:space="preserve"> Brand Name Drugs</w:t>
      </w:r>
    </w:p>
    <w:p w:rsidR="00CE3A95" w:rsidP="00CE3A95" w:rsidRDefault="00CE3A95" w14:paraId="7D3484ED" w14:textId="3DFECC8A">
      <w:r>
        <w:t>Use the following steps to create the Top 50 Most Frequent Brand Name Drugs</w:t>
      </w:r>
      <w:r w:rsidR="00E41FBB">
        <w:t xml:space="preserve"> table.</w:t>
      </w:r>
    </w:p>
    <w:p w:rsidR="00041C73" w:rsidP="006C4EA1" w:rsidRDefault="00CE3A95" w14:paraId="554DEB6E" w14:textId="3839BCAE">
      <w:pPr>
        <w:pStyle w:val="ListParagraph"/>
        <w:numPr>
          <w:ilvl w:val="0"/>
          <w:numId w:val="56"/>
        </w:numPr>
      </w:pPr>
      <w:r>
        <w:t xml:space="preserve">For each </w:t>
      </w:r>
      <w:proofErr w:type="spellStart"/>
      <w:r>
        <w:t>RxDC</w:t>
      </w:r>
      <w:proofErr w:type="spellEnd"/>
      <w:r>
        <w:t xml:space="preserve"> </w:t>
      </w:r>
      <w:r w:rsidR="00D53772">
        <w:t xml:space="preserve">brand </w:t>
      </w:r>
      <w:r w:rsidR="00FB35D5">
        <w:t>name</w:t>
      </w:r>
      <w:r w:rsidR="00E03553">
        <w:t xml:space="preserve"> drug</w:t>
      </w:r>
      <w:r>
        <w:t xml:space="preserve">, calculate the total number of paid claims </w:t>
      </w:r>
      <w:r w:rsidR="00E03553">
        <w:t xml:space="preserve">in a state and market </w:t>
      </w:r>
      <w:r w:rsidR="00FB35D5">
        <w:t xml:space="preserve">by adding the number of paid claims for every NDC associated with the </w:t>
      </w:r>
      <w:proofErr w:type="spellStart"/>
      <w:r w:rsidR="00FB35D5">
        <w:t>RxDC</w:t>
      </w:r>
      <w:proofErr w:type="spellEnd"/>
      <w:r w:rsidR="00FB35D5">
        <w:t xml:space="preserve"> brand drug name</w:t>
      </w:r>
      <w:r w:rsidR="00CB58B3">
        <w:t>.</w:t>
      </w:r>
      <w:r w:rsidR="00D53772">
        <w:t xml:space="preserve"> </w:t>
      </w:r>
    </w:p>
    <w:p w:rsidR="00472BEA" w:rsidP="00472BEA" w:rsidRDefault="006C4EA1" w14:paraId="613D2655" w14:textId="30B1E806">
      <w:pPr>
        <w:pStyle w:val="ListParagraph"/>
        <w:numPr>
          <w:ilvl w:val="0"/>
          <w:numId w:val="61"/>
        </w:numPr>
      </w:pPr>
      <w:r>
        <w:t>Only count paid claims</w:t>
      </w:r>
      <w:r w:rsidR="00041C73">
        <w:t xml:space="preserve"> for prescriptions filled during the reference year</w:t>
      </w:r>
    </w:p>
    <w:p w:rsidR="001D1443" w:rsidP="005D73F6" w:rsidRDefault="001D1443" w14:paraId="1EF8C594" w14:textId="4BB15350">
      <w:pPr>
        <w:pStyle w:val="ListParagraph"/>
        <w:numPr>
          <w:ilvl w:val="0"/>
          <w:numId w:val="61"/>
        </w:numPr>
      </w:pPr>
      <w:r>
        <w:t xml:space="preserve">If you are reporting on behalf of multiple </w:t>
      </w:r>
      <w:r w:rsidR="004C5DDB">
        <w:t>group health</w:t>
      </w:r>
      <w:r>
        <w:t xml:space="preserve"> plans, include all of them when calculating the total in the state and market</w:t>
      </w:r>
      <w:r w:rsidR="00627A47">
        <w:t xml:space="preserve"> for the issuer or TPA</w:t>
      </w:r>
      <w:r>
        <w:t>.</w:t>
      </w:r>
    </w:p>
    <w:p w:rsidRPr="00CE3A95" w:rsidR="00472BEA" w:rsidP="005D73F6" w:rsidRDefault="00041C73" w14:paraId="793F9DD1" w14:textId="78421582">
      <w:pPr>
        <w:pStyle w:val="ListParagraph"/>
        <w:numPr>
          <w:ilvl w:val="1"/>
          <w:numId w:val="56"/>
        </w:numPr>
      </w:pPr>
      <w:r>
        <w:t xml:space="preserve">CMS will indicate which drugs are considered brand </w:t>
      </w:r>
      <w:r w:rsidR="00E03553">
        <w:t xml:space="preserve">name </w:t>
      </w:r>
      <w:r w:rsidR="000C20F9">
        <w:t>drugs</w:t>
      </w:r>
      <w:r>
        <w:t xml:space="preserve"> in the </w:t>
      </w:r>
      <w:r w:rsidRPr="000C20F9" w:rsidR="000C20F9">
        <w:t>CMS Drug and Therapeutic Class Crosswalk File</w:t>
      </w:r>
      <w:r w:rsidR="00CB58B3">
        <w:t xml:space="preserve">, or provide instructions for you </w:t>
      </w:r>
      <w:r w:rsidR="00176D70">
        <w:t xml:space="preserve">to </w:t>
      </w:r>
      <w:r w:rsidR="00CB58B3">
        <w:t>determine which drugs are considered brand name drugs</w:t>
      </w:r>
      <w:r w:rsidR="00872270">
        <w:t>.</w:t>
      </w:r>
    </w:p>
    <w:p w:rsidR="00D53772" w:rsidP="005D73F6" w:rsidRDefault="00D53772" w14:paraId="24C24774" w14:textId="3864E0A6">
      <w:pPr>
        <w:pStyle w:val="ListParagraph"/>
        <w:numPr>
          <w:ilvl w:val="0"/>
          <w:numId w:val="56"/>
        </w:numPr>
      </w:pPr>
      <w:r>
        <w:t xml:space="preserve">Rank the drugs in </w:t>
      </w:r>
      <w:r w:rsidR="000C20F9">
        <w:t>each</w:t>
      </w:r>
      <w:r>
        <w:t xml:space="preserve"> state and market segment according to number of paid claims</w:t>
      </w:r>
      <w:r w:rsidR="00EF0B7A">
        <w:t>. Using this ranking,</w:t>
      </w:r>
      <w:r w:rsidR="00CB58B3">
        <w:t xml:space="preserve"> </w:t>
      </w:r>
      <w:r w:rsidR="000C20F9">
        <w:t>identify</w:t>
      </w:r>
      <w:r>
        <w:t xml:space="preserve"> the 50 </w:t>
      </w:r>
      <w:r w:rsidR="00472BEA">
        <w:t xml:space="preserve">brand name </w:t>
      </w:r>
      <w:r>
        <w:t>drugs with the highest number of paid claims.</w:t>
      </w:r>
    </w:p>
    <w:p w:rsidR="00DD7646" w:rsidP="00DD7646" w:rsidRDefault="00DD7646" w14:paraId="1DCC356D" w14:textId="62B007E4">
      <w:pPr>
        <w:pStyle w:val="ListParagraph"/>
        <w:numPr>
          <w:ilvl w:val="0"/>
          <w:numId w:val="56"/>
        </w:numPr>
      </w:pPr>
      <w:r>
        <w:t>Create a table with the top 50 drugs and include a row for every state, market segment, and EIN of the issuer or TPA.</w:t>
      </w:r>
      <w:r w:rsidR="00553211">
        <w:rPr>
          <w:rStyle w:val="FootnoteReference"/>
        </w:rPr>
        <w:footnoteReference w:id="10"/>
      </w:r>
      <w:r w:rsidR="00553211">
        <w:t xml:space="preserve"> </w:t>
      </w:r>
    </w:p>
    <w:p w:rsidR="00BF7119" w:rsidP="00BF7119" w:rsidRDefault="00BF7119" w14:paraId="1162D684" w14:textId="5DADF61C">
      <w:pPr>
        <w:pStyle w:val="ListParagraph"/>
        <w:numPr>
          <w:ilvl w:val="1"/>
          <w:numId w:val="56"/>
        </w:numPr>
      </w:pPr>
      <w:r>
        <w:t xml:space="preserve">This means </w:t>
      </w:r>
      <w:r w:rsidR="00E41FBB">
        <w:t xml:space="preserve">that there will be </w:t>
      </w:r>
      <w:r>
        <w:t>50 rows for every state, market segment, and EIN combination.</w:t>
      </w:r>
    </w:p>
    <w:p w:rsidR="00041C73" w:rsidP="006C4EA1" w:rsidRDefault="00BF7119" w14:paraId="15BA74E1" w14:textId="4EA386C4">
      <w:pPr>
        <w:pStyle w:val="ListParagraph"/>
        <w:numPr>
          <w:ilvl w:val="0"/>
          <w:numId w:val="56"/>
        </w:numPr>
      </w:pPr>
      <w:r>
        <w:t>For each row, r</w:t>
      </w:r>
      <w:r w:rsidR="00041C73">
        <w:t xml:space="preserve">eport the number of paid claims </w:t>
      </w:r>
      <w:r>
        <w:t xml:space="preserve">and the other utilization and spending variables in the file layouts. </w:t>
      </w:r>
    </w:p>
    <w:p w:rsidR="00CA00AC" w:rsidP="00CA00AC" w:rsidRDefault="00CA00AC" w14:paraId="2B745796" w14:textId="77777777">
      <w:pPr>
        <w:pStyle w:val="Heading3"/>
        <w:numPr>
          <w:ilvl w:val="0"/>
          <w:numId w:val="0"/>
        </w:numPr>
      </w:pPr>
      <w:r>
        <w:t>Top 50 Most Costly Drugs</w:t>
      </w:r>
    </w:p>
    <w:p w:rsidR="00E41FBB" w:rsidP="00E41FBB" w:rsidRDefault="00E41FBB" w14:paraId="2EE85AC0" w14:textId="3C670A70">
      <w:r>
        <w:t>Use the following steps to create the Top 50 Most Costly Drugs table.</w:t>
      </w:r>
    </w:p>
    <w:p w:rsidR="00E41FBB" w:rsidP="00E41FBB" w:rsidRDefault="00E41FBB" w14:paraId="22EE41EE" w14:textId="7156DFBD">
      <w:pPr>
        <w:pStyle w:val="ListParagraph"/>
        <w:numPr>
          <w:ilvl w:val="0"/>
          <w:numId w:val="58"/>
        </w:numPr>
      </w:pPr>
      <w:r>
        <w:t xml:space="preserve">For each </w:t>
      </w:r>
      <w:proofErr w:type="spellStart"/>
      <w:r>
        <w:t>RxDC</w:t>
      </w:r>
      <w:proofErr w:type="spellEnd"/>
      <w:r>
        <w:t xml:space="preserve"> drug, calculate total</w:t>
      </w:r>
      <w:r w:rsidR="00FB35D5">
        <w:t xml:space="preserve"> spending</w:t>
      </w:r>
      <w:r w:rsidR="0089409A">
        <w:t xml:space="preserve">, net of prescription drug rebates, fees, and other </w:t>
      </w:r>
      <w:r w:rsidR="00DE2402">
        <w:t>remuneration</w:t>
      </w:r>
      <w:r w:rsidR="0089409A">
        <w:t>,</w:t>
      </w:r>
      <w:r>
        <w:t xml:space="preserve"> in </w:t>
      </w:r>
      <w:r w:rsidR="00E51782">
        <w:t>the</w:t>
      </w:r>
      <w:r>
        <w:t xml:space="preserve"> state and market segment</w:t>
      </w:r>
      <w:r w:rsidR="00E51782">
        <w:t xml:space="preserve"> </w:t>
      </w:r>
      <w:r w:rsidR="008702D4">
        <w:t>by summing total spending</w:t>
      </w:r>
      <w:r w:rsidRPr="00E51782" w:rsidR="00E51782">
        <w:t xml:space="preserve"> for every NDC associated with the </w:t>
      </w:r>
      <w:proofErr w:type="spellStart"/>
      <w:r w:rsidRPr="00E51782" w:rsidR="00E51782">
        <w:t>RxDC</w:t>
      </w:r>
      <w:proofErr w:type="spellEnd"/>
      <w:r w:rsidRPr="00E51782" w:rsidR="00E51782">
        <w:t xml:space="preserve"> drug name</w:t>
      </w:r>
      <w:r>
        <w:t xml:space="preserve">. </w:t>
      </w:r>
    </w:p>
    <w:p w:rsidR="00E41FBB" w:rsidP="00E41FBB" w:rsidRDefault="00FB35D5" w14:paraId="29641A8F" w14:textId="303DE56A">
      <w:pPr>
        <w:pStyle w:val="ListParagraph"/>
        <w:numPr>
          <w:ilvl w:val="1"/>
          <w:numId w:val="58"/>
        </w:numPr>
      </w:pPr>
      <w:r>
        <w:lastRenderedPageBreak/>
        <w:t xml:space="preserve">Use the definition of Total Spending in Section </w:t>
      </w:r>
      <w:r>
        <w:fldChar w:fldCharType="begin"/>
      </w:r>
      <w:r>
        <w:instrText xml:space="preserve"> REF _Ref84612663 \r \h </w:instrText>
      </w:r>
      <w:r>
        <w:fldChar w:fldCharType="separate"/>
      </w:r>
      <w:r>
        <w:t>5.1</w:t>
      </w:r>
      <w:r>
        <w:fldChar w:fldCharType="end"/>
      </w:r>
      <w:r>
        <w:t xml:space="preserve"> above.</w:t>
      </w:r>
    </w:p>
    <w:p w:rsidR="006C4EA1" w:rsidP="005D73F6" w:rsidRDefault="006C4EA1" w14:paraId="2CCCBF3A" w14:textId="3EB46D39">
      <w:pPr>
        <w:pStyle w:val="ListParagraph"/>
        <w:numPr>
          <w:ilvl w:val="1"/>
          <w:numId w:val="58"/>
        </w:numPr>
      </w:pPr>
      <w:r>
        <w:t xml:space="preserve">If you are reporting on behalf of multiple </w:t>
      </w:r>
      <w:r w:rsidR="00627A47">
        <w:t>group health</w:t>
      </w:r>
      <w:r>
        <w:t xml:space="preserve"> plans, include all of them when calculating the total in the state and market</w:t>
      </w:r>
      <w:r w:rsidR="00627A47">
        <w:t xml:space="preserve"> for the issuer or TPA</w:t>
      </w:r>
      <w:r>
        <w:t>.</w:t>
      </w:r>
    </w:p>
    <w:p w:rsidR="00E41FBB" w:rsidP="00E41FBB" w:rsidRDefault="00E41FBB" w14:paraId="56BA512C" w14:textId="61621CED">
      <w:pPr>
        <w:pStyle w:val="ListParagraph"/>
        <w:numPr>
          <w:ilvl w:val="0"/>
          <w:numId w:val="58"/>
        </w:numPr>
      </w:pPr>
      <w:r>
        <w:t xml:space="preserve">Rank the drugs in </w:t>
      </w:r>
      <w:r w:rsidR="00472BEA">
        <w:t>the</w:t>
      </w:r>
      <w:r>
        <w:t xml:space="preserve"> state and market segment according to </w:t>
      </w:r>
      <w:r w:rsidR="003348B3">
        <w:t>total spending</w:t>
      </w:r>
      <w:r>
        <w:t xml:space="preserve"> and identify the 50 drugs with the </w:t>
      </w:r>
      <w:r w:rsidR="00E51782">
        <w:t>greatest total spending</w:t>
      </w:r>
      <w:r>
        <w:t>.</w:t>
      </w:r>
    </w:p>
    <w:p w:rsidR="00E41FBB" w:rsidP="00E41FBB" w:rsidRDefault="007A49F1" w14:paraId="44C8D7DB" w14:textId="04E483DD">
      <w:pPr>
        <w:pStyle w:val="ListParagraph"/>
        <w:numPr>
          <w:ilvl w:val="0"/>
          <w:numId w:val="58"/>
        </w:numPr>
      </w:pPr>
      <w:bookmarkStart w:name="_Hlk85552129" w:id="89"/>
      <w:r>
        <w:t>C</w:t>
      </w:r>
      <w:r w:rsidR="00E41FBB">
        <w:t xml:space="preserve">reate a table </w:t>
      </w:r>
      <w:r w:rsidR="00DD7646">
        <w:t xml:space="preserve">with the top 50 drugs and include </w:t>
      </w:r>
      <w:r w:rsidR="00E41FBB">
        <w:t>a row for every state, market segment, and EIN of the issuer or TPA</w:t>
      </w:r>
      <w:r w:rsidR="00DD7646">
        <w:t>.</w:t>
      </w:r>
    </w:p>
    <w:bookmarkEnd w:id="89"/>
    <w:p w:rsidR="00E41FBB" w:rsidP="00E41FBB" w:rsidRDefault="00E41FBB" w14:paraId="680DD0BC" w14:textId="77777777">
      <w:pPr>
        <w:pStyle w:val="ListParagraph"/>
        <w:numPr>
          <w:ilvl w:val="1"/>
          <w:numId w:val="58"/>
        </w:numPr>
      </w:pPr>
      <w:r>
        <w:t>This means that there will be 50 rows for every state, market segment, and EIN combination.</w:t>
      </w:r>
    </w:p>
    <w:p w:rsidR="00E41FBB" w:rsidP="00E41FBB" w:rsidRDefault="00E41FBB" w14:paraId="750DB6E0" w14:textId="48A28E0A">
      <w:pPr>
        <w:pStyle w:val="ListParagraph"/>
        <w:numPr>
          <w:ilvl w:val="0"/>
          <w:numId w:val="58"/>
        </w:numPr>
      </w:pPr>
      <w:r>
        <w:t xml:space="preserve">For each row, </w:t>
      </w:r>
      <w:r w:rsidR="00E51782">
        <w:t>report total spending</w:t>
      </w:r>
      <w:r>
        <w:t xml:space="preserve"> and the other utilization and spending variables in the file layouts. </w:t>
      </w:r>
    </w:p>
    <w:p w:rsidR="00CA00AC" w:rsidP="00CA00AC" w:rsidRDefault="00CA00AC" w14:paraId="1E3A213D" w14:textId="77777777">
      <w:pPr>
        <w:pStyle w:val="Heading3"/>
        <w:numPr>
          <w:ilvl w:val="0"/>
          <w:numId w:val="0"/>
        </w:numPr>
      </w:pPr>
      <w:r>
        <w:t>Top 50 Drugs with the Greatest Increase in Spending</w:t>
      </w:r>
    </w:p>
    <w:p w:rsidR="00CA00AC" w:rsidP="005D73F6" w:rsidRDefault="005C39AB" w14:paraId="76C28E94" w14:textId="46F54754">
      <w:pPr>
        <w:rPr>
          <w:rFonts w:eastAsia="Calibri"/>
        </w:rPr>
      </w:pPr>
      <w:r>
        <w:t>Use the following steps to create the Top 50 D</w:t>
      </w:r>
      <w:r w:rsidR="003348B3">
        <w:t xml:space="preserve">rugs with the </w:t>
      </w:r>
      <w:r>
        <w:t>G</w:t>
      </w:r>
      <w:r w:rsidR="003348B3">
        <w:t xml:space="preserve">reatest </w:t>
      </w:r>
      <w:r>
        <w:t>I</w:t>
      </w:r>
      <w:r w:rsidR="003348B3">
        <w:t xml:space="preserve">ncrease in </w:t>
      </w:r>
      <w:r>
        <w:t>S</w:t>
      </w:r>
      <w:r w:rsidR="003348B3">
        <w:t>pending</w:t>
      </w:r>
      <w:r>
        <w:t xml:space="preserve"> table.</w:t>
      </w:r>
      <w:r w:rsidR="00CA00AC">
        <w:t xml:space="preserve"> </w:t>
      </w:r>
      <w:r w:rsidR="007B37A7">
        <w:rPr>
          <w:rFonts w:eastAsia="Calibri"/>
        </w:rPr>
        <w:t xml:space="preserve">Exclude prescription drugs </w:t>
      </w:r>
      <w:r w:rsidR="00FA5043">
        <w:rPr>
          <w:rFonts w:eastAsia="Calibri"/>
        </w:rPr>
        <w:t>if they were</w:t>
      </w:r>
      <w:r w:rsidR="007B37A7">
        <w:rPr>
          <w:rFonts w:eastAsia="Calibri"/>
        </w:rPr>
        <w:t xml:space="preserve"> not</w:t>
      </w:r>
      <w:r w:rsidRPr="004240A2" w:rsidR="004240A2">
        <w:rPr>
          <w:rFonts w:eastAsia="Calibri"/>
        </w:rPr>
        <w:t xml:space="preserve"> </w:t>
      </w:r>
      <w:r w:rsidR="004240A2">
        <w:rPr>
          <w:rFonts w:eastAsia="Calibri"/>
        </w:rPr>
        <w:t>approved</w:t>
      </w:r>
      <w:r w:rsidR="003348B3">
        <w:rPr>
          <w:rFonts w:eastAsia="Calibri"/>
        </w:rPr>
        <w:t xml:space="preserve"> </w:t>
      </w:r>
      <w:r w:rsidR="00CA00AC">
        <w:rPr>
          <w:rFonts w:eastAsia="Calibri"/>
        </w:rPr>
        <w:t xml:space="preserve">for </w:t>
      </w:r>
      <w:r w:rsidR="00741225">
        <w:rPr>
          <w:rFonts w:eastAsia="Calibri"/>
        </w:rPr>
        <w:t>marketing</w:t>
      </w:r>
      <w:r w:rsidR="00533716">
        <w:rPr>
          <w:rFonts w:eastAsia="Calibri"/>
        </w:rPr>
        <w:t>, or issued an Emergency Use Authorization (EUA),</w:t>
      </w:r>
      <w:r w:rsidR="00CA00AC">
        <w:rPr>
          <w:rFonts w:eastAsia="Calibri"/>
        </w:rPr>
        <w:t xml:space="preserve"> by the Food and </w:t>
      </w:r>
      <w:r w:rsidR="009A1646">
        <w:rPr>
          <w:rFonts w:eastAsia="Calibri"/>
        </w:rPr>
        <w:t xml:space="preserve">Drug </w:t>
      </w:r>
      <w:r w:rsidR="00FE7723">
        <w:rPr>
          <w:rFonts w:eastAsia="Calibri"/>
        </w:rPr>
        <w:t>A</w:t>
      </w:r>
      <w:r w:rsidR="00CA00AC">
        <w:rPr>
          <w:rFonts w:eastAsia="Calibri"/>
        </w:rPr>
        <w:t>dministration</w:t>
      </w:r>
      <w:r w:rsidR="007B37A7">
        <w:rPr>
          <w:rFonts w:eastAsia="Calibri"/>
        </w:rPr>
        <w:t xml:space="preserve"> </w:t>
      </w:r>
      <w:r w:rsidR="00CA00AC">
        <w:rPr>
          <w:rFonts w:eastAsia="Calibri"/>
        </w:rPr>
        <w:t xml:space="preserve">for the entire reference year </w:t>
      </w:r>
      <w:r w:rsidRPr="00FB6B94" w:rsidR="00CA00AC">
        <w:rPr>
          <w:rFonts w:eastAsia="Calibri"/>
          <w:i/>
        </w:rPr>
        <w:t>and</w:t>
      </w:r>
      <w:r w:rsidR="00CA00AC">
        <w:rPr>
          <w:rFonts w:eastAsia="Calibri"/>
        </w:rPr>
        <w:t xml:space="preserve"> </w:t>
      </w:r>
      <w:r w:rsidR="00E40789">
        <w:rPr>
          <w:rFonts w:eastAsia="Calibri"/>
        </w:rPr>
        <w:t xml:space="preserve">for </w:t>
      </w:r>
      <w:r w:rsidR="00CA00AC">
        <w:rPr>
          <w:rFonts w:eastAsia="Calibri"/>
        </w:rPr>
        <w:t xml:space="preserve">the </w:t>
      </w:r>
      <w:r w:rsidR="00741225">
        <w:rPr>
          <w:rFonts w:eastAsia="Calibri"/>
        </w:rPr>
        <w:t xml:space="preserve">entire </w:t>
      </w:r>
      <w:r w:rsidR="00CA00AC">
        <w:rPr>
          <w:rFonts w:eastAsia="Calibri"/>
        </w:rPr>
        <w:t>calendar year</w:t>
      </w:r>
      <w:r w:rsidRPr="00DB715A" w:rsidR="00CA00AC">
        <w:rPr>
          <w:rFonts w:eastAsia="Calibri"/>
        </w:rPr>
        <w:t xml:space="preserve"> </w:t>
      </w:r>
      <w:r w:rsidR="00CA00AC">
        <w:rPr>
          <w:rFonts w:eastAsia="Calibri"/>
        </w:rPr>
        <w:t xml:space="preserve">immediately </w:t>
      </w:r>
      <w:r w:rsidRPr="00DB715A" w:rsidR="00CA00AC">
        <w:rPr>
          <w:rFonts w:eastAsia="Calibri"/>
        </w:rPr>
        <w:t>preceding the reference year</w:t>
      </w:r>
      <w:r w:rsidR="007B37A7">
        <w:rPr>
          <w:rFonts w:eastAsia="Calibri"/>
        </w:rPr>
        <w:t>.</w:t>
      </w:r>
    </w:p>
    <w:p w:rsidR="003348B3" w:rsidP="003348B3" w:rsidRDefault="003348B3" w14:paraId="73F9CFD0" w14:textId="2CD24528">
      <w:pPr>
        <w:pStyle w:val="ListParagraph"/>
        <w:numPr>
          <w:ilvl w:val="0"/>
          <w:numId w:val="60"/>
        </w:numPr>
      </w:pPr>
      <w:r>
        <w:t xml:space="preserve">For each </w:t>
      </w:r>
      <w:proofErr w:type="spellStart"/>
      <w:r>
        <w:t>RxDC</w:t>
      </w:r>
      <w:proofErr w:type="spellEnd"/>
      <w:r>
        <w:t xml:space="preserve"> drug, calculate total spending</w:t>
      </w:r>
      <w:r w:rsidR="00CE6AF8">
        <w:t xml:space="preserve">, net of prescription drug rebates, fees, and other price concessions, </w:t>
      </w:r>
      <w:r>
        <w:t xml:space="preserve"> </w:t>
      </w:r>
      <w:r w:rsidR="00533716">
        <w:t xml:space="preserve">in the </w:t>
      </w:r>
      <w:r>
        <w:t>state and market segment by summing total spending</w:t>
      </w:r>
      <w:r w:rsidRPr="00E51782">
        <w:t xml:space="preserve"> </w:t>
      </w:r>
      <w:r w:rsidRPr="005D73F6" w:rsidR="005C39AB">
        <w:rPr>
          <w:u w:val="single"/>
        </w:rPr>
        <w:t>for the reference year</w:t>
      </w:r>
      <w:r w:rsidRPr="0087313D" w:rsidR="005C39AB">
        <w:t xml:space="preserve"> </w:t>
      </w:r>
      <w:r w:rsidRPr="00E51782">
        <w:t xml:space="preserve">for </w:t>
      </w:r>
      <w:r w:rsidR="00533716">
        <w:t xml:space="preserve">the </w:t>
      </w:r>
      <w:r w:rsidRPr="00E51782">
        <w:t>NDC</w:t>
      </w:r>
      <w:r w:rsidR="005C39AB">
        <w:t>s</w:t>
      </w:r>
      <w:r w:rsidRPr="00E51782">
        <w:t xml:space="preserve"> associated with the </w:t>
      </w:r>
      <w:proofErr w:type="spellStart"/>
      <w:r w:rsidRPr="00E51782">
        <w:t>RxDC</w:t>
      </w:r>
      <w:proofErr w:type="spellEnd"/>
      <w:r w:rsidRPr="00E51782">
        <w:t xml:space="preserve"> drug name</w:t>
      </w:r>
      <w:r>
        <w:t xml:space="preserve">. </w:t>
      </w:r>
    </w:p>
    <w:p w:rsidR="003348B3" w:rsidP="003348B3" w:rsidRDefault="003348B3" w14:paraId="51A65253" w14:textId="16D667A4">
      <w:pPr>
        <w:pStyle w:val="ListParagraph"/>
        <w:numPr>
          <w:ilvl w:val="1"/>
          <w:numId w:val="60"/>
        </w:numPr>
      </w:pPr>
      <w:r>
        <w:t xml:space="preserve">Use the definition of Total Spending in Section </w:t>
      </w:r>
      <w:r>
        <w:fldChar w:fldCharType="begin"/>
      </w:r>
      <w:r>
        <w:instrText xml:space="preserve"> REF _Ref84612663 \r \h </w:instrText>
      </w:r>
      <w:r>
        <w:fldChar w:fldCharType="separate"/>
      </w:r>
      <w:r>
        <w:t>5.1</w:t>
      </w:r>
      <w:r>
        <w:fldChar w:fldCharType="end"/>
      </w:r>
      <w:r>
        <w:t xml:space="preserve"> above.</w:t>
      </w:r>
    </w:p>
    <w:p w:rsidR="00533716" w:rsidP="003348B3" w:rsidRDefault="005C39AB" w14:paraId="3A52C563" w14:textId="5FD232BC">
      <w:pPr>
        <w:pStyle w:val="ListParagraph"/>
        <w:numPr>
          <w:ilvl w:val="1"/>
          <w:numId w:val="60"/>
        </w:numPr>
      </w:pPr>
      <w:r>
        <w:t xml:space="preserve">Only include NDCs if they were </w:t>
      </w:r>
      <w:r w:rsidR="00533716">
        <w:rPr>
          <w:rFonts w:eastAsia="Calibri"/>
        </w:rPr>
        <w:t>approved for marketing or issued an EUA</w:t>
      </w:r>
      <w:r>
        <w:rPr>
          <w:rFonts w:eastAsia="Calibri"/>
        </w:rPr>
        <w:t xml:space="preserve"> for all of the reference year and for all of the year prior to the</w:t>
      </w:r>
      <w:r>
        <w:t xml:space="preserve"> reference year</w:t>
      </w:r>
      <w:r w:rsidR="00040FF5">
        <w:t>.</w:t>
      </w:r>
    </w:p>
    <w:p w:rsidR="001D1443" w:rsidP="001D1443" w:rsidRDefault="001D1443" w14:paraId="633D6020" w14:textId="5E7D9C96">
      <w:pPr>
        <w:pStyle w:val="ListParagraph"/>
        <w:numPr>
          <w:ilvl w:val="1"/>
          <w:numId w:val="60"/>
        </w:numPr>
      </w:pPr>
      <w:r>
        <w:t xml:space="preserve">If you are reporting on behalf of multiple </w:t>
      </w:r>
      <w:r w:rsidR="00627A47">
        <w:t>group health</w:t>
      </w:r>
      <w:r>
        <w:t xml:space="preserve"> plans, include all of them when calculating the total in the state and market</w:t>
      </w:r>
      <w:r w:rsidR="00627A47">
        <w:t xml:space="preserve"> for the issuer or TPA</w:t>
      </w:r>
      <w:r>
        <w:t>.</w:t>
      </w:r>
    </w:p>
    <w:p w:rsidR="005C39AB" w:rsidP="005C39AB" w:rsidRDefault="005C39AB" w14:paraId="447EA45B" w14:textId="541893CA">
      <w:pPr>
        <w:pStyle w:val="ListParagraph"/>
        <w:numPr>
          <w:ilvl w:val="0"/>
          <w:numId w:val="60"/>
        </w:numPr>
      </w:pPr>
      <w:r>
        <w:t xml:space="preserve">For each </w:t>
      </w:r>
      <w:proofErr w:type="spellStart"/>
      <w:r>
        <w:t>RxDC</w:t>
      </w:r>
      <w:proofErr w:type="spellEnd"/>
      <w:r>
        <w:t xml:space="preserve"> drug, calculate total spending</w:t>
      </w:r>
      <w:r w:rsidR="00CE6AF8">
        <w:t>, net of prescription drug rebates, fees, and other price concessions,</w:t>
      </w:r>
      <w:r>
        <w:t xml:space="preserve"> in the state and market segment </w:t>
      </w:r>
      <w:r w:rsidRPr="005D73F6">
        <w:rPr>
          <w:u w:val="single"/>
        </w:rPr>
        <w:t>for the year prior to the reference year</w:t>
      </w:r>
      <w:r>
        <w:t xml:space="preserve"> by summing total spending</w:t>
      </w:r>
      <w:r w:rsidRPr="00E51782">
        <w:t xml:space="preserve"> for </w:t>
      </w:r>
      <w:r>
        <w:t xml:space="preserve">the </w:t>
      </w:r>
      <w:r w:rsidRPr="00E51782">
        <w:t>NDC</w:t>
      </w:r>
      <w:r>
        <w:t>s</w:t>
      </w:r>
      <w:r w:rsidRPr="00E51782">
        <w:t xml:space="preserve"> associated with the </w:t>
      </w:r>
      <w:proofErr w:type="spellStart"/>
      <w:r w:rsidRPr="00E51782">
        <w:t>RxDC</w:t>
      </w:r>
      <w:proofErr w:type="spellEnd"/>
      <w:r w:rsidRPr="00E51782">
        <w:t xml:space="preserve"> drug name</w:t>
      </w:r>
      <w:r>
        <w:t xml:space="preserve">. </w:t>
      </w:r>
    </w:p>
    <w:p w:rsidR="005C39AB" w:rsidP="005C39AB" w:rsidRDefault="005C39AB" w14:paraId="497411B9" w14:textId="7870606B">
      <w:pPr>
        <w:pStyle w:val="ListParagraph"/>
        <w:numPr>
          <w:ilvl w:val="1"/>
          <w:numId w:val="60"/>
        </w:numPr>
      </w:pPr>
      <w:r>
        <w:t xml:space="preserve">Use the definition of Total Spending in Section </w:t>
      </w:r>
      <w:r>
        <w:fldChar w:fldCharType="begin"/>
      </w:r>
      <w:r>
        <w:instrText xml:space="preserve"> REF _Ref84612663 \r \h </w:instrText>
      </w:r>
      <w:r>
        <w:fldChar w:fldCharType="separate"/>
      </w:r>
      <w:r>
        <w:t>5.1</w:t>
      </w:r>
      <w:r>
        <w:fldChar w:fldCharType="end"/>
      </w:r>
      <w:r>
        <w:t xml:space="preserve"> above.</w:t>
      </w:r>
    </w:p>
    <w:p w:rsidR="005C39AB" w:rsidP="00963751" w:rsidRDefault="005C39AB" w14:paraId="0A2FE58E" w14:textId="1DF1403F">
      <w:pPr>
        <w:pStyle w:val="ListParagraph"/>
        <w:numPr>
          <w:ilvl w:val="1"/>
          <w:numId w:val="60"/>
        </w:numPr>
      </w:pPr>
      <w:r>
        <w:t xml:space="preserve">Only include NDCs if they were </w:t>
      </w:r>
      <w:r>
        <w:rPr>
          <w:rFonts w:eastAsia="Calibri"/>
        </w:rPr>
        <w:t xml:space="preserve">approved for marketing or issued an EUA for all of the reference year and for all of the </w:t>
      </w:r>
      <w:r>
        <w:t>year prior to the reference year</w:t>
      </w:r>
      <w:r w:rsidR="00040FF5">
        <w:t>.</w:t>
      </w:r>
    </w:p>
    <w:p w:rsidR="001D1443" w:rsidP="001D1443" w:rsidRDefault="001D1443" w14:paraId="18C4B513" w14:textId="08AAF21A">
      <w:pPr>
        <w:pStyle w:val="ListParagraph"/>
        <w:numPr>
          <w:ilvl w:val="1"/>
          <w:numId w:val="60"/>
        </w:numPr>
      </w:pPr>
      <w:r>
        <w:t xml:space="preserve">If you are reporting on behalf of multiple </w:t>
      </w:r>
      <w:r w:rsidR="00627A47">
        <w:t>group health</w:t>
      </w:r>
      <w:r>
        <w:t xml:space="preserve"> plans, include all of them when calculating the total in the state and market</w:t>
      </w:r>
      <w:r w:rsidR="00627A47">
        <w:t xml:space="preserve"> for the issuer or TPA</w:t>
      </w:r>
      <w:r>
        <w:t>.</w:t>
      </w:r>
    </w:p>
    <w:p w:rsidR="00963751" w:rsidP="00963751" w:rsidRDefault="00963751" w14:paraId="1176DB84" w14:textId="2439258A">
      <w:pPr>
        <w:pStyle w:val="ListParagraph"/>
        <w:numPr>
          <w:ilvl w:val="0"/>
          <w:numId w:val="60"/>
        </w:numPr>
      </w:pPr>
      <w:r>
        <w:t xml:space="preserve">For each </w:t>
      </w:r>
      <w:proofErr w:type="spellStart"/>
      <w:r>
        <w:t>RxDC</w:t>
      </w:r>
      <w:proofErr w:type="spellEnd"/>
      <w:r>
        <w:t xml:space="preserve"> drug, </w:t>
      </w:r>
      <w:r w:rsidR="0087313D">
        <w:t xml:space="preserve">calculate the increase in total spending by </w:t>
      </w:r>
      <w:r>
        <w:t>subtract</w:t>
      </w:r>
      <w:r w:rsidR="0087313D">
        <w:t>ing</w:t>
      </w:r>
      <w:r>
        <w:t xml:space="preserve"> total spending in the state and market segment </w:t>
      </w:r>
      <w:r w:rsidR="00472BEA">
        <w:t>for</w:t>
      </w:r>
      <w:r>
        <w:t xml:space="preserve"> the year prior to the reference year </w:t>
      </w:r>
      <w:r w:rsidR="0087313D">
        <w:t xml:space="preserve">(the amount from Step 2) </w:t>
      </w:r>
      <w:r>
        <w:t xml:space="preserve">from total spending in the state and market segment </w:t>
      </w:r>
      <w:r w:rsidR="00472BEA">
        <w:t>for</w:t>
      </w:r>
      <w:r>
        <w:t xml:space="preserve"> the reference year</w:t>
      </w:r>
      <w:r w:rsidR="0087313D">
        <w:t xml:space="preserve"> (the amount from Step 1)</w:t>
      </w:r>
      <w:r>
        <w:t xml:space="preserve">. </w:t>
      </w:r>
    </w:p>
    <w:p w:rsidR="00963751" w:rsidP="00963751" w:rsidRDefault="00963751" w14:paraId="4F921E19" w14:textId="67F61E89">
      <w:pPr>
        <w:pStyle w:val="ListParagraph"/>
        <w:numPr>
          <w:ilvl w:val="1"/>
          <w:numId w:val="60"/>
        </w:numPr>
      </w:pPr>
      <w:r>
        <w:t xml:space="preserve">If spending on a drug increased from one year to the next, the difference </w:t>
      </w:r>
      <w:r w:rsidR="00A60172">
        <w:t xml:space="preserve">will </w:t>
      </w:r>
      <w:r>
        <w:t xml:space="preserve">be a positive number. If spending on a drug decreased from one year to the next, the difference </w:t>
      </w:r>
      <w:r w:rsidR="00A60172">
        <w:t>will</w:t>
      </w:r>
      <w:r>
        <w:t xml:space="preserve"> be a negative number. </w:t>
      </w:r>
    </w:p>
    <w:p w:rsidR="003348B3" w:rsidP="003348B3" w:rsidRDefault="003348B3" w14:paraId="74B12C6A" w14:textId="1EB16E9B">
      <w:pPr>
        <w:pStyle w:val="ListParagraph"/>
        <w:numPr>
          <w:ilvl w:val="0"/>
          <w:numId w:val="60"/>
        </w:numPr>
      </w:pPr>
      <w:r>
        <w:t xml:space="preserve">Rank the drugs in each state and market segment according to </w:t>
      </w:r>
      <w:r w:rsidR="00963751">
        <w:t xml:space="preserve">the </w:t>
      </w:r>
      <w:r w:rsidR="0087313D">
        <w:t>increase in</w:t>
      </w:r>
      <w:r w:rsidR="00963751">
        <w:t xml:space="preserve"> total spending</w:t>
      </w:r>
      <w:r w:rsidR="0087313D">
        <w:t xml:space="preserve"> (the amount from Step 3). I</w:t>
      </w:r>
      <w:r>
        <w:t xml:space="preserve">dentify the 50 drugs with the greatest </w:t>
      </w:r>
      <w:r w:rsidR="0087313D">
        <w:t xml:space="preserve">increase in </w:t>
      </w:r>
      <w:r>
        <w:t>total spending.</w:t>
      </w:r>
    </w:p>
    <w:p w:rsidR="001D1443" w:rsidP="005D73F6" w:rsidRDefault="001D1443" w14:paraId="17ECE429" w14:textId="1B092612">
      <w:pPr>
        <w:pStyle w:val="ListParagraph"/>
        <w:numPr>
          <w:ilvl w:val="1"/>
          <w:numId w:val="60"/>
        </w:numPr>
      </w:pPr>
      <w:r>
        <w:t>Use the dollar amount increase, not the percent increase.</w:t>
      </w:r>
    </w:p>
    <w:p w:rsidR="00DD7646" w:rsidP="00DD7646" w:rsidRDefault="00DD7646" w14:paraId="2675AC84" w14:textId="77777777">
      <w:pPr>
        <w:pStyle w:val="ListParagraph"/>
        <w:numPr>
          <w:ilvl w:val="0"/>
          <w:numId w:val="60"/>
        </w:numPr>
      </w:pPr>
      <w:r>
        <w:lastRenderedPageBreak/>
        <w:t>Create a table with the top 50 drugs and include a row for every state, market segment, and EIN of the issuer or TPA.</w:t>
      </w:r>
    </w:p>
    <w:p w:rsidR="003348B3" w:rsidP="003348B3" w:rsidRDefault="003348B3" w14:paraId="7ECC9DA8" w14:textId="77777777">
      <w:pPr>
        <w:pStyle w:val="ListParagraph"/>
        <w:numPr>
          <w:ilvl w:val="1"/>
          <w:numId w:val="60"/>
        </w:numPr>
      </w:pPr>
      <w:r>
        <w:t>This means that there will be 50 rows for every state, market segment, and EIN combination.</w:t>
      </w:r>
    </w:p>
    <w:p w:rsidR="003348B3" w:rsidP="003348B3" w:rsidRDefault="003348B3" w14:paraId="0AC931AB" w14:textId="285E5037">
      <w:pPr>
        <w:pStyle w:val="ListParagraph"/>
        <w:numPr>
          <w:ilvl w:val="0"/>
          <w:numId w:val="60"/>
        </w:numPr>
      </w:pPr>
      <w:r>
        <w:t xml:space="preserve">For each row, report total spending </w:t>
      </w:r>
      <w:r w:rsidR="0087313D">
        <w:t xml:space="preserve">in the reference year, total spending in the year prior to the reference year, the increase in total spending, </w:t>
      </w:r>
      <w:r>
        <w:t xml:space="preserve">and the other utilization and spending variables in the file layouts. </w:t>
      </w:r>
    </w:p>
    <w:p w:rsidR="00CA00AC" w:rsidP="00CA00AC" w:rsidRDefault="00E40789" w14:paraId="20E4C8B1" w14:textId="4ABE4086">
      <w:pPr>
        <w:pStyle w:val="Heading3"/>
        <w:numPr>
          <w:ilvl w:val="0"/>
          <w:numId w:val="0"/>
        </w:numPr>
      </w:pPr>
      <w:r>
        <w:t>Top 25</w:t>
      </w:r>
      <w:r w:rsidR="00CA00AC">
        <w:t xml:space="preserve"> Drugs with the </w:t>
      </w:r>
      <w:r w:rsidR="00DA124C">
        <w:t>Greatest</w:t>
      </w:r>
      <w:r w:rsidR="00CA00AC">
        <w:t xml:space="preserve"> Amount of Rebates</w:t>
      </w:r>
    </w:p>
    <w:p w:rsidR="00CA00AC" w:rsidP="00CA00AC" w:rsidRDefault="00DA124C" w14:paraId="03F3EAC6" w14:textId="160698BB">
      <w:r>
        <w:t xml:space="preserve">Use the following steps to create the Top 25 by Rx Rebates table. </w:t>
      </w:r>
    </w:p>
    <w:p w:rsidR="00DA124C" w:rsidP="00DA124C" w:rsidRDefault="00DA124C" w14:paraId="118DC4F2" w14:textId="79B491DE">
      <w:pPr>
        <w:pStyle w:val="ListParagraph"/>
        <w:numPr>
          <w:ilvl w:val="0"/>
          <w:numId w:val="62"/>
        </w:numPr>
      </w:pPr>
      <w:r>
        <w:t xml:space="preserve">For each </w:t>
      </w:r>
      <w:proofErr w:type="spellStart"/>
      <w:r>
        <w:t>RxDC</w:t>
      </w:r>
      <w:proofErr w:type="spellEnd"/>
      <w:r>
        <w:t xml:space="preserve"> drug, calculate total rebates</w:t>
      </w:r>
      <w:r w:rsidR="00627A47">
        <w:t>, fees,</w:t>
      </w:r>
      <w:r>
        <w:t xml:space="preserve"> and </w:t>
      </w:r>
      <w:r w:rsidR="00627A47">
        <w:t>other remuneration</w:t>
      </w:r>
      <w:r>
        <w:t xml:space="preserve"> in the state and market segment by summing total rebates</w:t>
      </w:r>
      <w:r w:rsidR="00627A47">
        <w:t>, fees,</w:t>
      </w:r>
      <w:r>
        <w:t xml:space="preserve"> and </w:t>
      </w:r>
      <w:r w:rsidR="00627A47">
        <w:t>other remuneration</w:t>
      </w:r>
      <w:r w:rsidRPr="00E51782">
        <w:t xml:space="preserve"> for every NDC associated with the </w:t>
      </w:r>
      <w:proofErr w:type="spellStart"/>
      <w:r w:rsidRPr="00E51782">
        <w:t>RxDC</w:t>
      </w:r>
      <w:proofErr w:type="spellEnd"/>
      <w:r w:rsidRPr="00E51782">
        <w:t xml:space="preserve"> drug name</w:t>
      </w:r>
      <w:r>
        <w:t xml:space="preserve">. </w:t>
      </w:r>
    </w:p>
    <w:p w:rsidR="00DA124C" w:rsidP="00DA124C" w:rsidRDefault="00DA124C" w14:paraId="06C92468" w14:textId="690C2B82">
      <w:pPr>
        <w:pStyle w:val="ListParagraph"/>
        <w:numPr>
          <w:ilvl w:val="1"/>
          <w:numId w:val="62"/>
        </w:numPr>
      </w:pPr>
      <w:r>
        <w:t xml:space="preserve">Use the definition of </w:t>
      </w:r>
      <w:r w:rsidRPr="00DA124C">
        <w:t xml:space="preserve">Total Rebates, Fees, and Other Remuneration </w:t>
      </w:r>
      <w:r>
        <w:t xml:space="preserve">in Section </w:t>
      </w:r>
      <w:r>
        <w:fldChar w:fldCharType="begin"/>
      </w:r>
      <w:r>
        <w:instrText xml:space="preserve"> REF _Ref85547488 \r \p \h </w:instrText>
      </w:r>
      <w:r>
        <w:fldChar w:fldCharType="separate"/>
      </w:r>
      <w:r>
        <w:t>7.1 below</w:t>
      </w:r>
      <w:r>
        <w:fldChar w:fldCharType="end"/>
      </w:r>
      <w:r>
        <w:t>.</w:t>
      </w:r>
    </w:p>
    <w:p w:rsidR="0034764F" w:rsidP="00DA124C" w:rsidRDefault="0034764F" w14:paraId="12EE17FF" w14:textId="67FE6B46">
      <w:pPr>
        <w:pStyle w:val="ListParagraph"/>
        <w:numPr>
          <w:ilvl w:val="1"/>
          <w:numId w:val="62"/>
        </w:numPr>
      </w:pPr>
      <w:r>
        <w:t>If Rx rebates</w:t>
      </w:r>
      <w:r w:rsidR="00627A47">
        <w:t>, fees,</w:t>
      </w:r>
      <w:r>
        <w:t xml:space="preserve"> and </w:t>
      </w:r>
      <w:r w:rsidR="00627A47">
        <w:t>other remuneration</w:t>
      </w:r>
      <w:r>
        <w:t xml:space="preserve"> cannot be measured at the NDC level, use a reasonable method to allocate rebates</w:t>
      </w:r>
      <w:r w:rsidR="00627A47">
        <w:t>, fees,</w:t>
      </w:r>
      <w:r>
        <w:t xml:space="preserve"> and </w:t>
      </w:r>
      <w:r w:rsidR="00627A47">
        <w:t>other remuneration</w:t>
      </w:r>
      <w:r>
        <w:t xml:space="preserve"> to the NDC level. See Section </w:t>
      </w:r>
      <w:r>
        <w:fldChar w:fldCharType="begin"/>
      </w:r>
      <w:r>
        <w:instrText xml:space="preserve"> REF _Ref82426138 \r \p \h </w:instrText>
      </w:r>
      <w:r>
        <w:fldChar w:fldCharType="separate"/>
      </w:r>
      <w:r>
        <w:t>7.2 below</w:t>
      </w:r>
      <w:r>
        <w:fldChar w:fldCharType="end"/>
      </w:r>
      <w:r>
        <w:t xml:space="preserve"> for more information about allocation methods. </w:t>
      </w:r>
    </w:p>
    <w:p w:rsidR="00DA124C" w:rsidP="00DA124C" w:rsidRDefault="00DA124C" w14:paraId="6D86610F" w14:textId="0A548098">
      <w:pPr>
        <w:pStyle w:val="ListParagraph"/>
        <w:numPr>
          <w:ilvl w:val="0"/>
          <w:numId w:val="62"/>
        </w:numPr>
      </w:pPr>
      <w:r>
        <w:t xml:space="preserve">Rank the drugs in the </w:t>
      </w:r>
      <w:r w:rsidR="00CE6AF8">
        <w:t>s</w:t>
      </w:r>
      <w:r>
        <w:t xml:space="preserve">tate and market segment according to </w:t>
      </w:r>
      <w:r w:rsidR="0034764F">
        <w:t>total rebates</w:t>
      </w:r>
      <w:r w:rsidR="00627A47">
        <w:t>, fees,</w:t>
      </w:r>
      <w:r w:rsidR="0034764F">
        <w:t xml:space="preserve"> and </w:t>
      </w:r>
      <w:r w:rsidR="00627A47">
        <w:t>other remuneration</w:t>
      </w:r>
      <w:r w:rsidR="0034764F">
        <w:t xml:space="preserve"> and </w:t>
      </w:r>
      <w:r>
        <w:t xml:space="preserve">identify the </w:t>
      </w:r>
      <w:r w:rsidR="00DD7646">
        <w:t>25</w:t>
      </w:r>
      <w:r>
        <w:t xml:space="preserve"> drugs with the greatest </w:t>
      </w:r>
      <w:r w:rsidR="0034764F">
        <w:t>amount</w:t>
      </w:r>
      <w:r>
        <w:t>.</w:t>
      </w:r>
    </w:p>
    <w:p w:rsidR="00DD7646" w:rsidP="00DD7646" w:rsidRDefault="00DD7646" w14:paraId="4AED53E3" w14:textId="6C8F3CDC">
      <w:pPr>
        <w:pStyle w:val="ListParagraph"/>
        <w:numPr>
          <w:ilvl w:val="0"/>
          <w:numId w:val="62"/>
        </w:numPr>
      </w:pPr>
      <w:r>
        <w:t>Create a table with the top 25 drugs and include a row for every state, market segment, and EIN of the issuer or TPA.</w:t>
      </w:r>
    </w:p>
    <w:p w:rsidR="00DA124C" w:rsidP="00DA124C" w:rsidRDefault="00DA124C" w14:paraId="41E0FDBD" w14:textId="5209148F">
      <w:pPr>
        <w:pStyle w:val="ListParagraph"/>
        <w:numPr>
          <w:ilvl w:val="1"/>
          <w:numId w:val="62"/>
        </w:numPr>
      </w:pPr>
      <w:r>
        <w:t xml:space="preserve">This means that there will be </w:t>
      </w:r>
      <w:r w:rsidR="00DD7646">
        <w:t>25</w:t>
      </w:r>
      <w:r>
        <w:t xml:space="preserve"> rows for every state, market segment, and EIN combination.</w:t>
      </w:r>
    </w:p>
    <w:p w:rsidR="00DA124C" w:rsidP="00DA124C" w:rsidRDefault="00DA124C" w14:paraId="6F731C04" w14:textId="66D5F5BF">
      <w:pPr>
        <w:pStyle w:val="ListParagraph"/>
        <w:numPr>
          <w:ilvl w:val="0"/>
          <w:numId w:val="62"/>
        </w:numPr>
      </w:pPr>
      <w:r>
        <w:t xml:space="preserve">For each row, report </w:t>
      </w:r>
      <w:r w:rsidR="0034764F">
        <w:t>prescription drug rebates</w:t>
      </w:r>
      <w:r w:rsidR="00627A47">
        <w:t>, fees,</w:t>
      </w:r>
      <w:r w:rsidR="00396983">
        <w:t xml:space="preserve"> and </w:t>
      </w:r>
      <w:r w:rsidR="00627A47">
        <w:t>other remuneration</w:t>
      </w:r>
      <w:r w:rsidR="00396983">
        <w:t xml:space="preserve">, as well as the utilization, spending, and other associated </w:t>
      </w:r>
      <w:r w:rsidR="004E5965">
        <w:t>R</w:t>
      </w:r>
      <w:r w:rsidR="00396983">
        <w:t>x rebate variables in</w:t>
      </w:r>
      <w:r>
        <w:t xml:space="preserve"> the file layouts. </w:t>
      </w:r>
    </w:p>
    <w:p w:rsidR="00491879" w:rsidP="00EE24B2" w:rsidRDefault="00EE24B2" w14:paraId="5305907C" w14:textId="2CF81080">
      <w:pPr>
        <w:pStyle w:val="Heading1"/>
      </w:pPr>
      <w:bookmarkStart w:name="_Ref83039890" w:id="90"/>
      <w:bookmarkStart w:name="_Toc87971020" w:id="91"/>
      <w:r>
        <w:t xml:space="preserve">Prescription Drug Rebates, Fees, and Other </w:t>
      </w:r>
      <w:r w:rsidR="009512A8">
        <w:t>Remuneration</w:t>
      </w:r>
      <w:bookmarkEnd w:id="90"/>
      <w:bookmarkEnd w:id="91"/>
    </w:p>
    <w:p w:rsidR="004D145F" w:rsidP="00EE24B2" w:rsidRDefault="00334B0E" w14:paraId="1784D870" w14:textId="65B543FC">
      <w:pPr>
        <w:pStyle w:val="Heading2"/>
        <w:rPr>
          <w:rStyle w:val="Strong"/>
          <w:b w:val="0"/>
          <w:bCs w:val="0"/>
        </w:rPr>
      </w:pPr>
      <w:bookmarkStart w:name="_Ref83039935" w:id="92"/>
      <w:bookmarkStart w:name="_Ref85547488" w:id="93"/>
      <w:bookmarkStart w:name="_Toc87971021" w:id="94"/>
      <w:r w:rsidRPr="00845869">
        <w:rPr>
          <w:rStyle w:val="Strong"/>
          <w:b w:val="0"/>
          <w:bCs w:val="0"/>
        </w:rPr>
        <w:t>D</w:t>
      </w:r>
      <w:r>
        <w:rPr>
          <w:rStyle w:val="Strong"/>
          <w:b w:val="0"/>
          <w:bCs w:val="0"/>
        </w:rPr>
        <w:t>efinitio</w:t>
      </w:r>
      <w:bookmarkStart w:name="_Hlk84238424" w:id="95"/>
      <w:r w:rsidR="00B32B5D">
        <w:rPr>
          <w:rStyle w:val="Strong"/>
          <w:b w:val="0"/>
          <w:bCs w:val="0"/>
        </w:rPr>
        <w:t>n</w:t>
      </w:r>
      <w:bookmarkEnd w:id="92"/>
      <w:bookmarkEnd w:id="95"/>
      <w:r w:rsidR="00380CB6">
        <w:rPr>
          <w:rStyle w:val="Strong"/>
          <w:b w:val="0"/>
          <w:bCs w:val="0"/>
        </w:rPr>
        <w:t>s</w:t>
      </w:r>
      <w:bookmarkEnd w:id="93"/>
      <w:bookmarkEnd w:id="94"/>
    </w:p>
    <w:p w:rsidR="00131127" w:rsidP="00131127" w:rsidRDefault="00B32B5D" w14:paraId="5E701009" w14:textId="3BA9D650">
      <w:pPr>
        <w:pStyle w:val="Heading3"/>
        <w:numPr>
          <w:ilvl w:val="0"/>
          <w:numId w:val="0"/>
        </w:numPr>
        <w:ind w:left="720" w:hanging="720"/>
      </w:pPr>
      <w:r w:rsidRPr="00131127">
        <w:t>Pharmacy</w:t>
      </w:r>
      <w:r w:rsidRPr="00131127" w:rsidR="00131127">
        <w:t xml:space="preserve"> </w:t>
      </w:r>
      <w:r w:rsidR="00C36B96">
        <w:t>b</w:t>
      </w:r>
      <w:r w:rsidRPr="00131127" w:rsidR="00131127">
        <w:t xml:space="preserve">enefit </w:t>
      </w:r>
      <w:r w:rsidR="00C36B96">
        <w:t>m</w:t>
      </w:r>
      <w:r w:rsidRPr="00131127" w:rsidR="00131127">
        <w:t xml:space="preserve">anager </w:t>
      </w:r>
    </w:p>
    <w:p w:rsidR="00131127" w:rsidP="00131127" w:rsidRDefault="00AA0E89" w14:paraId="0C2410D3" w14:textId="0A4CFCB4">
      <w:r>
        <w:t xml:space="preserve">Pharmacy </w:t>
      </w:r>
      <w:r w:rsidR="004123E5">
        <w:t xml:space="preserve">benefit manager </w:t>
      </w:r>
      <w:r>
        <w:t>(PBM)</w:t>
      </w:r>
      <w:r w:rsidR="004123E5">
        <w:t xml:space="preserve"> </w:t>
      </w:r>
      <w:r w:rsidR="00932AE1">
        <w:t xml:space="preserve">generally </w:t>
      </w:r>
      <w:r w:rsidRPr="00131127" w:rsidR="00131127">
        <w:t xml:space="preserve">means </w:t>
      </w:r>
      <w:r w:rsidR="00201A26">
        <w:t>an</w:t>
      </w:r>
      <w:r w:rsidRPr="00131127" w:rsidR="00131127">
        <w:t xml:space="preserve"> entity that, either directly</w:t>
      </w:r>
      <w:r w:rsidR="00131127">
        <w:t xml:space="preserve"> </w:t>
      </w:r>
      <w:r w:rsidRPr="00131127" w:rsidR="00131127">
        <w:t>or through an intermediary, acts as a price negotiator</w:t>
      </w:r>
      <w:r w:rsidR="00380CB6">
        <w:t>,</w:t>
      </w:r>
      <w:r w:rsidRPr="00131127" w:rsidR="00380CB6">
        <w:t xml:space="preserve"> </w:t>
      </w:r>
      <w:r w:rsidRPr="00131127" w:rsidR="00131127">
        <w:t>manages the</w:t>
      </w:r>
      <w:r w:rsidR="00131127">
        <w:t xml:space="preserve"> </w:t>
      </w:r>
      <w:r w:rsidRPr="00131127" w:rsidR="00131127">
        <w:t>prescription drug benefits</w:t>
      </w:r>
      <w:r w:rsidR="00380CB6">
        <w:t>, or provides other pharmacy benefit management services to</w:t>
      </w:r>
      <w:r w:rsidRPr="00131127" w:rsidR="00380CB6">
        <w:t xml:space="preserve"> </w:t>
      </w:r>
      <w:r w:rsidR="00380CB6">
        <w:t>the plan, issuer, or carrier.</w:t>
      </w:r>
      <w:r w:rsidR="00131127">
        <w:t xml:space="preserve"> </w:t>
      </w:r>
      <w:r w:rsidR="009A3519">
        <w:t>P</w:t>
      </w:r>
      <w:r w:rsidR="00201A26">
        <w:t xml:space="preserve">harmacy </w:t>
      </w:r>
      <w:r w:rsidR="009A3519">
        <w:t xml:space="preserve">benefit management services include </w:t>
      </w:r>
      <w:r w:rsidRPr="00131127" w:rsidR="00131127">
        <w:t>processing and pay</w:t>
      </w:r>
      <w:r w:rsidR="009A3519">
        <w:t>ing</w:t>
      </w:r>
      <w:r w:rsidRPr="00131127" w:rsidR="00131127">
        <w:t xml:space="preserve"> of </w:t>
      </w:r>
      <w:r w:rsidR="009A3519">
        <w:t xml:space="preserve">prescription drug claims, performing </w:t>
      </w:r>
      <w:r w:rsidRPr="00131127" w:rsidR="00131127">
        <w:t>drug</w:t>
      </w:r>
      <w:r w:rsidR="00131127">
        <w:t xml:space="preserve"> </w:t>
      </w:r>
      <w:r w:rsidRPr="00131127" w:rsidR="00131127">
        <w:t xml:space="preserve">utilization review, processing prior authorization requests, </w:t>
      </w:r>
      <w:r w:rsidR="009A3519">
        <w:t>adju</w:t>
      </w:r>
      <w:r w:rsidR="00201A26">
        <w:t>di</w:t>
      </w:r>
      <w:r w:rsidR="009A3519">
        <w:t>cating</w:t>
      </w:r>
      <w:r w:rsidR="00131127">
        <w:t xml:space="preserve"> </w:t>
      </w:r>
      <w:r w:rsidRPr="00131127" w:rsidR="00131127">
        <w:t>appeals or grievances related to the prescription drug benefit, contracting with network</w:t>
      </w:r>
      <w:r w:rsidR="00131127">
        <w:t xml:space="preserve"> </w:t>
      </w:r>
      <w:r w:rsidRPr="00131127" w:rsidR="00131127">
        <w:t xml:space="preserve">pharmacies, </w:t>
      </w:r>
      <w:r w:rsidR="00380CB6">
        <w:t>designing formularies,</w:t>
      </w:r>
      <w:r w:rsidRPr="00131127" w:rsidR="00380CB6">
        <w:t xml:space="preserve"> </w:t>
      </w:r>
      <w:r w:rsidR="00380CB6">
        <w:t xml:space="preserve">and </w:t>
      </w:r>
      <w:r w:rsidRPr="00131127" w:rsidR="00380CB6">
        <w:t>controlling the cost of covered prescription drugs</w:t>
      </w:r>
      <w:r w:rsidRPr="00131127" w:rsidR="00131127">
        <w:t>.</w:t>
      </w:r>
    </w:p>
    <w:p w:rsidRPr="002F5BB5" w:rsidR="0085520D" w:rsidP="005D73F6" w:rsidRDefault="0085520D" w14:paraId="0BE21F2A" w14:textId="468737F8">
      <w:pPr>
        <w:pStyle w:val="Heading3"/>
        <w:numPr>
          <w:ilvl w:val="0"/>
          <w:numId w:val="0"/>
        </w:numPr>
      </w:pPr>
      <w:bookmarkStart w:name="_Hlk84441978" w:id="96"/>
      <w:r w:rsidRPr="002F5BB5">
        <w:t xml:space="preserve">Rebates </w:t>
      </w:r>
      <w:r w:rsidR="004123E5">
        <w:t>r</w:t>
      </w:r>
      <w:r w:rsidRPr="002F5BB5" w:rsidR="004123E5">
        <w:t xml:space="preserve">etained </w:t>
      </w:r>
      <w:r w:rsidRPr="002F5BB5">
        <w:t xml:space="preserve">by </w:t>
      </w:r>
      <w:bookmarkStart w:name="_Hlk84441966" w:id="97"/>
      <w:r w:rsidRPr="002F5BB5">
        <w:t>PBMs</w:t>
      </w:r>
      <w:bookmarkEnd w:id="96"/>
      <w:bookmarkEnd w:id="97"/>
    </w:p>
    <w:p w:rsidRPr="002F5BB5" w:rsidR="0085520D" w:rsidP="0085520D" w:rsidRDefault="0085520D" w14:paraId="284205B4" w14:textId="77777777">
      <w:pPr>
        <w:pStyle w:val="ListParagraph"/>
        <w:numPr>
          <w:ilvl w:val="0"/>
          <w:numId w:val="49"/>
        </w:numPr>
        <w:rPr>
          <w:rFonts w:cstheme="minorHAnsi"/>
        </w:rPr>
      </w:pPr>
      <w:r w:rsidRPr="002F5BB5">
        <w:rPr>
          <w:rFonts w:cstheme="minorHAnsi"/>
        </w:rPr>
        <w:t>Include manufacturer rebates received by PBMs and not passed through to any member or entity</w:t>
      </w:r>
    </w:p>
    <w:p w:rsidR="004752EF" w:rsidP="00DF51D4" w:rsidRDefault="0085520D" w14:paraId="5C6AA0C8" w14:textId="56B85771">
      <w:pPr>
        <w:pStyle w:val="ListParagraph"/>
        <w:numPr>
          <w:ilvl w:val="0"/>
          <w:numId w:val="49"/>
        </w:numPr>
      </w:pPr>
      <w:r w:rsidRPr="002F5BB5">
        <w:rPr>
          <w:rFonts w:cstheme="minorHAnsi"/>
        </w:rPr>
        <w:t>Include amounts received directly from a manufacture</w:t>
      </w:r>
      <w:r>
        <w:rPr>
          <w:rFonts w:cstheme="minorHAnsi"/>
        </w:rPr>
        <w:t>r</w:t>
      </w:r>
      <w:r w:rsidRPr="002F5BB5">
        <w:rPr>
          <w:rFonts w:cstheme="minorHAnsi"/>
        </w:rPr>
        <w:t xml:space="preserve"> or indirectly from a </w:t>
      </w:r>
      <w:r>
        <w:rPr>
          <w:rFonts w:cstheme="minorHAnsi"/>
        </w:rPr>
        <w:t xml:space="preserve">pharmacy, </w:t>
      </w:r>
      <w:r w:rsidRPr="002F5BB5">
        <w:rPr>
          <w:rFonts w:cstheme="minorHAnsi"/>
        </w:rPr>
        <w:t xml:space="preserve">wholesaler, or other entity </w:t>
      </w:r>
      <w:r w:rsidRPr="00DF51D4">
        <w:rPr>
          <w:rFonts w:cstheme="minorHAnsi"/>
        </w:rPr>
        <w:t>Include rebate amounts that are expected but have not yet been received if the</w:t>
      </w:r>
      <w:r w:rsidR="00FF4459">
        <w:rPr>
          <w:rFonts w:cstheme="minorHAnsi"/>
        </w:rPr>
        <w:t xml:space="preserve"> PBM will retain the</w:t>
      </w:r>
      <w:r w:rsidRPr="00DF51D4">
        <w:rPr>
          <w:rFonts w:cstheme="minorHAnsi"/>
        </w:rPr>
        <w:t xml:space="preserve"> expected amounts</w:t>
      </w:r>
    </w:p>
    <w:p w:rsidRPr="002F5BB5" w:rsidR="0085520D" w:rsidP="005D73F6" w:rsidRDefault="0085520D" w14:paraId="47599E06" w14:textId="76FE29DD">
      <w:pPr>
        <w:pStyle w:val="Heading3"/>
        <w:numPr>
          <w:ilvl w:val="0"/>
          <w:numId w:val="0"/>
        </w:numPr>
        <w:ind w:left="720" w:hanging="720"/>
      </w:pPr>
      <w:r w:rsidRPr="002F5BB5">
        <w:lastRenderedPageBreak/>
        <w:t xml:space="preserve">Rebates </w:t>
      </w:r>
      <w:r w:rsidR="004123E5">
        <w:t>r</w:t>
      </w:r>
      <w:r w:rsidRPr="002F5BB5" w:rsidR="004123E5">
        <w:t xml:space="preserve">etained </w:t>
      </w:r>
      <w:r w:rsidRPr="002F5BB5">
        <w:t xml:space="preserve">by </w:t>
      </w:r>
      <w:r w:rsidR="004123E5">
        <w:t>p</w:t>
      </w:r>
      <w:r w:rsidRPr="002F5BB5" w:rsidR="004123E5">
        <w:t>lans</w:t>
      </w:r>
      <w:r w:rsidRPr="002F5BB5">
        <w:t>/</w:t>
      </w:r>
      <w:r w:rsidR="00C36B96">
        <w:t>i</w:t>
      </w:r>
      <w:r w:rsidRPr="002F5BB5" w:rsidR="004123E5">
        <w:t>ssuers</w:t>
      </w:r>
      <w:r w:rsidRPr="002F5BB5">
        <w:t>/</w:t>
      </w:r>
      <w:r w:rsidR="004123E5">
        <w:t>c</w:t>
      </w:r>
      <w:r w:rsidRPr="002F5BB5" w:rsidR="004123E5">
        <w:t>arriers</w:t>
      </w:r>
    </w:p>
    <w:p w:rsidRPr="002F5BB5" w:rsidR="0085520D" w:rsidP="0085520D" w:rsidRDefault="0085520D" w14:paraId="54103202" w14:textId="6466CA6B">
      <w:pPr>
        <w:pStyle w:val="NoSpacing"/>
        <w:numPr>
          <w:ilvl w:val="0"/>
          <w:numId w:val="50"/>
        </w:numPr>
        <w:rPr>
          <w:rFonts w:cstheme="minorHAnsi"/>
        </w:rPr>
      </w:pPr>
      <w:r w:rsidRPr="002F5BB5">
        <w:rPr>
          <w:rFonts w:cstheme="minorHAnsi"/>
        </w:rPr>
        <w:t>Include manufacturer rebates received by plans</w:t>
      </w:r>
      <w:r w:rsidR="00E80FBA">
        <w:rPr>
          <w:rFonts w:cstheme="minorHAnsi"/>
        </w:rPr>
        <w:t xml:space="preserve">, </w:t>
      </w:r>
      <w:r w:rsidRPr="002F5BB5">
        <w:rPr>
          <w:rFonts w:cstheme="minorHAnsi"/>
        </w:rPr>
        <w:t>issuers</w:t>
      </w:r>
      <w:r w:rsidR="00E80FBA">
        <w:rPr>
          <w:rFonts w:cstheme="minorHAnsi"/>
        </w:rPr>
        <w:t>,</w:t>
      </w:r>
      <w:r w:rsidR="003818E2">
        <w:rPr>
          <w:rFonts w:cstheme="minorHAnsi"/>
        </w:rPr>
        <w:t xml:space="preserve"> </w:t>
      </w:r>
      <w:r w:rsidR="009C7B85">
        <w:rPr>
          <w:rFonts w:cstheme="minorHAnsi"/>
        </w:rPr>
        <w:t xml:space="preserve">or </w:t>
      </w:r>
      <w:r w:rsidRPr="002F5BB5">
        <w:rPr>
          <w:rFonts w:cstheme="minorHAnsi"/>
        </w:rPr>
        <w:t>carriers and not passed through to any member or entity</w:t>
      </w:r>
    </w:p>
    <w:p w:rsidRPr="002F5BB5" w:rsidR="0085520D" w:rsidP="0085520D" w:rsidRDefault="0085520D" w14:paraId="0C5B4ACD" w14:textId="77777777">
      <w:pPr>
        <w:pStyle w:val="NoSpacing"/>
        <w:numPr>
          <w:ilvl w:val="0"/>
          <w:numId w:val="50"/>
        </w:numPr>
        <w:rPr>
          <w:rFonts w:cstheme="minorHAnsi"/>
        </w:rPr>
      </w:pPr>
      <w:r w:rsidRPr="002F5BB5">
        <w:rPr>
          <w:rFonts w:cstheme="minorHAnsi"/>
        </w:rPr>
        <w:t xml:space="preserve">Include amounts received directly from a manufacturer or indirectly from a PBM, pharmacy, </w:t>
      </w:r>
      <w:r>
        <w:rPr>
          <w:rFonts w:cstheme="minorHAnsi"/>
        </w:rPr>
        <w:t xml:space="preserve">wholesaler, </w:t>
      </w:r>
      <w:r w:rsidRPr="002F5BB5">
        <w:rPr>
          <w:rFonts w:cstheme="minorHAnsi"/>
        </w:rPr>
        <w:t xml:space="preserve">or other entity </w:t>
      </w:r>
    </w:p>
    <w:p w:rsidRPr="002F5BB5" w:rsidR="0085520D" w:rsidP="0085520D" w:rsidRDefault="0085520D" w14:paraId="2551464F" w14:textId="1C9C41D2">
      <w:pPr>
        <w:pStyle w:val="NoSpacing"/>
        <w:numPr>
          <w:ilvl w:val="0"/>
          <w:numId w:val="50"/>
        </w:numPr>
        <w:rPr>
          <w:rFonts w:cstheme="minorHAnsi"/>
        </w:rPr>
      </w:pPr>
      <w:r w:rsidRPr="002F5BB5">
        <w:rPr>
          <w:rFonts w:cstheme="minorHAnsi"/>
        </w:rPr>
        <w:t xml:space="preserve">Include rebate amounts that are expected but have not yet been received if </w:t>
      </w:r>
      <w:r w:rsidRPr="002F5BB5" w:rsidR="00FF4459">
        <w:rPr>
          <w:rFonts w:cstheme="minorHAnsi"/>
        </w:rPr>
        <w:t>the plan, issuer, or carrier will retain the expected amounts</w:t>
      </w:r>
      <w:r w:rsidRPr="002F5BB5" w:rsidDel="000F4AE1">
        <w:rPr>
          <w:rFonts w:cstheme="minorHAnsi"/>
        </w:rPr>
        <w:t xml:space="preserve"> </w:t>
      </w:r>
    </w:p>
    <w:p w:rsidRPr="00DF51D4" w:rsidR="004752EF" w:rsidP="00DF51D4" w:rsidRDefault="0085520D" w14:paraId="724C3BE5" w14:textId="78FF6BFB">
      <w:pPr>
        <w:pStyle w:val="NoSpacing"/>
        <w:numPr>
          <w:ilvl w:val="0"/>
          <w:numId w:val="50"/>
        </w:numPr>
        <w:rPr>
          <w:rFonts w:cstheme="minorHAnsi"/>
        </w:rPr>
      </w:pPr>
      <w:r w:rsidRPr="00DF51D4">
        <w:rPr>
          <w:rFonts w:cstheme="minorHAnsi"/>
        </w:rPr>
        <w:t>Include rebate guarantee amounts</w:t>
      </w:r>
      <w:r w:rsidRPr="00DF51D4" w:rsidR="00087DB9">
        <w:rPr>
          <w:rFonts w:cstheme="minorHAnsi"/>
        </w:rPr>
        <w:t xml:space="preserve">. A rebate guarantee amount is a payment received from a PBM </w:t>
      </w:r>
      <w:r w:rsidR="00087DB9">
        <w:t>to account for the difference between the rebate amount guaranteed by a PBM, as likely delineated in the contract between the two parties, and the actual rebate amount received from a drug manufacturer</w:t>
      </w:r>
    </w:p>
    <w:p w:rsidRPr="0070695A" w:rsidR="00762545" w:rsidP="00DF51D4" w:rsidRDefault="00762545" w14:paraId="3BA75AED" w14:textId="77777777">
      <w:pPr>
        <w:pStyle w:val="NoSpacing"/>
        <w:ind w:left="360"/>
        <w:rPr>
          <w:rFonts w:cstheme="minorHAnsi"/>
        </w:rPr>
      </w:pPr>
    </w:p>
    <w:p w:rsidRPr="00087DB9" w:rsidR="0085520D" w:rsidP="00DF51D4" w:rsidRDefault="0085520D" w14:paraId="688AA4A9" w14:textId="7D07DA11">
      <w:pPr>
        <w:pStyle w:val="Heading3"/>
        <w:numPr>
          <w:ilvl w:val="0"/>
          <w:numId w:val="0"/>
        </w:numPr>
        <w:ind w:left="720" w:hanging="720"/>
        <w:rPr>
          <w:rFonts w:cstheme="minorHAnsi"/>
        </w:rPr>
      </w:pPr>
      <w:r w:rsidRPr="00087DB9">
        <w:rPr>
          <w:rFonts w:cstheme="minorHAnsi"/>
        </w:rPr>
        <w:t xml:space="preserve">Rebates </w:t>
      </w:r>
      <w:r w:rsidR="004123E5">
        <w:rPr>
          <w:rFonts w:cstheme="minorHAnsi"/>
        </w:rPr>
        <w:t>p</w:t>
      </w:r>
      <w:r w:rsidRPr="00087DB9">
        <w:rPr>
          <w:rFonts w:cstheme="minorHAnsi"/>
        </w:rPr>
        <w:t xml:space="preserve">assed to </w:t>
      </w:r>
      <w:r w:rsidR="004123E5">
        <w:rPr>
          <w:rFonts w:cstheme="minorHAnsi"/>
        </w:rPr>
        <w:t>m</w:t>
      </w:r>
      <w:r w:rsidRPr="00087DB9" w:rsidR="004123E5">
        <w:rPr>
          <w:rFonts w:cstheme="minorHAnsi"/>
        </w:rPr>
        <w:t xml:space="preserve">embers </w:t>
      </w:r>
      <w:r w:rsidRPr="00087DB9">
        <w:rPr>
          <w:rFonts w:cstheme="minorHAnsi"/>
        </w:rPr>
        <w:t>at POS</w:t>
      </w:r>
    </w:p>
    <w:p w:rsidRPr="00087DB9" w:rsidR="0085520D" w:rsidP="00087DB9" w:rsidRDefault="0085520D" w14:paraId="29DBE773" w14:textId="7C16B6F8">
      <w:pPr>
        <w:pStyle w:val="NoSpacing"/>
        <w:numPr>
          <w:ilvl w:val="0"/>
          <w:numId w:val="50"/>
        </w:numPr>
        <w:rPr>
          <w:rFonts w:cstheme="minorHAnsi"/>
        </w:rPr>
      </w:pPr>
      <w:r w:rsidRPr="00087DB9">
        <w:rPr>
          <w:rFonts w:cstheme="minorHAnsi"/>
        </w:rPr>
        <w:t>Include manufacturer rebates passed through (rather than retained by PBMs or plans/issuers/carriers) to members at the point of sale (POS)</w:t>
      </w:r>
    </w:p>
    <w:p w:rsidRPr="00C30C4A" w:rsidR="003818E2" w:rsidP="00087DB9" w:rsidRDefault="0085520D" w14:paraId="2A8DA9D7" w14:textId="0E765111">
      <w:pPr>
        <w:pStyle w:val="ListParagraph"/>
        <w:numPr>
          <w:ilvl w:val="0"/>
          <w:numId w:val="50"/>
        </w:numPr>
      </w:pPr>
      <w:r w:rsidRPr="00087DB9">
        <w:rPr>
          <w:rFonts w:cstheme="minorHAnsi"/>
        </w:rPr>
        <w:t>Exclude manufacturer cost</w:t>
      </w:r>
      <w:r w:rsidR="00627A47">
        <w:rPr>
          <w:rFonts w:cstheme="minorHAnsi"/>
        </w:rPr>
        <w:t>-</w:t>
      </w:r>
      <w:r w:rsidRPr="002F5BB5">
        <w:rPr>
          <w:rFonts w:cstheme="minorHAnsi"/>
        </w:rPr>
        <w:t xml:space="preserve">sharing assistance </w:t>
      </w:r>
    </w:p>
    <w:p w:rsidR="0085520D" w:rsidP="00680F4C" w:rsidRDefault="0085520D" w14:paraId="79138538" w14:textId="1467F1D5">
      <w:pPr>
        <w:pStyle w:val="Heading3"/>
        <w:numPr>
          <w:ilvl w:val="0"/>
          <w:numId w:val="0"/>
        </w:numPr>
        <w:ind w:left="720" w:hanging="720"/>
      </w:pPr>
      <w:r w:rsidRPr="002F5BB5">
        <w:t xml:space="preserve">Net transfer of other </w:t>
      </w:r>
      <w:r w:rsidRPr="00A17ED8">
        <w:t>remuneration from manufacture</w:t>
      </w:r>
      <w:r>
        <w:t>r</w:t>
      </w:r>
      <w:r w:rsidRPr="00A17ED8">
        <w:t>s to plans</w:t>
      </w:r>
      <w:r w:rsidRPr="002F5BB5">
        <w:t>/</w:t>
      </w:r>
      <w:r w:rsidR="00B76CB6">
        <w:t>i</w:t>
      </w:r>
      <w:r w:rsidRPr="002F5BB5">
        <w:t xml:space="preserve">ssuers/ </w:t>
      </w:r>
      <w:r w:rsidR="005C1E3F">
        <w:t>c</w:t>
      </w:r>
      <w:r w:rsidRPr="002F5BB5">
        <w:t>arriers/PBMs</w:t>
      </w:r>
    </w:p>
    <w:p w:rsidRPr="00D65A4E" w:rsidR="004752EF" w:rsidP="004752EF" w:rsidRDefault="004752EF" w14:paraId="4296F530" w14:textId="2EBF82E9">
      <w:pPr>
        <w:rPr>
          <w:rFonts w:cstheme="minorHAnsi"/>
        </w:rPr>
      </w:pPr>
      <w:r w:rsidRPr="00D65A4E">
        <w:rPr>
          <w:rFonts w:cstheme="minorHAnsi"/>
        </w:rPr>
        <w:t xml:space="preserve">Report </w:t>
      </w:r>
      <w:r w:rsidRPr="00D65A4E">
        <w:rPr>
          <w:rFonts w:cstheme="minorHAnsi"/>
          <w:i/>
        </w:rPr>
        <w:t>net</w:t>
      </w:r>
      <w:r w:rsidRPr="00D65A4E">
        <w:rPr>
          <w:rFonts w:cstheme="minorHAnsi"/>
        </w:rPr>
        <w:t xml:space="preserve"> amounts. </w:t>
      </w:r>
      <w:r w:rsidR="001F5B70">
        <w:rPr>
          <w:rFonts w:cstheme="minorHAnsi"/>
        </w:rPr>
        <w:t>F</w:t>
      </w:r>
      <w:r w:rsidRPr="00D65A4E">
        <w:rPr>
          <w:rFonts w:cstheme="minorHAnsi"/>
        </w:rPr>
        <w:t xml:space="preserve">or example, if transfers from manufacturer to </w:t>
      </w:r>
      <w:r w:rsidR="001F5B70">
        <w:rPr>
          <w:rFonts w:cstheme="minorHAnsi"/>
        </w:rPr>
        <w:t>a</w:t>
      </w:r>
      <w:r w:rsidRPr="00D65A4E">
        <w:rPr>
          <w:rFonts w:cstheme="minorHAnsi"/>
        </w:rPr>
        <w:t xml:space="preserve"> PBM exceed transfers from the PBM to manufacturer, report a positive number</w:t>
      </w:r>
      <w:r w:rsidR="001F5B70">
        <w:rPr>
          <w:rFonts w:cstheme="minorHAnsi"/>
        </w:rPr>
        <w:t>.</w:t>
      </w:r>
      <w:r w:rsidRPr="00D65A4E">
        <w:rPr>
          <w:rFonts w:cstheme="minorHAnsi"/>
        </w:rPr>
        <w:t xml:space="preserve"> </w:t>
      </w:r>
      <w:r w:rsidR="001F5B70">
        <w:rPr>
          <w:rFonts w:cstheme="minorHAnsi"/>
        </w:rPr>
        <w:t>I</w:t>
      </w:r>
      <w:r w:rsidRPr="00D65A4E">
        <w:rPr>
          <w:rFonts w:cstheme="minorHAnsi"/>
        </w:rPr>
        <w:t xml:space="preserve">f transfers from </w:t>
      </w:r>
      <w:r w:rsidR="001F5B70">
        <w:rPr>
          <w:rFonts w:cstheme="minorHAnsi"/>
        </w:rPr>
        <w:t>a</w:t>
      </w:r>
      <w:r w:rsidRPr="00D65A4E">
        <w:rPr>
          <w:rFonts w:cstheme="minorHAnsi"/>
        </w:rPr>
        <w:t xml:space="preserve"> PBM to the manufacturer exceed transfers from the manufacturer to the PBM, report a negative number.</w:t>
      </w:r>
    </w:p>
    <w:p w:rsidRPr="000155E7" w:rsidR="0085520D" w:rsidP="000155E7" w:rsidRDefault="0085520D" w14:paraId="3C807DAC" w14:textId="1CE343CC">
      <w:pPr>
        <w:pStyle w:val="ListParagraph"/>
        <w:numPr>
          <w:ilvl w:val="0"/>
          <w:numId w:val="47"/>
        </w:numPr>
        <w:rPr>
          <w:rFonts w:cstheme="minorHAnsi"/>
        </w:rPr>
      </w:pPr>
      <w:bookmarkStart w:name="_Hlk84327834" w:id="98"/>
      <w:r w:rsidRPr="000155E7">
        <w:rPr>
          <w:rFonts w:cstheme="minorHAnsi"/>
        </w:rPr>
        <w:t xml:space="preserve">Include price concessions, fees, and other remuneration provided to </w:t>
      </w:r>
      <w:r w:rsidRPr="000155E7" w:rsidR="00B76CB6">
        <w:rPr>
          <w:rFonts w:cstheme="minorHAnsi"/>
        </w:rPr>
        <w:t xml:space="preserve">a </w:t>
      </w:r>
      <w:r w:rsidRPr="000155E7">
        <w:rPr>
          <w:rFonts w:cstheme="minorHAnsi"/>
        </w:rPr>
        <w:t>plan</w:t>
      </w:r>
      <w:r w:rsidRPr="000155E7" w:rsidR="00B76CB6">
        <w:rPr>
          <w:rFonts w:cstheme="minorHAnsi"/>
        </w:rPr>
        <w:t xml:space="preserve">, </w:t>
      </w:r>
      <w:r w:rsidRPr="000155E7">
        <w:rPr>
          <w:rFonts w:cstheme="minorHAnsi"/>
        </w:rPr>
        <w:t>issuer</w:t>
      </w:r>
      <w:r w:rsidRPr="000155E7" w:rsidR="00B76CB6">
        <w:rPr>
          <w:rFonts w:cstheme="minorHAnsi"/>
        </w:rPr>
        <w:t>,</w:t>
      </w:r>
      <w:r w:rsidRPr="000155E7" w:rsidR="00891E23">
        <w:rPr>
          <w:rFonts w:cstheme="minorHAnsi"/>
        </w:rPr>
        <w:t xml:space="preserve"> </w:t>
      </w:r>
      <w:r w:rsidRPr="007C0683">
        <w:rPr>
          <w:rFonts w:cstheme="minorHAnsi"/>
        </w:rPr>
        <w:t>carrier</w:t>
      </w:r>
      <w:r w:rsidRPr="007C0683" w:rsidR="00B76CB6">
        <w:rPr>
          <w:rFonts w:cstheme="minorHAnsi"/>
        </w:rPr>
        <w:t xml:space="preserve">, or </w:t>
      </w:r>
      <w:r w:rsidRPr="00263856">
        <w:rPr>
          <w:rFonts w:cstheme="minorHAnsi"/>
        </w:rPr>
        <w:t>PBM</w:t>
      </w:r>
      <w:r w:rsidRPr="00112886">
        <w:rPr>
          <w:rFonts w:cstheme="minorHAnsi"/>
        </w:rPr>
        <w:t>, directly or indirectly.</w:t>
      </w:r>
      <w:r w:rsidR="00E967A6">
        <w:rPr>
          <w:rFonts w:cstheme="minorHAnsi"/>
        </w:rPr>
        <w:t xml:space="preserve"> </w:t>
      </w:r>
      <w:r w:rsidRPr="000155E7">
        <w:rPr>
          <w:rFonts w:cstheme="minorHAnsi"/>
        </w:rPr>
        <w:t>For example, include the following amounts:</w:t>
      </w:r>
    </w:p>
    <w:p w:rsidR="00F73528" w:rsidP="0085520D" w:rsidRDefault="00F73528" w14:paraId="6038C865" w14:textId="77777777">
      <w:pPr>
        <w:pStyle w:val="ListParagraph"/>
        <w:numPr>
          <w:ilvl w:val="1"/>
          <w:numId w:val="47"/>
        </w:numPr>
        <w:rPr>
          <w:rFonts w:cstheme="minorHAnsi"/>
        </w:rPr>
      </w:pPr>
      <w:r>
        <w:rPr>
          <w:rFonts w:cstheme="minorHAnsi"/>
        </w:rPr>
        <w:t>B</w:t>
      </w:r>
      <w:r w:rsidRPr="002F5BB5" w:rsidDel="00E04C98">
        <w:rPr>
          <w:rFonts w:cstheme="minorHAnsi"/>
        </w:rPr>
        <w:t xml:space="preserve">ona fide service fees </w:t>
      </w:r>
    </w:p>
    <w:p w:rsidRPr="002F5BB5" w:rsidR="0085520D" w:rsidP="0085520D" w:rsidRDefault="0085520D" w14:paraId="28620FD8" w14:textId="577FE31E">
      <w:pPr>
        <w:pStyle w:val="ListParagraph"/>
        <w:numPr>
          <w:ilvl w:val="1"/>
          <w:numId w:val="47"/>
        </w:numPr>
        <w:rPr>
          <w:rFonts w:cstheme="minorHAnsi"/>
        </w:rPr>
      </w:pPr>
      <w:r w:rsidRPr="002F5BB5">
        <w:rPr>
          <w:rFonts w:cstheme="minorHAnsi"/>
        </w:rPr>
        <w:t>Discounts</w:t>
      </w:r>
    </w:p>
    <w:p w:rsidRPr="002F5BB5" w:rsidR="0085520D" w:rsidP="0085520D" w:rsidRDefault="0085520D" w14:paraId="55069B92" w14:textId="78B4447E">
      <w:pPr>
        <w:pStyle w:val="ListParagraph"/>
        <w:numPr>
          <w:ilvl w:val="1"/>
          <w:numId w:val="47"/>
        </w:numPr>
        <w:rPr>
          <w:rFonts w:cstheme="minorHAnsi"/>
        </w:rPr>
      </w:pPr>
      <w:r w:rsidRPr="002F5BB5">
        <w:rPr>
          <w:rFonts w:cstheme="minorHAnsi"/>
        </w:rPr>
        <w:t>Chargebacks</w:t>
      </w:r>
    </w:p>
    <w:p w:rsidRPr="002F5BB5" w:rsidR="0085520D" w:rsidP="0085520D" w:rsidRDefault="0085520D" w14:paraId="798B2287" w14:textId="77777777">
      <w:pPr>
        <w:pStyle w:val="ListParagraph"/>
        <w:numPr>
          <w:ilvl w:val="1"/>
          <w:numId w:val="47"/>
        </w:numPr>
        <w:rPr>
          <w:rFonts w:cstheme="minorHAnsi"/>
        </w:rPr>
      </w:pPr>
      <w:r w:rsidRPr="002F5BB5">
        <w:rPr>
          <w:rFonts w:cstheme="minorHAnsi"/>
        </w:rPr>
        <w:t>Cash discounts</w:t>
      </w:r>
    </w:p>
    <w:p w:rsidRPr="002F5BB5" w:rsidR="0085520D" w:rsidP="0085520D" w:rsidRDefault="0085520D" w14:paraId="69B883DC" w14:textId="77777777">
      <w:pPr>
        <w:pStyle w:val="ListParagraph"/>
        <w:numPr>
          <w:ilvl w:val="1"/>
          <w:numId w:val="47"/>
        </w:numPr>
        <w:rPr>
          <w:rFonts w:cstheme="minorHAnsi"/>
        </w:rPr>
      </w:pPr>
      <w:r w:rsidRPr="002F5BB5">
        <w:rPr>
          <w:rFonts w:cstheme="minorHAnsi"/>
        </w:rPr>
        <w:t>Free goods contingent on a purchase agreement</w:t>
      </w:r>
    </w:p>
    <w:p w:rsidRPr="002F5BB5" w:rsidR="0085520D" w:rsidP="0085520D" w:rsidRDefault="0085520D" w14:paraId="66A781A3" w14:textId="77777777">
      <w:pPr>
        <w:pStyle w:val="ListParagraph"/>
        <w:numPr>
          <w:ilvl w:val="1"/>
          <w:numId w:val="47"/>
        </w:numPr>
        <w:rPr>
          <w:rFonts w:cstheme="minorHAnsi"/>
        </w:rPr>
      </w:pPr>
      <w:r w:rsidRPr="002F5BB5">
        <w:rPr>
          <w:rFonts w:cstheme="minorHAnsi"/>
        </w:rPr>
        <w:t>Up-front payments</w:t>
      </w:r>
    </w:p>
    <w:p w:rsidRPr="002F5BB5" w:rsidR="0085520D" w:rsidP="0085520D" w:rsidRDefault="0085520D" w14:paraId="43252793" w14:textId="77777777">
      <w:pPr>
        <w:pStyle w:val="ListParagraph"/>
        <w:numPr>
          <w:ilvl w:val="1"/>
          <w:numId w:val="47"/>
        </w:numPr>
        <w:rPr>
          <w:rFonts w:cstheme="minorHAnsi"/>
        </w:rPr>
      </w:pPr>
      <w:r w:rsidRPr="002F5BB5">
        <w:rPr>
          <w:rFonts w:cstheme="minorHAnsi"/>
        </w:rPr>
        <w:t xml:space="preserve">Coupons </w:t>
      </w:r>
    </w:p>
    <w:p w:rsidRPr="002F5BB5" w:rsidR="0085520D" w:rsidP="0085520D" w:rsidRDefault="0085520D" w14:paraId="036C18AF" w14:textId="77777777">
      <w:pPr>
        <w:pStyle w:val="ListParagraph"/>
        <w:numPr>
          <w:ilvl w:val="1"/>
          <w:numId w:val="47"/>
        </w:numPr>
        <w:rPr>
          <w:rFonts w:cstheme="minorHAnsi"/>
        </w:rPr>
      </w:pPr>
      <w:r w:rsidRPr="002F5BB5">
        <w:rPr>
          <w:rFonts w:cstheme="minorHAnsi"/>
        </w:rPr>
        <w:t>Goods in kind</w:t>
      </w:r>
    </w:p>
    <w:p w:rsidRPr="002F5BB5" w:rsidR="0085520D" w:rsidP="0085520D" w:rsidRDefault="0085520D" w14:paraId="64FBA2BA" w14:textId="77777777">
      <w:pPr>
        <w:pStyle w:val="ListParagraph"/>
        <w:numPr>
          <w:ilvl w:val="1"/>
          <w:numId w:val="47"/>
        </w:numPr>
        <w:rPr>
          <w:rFonts w:cstheme="minorHAnsi"/>
        </w:rPr>
      </w:pPr>
      <w:r w:rsidRPr="002F5BB5">
        <w:rPr>
          <w:rFonts w:cstheme="minorHAnsi"/>
        </w:rPr>
        <w:t>Free or reduced-price services</w:t>
      </w:r>
    </w:p>
    <w:p w:rsidRPr="002F5BB5" w:rsidR="0085520D" w:rsidP="0085520D" w:rsidRDefault="0085520D" w14:paraId="249E9968" w14:textId="77777777">
      <w:pPr>
        <w:pStyle w:val="ListParagraph"/>
        <w:numPr>
          <w:ilvl w:val="1"/>
          <w:numId w:val="47"/>
        </w:numPr>
        <w:rPr>
          <w:rFonts w:cstheme="minorHAnsi"/>
        </w:rPr>
      </w:pPr>
      <w:r w:rsidRPr="002F5BB5">
        <w:rPr>
          <w:rFonts w:cstheme="minorHAnsi"/>
        </w:rPr>
        <w:t>Grants</w:t>
      </w:r>
    </w:p>
    <w:p w:rsidRPr="002F5BB5" w:rsidR="0085520D" w:rsidP="0085520D" w:rsidRDefault="0085520D" w14:paraId="736FEA78" w14:textId="6BAFC332">
      <w:pPr>
        <w:pStyle w:val="ListParagraph"/>
        <w:numPr>
          <w:ilvl w:val="1"/>
          <w:numId w:val="47"/>
        </w:numPr>
        <w:rPr>
          <w:rFonts w:cstheme="minorHAnsi"/>
        </w:rPr>
      </w:pPr>
      <w:r w:rsidRPr="002F5BB5">
        <w:rPr>
          <w:rFonts w:cstheme="minorHAnsi"/>
        </w:rPr>
        <w:t>Other price concessions or similar benefits</w:t>
      </w:r>
    </w:p>
    <w:p w:rsidRPr="002F5BB5" w:rsidR="0085520D" w:rsidP="0085520D" w:rsidRDefault="0085520D" w14:paraId="2782E692" w14:textId="77777777">
      <w:pPr>
        <w:pStyle w:val="ListParagraph"/>
        <w:numPr>
          <w:ilvl w:val="0"/>
          <w:numId w:val="47"/>
        </w:numPr>
        <w:rPr>
          <w:rFonts w:cstheme="minorHAnsi"/>
        </w:rPr>
      </w:pPr>
      <w:r w:rsidRPr="002F5BB5">
        <w:rPr>
          <w:rFonts w:cstheme="minorHAnsi"/>
        </w:rPr>
        <w:t xml:space="preserve">Include </w:t>
      </w:r>
      <w:r>
        <w:rPr>
          <w:rFonts w:cstheme="minorHAnsi"/>
        </w:rPr>
        <w:t>fees</w:t>
      </w:r>
      <w:r w:rsidRPr="002F5BB5">
        <w:rPr>
          <w:rFonts w:cstheme="minorHAnsi"/>
        </w:rPr>
        <w:t xml:space="preserve"> and other remuneration that are expected but not yet transferred</w:t>
      </w:r>
    </w:p>
    <w:p w:rsidR="0085520D" w:rsidP="0085520D" w:rsidRDefault="0085520D" w14:paraId="63D434F2" w14:textId="2274A408">
      <w:pPr>
        <w:pStyle w:val="ListParagraph"/>
        <w:numPr>
          <w:ilvl w:val="0"/>
          <w:numId w:val="47"/>
        </w:numPr>
        <w:rPr>
          <w:rFonts w:cstheme="minorHAnsi"/>
        </w:rPr>
      </w:pPr>
      <w:r w:rsidRPr="002F5BB5">
        <w:rPr>
          <w:rFonts w:cstheme="minorHAnsi"/>
        </w:rPr>
        <w:t xml:space="preserve">Exclude any remuneration, coupons, or price concessions for which the full value is passed on to the </w:t>
      </w:r>
      <w:r>
        <w:rPr>
          <w:rFonts w:cstheme="minorHAnsi"/>
        </w:rPr>
        <w:t>member</w:t>
      </w:r>
    </w:p>
    <w:bookmarkEnd w:id="98"/>
    <w:p w:rsidRPr="002F5BB5" w:rsidR="0085520D" w:rsidP="005D73F6" w:rsidRDefault="0085520D" w14:paraId="2104DB9F" w14:textId="516F1F9E">
      <w:pPr>
        <w:pStyle w:val="Heading3"/>
        <w:numPr>
          <w:ilvl w:val="0"/>
          <w:numId w:val="0"/>
        </w:numPr>
        <w:ind w:left="720" w:hanging="720"/>
      </w:pPr>
      <w:r w:rsidRPr="002F5BB5">
        <w:t xml:space="preserve">Net transfer of other </w:t>
      </w:r>
      <w:r w:rsidRPr="00A17ED8">
        <w:t>remuneration from pharmacies to</w:t>
      </w:r>
      <w:r w:rsidRPr="002F5BB5">
        <w:t xml:space="preserve"> issuers/plans/carriers/PBMs </w:t>
      </w:r>
    </w:p>
    <w:p w:rsidRPr="002F5BB5" w:rsidR="004752EF" w:rsidP="00DF51D4" w:rsidRDefault="0085520D" w14:paraId="4BC9F255" w14:textId="027183BC">
      <w:pPr>
        <w:pStyle w:val="NoSpacing"/>
        <w:rPr>
          <w:rFonts w:cstheme="minorHAnsi"/>
        </w:rPr>
      </w:pPr>
      <w:r w:rsidRPr="002F5BB5">
        <w:rPr>
          <w:rFonts w:cstheme="minorHAnsi"/>
        </w:rPr>
        <w:t xml:space="preserve">Report the </w:t>
      </w:r>
      <w:r w:rsidR="007A0E56">
        <w:rPr>
          <w:rFonts w:cstheme="minorHAnsi"/>
        </w:rPr>
        <w:t>amounts</w:t>
      </w:r>
      <w:r w:rsidRPr="002F5BB5">
        <w:rPr>
          <w:rFonts w:cstheme="minorHAnsi"/>
        </w:rPr>
        <w:t xml:space="preserve"> described </w:t>
      </w:r>
      <w:r w:rsidR="00FB0758">
        <w:rPr>
          <w:rFonts w:cstheme="minorHAnsi"/>
        </w:rPr>
        <w:t>above (</w:t>
      </w:r>
      <w:r w:rsidRPr="002F5BB5">
        <w:rPr>
          <w:rFonts w:cstheme="minorHAnsi"/>
        </w:rPr>
        <w:t>in</w:t>
      </w:r>
      <w:r w:rsidRPr="00680F4C" w:rsidR="00680F4C">
        <w:t xml:space="preserve"> </w:t>
      </w:r>
      <w:r w:rsidR="007A0E56">
        <w:t xml:space="preserve">the data element for </w:t>
      </w:r>
      <w:r w:rsidR="00670C2A">
        <w:t xml:space="preserve">the </w:t>
      </w:r>
      <w:r w:rsidR="00C822E1">
        <w:t>n</w:t>
      </w:r>
      <w:r w:rsidRPr="002F5BB5" w:rsidR="00680F4C">
        <w:t xml:space="preserve">et transfer </w:t>
      </w:r>
      <w:r w:rsidR="00AA5F70">
        <w:t xml:space="preserve">of other remuneration </w:t>
      </w:r>
      <w:r w:rsidRPr="00A17ED8" w:rsidR="00680F4C">
        <w:t>from manufacture</w:t>
      </w:r>
      <w:r w:rsidR="00680F4C">
        <w:t>r</w:t>
      </w:r>
      <w:r w:rsidRPr="00A17ED8" w:rsidR="00680F4C">
        <w:t>s</w:t>
      </w:r>
      <w:r w:rsidR="00670C2A">
        <w:t xml:space="preserve"> to issuers, plans, carriers, and PBMs</w:t>
      </w:r>
      <w:r w:rsidR="00FB0758">
        <w:t>)</w:t>
      </w:r>
      <w:r w:rsidRPr="00A17ED8" w:rsidR="00680F4C">
        <w:t xml:space="preserve"> </w:t>
      </w:r>
      <w:r w:rsidRPr="002F5BB5">
        <w:rPr>
          <w:rFonts w:cstheme="minorHAnsi"/>
        </w:rPr>
        <w:t xml:space="preserve">except that the </w:t>
      </w:r>
      <w:r w:rsidR="00FB0758">
        <w:rPr>
          <w:rFonts w:cstheme="minorHAnsi"/>
        </w:rPr>
        <w:t xml:space="preserve">amount reported here should be the </w:t>
      </w:r>
      <w:r w:rsidRPr="002F5BB5">
        <w:rPr>
          <w:rFonts w:cstheme="minorHAnsi"/>
        </w:rPr>
        <w:t>net transfer from</w:t>
      </w:r>
      <w:r>
        <w:rPr>
          <w:rFonts w:cstheme="minorHAnsi"/>
        </w:rPr>
        <w:t xml:space="preserve"> </w:t>
      </w:r>
      <w:r w:rsidRPr="002F5BB5">
        <w:rPr>
          <w:rFonts w:cstheme="minorHAnsi"/>
        </w:rPr>
        <w:t>pharmacies</w:t>
      </w:r>
      <w:r w:rsidR="00FB0758">
        <w:rPr>
          <w:rFonts w:cstheme="minorHAnsi"/>
        </w:rPr>
        <w:t xml:space="preserve">, </w:t>
      </w:r>
      <w:r w:rsidRPr="002F5BB5">
        <w:rPr>
          <w:rFonts w:cstheme="minorHAnsi"/>
        </w:rPr>
        <w:t>wholesalers</w:t>
      </w:r>
      <w:r w:rsidR="00FB0758">
        <w:rPr>
          <w:rFonts w:cstheme="minorHAnsi"/>
        </w:rPr>
        <w:t xml:space="preserve">, and </w:t>
      </w:r>
      <w:r w:rsidRPr="002F5BB5">
        <w:rPr>
          <w:rFonts w:cstheme="minorHAnsi"/>
        </w:rPr>
        <w:t>other entities</w:t>
      </w:r>
      <w:r>
        <w:rPr>
          <w:rFonts w:cstheme="minorHAnsi"/>
        </w:rPr>
        <w:t>, rather than from manufacturers.</w:t>
      </w:r>
      <w:r w:rsidR="004752EF">
        <w:rPr>
          <w:rFonts w:cstheme="minorHAnsi"/>
        </w:rPr>
        <w:t xml:space="preserve"> </w:t>
      </w:r>
    </w:p>
    <w:p w:rsidRPr="00DF51D4" w:rsidR="004752EF" w:rsidP="00DF51D4" w:rsidRDefault="004752EF" w14:paraId="6A4E3A94" w14:textId="77777777">
      <w:pPr>
        <w:pStyle w:val="NoSpacing"/>
      </w:pPr>
    </w:p>
    <w:p w:rsidRPr="002F5BB5" w:rsidR="0085520D" w:rsidP="00DF51D4" w:rsidRDefault="0085520D" w14:paraId="18BCABB5" w14:textId="6430EA8E">
      <w:r w:rsidRPr="002F5BB5">
        <w:lastRenderedPageBreak/>
        <w:t xml:space="preserve">Report </w:t>
      </w:r>
      <w:r w:rsidRPr="00DF51D4">
        <w:rPr>
          <w:i/>
        </w:rPr>
        <w:t>net</w:t>
      </w:r>
      <w:r w:rsidRPr="002F5BB5">
        <w:t xml:space="preserve"> amounts</w:t>
      </w:r>
      <w:r w:rsidR="004752EF">
        <w:t>.</w:t>
      </w:r>
      <w:r w:rsidRPr="002F5BB5">
        <w:t xml:space="preserve"> </w:t>
      </w:r>
      <w:r w:rsidR="004752EF">
        <w:t>F</w:t>
      </w:r>
      <w:r w:rsidRPr="002F5BB5">
        <w:t xml:space="preserve">or example, if transfers from pharmacies to </w:t>
      </w:r>
      <w:r w:rsidR="003818E2">
        <w:t xml:space="preserve">a </w:t>
      </w:r>
      <w:r w:rsidRPr="002F5BB5">
        <w:t xml:space="preserve">PBM exceed transfers from the PBM to pharmacies, report a positive number; if transfers from </w:t>
      </w:r>
      <w:r w:rsidR="003818E2">
        <w:t>a</w:t>
      </w:r>
      <w:r w:rsidRPr="002F5BB5" w:rsidR="003818E2">
        <w:t xml:space="preserve"> </w:t>
      </w:r>
      <w:r w:rsidRPr="002F5BB5">
        <w:t>PBM to pharmacies exceed transfers from pharmacies to the PBM, report a negative number.</w:t>
      </w:r>
    </w:p>
    <w:p w:rsidRPr="002F5BB5" w:rsidR="0085520D" w:rsidP="005D73F6" w:rsidRDefault="0085520D" w14:paraId="19140C15" w14:textId="5E5335CC">
      <w:pPr>
        <w:pStyle w:val="Heading3"/>
        <w:numPr>
          <w:ilvl w:val="0"/>
          <w:numId w:val="0"/>
        </w:numPr>
        <w:ind w:left="720" w:hanging="720"/>
      </w:pPr>
      <w:r w:rsidRPr="002F5BB5">
        <w:t xml:space="preserve">Total </w:t>
      </w:r>
      <w:r w:rsidR="004123E5">
        <w:t>r</w:t>
      </w:r>
      <w:r w:rsidRPr="002F5BB5" w:rsidR="004123E5">
        <w:t>ebates</w:t>
      </w:r>
      <w:r w:rsidRPr="002F5BB5">
        <w:t xml:space="preserve">, </w:t>
      </w:r>
      <w:r w:rsidR="004123E5">
        <w:t>f</w:t>
      </w:r>
      <w:r w:rsidRPr="002F5BB5" w:rsidR="004123E5">
        <w:t>ees</w:t>
      </w:r>
      <w:r w:rsidRPr="002F5BB5">
        <w:t xml:space="preserve">, and </w:t>
      </w:r>
      <w:r w:rsidR="004123E5">
        <w:t>o</w:t>
      </w:r>
      <w:r w:rsidRPr="002F5BB5" w:rsidR="004123E5">
        <w:t xml:space="preserve">ther </w:t>
      </w:r>
      <w:r w:rsidR="004123E5">
        <w:t>r</w:t>
      </w:r>
      <w:r w:rsidRPr="002F5BB5" w:rsidR="004123E5">
        <w:t xml:space="preserve">emuneration </w:t>
      </w:r>
    </w:p>
    <w:p w:rsidRPr="002F5BB5" w:rsidR="0085520D" w:rsidP="0085520D" w:rsidRDefault="0085520D" w14:paraId="3120467D" w14:textId="77777777">
      <w:pPr>
        <w:rPr>
          <w:rFonts w:cstheme="minorHAnsi"/>
        </w:rPr>
      </w:pPr>
      <w:r>
        <w:rPr>
          <w:rFonts w:cstheme="minorHAnsi"/>
        </w:rPr>
        <w:t>Sum of the previous five data elements.</w:t>
      </w:r>
    </w:p>
    <w:p w:rsidRPr="002F5BB5" w:rsidR="0085520D" w:rsidP="005D73F6" w:rsidRDefault="0085520D" w14:paraId="3E3D007A" w14:textId="15CF3EF4">
      <w:pPr>
        <w:pStyle w:val="Heading3"/>
        <w:numPr>
          <w:ilvl w:val="0"/>
          <w:numId w:val="0"/>
        </w:numPr>
        <w:ind w:left="720" w:hanging="720"/>
      </w:pPr>
      <w:r w:rsidRPr="002F5BB5">
        <w:t xml:space="preserve">Restated </w:t>
      </w:r>
      <w:r w:rsidR="004123E5">
        <w:t>p</w:t>
      </w:r>
      <w:r w:rsidRPr="002F5BB5" w:rsidR="004123E5">
        <w:t xml:space="preserve">rior </w:t>
      </w:r>
      <w:r w:rsidR="004123E5">
        <w:t>y</w:t>
      </w:r>
      <w:r w:rsidRPr="002F5BB5" w:rsidR="004123E5">
        <w:t xml:space="preserve">ear </w:t>
      </w:r>
      <w:r w:rsidR="004123E5">
        <w:t>r</w:t>
      </w:r>
      <w:r w:rsidRPr="002F5BB5" w:rsidR="004123E5">
        <w:t>ebates</w:t>
      </w:r>
      <w:r>
        <w:t xml:space="preserve">, </w:t>
      </w:r>
      <w:r w:rsidR="004123E5">
        <w:t>fees</w:t>
      </w:r>
      <w:r>
        <w:t>,</w:t>
      </w:r>
      <w:r w:rsidRPr="002F5BB5">
        <w:t xml:space="preserve"> and </w:t>
      </w:r>
      <w:r w:rsidR="004123E5">
        <w:t>o</w:t>
      </w:r>
      <w:r w:rsidRPr="002F5BB5" w:rsidR="004123E5">
        <w:t xml:space="preserve">ther </w:t>
      </w:r>
      <w:r w:rsidR="004123E5">
        <w:t>r</w:t>
      </w:r>
      <w:r w:rsidRPr="002F5BB5" w:rsidR="004123E5">
        <w:t>emuneration</w:t>
      </w:r>
    </w:p>
    <w:p w:rsidRPr="002F5BB5" w:rsidR="0085520D" w:rsidP="005D73F6" w:rsidRDefault="0085520D" w14:paraId="454824B5" w14:textId="4B5C9BF6">
      <w:pPr>
        <w:pStyle w:val="ListParagraph"/>
        <w:ind w:left="0"/>
        <w:rPr>
          <w:rFonts w:cstheme="minorHAnsi"/>
        </w:rPr>
      </w:pPr>
      <w:r w:rsidRPr="002F5BB5">
        <w:rPr>
          <w:rFonts w:cstheme="minorHAnsi"/>
        </w:rPr>
        <w:t xml:space="preserve">Restate total rebates and other remuneration from the prior reference year as of 3/31 of the calendar year following the </w:t>
      </w:r>
      <w:r w:rsidR="0070695A">
        <w:rPr>
          <w:rFonts w:cstheme="minorHAnsi"/>
        </w:rPr>
        <w:t xml:space="preserve">current </w:t>
      </w:r>
      <w:r w:rsidRPr="002F5BB5">
        <w:rPr>
          <w:rFonts w:cstheme="minorHAnsi"/>
        </w:rPr>
        <w:t>reference year (</w:t>
      </w:r>
      <w:r>
        <w:rPr>
          <w:rFonts w:cstheme="minorHAnsi"/>
        </w:rPr>
        <w:t>that is,</w:t>
      </w:r>
      <w:r w:rsidRPr="002F5BB5">
        <w:rPr>
          <w:rFonts w:cstheme="minorHAnsi"/>
        </w:rPr>
        <w:t xml:space="preserve"> incurred in 12 months, paid or received in 27 months). </w:t>
      </w:r>
      <w:r w:rsidR="0011242C">
        <w:rPr>
          <w:rFonts w:cstheme="minorHAnsi"/>
        </w:rPr>
        <w:t xml:space="preserve">So, for example, in the 2021 </w:t>
      </w:r>
      <w:proofErr w:type="spellStart"/>
      <w:r w:rsidR="0011242C">
        <w:rPr>
          <w:rFonts w:cstheme="minorHAnsi"/>
        </w:rPr>
        <w:t>RxDC</w:t>
      </w:r>
      <w:proofErr w:type="spellEnd"/>
      <w:r w:rsidR="0011242C">
        <w:rPr>
          <w:rFonts w:cstheme="minorHAnsi"/>
        </w:rPr>
        <w:t xml:space="preserve"> report, there would be one column for total rebates for 2021 (</w:t>
      </w:r>
      <w:r w:rsidR="00AF1AED">
        <w:rPr>
          <w:rFonts w:cstheme="minorHAnsi"/>
        </w:rPr>
        <w:t>as of 3/31/2022</w:t>
      </w:r>
      <w:r w:rsidR="0011242C">
        <w:rPr>
          <w:rFonts w:cstheme="minorHAnsi"/>
        </w:rPr>
        <w:t>) and another column for restated rebates for 202</w:t>
      </w:r>
      <w:r w:rsidR="00AF1AED">
        <w:rPr>
          <w:rFonts w:cstheme="minorHAnsi"/>
        </w:rPr>
        <w:t>0</w:t>
      </w:r>
      <w:r w:rsidR="0011242C">
        <w:rPr>
          <w:rFonts w:cstheme="minorHAnsi"/>
        </w:rPr>
        <w:t xml:space="preserve"> (</w:t>
      </w:r>
      <w:r w:rsidR="00AF1AED">
        <w:rPr>
          <w:rFonts w:cstheme="minorHAnsi"/>
        </w:rPr>
        <w:t>restated as of 3/31/2022).</w:t>
      </w:r>
      <w:r w:rsidR="0070695A">
        <w:rPr>
          <w:rFonts w:cstheme="minorHAnsi"/>
        </w:rPr>
        <w:t xml:space="preserve"> </w:t>
      </w:r>
      <w:r w:rsidRPr="002F5BB5" w:rsidR="0070695A">
        <w:rPr>
          <w:rFonts w:cstheme="minorHAnsi"/>
        </w:rPr>
        <w:t xml:space="preserve">This field is required starting with the </w:t>
      </w:r>
      <w:proofErr w:type="spellStart"/>
      <w:r w:rsidRPr="002F5BB5" w:rsidR="0070695A">
        <w:rPr>
          <w:rFonts w:cstheme="minorHAnsi"/>
        </w:rPr>
        <w:t>RxDC</w:t>
      </w:r>
      <w:proofErr w:type="spellEnd"/>
      <w:r w:rsidRPr="002F5BB5" w:rsidR="0070695A">
        <w:rPr>
          <w:rFonts w:cstheme="minorHAnsi"/>
        </w:rPr>
        <w:t xml:space="preserve"> report for the 2021 reference year.</w:t>
      </w:r>
    </w:p>
    <w:p w:rsidR="00A55F39" w:rsidP="00CD5DAE" w:rsidRDefault="00A55F39" w14:paraId="0AAC16B6" w14:textId="75BE9199">
      <w:pPr>
        <w:pStyle w:val="Heading2"/>
      </w:pPr>
      <w:bookmarkStart w:name="_Toc85556318" w:id="99"/>
      <w:bookmarkStart w:name="_Toc85556427" w:id="100"/>
      <w:bookmarkStart w:name="_Toc85556487" w:id="101"/>
      <w:bookmarkStart w:name="_Ref82426138" w:id="102"/>
      <w:bookmarkStart w:name="_Ref82426153" w:id="103"/>
      <w:bookmarkStart w:name="_Toc87971022" w:id="104"/>
      <w:bookmarkEnd w:id="99"/>
      <w:bookmarkEnd w:id="100"/>
      <w:bookmarkEnd w:id="101"/>
      <w:r>
        <w:t>Allocation Methods</w:t>
      </w:r>
      <w:bookmarkEnd w:id="102"/>
      <w:bookmarkEnd w:id="103"/>
      <w:bookmarkEnd w:id="104"/>
      <w:r>
        <w:t xml:space="preserve"> </w:t>
      </w:r>
    </w:p>
    <w:p w:rsidR="00BF76E4" w:rsidP="00A55F39" w:rsidRDefault="00A60172" w14:paraId="06EFF559" w14:textId="31E26C29">
      <w:r>
        <w:t>U</w:t>
      </w:r>
      <w:r w:rsidR="00BF76E4">
        <w:t>se a reasonable method to allocate rebates</w:t>
      </w:r>
      <w:r w:rsidR="00263856">
        <w:t>, fees</w:t>
      </w:r>
      <w:r w:rsidR="00E765EC">
        <w:t>,</w:t>
      </w:r>
      <w:r w:rsidR="00263856">
        <w:t xml:space="preserve"> and other remuneration if they</w:t>
      </w:r>
      <w:r w:rsidR="00BF76E4">
        <w:t xml:space="preserve"> cannot be tied to a specific prescription drug</w:t>
      </w:r>
      <w:r w:rsidR="00E86C9D">
        <w:t xml:space="preserve"> for</w:t>
      </w:r>
      <w:r w:rsidR="00BF76E4">
        <w:t xml:space="preserve"> a specific EIN, state, and market segment.</w:t>
      </w:r>
      <w:r w:rsidR="00BE33F5">
        <w:t xml:space="preserve"> </w:t>
      </w:r>
    </w:p>
    <w:p w:rsidR="00BF76E4" w:rsidP="00BF76E4" w:rsidRDefault="00FC1734" w14:paraId="3EA417C5" w14:textId="473992C1">
      <w:r>
        <w:t xml:space="preserve">Here are </w:t>
      </w:r>
      <w:r w:rsidR="00BD3BF1">
        <w:t>examples</w:t>
      </w:r>
      <w:r>
        <w:t xml:space="preserve"> </w:t>
      </w:r>
      <w:r w:rsidR="00F848E4">
        <w:t xml:space="preserve">of </w:t>
      </w:r>
      <w:r>
        <w:t xml:space="preserve">reasonable </w:t>
      </w:r>
      <w:r w:rsidR="00E8176F">
        <w:t xml:space="preserve">and unreasonable </w:t>
      </w:r>
      <w:r>
        <w:t>methods to allocate prescription drug rebate</w:t>
      </w:r>
      <w:r w:rsidR="00E8176F">
        <w:t>s</w:t>
      </w:r>
      <w:r w:rsidR="00BF76E4">
        <w:t>.</w:t>
      </w:r>
    </w:p>
    <w:tbl>
      <w:tblPr>
        <w:tblStyle w:val="TableGrid"/>
        <w:tblW w:w="0" w:type="auto"/>
        <w:tblLook w:val="04A0" w:firstRow="1" w:lastRow="0" w:firstColumn="1" w:lastColumn="0" w:noHBand="0" w:noVBand="1"/>
      </w:tblPr>
      <w:tblGrid>
        <w:gridCol w:w="1394"/>
        <w:gridCol w:w="4006"/>
        <w:gridCol w:w="1729"/>
        <w:gridCol w:w="2221"/>
      </w:tblGrid>
      <w:tr w:rsidR="009C4B0C" w:rsidTr="00C80240" w14:paraId="0C1627C7" w14:textId="77777777">
        <w:trPr>
          <w:tblHeader/>
        </w:trPr>
        <w:tc>
          <w:tcPr>
            <w:tcW w:w="0" w:type="auto"/>
            <w:shd w:val="clear" w:color="auto" w:fill="D0CECE" w:themeFill="background2" w:themeFillShade="E6"/>
          </w:tcPr>
          <w:p w:rsidRPr="005D73F6" w:rsidR="00AF1AED" w:rsidP="00AF1AED" w:rsidRDefault="00AF1AED" w14:paraId="04F9C0B9" w14:textId="62C71E20">
            <w:pPr>
              <w:rPr>
                <w:b/>
              </w:rPr>
            </w:pPr>
            <w:r w:rsidRPr="005D73F6">
              <w:rPr>
                <w:b/>
              </w:rPr>
              <w:t>Method</w:t>
            </w:r>
          </w:p>
        </w:tc>
        <w:tc>
          <w:tcPr>
            <w:tcW w:w="0" w:type="auto"/>
            <w:shd w:val="clear" w:color="auto" w:fill="D0CECE" w:themeFill="background2" w:themeFillShade="E6"/>
          </w:tcPr>
          <w:p w:rsidRPr="005D73F6" w:rsidR="00AF1AED" w:rsidP="00AF1AED" w:rsidRDefault="00AF1AED" w14:paraId="7C631CCB" w14:textId="0BDB901D">
            <w:pPr>
              <w:rPr>
                <w:b/>
              </w:rPr>
            </w:pPr>
            <w:r w:rsidRPr="005D73F6">
              <w:rPr>
                <w:b/>
              </w:rPr>
              <w:t>Description</w:t>
            </w:r>
          </w:p>
        </w:tc>
        <w:tc>
          <w:tcPr>
            <w:tcW w:w="0" w:type="auto"/>
            <w:shd w:val="clear" w:color="auto" w:fill="D0CECE" w:themeFill="background2" w:themeFillShade="E6"/>
          </w:tcPr>
          <w:p w:rsidRPr="005D73F6" w:rsidR="00AF1AED" w:rsidP="00AF1AED" w:rsidRDefault="00AF1AED" w14:paraId="0154A2AB" w14:textId="01345DE3">
            <w:pPr>
              <w:rPr>
                <w:b/>
              </w:rPr>
            </w:pPr>
            <w:r w:rsidRPr="005D73F6">
              <w:rPr>
                <w:b/>
              </w:rPr>
              <w:t>Reasonable?</w:t>
            </w:r>
          </w:p>
        </w:tc>
        <w:tc>
          <w:tcPr>
            <w:tcW w:w="0" w:type="auto"/>
            <w:shd w:val="clear" w:color="auto" w:fill="D0CECE" w:themeFill="background2" w:themeFillShade="E6"/>
          </w:tcPr>
          <w:p w:rsidRPr="005D73F6" w:rsidR="00AF1AED" w:rsidP="00AF1AED" w:rsidRDefault="00AF1AED" w14:paraId="26F1249B" w14:textId="51028D87">
            <w:pPr>
              <w:rPr>
                <w:b/>
              </w:rPr>
            </w:pPr>
            <w:r w:rsidRPr="005D73F6">
              <w:rPr>
                <w:b/>
              </w:rPr>
              <w:t>Explanation</w:t>
            </w:r>
          </w:p>
        </w:tc>
      </w:tr>
      <w:tr w:rsidR="00AF1AED" w:rsidTr="000155E7" w14:paraId="1B7DA7DA" w14:textId="77777777">
        <w:tc>
          <w:tcPr>
            <w:tcW w:w="0" w:type="auto"/>
          </w:tcPr>
          <w:p w:rsidR="00AF1AED" w:rsidP="00AF1AED" w:rsidRDefault="00AF1AED" w14:paraId="4900B7A0" w14:textId="69FC597F">
            <w:r w:rsidRPr="002524B6">
              <w:t>Based on dosage units</w:t>
            </w:r>
          </w:p>
        </w:tc>
        <w:tc>
          <w:tcPr>
            <w:tcW w:w="0" w:type="auto"/>
          </w:tcPr>
          <w:p w:rsidR="00AF1AED" w:rsidP="00AF1AED" w:rsidRDefault="00AF1AED" w14:paraId="3B914B68" w14:textId="11024032">
            <w:r w:rsidRPr="002524B6">
              <w:t>Allocate rebates received for multiple drugs based on total dosage units for each drug as a percent of total drug spending for all the prescription drugs for which the rebate was received.</w:t>
            </w:r>
          </w:p>
        </w:tc>
        <w:tc>
          <w:tcPr>
            <w:tcW w:w="0" w:type="auto"/>
          </w:tcPr>
          <w:p w:rsidR="00AF1AED" w:rsidP="00AF1AED" w:rsidRDefault="00AF1AED" w14:paraId="5006A182" w14:textId="1E657696">
            <w:r w:rsidRPr="002524B6">
              <w:t>Yes</w:t>
            </w:r>
          </w:p>
        </w:tc>
        <w:tc>
          <w:tcPr>
            <w:tcW w:w="0" w:type="auto"/>
          </w:tcPr>
          <w:p w:rsidR="00AF1AED" w:rsidP="00AF1AED" w:rsidRDefault="00AF1AED" w14:paraId="296ED211" w14:textId="358329B7">
            <w:r w:rsidRPr="002524B6">
              <w:t>Appropriately accounts for differences in a specific drug’s utilization across plans and issuers.</w:t>
            </w:r>
          </w:p>
        </w:tc>
      </w:tr>
      <w:tr w:rsidR="00AF1AED" w:rsidTr="000155E7" w14:paraId="71285C0E" w14:textId="77777777">
        <w:tc>
          <w:tcPr>
            <w:tcW w:w="0" w:type="auto"/>
          </w:tcPr>
          <w:p w:rsidR="00AF1AED" w:rsidP="00AF1AED" w:rsidRDefault="00AF1AED" w14:paraId="3E9D0939" w14:textId="03E4276D">
            <w:r w:rsidRPr="002524B6">
              <w:t>Based on total drug spending</w:t>
            </w:r>
          </w:p>
        </w:tc>
        <w:tc>
          <w:tcPr>
            <w:tcW w:w="0" w:type="auto"/>
          </w:tcPr>
          <w:p w:rsidR="00AF1AED" w:rsidP="00AF1AED" w:rsidRDefault="00AF1AED" w14:paraId="29779DEF" w14:textId="62C9412F">
            <w:r w:rsidRPr="002524B6">
              <w:t xml:space="preserve">Allocate rebates received for multiple drugs based on total drug spending for each drug as a percent of total drug spending for all the prescription drugs for which the rebate was received. </w:t>
            </w:r>
          </w:p>
        </w:tc>
        <w:tc>
          <w:tcPr>
            <w:tcW w:w="0" w:type="auto"/>
          </w:tcPr>
          <w:p w:rsidR="00AF1AED" w:rsidP="00AF1AED" w:rsidRDefault="00AF1AED" w14:paraId="6CF2A593" w14:textId="5DD697F1">
            <w:r w:rsidRPr="002524B6">
              <w:t>Yes</w:t>
            </w:r>
          </w:p>
        </w:tc>
        <w:tc>
          <w:tcPr>
            <w:tcW w:w="0" w:type="auto"/>
          </w:tcPr>
          <w:p w:rsidR="00AF1AED" w:rsidP="00AF1AED" w:rsidRDefault="00AF1AED" w14:paraId="33C6EABE" w14:textId="0C8FD9A9">
            <w:r w:rsidRPr="002524B6">
              <w:t>Approximates differences in utilization and spending on rebate eligible drugs.</w:t>
            </w:r>
          </w:p>
        </w:tc>
      </w:tr>
      <w:tr w:rsidR="00651A00" w:rsidTr="000155E7" w14:paraId="4453177A" w14:textId="77777777">
        <w:tc>
          <w:tcPr>
            <w:tcW w:w="0" w:type="auto"/>
          </w:tcPr>
          <w:p w:rsidRPr="002524B6" w:rsidR="00651A00" w:rsidP="00651A00" w:rsidRDefault="00651A00" w14:paraId="16B4A76F" w14:textId="543F6998">
            <w:r w:rsidRPr="002524B6">
              <w:t>Based on billed rebate amounts</w:t>
            </w:r>
          </w:p>
        </w:tc>
        <w:tc>
          <w:tcPr>
            <w:tcW w:w="0" w:type="auto"/>
          </w:tcPr>
          <w:p w:rsidRPr="002524B6" w:rsidR="00651A00" w:rsidP="00651A00" w:rsidRDefault="00651A00" w14:paraId="2B881867" w14:textId="396EBA32">
            <w:r w:rsidRPr="002524B6">
              <w:t>Rebates received for a specific drug are allocated to a plan, issuer, or carrier and 11-digit NDC based on the rebate amounts billed to the pharmaceutical manufacturer for the specific plan, issuer, or carrier and drug as a percent of the total rebate amount billed to the pharmaceutical manufacturer for all of the PBM’s plans or issuers.</w:t>
            </w:r>
          </w:p>
        </w:tc>
        <w:tc>
          <w:tcPr>
            <w:tcW w:w="0" w:type="auto"/>
          </w:tcPr>
          <w:p w:rsidRPr="002524B6" w:rsidR="00651A00" w:rsidP="00651A00" w:rsidRDefault="00651A00" w14:paraId="1F1D0169" w14:textId="0EECF6D9">
            <w:r w:rsidRPr="002524B6">
              <w:t>Yes</w:t>
            </w:r>
          </w:p>
        </w:tc>
        <w:tc>
          <w:tcPr>
            <w:tcW w:w="0" w:type="auto"/>
          </w:tcPr>
          <w:p w:rsidRPr="002524B6" w:rsidR="00651A00" w:rsidP="00651A00" w:rsidRDefault="00651A00" w14:paraId="36CBD264" w14:textId="33C69AA8">
            <w:r w:rsidRPr="002524B6">
              <w:t>Appropriately accounts for differences in a specific drug’s utilization across plans or issuers.</w:t>
            </w:r>
          </w:p>
        </w:tc>
      </w:tr>
      <w:tr w:rsidR="00AF1AED" w:rsidTr="000155E7" w14:paraId="363248C5" w14:textId="77777777">
        <w:tc>
          <w:tcPr>
            <w:tcW w:w="0" w:type="auto"/>
          </w:tcPr>
          <w:p w:rsidR="00AF1AED" w:rsidP="00AF1AED" w:rsidRDefault="00AF1AED" w14:paraId="3460678B" w14:textId="059DEB76">
            <w:r w:rsidRPr="002524B6">
              <w:t>Based on plan’s brand drug spending</w:t>
            </w:r>
          </w:p>
        </w:tc>
        <w:tc>
          <w:tcPr>
            <w:tcW w:w="0" w:type="auto"/>
          </w:tcPr>
          <w:p w:rsidR="00AF1AED" w:rsidP="00AF1AED" w:rsidRDefault="00AF1AED" w14:paraId="71710D0B" w14:textId="1AC57A7B">
            <w:r w:rsidRPr="002524B6">
              <w:t xml:space="preserve">Rebate amounts received for multiple drugs are allocated to a plan, issuer, or carrier based on the total drug spend for drugs under the plan, issuer, or carrier as a percent of the total drug spend for brand drugs under all of the PBM’s plans or issuers, and further to a prescription </w:t>
            </w:r>
            <w:r w:rsidRPr="002524B6">
              <w:lastRenderedPageBreak/>
              <w:t>drug based on the NDC-specific total drug spend under the plan, issuer, or carrier as a percent of the total drug spend for brand drugs under the plan, issuer, or carrier.</w:t>
            </w:r>
          </w:p>
        </w:tc>
        <w:tc>
          <w:tcPr>
            <w:tcW w:w="0" w:type="auto"/>
          </w:tcPr>
          <w:p w:rsidR="00AF1AED" w:rsidP="00AF1AED" w:rsidRDefault="00AF1AED" w14:paraId="190E5F20" w14:textId="49B0DB39">
            <w:r w:rsidRPr="002524B6">
              <w:lastRenderedPageBreak/>
              <w:t>Yes, but only if the PBM receives rebates only for brand drugs.</w:t>
            </w:r>
          </w:p>
        </w:tc>
        <w:tc>
          <w:tcPr>
            <w:tcW w:w="0" w:type="auto"/>
          </w:tcPr>
          <w:p w:rsidR="00AF1AED" w:rsidP="00AF1AED" w:rsidRDefault="00AF1AED" w14:paraId="5764197A" w14:textId="20D6E922">
            <w:r w:rsidRPr="002524B6">
              <w:t>Accounts for differences in utilization and spending on rebate-eligible drugs across plans or issuers.</w:t>
            </w:r>
          </w:p>
        </w:tc>
      </w:tr>
      <w:tr w:rsidR="00AF1AED" w:rsidTr="00AF1AED" w14:paraId="53B36177" w14:textId="77777777">
        <w:tc>
          <w:tcPr>
            <w:tcW w:w="0" w:type="auto"/>
          </w:tcPr>
          <w:p w:rsidR="00AF1AED" w:rsidP="00AF1AED" w:rsidRDefault="00AF1AED" w14:paraId="13E51FA0" w14:textId="4164BD66">
            <w:r w:rsidRPr="002524B6">
              <w:t>Based on enrollment</w:t>
            </w:r>
          </w:p>
        </w:tc>
        <w:tc>
          <w:tcPr>
            <w:tcW w:w="0" w:type="auto"/>
          </w:tcPr>
          <w:p w:rsidR="00AF1AED" w:rsidP="00AF1AED" w:rsidRDefault="00AF1AED" w14:paraId="57FAF791" w14:textId="6665C062">
            <w:r w:rsidRPr="002524B6">
              <w:t xml:space="preserve">Rebates received for multiple drugs are allocated to a plan, issuer, or carrier for  prescription drug based on the number of </w:t>
            </w:r>
            <w:r w:rsidR="00651A00">
              <w:t>members</w:t>
            </w:r>
            <w:r w:rsidRPr="002524B6" w:rsidR="00651A00">
              <w:t xml:space="preserve"> </w:t>
            </w:r>
            <w:r w:rsidRPr="002524B6">
              <w:t xml:space="preserve">enrolled in the plan, issuer, or carrier as a percent of the total number of </w:t>
            </w:r>
            <w:r w:rsidR="007378D5">
              <w:t>members</w:t>
            </w:r>
            <w:r w:rsidRPr="002524B6" w:rsidR="007378D5">
              <w:t xml:space="preserve"> </w:t>
            </w:r>
            <w:r w:rsidRPr="002524B6">
              <w:t>enrolled in all of the PBM’s plans</w:t>
            </w:r>
            <w:r w:rsidR="00D4187B">
              <w:t>,</w:t>
            </w:r>
            <w:r w:rsidRPr="002524B6">
              <w:t xml:space="preserve"> issuers</w:t>
            </w:r>
            <w:r w:rsidR="00D4187B">
              <w:t xml:space="preserve"> or carriers</w:t>
            </w:r>
            <w:r w:rsidRPr="002524B6">
              <w:t>.</w:t>
            </w:r>
          </w:p>
        </w:tc>
        <w:tc>
          <w:tcPr>
            <w:tcW w:w="0" w:type="auto"/>
          </w:tcPr>
          <w:p w:rsidR="00AF1AED" w:rsidP="00AF1AED" w:rsidRDefault="00AF1AED" w14:paraId="51F86997" w14:textId="5E792651">
            <w:r w:rsidRPr="002524B6">
              <w:t>No</w:t>
            </w:r>
          </w:p>
        </w:tc>
        <w:tc>
          <w:tcPr>
            <w:tcW w:w="0" w:type="auto"/>
          </w:tcPr>
          <w:p w:rsidR="00AF1AED" w:rsidP="00AF1AED" w:rsidRDefault="00AF1AED" w14:paraId="41F79F9F" w14:textId="68BFCF62">
            <w:r w:rsidRPr="002524B6">
              <w:t>Does not sufficiently approximate differences in utilization and spending on rebate eligible drugs across plans or issuers.</w:t>
            </w:r>
          </w:p>
        </w:tc>
      </w:tr>
      <w:tr w:rsidR="00AF1AED" w:rsidTr="00AF1AED" w14:paraId="2327807A" w14:textId="77777777">
        <w:tc>
          <w:tcPr>
            <w:tcW w:w="0" w:type="auto"/>
          </w:tcPr>
          <w:p w:rsidR="00AF1AED" w:rsidP="00AF1AED" w:rsidRDefault="00AF1AED" w14:paraId="23AEEFBE" w14:textId="2183DA44">
            <w:r w:rsidRPr="002524B6">
              <w:t>Based on the number of paid claims</w:t>
            </w:r>
          </w:p>
        </w:tc>
        <w:tc>
          <w:tcPr>
            <w:tcW w:w="0" w:type="auto"/>
          </w:tcPr>
          <w:p w:rsidR="00AF1AED" w:rsidP="00AF1AED" w:rsidRDefault="00AF1AED" w14:paraId="093019E1" w14:textId="75EA5BBB">
            <w:r w:rsidRPr="002524B6">
              <w:t>Rebates received for multiple drugs are allocated to a plan, issuer, or carrier for prescription drug</w:t>
            </w:r>
            <w:r w:rsidR="00A11775">
              <w:t>s</w:t>
            </w:r>
            <w:r w:rsidRPr="002524B6">
              <w:t xml:space="preserve"> based on the number of claims under the plan, issuer, or carrier as a percent of the total number of claims received under all of the PBM’s plans</w:t>
            </w:r>
            <w:r w:rsidR="00D4187B">
              <w:t>,</w:t>
            </w:r>
            <w:r w:rsidRPr="002524B6">
              <w:t xml:space="preserve">  issuers</w:t>
            </w:r>
            <w:r w:rsidR="00D4187B">
              <w:t xml:space="preserve"> or carriers</w:t>
            </w:r>
            <w:r w:rsidRPr="002524B6">
              <w:t xml:space="preserve">. Thus, allocation is based on the total number of claims for all of the drugs rather than the number of claims received for each drug. </w:t>
            </w:r>
          </w:p>
        </w:tc>
        <w:tc>
          <w:tcPr>
            <w:tcW w:w="0" w:type="auto"/>
          </w:tcPr>
          <w:p w:rsidR="00AF1AED" w:rsidP="00AF1AED" w:rsidRDefault="00AF1AED" w14:paraId="155D75A7" w14:textId="340E6050">
            <w:r>
              <w:t>No</w:t>
            </w:r>
          </w:p>
        </w:tc>
        <w:tc>
          <w:tcPr>
            <w:tcW w:w="0" w:type="auto"/>
          </w:tcPr>
          <w:p w:rsidR="00AF1AED" w:rsidP="00AF1AED" w:rsidRDefault="00AF1AED" w14:paraId="3D7741E3" w14:textId="57B53CF8">
            <w:r w:rsidRPr="00AF1AED">
              <w:t>Does not sufficiently approximate differences in utilization and spending on rebate eligible drugs across plans or issuers.</w:t>
            </w:r>
          </w:p>
        </w:tc>
      </w:tr>
    </w:tbl>
    <w:p w:rsidR="00E8176F" w:rsidP="002939F2" w:rsidRDefault="00E8176F" w14:paraId="4A558954" w14:textId="77777777">
      <w:pPr>
        <w:pStyle w:val="NoSpacing"/>
      </w:pPr>
    </w:p>
    <w:p w:rsidR="00E8176F" w:rsidP="00E8176F" w:rsidRDefault="004123E5" w14:paraId="4E823B46" w14:textId="7B430E85">
      <w:r>
        <w:t>D</w:t>
      </w:r>
      <w:r w:rsidR="00E86C9D">
        <w:t>escribe the method you used</w:t>
      </w:r>
      <w:r>
        <w:t xml:space="preserve"> in the narrative response</w:t>
      </w:r>
      <w:r w:rsidR="00E86C9D">
        <w:t>. I</w:t>
      </w:r>
      <w:r w:rsidRPr="00E86C9D" w:rsidR="00E8176F">
        <w:t>f you use</w:t>
      </w:r>
      <w:r w:rsidR="00E86C9D">
        <w:t>d</w:t>
      </w:r>
      <w:r w:rsidRPr="00E86C9D" w:rsidR="00E8176F">
        <w:t xml:space="preserve"> a</w:t>
      </w:r>
      <w:r w:rsidR="00E86C9D">
        <w:t xml:space="preserve">n allocation </w:t>
      </w:r>
      <w:r w:rsidRPr="00E86C9D" w:rsidR="00E8176F">
        <w:t xml:space="preserve">method other than </w:t>
      </w:r>
      <w:r w:rsidR="00E86C9D">
        <w:t xml:space="preserve">one of the methods </w:t>
      </w:r>
      <w:r w:rsidRPr="00E86C9D" w:rsidR="00E8176F">
        <w:t xml:space="preserve">described as reasonable </w:t>
      </w:r>
      <w:r w:rsidR="00E86C9D">
        <w:t xml:space="preserve">in the table </w:t>
      </w:r>
      <w:r w:rsidRPr="00E86C9D" w:rsidR="00E8176F">
        <w:t>above</w:t>
      </w:r>
      <w:r w:rsidR="00E86C9D">
        <w:t xml:space="preserve">, </w:t>
      </w:r>
      <w:r>
        <w:t>I</w:t>
      </w:r>
      <w:r w:rsidRPr="00E8176F" w:rsidR="00E8176F">
        <w:t xml:space="preserve">nclude </w:t>
      </w:r>
      <w:r w:rsidR="00E86C9D">
        <w:t>enough</w:t>
      </w:r>
      <w:r w:rsidR="00E8176F">
        <w:t xml:space="preserve"> detail for </w:t>
      </w:r>
      <w:r w:rsidR="00E86C9D">
        <w:t>CMS</w:t>
      </w:r>
      <w:r w:rsidR="00E8176F">
        <w:t xml:space="preserve"> to evaluate whether the method is reasonable.</w:t>
      </w:r>
    </w:p>
    <w:p w:rsidR="00E8176F" w:rsidP="00E8176F" w:rsidRDefault="004123E5" w14:paraId="7528CB83" w14:textId="1105FB12">
      <w:r>
        <w:t>A</w:t>
      </w:r>
      <w:r w:rsidR="00E8176F">
        <w:t xml:space="preserve">lso describe the methods you used to </w:t>
      </w:r>
      <w:r w:rsidR="00512544">
        <w:t>allocate fees or other remuneration</w:t>
      </w:r>
      <w:r>
        <w:t xml:space="preserve"> in the narrative response</w:t>
      </w:r>
      <w:r w:rsidR="00512544">
        <w:t xml:space="preserve">. Some allocation methods, such as allocation based on the number of paid claims, are considered </w:t>
      </w:r>
      <w:r w:rsidR="00E86C9D">
        <w:t>unreasonable for allocating rebates but might</w:t>
      </w:r>
      <w:r w:rsidR="00E765EC">
        <w:t>, based on the support that you provide in the narrative response,</w:t>
      </w:r>
      <w:r w:rsidR="00E86C9D">
        <w:t xml:space="preserve"> be considered reasonable </w:t>
      </w:r>
      <w:r w:rsidR="00E8176F">
        <w:t>for allocating fees</w:t>
      </w:r>
      <w:r w:rsidR="00E86C9D">
        <w:t>.</w:t>
      </w:r>
    </w:p>
    <w:p w:rsidR="003F7651" w:rsidP="005D73F6" w:rsidRDefault="003F7651" w14:paraId="2D862D99" w14:textId="6BB53262">
      <w:pPr>
        <w:pStyle w:val="Heading1"/>
      </w:pPr>
      <w:bookmarkStart w:name="_Toc86159629" w:id="105"/>
      <w:bookmarkStart w:name="_Ref81207210" w:id="106"/>
      <w:bookmarkStart w:name="_Toc87971023" w:id="107"/>
      <w:bookmarkEnd w:id="105"/>
      <w:r>
        <w:t>Narrative Response</w:t>
      </w:r>
      <w:bookmarkEnd w:id="106"/>
      <w:bookmarkEnd w:id="107"/>
      <w:r w:rsidR="00964B56">
        <w:t xml:space="preserve"> </w:t>
      </w:r>
    </w:p>
    <w:p w:rsidR="00476B6B" w:rsidP="008304A6" w:rsidRDefault="003422BD" w14:paraId="0F901110" w14:textId="12CA4F3C">
      <w:r>
        <w:t>Address the following topics in your narrative response.</w:t>
      </w:r>
      <w:r w:rsidR="005527AC">
        <w:t xml:space="preserve"> Save your narrative as a </w:t>
      </w:r>
      <w:r w:rsidR="002B01BB">
        <w:t xml:space="preserve">Word </w:t>
      </w:r>
      <w:r w:rsidR="00F30BC8">
        <w:t xml:space="preserve">document or </w:t>
      </w:r>
      <w:r w:rsidR="005527AC">
        <w:t>pdf</w:t>
      </w:r>
      <w:r w:rsidR="00A217B9">
        <w:t xml:space="preserve"> before uploading it into HIOS.</w:t>
      </w:r>
    </w:p>
    <w:p w:rsidRPr="005527AC" w:rsidR="003422BD" w:rsidP="00A217B9" w:rsidRDefault="003422BD" w14:paraId="24EB5B6C" w14:textId="77777777">
      <w:pPr>
        <w:pStyle w:val="Heading3"/>
        <w:numPr>
          <w:ilvl w:val="0"/>
          <w:numId w:val="0"/>
        </w:numPr>
        <w:ind w:left="720" w:hanging="720"/>
      </w:pPr>
      <w:r w:rsidRPr="005527AC">
        <w:t>Employer size for self-funded plans</w:t>
      </w:r>
    </w:p>
    <w:p w:rsidR="003422BD" w:rsidP="003422BD" w:rsidRDefault="003422BD" w14:paraId="741EF215" w14:textId="38DEA4DF">
      <w:r>
        <w:t xml:space="preserve">Did you use actual </w:t>
      </w:r>
      <w:r w:rsidR="00512544">
        <w:t xml:space="preserve">counts </w:t>
      </w:r>
      <w:r>
        <w:t>or estimates to determine the size of the employer for self-funded plans? Describe your estimation method</w:t>
      </w:r>
      <w:r w:rsidR="005527AC">
        <w:t xml:space="preserve"> if you used estimates.</w:t>
      </w:r>
      <w:r>
        <w:t xml:space="preserve"> </w:t>
      </w:r>
    </w:p>
    <w:p w:rsidRPr="005527AC" w:rsidR="003422BD" w:rsidP="00A217B9" w:rsidRDefault="005527AC" w14:paraId="1920950B" w14:textId="77777777">
      <w:pPr>
        <w:pStyle w:val="Heading3"/>
        <w:numPr>
          <w:ilvl w:val="0"/>
          <w:numId w:val="0"/>
        </w:numPr>
        <w:ind w:left="720" w:hanging="720"/>
      </w:pPr>
      <w:r w:rsidRPr="005527AC">
        <w:t xml:space="preserve">Wellness </w:t>
      </w:r>
      <w:r>
        <w:t>s</w:t>
      </w:r>
      <w:r w:rsidRPr="005527AC">
        <w:t>ervices</w:t>
      </w:r>
    </w:p>
    <w:p w:rsidR="003422BD" w:rsidP="005527AC" w:rsidRDefault="003422BD" w14:paraId="12027D06" w14:textId="779C34AB">
      <w:r>
        <w:t xml:space="preserve">Describe the wellness services </w:t>
      </w:r>
      <w:r w:rsidR="005527AC">
        <w:t xml:space="preserve">related to </w:t>
      </w:r>
      <w:r>
        <w:t xml:space="preserve">expenses reported in the Wellness Service </w:t>
      </w:r>
      <w:r w:rsidR="00247926">
        <w:t xml:space="preserve">spending </w:t>
      </w:r>
      <w:r>
        <w:t xml:space="preserve">category. </w:t>
      </w:r>
      <w:r w:rsidR="005527AC">
        <w:t>Describe allocation methods, if applicable.</w:t>
      </w:r>
    </w:p>
    <w:p w:rsidRPr="005527AC" w:rsidR="00D13E0E" w:rsidP="00D13E0E" w:rsidRDefault="00D13E0E" w14:paraId="7F330C36" w14:textId="38CC0B1C">
      <w:pPr>
        <w:pStyle w:val="Heading3"/>
        <w:numPr>
          <w:ilvl w:val="0"/>
          <w:numId w:val="0"/>
        </w:numPr>
        <w:ind w:left="720" w:hanging="720"/>
      </w:pPr>
      <w:r w:rsidRPr="005527AC">
        <w:lastRenderedPageBreak/>
        <w:t xml:space="preserve">Drugs </w:t>
      </w:r>
      <w:r>
        <w:t>missing from the CMS crosswalk</w:t>
      </w:r>
    </w:p>
    <w:p w:rsidR="00D13E0E" w:rsidP="00D13E0E" w:rsidRDefault="00D13E0E" w14:paraId="0CC843BA" w14:textId="6719D06B">
      <w:r>
        <w:t xml:space="preserve">If the CMS crosswalk </w:t>
      </w:r>
      <w:r w:rsidR="00917F64">
        <w:t>i</w:t>
      </w:r>
      <w:r>
        <w:t>s missing an NDC for a drug that was prescribed during the reference year and covered under the pharmacy benefit, provide</w:t>
      </w:r>
      <w:r w:rsidRPr="00D13E0E">
        <w:t xml:space="preserve"> the RxDC drug name and therapeutic class </w:t>
      </w:r>
      <w:r>
        <w:t>that you used.</w:t>
      </w:r>
    </w:p>
    <w:p w:rsidRPr="005527AC" w:rsidR="005527AC" w:rsidP="00A217B9" w:rsidRDefault="005527AC" w14:paraId="0483013C" w14:textId="77777777">
      <w:pPr>
        <w:pStyle w:val="Heading3"/>
        <w:numPr>
          <w:ilvl w:val="0"/>
          <w:numId w:val="0"/>
        </w:numPr>
        <w:ind w:left="720" w:hanging="720"/>
      </w:pPr>
      <w:r w:rsidRPr="005527AC">
        <w:t>Drugs covered under hospital or medical benefits</w:t>
      </w:r>
    </w:p>
    <w:p w:rsidR="009C3552" w:rsidP="005527AC" w:rsidRDefault="005527AC" w14:paraId="3616D180" w14:textId="18728A38">
      <w:r>
        <w:t xml:space="preserve">Describe the methods you used </w:t>
      </w:r>
      <w:r w:rsidR="00B15441">
        <w:t xml:space="preserve">to </w:t>
      </w:r>
      <w:r>
        <w:t>measure spending on drugs covered under the hospital or medical benefits. Describe allocation methods, if applicable</w:t>
      </w:r>
      <w:r w:rsidR="003422BD">
        <w:t>.</w:t>
      </w:r>
    </w:p>
    <w:p w:rsidRPr="005527AC" w:rsidR="003422BD" w:rsidP="00A217B9" w:rsidRDefault="005527AC" w14:paraId="2DC5CEDC" w14:textId="77777777">
      <w:pPr>
        <w:pStyle w:val="Heading3"/>
        <w:numPr>
          <w:ilvl w:val="0"/>
          <w:numId w:val="0"/>
        </w:numPr>
        <w:ind w:left="720" w:hanging="720"/>
      </w:pPr>
      <w:r w:rsidRPr="005527AC">
        <w:t xml:space="preserve">Prescription </w:t>
      </w:r>
      <w:r w:rsidR="00A217B9">
        <w:t>d</w:t>
      </w:r>
      <w:r w:rsidRPr="005527AC">
        <w:t xml:space="preserve">rug </w:t>
      </w:r>
      <w:r w:rsidR="00A217B9">
        <w:t>re</w:t>
      </w:r>
      <w:r w:rsidRPr="005527AC">
        <w:t>bate</w:t>
      </w:r>
      <w:r w:rsidR="00A217B9">
        <w:t xml:space="preserve"> descriptions</w:t>
      </w:r>
    </w:p>
    <w:p w:rsidRPr="004E1F66" w:rsidR="004B2569" w:rsidP="004E1F66" w:rsidRDefault="00070A1F" w14:paraId="189D9508" w14:textId="1E7D318C">
      <w:pPr>
        <w:rPr>
          <w:rStyle w:val="Strong"/>
          <w:rFonts w:cstheme="minorHAnsi"/>
          <w:b w:val="0"/>
        </w:rPr>
      </w:pPr>
      <w:r>
        <w:t xml:space="preserve">Describe the types of rebates, fees, and </w:t>
      </w:r>
      <w:r w:rsidR="002939F2">
        <w:t>other remuneration</w:t>
      </w:r>
      <w:r>
        <w:t xml:space="preserve"> that you included or excluded</w:t>
      </w:r>
      <w:r w:rsidR="009C3552">
        <w:t xml:space="preserve"> in the Rx Totals, Rx Rebates by Therapeutic Class, and Rx Rebates for the</w:t>
      </w:r>
      <w:r w:rsidR="00993927">
        <w:t xml:space="preserve"> Top 25 Drugs</w:t>
      </w:r>
      <w:r w:rsidR="009C3552">
        <w:t xml:space="preserve"> </w:t>
      </w:r>
      <w:r>
        <w:t xml:space="preserve">. Explain any negative values for rebates, fees, or other remuneration. </w:t>
      </w:r>
    </w:p>
    <w:p w:rsidRPr="00C20315" w:rsidR="00420F1E" w:rsidP="00A217B9" w:rsidRDefault="00C20315" w14:paraId="706B15D7" w14:textId="77777777">
      <w:pPr>
        <w:pStyle w:val="Heading3"/>
        <w:numPr>
          <w:ilvl w:val="0"/>
          <w:numId w:val="0"/>
        </w:numPr>
        <w:ind w:left="720" w:hanging="720"/>
      </w:pPr>
      <w:r w:rsidRPr="00C20315">
        <w:t xml:space="preserve">Allocation </w:t>
      </w:r>
      <w:r w:rsidR="00A217B9">
        <w:t>m</w:t>
      </w:r>
      <w:r w:rsidRPr="00C20315">
        <w:t xml:space="preserve">ethods for </w:t>
      </w:r>
      <w:r w:rsidR="00A217B9">
        <w:t>p</w:t>
      </w:r>
      <w:r w:rsidRPr="00C20315">
        <w:t xml:space="preserve">rescription </w:t>
      </w:r>
      <w:r w:rsidR="00A217B9">
        <w:t>d</w:t>
      </w:r>
      <w:r w:rsidRPr="00C20315">
        <w:t xml:space="preserve">rug </w:t>
      </w:r>
      <w:r w:rsidR="00A217B9">
        <w:t>r</w:t>
      </w:r>
      <w:r w:rsidRPr="00C20315">
        <w:t xml:space="preserve">ebates </w:t>
      </w:r>
    </w:p>
    <w:p w:rsidR="007C0683" w:rsidP="007C0683" w:rsidRDefault="00A43ECC" w14:paraId="4E004D76" w14:textId="43E27BCA">
      <w:r>
        <w:t>D</w:t>
      </w:r>
      <w:r w:rsidR="007C0683">
        <w:t>escribe the method</w:t>
      </w:r>
      <w:r>
        <w:t>s</w:t>
      </w:r>
      <w:r w:rsidR="007C0683">
        <w:t xml:space="preserve"> you used</w:t>
      </w:r>
      <w:r>
        <w:t xml:space="preserve"> to allocate prescription drug rebates, fees, and other remuneration</w:t>
      </w:r>
      <w:r w:rsidR="007C0683">
        <w:t>. I</w:t>
      </w:r>
      <w:r w:rsidRPr="00E86C9D" w:rsidR="007C0683">
        <w:t>f you use</w:t>
      </w:r>
      <w:r w:rsidR="007C0683">
        <w:t>d</w:t>
      </w:r>
      <w:r w:rsidRPr="00E86C9D" w:rsidR="007C0683">
        <w:t xml:space="preserve"> a</w:t>
      </w:r>
      <w:r w:rsidR="007C0683">
        <w:t xml:space="preserve">n allocation </w:t>
      </w:r>
      <w:r w:rsidRPr="00E86C9D" w:rsidR="007C0683">
        <w:t xml:space="preserve">method other than </w:t>
      </w:r>
      <w:r w:rsidR="007C0683">
        <w:t xml:space="preserve">one of the methods </w:t>
      </w:r>
      <w:r w:rsidRPr="00E86C9D" w:rsidR="007C0683">
        <w:t xml:space="preserve">described as reasonable </w:t>
      </w:r>
      <w:r w:rsidR="007C0683">
        <w:t xml:space="preserve">in the table </w:t>
      </w:r>
      <w:r w:rsidRPr="00E86C9D" w:rsidR="007C0683">
        <w:t>above</w:t>
      </w:r>
      <w:r w:rsidR="007C0683">
        <w:t xml:space="preserve">, your description must </w:t>
      </w:r>
      <w:r w:rsidRPr="00E8176F" w:rsidR="007C0683">
        <w:t xml:space="preserve">include </w:t>
      </w:r>
      <w:r w:rsidR="007C0683">
        <w:t>enough detail for CMS to evaluate whether the method is reasonable.</w:t>
      </w:r>
    </w:p>
    <w:p w:rsidRPr="00C20315" w:rsidR="00B2235D" w:rsidP="00A217B9" w:rsidRDefault="00A217B9" w14:paraId="2D8487CB" w14:textId="77777777">
      <w:pPr>
        <w:pStyle w:val="Heading3"/>
        <w:numPr>
          <w:ilvl w:val="0"/>
          <w:numId w:val="0"/>
        </w:numPr>
        <w:ind w:left="720" w:hanging="720"/>
      </w:pPr>
      <w:bookmarkStart w:name="_Ref82183308" w:id="108"/>
      <w:r>
        <w:t>Impact of prescription drug rebates</w:t>
      </w:r>
      <w:bookmarkEnd w:id="108"/>
    </w:p>
    <w:p w:rsidR="007C0683" w:rsidP="007C0683" w:rsidRDefault="007C0683" w14:paraId="44FE3C54" w14:textId="77777777">
      <w:r w:rsidRPr="00B13DE0">
        <w:t xml:space="preserve">Describe the impact of rebates, fees, and other remuneration on premium and out-of-pocket costs in </w:t>
      </w:r>
      <w:r>
        <w:t>your</w:t>
      </w:r>
      <w:r w:rsidRPr="00B13DE0">
        <w:t xml:space="preserve"> </w:t>
      </w:r>
      <w:r>
        <w:t>n</w:t>
      </w:r>
      <w:r w:rsidRPr="00B13DE0">
        <w:t xml:space="preserve">arrative </w:t>
      </w:r>
      <w:r>
        <w:t>r</w:t>
      </w:r>
      <w:r w:rsidRPr="00B13DE0">
        <w:t xml:space="preserve">esponse. </w:t>
      </w:r>
      <w:r>
        <w:t xml:space="preserve">Provide as much detail as possible. </w:t>
      </w:r>
      <w:r w:rsidRPr="00B13DE0">
        <w:t>Describe how and why the impact may vary based on the market segment or</w:t>
      </w:r>
      <w:r>
        <w:t xml:space="preserve"> for particular types of plans, such as high deductible health plans. Describe the impact of prescription drug rebates on the tier assignment of prescription drugs in the formulary, or the removal of generic equivalents from a formulary. If possible, provide a quantitative estimate of the impact.</w:t>
      </w:r>
    </w:p>
    <w:p w:rsidR="00331BDC" w:rsidRDefault="00331BDC" w14:paraId="32768BD0" w14:textId="429CF742">
      <w:r>
        <w:br w:type="page"/>
      </w:r>
    </w:p>
    <w:p w:rsidR="00331BDC" w:rsidP="00331BDC" w:rsidRDefault="00331BDC" w14:paraId="2FE3FA49" w14:textId="77777777">
      <w:pPr>
        <w:pStyle w:val="Heading1"/>
        <w:keepNext w:val="0"/>
        <w:keepLines w:val="0"/>
        <w:numPr>
          <w:ilvl w:val="0"/>
          <w:numId w:val="0"/>
        </w:numPr>
        <w:ind w:left="432" w:hanging="432"/>
      </w:pPr>
      <w:bookmarkStart w:name="_Toc83044030" w:id="109"/>
      <w:bookmarkStart w:name="_Toc86227815" w:id="110"/>
      <w:bookmarkStart w:name="_Toc87971024" w:id="111"/>
      <w:r>
        <w:lastRenderedPageBreak/>
        <w:t xml:space="preserve">Appendix A: File Layouts for the </w:t>
      </w:r>
      <w:proofErr w:type="spellStart"/>
      <w:r>
        <w:t>RxDC</w:t>
      </w:r>
      <w:proofErr w:type="spellEnd"/>
      <w:r>
        <w:t xml:space="preserve"> Report</w:t>
      </w:r>
      <w:bookmarkEnd w:id="109"/>
      <w:bookmarkEnd w:id="110"/>
      <w:bookmarkEnd w:id="111"/>
      <w:r>
        <w:t xml:space="preserve"> </w:t>
      </w:r>
    </w:p>
    <w:p w:rsidR="00331BDC" w:rsidP="00331BDC" w:rsidRDefault="00331BDC" w14:paraId="580590E5" w14:textId="4E3BC896">
      <w:r>
        <w:t xml:space="preserve">To complete a </w:t>
      </w:r>
      <w:proofErr w:type="spellStart"/>
      <w:r>
        <w:t>RxDC</w:t>
      </w:r>
      <w:proofErr w:type="spellEnd"/>
      <w:r>
        <w:t xml:space="preserve"> data submission, a reporting entity needs to upload the plan list and data files described below. Multiple entities may upload files on behalf of a plan, issuer, or carrier. The files need to meet the requirements outlined in this document, regardless of who uploads the files. </w:t>
      </w:r>
    </w:p>
    <w:p w:rsidR="00331BDC" w:rsidP="00331BDC" w:rsidRDefault="00331BDC" w14:paraId="68947AE1" w14:textId="77777777">
      <w:r>
        <w:t>Important Notes:</w:t>
      </w:r>
    </w:p>
    <w:p w:rsidRPr="00E93F7A" w:rsidR="00331BDC" w:rsidP="00331BDC" w:rsidRDefault="00331BDC" w14:paraId="233AF3D7" w14:textId="77777777">
      <w:pPr>
        <w:pStyle w:val="NoSpacing"/>
        <w:numPr>
          <w:ilvl w:val="0"/>
          <w:numId w:val="82"/>
        </w:numPr>
        <w:rPr>
          <w:b/>
        </w:rPr>
      </w:pPr>
      <w:r w:rsidRPr="00E93F7A">
        <w:rPr>
          <w:b/>
        </w:rPr>
        <w:t xml:space="preserve">The files you upload must be in comma-separated values (csv) format. </w:t>
      </w:r>
    </w:p>
    <w:p w:rsidR="00331BDC" w:rsidP="00331BDC" w:rsidRDefault="00331BDC" w14:paraId="4FCF3599" w14:textId="77777777">
      <w:pPr>
        <w:pStyle w:val="NoSpacing"/>
      </w:pPr>
    </w:p>
    <w:p w:rsidRPr="00E93F7A" w:rsidR="00331BDC" w:rsidP="00331BDC" w:rsidRDefault="00331BDC" w14:paraId="5B480BB7" w14:textId="77777777">
      <w:pPr>
        <w:pStyle w:val="NoSpacing"/>
        <w:numPr>
          <w:ilvl w:val="0"/>
          <w:numId w:val="82"/>
        </w:numPr>
      </w:pPr>
      <w:r w:rsidRPr="00E93F7A">
        <w:rPr>
          <w:b/>
        </w:rPr>
        <w:t>Do not use commas in your data before saving it as a csv file.</w:t>
      </w:r>
    </w:p>
    <w:p w:rsidR="00331BDC" w:rsidP="00331BDC" w:rsidRDefault="00331BDC" w14:paraId="75F66337" w14:textId="3695908B">
      <w:pPr>
        <w:pStyle w:val="NoSpacing"/>
        <w:ind w:left="720"/>
      </w:pPr>
      <w:r>
        <w:t xml:space="preserve">For example, enter “My Company Inc”, not “My Company, Inc”. </w:t>
      </w:r>
    </w:p>
    <w:p w:rsidR="00331BDC" w:rsidP="00331BDC" w:rsidRDefault="00331BDC" w14:paraId="084918DD" w14:textId="77777777">
      <w:pPr>
        <w:pStyle w:val="NoSpacing"/>
        <w:ind w:left="720"/>
      </w:pPr>
    </w:p>
    <w:p w:rsidR="00331BDC" w:rsidP="00331BDC" w:rsidRDefault="00331BDC" w14:paraId="774B8EB4" w14:textId="66E3E4FD">
      <w:pPr>
        <w:pStyle w:val="NoSpacing"/>
        <w:numPr>
          <w:ilvl w:val="0"/>
          <w:numId w:val="82"/>
        </w:numPr>
      </w:pPr>
      <w:r w:rsidRPr="00E93F7A">
        <w:rPr>
          <w:b/>
        </w:rPr>
        <w:t>The order of the columns in your file must exactly match the order of the columns in the file layouts below.</w:t>
      </w:r>
      <w:r>
        <w:t xml:space="preserve"> </w:t>
      </w:r>
    </w:p>
    <w:p w:rsidRPr="004804D5" w:rsidR="00331BDC" w:rsidP="00331BDC" w:rsidRDefault="00331BDC" w14:paraId="28AE86FA" w14:textId="77777777">
      <w:pPr>
        <w:pStyle w:val="NoSpacing"/>
      </w:pPr>
    </w:p>
    <w:p w:rsidRPr="001A5895" w:rsidR="00331BDC" w:rsidP="00331BDC" w:rsidRDefault="00331BDC" w14:paraId="4A7CFAC3" w14:textId="77777777">
      <w:pPr>
        <w:pStyle w:val="Heading2"/>
        <w:keepLines w:val="0"/>
        <w:numPr>
          <w:ilvl w:val="0"/>
          <w:numId w:val="0"/>
        </w:numPr>
        <w:ind w:left="576" w:hanging="576"/>
        <w:rPr>
          <w:rStyle w:val="Strong"/>
          <w:b w:val="0"/>
        </w:rPr>
      </w:pPr>
      <w:bookmarkStart w:name="_Toc83044031" w:id="112"/>
      <w:bookmarkStart w:name="_Toc86227816" w:id="113"/>
      <w:bookmarkStart w:name="_Toc87971025" w:id="114"/>
      <w:r w:rsidRPr="004E768E">
        <w:t xml:space="preserve">P1: </w:t>
      </w:r>
      <w:r>
        <w:t>Individual</w:t>
      </w:r>
      <w:r w:rsidRPr="004E768E">
        <w:t xml:space="preserve"> and </w:t>
      </w:r>
      <w:r>
        <w:t>S</w:t>
      </w:r>
      <w:r w:rsidRPr="004E768E">
        <w:t xml:space="preserve">tudent </w:t>
      </w:r>
      <w:r>
        <w:t>Market P</w:t>
      </w:r>
      <w:r w:rsidRPr="004E768E">
        <w:t>lan</w:t>
      </w:r>
      <w:r>
        <w:t xml:space="preserve"> List</w:t>
      </w:r>
      <w:bookmarkEnd w:id="112"/>
      <w:bookmarkEnd w:id="113"/>
      <w:bookmarkEnd w:id="114"/>
    </w:p>
    <w:tbl>
      <w:tblPr>
        <w:tblStyle w:val="ListTable3-Accent6"/>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795"/>
        <w:gridCol w:w="990"/>
        <w:gridCol w:w="6565"/>
      </w:tblGrid>
      <w:tr w:rsidR="00331BDC" w:rsidTr="00331BDC" w14:paraId="63CA767B" w14:textId="77777777">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1795" w:type="dxa"/>
            <w:tcBorders>
              <w:bottom w:val="single" w:color="auto" w:sz="4" w:space="0"/>
              <w:right w:val="none" w:color="auto" w:sz="0" w:space="0"/>
            </w:tcBorders>
            <w:shd w:val="clear" w:color="auto" w:fill="D0CECE" w:themeFill="background2" w:themeFillShade="E6"/>
            <w:vAlign w:val="center"/>
          </w:tcPr>
          <w:p w:rsidRPr="00E93F7A" w:rsidR="00331BDC" w:rsidP="00D31091" w:rsidRDefault="00331BDC" w14:paraId="37ACF1CB" w14:textId="77777777">
            <w:pPr>
              <w:keepNext/>
              <w:rPr>
                <w:color w:val="auto"/>
              </w:rPr>
            </w:pPr>
            <w:r>
              <w:rPr>
                <w:color w:val="auto"/>
              </w:rPr>
              <w:t>Column Name</w:t>
            </w:r>
          </w:p>
        </w:tc>
        <w:tc>
          <w:tcPr>
            <w:tcW w:w="990" w:type="dxa"/>
            <w:tcBorders>
              <w:bottom w:val="single" w:color="auto" w:sz="4" w:space="0"/>
            </w:tcBorders>
            <w:shd w:val="clear" w:color="auto" w:fill="D0CECE" w:themeFill="background2" w:themeFillShade="E6"/>
            <w:vAlign w:val="center"/>
          </w:tcPr>
          <w:p w:rsidRPr="00E93F7A" w:rsidR="00331BDC" w:rsidP="00D31091" w:rsidRDefault="00331BDC" w14:paraId="00C4C241" w14:textId="77777777">
            <w:pPr>
              <w:keepNext/>
              <w:cnfStyle w:val="100000000000" w:firstRow="1" w:lastRow="0" w:firstColumn="0" w:lastColumn="0" w:oddVBand="0" w:evenVBand="0" w:oddHBand="0" w:evenHBand="0" w:firstRowFirstColumn="0" w:firstRowLastColumn="0" w:lastRowFirstColumn="0" w:lastRowLastColumn="0"/>
              <w:rPr>
                <w:color w:val="auto"/>
              </w:rPr>
            </w:pPr>
            <w:r>
              <w:rPr>
                <w:color w:val="auto"/>
              </w:rPr>
              <w:t>Field</w:t>
            </w:r>
            <w:r w:rsidRPr="00E93F7A">
              <w:rPr>
                <w:color w:val="auto"/>
              </w:rPr>
              <w:t xml:space="preserve"> Type</w:t>
            </w:r>
          </w:p>
        </w:tc>
        <w:tc>
          <w:tcPr>
            <w:tcW w:w="6565" w:type="dxa"/>
            <w:tcBorders>
              <w:bottom w:val="single" w:color="auto" w:sz="4" w:space="0"/>
            </w:tcBorders>
            <w:shd w:val="clear" w:color="auto" w:fill="D0CECE" w:themeFill="background2" w:themeFillShade="E6"/>
            <w:vAlign w:val="center"/>
          </w:tcPr>
          <w:p w:rsidRPr="00E93F7A" w:rsidR="00331BDC" w:rsidP="00D31091" w:rsidRDefault="00331BDC" w14:paraId="175CF25C" w14:textId="77777777">
            <w:pPr>
              <w:keepNext/>
              <w:cnfStyle w:val="100000000000" w:firstRow="1" w:lastRow="0" w:firstColumn="0" w:lastColumn="0" w:oddVBand="0" w:evenVBand="0" w:oddHBand="0" w:evenHBand="0" w:firstRowFirstColumn="0" w:firstRowLastColumn="0" w:lastRowFirstColumn="0" w:lastRowLastColumn="0"/>
              <w:rPr>
                <w:color w:val="auto"/>
              </w:rPr>
            </w:pPr>
            <w:r w:rsidRPr="00E93F7A">
              <w:rPr>
                <w:color w:val="auto"/>
              </w:rPr>
              <w:t>Instructions</w:t>
            </w:r>
          </w:p>
        </w:tc>
      </w:tr>
      <w:tr w:rsidR="00331BDC" w:rsidTr="00331BDC" w14:paraId="4D86B97A"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95" w:type="dxa"/>
            <w:tcBorders>
              <w:top w:val="single" w:color="auto" w:sz="4" w:space="0"/>
            </w:tcBorders>
          </w:tcPr>
          <w:p w:rsidR="00331BDC" w:rsidP="00D31091" w:rsidRDefault="00331BDC" w14:paraId="693047D3" w14:textId="77777777">
            <w:pPr>
              <w:rPr>
                <w:b w:val="0"/>
              </w:rPr>
            </w:pPr>
            <w:r>
              <w:rPr>
                <w:b w:val="0"/>
              </w:rPr>
              <w:t>HIOS Plan Name</w:t>
            </w:r>
          </w:p>
        </w:tc>
        <w:tc>
          <w:tcPr>
            <w:tcW w:w="990" w:type="dxa"/>
            <w:tcBorders>
              <w:top w:val="single" w:color="auto" w:sz="4" w:space="0"/>
            </w:tcBorders>
          </w:tcPr>
          <w:p w:rsidR="00331BDC" w:rsidP="00D31091" w:rsidRDefault="00331BDC" w14:paraId="7C406AD3" w14:textId="77777777">
            <w:pPr>
              <w:cnfStyle w:val="000000100000" w:firstRow="0" w:lastRow="0" w:firstColumn="0" w:lastColumn="0" w:oddVBand="0" w:evenVBand="0" w:oddHBand="1" w:evenHBand="0" w:firstRowFirstColumn="0" w:firstRowLastColumn="0" w:lastRowFirstColumn="0" w:lastRowLastColumn="0"/>
            </w:pPr>
            <w:r>
              <w:t>String</w:t>
            </w:r>
          </w:p>
        </w:tc>
        <w:tc>
          <w:tcPr>
            <w:tcW w:w="6565" w:type="dxa"/>
            <w:tcBorders>
              <w:top w:val="single" w:color="auto" w:sz="4" w:space="0"/>
            </w:tcBorders>
          </w:tcPr>
          <w:p w:rsidR="00331BDC" w:rsidP="00D31091" w:rsidRDefault="00331BDC" w14:paraId="4E4F268C" w14:textId="77777777">
            <w:pPr>
              <w:cnfStyle w:val="000000100000" w:firstRow="0" w:lastRow="0" w:firstColumn="0" w:lastColumn="0" w:oddVBand="0" w:evenVBand="0" w:oddHBand="1" w:evenHBand="0" w:firstRowFirstColumn="0" w:firstRowLastColumn="0" w:lastRowFirstColumn="0" w:lastRowLastColumn="0"/>
            </w:pPr>
            <w:r>
              <w:t>Do not use commas.</w:t>
            </w:r>
          </w:p>
        </w:tc>
      </w:tr>
      <w:tr w:rsidR="00331BDC" w:rsidTr="00D31091" w14:paraId="6D94E802" w14:textId="77777777">
        <w:trPr>
          <w:cantSplit/>
        </w:trPr>
        <w:tc>
          <w:tcPr>
            <w:cnfStyle w:val="001000000000" w:firstRow="0" w:lastRow="0" w:firstColumn="1" w:lastColumn="0" w:oddVBand="0" w:evenVBand="0" w:oddHBand="0" w:evenHBand="0" w:firstRowFirstColumn="0" w:firstRowLastColumn="0" w:lastRowFirstColumn="0" w:lastRowLastColumn="0"/>
            <w:tcW w:w="1795" w:type="dxa"/>
            <w:tcBorders>
              <w:right w:val="none" w:color="auto" w:sz="0" w:space="0"/>
            </w:tcBorders>
          </w:tcPr>
          <w:p w:rsidRPr="006941A2" w:rsidR="00331BDC" w:rsidP="00D31091" w:rsidRDefault="00331BDC" w14:paraId="44865762" w14:textId="77777777">
            <w:pPr>
              <w:rPr>
                <w:b w:val="0"/>
              </w:rPr>
            </w:pPr>
            <w:r>
              <w:rPr>
                <w:b w:val="0"/>
              </w:rPr>
              <w:t>HIOS Plan ID</w:t>
            </w:r>
          </w:p>
        </w:tc>
        <w:tc>
          <w:tcPr>
            <w:tcW w:w="990" w:type="dxa"/>
          </w:tcPr>
          <w:p w:rsidR="00331BDC" w:rsidP="00D31091" w:rsidRDefault="00331BDC" w14:paraId="70D3312D" w14:textId="77777777">
            <w:pPr>
              <w:cnfStyle w:val="000000000000" w:firstRow="0" w:lastRow="0" w:firstColumn="0" w:lastColumn="0" w:oddVBand="0" w:evenVBand="0" w:oddHBand="0" w:evenHBand="0" w:firstRowFirstColumn="0" w:firstRowLastColumn="0" w:lastRowFirstColumn="0" w:lastRowLastColumn="0"/>
            </w:pPr>
            <w:r>
              <w:t>String</w:t>
            </w:r>
          </w:p>
        </w:tc>
        <w:tc>
          <w:tcPr>
            <w:tcW w:w="6565" w:type="dxa"/>
          </w:tcPr>
          <w:p w:rsidR="00331BDC" w:rsidP="00D31091" w:rsidRDefault="00331BDC" w14:paraId="71127EBC" w14:textId="77777777">
            <w:pPr>
              <w:cnfStyle w:val="000000000000" w:firstRow="0" w:lastRow="0" w:firstColumn="0" w:lastColumn="0" w:oddVBand="0" w:evenVBand="0" w:oddHBand="0" w:evenHBand="0" w:firstRowFirstColumn="0" w:firstRowLastColumn="0" w:lastRowFirstColumn="0" w:lastRowLastColumn="0"/>
            </w:pPr>
            <w:r>
              <w:t xml:space="preserve">14-digit HIOS Plan ID. Do not use dashes. Ex: 12345NY1234567. </w:t>
            </w:r>
          </w:p>
        </w:tc>
      </w:tr>
      <w:tr w:rsidR="00331BDC" w:rsidTr="00D31091" w14:paraId="775CC5EA"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95" w:type="dxa"/>
            <w:tcBorders>
              <w:right w:val="none" w:color="auto" w:sz="0" w:space="0"/>
            </w:tcBorders>
          </w:tcPr>
          <w:p w:rsidRPr="00950C09" w:rsidR="00331BDC" w:rsidP="00D31091" w:rsidRDefault="00331BDC" w14:paraId="04957C5B" w14:textId="77777777">
            <w:pPr>
              <w:rPr>
                <w:b w:val="0"/>
              </w:rPr>
            </w:pPr>
            <w:r w:rsidRPr="00950C09">
              <w:rPr>
                <w:b w:val="0"/>
              </w:rPr>
              <w:t>Plan Beginning Date</w:t>
            </w:r>
          </w:p>
        </w:tc>
        <w:tc>
          <w:tcPr>
            <w:tcW w:w="990" w:type="dxa"/>
          </w:tcPr>
          <w:p w:rsidR="00331BDC" w:rsidP="00D31091" w:rsidRDefault="00331BDC" w14:paraId="75D06AA0" w14:textId="77777777">
            <w:pPr>
              <w:cnfStyle w:val="000000100000" w:firstRow="0" w:lastRow="0" w:firstColumn="0" w:lastColumn="0" w:oddVBand="0" w:evenVBand="0" w:oddHBand="1" w:evenHBand="0" w:firstRowFirstColumn="0" w:firstRowLastColumn="0" w:lastRowFirstColumn="0" w:lastRowLastColumn="0"/>
            </w:pPr>
            <w:r>
              <w:t>Date</w:t>
            </w:r>
          </w:p>
        </w:tc>
        <w:tc>
          <w:tcPr>
            <w:tcW w:w="6565" w:type="dxa"/>
          </w:tcPr>
          <w:p w:rsidR="00331BDC" w:rsidP="00D31091" w:rsidRDefault="00331BDC" w14:paraId="57976579" w14:textId="77777777">
            <w:pPr>
              <w:cnfStyle w:val="000000100000" w:firstRow="0" w:lastRow="0" w:firstColumn="0" w:lastColumn="0" w:oddVBand="0" w:evenVBand="0" w:oddHBand="1" w:evenHBand="0" w:firstRowFirstColumn="0" w:firstRowLastColumn="0" w:lastRowFirstColumn="0" w:lastRowLastColumn="0"/>
            </w:pPr>
            <w:r>
              <w:t xml:space="preserve">MM/DD/YYYY </w:t>
            </w:r>
          </w:p>
          <w:p w:rsidR="00331BDC" w:rsidP="00D31091" w:rsidRDefault="00331BDC" w14:paraId="661CBBC8" w14:textId="77777777">
            <w:pPr>
              <w:cnfStyle w:val="000000100000" w:firstRow="0" w:lastRow="0" w:firstColumn="0" w:lastColumn="0" w:oddVBand="0" w:evenVBand="0" w:oddHBand="1" w:evenHBand="0" w:firstRowFirstColumn="0" w:firstRowLastColumn="0" w:lastRowFirstColumn="0" w:lastRowLastColumn="0"/>
            </w:pPr>
            <w:r>
              <w:t>Usually this is January 1 of the reference year. If the plan year isn’t the same as the calendar year, report the beginning and end dates of the plan year that ends during the reference year.</w:t>
            </w:r>
          </w:p>
        </w:tc>
      </w:tr>
      <w:tr w:rsidR="00331BDC" w:rsidTr="00D31091" w14:paraId="72841742" w14:textId="77777777">
        <w:trPr>
          <w:cantSplit/>
        </w:trPr>
        <w:tc>
          <w:tcPr>
            <w:cnfStyle w:val="001000000000" w:firstRow="0" w:lastRow="0" w:firstColumn="1" w:lastColumn="0" w:oddVBand="0" w:evenVBand="0" w:oddHBand="0" w:evenHBand="0" w:firstRowFirstColumn="0" w:firstRowLastColumn="0" w:lastRowFirstColumn="0" w:lastRowLastColumn="0"/>
            <w:tcW w:w="1795" w:type="dxa"/>
            <w:tcBorders>
              <w:right w:val="none" w:color="auto" w:sz="0" w:space="0"/>
            </w:tcBorders>
          </w:tcPr>
          <w:p w:rsidRPr="00950C09" w:rsidR="00331BDC" w:rsidP="00D31091" w:rsidRDefault="00331BDC" w14:paraId="3D218F2E" w14:textId="77777777">
            <w:pPr>
              <w:rPr>
                <w:b w:val="0"/>
              </w:rPr>
            </w:pPr>
            <w:r w:rsidRPr="00950C09">
              <w:rPr>
                <w:b w:val="0"/>
              </w:rPr>
              <w:t>Plan End Date</w:t>
            </w:r>
          </w:p>
        </w:tc>
        <w:tc>
          <w:tcPr>
            <w:tcW w:w="990" w:type="dxa"/>
          </w:tcPr>
          <w:p w:rsidR="00331BDC" w:rsidP="00D31091" w:rsidRDefault="00331BDC" w14:paraId="4B7EA436" w14:textId="77777777">
            <w:pPr>
              <w:cnfStyle w:val="000000000000" w:firstRow="0" w:lastRow="0" w:firstColumn="0" w:lastColumn="0" w:oddVBand="0" w:evenVBand="0" w:oddHBand="0" w:evenHBand="0" w:firstRowFirstColumn="0" w:firstRowLastColumn="0" w:lastRowFirstColumn="0" w:lastRowLastColumn="0"/>
            </w:pPr>
            <w:r>
              <w:t>Date</w:t>
            </w:r>
          </w:p>
        </w:tc>
        <w:tc>
          <w:tcPr>
            <w:tcW w:w="6565" w:type="dxa"/>
          </w:tcPr>
          <w:p w:rsidR="00331BDC" w:rsidP="00D31091" w:rsidRDefault="00331BDC" w14:paraId="546E96EA" w14:textId="77777777">
            <w:pPr>
              <w:cnfStyle w:val="000000000000" w:firstRow="0" w:lastRow="0" w:firstColumn="0" w:lastColumn="0" w:oddVBand="0" w:evenVBand="0" w:oddHBand="0" w:evenHBand="0" w:firstRowFirstColumn="0" w:firstRowLastColumn="0" w:lastRowFirstColumn="0" w:lastRowLastColumn="0"/>
            </w:pPr>
            <w:r>
              <w:t xml:space="preserve">MM/DD/YYYY </w:t>
            </w:r>
          </w:p>
          <w:p w:rsidR="00331BDC" w:rsidP="00D31091" w:rsidRDefault="00331BDC" w14:paraId="31A06D0B" w14:textId="77777777">
            <w:pPr>
              <w:cnfStyle w:val="000000000000" w:firstRow="0" w:lastRow="0" w:firstColumn="0" w:lastColumn="0" w:oddVBand="0" w:evenVBand="0" w:oddHBand="0" w:evenHBand="0" w:firstRowFirstColumn="0" w:firstRowLastColumn="0" w:lastRowFirstColumn="0" w:lastRowLastColumn="0"/>
            </w:pPr>
            <w:r>
              <w:t xml:space="preserve">Usually this is December 31 of the reference year. If the plan year isn’t the same as the calendar year, report the beginning and end dates of the plan year that ends during the reference year. </w:t>
            </w:r>
          </w:p>
        </w:tc>
      </w:tr>
      <w:tr w:rsidRPr="00B40F79" w:rsidR="00331BDC" w:rsidTr="00D31091" w14:paraId="0C0274BD"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95" w:type="dxa"/>
          </w:tcPr>
          <w:p w:rsidRPr="00844E5E" w:rsidR="00331BDC" w:rsidP="00D31091" w:rsidRDefault="00331BDC" w14:paraId="507D3E21" w14:textId="77777777">
            <w:pPr>
              <w:rPr>
                <w:b w:val="0"/>
              </w:rPr>
            </w:pPr>
            <w:r w:rsidRPr="00844E5E">
              <w:rPr>
                <w:b w:val="0"/>
              </w:rPr>
              <w:t>Market Segment</w:t>
            </w:r>
          </w:p>
        </w:tc>
        <w:tc>
          <w:tcPr>
            <w:tcW w:w="990" w:type="dxa"/>
          </w:tcPr>
          <w:p w:rsidRPr="00B40F79" w:rsidR="00331BDC" w:rsidP="00D31091" w:rsidRDefault="00331BDC" w14:paraId="6FC55B44" w14:textId="77777777">
            <w:pPr>
              <w:cnfStyle w:val="000000100000" w:firstRow="0" w:lastRow="0" w:firstColumn="0" w:lastColumn="0" w:oddVBand="0" w:evenVBand="0" w:oddHBand="1" w:evenHBand="0" w:firstRowFirstColumn="0" w:firstRowLastColumn="0" w:lastRowFirstColumn="0" w:lastRowLastColumn="0"/>
            </w:pPr>
            <w:r>
              <w:t>String</w:t>
            </w:r>
          </w:p>
        </w:tc>
        <w:tc>
          <w:tcPr>
            <w:tcW w:w="6565" w:type="dxa"/>
          </w:tcPr>
          <w:p w:rsidR="00331BDC" w:rsidP="00D31091" w:rsidRDefault="00331BDC" w14:paraId="014B3366"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EA243E">
              <w:rPr>
                <w:rFonts w:ascii="Calibri" w:hAnsi="Calibri" w:cs="Calibri"/>
                <w:color w:val="000000"/>
                <w:u w:val="single"/>
              </w:rPr>
              <w:t>Valid Values</w:t>
            </w:r>
            <w:r>
              <w:rPr>
                <w:rFonts w:ascii="Calibri" w:hAnsi="Calibri" w:cs="Calibri"/>
                <w:color w:val="000000"/>
              </w:rPr>
              <w:t>:</w:t>
            </w:r>
          </w:p>
          <w:p w:rsidRPr="00B920FE" w:rsidR="00331BDC" w:rsidP="00D31091" w:rsidRDefault="00331BDC" w14:paraId="3CFF6E8D"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Individual market</w:t>
            </w:r>
          </w:p>
          <w:p w:rsidRPr="00844E5E" w:rsidR="00331BDC" w:rsidP="00D31091" w:rsidRDefault="00331BDC" w14:paraId="2E40EE4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rPr>
            </w:pPr>
            <w:r>
              <w:rPr>
                <w:rFonts w:ascii="Calibri" w:hAnsi="Calibri" w:eastAsia="Times New Roman" w:cs="Calibri"/>
                <w:color w:val="000000"/>
              </w:rPr>
              <w:t>Student market</w:t>
            </w:r>
          </w:p>
        </w:tc>
      </w:tr>
      <w:tr w:rsidRPr="00B40F79" w:rsidR="00331BDC" w:rsidTr="00D31091" w14:paraId="48BBECBC" w14:textId="77777777">
        <w:trPr>
          <w:cantSplit/>
        </w:trPr>
        <w:tc>
          <w:tcPr>
            <w:cnfStyle w:val="001000000000" w:firstRow="0" w:lastRow="0" w:firstColumn="1" w:lastColumn="0" w:oddVBand="0" w:evenVBand="0" w:oddHBand="0" w:evenHBand="0" w:firstRowFirstColumn="0" w:firstRowLastColumn="0" w:lastRowFirstColumn="0" w:lastRowLastColumn="0"/>
            <w:tcW w:w="1795" w:type="dxa"/>
            <w:tcBorders>
              <w:right w:val="none" w:color="auto" w:sz="0" w:space="0"/>
            </w:tcBorders>
          </w:tcPr>
          <w:p w:rsidRPr="00B40F79" w:rsidR="00331BDC" w:rsidP="00D31091" w:rsidRDefault="00331BDC" w14:paraId="554520B2" w14:textId="77777777">
            <w:pPr>
              <w:rPr>
                <w:b w:val="0"/>
              </w:rPr>
            </w:pPr>
            <w:r w:rsidRPr="00B40F79">
              <w:rPr>
                <w:b w:val="0"/>
              </w:rPr>
              <w:t xml:space="preserve">Members as of 12/31 </w:t>
            </w:r>
          </w:p>
        </w:tc>
        <w:tc>
          <w:tcPr>
            <w:tcW w:w="990" w:type="dxa"/>
          </w:tcPr>
          <w:p w:rsidRPr="00B40F79" w:rsidR="00331BDC" w:rsidP="00D31091" w:rsidRDefault="00331BDC" w14:paraId="580422AE" w14:textId="77777777">
            <w:pPr>
              <w:cnfStyle w:val="000000000000" w:firstRow="0" w:lastRow="0" w:firstColumn="0" w:lastColumn="0" w:oddVBand="0" w:evenVBand="0" w:oddHBand="0" w:evenHBand="0" w:firstRowFirstColumn="0" w:firstRowLastColumn="0" w:lastRowFirstColumn="0" w:lastRowLastColumn="0"/>
            </w:pPr>
            <w:r w:rsidRPr="00B40F79">
              <w:t>Integer</w:t>
            </w:r>
          </w:p>
        </w:tc>
        <w:tc>
          <w:tcPr>
            <w:tcW w:w="6565" w:type="dxa"/>
          </w:tcPr>
          <w:p w:rsidRPr="00B40F79" w:rsidR="00331BDC" w:rsidP="00D31091" w:rsidRDefault="00331BDC" w14:paraId="31B35B22" w14:textId="77777777">
            <w:pPr>
              <w:cnfStyle w:val="000000000000" w:firstRow="0" w:lastRow="0" w:firstColumn="0" w:lastColumn="0" w:oddVBand="0" w:evenVBand="0" w:oddHBand="0" w:evenHBand="0" w:firstRowFirstColumn="0" w:firstRowLastColumn="0" w:lastRowFirstColumn="0" w:lastRowLastColumn="0"/>
            </w:pPr>
            <w:r w:rsidRPr="00B40F79">
              <w:t xml:space="preserve">The number </w:t>
            </w:r>
            <w:r>
              <w:t>of enrollees</w:t>
            </w:r>
            <w:r w:rsidRPr="00B40F79">
              <w:t xml:space="preserve"> on the last day of the reference year.</w:t>
            </w:r>
          </w:p>
        </w:tc>
      </w:tr>
      <w:tr w:rsidRPr="00B40F79" w:rsidR="00331BDC" w:rsidTr="00D31091" w14:paraId="6B66530A"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95" w:type="dxa"/>
            <w:tcBorders>
              <w:right w:val="none" w:color="auto" w:sz="0" w:space="0"/>
            </w:tcBorders>
          </w:tcPr>
          <w:p w:rsidRPr="00B40F79" w:rsidR="00331BDC" w:rsidP="00D31091" w:rsidRDefault="00331BDC" w14:paraId="6C75C9C7" w14:textId="77777777">
            <w:pPr>
              <w:rPr>
                <w:b w:val="0"/>
              </w:rPr>
            </w:pPr>
            <w:r w:rsidRPr="00B40F79">
              <w:rPr>
                <w:b w:val="0"/>
              </w:rPr>
              <w:t>PBM Name</w:t>
            </w:r>
          </w:p>
        </w:tc>
        <w:tc>
          <w:tcPr>
            <w:tcW w:w="990" w:type="dxa"/>
          </w:tcPr>
          <w:p w:rsidRPr="00B40F79" w:rsidR="00331BDC" w:rsidP="00D31091" w:rsidRDefault="00331BDC" w14:paraId="7DCABD31" w14:textId="77777777">
            <w:pPr>
              <w:cnfStyle w:val="000000100000" w:firstRow="0" w:lastRow="0" w:firstColumn="0" w:lastColumn="0" w:oddVBand="0" w:evenVBand="0" w:oddHBand="1" w:evenHBand="0" w:firstRowFirstColumn="0" w:firstRowLastColumn="0" w:lastRowFirstColumn="0" w:lastRowLastColumn="0"/>
            </w:pPr>
            <w:r w:rsidRPr="00B40F79">
              <w:t>String</w:t>
            </w:r>
          </w:p>
        </w:tc>
        <w:tc>
          <w:tcPr>
            <w:tcW w:w="6565" w:type="dxa"/>
          </w:tcPr>
          <w:p w:rsidRPr="00B40F79" w:rsidR="00331BDC" w:rsidP="00D31091" w:rsidRDefault="00331BDC" w14:paraId="65C90233" w14:textId="77777777">
            <w:pPr>
              <w:cnfStyle w:val="000000100000" w:firstRow="0" w:lastRow="0" w:firstColumn="0" w:lastColumn="0" w:oddVBand="0" w:evenVBand="0" w:oddHBand="1" w:evenHBand="0" w:firstRowFirstColumn="0" w:firstRowLastColumn="0" w:lastRowFirstColumn="0" w:lastRowLastColumn="0"/>
            </w:pPr>
            <w:r>
              <w:t>If there is more than one value, separate them with a semicolon.</w:t>
            </w:r>
          </w:p>
        </w:tc>
      </w:tr>
      <w:tr w:rsidRPr="00B40F79" w:rsidR="00331BDC" w:rsidTr="00D31091" w14:paraId="0E6E7896" w14:textId="77777777">
        <w:trPr>
          <w:cantSplit/>
        </w:trPr>
        <w:tc>
          <w:tcPr>
            <w:cnfStyle w:val="001000000000" w:firstRow="0" w:lastRow="0" w:firstColumn="1" w:lastColumn="0" w:oddVBand="0" w:evenVBand="0" w:oddHBand="0" w:evenHBand="0" w:firstRowFirstColumn="0" w:firstRowLastColumn="0" w:lastRowFirstColumn="0" w:lastRowLastColumn="0"/>
            <w:tcW w:w="1795" w:type="dxa"/>
            <w:tcBorders>
              <w:right w:val="none" w:color="auto" w:sz="0" w:space="0"/>
            </w:tcBorders>
          </w:tcPr>
          <w:p w:rsidRPr="00B40F79" w:rsidR="00331BDC" w:rsidP="00D31091" w:rsidRDefault="00331BDC" w14:paraId="4F8C91C8" w14:textId="77777777">
            <w:pPr>
              <w:rPr>
                <w:b w:val="0"/>
              </w:rPr>
            </w:pPr>
            <w:r w:rsidRPr="00B40F79">
              <w:rPr>
                <w:b w:val="0"/>
              </w:rPr>
              <w:t>PBM EIN</w:t>
            </w:r>
          </w:p>
        </w:tc>
        <w:tc>
          <w:tcPr>
            <w:tcW w:w="990" w:type="dxa"/>
          </w:tcPr>
          <w:p w:rsidRPr="00B40F79" w:rsidR="00331BDC" w:rsidP="00D31091" w:rsidRDefault="00331BDC" w14:paraId="5EC175E7" w14:textId="77777777">
            <w:pPr>
              <w:cnfStyle w:val="000000000000" w:firstRow="0" w:lastRow="0" w:firstColumn="0" w:lastColumn="0" w:oddVBand="0" w:evenVBand="0" w:oddHBand="0" w:evenHBand="0" w:firstRowFirstColumn="0" w:firstRowLastColumn="0" w:lastRowFirstColumn="0" w:lastRowLastColumn="0"/>
            </w:pPr>
            <w:r w:rsidRPr="00B40F79">
              <w:t>String</w:t>
            </w:r>
          </w:p>
        </w:tc>
        <w:tc>
          <w:tcPr>
            <w:tcW w:w="6565" w:type="dxa"/>
          </w:tcPr>
          <w:p w:rsidRPr="00B40F79" w:rsidR="00331BDC" w:rsidP="00D31091" w:rsidRDefault="00331BDC" w14:paraId="3ED50D5D" w14:textId="77777777">
            <w:pPr>
              <w:cnfStyle w:val="000000000000" w:firstRow="0" w:lastRow="0" w:firstColumn="0" w:lastColumn="0" w:oddVBand="0" w:evenVBand="0" w:oddHBand="0" w:evenHBand="0" w:firstRowFirstColumn="0" w:firstRowLastColumn="0" w:lastRowFirstColumn="0" w:lastRowLastColumn="0"/>
            </w:pPr>
            <w:r>
              <w:t>9-digit EIN. Include leading zeros if your EIN is fewer than 9 digits. Do not use dashes. Ex: 001234567. If there is more than one value, separate them with a semicolon.</w:t>
            </w:r>
          </w:p>
        </w:tc>
      </w:tr>
    </w:tbl>
    <w:p w:rsidRPr="00B40F79" w:rsidR="00331BDC" w:rsidP="00331BDC" w:rsidRDefault="00331BDC" w14:paraId="3F14D720" w14:textId="77777777">
      <w:pPr>
        <w:pStyle w:val="NoSpacing"/>
      </w:pPr>
    </w:p>
    <w:p w:rsidRPr="00B40F79" w:rsidR="00331BDC" w:rsidP="00331BDC" w:rsidRDefault="00331BDC" w14:paraId="1D8DCF27" w14:textId="77777777">
      <w:pPr>
        <w:pStyle w:val="Heading2"/>
        <w:keepNext w:val="0"/>
        <w:keepLines w:val="0"/>
        <w:numPr>
          <w:ilvl w:val="0"/>
          <w:numId w:val="0"/>
        </w:numPr>
        <w:ind w:left="576" w:hanging="576"/>
        <w:rPr>
          <w:rStyle w:val="Strong"/>
          <w:b w:val="0"/>
        </w:rPr>
      </w:pPr>
      <w:bookmarkStart w:name="_Toc86227817" w:id="115"/>
      <w:bookmarkStart w:name="_Toc87971026" w:id="116"/>
      <w:bookmarkStart w:name="_Toc83044032" w:id="117"/>
      <w:r w:rsidRPr="00B40F79">
        <w:t>P2</w:t>
      </w:r>
      <w:r>
        <w:t>: Group Health Plan List</w:t>
      </w:r>
      <w:bookmarkEnd w:id="115"/>
      <w:bookmarkEnd w:id="116"/>
      <w:r w:rsidRPr="00B40F79">
        <w:t xml:space="preserve"> </w:t>
      </w:r>
      <w:bookmarkEnd w:id="117"/>
    </w:p>
    <w:tbl>
      <w:tblPr>
        <w:tblStyle w:val="ListTable3-Accent6"/>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95"/>
        <w:gridCol w:w="950"/>
        <w:gridCol w:w="5705"/>
      </w:tblGrid>
      <w:tr w:rsidRPr="00B40F79" w:rsidR="00331BDC" w:rsidTr="00331BDC" w14:paraId="4F03352C"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695" w:type="dxa"/>
            <w:tcBorders>
              <w:bottom w:val="single" w:color="auto" w:sz="4" w:space="0"/>
            </w:tcBorders>
            <w:shd w:val="clear" w:color="auto" w:fill="D0CECE" w:themeFill="background2" w:themeFillShade="E6"/>
            <w:vAlign w:val="center"/>
          </w:tcPr>
          <w:p w:rsidRPr="00E93F7A" w:rsidR="00331BDC" w:rsidP="00D31091" w:rsidRDefault="00331BDC" w14:paraId="6450CD8D" w14:textId="77777777">
            <w:pPr>
              <w:rPr>
                <w:color w:val="auto"/>
              </w:rPr>
            </w:pPr>
            <w:bookmarkStart w:name="_Hlk86227814" w:id="118"/>
            <w:r>
              <w:rPr>
                <w:color w:val="auto"/>
              </w:rPr>
              <w:t>Column Name</w:t>
            </w:r>
          </w:p>
        </w:tc>
        <w:tc>
          <w:tcPr>
            <w:tcW w:w="950" w:type="dxa"/>
            <w:tcBorders>
              <w:bottom w:val="single" w:color="auto" w:sz="4" w:space="0"/>
            </w:tcBorders>
            <w:shd w:val="clear" w:color="auto" w:fill="D0CECE" w:themeFill="background2" w:themeFillShade="E6"/>
            <w:vAlign w:val="center"/>
          </w:tcPr>
          <w:p w:rsidRPr="00E93F7A" w:rsidR="00331BDC" w:rsidP="00D31091" w:rsidRDefault="00331BDC" w14:paraId="0AEA97E2" w14:textId="77777777">
            <w:pPr>
              <w:cnfStyle w:val="100000000000" w:firstRow="1" w:lastRow="0" w:firstColumn="0" w:lastColumn="0" w:oddVBand="0" w:evenVBand="0" w:oddHBand="0" w:evenHBand="0" w:firstRowFirstColumn="0" w:firstRowLastColumn="0" w:lastRowFirstColumn="0" w:lastRowLastColumn="0"/>
              <w:rPr>
                <w:color w:val="auto"/>
              </w:rPr>
            </w:pPr>
            <w:r w:rsidRPr="00E93F7A">
              <w:rPr>
                <w:color w:val="auto"/>
              </w:rPr>
              <w:t>Field Type</w:t>
            </w:r>
          </w:p>
        </w:tc>
        <w:tc>
          <w:tcPr>
            <w:tcW w:w="0" w:type="auto"/>
            <w:tcBorders>
              <w:bottom w:val="single" w:color="auto" w:sz="4" w:space="0"/>
            </w:tcBorders>
            <w:shd w:val="clear" w:color="auto" w:fill="D0CECE" w:themeFill="background2" w:themeFillShade="E6"/>
            <w:vAlign w:val="center"/>
          </w:tcPr>
          <w:p w:rsidRPr="00E93F7A" w:rsidR="00331BDC" w:rsidP="00D31091" w:rsidRDefault="00331BDC" w14:paraId="64D15DAA" w14:textId="77777777">
            <w:pPr>
              <w:cnfStyle w:val="100000000000" w:firstRow="1" w:lastRow="0" w:firstColumn="0" w:lastColumn="0" w:oddVBand="0" w:evenVBand="0" w:oddHBand="0" w:evenHBand="0" w:firstRowFirstColumn="0" w:firstRowLastColumn="0" w:lastRowFirstColumn="0" w:lastRowLastColumn="0"/>
              <w:rPr>
                <w:color w:val="auto"/>
              </w:rPr>
            </w:pPr>
            <w:r w:rsidRPr="00E93F7A">
              <w:rPr>
                <w:color w:val="auto"/>
              </w:rPr>
              <w:t>Instructions</w:t>
            </w:r>
          </w:p>
        </w:tc>
      </w:tr>
      <w:bookmarkEnd w:id="118"/>
      <w:tr w:rsidRPr="00B40F79" w:rsidR="00331BDC" w:rsidTr="00331BDC" w14:paraId="181427A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single" w:color="auto" w:sz="4" w:space="0"/>
              <w:bottom w:val="single" w:color="auto" w:sz="4" w:space="0"/>
            </w:tcBorders>
          </w:tcPr>
          <w:p w:rsidRPr="00B40F79" w:rsidR="00331BDC" w:rsidP="00D31091" w:rsidRDefault="00331BDC" w14:paraId="491BC0D6" w14:textId="77777777">
            <w:pPr>
              <w:rPr>
                <w:b w:val="0"/>
              </w:rPr>
            </w:pPr>
            <w:r>
              <w:rPr>
                <w:b w:val="0"/>
              </w:rPr>
              <w:t>Group Health Plan Name</w:t>
            </w:r>
          </w:p>
        </w:tc>
        <w:tc>
          <w:tcPr>
            <w:tcW w:w="0" w:type="dxa"/>
            <w:tcBorders>
              <w:top w:val="single" w:color="auto" w:sz="4" w:space="0"/>
              <w:bottom w:val="single" w:color="auto" w:sz="4" w:space="0"/>
            </w:tcBorders>
          </w:tcPr>
          <w:p w:rsidRPr="00B40F79" w:rsidR="00331BDC" w:rsidP="00D31091" w:rsidRDefault="00331BDC" w14:paraId="48C1A224" w14:textId="77777777">
            <w:pPr>
              <w:cnfStyle w:val="000000100000" w:firstRow="0" w:lastRow="0" w:firstColumn="0" w:lastColumn="0" w:oddVBand="0" w:evenVBand="0" w:oddHBand="1" w:evenHBand="0" w:firstRowFirstColumn="0" w:firstRowLastColumn="0" w:lastRowFirstColumn="0" w:lastRowLastColumn="0"/>
            </w:pPr>
            <w:r w:rsidRPr="00B40F79">
              <w:t>String</w:t>
            </w:r>
          </w:p>
        </w:tc>
        <w:tc>
          <w:tcPr>
            <w:tcW w:w="0" w:type="auto"/>
            <w:tcBorders>
              <w:top w:val="single" w:color="auto" w:sz="4" w:space="0"/>
              <w:bottom w:val="single" w:color="auto" w:sz="4" w:space="0"/>
            </w:tcBorders>
          </w:tcPr>
          <w:p w:rsidRPr="00B40F79" w:rsidR="00331BDC" w:rsidP="00D31091" w:rsidRDefault="00331BDC" w14:paraId="47761518" w14:textId="77777777">
            <w:pPr>
              <w:cnfStyle w:val="000000100000" w:firstRow="0" w:lastRow="0" w:firstColumn="0" w:lastColumn="0" w:oddVBand="0" w:evenVBand="0" w:oddHBand="1" w:evenHBand="0" w:firstRowFirstColumn="0" w:firstRowLastColumn="0" w:lastRowFirstColumn="0" w:lastRowLastColumn="0"/>
            </w:pPr>
            <w:r>
              <w:t>Do not use commas. Do not include FEHB plans.</w:t>
            </w:r>
          </w:p>
        </w:tc>
      </w:tr>
      <w:tr w:rsidRPr="00B40F79" w:rsidR="00331BDC" w:rsidTr="00331BDC" w14:paraId="6E584655" w14:textId="77777777">
        <w:tc>
          <w:tcPr>
            <w:cnfStyle w:val="001000000000" w:firstRow="0" w:lastRow="0" w:firstColumn="1" w:lastColumn="0" w:oddVBand="0" w:evenVBand="0" w:oddHBand="0" w:evenHBand="0" w:firstRowFirstColumn="0" w:firstRowLastColumn="0" w:lastRowFirstColumn="0" w:lastRowLastColumn="0"/>
            <w:tcW w:w="0" w:type="dxa"/>
            <w:tcBorders>
              <w:top w:val="single" w:color="auto" w:sz="4" w:space="0"/>
            </w:tcBorders>
          </w:tcPr>
          <w:p w:rsidRPr="00B40F79" w:rsidR="00331BDC" w:rsidP="00D31091" w:rsidRDefault="00331BDC" w14:paraId="584183F6" w14:textId="77777777">
            <w:pPr>
              <w:rPr>
                <w:b w:val="0"/>
              </w:rPr>
            </w:pPr>
            <w:r>
              <w:rPr>
                <w:b w:val="0"/>
              </w:rPr>
              <w:t>Group Health Plan Number</w:t>
            </w:r>
          </w:p>
        </w:tc>
        <w:tc>
          <w:tcPr>
            <w:tcW w:w="0" w:type="dxa"/>
            <w:tcBorders>
              <w:top w:val="single" w:color="auto" w:sz="4" w:space="0"/>
            </w:tcBorders>
          </w:tcPr>
          <w:p w:rsidRPr="00B40F79" w:rsidR="00331BDC" w:rsidP="00D31091" w:rsidRDefault="00331BDC" w14:paraId="647055D9" w14:textId="77777777">
            <w:pPr>
              <w:cnfStyle w:val="000000000000" w:firstRow="0" w:lastRow="0" w:firstColumn="0" w:lastColumn="0" w:oddVBand="0" w:evenVBand="0" w:oddHBand="0" w:evenHBand="0" w:firstRowFirstColumn="0" w:firstRowLastColumn="0" w:lastRowFirstColumn="0" w:lastRowLastColumn="0"/>
            </w:pPr>
            <w:r w:rsidRPr="00B40F79">
              <w:t>String</w:t>
            </w:r>
          </w:p>
        </w:tc>
        <w:tc>
          <w:tcPr>
            <w:tcW w:w="0" w:type="auto"/>
            <w:tcBorders>
              <w:top w:val="single" w:color="auto" w:sz="4" w:space="0"/>
            </w:tcBorders>
          </w:tcPr>
          <w:p w:rsidRPr="00B40F79" w:rsidR="00331BDC" w:rsidP="00D31091" w:rsidRDefault="00331BDC" w14:paraId="449A4BBC" w14:textId="77777777">
            <w:pPr>
              <w:cnfStyle w:val="000000000000" w:firstRow="0" w:lastRow="0" w:firstColumn="0" w:lastColumn="0" w:oddVBand="0" w:evenVBand="0" w:oddHBand="0" w:evenHBand="0" w:firstRowFirstColumn="0" w:firstRowLastColumn="0" w:lastRowFirstColumn="0" w:lastRowLastColumn="0"/>
            </w:pPr>
            <w:r w:rsidRPr="00B40F79">
              <w:t xml:space="preserve">Enter a </w:t>
            </w:r>
            <w:r>
              <w:t xml:space="preserve">unique </w:t>
            </w:r>
            <w:r w:rsidRPr="00B40F79">
              <w:t xml:space="preserve">plan identification number. You can use the identification number in your own database or any other numbering sequence </w:t>
            </w:r>
            <w:r>
              <w:t>as long as</w:t>
            </w:r>
            <w:r w:rsidRPr="00B40F79">
              <w:t xml:space="preserve"> there is a unique </w:t>
            </w:r>
            <w:r>
              <w:t xml:space="preserve">plan ID </w:t>
            </w:r>
            <w:r w:rsidRPr="00B40F79">
              <w:t>number for every plan</w:t>
            </w:r>
            <w:r>
              <w:t>.</w:t>
            </w:r>
          </w:p>
        </w:tc>
      </w:tr>
      <w:tr w:rsidRPr="00B40F79" w:rsidR="00331BDC" w:rsidTr="00D31091" w14:paraId="7EB01EF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rsidRPr="00B40F79" w:rsidR="00331BDC" w:rsidP="00D31091" w:rsidRDefault="00331BDC" w14:paraId="4B8F1F51" w14:textId="77777777">
            <w:pPr>
              <w:rPr>
                <w:b w:val="0"/>
              </w:rPr>
            </w:pPr>
            <w:r w:rsidRPr="00B40F79">
              <w:rPr>
                <w:b w:val="0"/>
              </w:rPr>
              <w:lastRenderedPageBreak/>
              <w:t>HIOS Plan ID</w:t>
            </w:r>
          </w:p>
        </w:tc>
        <w:tc>
          <w:tcPr>
            <w:tcW w:w="0" w:type="dxa"/>
          </w:tcPr>
          <w:p w:rsidRPr="00B40F79" w:rsidR="00331BDC" w:rsidP="00D31091" w:rsidRDefault="00331BDC" w14:paraId="4CB14AC1" w14:textId="77777777">
            <w:pPr>
              <w:cnfStyle w:val="000000100000" w:firstRow="0" w:lastRow="0" w:firstColumn="0" w:lastColumn="0" w:oddVBand="0" w:evenVBand="0" w:oddHBand="1" w:evenHBand="0" w:firstRowFirstColumn="0" w:firstRowLastColumn="0" w:lastRowFirstColumn="0" w:lastRowLastColumn="0"/>
            </w:pPr>
            <w:r w:rsidRPr="00B40F79">
              <w:t>String</w:t>
            </w:r>
          </w:p>
        </w:tc>
        <w:tc>
          <w:tcPr>
            <w:tcW w:w="0" w:type="auto"/>
          </w:tcPr>
          <w:p w:rsidRPr="00B40F79" w:rsidR="00331BDC" w:rsidP="00D31091" w:rsidRDefault="00331BDC" w14:paraId="488DB045" w14:textId="77777777">
            <w:pPr>
              <w:cnfStyle w:val="000000100000" w:firstRow="0" w:lastRow="0" w:firstColumn="0" w:lastColumn="0" w:oddVBand="0" w:evenVBand="0" w:oddHBand="1" w:evenHBand="0" w:firstRowFirstColumn="0" w:firstRowLastColumn="0" w:lastRowFirstColumn="0" w:lastRowLastColumn="0"/>
            </w:pPr>
            <w:r>
              <w:t xml:space="preserve">If </w:t>
            </w:r>
            <w:r w:rsidRPr="008D15DF">
              <w:t>applicable, enter the 1</w:t>
            </w:r>
            <w:r>
              <w:t>4</w:t>
            </w:r>
            <w:r w:rsidRPr="008D15DF">
              <w:t xml:space="preserve">-digit HIOS Plan ID(s). </w:t>
            </w:r>
            <w:r>
              <w:t xml:space="preserve">Do not use dashes. Ex: 12345NY1234567. </w:t>
            </w:r>
            <w:r w:rsidRPr="008D15DF">
              <w:t xml:space="preserve">If there is more than one </w:t>
            </w:r>
            <w:r>
              <w:t>value</w:t>
            </w:r>
            <w:r w:rsidRPr="008D15DF">
              <w:t xml:space="preserve">, separate them with a </w:t>
            </w:r>
            <w:r>
              <w:t>semi</w:t>
            </w:r>
            <w:r w:rsidRPr="008D15DF">
              <w:t>colon.</w:t>
            </w:r>
            <w:r w:rsidRPr="00B40F79">
              <w:t xml:space="preserve"> </w:t>
            </w:r>
          </w:p>
        </w:tc>
      </w:tr>
      <w:tr w:rsidRPr="00B40F79" w:rsidR="00331BDC" w:rsidTr="00D31091" w14:paraId="1006A483" w14:textId="77777777">
        <w:tc>
          <w:tcPr>
            <w:cnfStyle w:val="001000000000" w:firstRow="0" w:lastRow="0" w:firstColumn="1" w:lastColumn="0" w:oddVBand="0" w:evenVBand="0" w:oddHBand="0" w:evenHBand="0" w:firstRowFirstColumn="0" w:firstRowLastColumn="0" w:lastRowFirstColumn="0" w:lastRowLastColumn="0"/>
            <w:tcW w:w="0" w:type="dxa"/>
          </w:tcPr>
          <w:p w:rsidRPr="00B40F79" w:rsidR="00331BDC" w:rsidP="00D31091" w:rsidRDefault="00331BDC" w14:paraId="45A07951" w14:textId="77777777">
            <w:pPr>
              <w:rPr>
                <w:b w:val="0"/>
              </w:rPr>
            </w:pPr>
            <w:r w:rsidRPr="00B40F79">
              <w:rPr>
                <w:b w:val="0"/>
              </w:rPr>
              <w:t xml:space="preserve">Form 5500 </w:t>
            </w:r>
            <w:r>
              <w:rPr>
                <w:b w:val="0"/>
              </w:rPr>
              <w:t>P</w:t>
            </w:r>
            <w:r w:rsidRPr="00B40F79">
              <w:rPr>
                <w:b w:val="0"/>
              </w:rPr>
              <w:t xml:space="preserve">lan </w:t>
            </w:r>
            <w:r>
              <w:rPr>
                <w:b w:val="0"/>
              </w:rPr>
              <w:t>N</w:t>
            </w:r>
            <w:r w:rsidRPr="00B40F79">
              <w:rPr>
                <w:b w:val="0"/>
              </w:rPr>
              <w:t>umber</w:t>
            </w:r>
          </w:p>
        </w:tc>
        <w:tc>
          <w:tcPr>
            <w:tcW w:w="0" w:type="dxa"/>
          </w:tcPr>
          <w:p w:rsidRPr="00B40F79" w:rsidR="00331BDC" w:rsidP="00D31091" w:rsidRDefault="00331BDC" w14:paraId="385AE9E0" w14:textId="77777777">
            <w:pPr>
              <w:cnfStyle w:val="000000000000" w:firstRow="0" w:lastRow="0" w:firstColumn="0" w:lastColumn="0" w:oddVBand="0" w:evenVBand="0" w:oddHBand="0" w:evenHBand="0" w:firstRowFirstColumn="0" w:firstRowLastColumn="0" w:lastRowFirstColumn="0" w:lastRowLastColumn="0"/>
            </w:pPr>
            <w:r w:rsidRPr="00B40F79">
              <w:t>String</w:t>
            </w:r>
          </w:p>
        </w:tc>
        <w:tc>
          <w:tcPr>
            <w:tcW w:w="0" w:type="auto"/>
          </w:tcPr>
          <w:p w:rsidRPr="00B40F79" w:rsidR="00331BDC" w:rsidP="00D31091" w:rsidRDefault="00331BDC" w14:paraId="12CAFADD" w14:textId="77777777">
            <w:pPr>
              <w:cnfStyle w:val="000000000000" w:firstRow="0" w:lastRow="0" w:firstColumn="0" w:lastColumn="0" w:oddVBand="0" w:evenVBand="0" w:oddHBand="0" w:evenHBand="0" w:firstRowFirstColumn="0" w:firstRowLastColumn="0" w:lastRowFirstColumn="0" w:lastRowLastColumn="0"/>
            </w:pPr>
            <w:r>
              <w:t>If applicable, e</w:t>
            </w:r>
            <w:r w:rsidRPr="00B40F79">
              <w:t>nter the 3-digit plan number reported on the IRS Form 5500 filed with the Department of Labor</w:t>
            </w:r>
            <w:r>
              <w:t>. If there is more than one value, separate them with a semicolon.</w:t>
            </w:r>
          </w:p>
        </w:tc>
      </w:tr>
      <w:tr w:rsidRPr="00B40F79" w:rsidR="00331BDC" w:rsidTr="00D31091" w14:paraId="45CBDF9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tcBorders>
              <w:top w:val="none" w:color="auto" w:sz="0" w:space="0"/>
              <w:bottom w:val="none" w:color="auto" w:sz="0" w:space="0"/>
              <w:right w:val="none" w:color="auto" w:sz="0" w:space="0"/>
            </w:tcBorders>
          </w:tcPr>
          <w:p w:rsidRPr="00B40F79" w:rsidR="00331BDC" w:rsidP="00D31091" w:rsidRDefault="00331BDC" w14:paraId="69E20037" w14:textId="77777777">
            <w:pPr>
              <w:rPr>
                <w:b w:val="0"/>
              </w:rPr>
            </w:pPr>
            <w:r w:rsidRPr="00B40F79">
              <w:rPr>
                <w:b w:val="0"/>
              </w:rPr>
              <w:t>States in which the plan offered</w:t>
            </w:r>
          </w:p>
        </w:tc>
        <w:tc>
          <w:tcPr>
            <w:tcW w:w="950" w:type="dxa"/>
            <w:tcBorders>
              <w:top w:val="none" w:color="auto" w:sz="0" w:space="0"/>
              <w:bottom w:val="none" w:color="auto" w:sz="0" w:space="0"/>
            </w:tcBorders>
          </w:tcPr>
          <w:p w:rsidRPr="00B40F79" w:rsidR="00331BDC" w:rsidP="00D31091" w:rsidRDefault="00331BDC" w14:paraId="1E2F3AE3" w14:textId="77777777">
            <w:pPr>
              <w:cnfStyle w:val="000000100000" w:firstRow="0" w:lastRow="0" w:firstColumn="0" w:lastColumn="0" w:oddVBand="0" w:evenVBand="0" w:oddHBand="1" w:evenHBand="0" w:firstRowFirstColumn="0" w:firstRowLastColumn="0" w:lastRowFirstColumn="0" w:lastRowLastColumn="0"/>
            </w:pPr>
            <w:r w:rsidRPr="00B40F79">
              <w:t>String</w:t>
            </w:r>
          </w:p>
        </w:tc>
        <w:tc>
          <w:tcPr>
            <w:tcW w:w="0" w:type="auto"/>
            <w:tcBorders>
              <w:top w:val="none" w:color="auto" w:sz="0" w:space="0"/>
              <w:bottom w:val="none" w:color="auto" w:sz="0" w:space="0"/>
            </w:tcBorders>
          </w:tcPr>
          <w:p w:rsidRPr="00B40F79" w:rsidR="00331BDC" w:rsidP="00D31091" w:rsidRDefault="00331BDC" w14:paraId="14F2E870" w14:textId="77777777">
            <w:pPr>
              <w:cnfStyle w:val="000000100000" w:firstRow="0" w:lastRow="0" w:firstColumn="0" w:lastColumn="0" w:oddVBand="0" w:evenVBand="0" w:oddHBand="1" w:evenHBand="0" w:firstRowFirstColumn="0" w:firstRowLastColumn="0" w:lastRowFirstColumn="0" w:lastRowLastColumn="0"/>
            </w:pPr>
            <w:r w:rsidRPr="00B40F79">
              <w:t>Enter the state(s)</w:t>
            </w:r>
            <w:r>
              <w:t xml:space="preserve"> </w:t>
            </w:r>
            <w:r w:rsidRPr="00B40F79">
              <w:t>in which the plan or coverage is offered</w:t>
            </w:r>
            <w:r>
              <w:t xml:space="preserve"> using </w:t>
            </w:r>
            <w:r w:rsidRPr="00B920FE">
              <w:rPr>
                <w:rFonts w:ascii="Calibri" w:hAnsi="Calibri" w:cs="Calibri"/>
                <w:color w:val="000000"/>
              </w:rPr>
              <w:t>2-character state postal code</w:t>
            </w:r>
            <w:r w:rsidRPr="00B40F79">
              <w:t>.</w:t>
            </w:r>
            <w:r w:rsidRPr="000D2943">
              <w:rPr>
                <w:rStyle w:val="FootnoteReference"/>
              </w:rPr>
              <w:footnoteReference w:id="11"/>
            </w:r>
            <w:r w:rsidRPr="00B40F79">
              <w:t xml:space="preserve"> </w:t>
            </w:r>
            <w:r w:rsidRPr="008D15DF">
              <w:t xml:space="preserve">If there is more than one state, separate them with a </w:t>
            </w:r>
            <w:r>
              <w:t>semi</w:t>
            </w:r>
            <w:r w:rsidRPr="008D15DF">
              <w:t>colon.</w:t>
            </w:r>
            <w:r>
              <w:t xml:space="preserve"> </w:t>
            </w:r>
            <w:r w:rsidRPr="00B40F79">
              <w:t>For example: AL; AK</w:t>
            </w:r>
            <w:r w:rsidRPr="008D15DF">
              <w:t>; MA.</w:t>
            </w:r>
            <w:r>
              <w:t xml:space="preserve"> If a plan is offered in every state and in DC, enter “National”. If a plan is offered nationally and also in the territories, enter “National” as well as the 2-character postal code for the territories, separated by a semicolon. For example: National; PR; GU.</w:t>
            </w:r>
          </w:p>
        </w:tc>
      </w:tr>
      <w:tr w:rsidRPr="00B40F79" w:rsidR="00331BDC" w:rsidTr="00D31091" w14:paraId="5E1F1CD8" w14:textId="77777777">
        <w:tc>
          <w:tcPr>
            <w:cnfStyle w:val="001000000000" w:firstRow="0" w:lastRow="0" w:firstColumn="1" w:lastColumn="0" w:oddVBand="0" w:evenVBand="0" w:oddHBand="0" w:evenHBand="0" w:firstRowFirstColumn="0" w:firstRowLastColumn="0" w:lastRowFirstColumn="0" w:lastRowLastColumn="0"/>
            <w:tcW w:w="2695" w:type="dxa"/>
            <w:tcBorders>
              <w:right w:val="none" w:color="auto" w:sz="0" w:space="0"/>
            </w:tcBorders>
          </w:tcPr>
          <w:p w:rsidRPr="00B40F79" w:rsidR="00331BDC" w:rsidP="00D31091" w:rsidRDefault="00331BDC" w14:paraId="394D6199" w14:textId="77777777">
            <w:pPr>
              <w:rPr>
                <w:b w:val="0"/>
              </w:rPr>
            </w:pPr>
            <w:r w:rsidRPr="00B40F79">
              <w:rPr>
                <w:b w:val="0"/>
              </w:rPr>
              <w:t>Market Segment</w:t>
            </w:r>
          </w:p>
        </w:tc>
        <w:tc>
          <w:tcPr>
            <w:tcW w:w="950" w:type="dxa"/>
          </w:tcPr>
          <w:p w:rsidRPr="00B40F79" w:rsidR="00331BDC" w:rsidP="00D31091" w:rsidRDefault="00331BDC" w14:paraId="68A5F7D5" w14:textId="77777777">
            <w:pPr>
              <w:cnfStyle w:val="000000000000" w:firstRow="0" w:lastRow="0" w:firstColumn="0" w:lastColumn="0" w:oddVBand="0" w:evenVBand="0" w:oddHBand="0" w:evenHBand="0" w:firstRowFirstColumn="0" w:firstRowLastColumn="0" w:lastRowFirstColumn="0" w:lastRowLastColumn="0"/>
            </w:pPr>
            <w:r>
              <w:t>String</w:t>
            </w:r>
          </w:p>
        </w:tc>
        <w:tc>
          <w:tcPr>
            <w:tcW w:w="0" w:type="auto"/>
          </w:tcPr>
          <w:p w:rsidR="00331BDC" w:rsidP="00D31091" w:rsidRDefault="00331BDC" w14:paraId="42218AA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EA243E">
              <w:rPr>
                <w:rFonts w:ascii="Calibri" w:hAnsi="Calibri" w:cs="Calibri"/>
                <w:color w:val="000000"/>
                <w:u w:val="single"/>
              </w:rPr>
              <w:t>Valid Values</w:t>
            </w:r>
            <w:r>
              <w:rPr>
                <w:rFonts w:ascii="Calibri" w:hAnsi="Calibri" w:cs="Calibri"/>
                <w:color w:val="000000"/>
              </w:rPr>
              <w:t>:</w:t>
            </w:r>
          </w:p>
          <w:p w:rsidRPr="00B920FE" w:rsidR="00331BDC" w:rsidP="00D31091" w:rsidRDefault="00331BDC" w14:paraId="1BD0440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r>
              <w:rPr>
                <w:rFonts w:ascii="Calibri" w:hAnsi="Calibri" w:eastAsia="Times New Roman" w:cs="Calibri"/>
                <w:color w:val="000000"/>
              </w:rPr>
              <w:t>Small group market</w:t>
            </w:r>
          </w:p>
          <w:p w:rsidRPr="00B920FE" w:rsidR="00331BDC" w:rsidP="00D31091" w:rsidRDefault="00331BDC" w14:paraId="1FCF0FA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r>
              <w:rPr>
                <w:rFonts w:ascii="Calibri" w:hAnsi="Calibri" w:eastAsia="Times New Roman" w:cs="Calibri"/>
                <w:color w:val="000000"/>
              </w:rPr>
              <w:t>Large group market</w:t>
            </w:r>
          </w:p>
          <w:p w:rsidRPr="00B920FE" w:rsidR="00331BDC" w:rsidP="00D31091" w:rsidRDefault="00331BDC" w14:paraId="659808E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r>
              <w:rPr>
                <w:rFonts w:ascii="Calibri" w:hAnsi="Calibri" w:eastAsia="Times New Roman" w:cs="Calibri"/>
                <w:color w:val="000000"/>
              </w:rPr>
              <w:t>SF small employer plans</w:t>
            </w:r>
          </w:p>
          <w:p w:rsidRPr="00B40F79" w:rsidR="00331BDC" w:rsidP="00D31091" w:rsidRDefault="00331BDC" w14:paraId="149974B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r>
              <w:rPr>
                <w:rFonts w:ascii="Calibri" w:hAnsi="Calibri" w:eastAsia="Times New Roman" w:cs="Calibri"/>
                <w:color w:val="000000"/>
              </w:rPr>
              <w:t>SF large employer plans</w:t>
            </w:r>
          </w:p>
        </w:tc>
      </w:tr>
      <w:tr w:rsidRPr="00B40F79" w:rsidR="00331BDC" w:rsidTr="00D31091" w14:paraId="3B3D1D6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tcBorders>
              <w:top w:val="none" w:color="auto" w:sz="0" w:space="0"/>
              <w:bottom w:val="none" w:color="auto" w:sz="0" w:space="0"/>
              <w:right w:val="none" w:color="auto" w:sz="0" w:space="0"/>
            </w:tcBorders>
          </w:tcPr>
          <w:p w:rsidRPr="00B40F79" w:rsidR="00331BDC" w:rsidP="00D31091" w:rsidRDefault="00331BDC" w14:paraId="6AA2632E" w14:textId="77777777">
            <w:pPr>
              <w:rPr>
                <w:b w:val="0"/>
              </w:rPr>
            </w:pPr>
            <w:r w:rsidRPr="00B40F79">
              <w:rPr>
                <w:b w:val="0"/>
              </w:rPr>
              <w:t>Plan Beginning Date</w:t>
            </w:r>
          </w:p>
        </w:tc>
        <w:tc>
          <w:tcPr>
            <w:tcW w:w="950" w:type="dxa"/>
            <w:tcBorders>
              <w:top w:val="none" w:color="auto" w:sz="0" w:space="0"/>
              <w:bottom w:val="none" w:color="auto" w:sz="0" w:space="0"/>
            </w:tcBorders>
          </w:tcPr>
          <w:p w:rsidRPr="00B40F79" w:rsidR="00331BDC" w:rsidP="00D31091" w:rsidRDefault="00331BDC" w14:paraId="72C3DE4F" w14:textId="77777777">
            <w:pPr>
              <w:cnfStyle w:val="000000100000" w:firstRow="0" w:lastRow="0" w:firstColumn="0" w:lastColumn="0" w:oddVBand="0" w:evenVBand="0" w:oddHBand="1" w:evenHBand="0" w:firstRowFirstColumn="0" w:firstRowLastColumn="0" w:lastRowFirstColumn="0" w:lastRowLastColumn="0"/>
            </w:pPr>
            <w:r w:rsidRPr="00B40F79">
              <w:t>Date</w:t>
            </w:r>
          </w:p>
        </w:tc>
        <w:tc>
          <w:tcPr>
            <w:tcW w:w="0" w:type="auto"/>
            <w:tcBorders>
              <w:top w:val="none" w:color="auto" w:sz="0" w:space="0"/>
              <w:bottom w:val="none" w:color="auto" w:sz="0" w:space="0"/>
            </w:tcBorders>
          </w:tcPr>
          <w:p w:rsidRPr="00B40F79" w:rsidR="00331BDC" w:rsidP="00D31091" w:rsidRDefault="00331BDC" w14:paraId="5F346D8A" w14:textId="77777777">
            <w:pPr>
              <w:cnfStyle w:val="000000100000" w:firstRow="0" w:lastRow="0" w:firstColumn="0" w:lastColumn="0" w:oddVBand="0" w:evenVBand="0" w:oddHBand="1" w:evenHBand="0" w:firstRowFirstColumn="0" w:firstRowLastColumn="0" w:lastRowFirstColumn="0" w:lastRowLastColumn="0"/>
            </w:pPr>
            <w:r>
              <w:t>MM/DD/YYYY</w:t>
            </w:r>
            <w:r w:rsidRPr="00B40F79">
              <w:t xml:space="preserve"> </w:t>
            </w:r>
          </w:p>
          <w:p w:rsidRPr="00B40F79" w:rsidR="00331BDC" w:rsidP="00D31091" w:rsidRDefault="00331BDC" w14:paraId="795B3640" w14:textId="77777777">
            <w:pPr>
              <w:cnfStyle w:val="000000100000" w:firstRow="0" w:lastRow="0" w:firstColumn="0" w:lastColumn="0" w:oddVBand="0" w:evenVBand="0" w:oddHBand="1" w:evenHBand="0" w:firstRowFirstColumn="0" w:firstRowLastColumn="0" w:lastRowFirstColumn="0" w:lastRowLastColumn="0"/>
            </w:pPr>
            <w:r w:rsidRPr="00B40F79">
              <w:t>Usually this is January 1</w:t>
            </w:r>
            <w:r>
              <w:t xml:space="preserve"> of the reference year. </w:t>
            </w:r>
            <w:r w:rsidRPr="00B40F79">
              <w:t xml:space="preserve">If the plan year isn’t the same as the calendar year, report the beginning and end dates of the plan year </w:t>
            </w:r>
            <w:r>
              <w:t>that</w:t>
            </w:r>
            <w:r w:rsidRPr="00B40F79">
              <w:t xml:space="preserve"> ends </w:t>
            </w:r>
            <w:r>
              <w:t>during the</w:t>
            </w:r>
            <w:r w:rsidRPr="00B40F79">
              <w:t xml:space="preserve"> reference year.</w:t>
            </w:r>
          </w:p>
        </w:tc>
      </w:tr>
      <w:tr w:rsidRPr="00B40F79" w:rsidR="00331BDC" w:rsidTr="00D31091" w14:paraId="36276B2B" w14:textId="77777777">
        <w:tc>
          <w:tcPr>
            <w:cnfStyle w:val="001000000000" w:firstRow="0" w:lastRow="0" w:firstColumn="1" w:lastColumn="0" w:oddVBand="0" w:evenVBand="0" w:oddHBand="0" w:evenHBand="0" w:firstRowFirstColumn="0" w:firstRowLastColumn="0" w:lastRowFirstColumn="0" w:lastRowLastColumn="0"/>
            <w:tcW w:w="2695" w:type="dxa"/>
            <w:tcBorders>
              <w:right w:val="none" w:color="auto" w:sz="0" w:space="0"/>
            </w:tcBorders>
          </w:tcPr>
          <w:p w:rsidRPr="00B40F79" w:rsidR="00331BDC" w:rsidP="00D31091" w:rsidRDefault="00331BDC" w14:paraId="329DBE7A" w14:textId="77777777">
            <w:pPr>
              <w:rPr>
                <w:b w:val="0"/>
              </w:rPr>
            </w:pPr>
            <w:r w:rsidRPr="00B40F79">
              <w:rPr>
                <w:b w:val="0"/>
              </w:rPr>
              <w:t>Plan End Date</w:t>
            </w:r>
          </w:p>
        </w:tc>
        <w:tc>
          <w:tcPr>
            <w:tcW w:w="950" w:type="dxa"/>
          </w:tcPr>
          <w:p w:rsidRPr="00B40F79" w:rsidR="00331BDC" w:rsidP="00D31091" w:rsidRDefault="00331BDC" w14:paraId="68A121CA" w14:textId="77777777">
            <w:pPr>
              <w:cnfStyle w:val="000000000000" w:firstRow="0" w:lastRow="0" w:firstColumn="0" w:lastColumn="0" w:oddVBand="0" w:evenVBand="0" w:oddHBand="0" w:evenHBand="0" w:firstRowFirstColumn="0" w:firstRowLastColumn="0" w:lastRowFirstColumn="0" w:lastRowLastColumn="0"/>
            </w:pPr>
            <w:r w:rsidRPr="00B40F79">
              <w:t>Date</w:t>
            </w:r>
          </w:p>
        </w:tc>
        <w:tc>
          <w:tcPr>
            <w:tcW w:w="0" w:type="auto"/>
          </w:tcPr>
          <w:p w:rsidRPr="00B40F79" w:rsidR="00331BDC" w:rsidP="00D31091" w:rsidRDefault="00331BDC" w14:paraId="089A2990" w14:textId="77777777">
            <w:pPr>
              <w:cnfStyle w:val="000000000000" w:firstRow="0" w:lastRow="0" w:firstColumn="0" w:lastColumn="0" w:oddVBand="0" w:evenVBand="0" w:oddHBand="0" w:evenHBand="0" w:firstRowFirstColumn="0" w:firstRowLastColumn="0" w:lastRowFirstColumn="0" w:lastRowLastColumn="0"/>
            </w:pPr>
            <w:r>
              <w:t>MM/DD/YYYY</w:t>
            </w:r>
            <w:r w:rsidRPr="00B40F79">
              <w:t xml:space="preserve"> </w:t>
            </w:r>
          </w:p>
          <w:p w:rsidRPr="00B40F79" w:rsidR="00331BDC" w:rsidP="00D31091" w:rsidRDefault="00331BDC" w14:paraId="1D39315C" w14:textId="77777777">
            <w:pPr>
              <w:cnfStyle w:val="000000000000" w:firstRow="0" w:lastRow="0" w:firstColumn="0" w:lastColumn="0" w:oddVBand="0" w:evenVBand="0" w:oddHBand="0" w:evenHBand="0" w:firstRowFirstColumn="0" w:firstRowLastColumn="0" w:lastRowFirstColumn="0" w:lastRowLastColumn="0"/>
            </w:pPr>
            <w:r w:rsidRPr="00B40F79">
              <w:t>Usually this is December 31</w:t>
            </w:r>
            <w:r>
              <w:t xml:space="preserve"> of the reference year. </w:t>
            </w:r>
            <w:r w:rsidRPr="00B40F79">
              <w:t xml:space="preserve">If the plan year isn’t the same as the calendar year, report the beginning and end dates of the plan year </w:t>
            </w:r>
            <w:r>
              <w:t>that</w:t>
            </w:r>
            <w:r w:rsidRPr="00B40F79">
              <w:t xml:space="preserve"> ends </w:t>
            </w:r>
            <w:r>
              <w:t>during</w:t>
            </w:r>
            <w:r w:rsidRPr="00B40F79">
              <w:t xml:space="preserve"> </w:t>
            </w:r>
            <w:r>
              <w:t xml:space="preserve">the </w:t>
            </w:r>
            <w:r w:rsidRPr="00B40F79">
              <w:t xml:space="preserve">reference year. </w:t>
            </w:r>
          </w:p>
        </w:tc>
      </w:tr>
      <w:tr w:rsidRPr="00B40F79" w:rsidR="00331BDC" w:rsidTr="00D31091" w14:paraId="63D8B54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rsidRPr="00B40F79" w:rsidR="00331BDC" w:rsidP="00D31091" w:rsidRDefault="00331BDC" w14:paraId="214714CF" w14:textId="77777777">
            <w:pPr>
              <w:rPr>
                <w:b w:val="0"/>
              </w:rPr>
            </w:pPr>
            <w:r w:rsidRPr="00B40F79">
              <w:rPr>
                <w:b w:val="0"/>
              </w:rPr>
              <w:t>Members as of 12/31</w:t>
            </w:r>
          </w:p>
        </w:tc>
        <w:tc>
          <w:tcPr>
            <w:tcW w:w="0" w:type="dxa"/>
          </w:tcPr>
          <w:p w:rsidRPr="00B40F79" w:rsidR="00331BDC" w:rsidP="00D31091" w:rsidRDefault="00331BDC" w14:paraId="3EF607EA" w14:textId="77777777">
            <w:pPr>
              <w:cnfStyle w:val="000000100000" w:firstRow="0" w:lastRow="0" w:firstColumn="0" w:lastColumn="0" w:oddVBand="0" w:evenVBand="0" w:oddHBand="1" w:evenHBand="0" w:firstRowFirstColumn="0" w:firstRowLastColumn="0" w:lastRowFirstColumn="0" w:lastRowLastColumn="0"/>
            </w:pPr>
            <w:r w:rsidRPr="00B40F79">
              <w:t>Integer</w:t>
            </w:r>
          </w:p>
        </w:tc>
        <w:tc>
          <w:tcPr>
            <w:tcW w:w="0" w:type="auto"/>
          </w:tcPr>
          <w:p w:rsidRPr="00B40F79" w:rsidR="00331BDC" w:rsidP="00D31091" w:rsidRDefault="00331BDC" w14:paraId="7F9A771E" w14:textId="77777777">
            <w:pPr>
              <w:cnfStyle w:val="000000100000" w:firstRow="0" w:lastRow="0" w:firstColumn="0" w:lastColumn="0" w:oddVBand="0" w:evenVBand="0" w:oddHBand="1" w:evenHBand="0" w:firstRowFirstColumn="0" w:firstRowLastColumn="0" w:lastRowFirstColumn="0" w:lastRowLastColumn="0"/>
            </w:pPr>
            <w:r w:rsidRPr="00B40F79">
              <w:t xml:space="preserve">The number of </w:t>
            </w:r>
            <w:r>
              <w:t>members</w:t>
            </w:r>
            <w:r w:rsidRPr="00B40F79">
              <w:t xml:space="preserve"> with coverage, including dependents, on the last day of the reference year.</w:t>
            </w:r>
          </w:p>
        </w:tc>
      </w:tr>
      <w:tr w:rsidRPr="00B40F79" w:rsidR="00331BDC" w:rsidTr="00331BDC" w14:paraId="727B2C82" w14:textId="77777777">
        <w:tc>
          <w:tcPr>
            <w:cnfStyle w:val="001000000000" w:firstRow="0" w:lastRow="0" w:firstColumn="1" w:lastColumn="0" w:oddVBand="0" w:evenVBand="0" w:oddHBand="0" w:evenHBand="0" w:firstRowFirstColumn="0" w:firstRowLastColumn="0" w:lastRowFirstColumn="0" w:lastRowLastColumn="0"/>
            <w:tcW w:w="0" w:type="dxa"/>
            <w:tcBorders>
              <w:bottom w:val="single" w:color="auto" w:sz="4" w:space="0"/>
            </w:tcBorders>
          </w:tcPr>
          <w:p w:rsidRPr="00B40F79" w:rsidR="00331BDC" w:rsidP="00D31091" w:rsidRDefault="00331BDC" w14:paraId="0BB05179" w14:textId="77777777">
            <w:pPr>
              <w:rPr>
                <w:b w:val="0"/>
              </w:rPr>
            </w:pPr>
            <w:r>
              <w:rPr>
                <w:b w:val="0"/>
              </w:rPr>
              <w:t>Plan S</w:t>
            </w:r>
            <w:r w:rsidRPr="00B40F79">
              <w:rPr>
                <w:b w:val="0"/>
              </w:rPr>
              <w:t>ponsor</w:t>
            </w:r>
            <w:r>
              <w:rPr>
                <w:b w:val="0"/>
              </w:rPr>
              <w:t xml:space="preserve"> Name</w:t>
            </w:r>
          </w:p>
        </w:tc>
        <w:tc>
          <w:tcPr>
            <w:tcW w:w="0" w:type="dxa"/>
            <w:tcBorders>
              <w:bottom w:val="single" w:color="auto" w:sz="4" w:space="0"/>
            </w:tcBorders>
          </w:tcPr>
          <w:p w:rsidRPr="00B40F79" w:rsidR="00331BDC" w:rsidP="00D31091" w:rsidRDefault="00331BDC" w14:paraId="06324429" w14:textId="77777777">
            <w:pPr>
              <w:cnfStyle w:val="000000000000" w:firstRow="0" w:lastRow="0" w:firstColumn="0" w:lastColumn="0" w:oddVBand="0" w:evenVBand="0" w:oddHBand="0" w:evenHBand="0" w:firstRowFirstColumn="0" w:firstRowLastColumn="0" w:lastRowFirstColumn="0" w:lastRowLastColumn="0"/>
            </w:pPr>
            <w:r w:rsidRPr="00B40F79">
              <w:t>String</w:t>
            </w:r>
          </w:p>
        </w:tc>
        <w:tc>
          <w:tcPr>
            <w:tcW w:w="0" w:type="auto"/>
            <w:tcBorders>
              <w:bottom w:val="single" w:color="auto" w:sz="4" w:space="0"/>
            </w:tcBorders>
          </w:tcPr>
          <w:p w:rsidRPr="00B40F79" w:rsidR="00331BDC" w:rsidP="00D31091" w:rsidRDefault="00331BDC" w14:paraId="516D8B05" w14:textId="77777777">
            <w:pPr>
              <w:cnfStyle w:val="000000000000" w:firstRow="0" w:lastRow="0" w:firstColumn="0" w:lastColumn="0" w:oddVBand="0" w:evenVBand="0" w:oddHBand="0" w:evenHBand="0" w:firstRowFirstColumn="0" w:firstRowLastColumn="0" w:lastRowFirstColumn="0" w:lastRowLastColumn="0"/>
            </w:pPr>
            <w:r>
              <w:t>Enter the plan sponsor or client name. If there is more than one value, separate them with a semicolon.</w:t>
            </w:r>
          </w:p>
        </w:tc>
      </w:tr>
      <w:tr w:rsidRPr="00B40F79" w:rsidR="00331BDC" w:rsidTr="00331BDC" w14:paraId="1187427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single" w:color="auto" w:sz="4" w:space="0"/>
              <w:bottom w:val="single" w:color="auto" w:sz="4" w:space="0"/>
            </w:tcBorders>
          </w:tcPr>
          <w:p w:rsidRPr="00B40F79" w:rsidR="00331BDC" w:rsidP="00D31091" w:rsidRDefault="00331BDC" w14:paraId="7A67746E" w14:textId="77777777">
            <w:pPr>
              <w:rPr>
                <w:b w:val="0"/>
              </w:rPr>
            </w:pPr>
            <w:r w:rsidRPr="00B40F79">
              <w:rPr>
                <w:b w:val="0"/>
              </w:rPr>
              <w:t xml:space="preserve">Plan </w:t>
            </w:r>
            <w:r>
              <w:rPr>
                <w:b w:val="0"/>
              </w:rPr>
              <w:t>S</w:t>
            </w:r>
            <w:r w:rsidRPr="00B40F79">
              <w:rPr>
                <w:b w:val="0"/>
              </w:rPr>
              <w:t>ponsor</w:t>
            </w:r>
            <w:r>
              <w:rPr>
                <w:b w:val="0"/>
              </w:rPr>
              <w:t xml:space="preserve"> </w:t>
            </w:r>
            <w:r w:rsidRPr="00B40F79">
              <w:rPr>
                <w:b w:val="0"/>
              </w:rPr>
              <w:t>EIN</w:t>
            </w:r>
          </w:p>
        </w:tc>
        <w:tc>
          <w:tcPr>
            <w:tcW w:w="0" w:type="dxa"/>
            <w:tcBorders>
              <w:top w:val="single" w:color="auto" w:sz="4" w:space="0"/>
              <w:bottom w:val="single" w:color="auto" w:sz="4" w:space="0"/>
            </w:tcBorders>
          </w:tcPr>
          <w:p w:rsidRPr="00B40F79" w:rsidR="00331BDC" w:rsidP="00D31091" w:rsidRDefault="00331BDC" w14:paraId="6DEA8DE1" w14:textId="77777777">
            <w:pPr>
              <w:cnfStyle w:val="000000100000" w:firstRow="0" w:lastRow="0" w:firstColumn="0" w:lastColumn="0" w:oddVBand="0" w:evenVBand="0" w:oddHBand="1" w:evenHBand="0" w:firstRowFirstColumn="0" w:firstRowLastColumn="0" w:lastRowFirstColumn="0" w:lastRowLastColumn="0"/>
            </w:pPr>
            <w:r w:rsidRPr="00B40F79">
              <w:t>String</w:t>
            </w:r>
          </w:p>
        </w:tc>
        <w:tc>
          <w:tcPr>
            <w:tcW w:w="0" w:type="auto"/>
            <w:tcBorders>
              <w:top w:val="single" w:color="auto" w:sz="4" w:space="0"/>
              <w:bottom w:val="single" w:color="auto" w:sz="4" w:space="0"/>
            </w:tcBorders>
          </w:tcPr>
          <w:p w:rsidRPr="00B40F79" w:rsidR="00331BDC" w:rsidP="00D31091" w:rsidRDefault="00331BDC" w14:paraId="5A51DC8F" w14:textId="77777777">
            <w:pPr>
              <w:cnfStyle w:val="000000100000" w:firstRow="0" w:lastRow="0" w:firstColumn="0" w:lastColumn="0" w:oddVBand="0" w:evenVBand="0" w:oddHBand="1" w:evenHBand="0" w:firstRowFirstColumn="0" w:firstRowLastColumn="0" w:lastRowFirstColumn="0" w:lastRowLastColumn="0"/>
            </w:pPr>
            <w:r>
              <w:t>Enter the 9-digit EIN. Include leading zeros if your EIN is fewer than 9 digits. Do not use dashes. Ex: 001234567. If there is more than one value, separate them with a semicolon.</w:t>
            </w:r>
          </w:p>
        </w:tc>
      </w:tr>
      <w:tr w:rsidRPr="00B40F79" w:rsidR="00331BDC" w:rsidTr="00331BDC" w14:paraId="36F0C0F0" w14:textId="77777777">
        <w:tc>
          <w:tcPr>
            <w:cnfStyle w:val="001000000000" w:firstRow="0" w:lastRow="0" w:firstColumn="1" w:lastColumn="0" w:oddVBand="0" w:evenVBand="0" w:oddHBand="0" w:evenHBand="0" w:firstRowFirstColumn="0" w:firstRowLastColumn="0" w:lastRowFirstColumn="0" w:lastRowLastColumn="0"/>
            <w:tcW w:w="0" w:type="dxa"/>
            <w:tcBorders>
              <w:top w:val="single" w:color="auto" w:sz="4" w:space="0"/>
            </w:tcBorders>
          </w:tcPr>
          <w:p w:rsidRPr="00B40F79" w:rsidR="00331BDC" w:rsidP="00D31091" w:rsidRDefault="00331BDC" w14:paraId="0D0E04B6" w14:textId="77777777">
            <w:pPr>
              <w:rPr>
                <w:b w:val="0"/>
              </w:rPr>
            </w:pPr>
            <w:r w:rsidRPr="00B40F79">
              <w:rPr>
                <w:b w:val="0"/>
              </w:rPr>
              <w:t xml:space="preserve">Issuer </w:t>
            </w:r>
            <w:r>
              <w:rPr>
                <w:b w:val="0"/>
              </w:rPr>
              <w:t>Name</w:t>
            </w:r>
          </w:p>
        </w:tc>
        <w:tc>
          <w:tcPr>
            <w:tcW w:w="0" w:type="dxa"/>
            <w:tcBorders>
              <w:top w:val="single" w:color="auto" w:sz="4" w:space="0"/>
            </w:tcBorders>
          </w:tcPr>
          <w:p w:rsidRPr="00B40F79" w:rsidR="00331BDC" w:rsidP="00D31091" w:rsidRDefault="00331BDC" w14:paraId="6DD76B0B" w14:textId="77777777">
            <w:pPr>
              <w:cnfStyle w:val="000000000000" w:firstRow="0" w:lastRow="0" w:firstColumn="0" w:lastColumn="0" w:oddVBand="0" w:evenVBand="0" w:oddHBand="0" w:evenHBand="0" w:firstRowFirstColumn="0" w:firstRowLastColumn="0" w:lastRowFirstColumn="0" w:lastRowLastColumn="0"/>
            </w:pPr>
            <w:r w:rsidRPr="00B40F79">
              <w:t>String</w:t>
            </w:r>
          </w:p>
        </w:tc>
        <w:tc>
          <w:tcPr>
            <w:tcW w:w="0" w:type="auto"/>
            <w:tcBorders>
              <w:top w:val="single" w:color="auto" w:sz="4" w:space="0"/>
            </w:tcBorders>
          </w:tcPr>
          <w:p w:rsidRPr="00B40F79" w:rsidR="00331BDC" w:rsidP="00D31091" w:rsidRDefault="00331BDC" w14:paraId="7C327649" w14:textId="77777777">
            <w:pPr>
              <w:cnfStyle w:val="000000000000" w:firstRow="0" w:lastRow="0" w:firstColumn="0" w:lastColumn="0" w:oddVBand="0" w:evenVBand="0" w:oddHBand="0" w:evenHBand="0" w:firstRowFirstColumn="0" w:firstRowLastColumn="0" w:lastRowFirstColumn="0" w:lastRowLastColumn="0"/>
            </w:pPr>
            <w:r>
              <w:t>If there is more than one value, separate them with a semicolon.</w:t>
            </w:r>
          </w:p>
        </w:tc>
      </w:tr>
      <w:tr w:rsidRPr="00B40F79" w:rsidR="00331BDC" w:rsidTr="00D31091" w14:paraId="296B070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rsidRPr="00B40F79" w:rsidR="00331BDC" w:rsidP="00D31091" w:rsidRDefault="00331BDC" w14:paraId="4D2678C0" w14:textId="77777777">
            <w:pPr>
              <w:rPr>
                <w:b w:val="0"/>
              </w:rPr>
            </w:pPr>
            <w:r w:rsidRPr="00B40F79">
              <w:rPr>
                <w:b w:val="0"/>
              </w:rPr>
              <w:t>Issuer EIN</w:t>
            </w:r>
          </w:p>
        </w:tc>
        <w:tc>
          <w:tcPr>
            <w:tcW w:w="0" w:type="dxa"/>
          </w:tcPr>
          <w:p w:rsidRPr="00B40F79" w:rsidR="00331BDC" w:rsidP="00D31091" w:rsidRDefault="00331BDC" w14:paraId="57F3351E" w14:textId="77777777">
            <w:pPr>
              <w:cnfStyle w:val="000000100000" w:firstRow="0" w:lastRow="0" w:firstColumn="0" w:lastColumn="0" w:oddVBand="0" w:evenVBand="0" w:oddHBand="1" w:evenHBand="0" w:firstRowFirstColumn="0" w:firstRowLastColumn="0" w:lastRowFirstColumn="0" w:lastRowLastColumn="0"/>
            </w:pPr>
            <w:r>
              <w:t>String</w:t>
            </w:r>
          </w:p>
        </w:tc>
        <w:tc>
          <w:tcPr>
            <w:tcW w:w="0" w:type="auto"/>
          </w:tcPr>
          <w:p w:rsidRPr="00B40F79" w:rsidR="00331BDC" w:rsidP="00D31091" w:rsidRDefault="00331BDC" w14:paraId="284991CC" w14:textId="77777777">
            <w:pPr>
              <w:cnfStyle w:val="000000100000" w:firstRow="0" w:lastRow="0" w:firstColumn="0" w:lastColumn="0" w:oddVBand="0" w:evenVBand="0" w:oddHBand="1" w:evenHBand="0" w:firstRowFirstColumn="0" w:firstRowLastColumn="0" w:lastRowFirstColumn="0" w:lastRowLastColumn="0"/>
            </w:pPr>
            <w:r>
              <w:t xml:space="preserve">Enter the 9-digit EIN. Include leading zeros if your EIN is fewer than 9 digits. Do not use dashes. Ex: 001234567. Ex: </w:t>
            </w:r>
            <w:r>
              <w:lastRenderedPageBreak/>
              <w:t>001234567. If there is more than one value, separate them with a semicolon.</w:t>
            </w:r>
          </w:p>
        </w:tc>
      </w:tr>
      <w:tr w:rsidRPr="00B40F79" w:rsidR="00331BDC" w:rsidTr="00D31091" w14:paraId="378460E5" w14:textId="77777777">
        <w:tc>
          <w:tcPr>
            <w:cnfStyle w:val="001000000000" w:firstRow="0" w:lastRow="0" w:firstColumn="1" w:lastColumn="0" w:oddVBand="0" w:evenVBand="0" w:oddHBand="0" w:evenHBand="0" w:firstRowFirstColumn="0" w:firstRowLastColumn="0" w:lastRowFirstColumn="0" w:lastRowLastColumn="0"/>
            <w:tcW w:w="0" w:type="dxa"/>
          </w:tcPr>
          <w:p w:rsidRPr="00B40F79" w:rsidR="00331BDC" w:rsidP="00D31091" w:rsidRDefault="00331BDC" w14:paraId="09F9F2DD" w14:textId="77777777">
            <w:pPr>
              <w:rPr>
                <w:b w:val="0"/>
              </w:rPr>
            </w:pPr>
            <w:r>
              <w:rPr>
                <w:b w:val="0"/>
              </w:rPr>
              <w:lastRenderedPageBreak/>
              <w:t>TPA Name</w:t>
            </w:r>
          </w:p>
        </w:tc>
        <w:tc>
          <w:tcPr>
            <w:tcW w:w="0" w:type="dxa"/>
          </w:tcPr>
          <w:p w:rsidR="00331BDC" w:rsidP="00D31091" w:rsidRDefault="00331BDC" w14:paraId="54E6AECC" w14:textId="77777777">
            <w:pPr>
              <w:cnfStyle w:val="000000000000" w:firstRow="0" w:lastRow="0" w:firstColumn="0" w:lastColumn="0" w:oddVBand="0" w:evenVBand="0" w:oddHBand="0" w:evenHBand="0" w:firstRowFirstColumn="0" w:firstRowLastColumn="0" w:lastRowFirstColumn="0" w:lastRowLastColumn="0"/>
            </w:pPr>
            <w:r>
              <w:t>String</w:t>
            </w:r>
          </w:p>
        </w:tc>
        <w:tc>
          <w:tcPr>
            <w:tcW w:w="0" w:type="auto"/>
          </w:tcPr>
          <w:p w:rsidR="00331BDC" w:rsidP="00D31091" w:rsidRDefault="00331BDC" w14:paraId="30CCAFE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t>If there is more than one value, separate them with a semicolon.</w:t>
            </w:r>
          </w:p>
        </w:tc>
      </w:tr>
      <w:tr w:rsidRPr="00B40F79" w:rsidR="00331BDC" w:rsidTr="00D31091" w14:paraId="3238B36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rsidRPr="00B40F79" w:rsidR="00331BDC" w:rsidP="00D31091" w:rsidRDefault="00331BDC" w14:paraId="6C860B54" w14:textId="77777777">
            <w:pPr>
              <w:rPr>
                <w:b w:val="0"/>
              </w:rPr>
            </w:pPr>
            <w:r>
              <w:rPr>
                <w:b w:val="0"/>
              </w:rPr>
              <w:t>TPA EIN</w:t>
            </w:r>
          </w:p>
        </w:tc>
        <w:tc>
          <w:tcPr>
            <w:tcW w:w="0" w:type="dxa"/>
          </w:tcPr>
          <w:p w:rsidR="00331BDC" w:rsidP="00D31091" w:rsidRDefault="00331BDC" w14:paraId="6D6D830F" w14:textId="77777777">
            <w:pPr>
              <w:cnfStyle w:val="000000100000" w:firstRow="0" w:lastRow="0" w:firstColumn="0" w:lastColumn="0" w:oddVBand="0" w:evenVBand="0" w:oddHBand="1" w:evenHBand="0" w:firstRowFirstColumn="0" w:firstRowLastColumn="0" w:lastRowFirstColumn="0" w:lastRowLastColumn="0"/>
            </w:pPr>
            <w:r>
              <w:t>String</w:t>
            </w:r>
          </w:p>
        </w:tc>
        <w:tc>
          <w:tcPr>
            <w:tcW w:w="0" w:type="auto"/>
          </w:tcPr>
          <w:p w:rsidR="00331BDC" w:rsidP="00D31091" w:rsidRDefault="00331BDC" w14:paraId="1D49C5DF"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t>Enter the 9-digit EIN. Include leading zeros if your EIN is fewer than 9 digits. Do not use dashes. Ex: 001234567. If there is more than one value, separate them with a semicolon.</w:t>
            </w:r>
          </w:p>
        </w:tc>
      </w:tr>
      <w:tr w:rsidRPr="00B40F79" w:rsidR="00331BDC" w:rsidTr="00331BDC" w14:paraId="2E029DF0" w14:textId="77777777">
        <w:tc>
          <w:tcPr>
            <w:cnfStyle w:val="001000000000" w:firstRow="0" w:lastRow="0" w:firstColumn="1" w:lastColumn="0" w:oddVBand="0" w:evenVBand="0" w:oddHBand="0" w:evenHBand="0" w:firstRowFirstColumn="0" w:firstRowLastColumn="0" w:lastRowFirstColumn="0" w:lastRowLastColumn="0"/>
            <w:tcW w:w="0" w:type="dxa"/>
            <w:tcBorders>
              <w:bottom w:val="single" w:color="auto" w:sz="4" w:space="0"/>
            </w:tcBorders>
          </w:tcPr>
          <w:p w:rsidRPr="00B40F79" w:rsidR="00331BDC" w:rsidP="00D31091" w:rsidRDefault="00331BDC" w14:paraId="4446995B" w14:textId="77777777">
            <w:pPr>
              <w:rPr>
                <w:b w:val="0"/>
              </w:rPr>
            </w:pPr>
            <w:r w:rsidRPr="00B40F79">
              <w:rPr>
                <w:b w:val="0"/>
              </w:rPr>
              <w:t>PBM Name</w:t>
            </w:r>
          </w:p>
        </w:tc>
        <w:tc>
          <w:tcPr>
            <w:tcW w:w="0" w:type="dxa"/>
            <w:tcBorders>
              <w:bottom w:val="single" w:color="auto" w:sz="4" w:space="0"/>
            </w:tcBorders>
          </w:tcPr>
          <w:p w:rsidRPr="00B40F79" w:rsidR="00331BDC" w:rsidP="00D31091" w:rsidRDefault="00331BDC" w14:paraId="63762155" w14:textId="77777777">
            <w:pPr>
              <w:cnfStyle w:val="000000000000" w:firstRow="0" w:lastRow="0" w:firstColumn="0" w:lastColumn="0" w:oddVBand="0" w:evenVBand="0" w:oddHBand="0" w:evenHBand="0" w:firstRowFirstColumn="0" w:firstRowLastColumn="0" w:lastRowFirstColumn="0" w:lastRowLastColumn="0"/>
            </w:pPr>
            <w:r w:rsidRPr="00B40F79">
              <w:t>String</w:t>
            </w:r>
          </w:p>
        </w:tc>
        <w:tc>
          <w:tcPr>
            <w:tcW w:w="0" w:type="auto"/>
            <w:tcBorders>
              <w:bottom w:val="single" w:color="auto" w:sz="4" w:space="0"/>
            </w:tcBorders>
          </w:tcPr>
          <w:p w:rsidRPr="001A42BE" w:rsidR="00331BDC" w:rsidP="00D31091" w:rsidRDefault="00331BDC" w14:paraId="45E99B96" w14:textId="77777777">
            <w:pPr>
              <w:cnfStyle w:val="000000000000" w:firstRow="0" w:lastRow="0" w:firstColumn="0" w:lastColumn="0" w:oddVBand="0" w:evenVBand="0" w:oddHBand="0" w:evenHBand="0" w:firstRowFirstColumn="0" w:firstRowLastColumn="0" w:lastRowFirstColumn="0" w:lastRowLastColumn="0"/>
            </w:pPr>
            <w:r>
              <w:t>If there is more than one value, separate them with a semicolon.</w:t>
            </w:r>
          </w:p>
        </w:tc>
      </w:tr>
      <w:tr w:rsidRPr="00B40F79" w:rsidR="00331BDC" w:rsidTr="00331BDC" w14:paraId="7016478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single" w:color="auto" w:sz="4" w:space="0"/>
              <w:bottom w:val="single" w:color="auto" w:sz="4" w:space="0"/>
            </w:tcBorders>
          </w:tcPr>
          <w:p w:rsidRPr="00B40F79" w:rsidR="00331BDC" w:rsidP="00D31091" w:rsidRDefault="00331BDC" w14:paraId="3571CEDD" w14:textId="77777777">
            <w:pPr>
              <w:rPr>
                <w:b w:val="0"/>
              </w:rPr>
            </w:pPr>
            <w:r w:rsidRPr="00B40F79">
              <w:rPr>
                <w:b w:val="0"/>
              </w:rPr>
              <w:t>PBM EIN</w:t>
            </w:r>
          </w:p>
        </w:tc>
        <w:tc>
          <w:tcPr>
            <w:tcW w:w="0" w:type="dxa"/>
            <w:tcBorders>
              <w:top w:val="single" w:color="auto" w:sz="4" w:space="0"/>
              <w:bottom w:val="single" w:color="auto" w:sz="4" w:space="0"/>
            </w:tcBorders>
          </w:tcPr>
          <w:p w:rsidRPr="00B40F79" w:rsidR="00331BDC" w:rsidP="00D31091" w:rsidRDefault="00331BDC" w14:paraId="6A19C37B" w14:textId="77777777">
            <w:pPr>
              <w:cnfStyle w:val="000000100000" w:firstRow="0" w:lastRow="0" w:firstColumn="0" w:lastColumn="0" w:oddVBand="0" w:evenVBand="0" w:oddHBand="1" w:evenHBand="0" w:firstRowFirstColumn="0" w:firstRowLastColumn="0" w:lastRowFirstColumn="0" w:lastRowLastColumn="0"/>
            </w:pPr>
            <w:r w:rsidRPr="00B40F79">
              <w:t>String</w:t>
            </w:r>
          </w:p>
        </w:tc>
        <w:tc>
          <w:tcPr>
            <w:tcW w:w="0" w:type="auto"/>
            <w:tcBorders>
              <w:top w:val="single" w:color="auto" w:sz="4" w:space="0"/>
              <w:bottom w:val="single" w:color="auto" w:sz="4" w:space="0"/>
            </w:tcBorders>
          </w:tcPr>
          <w:p w:rsidRPr="00B40F79" w:rsidR="00331BDC" w:rsidP="00D31091" w:rsidRDefault="00331BDC" w14:paraId="796D45A8" w14:textId="77777777">
            <w:pPr>
              <w:cnfStyle w:val="000000100000" w:firstRow="0" w:lastRow="0" w:firstColumn="0" w:lastColumn="0" w:oddVBand="0" w:evenVBand="0" w:oddHBand="1" w:evenHBand="0" w:firstRowFirstColumn="0" w:firstRowLastColumn="0" w:lastRowFirstColumn="0" w:lastRowLastColumn="0"/>
            </w:pPr>
            <w:r>
              <w:t>Enter the 9-digit EIN. Include leading zeros if your EIN is fewer than 9 digits. Do not use dashes. Ex: 001234567. If there is more than one value, separate them with a semicolon.</w:t>
            </w:r>
          </w:p>
        </w:tc>
      </w:tr>
    </w:tbl>
    <w:p w:rsidRPr="00B40F79" w:rsidR="00331BDC" w:rsidP="00331BDC" w:rsidRDefault="00331BDC" w14:paraId="21C2C582" w14:textId="77777777">
      <w:pPr>
        <w:rPr>
          <w:rStyle w:val="IntenseReference"/>
        </w:rPr>
      </w:pPr>
    </w:p>
    <w:p w:rsidRPr="00B40F79" w:rsidR="00331BDC" w:rsidP="00331BDC" w:rsidRDefault="00331BDC" w14:paraId="481FE05F" w14:textId="77777777">
      <w:pPr>
        <w:pStyle w:val="Heading2"/>
        <w:keepLines w:val="0"/>
        <w:numPr>
          <w:ilvl w:val="0"/>
          <w:numId w:val="0"/>
        </w:numPr>
        <w:ind w:left="576" w:hanging="576"/>
        <w:rPr>
          <w:rFonts w:eastAsiaTheme="minorHAnsi"/>
        </w:rPr>
      </w:pPr>
      <w:bookmarkStart w:name="_Toc83044033" w:id="119"/>
      <w:bookmarkStart w:name="_Toc86227818" w:id="120"/>
      <w:bookmarkStart w:name="_Toc87971027" w:id="121"/>
      <w:r w:rsidRPr="00B40F79">
        <w:rPr>
          <w:rFonts w:eastAsiaTheme="minorHAnsi"/>
        </w:rPr>
        <w:t xml:space="preserve">P3: FEHB </w:t>
      </w:r>
      <w:r>
        <w:rPr>
          <w:rFonts w:eastAsiaTheme="minorHAnsi"/>
        </w:rPr>
        <w:t>P</w:t>
      </w:r>
      <w:r w:rsidRPr="00B40F79">
        <w:rPr>
          <w:rFonts w:eastAsiaTheme="minorHAnsi"/>
        </w:rPr>
        <w:t>lan</w:t>
      </w:r>
      <w:r>
        <w:rPr>
          <w:rFonts w:eastAsiaTheme="minorHAnsi"/>
        </w:rPr>
        <w:t xml:space="preserve"> List</w:t>
      </w:r>
      <w:bookmarkEnd w:id="119"/>
      <w:bookmarkEnd w:id="120"/>
      <w:bookmarkEnd w:id="121"/>
    </w:p>
    <w:tbl>
      <w:tblPr>
        <w:tblStyle w:val="ListTable3-Accent6"/>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25"/>
        <w:gridCol w:w="860"/>
        <w:gridCol w:w="6065"/>
      </w:tblGrid>
      <w:tr w:rsidRPr="00B40F79" w:rsidR="00331BDC" w:rsidTr="00331BDC" w14:paraId="42D00989" w14:textId="77777777">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2425" w:type="dxa"/>
            <w:tcBorders>
              <w:bottom w:val="single" w:color="auto" w:sz="4" w:space="0"/>
              <w:right w:val="none" w:color="auto" w:sz="0" w:space="0"/>
            </w:tcBorders>
            <w:shd w:val="clear" w:color="auto" w:fill="D0CECE" w:themeFill="background2" w:themeFillShade="E6"/>
            <w:vAlign w:val="center"/>
          </w:tcPr>
          <w:p w:rsidRPr="00B40F79" w:rsidR="00331BDC" w:rsidP="00D31091" w:rsidRDefault="00331BDC" w14:paraId="09EF75AE" w14:textId="77777777">
            <w:pPr>
              <w:keepNext/>
            </w:pPr>
            <w:r>
              <w:rPr>
                <w:color w:val="auto"/>
              </w:rPr>
              <w:t>Column Name</w:t>
            </w:r>
          </w:p>
        </w:tc>
        <w:tc>
          <w:tcPr>
            <w:tcW w:w="860" w:type="dxa"/>
            <w:tcBorders>
              <w:bottom w:val="single" w:color="auto" w:sz="4" w:space="0"/>
            </w:tcBorders>
            <w:shd w:val="clear" w:color="auto" w:fill="D0CECE" w:themeFill="background2" w:themeFillShade="E6"/>
            <w:vAlign w:val="center"/>
          </w:tcPr>
          <w:p w:rsidRPr="00B40F79" w:rsidR="00331BDC" w:rsidP="00D31091" w:rsidRDefault="00331BDC" w14:paraId="42824D88" w14:textId="77777777">
            <w:pPr>
              <w:keepNext/>
              <w:cnfStyle w:val="100000000000" w:firstRow="1" w:lastRow="0" w:firstColumn="0" w:lastColumn="0" w:oddVBand="0" w:evenVBand="0" w:oddHBand="0" w:evenHBand="0" w:firstRowFirstColumn="0" w:firstRowLastColumn="0" w:lastRowFirstColumn="0" w:lastRowLastColumn="0"/>
            </w:pPr>
            <w:r w:rsidRPr="00E93F7A">
              <w:rPr>
                <w:color w:val="auto"/>
              </w:rPr>
              <w:t>Field Type</w:t>
            </w:r>
          </w:p>
        </w:tc>
        <w:tc>
          <w:tcPr>
            <w:tcW w:w="0" w:type="auto"/>
            <w:tcBorders>
              <w:bottom w:val="single" w:color="auto" w:sz="4" w:space="0"/>
            </w:tcBorders>
            <w:shd w:val="clear" w:color="auto" w:fill="D0CECE" w:themeFill="background2" w:themeFillShade="E6"/>
            <w:vAlign w:val="center"/>
          </w:tcPr>
          <w:p w:rsidRPr="00B40F79" w:rsidR="00331BDC" w:rsidP="00D31091" w:rsidRDefault="00331BDC" w14:paraId="1BE53286" w14:textId="77777777">
            <w:pPr>
              <w:keepNext/>
              <w:cnfStyle w:val="100000000000" w:firstRow="1" w:lastRow="0" w:firstColumn="0" w:lastColumn="0" w:oddVBand="0" w:evenVBand="0" w:oddHBand="0" w:evenHBand="0" w:firstRowFirstColumn="0" w:firstRowLastColumn="0" w:lastRowFirstColumn="0" w:lastRowLastColumn="0"/>
            </w:pPr>
            <w:r w:rsidRPr="00E93F7A">
              <w:rPr>
                <w:color w:val="auto"/>
              </w:rPr>
              <w:t>Instructions</w:t>
            </w:r>
          </w:p>
        </w:tc>
      </w:tr>
      <w:tr w:rsidRPr="00B40F79" w:rsidR="00331BDC" w:rsidTr="00331BDC" w14:paraId="038D947C"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425" w:type="dxa"/>
            <w:tcBorders>
              <w:top w:val="single" w:color="auto" w:sz="4" w:space="0"/>
              <w:bottom w:val="none" w:color="auto" w:sz="0" w:space="0"/>
              <w:right w:val="none" w:color="auto" w:sz="0" w:space="0"/>
            </w:tcBorders>
          </w:tcPr>
          <w:p w:rsidRPr="00B40F79" w:rsidR="00331BDC" w:rsidP="00D31091" w:rsidRDefault="00331BDC" w14:paraId="420A91DB" w14:textId="77777777">
            <w:pPr>
              <w:rPr>
                <w:b w:val="0"/>
              </w:rPr>
            </w:pPr>
            <w:r>
              <w:rPr>
                <w:b w:val="0"/>
              </w:rPr>
              <w:t xml:space="preserve">FEHB Plan </w:t>
            </w:r>
            <w:r w:rsidRPr="00B40F79">
              <w:rPr>
                <w:b w:val="0"/>
              </w:rPr>
              <w:t>Name</w:t>
            </w:r>
          </w:p>
        </w:tc>
        <w:tc>
          <w:tcPr>
            <w:tcW w:w="860" w:type="dxa"/>
            <w:tcBorders>
              <w:top w:val="single" w:color="auto" w:sz="4" w:space="0"/>
              <w:bottom w:val="none" w:color="auto" w:sz="0" w:space="0"/>
            </w:tcBorders>
          </w:tcPr>
          <w:p w:rsidRPr="00B40F79" w:rsidR="00331BDC" w:rsidP="00D31091" w:rsidRDefault="00331BDC" w14:paraId="2A8A442B" w14:textId="77777777">
            <w:pPr>
              <w:cnfStyle w:val="000000100000" w:firstRow="0" w:lastRow="0" w:firstColumn="0" w:lastColumn="0" w:oddVBand="0" w:evenVBand="0" w:oddHBand="1" w:evenHBand="0" w:firstRowFirstColumn="0" w:firstRowLastColumn="0" w:lastRowFirstColumn="0" w:lastRowLastColumn="0"/>
            </w:pPr>
            <w:r w:rsidRPr="00B40F79">
              <w:t>String</w:t>
            </w:r>
          </w:p>
        </w:tc>
        <w:tc>
          <w:tcPr>
            <w:tcW w:w="0" w:type="auto"/>
            <w:tcBorders>
              <w:top w:val="single" w:color="auto" w:sz="4" w:space="0"/>
              <w:bottom w:val="none" w:color="auto" w:sz="0" w:space="0"/>
            </w:tcBorders>
          </w:tcPr>
          <w:p w:rsidRPr="00B40F79" w:rsidR="00331BDC" w:rsidP="00D31091" w:rsidRDefault="00331BDC" w14:paraId="1565F5A6" w14:textId="77777777">
            <w:pPr>
              <w:cnfStyle w:val="000000100000" w:firstRow="0" w:lastRow="0" w:firstColumn="0" w:lastColumn="0" w:oddVBand="0" w:evenVBand="0" w:oddHBand="1" w:evenHBand="0" w:firstRowFirstColumn="0" w:firstRowLastColumn="0" w:lastRowFirstColumn="0" w:lastRowLastColumn="0"/>
            </w:pPr>
            <w:r>
              <w:t>Do not use commas.</w:t>
            </w:r>
          </w:p>
        </w:tc>
      </w:tr>
      <w:tr w:rsidRPr="00B40F79" w:rsidR="00331BDC" w:rsidTr="00D31091" w14:paraId="2043E081" w14:textId="77777777">
        <w:trPr>
          <w:cantSplit/>
        </w:trPr>
        <w:tc>
          <w:tcPr>
            <w:cnfStyle w:val="001000000000" w:firstRow="0" w:lastRow="0" w:firstColumn="1" w:lastColumn="0" w:oddVBand="0" w:evenVBand="0" w:oddHBand="0" w:evenHBand="0" w:firstRowFirstColumn="0" w:firstRowLastColumn="0" w:lastRowFirstColumn="0" w:lastRowLastColumn="0"/>
            <w:tcW w:w="2425" w:type="dxa"/>
            <w:tcBorders>
              <w:right w:val="none" w:color="auto" w:sz="0" w:space="0"/>
            </w:tcBorders>
          </w:tcPr>
          <w:p w:rsidRPr="00B40F79" w:rsidR="00331BDC" w:rsidP="00D31091" w:rsidRDefault="00331BDC" w14:paraId="69860ED8" w14:textId="77777777">
            <w:pPr>
              <w:rPr>
                <w:b w:val="0"/>
              </w:rPr>
            </w:pPr>
            <w:r>
              <w:rPr>
                <w:b w:val="0"/>
              </w:rPr>
              <w:t>FEHB Contract Number</w:t>
            </w:r>
          </w:p>
        </w:tc>
        <w:tc>
          <w:tcPr>
            <w:tcW w:w="860" w:type="dxa"/>
          </w:tcPr>
          <w:p w:rsidRPr="00B40F79" w:rsidR="00331BDC" w:rsidP="00D31091" w:rsidRDefault="00331BDC" w14:paraId="56F45E57" w14:textId="77777777">
            <w:pPr>
              <w:cnfStyle w:val="000000000000" w:firstRow="0" w:lastRow="0" w:firstColumn="0" w:lastColumn="0" w:oddVBand="0" w:evenVBand="0" w:oddHBand="0" w:evenHBand="0" w:firstRowFirstColumn="0" w:firstRowLastColumn="0" w:lastRowFirstColumn="0" w:lastRowLastColumn="0"/>
            </w:pPr>
            <w:r w:rsidRPr="00B40F79">
              <w:t>String</w:t>
            </w:r>
          </w:p>
        </w:tc>
        <w:tc>
          <w:tcPr>
            <w:tcW w:w="0" w:type="auto"/>
          </w:tcPr>
          <w:p w:rsidRPr="00B40F79" w:rsidR="00331BDC" w:rsidP="00D31091" w:rsidRDefault="00331BDC" w14:paraId="77D422B1" w14:textId="77777777">
            <w:pPr>
              <w:cnfStyle w:val="000000000000" w:firstRow="0" w:lastRow="0" w:firstColumn="0" w:lastColumn="0" w:oddVBand="0" w:evenVBand="0" w:oddHBand="0" w:evenHBand="0" w:firstRowFirstColumn="0" w:firstRowLastColumn="0" w:lastRowFirstColumn="0" w:lastRowLastColumn="0"/>
            </w:pPr>
            <w:r>
              <w:t>Enter the FEHB Contract ID</w:t>
            </w:r>
          </w:p>
        </w:tc>
      </w:tr>
      <w:tr w:rsidRPr="00B40F79" w:rsidR="00331BDC" w:rsidTr="00D31091" w14:paraId="32FECF38"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425" w:type="dxa"/>
            <w:tcBorders>
              <w:top w:val="none" w:color="auto" w:sz="0" w:space="0"/>
              <w:bottom w:val="none" w:color="auto" w:sz="0" w:space="0"/>
              <w:right w:val="none" w:color="auto" w:sz="0" w:space="0"/>
            </w:tcBorders>
          </w:tcPr>
          <w:p w:rsidRPr="00B40F79" w:rsidR="00331BDC" w:rsidP="00D31091" w:rsidRDefault="00331BDC" w14:paraId="6708869C" w14:textId="77777777">
            <w:pPr>
              <w:rPr>
                <w:b w:val="0"/>
              </w:rPr>
            </w:pPr>
            <w:r>
              <w:rPr>
                <w:b w:val="0"/>
              </w:rPr>
              <w:t xml:space="preserve">FEHB </w:t>
            </w:r>
            <w:r w:rsidRPr="00B40F79">
              <w:rPr>
                <w:b w:val="0"/>
              </w:rPr>
              <w:t xml:space="preserve">Plan </w:t>
            </w:r>
            <w:r>
              <w:rPr>
                <w:b w:val="0"/>
              </w:rPr>
              <w:t>Code</w:t>
            </w:r>
          </w:p>
        </w:tc>
        <w:tc>
          <w:tcPr>
            <w:tcW w:w="860" w:type="dxa"/>
            <w:tcBorders>
              <w:top w:val="none" w:color="auto" w:sz="0" w:space="0"/>
              <w:bottom w:val="none" w:color="auto" w:sz="0" w:space="0"/>
            </w:tcBorders>
          </w:tcPr>
          <w:p w:rsidRPr="00B40F79" w:rsidR="00331BDC" w:rsidP="00D31091" w:rsidRDefault="00331BDC" w14:paraId="4D20EF07" w14:textId="77777777">
            <w:pPr>
              <w:cnfStyle w:val="000000100000" w:firstRow="0" w:lastRow="0" w:firstColumn="0" w:lastColumn="0" w:oddVBand="0" w:evenVBand="0" w:oddHBand="1" w:evenHBand="0" w:firstRowFirstColumn="0" w:firstRowLastColumn="0" w:lastRowFirstColumn="0" w:lastRowLastColumn="0"/>
            </w:pPr>
            <w:r w:rsidRPr="00B40F79">
              <w:t>String</w:t>
            </w:r>
          </w:p>
        </w:tc>
        <w:tc>
          <w:tcPr>
            <w:tcW w:w="0" w:type="auto"/>
            <w:tcBorders>
              <w:top w:val="none" w:color="auto" w:sz="0" w:space="0"/>
              <w:bottom w:val="none" w:color="auto" w:sz="0" w:space="0"/>
            </w:tcBorders>
          </w:tcPr>
          <w:p w:rsidRPr="00B40F79" w:rsidR="00331BDC" w:rsidP="00D31091" w:rsidRDefault="00331BDC" w14:paraId="037ED004" w14:textId="77777777">
            <w:pPr>
              <w:cnfStyle w:val="000000100000" w:firstRow="0" w:lastRow="0" w:firstColumn="0" w:lastColumn="0" w:oddVBand="0" w:evenVBand="0" w:oddHBand="1" w:evenHBand="0" w:firstRowFirstColumn="0" w:firstRowLastColumn="0" w:lastRowFirstColumn="0" w:lastRowLastColumn="0"/>
            </w:pPr>
            <w:r>
              <w:t>Enter the two-digit FEHB plan code as it appears in the FEHB plan brochure. Separate each two-digit plan code with a semicolon.</w:t>
            </w:r>
          </w:p>
        </w:tc>
      </w:tr>
      <w:tr w:rsidRPr="00B40F79" w:rsidR="00331BDC" w:rsidTr="00D31091" w14:paraId="75163A37" w14:textId="77777777">
        <w:trPr>
          <w:cantSplit/>
        </w:trPr>
        <w:tc>
          <w:tcPr>
            <w:cnfStyle w:val="001000000000" w:firstRow="0" w:lastRow="0" w:firstColumn="1" w:lastColumn="0" w:oddVBand="0" w:evenVBand="0" w:oddHBand="0" w:evenHBand="0" w:firstRowFirstColumn="0" w:firstRowLastColumn="0" w:lastRowFirstColumn="0" w:lastRowLastColumn="0"/>
            <w:tcW w:w="2425" w:type="dxa"/>
            <w:tcBorders>
              <w:right w:val="none" w:color="auto" w:sz="0" w:space="0"/>
            </w:tcBorders>
          </w:tcPr>
          <w:p w:rsidRPr="00B40F79" w:rsidR="00331BDC" w:rsidP="00D31091" w:rsidRDefault="00331BDC" w14:paraId="74605FCC" w14:textId="77777777">
            <w:pPr>
              <w:rPr>
                <w:b w:val="0"/>
              </w:rPr>
            </w:pPr>
            <w:r w:rsidRPr="00B40F79">
              <w:rPr>
                <w:b w:val="0"/>
              </w:rPr>
              <w:t>States in which the plan is offered</w:t>
            </w:r>
          </w:p>
        </w:tc>
        <w:tc>
          <w:tcPr>
            <w:tcW w:w="860" w:type="dxa"/>
          </w:tcPr>
          <w:p w:rsidRPr="00B40F79" w:rsidR="00331BDC" w:rsidP="00D31091" w:rsidRDefault="00331BDC" w14:paraId="304807C0" w14:textId="77777777">
            <w:pPr>
              <w:cnfStyle w:val="000000000000" w:firstRow="0" w:lastRow="0" w:firstColumn="0" w:lastColumn="0" w:oddVBand="0" w:evenVBand="0" w:oddHBand="0" w:evenHBand="0" w:firstRowFirstColumn="0" w:firstRowLastColumn="0" w:lastRowFirstColumn="0" w:lastRowLastColumn="0"/>
            </w:pPr>
            <w:r w:rsidRPr="00B40F79">
              <w:t>String</w:t>
            </w:r>
          </w:p>
        </w:tc>
        <w:tc>
          <w:tcPr>
            <w:tcW w:w="0" w:type="auto"/>
          </w:tcPr>
          <w:p w:rsidRPr="00B40F79" w:rsidR="00331BDC" w:rsidP="00D31091" w:rsidRDefault="00331BDC" w14:paraId="565E274B" w14:textId="77777777">
            <w:pPr>
              <w:cnfStyle w:val="000000000000" w:firstRow="0" w:lastRow="0" w:firstColumn="0" w:lastColumn="0" w:oddVBand="0" w:evenVBand="0" w:oddHBand="0" w:evenHBand="0" w:firstRowFirstColumn="0" w:firstRowLastColumn="0" w:lastRowFirstColumn="0" w:lastRowLastColumn="0"/>
            </w:pPr>
            <w:r w:rsidRPr="00B40F79">
              <w:t>Enter the state</w:t>
            </w:r>
            <w:r>
              <w:t>s</w:t>
            </w:r>
            <w:r w:rsidRPr="00B40F79">
              <w:t xml:space="preserve"> </w:t>
            </w:r>
            <w:r>
              <w:t xml:space="preserve">and territories </w:t>
            </w:r>
            <w:r w:rsidRPr="00B40F79">
              <w:t>in which the plan is offered</w:t>
            </w:r>
            <w:r>
              <w:t xml:space="preserve"> using the </w:t>
            </w:r>
            <w:r w:rsidRPr="00B920FE">
              <w:rPr>
                <w:rFonts w:ascii="Calibri" w:hAnsi="Calibri" w:cs="Calibri"/>
                <w:color w:val="000000"/>
              </w:rPr>
              <w:t>2-character postal code</w:t>
            </w:r>
            <w:r w:rsidRPr="00B40F79">
              <w:t>.</w:t>
            </w:r>
            <w:r>
              <w:t xml:space="preserve"> </w:t>
            </w:r>
            <w:r w:rsidRPr="008D15DF">
              <w:t>If there is more than one state</w:t>
            </w:r>
            <w:r>
              <w:t xml:space="preserve"> or territory</w:t>
            </w:r>
            <w:r w:rsidRPr="008D15DF">
              <w:t xml:space="preserve">, separate them with a </w:t>
            </w:r>
            <w:r>
              <w:t>semi</w:t>
            </w:r>
            <w:r w:rsidRPr="008D15DF">
              <w:t>colon.</w:t>
            </w:r>
            <w:r>
              <w:t xml:space="preserve"> </w:t>
            </w:r>
            <w:r w:rsidRPr="00B40F79">
              <w:t>For example: AL; AK</w:t>
            </w:r>
            <w:r w:rsidRPr="008D15DF">
              <w:t>; MA.</w:t>
            </w:r>
            <w:r>
              <w:t xml:space="preserve"> If a plan is offered in every state and in DC, enter “National”. If a plan is offered nationally and also in the territories, enter “National” as well as the 2-character postal code for the territories, separated by a semicolon. For example: National; PR; GU</w:t>
            </w:r>
          </w:p>
        </w:tc>
      </w:tr>
      <w:tr w:rsidRPr="00B40F79" w:rsidR="00331BDC" w:rsidTr="00D31091" w14:paraId="5C14944A"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425" w:type="dxa"/>
            <w:tcBorders>
              <w:right w:val="none" w:color="auto" w:sz="0" w:space="0"/>
            </w:tcBorders>
          </w:tcPr>
          <w:p w:rsidRPr="00B40F79" w:rsidR="00331BDC" w:rsidP="00D31091" w:rsidRDefault="00331BDC" w14:paraId="70C4453E" w14:textId="77777777">
            <w:pPr>
              <w:rPr>
                <w:b w:val="0"/>
              </w:rPr>
            </w:pPr>
            <w:r w:rsidRPr="00B40F79">
              <w:rPr>
                <w:b w:val="0"/>
              </w:rPr>
              <w:t>Plan Beginning Date</w:t>
            </w:r>
          </w:p>
        </w:tc>
        <w:tc>
          <w:tcPr>
            <w:tcW w:w="860" w:type="dxa"/>
          </w:tcPr>
          <w:p w:rsidRPr="00B40F79" w:rsidR="00331BDC" w:rsidP="00D31091" w:rsidRDefault="00331BDC" w14:paraId="34A13FB4" w14:textId="77777777">
            <w:pPr>
              <w:cnfStyle w:val="000000100000" w:firstRow="0" w:lastRow="0" w:firstColumn="0" w:lastColumn="0" w:oddVBand="0" w:evenVBand="0" w:oddHBand="1" w:evenHBand="0" w:firstRowFirstColumn="0" w:firstRowLastColumn="0" w:lastRowFirstColumn="0" w:lastRowLastColumn="0"/>
            </w:pPr>
            <w:r w:rsidRPr="00B40F79">
              <w:t>Date</w:t>
            </w:r>
          </w:p>
        </w:tc>
        <w:tc>
          <w:tcPr>
            <w:tcW w:w="0" w:type="auto"/>
          </w:tcPr>
          <w:p w:rsidRPr="00B40F79" w:rsidR="00331BDC" w:rsidP="00D31091" w:rsidRDefault="00331BDC" w14:paraId="2915B0B0" w14:textId="77777777">
            <w:pPr>
              <w:cnfStyle w:val="000000100000" w:firstRow="0" w:lastRow="0" w:firstColumn="0" w:lastColumn="0" w:oddVBand="0" w:evenVBand="0" w:oddHBand="1" w:evenHBand="0" w:firstRowFirstColumn="0" w:firstRowLastColumn="0" w:lastRowFirstColumn="0" w:lastRowLastColumn="0"/>
            </w:pPr>
            <w:r>
              <w:t>MM/DD/YYYY</w:t>
            </w:r>
            <w:r w:rsidRPr="00B40F79">
              <w:t xml:space="preserve"> </w:t>
            </w:r>
          </w:p>
          <w:p w:rsidRPr="00B40F79" w:rsidR="00331BDC" w:rsidP="00D31091" w:rsidRDefault="00331BDC" w14:paraId="402810AD" w14:textId="77777777">
            <w:pPr>
              <w:cnfStyle w:val="000000100000" w:firstRow="0" w:lastRow="0" w:firstColumn="0" w:lastColumn="0" w:oddVBand="0" w:evenVBand="0" w:oddHBand="1" w:evenHBand="0" w:firstRowFirstColumn="0" w:firstRowLastColumn="0" w:lastRowFirstColumn="0" w:lastRowLastColumn="0"/>
            </w:pPr>
            <w:r w:rsidRPr="00B40F79">
              <w:t>Usually this January 1</w:t>
            </w:r>
            <w:r>
              <w:t xml:space="preserve">. </w:t>
            </w:r>
            <w:r w:rsidRPr="00B40F79">
              <w:t xml:space="preserve">If the plan year isn’t the same as the calendar year, report the beginning and end dates of the plan year than ends </w:t>
            </w:r>
            <w:r>
              <w:t>during the</w:t>
            </w:r>
            <w:r w:rsidRPr="00B40F79">
              <w:t xml:space="preserve"> reference year.</w:t>
            </w:r>
          </w:p>
        </w:tc>
      </w:tr>
      <w:tr w:rsidRPr="00B40F79" w:rsidR="00331BDC" w:rsidTr="00331BDC" w14:paraId="49EC58F0" w14:textId="77777777">
        <w:trPr>
          <w:cantSplit/>
        </w:trPr>
        <w:tc>
          <w:tcPr>
            <w:cnfStyle w:val="001000000000" w:firstRow="0" w:lastRow="0" w:firstColumn="1" w:lastColumn="0" w:oddVBand="0" w:evenVBand="0" w:oddHBand="0" w:evenHBand="0" w:firstRowFirstColumn="0" w:firstRowLastColumn="0" w:lastRowFirstColumn="0" w:lastRowLastColumn="0"/>
            <w:tcW w:w="2425" w:type="dxa"/>
            <w:tcBorders>
              <w:bottom w:val="single" w:color="auto" w:sz="4" w:space="0"/>
              <w:right w:val="none" w:color="auto" w:sz="0" w:space="0"/>
            </w:tcBorders>
          </w:tcPr>
          <w:p w:rsidRPr="00B40F79" w:rsidR="00331BDC" w:rsidP="00D31091" w:rsidRDefault="00331BDC" w14:paraId="1C89B3C0" w14:textId="77777777">
            <w:pPr>
              <w:rPr>
                <w:b w:val="0"/>
              </w:rPr>
            </w:pPr>
            <w:r w:rsidRPr="00B40F79">
              <w:rPr>
                <w:b w:val="0"/>
              </w:rPr>
              <w:t>Plan End Date</w:t>
            </w:r>
          </w:p>
        </w:tc>
        <w:tc>
          <w:tcPr>
            <w:tcW w:w="860" w:type="dxa"/>
            <w:tcBorders>
              <w:bottom w:val="single" w:color="auto" w:sz="4" w:space="0"/>
            </w:tcBorders>
          </w:tcPr>
          <w:p w:rsidRPr="00B40F79" w:rsidR="00331BDC" w:rsidP="00D31091" w:rsidRDefault="00331BDC" w14:paraId="69C1908F" w14:textId="77777777">
            <w:pPr>
              <w:cnfStyle w:val="000000000000" w:firstRow="0" w:lastRow="0" w:firstColumn="0" w:lastColumn="0" w:oddVBand="0" w:evenVBand="0" w:oddHBand="0" w:evenHBand="0" w:firstRowFirstColumn="0" w:firstRowLastColumn="0" w:lastRowFirstColumn="0" w:lastRowLastColumn="0"/>
            </w:pPr>
            <w:r w:rsidRPr="00B40F79">
              <w:t>Date</w:t>
            </w:r>
          </w:p>
        </w:tc>
        <w:tc>
          <w:tcPr>
            <w:tcW w:w="0" w:type="auto"/>
            <w:tcBorders>
              <w:bottom w:val="single" w:color="auto" w:sz="4" w:space="0"/>
            </w:tcBorders>
          </w:tcPr>
          <w:p w:rsidRPr="00B40F79" w:rsidR="00331BDC" w:rsidP="00D31091" w:rsidRDefault="00331BDC" w14:paraId="41D3A68D" w14:textId="77777777">
            <w:pPr>
              <w:cnfStyle w:val="000000000000" w:firstRow="0" w:lastRow="0" w:firstColumn="0" w:lastColumn="0" w:oddVBand="0" w:evenVBand="0" w:oddHBand="0" w:evenHBand="0" w:firstRowFirstColumn="0" w:firstRowLastColumn="0" w:lastRowFirstColumn="0" w:lastRowLastColumn="0"/>
            </w:pPr>
            <w:r>
              <w:t>MM/DD/YYYY</w:t>
            </w:r>
            <w:r w:rsidRPr="00B40F79">
              <w:t xml:space="preserve"> </w:t>
            </w:r>
          </w:p>
          <w:p w:rsidRPr="00B40F79" w:rsidR="00331BDC" w:rsidP="00D31091" w:rsidRDefault="00331BDC" w14:paraId="6FA93893" w14:textId="77777777">
            <w:pPr>
              <w:cnfStyle w:val="000000000000" w:firstRow="0" w:lastRow="0" w:firstColumn="0" w:lastColumn="0" w:oddVBand="0" w:evenVBand="0" w:oddHBand="0" w:evenHBand="0" w:firstRowFirstColumn="0" w:firstRowLastColumn="0" w:lastRowFirstColumn="0" w:lastRowLastColumn="0"/>
            </w:pPr>
            <w:r w:rsidRPr="00B40F79">
              <w:t>Usually this is December 31</w:t>
            </w:r>
            <w:r>
              <w:t xml:space="preserve">. </w:t>
            </w:r>
            <w:r w:rsidRPr="00B40F79">
              <w:t xml:space="preserve">If the plan year isn’t the same as the calendar year, report the beginning and end dates of the plan year than ends </w:t>
            </w:r>
            <w:r>
              <w:t>during the</w:t>
            </w:r>
            <w:r w:rsidRPr="00B40F79">
              <w:t xml:space="preserve"> reference year. </w:t>
            </w:r>
          </w:p>
        </w:tc>
      </w:tr>
      <w:tr w:rsidRPr="00B40F79" w:rsidR="00331BDC" w:rsidTr="00331BDC" w14:paraId="165379CF"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425" w:type="dxa"/>
            <w:tcBorders>
              <w:top w:val="single" w:color="auto" w:sz="4" w:space="0"/>
              <w:bottom w:val="single" w:color="auto" w:sz="4" w:space="0"/>
              <w:right w:val="none" w:color="auto" w:sz="0" w:space="0"/>
            </w:tcBorders>
          </w:tcPr>
          <w:p w:rsidRPr="00B40F79" w:rsidR="00331BDC" w:rsidP="00D31091" w:rsidRDefault="00331BDC" w14:paraId="0B1CBAA5" w14:textId="77777777">
            <w:pPr>
              <w:rPr>
                <w:b w:val="0"/>
              </w:rPr>
            </w:pPr>
            <w:r w:rsidRPr="00B40F79">
              <w:rPr>
                <w:b w:val="0"/>
              </w:rPr>
              <w:t>Members as of 12/31</w:t>
            </w:r>
          </w:p>
        </w:tc>
        <w:tc>
          <w:tcPr>
            <w:tcW w:w="860" w:type="dxa"/>
            <w:tcBorders>
              <w:top w:val="single" w:color="auto" w:sz="4" w:space="0"/>
              <w:bottom w:val="single" w:color="auto" w:sz="4" w:space="0"/>
            </w:tcBorders>
          </w:tcPr>
          <w:p w:rsidRPr="00B40F79" w:rsidR="00331BDC" w:rsidP="00D31091" w:rsidRDefault="00331BDC" w14:paraId="6830FC0B" w14:textId="77777777">
            <w:pPr>
              <w:cnfStyle w:val="000000100000" w:firstRow="0" w:lastRow="0" w:firstColumn="0" w:lastColumn="0" w:oddVBand="0" w:evenVBand="0" w:oddHBand="1" w:evenHBand="0" w:firstRowFirstColumn="0" w:firstRowLastColumn="0" w:lastRowFirstColumn="0" w:lastRowLastColumn="0"/>
            </w:pPr>
            <w:r w:rsidRPr="00B40F79">
              <w:t>Integer</w:t>
            </w:r>
          </w:p>
        </w:tc>
        <w:tc>
          <w:tcPr>
            <w:tcW w:w="0" w:type="auto"/>
            <w:tcBorders>
              <w:top w:val="single" w:color="auto" w:sz="4" w:space="0"/>
              <w:bottom w:val="single" w:color="auto" w:sz="4" w:space="0"/>
            </w:tcBorders>
          </w:tcPr>
          <w:p w:rsidRPr="00B40F79" w:rsidR="00331BDC" w:rsidP="00D31091" w:rsidRDefault="00331BDC" w14:paraId="3A42235D" w14:textId="77777777">
            <w:pPr>
              <w:cnfStyle w:val="000000100000" w:firstRow="0" w:lastRow="0" w:firstColumn="0" w:lastColumn="0" w:oddVBand="0" w:evenVBand="0" w:oddHBand="1" w:evenHBand="0" w:firstRowFirstColumn="0" w:firstRowLastColumn="0" w:lastRowFirstColumn="0" w:lastRowLastColumn="0"/>
            </w:pPr>
            <w:r w:rsidRPr="00B40F79">
              <w:t xml:space="preserve">The number of </w:t>
            </w:r>
            <w:r>
              <w:t>FEHB covered individuals</w:t>
            </w:r>
            <w:r w:rsidRPr="00B40F79">
              <w:t>, including dependents, on the last day of the reference year.</w:t>
            </w:r>
          </w:p>
        </w:tc>
      </w:tr>
      <w:tr w:rsidRPr="00B40F79" w:rsidR="00331BDC" w:rsidTr="00331BDC" w14:paraId="7C1422BE" w14:textId="77777777">
        <w:trPr>
          <w:cantSplit/>
        </w:trPr>
        <w:tc>
          <w:tcPr>
            <w:cnfStyle w:val="001000000000" w:firstRow="0" w:lastRow="0" w:firstColumn="1" w:lastColumn="0" w:oddVBand="0" w:evenVBand="0" w:oddHBand="0" w:evenHBand="0" w:firstRowFirstColumn="0" w:firstRowLastColumn="0" w:lastRowFirstColumn="0" w:lastRowLastColumn="0"/>
            <w:tcW w:w="2425" w:type="dxa"/>
            <w:tcBorders>
              <w:top w:val="single" w:color="auto" w:sz="4" w:space="0"/>
            </w:tcBorders>
          </w:tcPr>
          <w:p w:rsidRPr="00B40F79" w:rsidR="00331BDC" w:rsidP="00D31091" w:rsidRDefault="00331BDC" w14:paraId="1B74B791" w14:textId="77777777">
            <w:pPr>
              <w:rPr>
                <w:b w:val="0"/>
              </w:rPr>
            </w:pPr>
            <w:r>
              <w:rPr>
                <w:b w:val="0"/>
              </w:rPr>
              <w:t>FEHB Carrier Name</w:t>
            </w:r>
          </w:p>
        </w:tc>
        <w:tc>
          <w:tcPr>
            <w:tcW w:w="860" w:type="dxa"/>
            <w:tcBorders>
              <w:top w:val="single" w:color="auto" w:sz="4" w:space="0"/>
            </w:tcBorders>
          </w:tcPr>
          <w:p w:rsidRPr="00B40F79" w:rsidR="00331BDC" w:rsidP="00D31091" w:rsidRDefault="00331BDC" w14:paraId="67B30672" w14:textId="77777777">
            <w:pPr>
              <w:cnfStyle w:val="000000000000" w:firstRow="0" w:lastRow="0" w:firstColumn="0" w:lastColumn="0" w:oddVBand="0" w:evenVBand="0" w:oddHBand="0" w:evenHBand="0" w:firstRowFirstColumn="0" w:firstRowLastColumn="0" w:lastRowFirstColumn="0" w:lastRowLastColumn="0"/>
            </w:pPr>
            <w:r>
              <w:t>String</w:t>
            </w:r>
          </w:p>
        </w:tc>
        <w:tc>
          <w:tcPr>
            <w:tcW w:w="0" w:type="auto"/>
            <w:tcBorders>
              <w:top w:val="single" w:color="auto" w:sz="4" w:space="0"/>
            </w:tcBorders>
          </w:tcPr>
          <w:p w:rsidR="00331BDC" w:rsidP="00D31091" w:rsidRDefault="00331BDC" w14:paraId="5A0B3C46" w14:textId="77777777">
            <w:pPr>
              <w:cnfStyle w:val="000000000000" w:firstRow="0" w:lastRow="0" w:firstColumn="0" w:lastColumn="0" w:oddVBand="0" w:evenVBand="0" w:oddHBand="0" w:evenHBand="0" w:firstRowFirstColumn="0" w:firstRowLastColumn="0" w:lastRowFirstColumn="0" w:lastRowLastColumn="0"/>
            </w:pPr>
            <w:r>
              <w:t>Do not use commas.</w:t>
            </w:r>
          </w:p>
        </w:tc>
      </w:tr>
      <w:tr w:rsidRPr="00B40F79" w:rsidR="00331BDC" w:rsidTr="00D31091" w14:paraId="49F66356"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425" w:type="dxa"/>
          </w:tcPr>
          <w:p w:rsidRPr="00B40F79" w:rsidR="00331BDC" w:rsidP="00D31091" w:rsidRDefault="00331BDC" w14:paraId="2B85C0A5" w14:textId="77777777">
            <w:pPr>
              <w:rPr>
                <w:b w:val="0"/>
              </w:rPr>
            </w:pPr>
            <w:r>
              <w:rPr>
                <w:b w:val="0"/>
              </w:rPr>
              <w:t>FEHB Carrier EIN</w:t>
            </w:r>
          </w:p>
        </w:tc>
        <w:tc>
          <w:tcPr>
            <w:tcW w:w="860" w:type="dxa"/>
          </w:tcPr>
          <w:p w:rsidRPr="00B40F79" w:rsidR="00331BDC" w:rsidP="00D31091" w:rsidRDefault="00331BDC" w14:paraId="453C49E4" w14:textId="77777777">
            <w:pPr>
              <w:cnfStyle w:val="000000100000" w:firstRow="0" w:lastRow="0" w:firstColumn="0" w:lastColumn="0" w:oddVBand="0" w:evenVBand="0" w:oddHBand="1" w:evenHBand="0" w:firstRowFirstColumn="0" w:firstRowLastColumn="0" w:lastRowFirstColumn="0" w:lastRowLastColumn="0"/>
            </w:pPr>
            <w:r>
              <w:t>String</w:t>
            </w:r>
          </w:p>
        </w:tc>
        <w:tc>
          <w:tcPr>
            <w:tcW w:w="0" w:type="auto"/>
          </w:tcPr>
          <w:p w:rsidR="00331BDC" w:rsidP="00D31091" w:rsidRDefault="00331BDC" w14:paraId="34EB8266" w14:textId="77777777">
            <w:pPr>
              <w:cnfStyle w:val="000000100000" w:firstRow="0" w:lastRow="0" w:firstColumn="0" w:lastColumn="0" w:oddVBand="0" w:evenVBand="0" w:oddHBand="1" w:evenHBand="0" w:firstRowFirstColumn="0" w:firstRowLastColumn="0" w:lastRowFirstColumn="0" w:lastRowLastColumn="0"/>
            </w:pPr>
            <w:r>
              <w:t xml:space="preserve">9-digit EIN. Include leading zeros if your EIN is fewer than 9 digits. Do not use dashes. Ex: 001234567. </w:t>
            </w:r>
          </w:p>
        </w:tc>
      </w:tr>
      <w:tr w:rsidRPr="00B40F79" w:rsidR="00331BDC" w:rsidTr="00D31091" w14:paraId="5DA89AF6" w14:textId="77777777">
        <w:trPr>
          <w:cantSplit/>
        </w:trPr>
        <w:tc>
          <w:tcPr>
            <w:cnfStyle w:val="001000000000" w:firstRow="0" w:lastRow="0" w:firstColumn="1" w:lastColumn="0" w:oddVBand="0" w:evenVBand="0" w:oddHBand="0" w:evenHBand="0" w:firstRowFirstColumn="0" w:firstRowLastColumn="0" w:lastRowFirstColumn="0" w:lastRowLastColumn="0"/>
            <w:tcW w:w="2425" w:type="dxa"/>
            <w:tcBorders>
              <w:right w:val="none" w:color="auto" w:sz="0" w:space="0"/>
            </w:tcBorders>
          </w:tcPr>
          <w:p w:rsidRPr="00B40F79" w:rsidR="00331BDC" w:rsidP="00D31091" w:rsidRDefault="00331BDC" w14:paraId="0C4DC3BF" w14:textId="77777777">
            <w:pPr>
              <w:rPr>
                <w:b w:val="0"/>
              </w:rPr>
            </w:pPr>
            <w:r>
              <w:rPr>
                <w:b w:val="0"/>
              </w:rPr>
              <w:lastRenderedPageBreak/>
              <w:t>Affiliate</w:t>
            </w:r>
            <w:r w:rsidRPr="00B40F79">
              <w:rPr>
                <w:b w:val="0"/>
              </w:rPr>
              <w:t xml:space="preserve"> Name</w:t>
            </w:r>
          </w:p>
        </w:tc>
        <w:tc>
          <w:tcPr>
            <w:tcW w:w="860" w:type="dxa"/>
          </w:tcPr>
          <w:p w:rsidRPr="00B40F79" w:rsidR="00331BDC" w:rsidP="00D31091" w:rsidRDefault="00331BDC" w14:paraId="1E5B2046" w14:textId="77777777">
            <w:pPr>
              <w:cnfStyle w:val="000000000000" w:firstRow="0" w:lastRow="0" w:firstColumn="0" w:lastColumn="0" w:oddVBand="0" w:evenVBand="0" w:oddHBand="0" w:evenHBand="0" w:firstRowFirstColumn="0" w:firstRowLastColumn="0" w:lastRowFirstColumn="0" w:lastRowLastColumn="0"/>
            </w:pPr>
            <w:r w:rsidRPr="00B40F79">
              <w:t>String</w:t>
            </w:r>
          </w:p>
        </w:tc>
        <w:tc>
          <w:tcPr>
            <w:tcW w:w="0" w:type="auto"/>
          </w:tcPr>
          <w:p w:rsidR="00331BDC" w:rsidP="00D31091" w:rsidRDefault="00331BDC" w14:paraId="28F1E583" w14:textId="77777777">
            <w:pPr>
              <w:cnfStyle w:val="000000000000" w:firstRow="0" w:lastRow="0" w:firstColumn="0" w:lastColumn="0" w:oddVBand="0" w:evenVBand="0" w:oddHBand="0" w:evenHBand="0" w:firstRowFirstColumn="0" w:firstRowLastColumn="0" w:lastRowFirstColumn="0" w:lastRowLastColumn="0"/>
            </w:pPr>
            <w:r>
              <w:t>(If different from the FEHB carrier</w:t>
            </w:r>
            <w:r w:rsidRPr="00B40F79">
              <w:t>.</w:t>
            </w:r>
            <w:r>
              <w:t>)</w:t>
            </w:r>
            <w:r w:rsidRPr="00B40F79">
              <w:t xml:space="preserve"> </w:t>
            </w:r>
          </w:p>
          <w:p w:rsidRPr="00B40F79" w:rsidR="00331BDC" w:rsidP="00D31091" w:rsidRDefault="00331BDC" w14:paraId="62FEA263" w14:textId="77777777">
            <w:pPr>
              <w:cnfStyle w:val="000000000000" w:firstRow="0" w:lastRow="0" w:firstColumn="0" w:lastColumn="0" w:oddVBand="0" w:evenVBand="0" w:oddHBand="0" w:evenHBand="0" w:firstRowFirstColumn="0" w:firstRowLastColumn="0" w:lastRowFirstColumn="0" w:lastRowLastColumn="0"/>
            </w:pPr>
            <w:r>
              <w:t>Do not use commas. If there is more than one value, separate them with a semicolon.</w:t>
            </w:r>
          </w:p>
        </w:tc>
      </w:tr>
      <w:tr w:rsidRPr="00B40F79" w:rsidR="00331BDC" w:rsidTr="00D31091" w14:paraId="1314AA4B"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425" w:type="dxa"/>
            <w:tcBorders>
              <w:right w:val="none" w:color="auto" w:sz="0" w:space="0"/>
            </w:tcBorders>
          </w:tcPr>
          <w:p w:rsidRPr="00B40F79" w:rsidR="00331BDC" w:rsidP="00D31091" w:rsidRDefault="00331BDC" w14:paraId="284DB7E5" w14:textId="77777777">
            <w:pPr>
              <w:rPr>
                <w:b w:val="0"/>
              </w:rPr>
            </w:pPr>
            <w:r>
              <w:rPr>
                <w:b w:val="0"/>
              </w:rPr>
              <w:t xml:space="preserve">Affiliate </w:t>
            </w:r>
            <w:r w:rsidRPr="00B40F79">
              <w:rPr>
                <w:b w:val="0"/>
              </w:rPr>
              <w:t>EIN</w:t>
            </w:r>
          </w:p>
        </w:tc>
        <w:tc>
          <w:tcPr>
            <w:tcW w:w="860" w:type="dxa"/>
          </w:tcPr>
          <w:p w:rsidRPr="00B40F79" w:rsidR="00331BDC" w:rsidP="00D31091" w:rsidRDefault="00331BDC" w14:paraId="48948E94" w14:textId="77777777">
            <w:pPr>
              <w:cnfStyle w:val="000000100000" w:firstRow="0" w:lastRow="0" w:firstColumn="0" w:lastColumn="0" w:oddVBand="0" w:evenVBand="0" w:oddHBand="1" w:evenHBand="0" w:firstRowFirstColumn="0" w:firstRowLastColumn="0" w:lastRowFirstColumn="0" w:lastRowLastColumn="0"/>
            </w:pPr>
            <w:r w:rsidRPr="00B40F79">
              <w:t>String</w:t>
            </w:r>
          </w:p>
        </w:tc>
        <w:tc>
          <w:tcPr>
            <w:tcW w:w="0" w:type="auto"/>
          </w:tcPr>
          <w:p w:rsidR="00331BDC" w:rsidP="00D31091" w:rsidRDefault="00331BDC" w14:paraId="062E9B10" w14:textId="77777777">
            <w:pPr>
              <w:cnfStyle w:val="000000100000" w:firstRow="0" w:lastRow="0" w:firstColumn="0" w:lastColumn="0" w:oddVBand="0" w:evenVBand="0" w:oddHBand="1" w:evenHBand="0" w:firstRowFirstColumn="0" w:firstRowLastColumn="0" w:lastRowFirstColumn="0" w:lastRowLastColumn="0"/>
            </w:pPr>
            <w:r>
              <w:t>(If different from the FEHB carrier</w:t>
            </w:r>
            <w:r w:rsidRPr="00B40F79">
              <w:t>.</w:t>
            </w:r>
            <w:r>
              <w:t>)</w:t>
            </w:r>
          </w:p>
          <w:p w:rsidRPr="00B40F79" w:rsidR="00331BDC" w:rsidP="00D31091" w:rsidRDefault="00331BDC" w14:paraId="44FF5961" w14:textId="77777777">
            <w:pPr>
              <w:cnfStyle w:val="000000100000" w:firstRow="0" w:lastRow="0" w:firstColumn="0" w:lastColumn="0" w:oddVBand="0" w:evenVBand="0" w:oddHBand="1" w:evenHBand="0" w:firstRowFirstColumn="0" w:firstRowLastColumn="0" w:lastRowFirstColumn="0" w:lastRowLastColumn="0"/>
            </w:pPr>
            <w:r>
              <w:t>Enter the 9-digit EIN. Include leading zeros if your EIN is fewer than 9 digits. Do not use dashes. Ex: 001234567. Ex: 001234567. If there is more than one value, separate them with a semicolon.</w:t>
            </w:r>
          </w:p>
        </w:tc>
      </w:tr>
      <w:tr w:rsidRPr="00B40F79" w:rsidR="00331BDC" w:rsidTr="00D31091" w14:paraId="66D0F8BC" w14:textId="77777777">
        <w:trPr>
          <w:cantSplit/>
        </w:trPr>
        <w:tc>
          <w:tcPr>
            <w:cnfStyle w:val="001000000000" w:firstRow="0" w:lastRow="0" w:firstColumn="1" w:lastColumn="0" w:oddVBand="0" w:evenVBand="0" w:oddHBand="0" w:evenHBand="0" w:firstRowFirstColumn="0" w:firstRowLastColumn="0" w:lastRowFirstColumn="0" w:lastRowLastColumn="0"/>
            <w:tcW w:w="2425" w:type="dxa"/>
          </w:tcPr>
          <w:p w:rsidRPr="00B40F79" w:rsidR="00331BDC" w:rsidP="00D31091" w:rsidRDefault="00331BDC" w14:paraId="1AD5C0BC" w14:textId="77777777">
            <w:pPr>
              <w:rPr>
                <w:b w:val="0"/>
              </w:rPr>
            </w:pPr>
            <w:r>
              <w:rPr>
                <w:b w:val="0"/>
              </w:rPr>
              <w:t>TPA or other Third Party Name</w:t>
            </w:r>
          </w:p>
        </w:tc>
        <w:tc>
          <w:tcPr>
            <w:tcW w:w="860" w:type="dxa"/>
          </w:tcPr>
          <w:p w:rsidRPr="00B40F79" w:rsidR="00331BDC" w:rsidP="00D31091" w:rsidRDefault="00331BDC" w14:paraId="154FBCB3" w14:textId="77777777">
            <w:pPr>
              <w:cnfStyle w:val="000000000000" w:firstRow="0" w:lastRow="0" w:firstColumn="0" w:lastColumn="0" w:oddVBand="0" w:evenVBand="0" w:oddHBand="0" w:evenHBand="0" w:firstRowFirstColumn="0" w:firstRowLastColumn="0" w:lastRowFirstColumn="0" w:lastRowLastColumn="0"/>
            </w:pPr>
            <w:r w:rsidRPr="00B40F79">
              <w:t>String</w:t>
            </w:r>
          </w:p>
        </w:tc>
        <w:tc>
          <w:tcPr>
            <w:tcW w:w="0" w:type="auto"/>
          </w:tcPr>
          <w:p w:rsidR="00331BDC" w:rsidP="00D31091" w:rsidRDefault="00331BDC" w14:paraId="2F06CEAF" w14:textId="77777777">
            <w:pPr>
              <w:cnfStyle w:val="000000000000" w:firstRow="0" w:lastRow="0" w:firstColumn="0" w:lastColumn="0" w:oddVBand="0" w:evenVBand="0" w:oddHBand="0" w:evenHBand="0" w:firstRowFirstColumn="0" w:firstRowLastColumn="0" w:lastRowFirstColumn="0" w:lastRowLastColumn="0"/>
            </w:pPr>
            <w:r>
              <w:t>(If different from the FEHB carrier</w:t>
            </w:r>
            <w:r w:rsidRPr="00B40F79">
              <w:t>.</w:t>
            </w:r>
            <w:r>
              <w:t>)</w:t>
            </w:r>
            <w:r w:rsidRPr="00B40F79">
              <w:t xml:space="preserve"> </w:t>
            </w:r>
          </w:p>
          <w:p w:rsidR="00331BDC" w:rsidP="00D31091" w:rsidRDefault="00331BDC" w14:paraId="3333D722" w14:textId="77777777">
            <w:pPr>
              <w:cnfStyle w:val="000000000000" w:firstRow="0" w:lastRow="0" w:firstColumn="0" w:lastColumn="0" w:oddVBand="0" w:evenVBand="0" w:oddHBand="0" w:evenHBand="0" w:firstRowFirstColumn="0" w:firstRowLastColumn="0" w:lastRowFirstColumn="0" w:lastRowLastColumn="0"/>
            </w:pPr>
            <w:r>
              <w:t>Enter the Do not use commas. If there is more than one value, separate them with a semicolon.</w:t>
            </w:r>
          </w:p>
        </w:tc>
      </w:tr>
      <w:tr w:rsidRPr="00B40F79" w:rsidR="00331BDC" w:rsidTr="00D31091" w14:paraId="45D5CDE9"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425" w:type="dxa"/>
          </w:tcPr>
          <w:p w:rsidRPr="00B40F79" w:rsidR="00331BDC" w:rsidP="00D31091" w:rsidRDefault="00331BDC" w14:paraId="79E325C6" w14:textId="77777777">
            <w:pPr>
              <w:rPr>
                <w:b w:val="0"/>
              </w:rPr>
            </w:pPr>
            <w:r>
              <w:rPr>
                <w:b w:val="0"/>
              </w:rPr>
              <w:t>TPA or other Third Party EIN</w:t>
            </w:r>
          </w:p>
        </w:tc>
        <w:tc>
          <w:tcPr>
            <w:tcW w:w="860" w:type="dxa"/>
          </w:tcPr>
          <w:p w:rsidRPr="00B40F79" w:rsidR="00331BDC" w:rsidP="00D31091" w:rsidRDefault="00331BDC" w14:paraId="1A2D2933" w14:textId="77777777">
            <w:pPr>
              <w:cnfStyle w:val="000000100000" w:firstRow="0" w:lastRow="0" w:firstColumn="0" w:lastColumn="0" w:oddVBand="0" w:evenVBand="0" w:oddHBand="1" w:evenHBand="0" w:firstRowFirstColumn="0" w:firstRowLastColumn="0" w:lastRowFirstColumn="0" w:lastRowLastColumn="0"/>
            </w:pPr>
            <w:r w:rsidRPr="00B40F79">
              <w:t>String</w:t>
            </w:r>
          </w:p>
        </w:tc>
        <w:tc>
          <w:tcPr>
            <w:tcW w:w="0" w:type="auto"/>
          </w:tcPr>
          <w:p w:rsidR="00331BDC" w:rsidP="00D31091" w:rsidRDefault="00331BDC" w14:paraId="51923E34" w14:textId="77777777">
            <w:pPr>
              <w:cnfStyle w:val="000000100000" w:firstRow="0" w:lastRow="0" w:firstColumn="0" w:lastColumn="0" w:oddVBand="0" w:evenVBand="0" w:oddHBand="1" w:evenHBand="0" w:firstRowFirstColumn="0" w:firstRowLastColumn="0" w:lastRowFirstColumn="0" w:lastRowLastColumn="0"/>
            </w:pPr>
            <w:r>
              <w:t>(If different from the FEHB carrier</w:t>
            </w:r>
            <w:r w:rsidRPr="00B40F79">
              <w:t>.</w:t>
            </w:r>
            <w:r>
              <w:t>)</w:t>
            </w:r>
            <w:r w:rsidRPr="00B40F79">
              <w:t xml:space="preserve"> </w:t>
            </w:r>
          </w:p>
          <w:p w:rsidR="00331BDC" w:rsidP="00D31091" w:rsidRDefault="00331BDC" w14:paraId="72691EF7" w14:textId="77777777">
            <w:pPr>
              <w:cnfStyle w:val="000000100000" w:firstRow="0" w:lastRow="0" w:firstColumn="0" w:lastColumn="0" w:oddVBand="0" w:evenVBand="0" w:oddHBand="1" w:evenHBand="0" w:firstRowFirstColumn="0" w:firstRowLastColumn="0" w:lastRowFirstColumn="0" w:lastRowLastColumn="0"/>
            </w:pPr>
            <w:r>
              <w:t>Enter the 9-digit EIN. Include leading zeros if your EIN is fewer than 9 digits. Do not use dashes. Ex: 001234567. Ex: 001234567. If there is more than one value, separate them with a semicolon.</w:t>
            </w:r>
          </w:p>
        </w:tc>
      </w:tr>
      <w:tr w:rsidRPr="00B40F79" w:rsidR="00331BDC" w:rsidTr="00331BDC" w14:paraId="0CDE23C8" w14:textId="77777777">
        <w:trPr>
          <w:cantSplit/>
        </w:trPr>
        <w:tc>
          <w:tcPr>
            <w:cnfStyle w:val="001000000000" w:firstRow="0" w:lastRow="0" w:firstColumn="1" w:lastColumn="0" w:oddVBand="0" w:evenVBand="0" w:oddHBand="0" w:evenHBand="0" w:firstRowFirstColumn="0" w:firstRowLastColumn="0" w:lastRowFirstColumn="0" w:lastRowLastColumn="0"/>
            <w:tcW w:w="2425" w:type="dxa"/>
            <w:tcBorders>
              <w:bottom w:val="single" w:color="auto" w:sz="4" w:space="0"/>
              <w:right w:val="none" w:color="auto" w:sz="0" w:space="0"/>
            </w:tcBorders>
          </w:tcPr>
          <w:p w:rsidRPr="00B40F79" w:rsidR="00331BDC" w:rsidP="00D31091" w:rsidRDefault="00331BDC" w14:paraId="364937F1" w14:textId="77777777">
            <w:pPr>
              <w:rPr>
                <w:b w:val="0"/>
              </w:rPr>
            </w:pPr>
            <w:r w:rsidRPr="00B40F79">
              <w:rPr>
                <w:b w:val="0"/>
              </w:rPr>
              <w:t>PBM Name</w:t>
            </w:r>
          </w:p>
        </w:tc>
        <w:tc>
          <w:tcPr>
            <w:tcW w:w="860" w:type="dxa"/>
            <w:tcBorders>
              <w:bottom w:val="single" w:color="auto" w:sz="4" w:space="0"/>
            </w:tcBorders>
          </w:tcPr>
          <w:p w:rsidRPr="00B40F79" w:rsidR="00331BDC" w:rsidP="00D31091" w:rsidRDefault="00331BDC" w14:paraId="31F3D94A" w14:textId="77777777">
            <w:pPr>
              <w:cnfStyle w:val="000000000000" w:firstRow="0" w:lastRow="0" w:firstColumn="0" w:lastColumn="0" w:oddVBand="0" w:evenVBand="0" w:oddHBand="0" w:evenHBand="0" w:firstRowFirstColumn="0" w:firstRowLastColumn="0" w:lastRowFirstColumn="0" w:lastRowLastColumn="0"/>
            </w:pPr>
            <w:r w:rsidRPr="00B40F79">
              <w:t>String</w:t>
            </w:r>
          </w:p>
        </w:tc>
        <w:tc>
          <w:tcPr>
            <w:tcW w:w="0" w:type="auto"/>
            <w:tcBorders>
              <w:bottom w:val="single" w:color="auto" w:sz="4" w:space="0"/>
            </w:tcBorders>
          </w:tcPr>
          <w:p w:rsidR="00331BDC" w:rsidP="00D31091" w:rsidRDefault="00331BDC" w14:paraId="72E3C352" w14:textId="77777777">
            <w:pPr>
              <w:cnfStyle w:val="000000000000" w:firstRow="0" w:lastRow="0" w:firstColumn="0" w:lastColumn="0" w:oddVBand="0" w:evenVBand="0" w:oddHBand="0" w:evenHBand="0" w:firstRowFirstColumn="0" w:firstRowLastColumn="0" w:lastRowFirstColumn="0" w:lastRowLastColumn="0"/>
            </w:pPr>
            <w:r>
              <w:t>(If different from the FEHB carrier</w:t>
            </w:r>
            <w:r w:rsidRPr="00B40F79">
              <w:t>.</w:t>
            </w:r>
            <w:r>
              <w:t>)</w:t>
            </w:r>
            <w:r w:rsidRPr="00B40F79">
              <w:t xml:space="preserve"> </w:t>
            </w:r>
          </w:p>
          <w:p w:rsidRPr="00B40F79" w:rsidR="00331BDC" w:rsidP="00D31091" w:rsidRDefault="00331BDC" w14:paraId="26C92005" w14:textId="77777777">
            <w:pPr>
              <w:cnfStyle w:val="000000000000" w:firstRow="0" w:lastRow="0" w:firstColumn="0" w:lastColumn="0" w:oddVBand="0" w:evenVBand="0" w:oddHBand="0" w:evenHBand="0" w:firstRowFirstColumn="0" w:firstRowLastColumn="0" w:lastRowFirstColumn="0" w:lastRowLastColumn="0"/>
              <w:rPr>
                <w:b/>
              </w:rPr>
            </w:pPr>
            <w:r>
              <w:t>Enter the Do not use commas. If there is more than one value, separate them with a semicolon.</w:t>
            </w:r>
          </w:p>
        </w:tc>
      </w:tr>
      <w:tr w:rsidR="00331BDC" w:rsidTr="00331BDC" w14:paraId="3CFA64DB"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425" w:type="dxa"/>
            <w:tcBorders>
              <w:top w:val="single" w:color="auto" w:sz="4" w:space="0"/>
              <w:bottom w:val="single" w:color="auto" w:sz="4" w:space="0"/>
              <w:right w:val="none" w:color="auto" w:sz="0" w:space="0"/>
            </w:tcBorders>
          </w:tcPr>
          <w:p w:rsidRPr="00B40F79" w:rsidR="00331BDC" w:rsidP="00D31091" w:rsidRDefault="00331BDC" w14:paraId="410F5977" w14:textId="77777777">
            <w:pPr>
              <w:rPr>
                <w:b w:val="0"/>
              </w:rPr>
            </w:pPr>
            <w:r w:rsidRPr="00B40F79">
              <w:rPr>
                <w:b w:val="0"/>
              </w:rPr>
              <w:t>PBM EIN</w:t>
            </w:r>
          </w:p>
        </w:tc>
        <w:tc>
          <w:tcPr>
            <w:tcW w:w="860" w:type="dxa"/>
            <w:tcBorders>
              <w:top w:val="single" w:color="auto" w:sz="4" w:space="0"/>
              <w:bottom w:val="single" w:color="auto" w:sz="4" w:space="0"/>
            </w:tcBorders>
          </w:tcPr>
          <w:p w:rsidRPr="00B40F79" w:rsidR="00331BDC" w:rsidP="00D31091" w:rsidRDefault="00331BDC" w14:paraId="04E811B6" w14:textId="77777777">
            <w:pPr>
              <w:cnfStyle w:val="000000100000" w:firstRow="0" w:lastRow="0" w:firstColumn="0" w:lastColumn="0" w:oddVBand="0" w:evenVBand="0" w:oddHBand="1" w:evenHBand="0" w:firstRowFirstColumn="0" w:firstRowLastColumn="0" w:lastRowFirstColumn="0" w:lastRowLastColumn="0"/>
            </w:pPr>
            <w:r w:rsidRPr="00B40F79">
              <w:t>String</w:t>
            </w:r>
          </w:p>
        </w:tc>
        <w:tc>
          <w:tcPr>
            <w:tcW w:w="0" w:type="auto"/>
            <w:tcBorders>
              <w:top w:val="single" w:color="auto" w:sz="4" w:space="0"/>
              <w:bottom w:val="single" w:color="auto" w:sz="4" w:space="0"/>
            </w:tcBorders>
          </w:tcPr>
          <w:p w:rsidR="00331BDC" w:rsidP="00D31091" w:rsidRDefault="00331BDC" w14:paraId="55FC20AC" w14:textId="77777777">
            <w:pPr>
              <w:cnfStyle w:val="000000100000" w:firstRow="0" w:lastRow="0" w:firstColumn="0" w:lastColumn="0" w:oddVBand="0" w:evenVBand="0" w:oddHBand="1" w:evenHBand="0" w:firstRowFirstColumn="0" w:firstRowLastColumn="0" w:lastRowFirstColumn="0" w:lastRowLastColumn="0"/>
            </w:pPr>
            <w:r>
              <w:t>(If different from the FEHB carrier</w:t>
            </w:r>
            <w:r w:rsidRPr="00B40F79">
              <w:t>.</w:t>
            </w:r>
            <w:r>
              <w:t>)</w:t>
            </w:r>
            <w:r w:rsidRPr="00B40F79">
              <w:t xml:space="preserve"> </w:t>
            </w:r>
          </w:p>
          <w:p w:rsidR="00331BDC" w:rsidP="00D31091" w:rsidRDefault="00331BDC" w14:paraId="447E511B" w14:textId="77777777">
            <w:pPr>
              <w:cnfStyle w:val="000000100000" w:firstRow="0" w:lastRow="0" w:firstColumn="0" w:lastColumn="0" w:oddVBand="0" w:evenVBand="0" w:oddHBand="1" w:evenHBand="0" w:firstRowFirstColumn="0" w:firstRowLastColumn="0" w:lastRowFirstColumn="0" w:lastRowLastColumn="0"/>
            </w:pPr>
            <w:r>
              <w:t>Enter the 9-digit EIN. Include leading zeros if your EIN is fewer than 9 digits. Do not use dashes. Ex: 001234567. If there is more than one value, separate them with a semicolon.</w:t>
            </w:r>
          </w:p>
        </w:tc>
      </w:tr>
    </w:tbl>
    <w:p w:rsidR="00331BDC" w:rsidP="00331BDC" w:rsidRDefault="00331BDC" w14:paraId="6CFBFC8C" w14:textId="77777777">
      <w:bookmarkStart w:name="_Toc83044035" w:id="122"/>
    </w:p>
    <w:p w:rsidRPr="00110D2E" w:rsidR="00331BDC" w:rsidP="00331BDC" w:rsidRDefault="00331BDC" w14:paraId="1A1482A5" w14:textId="77777777">
      <w:pPr>
        <w:pStyle w:val="Heading2"/>
        <w:keepLines w:val="0"/>
        <w:numPr>
          <w:ilvl w:val="0"/>
          <w:numId w:val="0"/>
        </w:numPr>
        <w:ind w:left="576" w:hanging="576"/>
        <w:rPr>
          <w:rFonts w:eastAsiaTheme="minorHAnsi"/>
        </w:rPr>
      </w:pPr>
      <w:bookmarkStart w:name="_Toc86227819" w:id="123"/>
      <w:bookmarkStart w:name="_Toc87971028" w:id="124"/>
      <w:r w:rsidRPr="00110D2E">
        <w:rPr>
          <w:rFonts w:eastAsiaTheme="minorHAnsi"/>
        </w:rPr>
        <w:t>D1: Premium and Life Years</w:t>
      </w:r>
      <w:bookmarkEnd w:id="122"/>
      <w:bookmarkEnd w:id="123"/>
      <w:bookmarkEnd w:id="124"/>
    </w:p>
    <w:tbl>
      <w:tblPr>
        <w:tblStyle w:val="ListTable3-Accent1"/>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25"/>
        <w:gridCol w:w="1036"/>
        <w:gridCol w:w="5389"/>
      </w:tblGrid>
      <w:tr w:rsidR="00331BDC" w:rsidTr="00331BDC" w14:paraId="105C5FFE" w14:textId="77777777">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0" w:type="auto"/>
            <w:tcBorders>
              <w:bottom w:val="single" w:color="auto" w:sz="4" w:space="0"/>
            </w:tcBorders>
            <w:shd w:val="clear" w:color="auto" w:fill="D0CECE" w:themeFill="background2" w:themeFillShade="E6"/>
            <w:vAlign w:val="center"/>
          </w:tcPr>
          <w:p w:rsidRPr="00B920FE" w:rsidR="00331BDC" w:rsidP="00D31091" w:rsidRDefault="00331BDC" w14:paraId="1FE4AA1E" w14:textId="77777777">
            <w:pPr>
              <w:keepNext/>
            </w:pPr>
            <w:r>
              <w:rPr>
                <w:color w:val="auto"/>
              </w:rPr>
              <w:t>Column Name</w:t>
            </w:r>
          </w:p>
        </w:tc>
        <w:tc>
          <w:tcPr>
            <w:tcW w:w="0" w:type="auto"/>
            <w:tcBorders>
              <w:bottom w:val="single" w:color="auto" w:sz="4" w:space="0"/>
            </w:tcBorders>
            <w:shd w:val="clear" w:color="auto" w:fill="D0CECE" w:themeFill="background2" w:themeFillShade="E6"/>
            <w:vAlign w:val="center"/>
          </w:tcPr>
          <w:p w:rsidR="00331BDC" w:rsidP="00D31091" w:rsidRDefault="00331BDC" w14:paraId="225F00E4" w14:textId="77777777">
            <w:pPr>
              <w:keepNext/>
              <w:cnfStyle w:val="100000000000" w:firstRow="1" w:lastRow="0" w:firstColumn="0" w:lastColumn="0" w:oddVBand="0" w:evenVBand="0" w:oddHBand="0" w:evenHBand="0" w:firstRowFirstColumn="0" w:firstRowLastColumn="0" w:lastRowFirstColumn="0" w:lastRowLastColumn="0"/>
            </w:pPr>
            <w:r w:rsidRPr="00E93F7A">
              <w:rPr>
                <w:color w:val="auto"/>
              </w:rPr>
              <w:t>Field Type</w:t>
            </w:r>
          </w:p>
        </w:tc>
        <w:tc>
          <w:tcPr>
            <w:tcW w:w="0" w:type="auto"/>
            <w:tcBorders>
              <w:bottom w:val="single" w:color="auto" w:sz="4" w:space="0"/>
            </w:tcBorders>
            <w:shd w:val="clear" w:color="auto" w:fill="D0CECE" w:themeFill="background2" w:themeFillShade="E6"/>
            <w:vAlign w:val="center"/>
          </w:tcPr>
          <w:p w:rsidRPr="00B920FE" w:rsidR="00331BDC" w:rsidP="00D31091" w:rsidRDefault="00331BDC" w14:paraId="31B1E2F3" w14:textId="77777777">
            <w:pPr>
              <w:keepNext/>
              <w:cnfStyle w:val="100000000000" w:firstRow="1" w:lastRow="0" w:firstColumn="0" w:lastColumn="0" w:oddVBand="0" w:evenVBand="0" w:oddHBand="0" w:evenHBand="0" w:firstRowFirstColumn="0" w:firstRowLastColumn="0" w:lastRowFirstColumn="0" w:lastRowLastColumn="0"/>
            </w:pPr>
            <w:r w:rsidRPr="00E93F7A">
              <w:rPr>
                <w:color w:val="auto"/>
              </w:rPr>
              <w:t>Instructions</w:t>
            </w:r>
          </w:p>
        </w:tc>
      </w:tr>
      <w:tr w:rsidR="00331BDC" w:rsidTr="00331BDC" w14:paraId="6E103F7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color="auto" w:sz="4" w:space="0"/>
            </w:tcBorders>
          </w:tcPr>
          <w:p w:rsidR="00331BDC" w:rsidP="00D31091" w:rsidRDefault="00331BDC" w14:paraId="42DB5356" w14:textId="77777777">
            <w:pPr>
              <w:rPr>
                <w:b w:val="0"/>
              </w:rPr>
            </w:pPr>
            <w:r>
              <w:rPr>
                <w:b w:val="0"/>
              </w:rPr>
              <w:t>Issuer or TPA Name</w:t>
            </w:r>
          </w:p>
        </w:tc>
        <w:tc>
          <w:tcPr>
            <w:tcW w:w="0" w:type="auto"/>
            <w:tcBorders>
              <w:top w:val="single" w:color="auto" w:sz="4" w:space="0"/>
            </w:tcBorders>
          </w:tcPr>
          <w:p w:rsidR="00331BDC" w:rsidP="00D31091" w:rsidRDefault="00331BDC" w14:paraId="7318EFB1"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String</w:t>
            </w:r>
          </w:p>
        </w:tc>
        <w:tc>
          <w:tcPr>
            <w:tcW w:w="0" w:type="auto"/>
            <w:tcBorders>
              <w:top w:val="single" w:color="auto" w:sz="4" w:space="0"/>
            </w:tcBorders>
          </w:tcPr>
          <w:p w:rsidR="00331BDC" w:rsidP="00D31091" w:rsidRDefault="00331BDC" w14:paraId="1EB05742"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 xml:space="preserve">Enter the name of the issuer, TPA, FEHB carrier, or plan sponsor, as applicable. Do not use commas. </w:t>
            </w:r>
            <w:r w:rsidRPr="007C60E1">
              <w:rPr>
                <w:rFonts w:ascii="Calibri" w:hAnsi="Calibri" w:cs="Calibri"/>
                <w:b/>
                <w:color w:val="000000"/>
              </w:rPr>
              <w:t>Do not enter more than one value.</w:t>
            </w:r>
          </w:p>
        </w:tc>
      </w:tr>
      <w:tr w:rsidR="00331BDC" w:rsidTr="00D31091" w14:paraId="69AC9BF9" w14:textId="77777777">
        <w:tc>
          <w:tcPr>
            <w:cnfStyle w:val="001000000000" w:firstRow="0" w:lastRow="0" w:firstColumn="1" w:lastColumn="0" w:oddVBand="0" w:evenVBand="0" w:oddHBand="0" w:evenHBand="0" w:firstRowFirstColumn="0" w:firstRowLastColumn="0" w:lastRowFirstColumn="0" w:lastRowLastColumn="0"/>
            <w:tcW w:w="0" w:type="auto"/>
          </w:tcPr>
          <w:p w:rsidRPr="00B920FE" w:rsidR="00331BDC" w:rsidP="00D31091" w:rsidRDefault="00331BDC" w14:paraId="00608750" w14:textId="77777777">
            <w:pPr>
              <w:rPr>
                <w:b w:val="0"/>
              </w:rPr>
            </w:pPr>
            <w:r>
              <w:rPr>
                <w:b w:val="0"/>
              </w:rPr>
              <w:t>Issuer or TPA EIN</w:t>
            </w:r>
          </w:p>
        </w:tc>
        <w:tc>
          <w:tcPr>
            <w:tcW w:w="0" w:type="auto"/>
          </w:tcPr>
          <w:p w:rsidR="00331BDC" w:rsidP="00D31091" w:rsidRDefault="00331BDC" w14:paraId="1233C6EE"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String</w:t>
            </w:r>
          </w:p>
        </w:tc>
        <w:tc>
          <w:tcPr>
            <w:tcW w:w="0" w:type="auto"/>
          </w:tcPr>
          <w:p w:rsidRPr="009F6B42" w:rsidR="00331BDC" w:rsidP="00D31091" w:rsidRDefault="00331BDC" w14:paraId="67635B2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Enter the </w:t>
            </w:r>
            <w:r>
              <w:t xml:space="preserve">9-digit EIN. Include leading zeros if your EIN has fewer than 9 digits. Do not use dashes. Ex: 001234567. </w:t>
            </w:r>
            <w:r w:rsidRPr="007C60E1">
              <w:rPr>
                <w:b/>
              </w:rPr>
              <w:t xml:space="preserve">Do not enter more than one value. </w:t>
            </w:r>
          </w:p>
        </w:tc>
      </w:tr>
      <w:tr w:rsidR="00331BDC" w:rsidTr="00D31091" w14:paraId="7BA0850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Pr="00B920FE" w:rsidR="00331BDC" w:rsidP="00D31091" w:rsidRDefault="00331BDC" w14:paraId="1DE88357" w14:textId="77777777">
            <w:pPr>
              <w:rPr>
                <w:b w:val="0"/>
              </w:rPr>
            </w:pPr>
            <w:r w:rsidRPr="00B920FE">
              <w:rPr>
                <w:rFonts w:ascii="Calibri" w:hAnsi="Calibri" w:cs="Calibri"/>
                <w:b w:val="0"/>
                <w:color w:val="000000"/>
              </w:rPr>
              <w:t>State</w:t>
            </w:r>
          </w:p>
        </w:tc>
        <w:tc>
          <w:tcPr>
            <w:tcW w:w="0" w:type="auto"/>
          </w:tcPr>
          <w:p w:rsidRPr="00B920FE" w:rsidR="00331BDC" w:rsidP="00D31091" w:rsidRDefault="00331BDC" w14:paraId="7C0358F3"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String</w:t>
            </w:r>
          </w:p>
        </w:tc>
        <w:tc>
          <w:tcPr>
            <w:tcW w:w="0" w:type="auto"/>
          </w:tcPr>
          <w:p w:rsidR="00331BDC" w:rsidP="00D31091" w:rsidRDefault="00331BDC" w14:paraId="277852E5"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t xml:space="preserve">Enter the </w:t>
            </w:r>
            <w:r w:rsidRPr="00B920FE">
              <w:rPr>
                <w:rFonts w:ascii="Calibri" w:hAnsi="Calibri" w:cs="Calibri"/>
                <w:color w:val="000000"/>
              </w:rPr>
              <w:t xml:space="preserve">2-character state </w:t>
            </w:r>
            <w:r>
              <w:rPr>
                <w:rFonts w:ascii="Calibri" w:hAnsi="Calibri" w:cs="Calibri"/>
                <w:color w:val="000000"/>
              </w:rPr>
              <w:t xml:space="preserve">or territory </w:t>
            </w:r>
            <w:r w:rsidRPr="00B920FE">
              <w:rPr>
                <w:rFonts w:ascii="Calibri" w:hAnsi="Calibri" w:cs="Calibri"/>
                <w:color w:val="000000"/>
              </w:rPr>
              <w:t>postal code</w:t>
            </w:r>
            <w:r>
              <w:rPr>
                <w:rFonts w:ascii="Calibri" w:hAnsi="Calibri" w:cs="Calibri"/>
                <w:color w:val="000000"/>
              </w:rPr>
              <w:t xml:space="preserve">. Ex: NY. </w:t>
            </w:r>
          </w:p>
          <w:p w:rsidRPr="007C60E1" w:rsidR="00331BDC" w:rsidP="00D31091" w:rsidRDefault="00331BDC" w14:paraId="4E10F554" w14:textId="77777777">
            <w:pPr>
              <w:cnfStyle w:val="000000100000" w:firstRow="0" w:lastRow="0" w:firstColumn="0" w:lastColumn="0" w:oddVBand="0" w:evenVBand="0" w:oddHBand="1" w:evenHBand="0" w:firstRowFirstColumn="0" w:firstRowLastColumn="0" w:lastRowFirstColumn="0" w:lastRowLastColumn="0"/>
              <w:rPr>
                <w:b/>
              </w:rPr>
            </w:pPr>
            <w:r w:rsidRPr="007C60E1">
              <w:rPr>
                <w:b/>
              </w:rPr>
              <w:t>Do not enter more than one value.</w:t>
            </w:r>
          </w:p>
        </w:tc>
      </w:tr>
      <w:tr w:rsidR="00331BDC" w:rsidTr="00D31091" w14:paraId="3AB69393" w14:textId="77777777">
        <w:tc>
          <w:tcPr>
            <w:cnfStyle w:val="001000000000" w:firstRow="0" w:lastRow="0" w:firstColumn="1" w:lastColumn="0" w:oddVBand="0" w:evenVBand="0" w:oddHBand="0" w:evenHBand="0" w:firstRowFirstColumn="0" w:firstRowLastColumn="0" w:lastRowFirstColumn="0" w:lastRowLastColumn="0"/>
            <w:tcW w:w="0" w:type="auto"/>
          </w:tcPr>
          <w:p w:rsidRPr="00B920FE" w:rsidR="00331BDC" w:rsidP="00D31091" w:rsidRDefault="00331BDC" w14:paraId="581D7FB7" w14:textId="77777777">
            <w:pPr>
              <w:rPr>
                <w:b w:val="0"/>
              </w:rPr>
            </w:pPr>
            <w:r w:rsidRPr="00B920FE">
              <w:rPr>
                <w:rFonts w:ascii="Calibri" w:hAnsi="Calibri" w:cs="Calibri"/>
                <w:b w:val="0"/>
                <w:color w:val="000000"/>
              </w:rPr>
              <w:t>Market Segment</w:t>
            </w:r>
          </w:p>
        </w:tc>
        <w:tc>
          <w:tcPr>
            <w:tcW w:w="0" w:type="auto"/>
          </w:tcPr>
          <w:p w:rsidR="00331BDC" w:rsidP="00D31091" w:rsidRDefault="00331BDC" w14:paraId="7EB985A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String</w:t>
            </w:r>
          </w:p>
        </w:tc>
        <w:tc>
          <w:tcPr>
            <w:tcW w:w="0" w:type="auto"/>
          </w:tcPr>
          <w:p w:rsidR="00331BDC" w:rsidP="00D31091" w:rsidRDefault="00331BDC" w14:paraId="2E48CF9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EA243E">
              <w:rPr>
                <w:rFonts w:ascii="Calibri" w:hAnsi="Calibri" w:cs="Calibri"/>
                <w:color w:val="000000"/>
                <w:u w:val="single"/>
              </w:rPr>
              <w:t>Valid Values</w:t>
            </w:r>
            <w:r>
              <w:rPr>
                <w:rFonts w:ascii="Calibri" w:hAnsi="Calibri" w:cs="Calibri"/>
                <w:color w:val="000000"/>
              </w:rPr>
              <w:t>:</w:t>
            </w:r>
          </w:p>
          <w:p w:rsidRPr="00B920FE" w:rsidR="00331BDC" w:rsidP="00D31091" w:rsidRDefault="00331BDC" w14:paraId="3A5022EE"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Individual market</w:t>
            </w:r>
          </w:p>
          <w:p w:rsidRPr="00B920FE" w:rsidR="00331BDC" w:rsidP="00D31091" w:rsidRDefault="00331BDC" w14:paraId="2F58C6D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r>
              <w:rPr>
                <w:rFonts w:ascii="Calibri" w:hAnsi="Calibri" w:eastAsia="Times New Roman" w:cs="Calibri"/>
                <w:color w:val="000000"/>
              </w:rPr>
              <w:t>Student market</w:t>
            </w:r>
          </w:p>
          <w:p w:rsidRPr="00B920FE" w:rsidR="00331BDC" w:rsidP="00D31091" w:rsidRDefault="00331BDC" w14:paraId="7BD14A1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r>
              <w:rPr>
                <w:rFonts w:ascii="Calibri" w:hAnsi="Calibri" w:eastAsia="Times New Roman" w:cs="Calibri"/>
                <w:color w:val="000000"/>
              </w:rPr>
              <w:t>Small group market</w:t>
            </w:r>
          </w:p>
          <w:p w:rsidRPr="00B920FE" w:rsidR="00331BDC" w:rsidP="00D31091" w:rsidRDefault="00331BDC" w14:paraId="2715788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r>
              <w:rPr>
                <w:rFonts w:ascii="Calibri" w:hAnsi="Calibri" w:eastAsia="Times New Roman" w:cs="Calibri"/>
                <w:color w:val="000000"/>
              </w:rPr>
              <w:t>Large group market</w:t>
            </w:r>
          </w:p>
          <w:p w:rsidRPr="00B920FE" w:rsidR="00331BDC" w:rsidP="00D31091" w:rsidRDefault="00331BDC" w14:paraId="7DBEABA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r>
              <w:rPr>
                <w:rFonts w:ascii="Calibri" w:hAnsi="Calibri" w:eastAsia="Times New Roman" w:cs="Calibri"/>
                <w:color w:val="000000"/>
              </w:rPr>
              <w:t>SF small employer plans</w:t>
            </w:r>
          </w:p>
          <w:p w:rsidRPr="00B920FE" w:rsidR="00331BDC" w:rsidP="00D31091" w:rsidRDefault="00331BDC" w14:paraId="16CB741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r>
              <w:rPr>
                <w:rFonts w:ascii="Calibri" w:hAnsi="Calibri" w:eastAsia="Times New Roman" w:cs="Calibri"/>
                <w:color w:val="000000"/>
              </w:rPr>
              <w:t>SF large employer plans</w:t>
            </w:r>
          </w:p>
          <w:p w:rsidR="00331BDC" w:rsidP="00D31091" w:rsidRDefault="00331BDC" w14:paraId="163080B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r>
              <w:t>FEHB plans</w:t>
            </w:r>
          </w:p>
          <w:p w:rsidRPr="007C60E1" w:rsidR="00331BDC" w:rsidP="00D31091" w:rsidRDefault="00331BDC" w14:paraId="5DC71D2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b/>
                <w:color w:val="000000"/>
              </w:rPr>
            </w:pPr>
            <w:r w:rsidRPr="007C60E1">
              <w:rPr>
                <w:rFonts w:ascii="Calibri" w:hAnsi="Calibri" w:eastAsia="Times New Roman" w:cs="Calibri"/>
                <w:b/>
                <w:color w:val="000000"/>
              </w:rPr>
              <w:t>Do not enter more than one value.</w:t>
            </w:r>
          </w:p>
        </w:tc>
      </w:tr>
      <w:tr w:rsidR="00331BDC" w:rsidTr="00D31091" w14:paraId="0CBAAF7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Pr="00B920FE" w:rsidR="00331BDC" w:rsidP="00D31091" w:rsidRDefault="00331BDC" w14:paraId="0948348A" w14:textId="77777777">
            <w:pPr>
              <w:rPr>
                <w:b w:val="0"/>
              </w:rPr>
            </w:pPr>
            <w:r w:rsidRPr="00B920FE">
              <w:rPr>
                <w:rFonts w:ascii="Calibri" w:hAnsi="Calibri" w:cs="Calibri"/>
                <w:b w:val="0"/>
                <w:color w:val="000000"/>
              </w:rPr>
              <w:lastRenderedPageBreak/>
              <w:t>Average Monthly Premium Paid by Employees</w:t>
            </w:r>
          </w:p>
        </w:tc>
        <w:tc>
          <w:tcPr>
            <w:tcW w:w="0" w:type="auto"/>
          </w:tcPr>
          <w:p w:rsidRPr="00B920FE" w:rsidR="00331BDC" w:rsidP="00D31091" w:rsidRDefault="00331BDC" w14:paraId="32144636"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Numeric</w:t>
            </w:r>
          </w:p>
        </w:tc>
        <w:tc>
          <w:tcPr>
            <w:tcW w:w="0" w:type="auto"/>
          </w:tcPr>
          <w:p w:rsidRPr="00B920FE" w:rsidR="00331BDC" w:rsidP="00D31091" w:rsidRDefault="00331BDC" w14:paraId="4ED6424F" w14:textId="77777777">
            <w:pPr>
              <w:cnfStyle w:val="000000100000" w:firstRow="0" w:lastRow="0" w:firstColumn="0" w:lastColumn="0" w:oddVBand="0" w:evenVBand="0" w:oddHBand="1" w:evenHBand="0" w:firstRowFirstColumn="0" w:firstRowLastColumn="0" w:lastRowFirstColumn="0" w:lastRowLastColumn="0"/>
            </w:pPr>
            <w:r w:rsidRPr="00B920FE">
              <w:rPr>
                <w:rFonts w:ascii="Calibri" w:hAnsi="Calibri" w:cs="Calibri"/>
                <w:color w:val="000000"/>
              </w:rPr>
              <w:t> </w:t>
            </w:r>
          </w:p>
        </w:tc>
      </w:tr>
      <w:tr w:rsidR="00331BDC" w:rsidTr="00D31091" w14:paraId="5B117596" w14:textId="77777777">
        <w:tc>
          <w:tcPr>
            <w:cnfStyle w:val="001000000000" w:firstRow="0" w:lastRow="0" w:firstColumn="1" w:lastColumn="0" w:oddVBand="0" w:evenVBand="0" w:oddHBand="0" w:evenHBand="0" w:firstRowFirstColumn="0" w:firstRowLastColumn="0" w:lastRowFirstColumn="0" w:lastRowLastColumn="0"/>
            <w:tcW w:w="0" w:type="auto"/>
          </w:tcPr>
          <w:p w:rsidRPr="00B920FE" w:rsidR="00331BDC" w:rsidP="00D31091" w:rsidRDefault="00331BDC" w14:paraId="70EAF944" w14:textId="77777777">
            <w:pPr>
              <w:rPr>
                <w:b w:val="0"/>
              </w:rPr>
            </w:pPr>
            <w:r w:rsidRPr="00B920FE">
              <w:rPr>
                <w:rFonts w:ascii="Calibri" w:hAnsi="Calibri" w:cs="Calibri"/>
                <w:b w:val="0"/>
                <w:color w:val="000000"/>
              </w:rPr>
              <w:t>Average Monthly Premium Paid by Employers</w:t>
            </w:r>
          </w:p>
        </w:tc>
        <w:tc>
          <w:tcPr>
            <w:tcW w:w="0" w:type="auto"/>
          </w:tcPr>
          <w:p w:rsidRPr="00B920FE" w:rsidR="00331BDC" w:rsidP="00D31091" w:rsidRDefault="00331BDC" w14:paraId="0169A203" w14:textId="77777777">
            <w:pPr>
              <w:cnfStyle w:val="000000000000" w:firstRow="0" w:lastRow="0" w:firstColumn="0" w:lastColumn="0" w:oddVBand="0" w:evenVBand="0" w:oddHBand="0" w:evenHBand="0" w:firstRowFirstColumn="0" w:firstRowLastColumn="0" w:lastRowFirstColumn="0" w:lastRowLastColumn="0"/>
            </w:pPr>
            <w:r>
              <w:t>Numeric</w:t>
            </w:r>
          </w:p>
        </w:tc>
        <w:tc>
          <w:tcPr>
            <w:tcW w:w="0" w:type="auto"/>
          </w:tcPr>
          <w:p w:rsidRPr="00B920FE" w:rsidR="00331BDC" w:rsidP="00D31091" w:rsidRDefault="00331BDC" w14:paraId="4C790DC1" w14:textId="77777777">
            <w:pPr>
              <w:cnfStyle w:val="000000000000" w:firstRow="0" w:lastRow="0" w:firstColumn="0" w:lastColumn="0" w:oddVBand="0" w:evenVBand="0" w:oddHBand="0" w:evenHBand="0" w:firstRowFirstColumn="0" w:firstRowLastColumn="0" w:lastRowFirstColumn="0" w:lastRowLastColumn="0"/>
            </w:pPr>
          </w:p>
        </w:tc>
      </w:tr>
      <w:tr w:rsidR="00331BDC" w:rsidTr="00D31091" w14:paraId="7843E5C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Pr="00B920FE" w:rsidR="00331BDC" w:rsidP="00D31091" w:rsidRDefault="00331BDC" w14:paraId="47D8E3F1" w14:textId="77777777">
            <w:pPr>
              <w:rPr>
                <w:b w:val="0"/>
              </w:rPr>
            </w:pPr>
            <w:r w:rsidRPr="00B920FE">
              <w:rPr>
                <w:rFonts w:ascii="Calibri" w:hAnsi="Calibri" w:cs="Calibri"/>
                <w:b w:val="0"/>
                <w:color w:val="000000"/>
              </w:rPr>
              <w:t>Life Years</w:t>
            </w:r>
          </w:p>
        </w:tc>
        <w:tc>
          <w:tcPr>
            <w:tcW w:w="0" w:type="auto"/>
          </w:tcPr>
          <w:p w:rsidRPr="00B920FE" w:rsidR="00331BDC" w:rsidP="00D31091" w:rsidRDefault="00331BDC" w14:paraId="66AD7655"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Numeric</w:t>
            </w:r>
          </w:p>
        </w:tc>
        <w:tc>
          <w:tcPr>
            <w:tcW w:w="0" w:type="auto"/>
          </w:tcPr>
          <w:p w:rsidRPr="00B920FE" w:rsidR="00331BDC" w:rsidP="00D31091" w:rsidRDefault="00331BDC" w14:paraId="27A1764B" w14:textId="77777777">
            <w:pPr>
              <w:cnfStyle w:val="000000100000" w:firstRow="0" w:lastRow="0" w:firstColumn="0" w:lastColumn="0" w:oddVBand="0" w:evenVBand="0" w:oddHBand="1" w:evenHBand="0" w:firstRowFirstColumn="0" w:firstRowLastColumn="0" w:lastRowFirstColumn="0" w:lastRowLastColumn="0"/>
            </w:pPr>
            <w:r w:rsidRPr="00B920FE">
              <w:rPr>
                <w:rFonts w:ascii="Calibri" w:hAnsi="Calibri" w:cs="Calibri"/>
                <w:color w:val="000000"/>
              </w:rPr>
              <w:t> </w:t>
            </w:r>
          </w:p>
        </w:tc>
      </w:tr>
      <w:tr w:rsidR="00331BDC" w:rsidTr="00D31091" w14:paraId="798C7429" w14:textId="77777777">
        <w:tc>
          <w:tcPr>
            <w:cnfStyle w:val="001000000000" w:firstRow="0" w:lastRow="0" w:firstColumn="1" w:lastColumn="0" w:oddVBand="0" w:evenVBand="0" w:oddHBand="0" w:evenHBand="0" w:firstRowFirstColumn="0" w:firstRowLastColumn="0" w:lastRowFirstColumn="0" w:lastRowLastColumn="0"/>
            <w:tcW w:w="0" w:type="auto"/>
          </w:tcPr>
          <w:p w:rsidRPr="00B920FE" w:rsidR="00331BDC" w:rsidP="00D31091" w:rsidRDefault="00331BDC" w14:paraId="5FD3B90B" w14:textId="77777777">
            <w:pPr>
              <w:rPr>
                <w:b w:val="0"/>
              </w:rPr>
            </w:pPr>
            <w:r w:rsidRPr="00B920FE">
              <w:rPr>
                <w:rFonts w:ascii="Calibri" w:hAnsi="Calibri" w:cs="Calibri"/>
                <w:b w:val="0"/>
                <w:color w:val="000000"/>
              </w:rPr>
              <w:t xml:space="preserve">Earned Premium </w:t>
            </w:r>
          </w:p>
        </w:tc>
        <w:tc>
          <w:tcPr>
            <w:tcW w:w="0" w:type="auto"/>
          </w:tcPr>
          <w:p w:rsidRPr="00B920FE" w:rsidR="00331BDC" w:rsidP="00D31091" w:rsidRDefault="00331BDC" w14:paraId="586ED79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01E6A">
              <w:rPr>
                <w:rFonts w:ascii="Calibri" w:hAnsi="Calibri" w:cs="Calibri"/>
                <w:color w:val="000000"/>
              </w:rPr>
              <w:t>Numeric</w:t>
            </w:r>
          </w:p>
        </w:tc>
        <w:tc>
          <w:tcPr>
            <w:tcW w:w="0" w:type="auto"/>
          </w:tcPr>
          <w:p w:rsidRPr="00B920FE" w:rsidR="00331BDC" w:rsidP="00D31091" w:rsidRDefault="00331BDC" w14:paraId="2F520B68" w14:textId="77777777">
            <w:pPr>
              <w:cnfStyle w:val="000000000000" w:firstRow="0" w:lastRow="0" w:firstColumn="0" w:lastColumn="0" w:oddVBand="0" w:evenVBand="0" w:oddHBand="0" w:evenHBand="0" w:firstRowFirstColumn="0" w:firstRowLastColumn="0" w:lastRowFirstColumn="0" w:lastRowLastColumn="0"/>
            </w:pPr>
            <w:r w:rsidRPr="00B920FE">
              <w:rPr>
                <w:rFonts w:ascii="Calibri" w:hAnsi="Calibri" w:cs="Calibri"/>
                <w:color w:val="000000"/>
              </w:rPr>
              <w:t xml:space="preserve">For </w:t>
            </w:r>
            <w:r>
              <w:rPr>
                <w:rFonts w:ascii="Calibri" w:hAnsi="Calibri" w:cs="Calibri"/>
                <w:color w:val="000000"/>
              </w:rPr>
              <w:t>fully-insured</w:t>
            </w:r>
            <w:r w:rsidRPr="00B920FE">
              <w:rPr>
                <w:rFonts w:ascii="Calibri" w:hAnsi="Calibri" w:cs="Calibri"/>
                <w:color w:val="000000"/>
              </w:rPr>
              <w:t xml:space="preserve"> plans</w:t>
            </w:r>
            <w:r>
              <w:rPr>
                <w:rFonts w:ascii="Calibri" w:hAnsi="Calibri" w:cs="Calibri"/>
                <w:color w:val="000000"/>
              </w:rPr>
              <w:t>.</w:t>
            </w:r>
          </w:p>
        </w:tc>
      </w:tr>
      <w:tr w:rsidR="00331BDC" w:rsidTr="00D31091" w14:paraId="525AD8F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Pr="00B920FE" w:rsidR="00331BDC" w:rsidP="00D31091" w:rsidRDefault="00331BDC" w14:paraId="1C5151DE" w14:textId="77777777">
            <w:pPr>
              <w:rPr>
                <w:b w:val="0"/>
              </w:rPr>
            </w:pPr>
            <w:r w:rsidRPr="00B920FE">
              <w:rPr>
                <w:rFonts w:ascii="Calibri" w:hAnsi="Calibri" w:cs="Calibri"/>
                <w:b w:val="0"/>
                <w:color w:val="000000"/>
              </w:rPr>
              <w:t xml:space="preserve">Premium Equivalents </w:t>
            </w:r>
          </w:p>
        </w:tc>
        <w:tc>
          <w:tcPr>
            <w:tcW w:w="0" w:type="auto"/>
          </w:tcPr>
          <w:p w:rsidRPr="00B920FE" w:rsidR="00331BDC" w:rsidP="00D31091" w:rsidRDefault="00331BDC" w14:paraId="76BE669F"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301E6A">
              <w:rPr>
                <w:rFonts w:ascii="Calibri" w:hAnsi="Calibri" w:cs="Calibri"/>
                <w:color w:val="000000"/>
              </w:rPr>
              <w:t>Numeric</w:t>
            </w:r>
          </w:p>
        </w:tc>
        <w:tc>
          <w:tcPr>
            <w:tcW w:w="0" w:type="auto"/>
          </w:tcPr>
          <w:p w:rsidRPr="00B920FE" w:rsidR="00331BDC" w:rsidP="00D31091" w:rsidRDefault="00331BDC" w14:paraId="0173CBB7" w14:textId="77777777">
            <w:pPr>
              <w:cnfStyle w:val="000000100000" w:firstRow="0" w:lastRow="0" w:firstColumn="0" w:lastColumn="0" w:oddVBand="0" w:evenVBand="0" w:oddHBand="1" w:evenHBand="0" w:firstRowFirstColumn="0" w:firstRowLastColumn="0" w:lastRowFirstColumn="0" w:lastRowLastColumn="0"/>
            </w:pPr>
            <w:r w:rsidRPr="00B920FE">
              <w:rPr>
                <w:rFonts w:ascii="Calibri" w:hAnsi="Calibri" w:cs="Calibri"/>
                <w:color w:val="000000"/>
              </w:rPr>
              <w:t>For self-funded plans</w:t>
            </w:r>
            <w:r>
              <w:rPr>
                <w:rFonts w:ascii="Calibri" w:hAnsi="Calibri" w:cs="Calibri"/>
                <w:color w:val="000000"/>
              </w:rPr>
              <w:t>.</w:t>
            </w:r>
          </w:p>
        </w:tc>
      </w:tr>
      <w:tr w:rsidR="00331BDC" w:rsidTr="00331BDC" w14:paraId="132AFA7A" w14:textId="77777777">
        <w:tc>
          <w:tcPr>
            <w:cnfStyle w:val="001000000000" w:firstRow="0" w:lastRow="0" w:firstColumn="1" w:lastColumn="0" w:oddVBand="0" w:evenVBand="0" w:oddHBand="0" w:evenHBand="0" w:firstRowFirstColumn="0" w:firstRowLastColumn="0" w:lastRowFirstColumn="0" w:lastRowLastColumn="0"/>
            <w:tcW w:w="0" w:type="auto"/>
            <w:tcBorders>
              <w:bottom w:val="single" w:color="auto" w:sz="4" w:space="0"/>
            </w:tcBorders>
          </w:tcPr>
          <w:p w:rsidRPr="00B920FE" w:rsidR="00331BDC" w:rsidP="00D31091" w:rsidRDefault="00331BDC" w14:paraId="02423907" w14:textId="77777777">
            <w:pPr>
              <w:rPr>
                <w:b w:val="0"/>
              </w:rPr>
            </w:pPr>
            <w:r w:rsidRPr="00B920FE">
              <w:rPr>
                <w:b w:val="0"/>
              </w:rPr>
              <w:t xml:space="preserve">ASO/TPA Fees </w:t>
            </w:r>
            <w:r>
              <w:rPr>
                <w:b w:val="0"/>
              </w:rPr>
              <w:t>Paid (included in the Premium Equivalents field)</w:t>
            </w:r>
          </w:p>
        </w:tc>
        <w:tc>
          <w:tcPr>
            <w:tcW w:w="0" w:type="auto"/>
            <w:tcBorders>
              <w:bottom w:val="single" w:color="auto" w:sz="4" w:space="0"/>
            </w:tcBorders>
          </w:tcPr>
          <w:p w:rsidRPr="00B920FE" w:rsidR="00331BDC" w:rsidP="00D31091" w:rsidRDefault="00331BDC" w14:paraId="4192707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01E6A">
              <w:rPr>
                <w:rFonts w:ascii="Calibri" w:hAnsi="Calibri" w:cs="Calibri"/>
                <w:color w:val="000000"/>
              </w:rPr>
              <w:t>Numeric</w:t>
            </w:r>
          </w:p>
        </w:tc>
        <w:tc>
          <w:tcPr>
            <w:tcW w:w="0" w:type="auto"/>
            <w:tcBorders>
              <w:bottom w:val="single" w:color="auto" w:sz="4" w:space="0"/>
            </w:tcBorders>
          </w:tcPr>
          <w:p w:rsidRPr="00B920FE" w:rsidR="00331BDC" w:rsidP="00D31091" w:rsidRDefault="00331BDC" w14:paraId="29F0BA62" w14:textId="77777777">
            <w:pPr>
              <w:cnfStyle w:val="000000000000" w:firstRow="0" w:lastRow="0" w:firstColumn="0" w:lastColumn="0" w:oddVBand="0" w:evenVBand="0" w:oddHBand="0" w:evenHBand="0" w:firstRowFirstColumn="0" w:firstRowLastColumn="0" w:lastRowFirstColumn="0" w:lastRowLastColumn="0"/>
            </w:pPr>
            <w:r w:rsidRPr="00B920FE">
              <w:rPr>
                <w:rFonts w:ascii="Calibri" w:hAnsi="Calibri" w:cs="Calibri"/>
                <w:color w:val="000000"/>
              </w:rPr>
              <w:t>For self-funded plans</w:t>
            </w:r>
            <w:r>
              <w:rPr>
                <w:rFonts w:ascii="Calibri" w:hAnsi="Calibri" w:cs="Calibri"/>
                <w:color w:val="000000"/>
              </w:rPr>
              <w:t>.</w:t>
            </w:r>
          </w:p>
        </w:tc>
      </w:tr>
      <w:tr w:rsidR="00331BDC" w:rsidTr="00331BDC" w14:paraId="78C0E27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color="auto" w:sz="4" w:space="0"/>
              <w:bottom w:val="single" w:color="auto" w:sz="4" w:space="0"/>
            </w:tcBorders>
          </w:tcPr>
          <w:p w:rsidRPr="00B920FE" w:rsidR="00331BDC" w:rsidP="00D31091" w:rsidRDefault="00331BDC" w14:paraId="72D7C8A0" w14:textId="77777777">
            <w:pPr>
              <w:rPr>
                <w:b w:val="0"/>
              </w:rPr>
            </w:pPr>
            <w:r w:rsidRPr="00B920FE">
              <w:rPr>
                <w:b w:val="0"/>
              </w:rPr>
              <w:t>Stop Loss Premium</w:t>
            </w:r>
            <w:r>
              <w:rPr>
                <w:b w:val="0"/>
              </w:rPr>
              <w:t xml:space="preserve"> Paid (included in the Premium Equivalents field)</w:t>
            </w:r>
          </w:p>
        </w:tc>
        <w:tc>
          <w:tcPr>
            <w:tcW w:w="0" w:type="auto"/>
            <w:tcBorders>
              <w:top w:val="single" w:color="auto" w:sz="4" w:space="0"/>
              <w:bottom w:val="single" w:color="auto" w:sz="4" w:space="0"/>
            </w:tcBorders>
          </w:tcPr>
          <w:p w:rsidRPr="00B920FE" w:rsidR="00331BDC" w:rsidP="00D31091" w:rsidRDefault="00331BDC" w14:paraId="5B3885B4"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301E6A">
              <w:rPr>
                <w:rFonts w:ascii="Calibri" w:hAnsi="Calibri" w:cs="Calibri"/>
                <w:color w:val="000000"/>
              </w:rPr>
              <w:t>Numeric</w:t>
            </w:r>
          </w:p>
        </w:tc>
        <w:tc>
          <w:tcPr>
            <w:tcW w:w="0" w:type="auto"/>
            <w:tcBorders>
              <w:top w:val="single" w:color="auto" w:sz="4" w:space="0"/>
              <w:bottom w:val="single" w:color="auto" w:sz="4" w:space="0"/>
            </w:tcBorders>
          </w:tcPr>
          <w:p w:rsidRPr="00B920FE" w:rsidR="00331BDC" w:rsidP="00D31091" w:rsidRDefault="00331BDC" w14:paraId="226E33AB" w14:textId="77777777">
            <w:pPr>
              <w:cnfStyle w:val="000000100000" w:firstRow="0" w:lastRow="0" w:firstColumn="0" w:lastColumn="0" w:oddVBand="0" w:evenVBand="0" w:oddHBand="1" w:evenHBand="0" w:firstRowFirstColumn="0" w:firstRowLastColumn="0" w:lastRowFirstColumn="0" w:lastRowLastColumn="0"/>
            </w:pPr>
            <w:r w:rsidRPr="00B920FE">
              <w:rPr>
                <w:rFonts w:ascii="Calibri" w:hAnsi="Calibri" w:cs="Calibri"/>
                <w:color w:val="000000"/>
              </w:rPr>
              <w:t>For self-funded plans</w:t>
            </w:r>
            <w:r>
              <w:rPr>
                <w:rFonts w:ascii="Calibri" w:hAnsi="Calibri" w:cs="Calibri"/>
                <w:color w:val="000000"/>
              </w:rPr>
              <w:t>.</w:t>
            </w:r>
          </w:p>
        </w:tc>
      </w:tr>
    </w:tbl>
    <w:p w:rsidR="00331BDC" w:rsidP="00331BDC" w:rsidRDefault="00331BDC" w14:paraId="1ABCC3AD" w14:textId="77777777">
      <w:pPr>
        <w:pStyle w:val="NoSpacing"/>
      </w:pPr>
      <w:bookmarkStart w:name="_Toc83044036" w:id="125"/>
    </w:p>
    <w:p w:rsidRPr="00110D2E" w:rsidR="00331BDC" w:rsidP="00331BDC" w:rsidRDefault="00331BDC" w14:paraId="56AB9299" w14:textId="77777777">
      <w:pPr>
        <w:pStyle w:val="Heading2"/>
        <w:keepLines w:val="0"/>
        <w:numPr>
          <w:ilvl w:val="0"/>
          <w:numId w:val="0"/>
        </w:numPr>
        <w:rPr>
          <w:rFonts w:eastAsiaTheme="minorHAnsi"/>
        </w:rPr>
      </w:pPr>
      <w:bookmarkStart w:name="_Toc86227820" w:id="126"/>
      <w:bookmarkStart w:name="_Toc87971029" w:id="127"/>
      <w:r w:rsidRPr="00110D2E">
        <w:rPr>
          <w:rFonts w:eastAsiaTheme="minorHAnsi"/>
        </w:rPr>
        <w:t xml:space="preserve">D2: </w:t>
      </w:r>
      <w:r>
        <w:rPr>
          <w:rFonts w:eastAsiaTheme="minorHAnsi"/>
        </w:rPr>
        <w:t>Spending by Cate</w:t>
      </w:r>
      <w:bookmarkEnd w:id="125"/>
      <w:r>
        <w:rPr>
          <w:rFonts w:eastAsiaTheme="minorHAnsi"/>
        </w:rPr>
        <w:t>gory</w:t>
      </w:r>
      <w:bookmarkEnd w:id="126"/>
      <w:bookmarkEnd w:id="127"/>
    </w:p>
    <w:tbl>
      <w:tblPr>
        <w:tblStyle w:val="ListTable3-Accent1"/>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55"/>
        <w:gridCol w:w="990"/>
        <w:gridCol w:w="5305"/>
      </w:tblGrid>
      <w:tr w:rsidRPr="0030095C" w:rsidR="00331BDC" w:rsidTr="00331BDC" w14:paraId="27E558C7" w14:textId="77777777">
        <w:trPr>
          <w:cnfStyle w:val="100000000000" w:firstRow="1" w:lastRow="0" w:firstColumn="0" w:lastColumn="0" w:oddVBand="0" w:evenVBand="0" w:oddHBand="0" w:evenHBand="0" w:firstRowFirstColumn="0" w:firstRowLastColumn="0" w:lastRowFirstColumn="0" w:lastRowLastColumn="0"/>
          <w:cantSplit/>
          <w:trHeight w:val="290"/>
          <w:tblHeader/>
        </w:trPr>
        <w:tc>
          <w:tcPr>
            <w:cnfStyle w:val="001000000100" w:firstRow="0" w:lastRow="0" w:firstColumn="1" w:lastColumn="0" w:oddVBand="0" w:evenVBand="0" w:oddHBand="0" w:evenHBand="0" w:firstRowFirstColumn="1" w:firstRowLastColumn="0" w:lastRowFirstColumn="0" w:lastRowLastColumn="0"/>
            <w:tcW w:w="3055" w:type="dxa"/>
            <w:tcBorders>
              <w:bottom w:val="single" w:color="auto" w:sz="4" w:space="0"/>
            </w:tcBorders>
            <w:shd w:val="clear" w:color="auto" w:fill="D0CECE" w:themeFill="background2" w:themeFillShade="E6"/>
            <w:noWrap/>
            <w:vAlign w:val="center"/>
          </w:tcPr>
          <w:p w:rsidRPr="00EF44AB" w:rsidR="00331BDC" w:rsidP="00D31091" w:rsidRDefault="00331BDC" w14:paraId="0F23CDC1" w14:textId="77777777">
            <w:pPr>
              <w:keepNext/>
              <w:rPr>
                <w:rFonts w:ascii="Calibri" w:hAnsi="Calibri" w:eastAsia="Times New Roman" w:cs="Calibri"/>
              </w:rPr>
            </w:pPr>
            <w:r>
              <w:rPr>
                <w:color w:val="auto"/>
              </w:rPr>
              <w:t>Column Name</w:t>
            </w:r>
          </w:p>
        </w:tc>
        <w:tc>
          <w:tcPr>
            <w:tcW w:w="990" w:type="dxa"/>
            <w:tcBorders>
              <w:bottom w:val="single" w:color="auto" w:sz="4" w:space="0"/>
            </w:tcBorders>
            <w:shd w:val="clear" w:color="auto" w:fill="D0CECE" w:themeFill="background2" w:themeFillShade="E6"/>
            <w:vAlign w:val="center"/>
          </w:tcPr>
          <w:p w:rsidR="00331BDC" w:rsidP="00D31091" w:rsidRDefault="00331BDC" w14:paraId="6B99143E" w14:textId="77777777">
            <w:pPr>
              <w:keepNext/>
              <w:cnfStyle w:val="100000000000" w:firstRow="1" w:lastRow="0" w:firstColumn="0" w:lastColumn="0" w:oddVBand="0" w:evenVBand="0" w:oddHBand="0" w:evenHBand="0" w:firstRowFirstColumn="0" w:firstRowLastColumn="0" w:lastRowFirstColumn="0" w:lastRowLastColumn="0"/>
            </w:pPr>
            <w:r w:rsidRPr="00E93F7A">
              <w:rPr>
                <w:color w:val="auto"/>
              </w:rPr>
              <w:t>Field Type</w:t>
            </w:r>
          </w:p>
        </w:tc>
        <w:tc>
          <w:tcPr>
            <w:tcW w:w="5305" w:type="dxa"/>
            <w:tcBorders>
              <w:bottom w:val="single" w:color="auto" w:sz="4" w:space="0"/>
            </w:tcBorders>
            <w:shd w:val="clear" w:color="auto" w:fill="D0CECE" w:themeFill="background2" w:themeFillShade="E6"/>
            <w:vAlign w:val="center"/>
          </w:tcPr>
          <w:p w:rsidRPr="00EF44AB" w:rsidR="00331BDC" w:rsidP="00D31091" w:rsidRDefault="00331BDC" w14:paraId="6AAA7207" w14:textId="77777777">
            <w:pPr>
              <w:keepNext/>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rPr>
            </w:pPr>
            <w:r w:rsidRPr="00E93F7A">
              <w:rPr>
                <w:color w:val="auto"/>
              </w:rPr>
              <w:t>Instructions</w:t>
            </w:r>
          </w:p>
        </w:tc>
      </w:tr>
      <w:tr w:rsidRPr="0030095C" w:rsidR="00331BDC" w:rsidTr="00331BDC" w14:paraId="49809608"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055" w:type="dxa"/>
            <w:tcBorders>
              <w:top w:val="single" w:color="auto" w:sz="4" w:space="0"/>
            </w:tcBorders>
            <w:noWrap/>
          </w:tcPr>
          <w:p w:rsidR="00331BDC" w:rsidP="00D31091" w:rsidRDefault="00331BDC" w14:paraId="248B82CA" w14:textId="77777777">
            <w:pPr>
              <w:rPr>
                <w:rFonts w:ascii="Calibri" w:hAnsi="Calibri" w:cs="Calibri"/>
                <w:b w:val="0"/>
                <w:color w:val="000000"/>
              </w:rPr>
            </w:pPr>
            <w:r>
              <w:rPr>
                <w:b w:val="0"/>
              </w:rPr>
              <w:t>Issuer or TPA Name</w:t>
            </w:r>
          </w:p>
        </w:tc>
        <w:tc>
          <w:tcPr>
            <w:tcW w:w="990" w:type="dxa"/>
            <w:tcBorders>
              <w:top w:val="single" w:color="auto" w:sz="4" w:space="0"/>
            </w:tcBorders>
          </w:tcPr>
          <w:p w:rsidR="00331BDC" w:rsidP="00D31091" w:rsidRDefault="00331BDC" w14:paraId="17255794"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String</w:t>
            </w:r>
          </w:p>
        </w:tc>
        <w:tc>
          <w:tcPr>
            <w:tcW w:w="5305" w:type="dxa"/>
            <w:tcBorders>
              <w:top w:val="single" w:color="auto" w:sz="4" w:space="0"/>
            </w:tcBorders>
          </w:tcPr>
          <w:p w:rsidR="00331BDC" w:rsidP="00D31091" w:rsidRDefault="00331BDC" w14:paraId="0E9D743A"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bookmarkStart w:name="_Hlk84497196" w:id="128"/>
            <w:r>
              <w:rPr>
                <w:rFonts w:ascii="Calibri" w:hAnsi="Calibri" w:cs="Calibri"/>
                <w:color w:val="000000"/>
              </w:rPr>
              <w:t xml:space="preserve">Enter the name of the issuer, TPA, FEHB carrier, or plan sponsor, as applicable. Do not use commas. </w:t>
            </w:r>
            <w:r w:rsidRPr="007C60E1">
              <w:rPr>
                <w:rFonts w:ascii="Calibri" w:hAnsi="Calibri" w:cs="Calibri"/>
                <w:b/>
                <w:color w:val="000000"/>
              </w:rPr>
              <w:t>Do not enter more than one value.</w:t>
            </w:r>
            <w:bookmarkEnd w:id="128"/>
          </w:p>
        </w:tc>
      </w:tr>
      <w:tr w:rsidRPr="0030095C" w:rsidR="00331BDC" w:rsidTr="00D31091" w14:paraId="79CB8B69" w14:textId="77777777">
        <w:trPr>
          <w:trHeight w:val="290"/>
        </w:trPr>
        <w:tc>
          <w:tcPr>
            <w:cnfStyle w:val="001000000000" w:firstRow="0" w:lastRow="0" w:firstColumn="1" w:lastColumn="0" w:oddVBand="0" w:evenVBand="0" w:oddHBand="0" w:evenHBand="0" w:firstRowFirstColumn="0" w:firstRowLastColumn="0" w:lastRowFirstColumn="0" w:lastRowLastColumn="0"/>
            <w:tcW w:w="3055" w:type="dxa"/>
            <w:noWrap/>
          </w:tcPr>
          <w:p w:rsidR="00331BDC" w:rsidP="00D31091" w:rsidRDefault="00331BDC" w14:paraId="65089D40" w14:textId="77777777">
            <w:pPr>
              <w:rPr>
                <w:rFonts w:ascii="Calibri" w:hAnsi="Calibri" w:eastAsia="Times New Roman" w:cs="Calibri"/>
                <w:color w:val="000000"/>
              </w:rPr>
            </w:pPr>
            <w:r>
              <w:rPr>
                <w:b w:val="0"/>
              </w:rPr>
              <w:t>Issuer or TPA EIN</w:t>
            </w:r>
          </w:p>
        </w:tc>
        <w:tc>
          <w:tcPr>
            <w:tcW w:w="990" w:type="dxa"/>
          </w:tcPr>
          <w:p w:rsidR="00331BDC" w:rsidP="00D31091" w:rsidRDefault="00331BDC" w14:paraId="1685931E"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String</w:t>
            </w:r>
          </w:p>
        </w:tc>
        <w:tc>
          <w:tcPr>
            <w:tcW w:w="5305" w:type="dxa"/>
          </w:tcPr>
          <w:p w:rsidR="00331BDC" w:rsidP="00D31091" w:rsidRDefault="00331BDC" w14:paraId="1D69AAD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r>
              <w:rPr>
                <w:rFonts w:ascii="Calibri" w:hAnsi="Calibri" w:cs="Calibri"/>
                <w:color w:val="000000"/>
              </w:rPr>
              <w:t xml:space="preserve">Enter the </w:t>
            </w:r>
            <w:r>
              <w:t xml:space="preserve">9-digit EIN. Include leading zeros if your EIN has fewer than 9 digits. Do not use dashes. Ex: 001234567. </w:t>
            </w:r>
            <w:r w:rsidRPr="007C60E1">
              <w:rPr>
                <w:b/>
              </w:rPr>
              <w:t xml:space="preserve">Do not enter more than one value. </w:t>
            </w:r>
          </w:p>
        </w:tc>
      </w:tr>
      <w:tr w:rsidRPr="0030095C" w:rsidR="00331BDC" w:rsidTr="00D31091" w14:paraId="4874741A"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055" w:type="dxa"/>
            <w:noWrap/>
          </w:tcPr>
          <w:p w:rsidR="00331BDC" w:rsidP="00D31091" w:rsidRDefault="00331BDC" w14:paraId="10B039C7" w14:textId="77777777">
            <w:pPr>
              <w:rPr>
                <w:rFonts w:ascii="Calibri" w:hAnsi="Calibri" w:eastAsia="Times New Roman" w:cs="Calibri"/>
                <w:color w:val="000000"/>
              </w:rPr>
            </w:pPr>
            <w:r w:rsidRPr="00B920FE">
              <w:rPr>
                <w:rFonts w:ascii="Calibri" w:hAnsi="Calibri" w:cs="Calibri"/>
                <w:b w:val="0"/>
                <w:color w:val="000000"/>
              </w:rPr>
              <w:t>State</w:t>
            </w:r>
          </w:p>
        </w:tc>
        <w:tc>
          <w:tcPr>
            <w:tcW w:w="990" w:type="dxa"/>
          </w:tcPr>
          <w:p w:rsidRPr="00B920FE" w:rsidR="00331BDC" w:rsidP="00D31091" w:rsidRDefault="00331BDC" w14:paraId="53A539DE"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String</w:t>
            </w:r>
          </w:p>
        </w:tc>
        <w:tc>
          <w:tcPr>
            <w:tcW w:w="5305" w:type="dxa"/>
          </w:tcPr>
          <w:p w:rsidR="00331BDC" w:rsidP="00D31091" w:rsidRDefault="00331BDC" w14:paraId="04A9EACB"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 xml:space="preserve">Enter the </w:t>
            </w:r>
            <w:r w:rsidRPr="00B920FE">
              <w:rPr>
                <w:rFonts w:ascii="Calibri" w:hAnsi="Calibri" w:cs="Calibri"/>
                <w:color w:val="000000"/>
              </w:rPr>
              <w:t>2-character state postal code</w:t>
            </w:r>
            <w:r>
              <w:rPr>
                <w:rFonts w:ascii="Calibri" w:hAnsi="Calibri" w:cs="Calibri"/>
                <w:color w:val="000000"/>
              </w:rPr>
              <w:t>. Ex: NY.</w:t>
            </w:r>
          </w:p>
          <w:p w:rsidR="00331BDC" w:rsidP="00D31091" w:rsidRDefault="00331BDC" w14:paraId="05A12BDE"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 xml:space="preserve"> </w:t>
            </w:r>
          </w:p>
          <w:p w:rsidR="00331BDC" w:rsidP="00D31091" w:rsidRDefault="00331BDC" w14:paraId="131C870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rPr>
            </w:pPr>
            <w:r w:rsidRPr="007C60E1">
              <w:rPr>
                <w:b/>
              </w:rPr>
              <w:t>Do not enter more than one value.</w:t>
            </w:r>
          </w:p>
        </w:tc>
      </w:tr>
      <w:tr w:rsidRPr="0030095C" w:rsidR="00331BDC" w:rsidTr="00331BDC" w14:paraId="5FECF08B" w14:textId="77777777">
        <w:trPr>
          <w:trHeight w:val="290"/>
        </w:trPr>
        <w:tc>
          <w:tcPr>
            <w:cnfStyle w:val="001000000000" w:firstRow="0" w:lastRow="0" w:firstColumn="1" w:lastColumn="0" w:oddVBand="0" w:evenVBand="0" w:oddHBand="0" w:evenHBand="0" w:firstRowFirstColumn="0" w:firstRowLastColumn="0" w:lastRowFirstColumn="0" w:lastRowLastColumn="0"/>
            <w:tcW w:w="3055" w:type="dxa"/>
            <w:tcBorders>
              <w:bottom w:val="single" w:color="auto" w:sz="4" w:space="0"/>
            </w:tcBorders>
            <w:noWrap/>
          </w:tcPr>
          <w:p w:rsidR="00331BDC" w:rsidP="00D31091" w:rsidRDefault="00331BDC" w14:paraId="3696E682" w14:textId="77777777">
            <w:pPr>
              <w:rPr>
                <w:rFonts w:ascii="Calibri" w:hAnsi="Calibri" w:eastAsia="Times New Roman" w:cs="Calibri"/>
                <w:color w:val="000000"/>
              </w:rPr>
            </w:pPr>
            <w:r w:rsidRPr="00B920FE">
              <w:rPr>
                <w:rFonts w:ascii="Calibri" w:hAnsi="Calibri" w:cs="Calibri"/>
                <w:b w:val="0"/>
                <w:color w:val="000000"/>
              </w:rPr>
              <w:t>Market Segment</w:t>
            </w:r>
          </w:p>
        </w:tc>
        <w:tc>
          <w:tcPr>
            <w:tcW w:w="990" w:type="dxa"/>
            <w:tcBorders>
              <w:bottom w:val="single" w:color="auto" w:sz="4" w:space="0"/>
            </w:tcBorders>
          </w:tcPr>
          <w:p w:rsidR="00331BDC" w:rsidP="00D31091" w:rsidRDefault="00331BDC" w14:paraId="5615D3A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String</w:t>
            </w:r>
          </w:p>
        </w:tc>
        <w:tc>
          <w:tcPr>
            <w:tcW w:w="5305" w:type="dxa"/>
            <w:tcBorders>
              <w:bottom w:val="single" w:color="auto" w:sz="4" w:space="0"/>
            </w:tcBorders>
          </w:tcPr>
          <w:p w:rsidR="00331BDC" w:rsidP="00D31091" w:rsidRDefault="00331BDC" w14:paraId="1E64AF7E"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EA243E">
              <w:rPr>
                <w:rFonts w:ascii="Calibri" w:hAnsi="Calibri" w:cs="Calibri"/>
                <w:color w:val="000000"/>
                <w:u w:val="single"/>
              </w:rPr>
              <w:t>Valid Values</w:t>
            </w:r>
            <w:r>
              <w:rPr>
                <w:rFonts w:ascii="Calibri" w:hAnsi="Calibri" w:cs="Calibri"/>
                <w:color w:val="000000"/>
              </w:rPr>
              <w:t>:</w:t>
            </w:r>
          </w:p>
          <w:p w:rsidRPr="00B920FE" w:rsidR="00331BDC" w:rsidP="00D31091" w:rsidRDefault="00331BDC" w14:paraId="17AD2CB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Individual market</w:t>
            </w:r>
          </w:p>
          <w:p w:rsidRPr="00B920FE" w:rsidR="00331BDC" w:rsidP="00D31091" w:rsidRDefault="00331BDC" w14:paraId="699A692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r>
              <w:rPr>
                <w:rFonts w:ascii="Calibri" w:hAnsi="Calibri" w:eastAsia="Times New Roman" w:cs="Calibri"/>
                <w:color w:val="000000"/>
              </w:rPr>
              <w:t>Student market</w:t>
            </w:r>
          </w:p>
          <w:p w:rsidRPr="00B920FE" w:rsidR="00331BDC" w:rsidP="00D31091" w:rsidRDefault="00331BDC" w14:paraId="63C1389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r>
              <w:rPr>
                <w:rFonts w:ascii="Calibri" w:hAnsi="Calibri" w:eastAsia="Times New Roman" w:cs="Calibri"/>
                <w:color w:val="000000"/>
              </w:rPr>
              <w:t>Small group market</w:t>
            </w:r>
          </w:p>
          <w:p w:rsidRPr="00B920FE" w:rsidR="00331BDC" w:rsidP="00D31091" w:rsidRDefault="00331BDC" w14:paraId="06A3D10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r>
              <w:rPr>
                <w:rFonts w:ascii="Calibri" w:hAnsi="Calibri" w:eastAsia="Times New Roman" w:cs="Calibri"/>
                <w:color w:val="000000"/>
              </w:rPr>
              <w:t>Large group market</w:t>
            </w:r>
          </w:p>
          <w:p w:rsidRPr="00B920FE" w:rsidR="00331BDC" w:rsidP="00D31091" w:rsidRDefault="00331BDC" w14:paraId="5596651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r>
              <w:rPr>
                <w:rFonts w:ascii="Calibri" w:hAnsi="Calibri" w:eastAsia="Times New Roman" w:cs="Calibri"/>
                <w:color w:val="000000"/>
              </w:rPr>
              <w:t>SF small employer plans</w:t>
            </w:r>
          </w:p>
          <w:p w:rsidRPr="00B920FE" w:rsidR="00331BDC" w:rsidP="00D31091" w:rsidRDefault="00331BDC" w14:paraId="05B0E6A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r>
              <w:rPr>
                <w:rFonts w:ascii="Calibri" w:hAnsi="Calibri" w:eastAsia="Times New Roman" w:cs="Calibri"/>
                <w:color w:val="000000"/>
              </w:rPr>
              <w:t>SF large employer plans</w:t>
            </w:r>
          </w:p>
          <w:p w:rsidR="00331BDC" w:rsidP="00D31091" w:rsidRDefault="00331BDC" w14:paraId="6E8CFFC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r>
              <w:t>FEHB plans</w:t>
            </w:r>
          </w:p>
          <w:p w:rsidR="00331BDC" w:rsidP="00D31091" w:rsidRDefault="00331BDC" w14:paraId="323CC20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r w:rsidRPr="007C60E1">
              <w:rPr>
                <w:rFonts w:ascii="Calibri" w:hAnsi="Calibri" w:eastAsia="Times New Roman" w:cs="Calibri"/>
                <w:b/>
                <w:color w:val="000000"/>
              </w:rPr>
              <w:t>Do not enter more than one value.</w:t>
            </w:r>
          </w:p>
        </w:tc>
      </w:tr>
      <w:tr w:rsidRPr="0030095C" w:rsidR="00331BDC" w:rsidTr="00331BDC" w14:paraId="23220DF1"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055" w:type="dxa"/>
            <w:tcBorders>
              <w:top w:val="single" w:color="auto" w:sz="4" w:space="0"/>
              <w:bottom w:val="single" w:color="auto" w:sz="4" w:space="0"/>
            </w:tcBorders>
            <w:noWrap/>
          </w:tcPr>
          <w:p w:rsidRPr="0030095C" w:rsidR="00331BDC" w:rsidP="00D31091" w:rsidRDefault="00331BDC" w14:paraId="1FD4E874" w14:textId="77777777">
            <w:pPr>
              <w:rPr>
                <w:rFonts w:ascii="Calibri" w:hAnsi="Calibri" w:eastAsia="Times New Roman" w:cs="Calibri"/>
                <w:b w:val="0"/>
                <w:color w:val="000000"/>
              </w:rPr>
            </w:pPr>
            <w:r>
              <w:rPr>
                <w:rFonts w:ascii="Calibri" w:hAnsi="Calibri" w:eastAsia="Times New Roman" w:cs="Calibri"/>
                <w:b w:val="0"/>
                <w:color w:val="000000"/>
              </w:rPr>
              <w:t>Spending Category</w:t>
            </w:r>
          </w:p>
        </w:tc>
        <w:tc>
          <w:tcPr>
            <w:tcW w:w="990" w:type="dxa"/>
            <w:tcBorders>
              <w:top w:val="single" w:color="auto" w:sz="4" w:space="0"/>
              <w:bottom w:val="single" w:color="auto" w:sz="4" w:space="0"/>
            </w:tcBorders>
          </w:tcPr>
          <w:p w:rsidR="00331BDC" w:rsidP="00D31091" w:rsidRDefault="00331BDC" w14:paraId="45E6697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rPr>
            </w:pPr>
            <w:r>
              <w:rPr>
                <w:rFonts w:ascii="Calibri" w:hAnsi="Calibri" w:eastAsia="Times New Roman" w:cs="Calibri"/>
                <w:color w:val="000000"/>
              </w:rPr>
              <w:t>String</w:t>
            </w:r>
          </w:p>
        </w:tc>
        <w:tc>
          <w:tcPr>
            <w:tcW w:w="5305" w:type="dxa"/>
            <w:tcBorders>
              <w:top w:val="single" w:color="auto" w:sz="4" w:space="0"/>
              <w:bottom w:val="single" w:color="auto" w:sz="4" w:space="0"/>
            </w:tcBorders>
          </w:tcPr>
          <w:p w:rsidR="00331BDC" w:rsidP="00D31091" w:rsidRDefault="00331BDC" w14:paraId="336873A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rPr>
            </w:pPr>
            <w:r w:rsidRPr="00EA243E">
              <w:rPr>
                <w:rFonts w:ascii="Calibri" w:hAnsi="Calibri" w:eastAsia="Times New Roman" w:cs="Calibri"/>
                <w:color w:val="000000"/>
                <w:u w:val="single"/>
              </w:rPr>
              <w:t>Valid Values</w:t>
            </w:r>
            <w:r>
              <w:rPr>
                <w:rFonts w:ascii="Calibri" w:hAnsi="Calibri" w:eastAsia="Times New Roman" w:cs="Calibri"/>
                <w:color w:val="000000"/>
              </w:rPr>
              <w:t>:</w:t>
            </w:r>
          </w:p>
          <w:p w:rsidR="00331BDC" w:rsidP="00D31091" w:rsidRDefault="00331BDC" w14:paraId="49290EA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rPr>
            </w:pPr>
            <w:r>
              <w:rPr>
                <w:rFonts w:ascii="Calibri" w:hAnsi="Calibri" w:eastAsia="Times New Roman" w:cs="Calibri"/>
                <w:color w:val="000000"/>
              </w:rPr>
              <w:t>Hospital</w:t>
            </w:r>
          </w:p>
          <w:p w:rsidR="00331BDC" w:rsidP="00D31091" w:rsidRDefault="00331BDC" w14:paraId="4723FFB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rPr>
            </w:pPr>
            <w:r>
              <w:rPr>
                <w:rFonts w:ascii="Calibri" w:hAnsi="Calibri" w:eastAsia="Times New Roman" w:cs="Calibri"/>
                <w:color w:val="000000"/>
              </w:rPr>
              <w:t>Primary Care</w:t>
            </w:r>
          </w:p>
          <w:p w:rsidR="00331BDC" w:rsidP="00D31091" w:rsidRDefault="00331BDC" w14:paraId="4B163AF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rPr>
            </w:pPr>
            <w:r>
              <w:rPr>
                <w:rFonts w:ascii="Calibri" w:hAnsi="Calibri" w:eastAsia="Times New Roman" w:cs="Calibri"/>
                <w:color w:val="000000"/>
              </w:rPr>
              <w:t>Specialty Care</w:t>
            </w:r>
          </w:p>
          <w:p w:rsidR="00331BDC" w:rsidP="00D31091" w:rsidRDefault="00331BDC" w14:paraId="2EE1F37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rPr>
            </w:pPr>
            <w:r w:rsidRPr="00087BD7">
              <w:rPr>
                <w:rFonts w:ascii="Calibri" w:hAnsi="Calibri" w:eastAsia="Times New Roman" w:cs="Calibri"/>
                <w:color w:val="000000"/>
              </w:rPr>
              <w:t xml:space="preserve">Other Clinical Health Care Services and </w:t>
            </w:r>
            <w:r>
              <w:rPr>
                <w:rFonts w:ascii="Calibri" w:hAnsi="Calibri" w:eastAsia="Times New Roman" w:cs="Calibri"/>
                <w:color w:val="000000"/>
              </w:rPr>
              <w:t>Equipment</w:t>
            </w:r>
          </w:p>
          <w:p w:rsidR="00331BDC" w:rsidP="00D31091" w:rsidRDefault="00331BDC" w14:paraId="2D47251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rPr>
            </w:pPr>
            <w:r>
              <w:rPr>
                <w:rFonts w:ascii="Calibri" w:hAnsi="Calibri" w:eastAsia="Times New Roman" w:cs="Calibri"/>
                <w:color w:val="000000"/>
              </w:rPr>
              <w:t>Wellness Services</w:t>
            </w:r>
          </w:p>
          <w:p w:rsidR="00331BDC" w:rsidP="00D31091" w:rsidRDefault="00331BDC" w14:paraId="1D66573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rPr>
            </w:pPr>
            <w:r>
              <w:rPr>
                <w:rFonts w:ascii="Calibri" w:hAnsi="Calibri" w:eastAsia="Times New Roman" w:cs="Calibri"/>
                <w:color w:val="000000"/>
              </w:rPr>
              <w:t>Prescription Drugs</w:t>
            </w:r>
          </w:p>
          <w:p w:rsidRPr="0030095C" w:rsidR="00331BDC" w:rsidP="00D31091" w:rsidRDefault="00331BDC" w14:paraId="7A2CC8D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rPr>
            </w:pPr>
            <w:r w:rsidRPr="007C60E1">
              <w:rPr>
                <w:rFonts w:ascii="Calibri" w:hAnsi="Calibri" w:eastAsia="Times New Roman" w:cs="Calibri"/>
                <w:b/>
                <w:color w:val="000000"/>
              </w:rPr>
              <w:t>Do not enter more than one value.</w:t>
            </w:r>
          </w:p>
        </w:tc>
      </w:tr>
      <w:tr w:rsidRPr="0030095C" w:rsidR="00331BDC" w:rsidTr="00331BDC" w14:paraId="4E424FA7" w14:textId="77777777">
        <w:trPr>
          <w:trHeight w:val="290"/>
        </w:trPr>
        <w:tc>
          <w:tcPr>
            <w:cnfStyle w:val="001000000000" w:firstRow="0" w:lastRow="0" w:firstColumn="1" w:lastColumn="0" w:oddVBand="0" w:evenVBand="0" w:oddHBand="0" w:evenHBand="0" w:firstRowFirstColumn="0" w:firstRowLastColumn="0" w:lastRowFirstColumn="0" w:lastRowLastColumn="0"/>
            <w:tcW w:w="3055" w:type="dxa"/>
            <w:tcBorders>
              <w:top w:val="single" w:color="auto" w:sz="4" w:space="0"/>
            </w:tcBorders>
            <w:noWrap/>
            <w:vAlign w:val="bottom"/>
          </w:tcPr>
          <w:p w:rsidRPr="0030095C" w:rsidR="00331BDC" w:rsidP="00D31091" w:rsidRDefault="00331BDC" w14:paraId="6C7D999C" w14:textId="77777777">
            <w:pPr>
              <w:rPr>
                <w:rFonts w:ascii="Calibri" w:hAnsi="Calibri" w:eastAsia="Times New Roman" w:cs="Calibri"/>
                <w:b w:val="0"/>
                <w:color w:val="000000"/>
              </w:rPr>
            </w:pPr>
            <w:r w:rsidRPr="00B920FE">
              <w:rPr>
                <w:rFonts w:ascii="Calibri" w:hAnsi="Calibri" w:cs="Calibri"/>
                <w:b w:val="0"/>
                <w:color w:val="000000"/>
              </w:rPr>
              <w:t>Total Spending</w:t>
            </w:r>
          </w:p>
        </w:tc>
        <w:tc>
          <w:tcPr>
            <w:tcW w:w="990" w:type="dxa"/>
            <w:tcBorders>
              <w:top w:val="single" w:color="auto" w:sz="4" w:space="0"/>
            </w:tcBorders>
          </w:tcPr>
          <w:p w:rsidRPr="0030095C" w:rsidR="00331BDC" w:rsidP="00D31091" w:rsidRDefault="00331BDC" w14:paraId="297AE55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r>
              <w:rPr>
                <w:rFonts w:ascii="Calibri" w:hAnsi="Calibri" w:eastAsia="Times New Roman" w:cs="Calibri"/>
                <w:color w:val="000000"/>
              </w:rPr>
              <w:t>Numeric</w:t>
            </w:r>
          </w:p>
        </w:tc>
        <w:tc>
          <w:tcPr>
            <w:tcW w:w="5305" w:type="dxa"/>
            <w:tcBorders>
              <w:top w:val="single" w:color="auto" w:sz="4" w:space="0"/>
            </w:tcBorders>
          </w:tcPr>
          <w:p w:rsidRPr="0030095C" w:rsidR="00331BDC" w:rsidP="00D31091" w:rsidRDefault="00331BDC" w14:paraId="6ABC20C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p>
        </w:tc>
      </w:tr>
      <w:tr w:rsidRPr="0030095C" w:rsidR="00331BDC" w:rsidTr="00D31091" w14:paraId="2DDDAEE0"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055" w:type="dxa"/>
            <w:noWrap/>
            <w:vAlign w:val="bottom"/>
          </w:tcPr>
          <w:p w:rsidRPr="0030095C" w:rsidR="00331BDC" w:rsidP="00D31091" w:rsidRDefault="00331BDC" w14:paraId="60F69FF2" w14:textId="77777777">
            <w:pPr>
              <w:rPr>
                <w:rFonts w:ascii="Calibri" w:hAnsi="Calibri" w:eastAsia="Times New Roman" w:cs="Calibri"/>
                <w:b w:val="0"/>
                <w:color w:val="000000"/>
              </w:rPr>
            </w:pPr>
            <w:r w:rsidRPr="00B920FE">
              <w:rPr>
                <w:rFonts w:ascii="Calibri" w:hAnsi="Calibri" w:cs="Calibri"/>
                <w:b w:val="0"/>
                <w:color w:val="000000"/>
              </w:rPr>
              <w:t>Total Cost Sharing</w:t>
            </w:r>
          </w:p>
        </w:tc>
        <w:tc>
          <w:tcPr>
            <w:tcW w:w="990" w:type="dxa"/>
          </w:tcPr>
          <w:p w:rsidRPr="0030095C" w:rsidR="00331BDC" w:rsidP="00D31091" w:rsidRDefault="00331BDC" w14:paraId="7062DE6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rPr>
            </w:pPr>
            <w:r>
              <w:rPr>
                <w:rFonts w:ascii="Calibri" w:hAnsi="Calibri" w:eastAsia="Times New Roman" w:cs="Calibri"/>
                <w:color w:val="000000"/>
              </w:rPr>
              <w:t>Numeric</w:t>
            </w:r>
          </w:p>
        </w:tc>
        <w:tc>
          <w:tcPr>
            <w:tcW w:w="5305" w:type="dxa"/>
          </w:tcPr>
          <w:p w:rsidRPr="0030095C" w:rsidR="00331BDC" w:rsidP="00D31091" w:rsidRDefault="00331BDC" w14:paraId="1BFC01C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rPr>
            </w:pPr>
          </w:p>
        </w:tc>
      </w:tr>
      <w:tr w:rsidRPr="0030095C" w:rsidR="00331BDC" w:rsidTr="00D31091" w14:paraId="2B7A5DAD" w14:textId="77777777">
        <w:trPr>
          <w:trHeight w:val="290"/>
        </w:trPr>
        <w:tc>
          <w:tcPr>
            <w:cnfStyle w:val="001000000000" w:firstRow="0" w:lastRow="0" w:firstColumn="1" w:lastColumn="0" w:oddVBand="0" w:evenVBand="0" w:oddHBand="0" w:evenHBand="0" w:firstRowFirstColumn="0" w:firstRowLastColumn="0" w:lastRowFirstColumn="0" w:lastRowLastColumn="0"/>
            <w:tcW w:w="3055" w:type="dxa"/>
            <w:noWrap/>
            <w:vAlign w:val="bottom"/>
          </w:tcPr>
          <w:p w:rsidR="00331BDC" w:rsidP="00D31091" w:rsidRDefault="00331BDC" w14:paraId="2C8A90F5" w14:textId="77777777">
            <w:pPr>
              <w:rPr>
                <w:rFonts w:ascii="Calibri" w:hAnsi="Calibri" w:cs="Calibri"/>
                <w:b w:val="0"/>
                <w:color w:val="000000"/>
              </w:rPr>
            </w:pPr>
            <w:r w:rsidRPr="00903079">
              <w:rPr>
                <w:rFonts w:ascii="Calibri" w:hAnsi="Calibri" w:cs="Calibri"/>
                <w:b w:val="0"/>
                <w:color w:val="000000"/>
              </w:rPr>
              <w:lastRenderedPageBreak/>
              <w:t xml:space="preserve">Amounts Not Applied to Deductible </w:t>
            </w:r>
            <w:r>
              <w:rPr>
                <w:rFonts w:ascii="Calibri" w:hAnsi="Calibri" w:cs="Calibri"/>
                <w:b w:val="0"/>
                <w:color w:val="000000"/>
              </w:rPr>
              <w:t>and/</w:t>
            </w:r>
            <w:r w:rsidRPr="00903079">
              <w:rPr>
                <w:rFonts w:ascii="Calibri" w:hAnsi="Calibri" w:cs="Calibri"/>
                <w:b w:val="0"/>
                <w:color w:val="000000"/>
              </w:rPr>
              <w:t>or Out-of-Pocket Maximum</w:t>
            </w:r>
          </w:p>
        </w:tc>
        <w:tc>
          <w:tcPr>
            <w:tcW w:w="990" w:type="dxa"/>
          </w:tcPr>
          <w:p w:rsidRPr="0030095C" w:rsidR="00331BDC" w:rsidP="00D31091" w:rsidRDefault="00331BDC" w14:paraId="5AE7C8B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r>
              <w:rPr>
                <w:rFonts w:ascii="Calibri" w:hAnsi="Calibri" w:eastAsia="Times New Roman" w:cs="Calibri"/>
                <w:color w:val="000000"/>
              </w:rPr>
              <w:t>Numeric</w:t>
            </w:r>
          </w:p>
        </w:tc>
        <w:tc>
          <w:tcPr>
            <w:tcW w:w="5305" w:type="dxa"/>
          </w:tcPr>
          <w:p w:rsidRPr="0030095C" w:rsidR="00331BDC" w:rsidP="00D31091" w:rsidRDefault="00331BDC" w14:paraId="090BF9C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p>
        </w:tc>
      </w:tr>
    </w:tbl>
    <w:p w:rsidR="00331BDC" w:rsidP="00331BDC" w:rsidRDefault="00331BDC" w14:paraId="10687E88" w14:textId="77777777">
      <w:pPr>
        <w:pStyle w:val="NoSpacing"/>
      </w:pPr>
      <w:bookmarkStart w:name="_Hlk82349325" w:id="129"/>
    </w:p>
    <w:p w:rsidRPr="00110D2E" w:rsidR="00331BDC" w:rsidP="00331BDC" w:rsidRDefault="00331BDC" w14:paraId="13CAE23A" w14:textId="77777777">
      <w:pPr>
        <w:pStyle w:val="Heading2"/>
        <w:keepNext w:val="0"/>
        <w:keepLines w:val="0"/>
        <w:numPr>
          <w:ilvl w:val="0"/>
          <w:numId w:val="0"/>
        </w:numPr>
        <w:ind w:left="576" w:hanging="576"/>
        <w:rPr>
          <w:rFonts w:eastAsiaTheme="minorHAnsi"/>
        </w:rPr>
      </w:pPr>
      <w:bookmarkStart w:name="_Toc83044037" w:id="130"/>
      <w:bookmarkStart w:name="_Toc86227821" w:id="131"/>
      <w:bookmarkStart w:name="_Toc87971030" w:id="132"/>
      <w:bookmarkEnd w:id="129"/>
      <w:r w:rsidRPr="00110D2E">
        <w:rPr>
          <w:rFonts w:eastAsiaTheme="minorHAnsi"/>
        </w:rPr>
        <w:t>D</w:t>
      </w:r>
      <w:r>
        <w:rPr>
          <w:rFonts w:eastAsiaTheme="minorHAnsi"/>
        </w:rPr>
        <w:t>3</w:t>
      </w:r>
      <w:r w:rsidRPr="00110D2E">
        <w:rPr>
          <w:rFonts w:eastAsiaTheme="minorHAnsi"/>
        </w:rPr>
        <w:t>: Top 50 Most Frequent Brand Drugs</w:t>
      </w:r>
      <w:bookmarkEnd w:id="130"/>
      <w:bookmarkEnd w:id="131"/>
      <w:bookmarkEnd w:id="132"/>
    </w:p>
    <w:tbl>
      <w:tblPr>
        <w:tblStyle w:val="ListTable3-Accent1"/>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55"/>
        <w:gridCol w:w="990"/>
        <w:gridCol w:w="5305"/>
      </w:tblGrid>
      <w:tr w:rsidR="00331BDC" w:rsidTr="00331BDC" w14:paraId="6DD4615D" w14:textId="77777777">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3055" w:type="dxa"/>
            <w:tcBorders>
              <w:bottom w:val="single" w:color="auto" w:sz="4" w:space="0"/>
            </w:tcBorders>
            <w:shd w:val="clear" w:color="auto" w:fill="D0CECE" w:themeFill="background2" w:themeFillShade="E6"/>
            <w:vAlign w:val="center"/>
          </w:tcPr>
          <w:p w:rsidRPr="00B920FE" w:rsidR="00331BDC" w:rsidP="00D31091" w:rsidRDefault="00331BDC" w14:paraId="69559519" w14:textId="77777777">
            <w:r>
              <w:rPr>
                <w:color w:val="auto"/>
              </w:rPr>
              <w:t>Column Name</w:t>
            </w:r>
          </w:p>
        </w:tc>
        <w:tc>
          <w:tcPr>
            <w:tcW w:w="990" w:type="dxa"/>
            <w:tcBorders>
              <w:bottom w:val="single" w:color="auto" w:sz="4" w:space="0"/>
            </w:tcBorders>
            <w:shd w:val="clear" w:color="auto" w:fill="D0CECE" w:themeFill="background2" w:themeFillShade="E6"/>
            <w:vAlign w:val="center"/>
          </w:tcPr>
          <w:p w:rsidR="00331BDC" w:rsidP="00D31091" w:rsidRDefault="00331BDC" w14:paraId="1345CB9B" w14:textId="77777777">
            <w:pPr>
              <w:cnfStyle w:val="100000000000" w:firstRow="1" w:lastRow="0" w:firstColumn="0" w:lastColumn="0" w:oddVBand="0" w:evenVBand="0" w:oddHBand="0" w:evenHBand="0" w:firstRowFirstColumn="0" w:firstRowLastColumn="0" w:lastRowFirstColumn="0" w:lastRowLastColumn="0"/>
            </w:pPr>
            <w:r w:rsidRPr="00E93F7A">
              <w:rPr>
                <w:color w:val="auto"/>
              </w:rPr>
              <w:t>Field Type</w:t>
            </w:r>
          </w:p>
        </w:tc>
        <w:tc>
          <w:tcPr>
            <w:tcW w:w="5305" w:type="dxa"/>
            <w:tcBorders>
              <w:bottom w:val="single" w:color="auto" w:sz="4" w:space="0"/>
            </w:tcBorders>
            <w:shd w:val="clear" w:color="auto" w:fill="D0CECE" w:themeFill="background2" w:themeFillShade="E6"/>
            <w:vAlign w:val="center"/>
          </w:tcPr>
          <w:p w:rsidRPr="00B920FE" w:rsidR="00331BDC" w:rsidP="00D31091" w:rsidRDefault="00331BDC" w14:paraId="77A0C5E2" w14:textId="77777777">
            <w:pPr>
              <w:cnfStyle w:val="100000000000" w:firstRow="1" w:lastRow="0" w:firstColumn="0" w:lastColumn="0" w:oddVBand="0" w:evenVBand="0" w:oddHBand="0" w:evenHBand="0" w:firstRowFirstColumn="0" w:firstRowLastColumn="0" w:lastRowFirstColumn="0" w:lastRowLastColumn="0"/>
            </w:pPr>
            <w:r w:rsidRPr="00E93F7A">
              <w:rPr>
                <w:color w:val="auto"/>
              </w:rPr>
              <w:t>Instructions</w:t>
            </w:r>
          </w:p>
        </w:tc>
      </w:tr>
      <w:tr w:rsidR="00331BDC" w:rsidTr="00331BDC" w14:paraId="4501CED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5" w:type="dxa"/>
            <w:tcBorders>
              <w:top w:val="single" w:color="auto" w:sz="4" w:space="0"/>
            </w:tcBorders>
          </w:tcPr>
          <w:p w:rsidRPr="00B920FE" w:rsidR="00331BDC" w:rsidP="00D31091" w:rsidRDefault="00331BDC" w14:paraId="07A82D24" w14:textId="77777777">
            <w:pPr>
              <w:rPr>
                <w:rFonts w:ascii="Calibri" w:hAnsi="Calibri" w:cs="Calibri"/>
                <w:b w:val="0"/>
                <w:color w:val="000000"/>
              </w:rPr>
            </w:pPr>
            <w:r>
              <w:rPr>
                <w:rFonts w:ascii="Calibri" w:hAnsi="Calibri" w:cs="Calibri"/>
                <w:b w:val="0"/>
                <w:color w:val="000000"/>
              </w:rPr>
              <w:t>Issuer or TPA Name</w:t>
            </w:r>
          </w:p>
        </w:tc>
        <w:tc>
          <w:tcPr>
            <w:tcW w:w="990" w:type="dxa"/>
            <w:tcBorders>
              <w:top w:val="single" w:color="auto" w:sz="4" w:space="0"/>
            </w:tcBorders>
          </w:tcPr>
          <w:p w:rsidR="00331BDC" w:rsidP="00D31091" w:rsidRDefault="00331BDC" w14:paraId="59D87766"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String</w:t>
            </w:r>
          </w:p>
        </w:tc>
        <w:tc>
          <w:tcPr>
            <w:tcW w:w="5305" w:type="dxa"/>
            <w:tcBorders>
              <w:top w:val="single" w:color="auto" w:sz="4" w:space="0"/>
            </w:tcBorders>
          </w:tcPr>
          <w:p w:rsidR="00331BDC" w:rsidP="00D31091" w:rsidRDefault="00331BDC" w14:paraId="60695C2B"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 xml:space="preserve">Enter the name of the issuer, TPA, FEHB carrier, or plan sponsor, as applicable. Do not use commas. </w:t>
            </w:r>
            <w:r w:rsidRPr="007C60E1">
              <w:rPr>
                <w:rFonts w:ascii="Calibri" w:hAnsi="Calibri" w:cs="Calibri"/>
                <w:b/>
                <w:color w:val="000000"/>
              </w:rPr>
              <w:t>Do not enter more than one value.</w:t>
            </w:r>
          </w:p>
        </w:tc>
      </w:tr>
      <w:tr w:rsidR="00331BDC" w:rsidTr="00D31091" w14:paraId="7554EB07" w14:textId="77777777">
        <w:tc>
          <w:tcPr>
            <w:cnfStyle w:val="001000000000" w:firstRow="0" w:lastRow="0" w:firstColumn="1" w:lastColumn="0" w:oddVBand="0" w:evenVBand="0" w:oddHBand="0" w:evenHBand="0" w:firstRowFirstColumn="0" w:firstRowLastColumn="0" w:lastRowFirstColumn="0" w:lastRowLastColumn="0"/>
            <w:tcW w:w="3055" w:type="dxa"/>
          </w:tcPr>
          <w:p w:rsidRPr="00B920FE" w:rsidR="00331BDC" w:rsidP="00D31091" w:rsidRDefault="00331BDC" w14:paraId="7168D330" w14:textId="77777777">
            <w:pPr>
              <w:rPr>
                <w:b w:val="0"/>
              </w:rPr>
            </w:pPr>
            <w:r>
              <w:rPr>
                <w:rFonts w:ascii="Calibri" w:hAnsi="Calibri" w:cs="Calibri"/>
                <w:b w:val="0"/>
                <w:color w:val="000000"/>
              </w:rPr>
              <w:t xml:space="preserve">Issuer or TPA </w:t>
            </w:r>
            <w:r w:rsidRPr="00B920FE">
              <w:rPr>
                <w:rFonts w:ascii="Calibri" w:hAnsi="Calibri" w:cs="Calibri"/>
                <w:b w:val="0"/>
                <w:color w:val="000000"/>
              </w:rPr>
              <w:t>EIN</w:t>
            </w:r>
          </w:p>
        </w:tc>
        <w:tc>
          <w:tcPr>
            <w:tcW w:w="990" w:type="dxa"/>
          </w:tcPr>
          <w:p w:rsidR="00331BDC" w:rsidP="00D31091" w:rsidRDefault="00331BDC" w14:paraId="5D7AC46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String</w:t>
            </w:r>
          </w:p>
        </w:tc>
        <w:tc>
          <w:tcPr>
            <w:tcW w:w="5305" w:type="dxa"/>
          </w:tcPr>
          <w:p w:rsidRPr="00B920FE" w:rsidR="00331BDC" w:rsidP="00D31091" w:rsidRDefault="00331BDC" w14:paraId="49CDC03E" w14:textId="77777777">
            <w:pPr>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rPr>
              <w:t xml:space="preserve">Enter the </w:t>
            </w:r>
            <w:r>
              <w:t xml:space="preserve">9-digit EIN. Include leading zeros if your EIN has fewer than 9 digits. Do not use dashes. Ex: 001234567. </w:t>
            </w:r>
            <w:r w:rsidRPr="007C60E1">
              <w:rPr>
                <w:b/>
              </w:rPr>
              <w:t xml:space="preserve">Do not enter more than one value. </w:t>
            </w:r>
          </w:p>
        </w:tc>
      </w:tr>
      <w:tr w:rsidR="00331BDC" w:rsidTr="00D31091" w14:paraId="57B73DF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5" w:type="dxa"/>
          </w:tcPr>
          <w:p w:rsidRPr="00B920FE" w:rsidR="00331BDC" w:rsidP="00D31091" w:rsidRDefault="00331BDC" w14:paraId="55C969F2" w14:textId="77777777">
            <w:pPr>
              <w:rPr>
                <w:b w:val="0"/>
              </w:rPr>
            </w:pPr>
            <w:r w:rsidRPr="00B920FE">
              <w:rPr>
                <w:rFonts w:ascii="Calibri" w:hAnsi="Calibri" w:cs="Calibri"/>
                <w:b w:val="0"/>
                <w:color w:val="000000"/>
              </w:rPr>
              <w:t>State</w:t>
            </w:r>
          </w:p>
        </w:tc>
        <w:tc>
          <w:tcPr>
            <w:tcW w:w="990" w:type="dxa"/>
          </w:tcPr>
          <w:p w:rsidRPr="00B920FE" w:rsidR="00331BDC" w:rsidP="00D31091" w:rsidRDefault="00331BDC" w14:paraId="2AF2533D"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String</w:t>
            </w:r>
          </w:p>
        </w:tc>
        <w:tc>
          <w:tcPr>
            <w:tcW w:w="5305" w:type="dxa"/>
          </w:tcPr>
          <w:p w:rsidR="00331BDC" w:rsidP="00D31091" w:rsidRDefault="00331BDC" w14:paraId="2D701B56"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 xml:space="preserve">Enter the </w:t>
            </w:r>
            <w:r w:rsidRPr="00B920FE">
              <w:rPr>
                <w:rFonts w:ascii="Calibri" w:hAnsi="Calibri" w:cs="Calibri"/>
                <w:color w:val="000000"/>
              </w:rPr>
              <w:t>2-character state postal code</w:t>
            </w:r>
            <w:r>
              <w:rPr>
                <w:rFonts w:ascii="Calibri" w:hAnsi="Calibri" w:cs="Calibri"/>
                <w:color w:val="000000"/>
              </w:rPr>
              <w:t xml:space="preserve">. Ex: NY. </w:t>
            </w:r>
          </w:p>
          <w:p w:rsidRPr="00B920FE" w:rsidR="00331BDC" w:rsidP="00D31091" w:rsidRDefault="00331BDC" w14:paraId="40D5735B" w14:textId="77777777">
            <w:pPr>
              <w:cnfStyle w:val="000000100000" w:firstRow="0" w:lastRow="0" w:firstColumn="0" w:lastColumn="0" w:oddVBand="0" w:evenVBand="0" w:oddHBand="1" w:evenHBand="0" w:firstRowFirstColumn="0" w:firstRowLastColumn="0" w:lastRowFirstColumn="0" w:lastRowLastColumn="0"/>
            </w:pPr>
            <w:r w:rsidRPr="007C60E1">
              <w:rPr>
                <w:b/>
              </w:rPr>
              <w:t>Do not enter more than one value.</w:t>
            </w:r>
          </w:p>
        </w:tc>
      </w:tr>
      <w:tr w:rsidR="00331BDC" w:rsidTr="00D31091" w14:paraId="73A44B25" w14:textId="77777777">
        <w:tc>
          <w:tcPr>
            <w:cnfStyle w:val="001000000000" w:firstRow="0" w:lastRow="0" w:firstColumn="1" w:lastColumn="0" w:oddVBand="0" w:evenVBand="0" w:oddHBand="0" w:evenHBand="0" w:firstRowFirstColumn="0" w:firstRowLastColumn="0" w:lastRowFirstColumn="0" w:lastRowLastColumn="0"/>
            <w:tcW w:w="3055" w:type="dxa"/>
          </w:tcPr>
          <w:p w:rsidRPr="00B920FE" w:rsidR="00331BDC" w:rsidP="00D31091" w:rsidRDefault="00331BDC" w14:paraId="2BD18A72" w14:textId="77777777">
            <w:pPr>
              <w:rPr>
                <w:b w:val="0"/>
              </w:rPr>
            </w:pPr>
            <w:r w:rsidRPr="00B920FE">
              <w:rPr>
                <w:rFonts w:ascii="Calibri" w:hAnsi="Calibri" w:cs="Calibri"/>
                <w:b w:val="0"/>
                <w:color w:val="000000"/>
              </w:rPr>
              <w:t>Market Segment</w:t>
            </w:r>
          </w:p>
        </w:tc>
        <w:tc>
          <w:tcPr>
            <w:tcW w:w="990" w:type="dxa"/>
          </w:tcPr>
          <w:p w:rsidR="00331BDC" w:rsidP="00D31091" w:rsidRDefault="00331BDC" w14:paraId="20B8FD1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String</w:t>
            </w:r>
          </w:p>
        </w:tc>
        <w:tc>
          <w:tcPr>
            <w:tcW w:w="5305" w:type="dxa"/>
          </w:tcPr>
          <w:p w:rsidRPr="007C60E1" w:rsidR="00331BDC" w:rsidP="00D31091" w:rsidRDefault="00331BDC" w14:paraId="73D27F1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EA243E">
              <w:rPr>
                <w:rFonts w:ascii="Calibri" w:hAnsi="Calibri" w:cs="Calibri"/>
                <w:color w:val="000000"/>
                <w:u w:val="single"/>
              </w:rPr>
              <w:t>Valid Values</w:t>
            </w:r>
            <w:r w:rsidRPr="007C60E1">
              <w:rPr>
                <w:rFonts w:ascii="Calibri" w:hAnsi="Calibri" w:cs="Calibri"/>
                <w:color w:val="000000"/>
              </w:rPr>
              <w:t>:</w:t>
            </w:r>
          </w:p>
          <w:p w:rsidRPr="00B920FE" w:rsidR="00331BDC" w:rsidP="00D31091" w:rsidRDefault="00331BDC" w14:paraId="6D61D15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Individual market</w:t>
            </w:r>
          </w:p>
          <w:p w:rsidRPr="00B920FE" w:rsidR="00331BDC" w:rsidP="00D31091" w:rsidRDefault="00331BDC" w14:paraId="5CA8135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r>
              <w:rPr>
                <w:rFonts w:ascii="Calibri" w:hAnsi="Calibri" w:eastAsia="Times New Roman" w:cs="Calibri"/>
                <w:color w:val="000000"/>
              </w:rPr>
              <w:t>Student market</w:t>
            </w:r>
          </w:p>
          <w:p w:rsidRPr="00B920FE" w:rsidR="00331BDC" w:rsidP="00D31091" w:rsidRDefault="00331BDC" w14:paraId="36FA3D9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r>
              <w:rPr>
                <w:rFonts w:ascii="Calibri" w:hAnsi="Calibri" w:eastAsia="Times New Roman" w:cs="Calibri"/>
                <w:color w:val="000000"/>
              </w:rPr>
              <w:t>Small group market</w:t>
            </w:r>
          </w:p>
          <w:p w:rsidRPr="00B920FE" w:rsidR="00331BDC" w:rsidP="00D31091" w:rsidRDefault="00331BDC" w14:paraId="39193C3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r>
              <w:rPr>
                <w:rFonts w:ascii="Calibri" w:hAnsi="Calibri" w:eastAsia="Times New Roman" w:cs="Calibri"/>
                <w:color w:val="000000"/>
              </w:rPr>
              <w:t>Large group market</w:t>
            </w:r>
          </w:p>
          <w:p w:rsidRPr="00B920FE" w:rsidR="00331BDC" w:rsidP="00D31091" w:rsidRDefault="00331BDC" w14:paraId="182807F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r>
              <w:rPr>
                <w:rFonts w:ascii="Calibri" w:hAnsi="Calibri" w:eastAsia="Times New Roman" w:cs="Calibri"/>
                <w:color w:val="000000"/>
              </w:rPr>
              <w:t>SF small employer plans</w:t>
            </w:r>
          </w:p>
          <w:p w:rsidRPr="00B920FE" w:rsidR="00331BDC" w:rsidP="00D31091" w:rsidRDefault="00331BDC" w14:paraId="52C542A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r>
              <w:rPr>
                <w:rFonts w:ascii="Calibri" w:hAnsi="Calibri" w:eastAsia="Times New Roman" w:cs="Calibri"/>
                <w:color w:val="000000"/>
              </w:rPr>
              <w:t>SF large employer plans</w:t>
            </w:r>
          </w:p>
          <w:p w:rsidR="00331BDC" w:rsidP="00D31091" w:rsidRDefault="00331BDC" w14:paraId="7499D60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r>
              <w:t>FEHB plans</w:t>
            </w:r>
          </w:p>
          <w:p w:rsidRPr="00B920FE" w:rsidR="00331BDC" w:rsidP="00D31091" w:rsidRDefault="00331BDC" w14:paraId="4CB5C06F" w14:textId="77777777">
            <w:pPr>
              <w:cnfStyle w:val="000000000000" w:firstRow="0" w:lastRow="0" w:firstColumn="0" w:lastColumn="0" w:oddVBand="0" w:evenVBand="0" w:oddHBand="0" w:evenHBand="0" w:firstRowFirstColumn="0" w:firstRowLastColumn="0" w:lastRowFirstColumn="0" w:lastRowLastColumn="0"/>
            </w:pPr>
            <w:r w:rsidRPr="007C60E1">
              <w:rPr>
                <w:rFonts w:ascii="Calibri" w:hAnsi="Calibri" w:eastAsia="Times New Roman" w:cs="Calibri"/>
                <w:b/>
                <w:color w:val="000000"/>
              </w:rPr>
              <w:t>Do not enter more than one value.</w:t>
            </w:r>
          </w:p>
        </w:tc>
      </w:tr>
      <w:tr w:rsidR="00331BDC" w:rsidTr="00D31091" w14:paraId="3213740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5" w:type="dxa"/>
            <w:vAlign w:val="bottom"/>
          </w:tcPr>
          <w:p w:rsidR="00331BDC" w:rsidP="00D31091" w:rsidRDefault="00331BDC" w14:paraId="00E3CF12" w14:textId="77777777">
            <w:pPr>
              <w:rPr>
                <w:rFonts w:ascii="Calibri" w:hAnsi="Calibri" w:cs="Calibri"/>
                <w:b w:val="0"/>
                <w:color w:val="000000"/>
              </w:rPr>
            </w:pPr>
            <w:r w:rsidRPr="00B920FE">
              <w:rPr>
                <w:rFonts w:ascii="Calibri" w:hAnsi="Calibri" w:cs="Calibri"/>
                <w:b w:val="0"/>
                <w:color w:val="000000"/>
              </w:rPr>
              <w:t>Drug Name</w:t>
            </w:r>
          </w:p>
        </w:tc>
        <w:tc>
          <w:tcPr>
            <w:tcW w:w="990" w:type="dxa"/>
          </w:tcPr>
          <w:p w:rsidR="00331BDC" w:rsidP="00D31091" w:rsidRDefault="00331BDC" w14:paraId="3E8B8622" w14:textId="77777777">
            <w:pPr>
              <w:cnfStyle w:val="000000100000" w:firstRow="0" w:lastRow="0" w:firstColumn="0" w:lastColumn="0" w:oddVBand="0" w:evenVBand="0" w:oddHBand="1" w:evenHBand="0" w:firstRowFirstColumn="0" w:firstRowLastColumn="0" w:lastRowFirstColumn="0" w:lastRowLastColumn="0"/>
            </w:pPr>
            <w:r>
              <w:t>String</w:t>
            </w:r>
          </w:p>
        </w:tc>
        <w:tc>
          <w:tcPr>
            <w:tcW w:w="5305" w:type="dxa"/>
          </w:tcPr>
          <w:p w:rsidR="00331BDC" w:rsidP="00D31091" w:rsidRDefault="00331BDC" w14:paraId="09A5A0B8" w14:textId="77777777">
            <w:pPr>
              <w:cnfStyle w:val="000000100000" w:firstRow="0" w:lastRow="0" w:firstColumn="0" w:lastColumn="0" w:oddVBand="0" w:evenVBand="0" w:oddHBand="1" w:evenHBand="0" w:firstRowFirstColumn="0" w:firstRowLastColumn="0" w:lastRowFirstColumn="0" w:lastRowLastColumn="0"/>
            </w:pPr>
            <w:r>
              <w:t xml:space="preserve">Enter the drug name from the CMS crosswalk file. </w:t>
            </w:r>
            <w:r w:rsidRPr="007C60E1">
              <w:rPr>
                <w:b/>
              </w:rPr>
              <w:t>Do not enter more than one value.</w:t>
            </w:r>
          </w:p>
        </w:tc>
      </w:tr>
      <w:tr w:rsidR="00331BDC" w:rsidTr="00D31091" w14:paraId="308FCA2C" w14:textId="77777777">
        <w:tc>
          <w:tcPr>
            <w:cnfStyle w:val="001000000000" w:firstRow="0" w:lastRow="0" w:firstColumn="1" w:lastColumn="0" w:oddVBand="0" w:evenVBand="0" w:oddHBand="0" w:evenHBand="0" w:firstRowFirstColumn="0" w:firstRowLastColumn="0" w:lastRowFirstColumn="0" w:lastRowLastColumn="0"/>
            <w:tcW w:w="3055" w:type="dxa"/>
            <w:vAlign w:val="bottom"/>
          </w:tcPr>
          <w:p w:rsidRPr="00B920FE" w:rsidR="00331BDC" w:rsidP="00D31091" w:rsidRDefault="00331BDC" w14:paraId="2F5731CC" w14:textId="77777777">
            <w:pPr>
              <w:rPr>
                <w:rFonts w:ascii="Calibri" w:hAnsi="Calibri" w:cs="Calibri"/>
                <w:b w:val="0"/>
                <w:color w:val="000000"/>
              </w:rPr>
            </w:pPr>
            <w:r>
              <w:rPr>
                <w:rFonts w:ascii="Calibri" w:hAnsi="Calibri" w:cs="Calibri"/>
                <w:b w:val="0"/>
                <w:color w:val="000000"/>
              </w:rPr>
              <w:t>Drug Code</w:t>
            </w:r>
          </w:p>
        </w:tc>
        <w:tc>
          <w:tcPr>
            <w:tcW w:w="990" w:type="dxa"/>
          </w:tcPr>
          <w:p w:rsidR="00331BDC" w:rsidP="00D31091" w:rsidRDefault="00331BDC" w14:paraId="3F1E1F40" w14:textId="77777777">
            <w:pPr>
              <w:cnfStyle w:val="000000000000" w:firstRow="0" w:lastRow="0" w:firstColumn="0" w:lastColumn="0" w:oddVBand="0" w:evenVBand="0" w:oddHBand="0" w:evenHBand="0" w:firstRowFirstColumn="0" w:firstRowLastColumn="0" w:lastRowFirstColumn="0" w:lastRowLastColumn="0"/>
            </w:pPr>
            <w:r>
              <w:t>String</w:t>
            </w:r>
          </w:p>
        </w:tc>
        <w:tc>
          <w:tcPr>
            <w:tcW w:w="5305" w:type="dxa"/>
          </w:tcPr>
          <w:p w:rsidR="00331BDC" w:rsidP="00D31091" w:rsidRDefault="00331BDC" w14:paraId="01A1A050" w14:textId="77777777">
            <w:pPr>
              <w:cnfStyle w:val="000000000000" w:firstRow="0" w:lastRow="0" w:firstColumn="0" w:lastColumn="0" w:oddVBand="0" w:evenVBand="0" w:oddHBand="0" w:evenHBand="0" w:firstRowFirstColumn="0" w:firstRowLastColumn="0" w:lastRowFirstColumn="0" w:lastRowLastColumn="0"/>
            </w:pPr>
            <w:r>
              <w:t xml:space="preserve">Enter the drug code from the CMS crosswalk file. Do not use NDC. </w:t>
            </w:r>
            <w:r w:rsidRPr="007C60E1">
              <w:rPr>
                <w:b/>
              </w:rPr>
              <w:t>Do not enter more than one value.</w:t>
            </w:r>
          </w:p>
        </w:tc>
      </w:tr>
      <w:tr w:rsidR="00331BDC" w:rsidTr="00D31091" w14:paraId="54B6114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5" w:type="dxa"/>
            <w:vAlign w:val="bottom"/>
          </w:tcPr>
          <w:p w:rsidRPr="00B920FE" w:rsidR="00331BDC" w:rsidP="00D31091" w:rsidRDefault="00331BDC" w14:paraId="174BBACD" w14:textId="77777777">
            <w:pPr>
              <w:rPr>
                <w:b w:val="0"/>
              </w:rPr>
            </w:pPr>
            <w:r>
              <w:rPr>
                <w:rFonts w:ascii="Calibri" w:hAnsi="Calibri" w:cs="Calibri"/>
                <w:b w:val="0"/>
                <w:color w:val="000000"/>
              </w:rPr>
              <w:t xml:space="preserve">Frequency </w:t>
            </w:r>
            <w:r w:rsidRPr="00B920FE">
              <w:rPr>
                <w:rFonts w:ascii="Calibri" w:hAnsi="Calibri" w:cs="Calibri"/>
                <w:b w:val="0"/>
                <w:color w:val="000000"/>
              </w:rPr>
              <w:t>Rank</w:t>
            </w:r>
          </w:p>
        </w:tc>
        <w:tc>
          <w:tcPr>
            <w:tcW w:w="990" w:type="dxa"/>
          </w:tcPr>
          <w:p w:rsidR="00331BDC" w:rsidP="00D31091" w:rsidRDefault="00331BDC" w14:paraId="4F4A0E05" w14:textId="77777777">
            <w:pPr>
              <w:cnfStyle w:val="000000100000" w:firstRow="0" w:lastRow="0" w:firstColumn="0" w:lastColumn="0" w:oddVBand="0" w:evenVBand="0" w:oddHBand="1" w:evenHBand="0" w:firstRowFirstColumn="0" w:firstRowLastColumn="0" w:lastRowFirstColumn="0" w:lastRowLastColumn="0"/>
            </w:pPr>
            <w:r>
              <w:t>Integer</w:t>
            </w:r>
          </w:p>
        </w:tc>
        <w:tc>
          <w:tcPr>
            <w:tcW w:w="5305" w:type="dxa"/>
          </w:tcPr>
          <w:p w:rsidRPr="00B920FE" w:rsidR="00331BDC" w:rsidP="00D31091" w:rsidRDefault="00331BDC" w14:paraId="6708B935" w14:textId="77777777">
            <w:pPr>
              <w:cnfStyle w:val="000000100000" w:firstRow="0" w:lastRow="0" w:firstColumn="0" w:lastColumn="0" w:oddVBand="0" w:evenVBand="0" w:oddHBand="1" w:evenHBand="0" w:firstRowFirstColumn="0" w:firstRowLastColumn="0" w:lastRowFirstColumn="0" w:lastRowLastColumn="0"/>
            </w:pPr>
            <w:r w:rsidRPr="00EA243E">
              <w:rPr>
                <w:u w:val="single"/>
              </w:rPr>
              <w:t>Valid Values</w:t>
            </w:r>
            <w:r>
              <w:t xml:space="preserve">: 1-50. </w:t>
            </w:r>
            <w:r w:rsidRPr="007C60E1">
              <w:rPr>
                <w:b/>
              </w:rPr>
              <w:t>Do not enter more than one value.</w:t>
            </w:r>
          </w:p>
        </w:tc>
      </w:tr>
      <w:tr w:rsidR="00331BDC" w:rsidTr="00D31091" w14:paraId="3FD4B1CB" w14:textId="77777777">
        <w:tc>
          <w:tcPr>
            <w:cnfStyle w:val="001000000000" w:firstRow="0" w:lastRow="0" w:firstColumn="1" w:lastColumn="0" w:oddVBand="0" w:evenVBand="0" w:oddHBand="0" w:evenHBand="0" w:firstRowFirstColumn="0" w:firstRowLastColumn="0" w:lastRowFirstColumn="0" w:lastRowLastColumn="0"/>
            <w:tcW w:w="3055" w:type="dxa"/>
            <w:vAlign w:val="bottom"/>
          </w:tcPr>
          <w:p w:rsidRPr="00B920FE" w:rsidR="00331BDC" w:rsidP="00D31091" w:rsidRDefault="00331BDC" w14:paraId="67C0ACC6" w14:textId="77777777">
            <w:pPr>
              <w:rPr>
                <w:b w:val="0"/>
              </w:rPr>
            </w:pPr>
            <w:r w:rsidRPr="00B920FE">
              <w:rPr>
                <w:rFonts w:ascii="Calibri" w:hAnsi="Calibri" w:cs="Calibri"/>
                <w:b w:val="0"/>
                <w:color w:val="000000"/>
              </w:rPr>
              <w:t>Number of Paid Claims</w:t>
            </w:r>
          </w:p>
        </w:tc>
        <w:tc>
          <w:tcPr>
            <w:tcW w:w="990" w:type="dxa"/>
          </w:tcPr>
          <w:p w:rsidRPr="00B920FE" w:rsidR="00331BDC" w:rsidP="00D31091" w:rsidRDefault="00331BDC" w14:paraId="65B110AD" w14:textId="77777777">
            <w:pPr>
              <w:cnfStyle w:val="000000000000" w:firstRow="0" w:lastRow="0" w:firstColumn="0" w:lastColumn="0" w:oddVBand="0" w:evenVBand="0" w:oddHBand="0" w:evenHBand="0" w:firstRowFirstColumn="0" w:firstRowLastColumn="0" w:lastRowFirstColumn="0" w:lastRowLastColumn="0"/>
            </w:pPr>
            <w:r>
              <w:t>Integer</w:t>
            </w:r>
          </w:p>
        </w:tc>
        <w:tc>
          <w:tcPr>
            <w:tcW w:w="5305" w:type="dxa"/>
          </w:tcPr>
          <w:p w:rsidRPr="00B920FE" w:rsidR="00331BDC" w:rsidP="00D31091" w:rsidRDefault="00331BDC" w14:paraId="54D9BA80" w14:textId="77777777">
            <w:pPr>
              <w:cnfStyle w:val="000000000000" w:firstRow="0" w:lastRow="0" w:firstColumn="0" w:lastColumn="0" w:oddVBand="0" w:evenVBand="0" w:oddHBand="0" w:evenHBand="0" w:firstRowFirstColumn="0" w:firstRowLastColumn="0" w:lastRowFirstColumn="0" w:lastRowLastColumn="0"/>
            </w:pPr>
          </w:p>
        </w:tc>
      </w:tr>
      <w:tr w:rsidR="00331BDC" w:rsidTr="00D31091" w14:paraId="0006A33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5" w:type="dxa"/>
            <w:vAlign w:val="bottom"/>
          </w:tcPr>
          <w:p w:rsidRPr="00B920FE" w:rsidR="00331BDC" w:rsidP="00D31091" w:rsidRDefault="00331BDC" w14:paraId="5DB584CC" w14:textId="77777777">
            <w:pPr>
              <w:rPr>
                <w:b w:val="0"/>
              </w:rPr>
            </w:pPr>
            <w:r w:rsidRPr="00B920FE">
              <w:rPr>
                <w:rFonts w:ascii="Calibri" w:hAnsi="Calibri" w:cs="Calibri"/>
                <w:b w:val="0"/>
                <w:color w:val="000000"/>
              </w:rPr>
              <w:t xml:space="preserve">Number </w:t>
            </w:r>
            <w:r>
              <w:rPr>
                <w:rFonts w:ascii="Calibri" w:hAnsi="Calibri" w:cs="Calibri"/>
                <w:b w:val="0"/>
                <w:color w:val="000000"/>
              </w:rPr>
              <w:t>of Members</w:t>
            </w:r>
            <w:r w:rsidRPr="00B920FE">
              <w:rPr>
                <w:rFonts w:ascii="Calibri" w:hAnsi="Calibri" w:cs="Calibri"/>
                <w:b w:val="0"/>
                <w:color w:val="000000"/>
              </w:rPr>
              <w:t xml:space="preserve"> with a Paid Claim</w:t>
            </w:r>
          </w:p>
        </w:tc>
        <w:tc>
          <w:tcPr>
            <w:tcW w:w="990" w:type="dxa"/>
          </w:tcPr>
          <w:p w:rsidRPr="00B920FE" w:rsidR="00331BDC" w:rsidP="00D31091" w:rsidRDefault="00331BDC" w14:paraId="17B46DF6" w14:textId="77777777">
            <w:pPr>
              <w:cnfStyle w:val="000000100000" w:firstRow="0" w:lastRow="0" w:firstColumn="0" w:lastColumn="0" w:oddVBand="0" w:evenVBand="0" w:oddHBand="1" w:evenHBand="0" w:firstRowFirstColumn="0" w:firstRowLastColumn="0" w:lastRowFirstColumn="0" w:lastRowLastColumn="0"/>
            </w:pPr>
            <w:r>
              <w:t>Integer</w:t>
            </w:r>
          </w:p>
        </w:tc>
        <w:tc>
          <w:tcPr>
            <w:tcW w:w="5305" w:type="dxa"/>
          </w:tcPr>
          <w:p w:rsidRPr="00B920FE" w:rsidR="00331BDC" w:rsidP="00D31091" w:rsidRDefault="00331BDC" w14:paraId="7FEB46C3" w14:textId="77777777">
            <w:pPr>
              <w:cnfStyle w:val="000000100000" w:firstRow="0" w:lastRow="0" w:firstColumn="0" w:lastColumn="0" w:oddVBand="0" w:evenVBand="0" w:oddHBand="1" w:evenHBand="0" w:firstRowFirstColumn="0" w:firstRowLastColumn="0" w:lastRowFirstColumn="0" w:lastRowLastColumn="0"/>
            </w:pPr>
          </w:p>
        </w:tc>
      </w:tr>
      <w:tr w:rsidR="00331BDC" w:rsidTr="00D31091" w14:paraId="71D91445" w14:textId="77777777">
        <w:tc>
          <w:tcPr>
            <w:cnfStyle w:val="001000000000" w:firstRow="0" w:lastRow="0" w:firstColumn="1" w:lastColumn="0" w:oddVBand="0" w:evenVBand="0" w:oddHBand="0" w:evenHBand="0" w:firstRowFirstColumn="0" w:firstRowLastColumn="0" w:lastRowFirstColumn="0" w:lastRowLastColumn="0"/>
            <w:tcW w:w="3055" w:type="dxa"/>
            <w:vAlign w:val="bottom"/>
          </w:tcPr>
          <w:p w:rsidRPr="00B920FE" w:rsidR="00331BDC" w:rsidP="00D31091" w:rsidRDefault="00331BDC" w14:paraId="19B08944" w14:textId="77777777">
            <w:pPr>
              <w:rPr>
                <w:b w:val="0"/>
              </w:rPr>
            </w:pPr>
            <w:r>
              <w:rPr>
                <w:rFonts w:ascii="Calibri" w:hAnsi="Calibri" w:cs="Calibri"/>
                <w:b w:val="0"/>
                <w:color w:val="000000"/>
              </w:rPr>
              <w:t xml:space="preserve">Number of </w:t>
            </w:r>
            <w:r w:rsidRPr="00B920FE">
              <w:rPr>
                <w:rFonts w:ascii="Calibri" w:hAnsi="Calibri" w:cs="Calibri"/>
                <w:b w:val="0"/>
                <w:color w:val="000000"/>
              </w:rPr>
              <w:t>Dosage Units</w:t>
            </w:r>
          </w:p>
        </w:tc>
        <w:tc>
          <w:tcPr>
            <w:tcW w:w="990" w:type="dxa"/>
          </w:tcPr>
          <w:p w:rsidRPr="00B920FE" w:rsidR="00331BDC" w:rsidP="00D31091" w:rsidRDefault="00331BDC" w14:paraId="248EBB17" w14:textId="77777777">
            <w:pPr>
              <w:cnfStyle w:val="000000000000" w:firstRow="0" w:lastRow="0" w:firstColumn="0" w:lastColumn="0" w:oddVBand="0" w:evenVBand="0" w:oddHBand="0" w:evenHBand="0" w:firstRowFirstColumn="0" w:firstRowLastColumn="0" w:lastRowFirstColumn="0" w:lastRowLastColumn="0"/>
            </w:pPr>
            <w:r>
              <w:t>Numeric</w:t>
            </w:r>
          </w:p>
        </w:tc>
        <w:tc>
          <w:tcPr>
            <w:tcW w:w="5305" w:type="dxa"/>
          </w:tcPr>
          <w:p w:rsidRPr="00B920FE" w:rsidR="00331BDC" w:rsidP="00D31091" w:rsidRDefault="00331BDC" w14:paraId="12AC2A22" w14:textId="77777777">
            <w:pPr>
              <w:cnfStyle w:val="000000000000" w:firstRow="0" w:lastRow="0" w:firstColumn="0" w:lastColumn="0" w:oddVBand="0" w:evenVBand="0" w:oddHBand="0" w:evenHBand="0" w:firstRowFirstColumn="0" w:firstRowLastColumn="0" w:lastRowFirstColumn="0" w:lastRowLastColumn="0"/>
            </w:pPr>
          </w:p>
        </w:tc>
      </w:tr>
      <w:tr w:rsidR="00331BDC" w:rsidTr="00D31091" w14:paraId="25A13EA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5" w:type="dxa"/>
            <w:vAlign w:val="bottom"/>
          </w:tcPr>
          <w:p w:rsidRPr="00B920FE" w:rsidR="00331BDC" w:rsidP="00D31091" w:rsidRDefault="00331BDC" w14:paraId="2FEB8491" w14:textId="77777777">
            <w:pPr>
              <w:rPr>
                <w:b w:val="0"/>
              </w:rPr>
            </w:pPr>
            <w:r w:rsidRPr="00B920FE">
              <w:rPr>
                <w:rFonts w:ascii="Calibri" w:hAnsi="Calibri" w:cs="Calibri"/>
                <w:b w:val="0"/>
                <w:color w:val="000000"/>
              </w:rPr>
              <w:t>Total Spending</w:t>
            </w:r>
          </w:p>
        </w:tc>
        <w:tc>
          <w:tcPr>
            <w:tcW w:w="990" w:type="dxa"/>
          </w:tcPr>
          <w:p w:rsidRPr="00B920FE" w:rsidR="00331BDC" w:rsidP="00D31091" w:rsidRDefault="00331BDC" w14:paraId="79497EEC" w14:textId="77777777">
            <w:pPr>
              <w:cnfStyle w:val="000000100000" w:firstRow="0" w:lastRow="0" w:firstColumn="0" w:lastColumn="0" w:oddVBand="0" w:evenVBand="0" w:oddHBand="1" w:evenHBand="0" w:firstRowFirstColumn="0" w:firstRowLastColumn="0" w:lastRowFirstColumn="0" w:lastRowLastColumn="0"/>
            </w:pPr>
            <w:r>
              <w:t>Numeric</w:t>
            </w:r>
          </w:p>
        </w:tc>
        <w:tc>
          <w:tcPr>
            <w:tcW w:w="5305" w:type="dxa"/>
          </w:tcPr>
          <w:p w:rsidRPr="00B920FE" w:rsidR="00331BDC" w:rsidP="00D31091" w:rsidRDefault="00331BDC" w14:paraId="1397122F" w14:textId="77777777">
            <w:pPr>
              <w:cnfStyle w:val="000000100000" w:firstRow="0" w:lastRow="0" w:firstColumn="0" w:lastColumn="0" w:oddVBand="0" w:evenVBand="0" w:oddHBand="1" w:evenHBand="0" w:firstRowFirstColumn="0" w:firstRowLastColumn="0" w:lastRowFirstColumn="0" w:lastRowLastColumn="0"/>
            </w:pPr>
          </w:p>
        </w:tc>
      </w:tr>
      <w:tr w:rsidR="00331BDC" w:rsidTr="00331BDC" w14:paraId="6262381A" w14:textId="77777777">
        <w:tc>
          <w:tcPr>
            <w:cnfStyle w:val="001000000000" w:firstRow="0" w:lastRow="0" w:firstColumn="1" w:lastColumn="0" w:oddVBand="0" w:evenVBand="0" w:oddHBand="0" w:evenHBand="0" w:firstRowFirstColumn="0" w:firstRowLastColumn="0" w:lastRowFirstColumn="0" w:lastRowLastColumn="0"/>
            <w:tcW w:w="3055" w:type="dxa"/>
            <w:tcBorders>
              <w:bottom w:val="single" w:color="auto" w:sz="4" w:space="0"/>
            </w:tcBorders>
            <w:vAlign w:val="bottom"/>
          </w:tcPr>
          <w:p w:rsidRPr="00B920FE" w:rsidR="00331BDC" w:rsidP="00D31091" w:rsidRDefault="00331BDC" w14:paraId="35EDABF7" w14:textId="77777777">
            <w:pPr>
              <w:rPr>
                <w:b w:val="0"/>
              </w:rPr>
            </w:pPr>
            <w:r w:rsidRPr="00B920FE">
              <w:rPr>
                <w:rFonts w:ascii="Calibri" w:hAnsi="Calibri" w:cs="Calibri"/>
                <w:b w:val="0"/>
                <w:color w:val="000000"/>
              </w:rPr>
              <w:t>Total Cost Sharing</w:t>
            </w:r>
          </w:p>
        </w:tc>
        <w:tc>
          <w:tcPr>
            <w:tcW w:w="990" w:type="dxa"/>
            <w:tcBorders>
              <w:bottom w:val="single" w:color="auto" w:sz="4" w:space="0"/>
            </w:tcBorders>
          </w:tcPr>
          <w:p w:rsidRPr="00B920FE" w:rsidR="00331BDC" w:rsidP="00D31091" w:rsidRDefault="00331BDC" w14:paraId="79EB0303" w14:textId="77777777">
            <w:pPr>
              <w:cnfStyle w:val="000000000000" w:firstRow="0" w:lastRow="0" w:firstColumn="0" w:lastColumn="0" w:oddVBand="0" w:evenVBand="0" w:oddHBand="0" w:evenHBand="0" w:firstRowFirstColumn="0" w:firstRowLastColumn="0" w:lastRowFirstColumn="0" w:lastRowLastColumn="0"/>
            </w:pPr>
            <w:r>
              <w:t>Numeric</w:t>
            </w:r>
          </w:p>
        </w:tc>
        <w:tc>
          <w:tcPr>
            <w:tcW w:w="5305" w:type="dxa"/>
            <w:tcBorders>
              <w:bottom w:val="single" w:color="auto" w:sz="4" w:space="0"/>
            </w:tcBorders>
          </w:tcPr>
          <w:p w:rsidRPr="00B920FE" w:rsidR="00331BDC" w:rsidP="00D31091" w:rsidRDefault="00331BDC" w14:paraId="47DF7397" w14:textId="77777777">
            <w:pPr>
              <w:cnfStyle w:val="000000000000" w:firstRow="0" w:lastRow="0" w:firstColumn="0" w:lastColumn="0" w:oddVBand="0" w:evenVBand="0" w:oddHBand="0" w:evenHBand="0" w:firstRowFirstColumn="0" w:firstRowLastColumn="0" w:lastRowFirstColumn="0" w:lastRowLastColumn="0"/>
            </w:pPr>
          </w:p>
        </w:tc>
      </w:tr>
      <w:tr w:rsidR="00331BDC" w:rsidTr="00331BDC" w14:paraId="69D1BFB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5" w:type="dxa"/>
            <w:tcBorders>
              <w:top w:val="single" w:color="auto" w:sz="4" w:space="0"/>
              <w:bottom w:val="single" w:color="auto" w:sz="4" w:space="0"/>
            </w:tcBorders>
            <w:vAlign w:val="bottom"/>
          </w:tcPr>
          <w:p w:rsidRPr="00B920FE" w:rsidR="00331BDC" w:rsidP="00D31091" w:rsidRDefault="00331BDC" w14:paraId="6D0F2BE3" w14:textId="77777777">
            <w:pPr>
              <w:rPr>
                <w:rFonts w:ascii="Calibri" w:hAnsi="Calibri" w:cs="Calibri"/>
                <w:b w:val="0"/>
                <w:color w:val="000000"/>
              </w:rPr>
            </w:pPr>
            <w:r>
              <w:rPr>
                <w:rFonts w:ascii="Calibri" w:hAnsi="Calibri" w:cs="Calibri"/>
                <w:b w:val="0"/>
                <w:color w:val="000000"/>
              </w:rPr>
              <w:t>Manufacturer Cost-Sharing Assistance</w:t>
            </w:r>
          </w:p>
        </w:tc>
        <w:tc>
          <w:tcPr>
            <w:tcW w:w="990" w:type="dxa"/>
            <w:tcBorders>
              <w:top w:val="single" w:color="auto" w:sz="4" w:space="0"/>
              <w:bottom w:val="single" w:color="auto" w:sz="4" w:space="0"/>
            </w:tcBorders>
          </w:tcPr>
          <w:p w:rsidR="00331BDC" w:rsidP="00D31091" w:rsidRDefault="00331BDC" w14:paraId="7A1399A0" w14:textId="77777777">
            <w:pPr>
              <w:cnfStyle w:val="000000100000" w:firstRow="0" w:lastRow="0" w:firstColumn="0" w:lastColumn="0" w:oddVBand="0" w:evenVBand="0" w:oddHBand="1" w:evenHBand="0" w:firstRowFirstColumn="0" w:firstRowLastColumn="0" w:lastRowFirstColumn="0" w:lastRowLastColumn="0"/>
            </w:pPr>
            <w:r>
              <w:t>Numeric</w:t>
            </w:r>
          </w:p>
        </w:tc>
        <w:tc>
          <w:tcPr>
            <w:tcW w:w="5305" w:type="dxa"/>
            <w:tcBorders>
              <w:top w:val="single" w:color="auto" w:sz="4" w:space="0"/>
              <w:bottom w:val="single" w:color="auto" w:sz="4" w:space="0"/>
            </w:tcBorders>
          </w:tcPr>
          <w:p w:rsidRPr="00B920FE" w:rsidR="00331BDC" w:rsidP="00D31091" w:rsidRDefault="00331BDC" w14:paraId="5CF97A32" w14:textId="77777777">
            <w:pPr>
              <w:cnfStyle w:val="000000100000" w:firstRow="0" w:lastRow="0" w:firstColumn="0" w:lastColumn="0" w:oddVBand="0" w:evenVBand="0" w:oddHBand="1" w:evenHBand="0" w:firstRowFirstColumn="0" w:firstRowLastColumn="0" w:lastRowFirstColumn="0" w:lastRowLastColumn="0"/>
            </w:pPr>
          </w:p>
        </w:tc>
      </w:tr>
    </w:tbl>
    <w:p w:rsidR="00331BDC" w:rsidP="00331BDC" w:rsidRDefault="00331BDC" w14:paraId="2EB55488" w14:textId="77777777"/>
    <w:p w:rsidR="00331BDC" w:rsidP="00331BDC" w:rsidRDefault="00331BDC" w14:paraId="7D78B8F3" w14:textId="77777777">
      <w:pPr>
        <w:pStyle w:val="Heading2"/>
        <w:keepLines w:val="0"/>
        <w:numPr>
          <w:ilvl w:val="0"/>
          <w:numId w:val="0"/>
        </w:numPr>
        <w:ind w:left="576" w:hanging="576"/>
        <w:rPr>
          <w:rFonts w:eastAsiaTheme="minorHAnsi"/>
        </w:rPr>
      </w:pPr>
      <w:bookmarkStart w:name="_Toc83044038" w:id="133"/>
      <w:bookmarkStart w:name="_Toc86227822" w:id="134"/>
      <w:bookmarkStart w:name="_Toc87971031" w:id="135"/>
      <w:r w:rsidRPr="00110D2E">
        <w:rPr>
          <w:rFonts w:eastAsiaTheme="minorHAnsi"/>
        </w:rPr>
        <w:t>D</w:t>
      </w:r>
      <w:r>
        <w:rPr>
          <w:rFonts w:eastAsiaTheme="minorHAnsi"/>
        </w:rPr>
        <w:t>4</w:t>
      </w:r>
      <w:r w:rsidRPr="00110D2E">
        <w:rPr>
          <w:rFonts w:eastAsiaTheme="minorHAnsi"/>
        </w:rPr>
        <w:t>: Top 50 Most Costly Drugs</w:t>
      </w:r>
      <w:bookmarkEnd w:id="133"/>
      <w:bookmarkEnd w:id="134"/>
      <w:bookmarkEnd w:id="135"/>
    </w:p>
    <w:tbl>
      <w:tblPr>
        <w:tblStyle w:val="ListTable3-Accent1"/>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13"/>
        <w:gridCol w:w="1044"/>
        <w:gridCol w:w="5993"/>
      </w:tblGrid>
      <w:tr w:rsidR="00331BDC" w:rsidTr="00331BDC" w14:paraId="4400F2EB"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Borders>
              <w:bottom w:val="single" w:color="auto" w:sz="4" w:space="0"/>
            </w:tcBorders>
            <w:shd w:val="clear" w:color="auto" w:fill="D0CECE" w:themeFill="background2" w:themeFillShade="E6"/>
            <w:vAlign w:val="center"/>
          </w:tcPr>
          <w:p w:rsidRPr="00B920FE" w:rsidR="00331BDC" w:rsidP="00D31091" w:rsidRDefault="00331BDC" w14:paraId="1B5C306D" w14:textId="77777777">
            <w:pPr>
              <w:keepNext/>
            </w:pPr>
            <w:r>
              <w:rPr>
                <w:color w:val="auto"/>
              </w:rPr>
              <w:t>Column Name</w:t>
            </w:r>
          </w:p>
        </w:tc>
        <w:tc>
          <w:tcPr>
            <w:tcW w:w="0" w:type="auto"/>
            <w:tcBorders>
              <w:bottom w:val="single" w:color="auto" w:sz="4" w:space="0"/>
            </w:tcBorders>
            <w:shd w:val="clear" w:color="auto" w:fill="D0CECE" w:themeFill="background2" w:themeFillShade="E6"/>
            <w:vAlign w:val="center"/>
          </w:tcPr>
          <w:p w:rsidR="00331BDC" w:rsidP="00D31091" w:rsidRDefault="00331BDC" w14:paraId="3ABA79AC" w14:textId="77777777">
            <w:pPr>
              <w:keepNext/>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E93F7A">
              <w:rPr>
                <w:color w:val="auto"/>
              </w:rPr>
              <w:t>Field Type</w:t>
            </w:r>
          </w:p>
        </w:tc>
        <w:tc>
          <w:tcPr>
            <w:tcW w:w="0" w:type="auto"/>
            <w:tcBorders>
              <w:bottom w:val="single" w:color="auto" w:sz="4" w:space="0"/>
            </w:tcBorders>
            <w:shd w:val="clear" w:color="auto" w:fill="D0CECE" w:themeFill="background2" w:themeFillShade="E6"/>
            <w:vAlign w:val="center"/>
          </w:tcPr>
          <w:p w:rsidRPr="00B920FE" w:rsidR="00331BDC" w:rsidP="00D31091" w:rsidRDefault="00331BDC" w14:paraId="1EDA9E8B" w14:textId="77777777">
            <w:pPr>
              <w:keepNext/>
              <w:cnfStyle w:val="100000000000" w:firstRow="1" w:lastRow="0" w:firstColumn="0" w:lastColumn="0" w:oddVBand="0" w:evenVBand="0" w:oddHBand="0" w:evenHBand="0" w:firstRowFirstColumn="0" w:firstRowLastColumn="0" w:lastRowFirstColumn="0" w:lastRowLastColumn="0"/>
            </w:pPr>
            <w:r w:rsidRPr="00E93F7A">
              <w:rPr>
                <w:color w:val="auto"/>
              </w:rPr>
              <w:t>Instructions</w:t>
            </w:r>
          </w:p>
        </w:tc>
      </w:tr>
      <w:tr w:rsidR="00331BDC" w:rsidTr="00331BDC" w14:paraId="4DF02C3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color="auto" w:sz="4" w:space="0"/>
            </w:tcBorders>
          </w:tcPr>
          <w:p w:rsidRPr="00B920FE" w:rsidR="00331BDC" w:rsidP="00D31091" w:rsidRDefault="00331BDC" w14:paraId="7373F297" w14:textId="77777777">
            <w:pPr>
              <w:rPr>
                <w:rFonts w:ascii="Calibri" w:hAnsi="Calibri" w:cs="Calibri"/>
                <w:b w:val="0"/>
                <w:color w:val="000000"/>
              </w:rPr>
            </w:pPr>
            <w:r>
              <w:rPr>
                <w:rFonts w:ascii="Calibri" w:hAnsi="Calibri" w:cs="Calibri"/>
                <w:b w:val="0"/>
                <w:color w:val="000000"/>
              </w:rPr>
              <w:t>Issuer or TPA Name</w:t>
            </w:r>
          </w:p>
        </w:tc>
        <w:tc>
          <w:tcPr>
            <w:tcW w:w="0" w:type="auto"/>
            <w:tcBorders>
              <w:top w:val="single" w:color="auto" w:sz="4" w:space="0"/>
            </w:tcBorders>
          </w:tcPr>
          <w:p w:rsidR="00331BDC" w:rsidP="00D31091" w:rsidRDefault="00331BDC" w14:paraId="422E8729"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String</w:t>
            </w:r>
          </w:p>
        </w:tc>
        <w:tc>
          <w:tcPr>
            <w:tcW w:w="0" w:type="auto"/>
            <w:tcBorders>
              <w:top w:val="single" w:color="auto" w:sz="4" w:space="0"/>
            </w:tcBorders>
          </w:tcPr>
          <w:p w:rsidR="00331BDC" w:rsidP="00D31091" w:rsidRDefault="00331BDC" w14:paraId="0E0416ED"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 xml:space="preserve">Enter the name of the issuer, TPA, FEHB carrier, or plan sponsor, as applicable. Do not use commas. </w:t>
            </w:r>
            <w:r w:rsidRPr="007C60E1">
              <w:rPr>
                <w:rFonts w:ascii="Calibri" w:hAnsi="Calibri" w:cs="Calibri"/>
                <w:b/>
                <w:color w:val="000000"/>
              </w:rPr>
              <w:t>Do not enter more than one value.</w:t>
            </w:r>
          </w:p>
        </w:tc>
      </w:tr>
      <w:tr w:rsidR="00331BDC" w:rsidTr="00D31091" w14:paraId="6E550795" w14:textId="77777777">
        <w:tc>
          <w:tcPr>
            <w:cnfStyle w:val="001000000000" w:firstRow="0" w:lastRow="0" w:firstColumn="1" w:lastColumn="0" w:oddVBand="0" w:evenVBand="0" w:oddHBand="0" w:evenHBand="0" w:firstRowFirstColumn="0" w:firstRowLastColumn="0" w:lastRowFirstColumn="0" w:lastRowLastColumn="0"/>
            <w:tcW w:w="0" w:type="auto"/>
          </w:tcPr>
          <w:p w:rsidRPr="00B920FE" w:rsidR="00331BDC" w:rsidP="00D31091" w:rsidRDefault="00331BDC" w14:paraId="11DCCA3E" w14:textId="77777777">
            <w:pPr>
              <w:rPr>
                <w:b w:val="0"/>
              </w:rPr>
            </w:pPr>
            <w:r>
              <w:rPr>
                <w:rFonts w:ascii="Calibri" w:hAnsi="Calibri" w:cs="Calibri"/>
                <w:b w:val="0"/>
                <w:color w:val="000000"/>
              </w:rPr>
              <w:lastRenderedPageBreak/>
              <w:t xml:space="preserve">Issuer or TPA </w:t>
            </w:r>
            <w:r w:rsidRPr="00B920FE">
              <w:rPr>
                <w:rFonts w:ascii="Calibri" w:hAnsi="Calibri" w:cs="Calibri"/>
                <w:b w:val="0"/>
                <w:color w:val="000000"/>
              </w:rPr>
              <w:t>EIN</w:t>
            </w:r>
          </w:p>
        </w:tc>
        <w:tc>
          <w:tcPr>
            <w:tcW w:w="0" w:type="auto"/>
          </w:tcPr>
          <w:p w:rsidR="00331BDC" w:rsidP="00D31091" w:rsidRDefault="00331BDC" w14:paraId="5E476FF5"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String</w:t>
            </w:r>
          </w:p>
        </w:tc>
        <w:tc>
          <w:tcPr>
            <w:tcW w:w="0" w:type="auto"/>
          </w:tcPr>
          <w:p w:rsidRPr="00B920FE" w:rsidR="00331BDC" w:rsidP="00D31091" w:rsidRDefault="00331BDC" w14:paraId="759EF61F" w14:textId="77777777">
            <w:pPr>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rPr>
              <w:t xml:space="preserve">Enter the </w:t>
            </w:r>
            <w:r>
              <w:t xml:space="preserve">9-digit EIN. Include leading zeros if your EIN has fewer than 9 digits. Do not use dashes. Ex: 001234567. </w:t>
            </w:r>
            <w:r w:rsidRPr="007C60E1">
              <w:rPr>
                <w:b/>
              </w:rPr>
              <w:t xml:space="preserve">Do not enter more than one value. </w:t>
            </w:r>
          </w:p>
        </w:tc>
      </w:tr>
      <w:tr w:rsidR="00331BDC" w:rsidTr="00D31091" w14:paraId="2103ECF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Pr="00B920FE" w:rsidR="00331BDC" w:rsidP="00D31091" w:rsidRDefault="00331BDC" w14:paraId="4F10D6F0" w14:textId="77777777">
            <w:pPr>
              <w:rPr>
                <w:b w:val="0"/>
              </w:rPr>
            </w:pPr>
            <w:r w:rsidRPr="00B920FE">
              <w:rPr>
                <w:rFonts w:ascii="Calibri" w:hAnsi="Calibri" w:cs="Calibri"/>
                <w:b w:val="0"/>
                <w:color w:val="000000"/>
              </w:rPr>
              <w:t>State</w:t>
            </w:r>
          </w:p>
        </w:tc>
        <w:tc>
          <w:tcPr>
            <w:tcW w:w="0" w:type="auto"/>
          </w:tcPr>
          <w:p w:rsidRPr="00B920FE" w:rsidR="00331BDC" w:rsidP="00D31091" w:rsidRDefault="00331BDC" w14:paraId="5412A01C"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String</w:t>
            </w:r>
          </w:p>
        </w:tc>
        <w:tc>
          <w:tcPr>
            <w:tcW w:w="0" w:type="auto"/>
          </w:tcPr>
          <w:p w:rsidR="00331BDC" w:rsidP="00D31091" w:rsidRDefault="00331BDC" w14:paraId="699533BA"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 xml:space="preserve">Enter the </w:t>
            </w:r>
            <w:r w:rsidRPr="00B920FE">
              <w:rPr>
                <w:rFonts w:ascii="Calibri" w:hAnsi="Calibri" w:cs="Calibri"/>
                <w:color w:val="000000"/>
              </w:rPr>
              <w:t>2-character state postal code</w:t>
            </w:r>
            <w:r>
              <w:rPr>
                <w:rFonts w:ascii="Calibri" w:hAnsi="Calibri" w:cs="Calibri"/>
                <w:color w:val="000000"/>
              </w:rPr>
              <w:t xml:space="preserve">. Ex: NY. </w:t>
            </w:r>
          </w:p>
          <w:p w:rsidRPr="00B920FE" w:rsidR="00331BDC" w:rsidP="00D31091" w:rsidRDefault="00331BDC" w14:paraId="1BEE5372" w14:textId="77777777">
            <w:pPr>
              <w:cnfStyle w:val="000000100000" w:firstRow="0" w:lastRow="0" w:firstColumn="0" w:lastColumn="0" w:oddVBand="0" w:evenVBand="0" w:oddHBand="1" w:evenHBand="0" w:firstRowFirstColumn="0" w:firstRowLastColumn="0" w:lastRowFirstColumn="0" w:lastRowLastColumn="0"/>
            </w:pPr>
            <w:r w:rsidRPr="007C60E1">
              <w:rPr>
                <w:b/>
              </w:rPr>
              <w:t>Do not enter more than one value.</w:t>
            </w:r>
          </w:p>
        </w:tc>
      </w:tr>
      <w:tr w:rsidR="00331BDC" w:rsidTr="00D31091" w14:paraId="3788D5D3" w14:textId="77777777">
        <w:tc>
          <w:tcPr>
            <w:cnfStyle w:val="001000000000" w:firstRow="0" w:lastRow="0" w:firstColumn="1" w:lastColumn="0" w:oddVBand="0" w:evenVBand="0" w:oddHBand="0" w:evenHBand="0" w:firstRowFirstColumn="0" w:firstRowLastColumn="0" w:lastRowFirstColumn="0" w:lastRowLastColumn="0"/>
            <w:tcW w:w="0" w:type="auto"/>
          </w:tcPr>
          <w:p w:rsidRPr="00B920FE" w:rsidR="00331BDC" w:rsidP="00D31091" w:rsidRDefault="00331BDC" w14:paraId="2EA6B48C" w14:textId="77777777">
            <w:pPr>
              <w:rPr>
                <w:b w:val="0"/>
              </w:rPr>
            </w:pPr>
            <w:r w:rsidRPr="00B920FE">
              <w:rPr>
                <w:rFonts w:ascii="Calibri" w:hAnsi="Calibri" w:cs="Calibri"/>
                <w:b w:val="0"/>
                <w:color w:val="000000"/>
              </w:rPr>
              <w:t>Market Segment</w:t>
            </w:r>
          </w:p>
        </w:tc>
        <w:tc>
          <w:tcPr>
            <w:tcW w:w="0" w:type="auto"/>
          </w:tcPr>
          <w:p w:rsidR="00331BDC" w:rsidP="00D31091" w:rsidRDefault="00331BDC" w14:paraId="4C691927"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String</w:t>
            </w:r>
          </w:p>
        </w:tc>
        <w:tc>
          <w:tcPr>
            <w:tcW w:w="0" w:type="auto"/>
          </w:tcPr>
          <w:p w:rsidRPr="007C60E1" w:rsidR="00331BDC" w:rsidP="00D31091" w:rsidRDefault="00331BDC" w14:paraId="76F6D32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EA243E">
              <w:rPr>
                <w:rFonts w:ascii="Calibri" w:hAnsi="Calibri" w:cs="Calibri"/>
                <w:color w:val="000000"/>
                <w:u w:val="single"/>
              </w:rPr>
              <w:t>Valid Values</w:t>
            </w:r>
            <w:r w:rsidRPr="007C60E1">
              <w:rPr>
                <w:rFonts w:ascii="Calibri" w:hAnsi="Calibri" w:cs="Calibri"/>
                <w:color w:val="000000"/>
              </w:rPr>
              <w:t>:</w:t>
            </w:r>
          </w:p>
          <w:p w:rsidRPr="00B920FE" w:rsidR="00331BDC" w:rsidP="00D31091" w:rsidRDefault="00331BDC" w14:paraId="760F147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Individual market</w:t>
            </w:r>
          </w:p>
          <w:p w:rsidRPr="00B920FE" w:rsidR="00331BDC" w:rsidP="00D31091" w:rsidRDefault="00331BDC" w14:paraId="3B9049B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r>
              <w:rPr>
                <w:rFonts w:ascii="Calibri" w:hAnsi="Calibri" w:eastAsia="Times New Roman" w:cs="Calibri"/>
                <w:color w:val="000000"/>
              </w:rPr>
              <w:t>Student market</w:t>
            </w:r>
          </w:p>
          <w:p w:rsidRPr="00B920FE" w:rsidR="00331BDC" w:rsidP="00D31091" w:rsidRDefault="00331BDC" w14:paraId="29696F9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r>
              <w:rPr>
                <w:rFonts w:ascii="Calibri" w:hAnsi="Calibri" w:eastAsia="Times New Roman" w:cs="Calibri"/>
                <w:color w:val="000000"/>
              </w:rPr>
              <w:t>Small group market</w:t>
            </w:r>
          </w:p>
          <w:p w:rsidRPr="00B920FE" w:rsidR="00331BDC" w:rsidP="00D31091" w:rsidRDefault="00331BDC" w14:paraId="4CE9BEF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r>
              <w:rPr>
                <w:rFonts w:ascii="Calibri" w:hAnsi="Calibri" w:eastAsia="Times New Roman" w:cs="Calibri"/>
                <w:color w:val="000000"/>
              </w:rPr>
              <w:t>Large group market</w:t>
            </w:r>
          </w:p>
          <w:p w:rsidRPr="00B920FE" w:rsidR="00331BDC" w:rsidP="00D31091" w:rsidRDefault="00331BDC" w14:paraId="3E506A9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r>
              <w:rPr>
                <w:rFonts w:ascii="Calibri" w:hAnsi="Calibri" w:eastAsia="Times New Roman" w:cs="Calibri"/>
                <w:color w:val="000000"/>
              </w:rPr>
              <w:t>SF small employer plans</w:t>
            </w:r>
          </w:p>
          <w:p w:rsidRPr="00B920FE" w:rsidR="00331BDC" w:rsidP="00D31091" w:rsidRDefault="00331BDC" w14:paraId="2E1600A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r>
              <w:rPr>
                <w:rFonts w:ascii="Calibri" w:hAnsi="Calibri" w:eastAsia="Times New Roman" w:cs="Calibri"/>
                <w:color w:val="000000"/>
              </w:rPr>
              <w:t>SF large employer plans</w:t>
            </w:r>
          </w:p>
          <w:p w:rsidR="00331BDC" w:rsidP="00D31091" w:rsidRDefault="00331BDC" w14:paraId="1D24637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r>
              <w:t>FEHB plans</w:t>
            </w:r>
          </w:p>
          <w:p w:rsidRPr="00B920FE" w:rsidR="00331BDC" w:rsidP="00D31091" w:rsidRDefault="00331BDC" w14:paraId="18094AD7" w14:textId="77777777">
            <w:pPr>
              <w:cnfStyle w:val="000000000000" w:firstRow="0" w:lastRow="0" w:firstColumn="0" w:lastColumn="0" w:oddVBand="0" w:evenVBand="0" w:oddHBand="0" w:evenHBand="0" w:firstRowFirstColumn="0" w:firstRowLastColumn="0" w:lastRowFirstColumn="0" w:lastRowLastColumn="0"/>
            </w:pPr>
            <w:r w:rsidRPr="007C60E1">
              <w:rPr>
                <w:rFonts w:ascii="Calibri" w:hAnsi="Calibri" w:eastAsia="Times New Roman" w:cs="Calibri"/>
                <w:b/>
                <w:color w:val="000000"/>
              </w:rPr>
              <w:t>Do not enter more than one value.</w:t>
            </w:r>
          </w:p>
        </w:tc>
      </w:tr>
      <w:tr w:rsidR="00331BDC" w:rsidTr="00D31091" w14:paraId="4FF7A2E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bottom"/>
          </w:tcPr>
          <w:p w:rsidR="00331BDC" w:rsidP="00D31091" w:rsidRDefault="00331BDC" w14:paraId="177FD094" w14:textId="77777777">
            <w:pPr>
              <w:rPr>
                <w:rFonts w:ascii="Calibri" w:hAnsi="Calibri" w:cs="Calibri"/>
                <w:b w:val="0"/>
                <w:color w:val="000000"/>
              </w:rPr>
            </w:pPr>
            <w:r w:rsidRPr="00B920FE">
              <w:rPr>
                <w:rFonts w:ascii="Calibri" w:hAnsi="Calibri" w:cs="Calibri"/>
                <w:b w:val="0"/>
                <w:color w:val="000000"/>
              </w:rPr>
              <w:t>Drug Name</w:t>
            </w:r>
          </w:p>
        </w:tc>
        <w:tc>
          <w:tcPr>
            <w:tcW w:w="0" w:type="auto"/>
          </w:tcPr>
          <w:p w:rsidR="00331BDC" w:rsidP="00D31091" w:rsidRDefault="00331BDC" w14:paraId="1D7177D6" w14:textId="77777777">
            <w:pPr>
              <w:cnfStyle w:val="000000100000" w:firstRow="0" w:lastRow="0" w:firstColumn="0" w:lastColumn="0" w:oddVBand="0" w:evenVBand="0" w:oddHBand="1" w:evenHBand="0" w:firstRowFirstColumn="0" w:firstRowLastColumn="0" w:lastRowFirstColumn="0" w:lastRowLastColumn="0"/>
            </w:pPr>
            <w:r>
              <w:t>String</w:t>
            </w:r>
          </w:p>
        </w:tc>
        <w:tc>
          <w:tcPr>
            <w:tcW w:w="0" w:type="auto"/>
          </w:tcPr>
          <w:p w:rsidR="00331BDC" w:rsidP="00D31091" w:rsidRDefault="00331BDC" w14:paraId="250F1DD1" w14:textId="77777777">
            <w:pPr>
              <w:cnfStyle w:val="000000100000" w:firstRow="0" w:lastRow="0" w:firstColumn="0" w:lastColumn="0" w:oddVBand="0" w:evenVBand="0" w:oddHBand="1" w:evenHBand="0" w:firstRowFirstColumn="0" w:firstRowLastColumn="0" w:lastRowFirstColumn="0" w:lastRowLastColumn="0"/>
            </w:pPr>
            <w:r>
              <w:t xml:space="preserve">Enter the drug name from the CMS crosswalk file. </w:t>
            </w:r>
            <w:r w:rsidRPr="007C60E1">
              <w:rPr>
                <w:b/>
              </w:rPr>
              <w:t>Do not enter more than one value.</w:t>
            </w:r>
          </w:p>
        </w:tc>
      </w:tr>
      <w:tr w:rsidR="00331BDC" w:rsidTr="00D31091" w14:paraId="444184E4" w14:textId="77777777">
        <w:tc>
          <w:tcPr>
            <w:cnfStyle w:val="001000000000" w:firstRow="0" w:lastRow="0" w:firstColumn="1" w:lastColumn="0" w:oddVBand="0" w:evenVBand="0" w:oddHBand="0" w:evenHBand="0" w:firstRowFirstColumn="0" w:firstRowLastColumn="0" w:lastRowFirstColumn="0" w:lastRowLastColumn="0"/>
            <w:tcW w:w="0" w:type="auto"/>
            <w:vAlign w:val="bottom"/>
          </w:tcPr>
          <w:p w:rsidRPr="00B920FE" w:rsidR="00331BDC" w:rsidP="00D31091" w:rsidRDefault="00331BDC" w14:paraId="6A3273A7" w14:textId="77777777">
            <w:pPr>
              <w:rPr>
                <w:rFonts w:ascii="Calibri" w:hAnsi="Calibri" w:cs="Calibri"/>
                <w:b w:val="0"/>
                <w:color w:val="000000"/>
              </w:rPr>
            </w:pPr>
            <w:r>
              <w:rPr>
                <w:rFonts w:ascii="Calibri" w:hAnsi="Calibri" w:cs="Calibri"/>
                <w:b w:val="0"/>
                <w:color w:val="000000"/>
              </w:rPr>
              <w:t>Drug Code</w:t>
            </w:r>
          </w:p>
        </w:tc>
        <w:tc>
          <w:tcPr>
            <w:tcW w:w="0" w:type="auto"/>
          </w:tcPr>
          <w:p w:rsidR="00331BDC" w:rsidP="00D31091" w:rsidRDefault="00331BDC" w14:paraId="2C8BBCCA" w14:textId="77777777">
            <w:pPr>
              <w:cnfStyle w:val="000000000000" w:firstRow="0" w:lastRow="0" w:firstColumn="0" w:lastColumn="0" w:oddVBand="0" w:evenVBand="0" w:oddHBand="0" w:evenHBand="0" w:firstRowFirstColumn="0" w:firstRowLastColumn="0" w:lastRowFirstColumn="0" w:lastRowLastColumn="0"/>
            </w:pPr>
            <w:r>
              <w:t>String</w:t>
            </w:r>
          </w:p>
        </w:tc>
        <w:tc>
          <w:tcPr>
            <w:tcW w:w="0" w:type="auto"/>
          </w:tcPr>
          <w:p w:rsidR="00331BDC" w:rsidP="00D31091" w:rsidRDefault="00331BDC" w14:paraId="07D6532C" w14:textId="77777777">
            <w:pPr>
              <w:cnfStyle w:val="000000000000" w:firstRow="0" w:lastRow="0" w:firstColumn="0" w:lastColumn="0" w:oddVBand="0" w:evenVBand="0" w:oddHBand="0" w:evenHBand="0" w:firstRowFirstColumn="0" w:firstRowLastColumn="0" w:lastRowFirstColumn="0" w:lastRowLastColumn="0"/>
            </w:pPr>
            <w:r>
              <w:t xml:space="preserve">Enter the drug code from the CMS crosswalk file. Do not use NDC. </w:t>
            </w:r>
            <w:r w:rsidRPr="007C60E1">
              <w:rPr>
                <w:b/>
              </w:rPr>
              <w:t>Do not enter more than one value.</w:t>
            </w:r>
          </w:p>
        </w:tc>
      </w:tr>
      <w:tr w:rsidR="00331BDC" w:rsidTr="00D31091" w14:paraId="271F2FC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bottom"/>
          </w:tcPr>
          <w:p w:rsidRPr="00B920FE" w:rsidR="00331BDC" w:rsidP="00D31091" w:rsidRDefault="00331BDC" w14:paraId="20940ABA" w14:textId="77777777">
            <w:pPr>
              <w:rPr>
                <w:b w:val="0"/>
              </w:rPr>
            </w:pPr>
            <w:r>
              <w:rPr>
                <w:rFonts w:ascii="Calibri" w:hAnsi="Calibri" w:cs="Calibri"/>
                <w:b w:val="0"/>
                <w:color w:val="000000"/>
              </w:rPr>
              <w:t xml:space="preserve">Cost </w:t>
            </w:r>
            <w:r w:rsidRPr="00B920FE">
              <w:rPr>
                <w:rFonts w:ascii="Calibri" w:hAnsi="Calibri" w:cs="Calibri"/>
                <w:b w:val="0"/>
                <w:color w:val="000000"/>
              </w:rPr>
              <w:t>Rank</w:t>
            </w:r>
          </w:p>
        </w:tc>
        <w:tc>
          <w:tcPr>
            <w:tcW w:w="0" w:type="auto"/>
          </w:tcPr>
          <w:p w:rsidR="00331BDC" w:rsidP="00D31091" w:rsidRDefault="00331BDC" w14:paraId="6A6C4AA0" w14:textId="77777777">
            <w:pPr>
              <w:cnfStyle w:val="000000100000" w:firstRow="0" w:lastRow="0" w:firstColumn="0" w:lastColumn="0" w:oddVBand="0" w:evenVBand="0" w:oddHBand="1" w:evenHBand="0" w:firstRowFirstColumn="0" w:firstRowLastColumn="0" w:lastRowFirstColumn="0" w:lastRowLastColumn="0"/>
            </w:pPr>
            <w:r>
              <w:t>Integer</w:t>
            </w:r>
          </w:p>
        </w:tc>
        <w:tc>
          <w:tcPr>
            <w:tcW w:w="0" w:type="auto"/>
          </w:tcPr>
          <w:p w:rsidRPr="00B920FE" w:rsidR="00331BDC" w:rsidP="00D31091" w:rsidRDefault="00331BDC" w14:paraId="5777B9C9" w14:textId="77777777">
            <w:pPr>
              <w:cnfStyle w:val="000000100000" w:firstRow="0" w:lastRow="0" w:firstColumn="0" w:lastColumn="0" w:oddVBand="0" w:evenVBand="0" w:oddHBand="1" w:evenHBand="0" w:firstRowFirstColumn="0" w:firstRowLastColumn="0" w:lastRowFirstColumn="0" w:lastRowLastColumn="0"/>
            </w:pPr>
            <w:r w:rsidRPr="00EA243E">
              <w:rPr>
                <w:u w:val="single"/>
              </w:rPr>
              <w:t>Valid Values</w:t>
            </w:r>
            <w:r>
              <w:t xml:space="preserve">: 1-50. </w:t>
            </w:r>
            <w:r w:rsidRPr="007C60E1">
              <w:rPr>
                <w:b/>
              </w:rPr>
              <w:t>Do not enter more than one value.</w:t>
            </w:r>
          </w:p>
        </w:tc>
      </w:tr>
      <w:tr w:rsidR="00331BDC" w:rsidTr="00D31091" w14:paraId="121502C6" w14:textId="77777777">
        <w:tc>
          <w:tcPr>
            <w:cnfStyle w:val="001000000000" w:firstRow="0" w:lastRow="0" w:firstColumn="1" w:lastColumn="0" w:oddVBand="0" w:evenVBand="0" w:oddHBand="0" w:evenHBand="0" w:firstRowFirstColumn="0" w:firstRowLastColumn="0" w:lastRowFirstColumn="0" w:lastRowLastColumn="0"/>
            <w:tcW w:w="0" w:type="auto"/>
            <w:vAlign w:val="bottom"/>
          </w:tcPr>
          <w:p w:rsidRPr="00B920FE" w:rsidR="00331BDC" w:rsidP="00D31091" w:rsidRDefault="00331BDC" w14:paraId="7279DF3A" w14:textId="77777777">
            <w:pPr>
              <w:rPr>
                <w:b w:val="0"/>
              </w:rPr>
            </w:pPr>
            <w:r w:rsidRPr="00B920FE">
              <w:rPr>
                <w:rFonts w:ascii="Calibri" w:hAnsi="Calibri" w:cs="Calibri"/>
                <w:b w:val="0"/>
                <w:color w:val="000000"/>
              </w:rPr>
              <w:t>Number of Paid Claims</w:t>
            </w:r>
          </w:p>
        </w:tc>
        <w:tc>
          <w:tcPr>
            <w:tcW w:w="0" w:type="auto"/>
          </w:tcPr>
          <w:p w:rsidRPr="00B920FE" w:rsidR="00331BDC" w:rsidP="00D31091" w:rsidRDefault="00331BDC" w14:paraId="4875BBC4" w14:textId="77777777">
            <w:pPr>
              <w:cnfStyle w:val="000000000000" w:firstRow="0" w:lastRow="0" w:firstColumn="0" w:lastColumn="0" w:oddVBand="0" w:evenVBand="0" w:oddHBand="0" w:evenHBand="0" w:firstRowFirstColumn="0" w:firstRowLastColumn="0" w:lastRowFirstColumn="0" w:lastRowLastColumn="0"/>
            </w:pPr>
            <w:r>
              <w:t>Integer</w:t>
            </w:r>
          </w:p>
        </w:tc>
        <w:tc>
          <w:tcPr>
            <w:tcW w:w="0" w:type="auto"/>
          </w:tcPr>
          <w:p w:rsidRPr="00B920FE" w:rsidR="00331BDC" w:rsidP="00D31091" w:rsidRDefault="00331BDC" w14:paraId="67B1263E" w14:textId="77777777">
            <w:pPr>
              <w:cnfStyle w:val="000000000000" w:firstRow="0" w:lastRow="0" w:firstColumn="0" w:lastColumn="0" w:oddVBand="0" w:evenVBand="0" w:oddHBand="0" w:evenHBand="0" w:firstRowFirstColumn="0" w:firstRowLastColumn="0" w:lastRowFirstColumn="0" w:lastRowLastColumn="0"/>
            </w:pPr>
          </w:p>
        </w:tc>
      </w:tr>
      <w:tr w:rsidR="00331BDC" w:rsidTr="00D31091" w14:paraId="2EA9D58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bottom"/>
          </w:tcPr>
          <w:p w:rsidRPr="00B920FE" w:rsidR="00331BDC" w:rsidP="00D31091" w:rsidRDefault="00331BDC" w14:paraId="4B182F22" w14:textId="77777777">
            <w:pPr>
              <w:rPr>
                <w:b w:val="0"/>
              </w:rPr>
            </w:pPr>
            <w:r w:rsidRPr="00B920FE">
              <w:rPr>
                <w:rFonts w:ascii="Calibri" w:hAnsi="Calibri" w:cs="Calibri"/>
                <w:b w:val="0"/>
                <w:color w:val="000000"/>
              </w:rPr>
              <w:t xml:space="preserve">Number </w:t>
            </w:r>
            <w:r>
              <w:rPr>
                <w:rFonts w:ascii="Calibri" w:hAnsi="Calibri" w:cs="Calibri"/>
                <w:b w:val="0"/>
                <w:color w:val="000000"/>
              </w:rPr>
              <w:t>of Members</w:t>
            </w:r>
            <w:r w:rsidRPr="00B920FE">
              <w:rPr>
                <w:rFonts w:ascii="Calibri" w:hAnsi="Calibri" w:cs="Calibri"/>
                <w:b w:val="0"/>
                <w:color w:val="000000"/>
              </w:rPr>
              <w:t xml:space="preserve"> with a Paid Claim</w:t>
            </w:r>
          </w:p>
        </w:tc>
        <w:tc>
          <w:tcPr>
            <w:tcW w:w="0" w:type="auto"/>
          </w:tcPr>
          <w:p w:rsidRPr="00B920FE" w:rsidR="00331BDC" w:rsidP="00D31091" w:rsidRDefault="00331BDC" w14:paraId="79D516F2" w14:textId="77777777">
            <w:pPr>
              <w:cnfStyle w:val="000000100000" w:firstRow="0" w:lastRow="0" w:firstColumn="0" w:lastColumn="0" w:oddVBand="0" w:evenVBand="0" w:oddHBand="1" w:evenHBand="0" w:firstRowFirstColumn="0" w:firstRowLastColumn="0" w:lastRowFirstColumn="0" w:lastRowLastColumn="0"/>
            </w:pPr>
            <w:r>
              <w:t>Integer</w:t>
            </w:r>
          </w:p>
        </w:tc>
        <w:tc>
          <w:tcPr>
            <w:tcW w:w="0" w:type="auto"/>
          </w:tcPr>
          <w:p w:rsidRPr="00B920FE" w:rsidR="00331BDC" w:rsidP="00D31091" w:rsidRDefault="00331BDC" w14:paraId="7EDE3BD2" w14:textId="77777777">
            <w:pPr>
              <w:cnfStyle w:val="000000100000" w:firstRow="0" w:lastRow="0" w:firstColumn="0" w:lastColumn="0" w:oddVBand="0" w:evenVBand="0" w:oddHBand="1" w:evenHBand="0" w:firstRowFirstColumn="0" w:firstRowLastColumn="0" w:lastRowFirstColumn="0" w:lastRowLastColumn="0"/>
            </w:pPr>
          </w:p>
        </w:tc>
      </w:tr>
      <w:tr w:rsidR="00331BDC" w:rsidTr="00D31091" w14:paraId="60706635" w14:textId="77777777">
        <w:tc>
          <w:tcPr>
            <w:cnfStyle w:val="001000000000" w:firstRow="0" w:lastRow="0" w:firstColumn="1" w:lastColumn="0" w:oddVBand="0" w:evenVBand="0" w:oddHBand="0" w:evenHBand="0" w:firstRowFirstColumn="0" w:firstRowLastColumn="0" w:lastRowFirstColumn="0" w:lastRowLastColumn="0"/>
            <w:tcW w:w="0" w:type="auto"/>
            <w:vAlign w:val="bottom"/>
          </w:tcPr>
          <w:p w:rsidRPr="00B920FE" w:rsidR="00331BDC" w:rsidP="00D31091" w:rsidRDefault="00331BDC" w14:paraId="4470BD8F" w14:textId="77777777">
            <w:pPr>
              <w:rPr>
                <w:b w:val="0"/>
              </w:rPr>
            </w:pPr>
            <w:r>
              <w:rPr>
                <w:rFonts w:ascii="Calibri" w:hAnsi="Calibri" w:cs="Calibri"/>
                <w:b w:val="0"/>
                <w:color w:val="000000"/>
              </w:rPr>
              <w:t xml:space="preserve">Number of </w:t>
            </w:r>
            <w:r w:rsidRPr="00B920FE">
              <w:rPr>
                <w:rFonts w:ascii="Calibri" w:hAnsi="Calibri" w:cs="Calibri"/>
                <w:b w:val="0"/>
                <w:color w:val="000000"/>
              </w:rPr>
              <w:t>Dosage Units</w:t>
            </w:r>
          </w:p>
        </w:tc>
        <w:tc>
          <w:tcPr>
            <w:tcW w:w="0" w:type="auto"/>
          </w:tcPr>
          <w:p w:rsidRPr="00B920FE" w:rsidR="00331BDC" w:rsidP="00D31091" w:rsidRDefault="00331BDC" w14:paraId="3424EEEB" w14:textId="77777777">
            <w:pPr>
              <w:cnfStyle w:val="000000000000" w:firstRow="0" w:lastRow="0" w:firstColumn="0" w:lastColumn="0" w:oddVBand="0" w:evenVBand="0" w:oddHBand="0" w:evenHBand="0" w:firstRowFirstColumn="0" w:firstRowLastColumn="0" w:lastRowFirstColumn="0" w:lastRowLastColumn="0"/>
            </w:pPr>
            <w:r>
              <w:t>Numeric</w:t>
            </w:r>
          </w:p>
        </w:tc>
        <w:tc>
          <w:tcPr>
            <w:tcW w:w="0" w:type="auto"/>
          </w:tcPr>
          <w:p w:rsidRPr="00B920FE" w:rsidR="00331BDC" w:rsidP="00D31091" w:rsidRDefault="00331BDC" w14:paraId="07EE6A4B" w14:textId="77777777">
            <w:pPr>
              <w:cnfStyle w:val="000000000000" w:firstRow="0" w:lastRow="0" w:firstColumn="0" w:lastColumn="0" w:oddVBand="0" w:evenVBand="0" w:oddHBand="0" w:evenHBand="0" w:firstRowFirstColumn="0" w:firstRowLastColumn="0" w:lastRowFirstColumn="0" w:lastRowLastColumn="0"/>
            </w:pPr>
          </w:p>
        </w:tc>
      </w:tr>
      <w:tr w:rsidR="00331BDC" w:rsidTr="00D31091" w14:paraId="52FDE81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bottom"/>
          </w:tcPr>
          <w:p w:rsidRPr="00B920FE" w:rsidR="00331BDC" w:rsidP="00D31091" w:rsidRDefault="00331BDC" w14:paraId="530DEA7A" w14:textId="77777777">
            <w:pPr>
              <w:rPr>
                <w:b w:val="0"/>
              </w:rPr>
            </w:pPr>
            <w:r w:rsidRPr="00B920FE">
              <w:rPr>
                <w:rFonts w:ascii="Calibri" w:hAnsi="Calibri" w:cs="Calibri"/>
                <w:b w:val="0"/>
                <w:color w:val="000000"/>
              </w:rPr>
              <w:t>Total Spending</w:t>
            </w:r>
          </w:p>
        </w:tc>
        <w:tc>
          <w:tcPr>
            <w:tcW w:w="0" w:type="auto"/>
          </w:tcPr>
          <w:p w:rsidRPr="00B920FE" w:rsidR="00331BDC" w:rsidP="00D31091" w:rsidRDefault="00331BDC" w14:paraId="57E92163" w14:textId="77777777">
            <w:pPr>
              <w:cnfStyle w:val="000000100000" w:firstRow="0" w:lastRow="0" w:firstColumn="0" w:lastColumn="0" w:oddVBand="0" w:evenVBand="0" w:oddHBand="1" w:evenHBand="0" w:firstRowFirstColumn="0" w:firstRowLastColumn="0" w:lastRowFirstColumn="0" w:lastRowLastColumn="0"/>
            </w:pPr>
            <w:r>
              <w:t>Numeric</w:t>
            </w:r>
          </w:p>
        </w:tc>
        <w:tc>
          <w:tcPr>
            <w:tcW w:w="0" w:type="auto"/>
          </w:tcPr>
          <w:p w:rsidRPr="00B920FE" w:rsidR="00331BDC" w:rsidP="00D31091" w:rsidRDefault="00331BDC" w14:paraId="25B2AF5A" w14:textId="77777777">
            <w:pPr>
              <w:cnfStyle w:val="000000100000" w:firstRow="0" w:lastRow="0" w:firstColumn="0" w:lastColumn="0" w:oddVBand="0" w:evenVBand="0" w:oddHBand="1" w:evenHBand="0" w:firstRowFirstColumn="0" w:firstRowLastColumn="0" w:lastRowFirstColumn="0" w:lastRowLastColumn="0"/>
            </w:pPr>
          </w:p>
        </w:tc>
      </w:tr>
      <w:tr w:rsidR="00331BDC" w:rsidTr="00331BDC" w14:paraId="5A4BDA46" w14:textId="77777777">
        <w:tc>
          <w:tcPr>
            <w:cnfStyle w:val="001000000000" w:firstRow="0" w:lastRow="0" w:firstColumn="1" w:lastColumn="0" w:oddVBand="0" w:evenVBand="0" w:oddHBand="0" w:evenHBand="0" w:firstRowFirstColumn="0" w:firstRowLastColumn="0" w:lastRowFirstColumn="0" w:lastRowLastColumn="0"/>
            <w:tcW w:w="0" w:type="auto"/>
            <w:tcBorders>
              <w:bottom w:val="single" w:color="auto" w:sz="4" w:space="0"/>
            </w:tcBorders>
            <w:vAlign w:val="bottom"/>
          </w:tcPr>
          <w:p w:rsidRPr="00B920FE" w:rsidR="00331BDC" w:rsidP="00D31091" w:rsidRDefault="00331BDC" w14:paraId="71BE60E5" w14:textId="77777777">
            <w:pPr>
              <w:rPr>
                <w:b w:val="0"/>
              </w:rPr>
            </w:pPr>
            <w:r w:rsidRPr="00B920FE">
              <w:rPr>
                <w:rFonts w:ascii="Calibri" w:hAnsi="Calibri" w:cs="Calibri"/>
                <w:b w:val="0"/>
                <w:color w:val="000000"/>
              </w:rPr>
              <w:t>Total Cost Sharing</w:t>
            </w:r>
          </w:p>
        </w:tc>
        <w:tc>
          <w:tcPr>
            <w:tcW w:w="0" w:type="auto"/>
            <w:tcBorders>
              <w:bottom w:val="single" w:color="auto" w:sz="4" w:space="0"/>
            </w:tcBorders>
          </w:tcPr>
          <w:p w:rsidRPr="00B920FE" w:rsidR="00331BDC" w:rsidP="00D31091" w:rsidRDefault="00331BDC" w14:paraId="2F983285" w14:textId="77777777">
            <w:pPr>
              <w:cnfStyle w:val="000000000000" w:firstRow="0" w:lastRow="0" w:firstColumn="0" w:lastColumn="0" w:oddVBand="0" w:evenVBand="0" w:oddHBand="0" w:evenHBand="0" w:firstRowFirstColumn="0" w:firstRowLastColumn="0" w:lastRowFirstColumn="0" w:lastRowLastColumn="0"/>
            </w:pPr>
            <w:r>
              <w:t>Numeric</w:t>
            </w:r>
          </w:p>
        </w:tc>
        <w:tc>
          <w:tcPr>
            <w:tcW w:w="0" w:type="auto"/>
            <w:tcBorders>
              <w:bottom w:val="single" w:color="auto" w:sz="4" w:space="0"/>
            </w:tcBorders>
          </w:tcPr>
          <w:p w:rsidRPr="00B920FE" w:rsidR="00331BDC" w:rsidP="00D31091" w:rsidRDefault="00331BDC" w14:paraId="7CD6DF92" w14:textId="77777777">
            <w:pPr>
              <w:cnfStyle w:val="000000000000" w:firstRow="0" w:lastRow="0" w:firstColumn="0" w:lastColumn="0" w:oddVBand="0" w:evenVBand="0" w:oddHBand="0" w:evenHBand="0" w:firstRowFirstColumn="0" w:firstRowLastColumn="0" w:lastRowFirstColumn="0" w:lastRowLastColumn="0"/>
            </w:pPr>
          </w:p>
        </w:tc>
      </w:tr>
      <w:tr w:rsidR="00331BDC" w:rsidTr="00331BDC" w14:paraId="6CE753B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color="auto" w:sz="4" w:space="0"/>
              <w:bottom w:val="single" w:color="auto" w:sz="4" w:space="0"/>
            </w:tcBorders>
            <w:vAlign w:val="bottom"/>
          </w:tcPr>
          <w:p w:rsidRPr="00B920FE" w:rsidR="00331BDC" w:rsidP="00D31091" w:rsidRDefault="00331BDC" w14:paraId="2B01A18C" w14:textId="77777777">
            <w:pPr>
              <w:rPr>
                <w:rFonts w:ascii="Calibri" w:hAnsi="Calibri" w:cs="Calibri"/>
                <w:b w:val="0"/>
                <w:color w:val="000000"/>
              </w:rPr>
            </w:pPr>
            <w:r>
              <w:rPr>
                <w:rFonts w:ascii="Calibri" w:hAnsi="Calibri" w:cs="Calibri"/>
                <w:b w:val="0"/>
                <w:color w:val="000000"/>
              </w:rPr>
              <w:t>Manufacturer Cost-Sharing Assistance</w:t>
            </w:r>
          </w:p>
        </w:tc>
        <w:tc>
          <w:tcPr>
            <w:tcW w:w="0" w:type="auto"/>
            <w:tcBorders>
              <w:top w:val="single" w:color="auto" w:sz="4" w:space="0"/>
              <w:bottom w:val="single" w:color="auto" w:sz="4" w:space="0"/>
            </w:tcBorders>
          </w:tcPr>
          <w:p w:rsidR="00331BDC" w:rsidP="00D31091" w:rsidRDefault="00331BDC" w14:paraId="789F43D5" w14:textId="77777777">
            <w:pPr>
              <w:cnfStyle w:val="000000100000" w:firstRow="0" w:lastRow="0" w:firstColumn="0" w:lastColumn="0" w:oddVBand="0" w:evenVBand="0" w:oddHBand="1" w:evenHBand="0" w:firstRowFirstColumn="0" w:firstRowLastColumn="0" w:lastRowFirstColumn="0" w:lastRowLastColumn="0"/>
            </w:pPr>
            <w:r>
              <w:t>Numeric</w:t>
            </w:r>
          </w:p>
        </w:tc>
        <w:tc>
          <w:tcPr>
            <w:tcW w:w="0" w:type="auto"/>
            <w:tcBorders>
              <w:top w:val="single" w:color="auto" w:sz="4" w:space="0"/>
              <w:bottom w:val="single" w:color="auto" w:sz="4" w:space="0"/>
            </w:tcBorders>
          </w:tcPr>
          <w:p w:rsidRPr="00B920FE" w:rsidR="00331BDC" w:rsidP="00D31091" w:rsidRDefault="00331BDC" w14:paraId="10FA49A1" w14:textId="77777777">
            <w:pPr>
              <w:cnfStyle w:val="000000100000" w:firstRow="0" w:lastRow="0" w:firstColumn="0" w:lastColumn="0" w:oddVBand="0" w:evenVBand="0" w:oddHBand="1" w:evenHBand="0" w:firstRowFirstColumn="0" w:firstRowLastColumn="0" w:lastRowFirstColumn="0" w:lastRowLastColumn="0"/>
            </w:pPr>
          </w:p>
        </w:tc>
      </w:tr>
    </w:tbl>
    <w:p w:rsidR="00331BDC" w:rsidP="00331BDC" w:rsidRDefault="00331BDC" w14:paraId="01839676" w14:textId="77777777">
      <w:pPr>
        <w:pStyle w:val="BodyText"/>
      </w:pPr>
    </w:p>
    <w:p w:rsidR="00331BDC" w:rsidP="00331BDC" w:rsidRDefault="00331BDC" w14:paraId="302FCD76" w14:textId="77777777">
      <w:pPr>
        <w:pStyle w:val="Heading2"/>
        <w:keepNext w:val="0"/>
        <w:keepLines w:val="0"/>
        <w:numPr>
          <w:ilvl w:val="0"/>
          <w:numId w:val="0"/>
        </w:numPr>
        <w:ind w:left="576" w:hanging="576"/>
        <w:rPr>
          <w:rFonts w:eastAsiaTheme="minorHAnsi"/>
        </w:rPr>
      </w:pPr>
      <w:bookmarkStart w:name="_Toc83044039" w:id="136"/>
      <w:bookmarkStart w:name="_Toc86227823" w:id="137"/>
      <w:bookmarkStart w:name="_Toc87971032" w:id="138"/>
      <w:r w:rsidRPr="00110D2E">
        <w:rPr>
          <w:rFonts w:eastAsiaTheme="minorHAnsi"/>
        </w:rPr>
        <w:t>D</w:t>
      </w:r>
      <w:r>
        <w:rPr>
          <w:rFonts w:eastAsiaTheme="minorHAnsi"/>
        </w:rPr>
        <w:t>5</w:t>
      </w:r>
      <w:r w:rsidRPr="00110D2E">
        <w:rPr>
          <w:rFonts w:eastAsiaTheme="minorHAnsi"/>
        </w:rPr>
        <w:t>: Top 50 Drugs by Spending Increase</w:t>
      </w:r>
      <w:bookmarkEnd w:id="136"/>
      <w:bookmarkEnd w:id="137"/>
      <w:bookmarkEnd w:id="138"/>
    </w:p>
    <w:tbl>
      <w:tblPr>
        <w:tblStyle w:val="ListTable3-Accent1"/>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08"/>
        <w:gridCol w:w="980"/>
        <w:gridCol w:w="5862"/>
      </w:tblGrid>
      <w:tr w:rsidR="00331BDC" w:rsidTr="00331BDC" w14:paraId="4A925BC5"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508" w:type="dxa"/>
            <w:tcBorders>
              <w:bottom w:val="single" w:color="auto" w:sz="4" w:space="0"/>
            </w:tcBorders>
            <w:shd w:val="clear" w:color="auto" w:fill="D0CECE" w:themeFill="background2" w:themeFillShade="E6"/>
            <w:vAlign w:val="center"/>
          </w:tcPr>
          <w:p w:rsidRPr="00B920FE" w:rsidR="00331BDC" w:rsidP="00D31091" w:rsidRDefault="00331BDC" w14:paraId="34EA023C" w14:textId="77777777">
            <w:r>
              <w:rPr>
                <w:color w:val="auto"/>
              </w:rPr>
              <w:t>Column Name</w:t>
            </w:r>
          </w:p>
        </w:tc>
        <w:tc>
          <w:tcPr>
            <w:tcW w:w="980" w:type="dxa"/>
            <w:tcBorders>
              <w:bottom w:val="single" w:color="auto" w:sz="4" w:space="0"/>
            </w:tcBorders>
            <w:shd w:val="clear" w:color="auto" w:fill="D0CECE" w:themeFill="background2" w:themeFillShade="E6"/>
            <w:vAlign w:val="center"/>
          </w:tcPr>
          <w:p w:rsidR="00331BDC" w:rsidP="00D31091" w:rsidRDefault="00331BDC" w14:paraId="10647906"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E93F7A">
              <w:rPr>
                <w:color w:val="auto"/>
              </w:rPr>
              <w:t>Field Type</w:t>
            </w:r>
          </w:p>
        </w:tc>
        <w:tc>
          <w:tcPr>
            <w:tcW w:w="5862" w:type="dxa"/>
            <w:tcBorders>
              <w:bottom w:val="single" w:color="auto" w:sz="4" w:space="0"/>
            </w:tcBorders>
            <w:shd w:val="clear" w:color="auto" w:fill="D0CECE" w:themeFill="background2" w:themeFillShade="E6"/>
            <w:vAlign w:val="center"/>
          </w:tcPr>
          <w:p w:rsidRPr="00B920FE" w:rsidR="00331BDC" w:rsidP="00D31091" w:rsidRDefault="00331BDC" w14:paraId="7983A65E" w14:textId="77777777">
            <w:pPr>
              <w:cnfStyle w:val="100000000000" w:firstRow="1" w:lastRow="0" w:firstColumn="0" w:lastColumn="0" w:oddVBand="0" w:evenVBand="0" w:oddHBand="0" w:evenHBand="0" w:firstRowFirstColumn="0" w:firstRowLastColumn="0" w:lastRowFirstColumn="0" w:lastRowLastColumn="0"/>
            </w:pPr>
            <w:r w:rsidRPr="00E93F7A">
              <w:rPr>
                <w:color w:val="auto"/>
              </w:rPr>
              <w:t>Instructions</w:t>
            </w:r>
          </w:p>
        </w:tc>
      </w:tr>
      <w:tr w:rsidR="00331BDC" w:rsidTr="00331BDC" w14:paraId="5E80567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Borders>
              <w:top w:val="single" w:color="auto" w:sz="4" w:space="0"/>
            </w:tcBorders>
          </w:tcPr>
          <w:p w:rsidRPr="00B920FE" w:rsidR="00331BDC" w:rsidP="00D31091" w:rsidRDefault="00331BDC" w14:paraId="6BD78149" w14:textId="77777777">
            <w:pPr>
              <w:rPr>
                <w:rFonts w:ascii="Calibri" w:hAnsi="Calibri" w:cs="Calibri"/>
                <w:b w:val="0"/>
                <w:color w:val="000000"/>
              </w:rPr>
            </w:pPr>
            <w:r>
              <w:rPr>
                <w:rFonts w:ascii="Calibri" w:hAnsi="Calibri" w:cs="Calibri"/>
                <w:b w:val="0"/>
                <w:color w:val="000000"/>
              </w:rPr>
              <w:t>Issuer or TPA Name</w:t>
            </w:r>
          </w:p>
        </w:tc>
        <w:tc>
          <w:tcPr>
            <w:tcW w:w="980" w:type="dxa"/>
            <w:tcBorders>
              <w:top w:val="single" w:color="auto" w:sz="4" w:space="0"/>
            </w:tcBorders>
          </w:tcPr>
          <w:p w:rsidR="00331BDC" w:rsidP="00D31091" w:rsidRDefault="00331BDC" w14:paraId="4587BCDD"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String</w:t>
            </w:r>
          </w:p>
        </w:tc>
        <w:tc>
          <w:tcPr>
            <w:tcW w:w="5862" w:type="dxa"/>
            <w:tcBorders>
              <w:top w:val="single" w:color="auto" w:sz="4" w:space="0"/>
            </w:tcBorders>
          </w:tcPr>
          <w:p w:rsidR="00331BDC" w:rsidP="00D31091" w:rsidRDefault="00331BDC" w14:paraId="03654122"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 xml:space="preserve">Enter the name of the issuer, TPA, FEHB carrier, or plan sponsor, as applicable. Do not use commas. </w:t>
            </w:r>
            <w:r w:rsidRPr="007C60E1">
              <w:rPr>
                <w:rFonts w:ascii="Calibri" w:hAnsi="Calibri" w:cs="Calibri"/>
                <w:b/>
                <w:color w:val="000000"/>
              </w:rPr>
              <w:t>Do not enter more than one value.</w:t>
            </w:r>
          </w:p>
        </w:tc>
      </w:tr>
      <w:tr w:rsidR="00331BDC" w:rsidTr="00331BDC" w14:paraId="7DE9125E" w14:textId="77777777">
        <w:tc>
          <w:tcPr>
            <w:cnfStyle w:val="001000000000" w:firstRow="0" w:lastRow="0" w:firstColumn="1" w:lastColumn="0" w:oddVBand="0" w:evenVBand="0" w:oddHBand="0" w:evenHBand="0" w:firstRowFirstColumn="0" w:firstRowLastColumn="0" w:lastRowFirstColumn="0" w:lastRowLastColumn="0"/>
            <w:tcW w:w="2508" w:type="dxa"/>
            <w:tcBorders>
              <w:bottom w:val="single" w:color="auto" w:sz="4" w:space="0"/>
            </w:tcBorders>
          </w:tcPr>
          <w:p w:rsidRPr="00B920FE" w:rsidR="00331BDC" w:rsidP="00D31091" w:rsidRDefault="00331BDC" w14:paraId="7C821E5E" w14:textId="77777777">
            <w:pPr>
              <w:rPr>
                <w:b w:val="0"/>
              </w:rPr>
            </w:pPr>
            <w:r>
              <w:rPr>
                <w:rFonts w:ascii="Calibri" w:hAnsi="Calibri" w:cs="Calibri"/>
                <w:b w:val="0"/>
                <w:color w:val="000000"/>
              </w:rPr>
              <w:t xml:space="preserve">Issuer or TPA </w:t>
            </w:r>
            <w:r w:rsidRPr="00B920FE">
              <w:rPr>
                <w:rFonts w:ascii="Calibri" w:hAnsi="Calibri" w:cs="Calibri"/>
                <w:b w:val="0"/>
                <w:color w:val="000000"/>
              </w:rPr>
              <w:t>EIN</w:t>
            </w:r>
          </w:p>
        </w:tc>
        <w:tc>
          <w:tcPr>
            <w:tcW w:w="980" w:type="dxa"/>
            <w:tcBorders>
              <w:bottom w:val="single" w:color="auto" w:sz="4" w:space="0"/>
            </w:tcBorders>
          </w:tcPr>
          <w:p w:rsidR="00331BDC" w:rsidP="00D31091" w:rsidRDefault="00331BDC" w14:paraId="26D4081E"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String</w:t>
            </w:r>
          </w:p>
        </w:tc>
        <w:tc>
          <w:tcPr>
            <w:tcW w:w="5862" w:type="dxa"/>
            <w:tcBorders>
              <w:bottom w:val="single" w:color="auto" w:sz="4" w:space="0"/>
            </w:tcBorders>
          </w:tcPr>
          <w:p w:rsidRPr="00B920FE" w:rsidR="00331BDC" w:rsidP="00D31091" w:rsidRDefault="00331BDC" w14:paraId="2F482610" w14:textId="77777777">
            <w:pPr>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rPr>
              <w:t xml:space="preserve">Enter the </w:t>
            </w:r>
            <w:r>
              <w:t xml:space="preserve">9-digit EIN. Include leading zeros if your EIN has fewer than 9 digits. Do not use dashes. Ex: 001234567. </w:t>
            </w:r>
            <w:r w:rsidRPr="007C60E1">
              <w:rPr>
                <w:b/>
              </w:rPr>
              <w:t xml:space="preserve">Do not enter more than one value. </w:t>
            </w:r>
          </w:p>
        </w:tc>
      </w:tr>
      <w:tr w:rsidR="00331BDC" w:rsidTr="00331BDC" w14:paraId="05636DD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Borders>
              <w:top w:val="single" w:color="auto" w:sz="4" w:space="0"/>
              <w:bottom w:val="single" w:color="auto" w:sz="4" w:space="0"/>
            </w:tcBorders>
          </w:tcPr>
          <w:p w:rsidRPr="00B920FE" w:rsidR="00331BDC" w:rsidP="00D31091" w:rsidRDefault="00331BDC" w14:paraId="7172A931" w14:textId="77777777">
            <w:pPr>
              <w:rPr>
                <w:b w:val="0"/>
              </w:rPr>
            </w:pPr>
            <w:r w:rsidRPr="00B920FE">
              <w:rPr>
                <w:rFonts w:ascii="Calibri" w:hAnsi="Calibri" w:cs="Calibri"/>
                <w:b w:val="0"/>
                <w:color w:val="000000"/>
              </w:rPr>
              <w:t>State</w:t>
            </w:r>
          </w:p>
        </w:tc>
        <w:tc>
          <w:tcPr>
            <w:tcW w:w="980" w:type="dxa"/>
            <w:tcBorders>
              <w:top w:val="single" w:color="auto" w:sz="4" w:space="0"/>
              <w:bottom w:val="single" w:color="auto" w:sz="4" w:space="0"/>
            </w:tcBorders>
          </w:tcPr>
          <w:p w:rsidRPr="00B920FE" w:rsidR="00331BDC" w:rsidP="00D31091" w:rsidRDefault="00331BDC" w14:paraId="56D19F2E"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String</w:t>
            </w:r>
          </w:p>
        </w:tc>
        <w:tc>
          <w:tcPr>
            <w:tcW w:w="5862" w:type="dxa"/>
            <w:tcBorders>
              <w:top w:val="single" w:color="auto" w:sz="4" w:space="0"/>
              <w:bottom w:val="single" w:color="auto" w:sz="4" w:space="0"/>
            </w:tcBorders>
          </w:tcPr>
          <w:p w:rsidR="00331BDC" w:rsidP="00D31091" w:rsidRDefault="00331BDC" w14:paraId="42D49495"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t xml:space="preserve">Enter the </w:t>
            </w:r>
            <w:r w:rsidRPr="00B920FE">
              <w:rPr>
                <w:rFonts w:ascii="Calibri" w:hAnsi="Calibri" w:cs="Calibri"/>
                <w:color w:val="000000"/>
              </w:rPr>
              <w:t>2-character state postal code</w:t>
            </w:r>
            <w:r>
              <w:rPr>
                <w:rFonts w:ascii="Calibri" w:hAnsi="Calibri" w:cs="Calibri"/>
                <w:color w:val="000000"/>
              </w:rPr>
              <w:t xml:space="preserve">. Ex: NY. </w:t>
            </w:r>
          </w:p>
          <w:p w:rsidRPr="00B920FE" w:rsidR="00331BDC" w:rsidP="00D31091" w:rsidRDefault="00331BDC" w14:paraId="7054EF0B" w14:textId="77777777">
            <w:pPr>
              <w:cnfStyle w:val="000000100000" w:firstRow="0" w:lastRow="0" w:firstColumn="0" w:lastColumn="0" w:oddVBand="0" w:evenVBand="0" w:oddHBand="1" w:evenHBand="0" w:firstRowFirstColumn="0" w:firstRowLastColumn="0" w:lastRowFirstColumn="0" w:lastRowLastColumn="0"/>
            </w:pPr>
            <w:r w:rsidRPr="007C60E1">
              <w:rPr>
                <w:b/>
              </w:rPr>
              <w:t>Do not enter more than one value.</w:t>
            </w:r>
          </w:p>
        </w:tc>
      </w:tr>
      <w:tr w:rsidR="00331BDC" w:rsidTr="00331BDC" w14:paraId="3F4049A7" w14:textId="77777777">
        <w:tc>
          <w:tcPr>
            <w:cnfStyle w:val="001000000000" w:firstRow="0" w:lastRow="0" w:firstColumn="1" w:lastColumn="0" w:oddVBand="0" w:evenVBand="0" w:oddHBand="0" w:evenHBand="0" w:firstRowFirstColumn="0" w:firstRowLastColumn="0" w:lastRowFirstColumn="0" w:lastRowLastColumn="0"/>
            <w:tcW w:w="2508" w:type="dxa"/>
            <w:tcBorders>
              <w:top w:val="single" w:color="auto" w:sz="4" w:space="0"/>
            </w:tcBorders>
          </w:tcPr>
          <w:p w:rsidRPr="00B920FE" w:rsidR="00331BDC" w:rsidP="00D31091" w:rsidRDefault="00331BDC" w14:paraId="52787EEE" w14:textId="77777777">
            <w:pPr>
              <w:rPr>
                <w:b w:val="0"/>
              </w:rPr>
            </w:pPr>
            <w:r w:rsidRPr="00B920FE">
              <w:rPr>
                <w:rFonts w:ascii="Calibri" w:hAnsi="Calibri" w:cs="Calibri"/>
                <w:b w:val="0"/>
                <w:color w:val="000000"/>
              </w:rPr>
              <w:t>Market Segment</w:t>
            </w:r>
          </w:p>
        </w:tc>
        <w:tc>
          <w:tcPr>
            <w:tcW w:w="980" w:type="dxa"/>
            <w:tcBorders>
              <w:top w:val="single" w:color="auto" w:sz="4" w:space="0"/>
            </w:tcBorders>
          </w:tcPr>
          <w:p w:rsidR="00331BDC" w:rsidP="00D31091" w:rsidRDefault="00331BDC" w14:paraId="73AA5D67"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String</w:t>
            </w:r>
          </w:p>
        </w:tc>
        <w:tc>
          <w:tcPr>
            <w:tcW w:w="5862" w:type="dxa"/>
            <w:tcBorders>
              <w:top w:val="single" w:color="auto" w:sz="4" w:space="0"/>
            </w:tcBorders>
          </w:tcPr>
          <w:p w:rsidRPr="007C60E1" w:rsidR="00331BDC" w:rsidP="00D31091" w:rsidRDefault="00331BDC" w14:paraId="69CE3CA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EA243E">
              <w:rPr>
                <w:rFonts w:ascii="Calibri" w:hAnsi="Calibri" w:cs="Calibri"/>
                <w:color w:val="000000"/>
                <w:u w:val="single"/>
              </w:rPr>
              <w:t>Valid Values</w:t>
            </w:r>
            <w:r w:rsidRPr="007C60E1">
              <w:rPr>
                <w:rFonts w:ascii="Calibri" w:hAnsi="Calibri" w:cs="Calibri"/>
                <w:color w:val="000000"/>
              </w:rPr>
              <w:t>:</w:t>
            </w:r>
          </w:p>
          <w:p w:rsidRPr="00B920FE" w:rsidR="00331BDC" w:rsidP="00D31091" w:rsidRDefault="00331BDC" w14:paraId="27FA3687"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Individual market</w:t>
            </w:r>
          </w:p>
          <w:p w:rsidRPr="00B920FE" w:rsidR="00331BDC" w:rsidP="00D31091" w:rsidRDefault="00331BDC" w14:paraId="450A9AA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r>
              <w:rPr>
                <w:rFonts w:ascii="Calibri" w:hAnsi="Calibri" w:eastAsia="Times New Roman" w:cs="Calibri"/>
                <w:color w:val="000000"/>
              </w:rPr>
              <w:t>Student market</w:t>
            </w:r>
          </w:p>
          <w:p w:rsidRPr="00B920FE" w:rsidR="00331BDC" w:rsidP="00D31091" w:rsidRDefault="00331BDC" w14:paraId="42DCE38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r>
              <w:rPr>
                <w:rFonts w:ascii="Calibri" w:hAnsi="Calibri" w:eastAsia="Times New Roman" w:cs="Calibri"/>
                <w:color w:val="000000"/>
              </w:rPr>
              <w:t>Small group market</w:t>
            </w:r>
          </w:p>
          <w:p w:rsidRPr="00B920FE" w:rsidR="00331BDC" w:rsidP="00D31091" w:rsidRDefault="00331BDC" w14:paraId="2F123FA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r>
              <w:rPr>
                <w:rFonts w:ascii="Calibri" w:hAnsi="Calibri" w:eastAsia="Times New Roman" w:cs="Calibri"/>
                <w:color w:val="000000"/>
              </w:rPr>
              <w:t>Large group market</w:t>
            </w:r>
          </w:p>
          <w:p w:rsidRPr="00B920FE" w:rsidR="00331BDC" w:rsidP="00D31091" w:rsidRDefault="00331BDC" w14:paraId="6A20188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r>
              <w:rPr>
                <w:rFonts w:ascii="Calibri" w:hAnsi="Calibri" w:eastAsia="Times New Roman" w:cs="Calibri"/>
                <w:color w:val="000000"/>
              </w:rPr>
              <w:t>SF small employer plans</w:t>
            </w:r>
          </w:p>
          <w:p w:rsidRPr="00B920FE" w:rsidR="00331BDC" w:rsidP="00D31091" w:rsidRDefault="00331BDC" w14:paraId="6C598B0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r>
              <w:rPr>
                <w:rFonts w:ascii="Calibri" w:hAnsi="Calibri" w:eastAsia="Times New Roman" w:cs="Calibri"/>
                <w:color w:val="000000"/>
              </w:rPr>
              <w:t>SF large employer plans</w:t>
            </w:r>
          </w:p>
          <w:p w:rsidR="00331BDC" w:rsidP="00D31091" w:rsidRDefault="00331BDC" w14:paraId="42371D7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r>
              <w:lastRenderedPageBreak/>
              <w:t>FEHB plans</w:t>
            </w:r>
          </w:p>
          <w:p w:rsidRPr="00B920FE" w:rsidR="00331BDC" w:rsidP="00D31091" w:rsidRDefault="00331BDC" w14:paraId="5771AE80" w14:textId="77777777">
            <w:pPr>
              <w:cnfStyle w:val="000000000000" w:firstRow="0" w:lastRow="0" w:firstColumn="0" w:lastColumn="0" w:oddVBand="0" w:evenVBand="0" w:oddHBand="0" w:evenHBand="0" w:firstRowFirstColumn="0" w:firstRowLastColumn="0" w:lastRowFirstColumn="0" w:lastRowLastColumn="0"/>
            </w:pPr>
            <w:r w:rsidRPr="007C60E1">
              <w:rPr>
                <w:rFonts w:ascii="Calibri" w:hAnsi="Calibri" w:eastAsia="Times New Roman" w:cs="Calibri"/>
                <w:b/>
                <w:color w:val="000000"/>
              </w:rPr>
              <w:t>Do not enter more than one value.</w:t>
            </w:r>
          </w:p>
        </w:tc>
      </w:tr>
      <w:tr w:rsidR="00331BDC" w:rsidTr="00D31091" w14:paraId="241B3D7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vAlign w:val="bottom"/>
          </w:tcPr>
          <w:p w:rsidR="00331BDC" w:rsidP="00D31091" w:rsidRDefault="00331BDC" w14:paraId="20566DC0" w14:textId="77777777">
            <w:pPr>
              <w:rPr>
                <w:rFonts w:ascii="Calibri" w:hAnsi="Calibri" w:cs="Calibri"/>
                <w:b w:val="0"/>
                <w:color w:val="000000"/>
              </w:rPr>
            </w:pPr>
            <w:r w:rsidRPr="00B920FE">
              <w:rPr>
                <w:rFonts w:ascii="Calibri" w:hAnsi="Calibri" w:cs="Calibri"/>
                <w:b w:val="0"/>
                <w:color w:val="000000"/>
              </w:rPr>
              <w:lastRenderedPageBreak/>
              <w:t>Drug Name</w:t>
            </w:r>
          </w:p>
        </w:tc>
        <w:tc>
          <w:tcPr>
            <w:tcW w:w="980" w:type="dxa"/>
          </w:tcPr>
          <w:p w:rsidR="00331BDC" w:rsidP="00D31091" w:rsidRDefault="00331BDC" w14:paraId="2EBD2FAD" w14:textId="77777777">
            <w:pPr>
              <w:cnfStyle w:val="000000100000" w:firstRow="0" w:lastRow="0" w:firstColumn="0" w:lastColumn="0" w:oddVBand="0" w:evenVBand="0" w:oddHBand="1" w:evenHBand="0" w:firstRowFirstColumn="0" w:firstRowLastColumn="0" w:lastRowFirstColumn="0" w:lastRowLastColumn="0"/>
            </w:pPr>
            <w:r>
              <w:t>String</w:t>
            </w:r>
          </w:p>
        </w:tc>
        <w:tc>
          <w:tcPr>
            <w:tcW w:w="5862" w:type="dxa"/>
          </w:tcPr>
          <w:p w:rsidR="00331BDC" w:rsidP="00D31091" w:rsidRDefault="00331BDC" w14:paraId="2ADAB9EB" w14:textId="77777777">
            <w:pPr>
              <w:cnfStyle w:val="000000100000" w:firstRow="0" w:lastRow="0" w:firstColumn="0" w:lastColumn="0" w:oddVBand="0" w:evenVBand="0" w:oddHBand="1" w:evenHBand="0" w:firstRowFirstColumn="0" w:firstRowLastColumn="0" w:lastRowFirstColumn="0" w:lastRowLastColumn="0"/>
            </w:pPr>
            <w:r>
              <w:t xml:space="preserve">Enter the drug name from the CMS crosswalk file. </w:t>
            </w:r>
            <w:r w:rsidRPr="007C60E1">
              <w:rPr>
                <w:b/>
              </w:rPr>
              <w:t>Do not enter more than one value.</w:t>
            </w:r>
          </w:p>
        </w:tc>
      </w:tr>
      <w:tr w:rsidR="00331BDC" w:rsidTr="00D31091" w14:paraId="7E15EC9C" w14:textId="77777777">
        <w:tc>
          <w:tcPr>
            <w:cnfStyle w:val="001000000000" w:firstRow="0" w:lastRow="0" w:firstColumn="1" w:lastColumn="0" w:oddVBand="0" w:evenVBand="0" w:oddHBand="0" w:evenHBand="0" w:firstRowFirstColumn="0" w:firstRowLastColumn="0" w:lastRowFirstColumn="0" w:lastRowLastColumn="0"/>
            <w:tcW w:w="2508" w:type="dxa"/>
            <w:vAlign w:val="bottom"/>
          </w:tcPr>
          <w:p w:rsidRPr="00B920FE" w:rsidR="00331BDC" w:rsidP="00D31091" w:rsidRDefault="00331BDC" w14:paraId="4411066C" w14:textId="77777777">
            <w:pPr>
              <w:rPr>
                <w:rFonts w:ascii="Calibri" w:hAnsi="Calibri" w:cs="Calibri"/>
                <w:b w:val="0"/>
                <w:color w:val="000000"/>
              </w:rPr>
            </w:pPr>
            <w:r>
              <w:rPr>
                <w:rFonts w:ascii="Calibri" w:hAnsi="Calibri" w:cs="Calibri"/>
                <w:b w:val="0"/>
                <w:color w:val="000000"/>
              </w:rPr>
              <w:t>Drug Code</w:t>
            </w:r>
          </w:p>
        </w:tc>
        <w:tc>
          <w:tcPr>
            <w:tcW w:w="980" w:type="dxa"/>
          </w:tcPr>
          <w:p w:rsidR="00331BDC" w:rsidP="00D31091" w:rsidRDefault="00331BDC" w14:paraId="5C302610" w14:textId="77777777">
            <w:pPr>
              <w:cnfStyle w:val="000000000000" w:firstRow="0" w:lastRow="0" w:firstColumn="0" w:lastColumn="0" w:oddVBand="0" w:evenVBand="0" w:oddHBand="0" w:evenHBand="0" w:firstRowFirstColumn="0" w:firstRowLastColumn="0" w:lastRowFirstColumn="0" w:lastRowLastColumn="0"/>
            </w:pPr>
            <w:r>
              <w:t>String</w:t>
            </w:r>
          </w:p>
        </w:tc>
        <w:tc>
          <w:tcPr>
            <w:tcW w:w="5862" w:type="dxa"/>
          </w:tcPr>
          <w:p w:rsidR="00331BDC" w:rsidP="00D31091" w:rsidRDefault="00331BDC" w14:paraId="3E3122EE" w14:textId="77777777">
            <w:pPr>
              <w:cnfStyle w:val="000000000000" w:firstRow="0" w:lastRow="0" w:firstColumn="0" w:lastColumn="0" w:oddVBand="0" w:evenVBand="0" w:oddHBand="0" w:evenHBand="0" w:firstRowFirstColumn="0" w:firstRowLastColumn="0" w:lastRowFirstColumn="0" w:lastRowLastColumn="0"/>
            </w:pPr>
            <w:r>
              <w:t xml:space="preserve">Enter the drug code from the CMS crosswalk file. Do not use NDC. </w:t>
            </w:r>
            <w:r w:rsidRPr="007C60E1">
              <w:rPr>
                <w:b/>
              </w:rPr>
              <w:t>Do not enter more than one value.</w:t>
            </w:r>
          </w:p>
        </w:tc>
      </w:tr>
      <w:tr w:rsidR="00331BDC" w:rsidTr="00D31091" w14:paraId="6506DFE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vAlign w:val="bottom"/>
          </w:tcPr>
          <w:p w:rsidRPr="00B920FE" w:rsidR="00331BDC" w:rsidP="00D31091" w:rsidRDefault="00331BDC" w14:paraId="2A2308F2" w14:textId="77777777">
            <w:pPr>
              <w:rPr>
                <w:b w:val="0"/>
              </w:rPr>
            </w:pPr>
            <w:r>
              <w:rPr>
                <w:rFonts w:ascii="Calibri" w:hAnsi="Calibri" w:cs="Calibri"/>
                <w:b w:val="0"/>
                <w:color w:val="000000"/>
              </w:rPr>
              <w:t xml:space="preserve">Spending Increase </w:t>
            </w:r>
            <w:r w:rsidRPr="00B920FE">
              <w:rPr>
                <w:rFonts w:ascii="Calibri" w:hAnsi="Calibri" w:cs="Calibri"/>
                <w:b w:val="0"/>
                <w:color w:val="000000"/>
              </w:rPr>
              <w:t>Rank</w:t>
            </w:r>
          </w:p>
        </w:tc>
        <w:tc>
          <w:tcPr>
            <w:tcW w:w="980" w:type="dxa"/>
          </w:tcPr>
          <w:p w:rsidR="00331BDC" w:rsidP="00D31091" w:rsidRDefault="00331BDC" w14:paraId="1D1AF186" w14:textId="77777777">
            <w:pPr>
              <w:cnfStyle w:val="000000100000" w:firstRow="0" w:lastRow="0" w:firstColumn="0" w:lastColumn="0" w:oddVBand="0" w:evenVBand="0" w:oddHBand="1" w:evenHBand="0" w:firstRowFirstColumn="0" w:firstRowLastColumn="0" w:lastRowFirstColumn="0" w:lastRowLastColumn="0"/>
            </w:pPr>
            <w:r>
              <w:t>Integer</w:t>
            </w:r>
          </w:p>
        </w:tc>
        <w:tc>
          <w:tcPr>
            <w:tcW w:w="5862" w:type="dxa"/>
          </w:tcPr>
          <w:p w:rsidRPr="00B920FE" w:rsidR="00331BDC" w:rsidP="00D31091" w:rsidRDefault="00331BDC" w14:paraId="2DB071B4" w14:textId="77777777">
            <w:pPr>
              <w:cnfStyle w:val="000000100000" w:firstRow="0" w:lastRow="0" w:firstColumn="0" w:lastColumn="0" w:oddVBand="0" w:evenVBand="0" w:oddHBand="1" w:evenHBand="0" w:firstRowFirstColumn="0" w:firstRowLastColumn="0" w:lastRowFirstColumn="0" w:lastRowLastColumn="0"/>
            </w:pPr>
            <w:r w:rsidRPr="00EA243E">
              <w:rPr>
                <w:u w:val="single"/>
              </w:rPr>
              <w:t>Valid Values</w:t>
            </w:r>
            <w:r>
              <w:t xml:space="preserve">: 1-50. </w:t>
            </w:r>
            <w:r w:rsidRPr="007C60E1">
              <w:rPr>
                <w:b/>
              </w:rPr>
              <w:t>Do not enter more than one value.</w:t>
            </w:r>
          </w:p>
        </w:tc>
      </w:tr>
      <w:tr w:rsidR="00331BDC" w:rsidTr="00D31091" w14:paraId="7185BE63" w14:textId="77777777">
        <w:tc>
          <w:tcPr>
            <w:cnfStyle w:val="001000000000" w:firstRow="0" w:lastRow="0" w:firstColumn="1" w:lastColumn="0" w:oddVBand="0" w:evenVBand="0" w:oddHBand="0" w:evenHBand="0" w:firstRowFirstColumn="0" w:firstRowLastColumn="0" w:lastRowFirstColumn="0" w:lastRowLastColumn="0"/>
            <w:tcW w:w="2508" w:type="dxa"/>
            <w:vAlign w:val="bottom"/>
          </w:tcPr>
          <w:p w:rsidRPr="00B920FE" w:rsidR="00331BDC" w:rsidP="00D31091" w:rsidRDefault="00331BDC" w14:paraId="53C9899F" w14:textId="77777777">
            <w:pPr>
              <w:rPr>
                <w:rFonts w:ascii="Calibri" w:hAnsi="Calibri" w:cs="Calibri"/>
                <w:b w:val="0"/>
                <w:color w:val="000000"/>
              </w:rPr>
            </w:pPr>
            <w:r w:rsidRPr="00B920FE">
              <w:rPr>
                <w:rFonts w:ascii="Calibri" w:hAnsi="Calibri" w:cs="Calibri"/>
                <w:b w:val="0"/>
                <w:color w:val="000000"/>
              </w:rPr>
              <w:t>Number of Paid Claims</w:t>
            </w:r>
          </w:p>
        </w:tc>
        <w:tc>
          <w:tcPr>
            <w:tcW w:w="980" w:type="dxa"/>
          </w:tcPr>
          <w:p w:rsidRPr="00B920FE" w:rsidR="00331BDC" w:rsidP="00D31091" w:rsidRDefault="00331BDC" w14:paraId="75B182A2" w14:textId="77777777">
            <w:pPr>
              <w:cnfStyle w:val="000000000000" w:firstRow="0" w:lastRow="0" w:firstColumn="0" w:lastColumn="0" w:oddVBand="0" w:evenVBand="0" w:oddHBand="0" w:evenHBand="0" w:firstRowFirstColumn="0" w:firstRowLastColumn="0" w:lastRowFirstColumn="0" w:lastRowLastColumn="0"/>
            </w:pPr>
            <w:r>
              <w:t>Integer</w:t>
            </w:r>
          </w:p>
        </w:tc>
        <w:tc>
          <w:tcPr>
            <w:tcW w:w="5862" w:type="dxa"/>
          </w:tcPr>
          <w:p w:rsidRPr="00B920FE" w:rsidR="00331BDC" w:rsidP="00D31091" w:rsidRDefault="00331BDC" w14:paraId="35ED73F1" w14:textId="77777777">
            <w:pPr>
              <w:cnfStyle w:val="000000000000" w:firstRow="0" w:lastRow="0" w:firstColumn="0" w:lastColumn="0" w:oddVBand="0" w:evenVBand="0" w:oddHBand="0" w:evenHBand="0" w:firstRowFirstColumn="0" w:firstRowLastColumn="0" w:lastRowFirstColumn="0" w:lastRowLastColumn="0"/>
            </w:pPr>
          </w:p>
        </w:tc>
      </w:tr>
      <w:tr w:rsidR="00331BDC" w:rsidTr="00D31091" w14:paraId="592BCE1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vAlign w:val="bottom"/>
          </w:tcPr>
          <w:p w:rsidRPr="00B920FE" w:rsidR="00331BDC" w:rsidP="00D31091" w:rsidRDefault="00331BDC" w14:paraId="32E5D400" w14:textId="77777777">
            <w:pPr>
              <w:rPr>
                <w:rFonts w:ascii="Calibri" w:hAnsi="Calibri" w:cs="Calibri"/>
                <w:b w:val="0"/>
                <w:color w:val="000000"/>
              </w:rPr>
            </w:pPr>
            <w:r w:rsidRPr="00B920FE">
              <w:rPr>
                <w:rFonts w:ascii="Calibri" w:hAnsi="Calibri" w:cs="Calibri"/>
                <w:b w:val="0"/>
                <w:color w:val="000000"/>
              </w:rPr>
              <w:t xml:space="preserve">Number </w:t>
            </w:r>
            <w:r>
              <w:rPr>
                <w:rFonts w:ascii="Calibri" w:hAnsi="Calibri" w:cs="Calibri"/>
                <w:b w:val="0"/>
                <w:color w:val="000000"/>
              </w:rPr>
              <w:t>of Members</w:t>
            </w:r>
            <w:r w:rsidRPr="00B920FE">
              <w:rPr>
                <w:rFonts w:ascii="Calibri" w:hAnsi="Calibri" w:cs="Calibri"/>
                <w:b w:val="0"/>
                <w:color w:val="000000"/>
              </w:rPr>
              <w:t xml:space="preserve"> with a Paid Claim</w:t>
            </w:r>
          </w:p>
        </w:tc>
        <w:tc>
          <w:tcPr>
            <w:tcW w:w="980" w:type="dxa"/>
          </w:tcPr>
          <w:p w:rsidRPr="00B920FE" w:rsidR="00331BDC" w:rsidP="00D31091" w:rsidRDefault="00331BDC" w14:paraId="3602DD8A" w14:textId="77777777">
            <w:pPr>
              <w:cnfStyle w:val="000000100000" w:firstRow="0" w:lastRow="0" w:firstColumn="0" w:lastColumn="0" w:oddVBand="0" w:evenVBand="0" w:oddHBand="1" w:evenHBand="0" w:firstRowFirstColumn="0" w:firstRowLastColumn="0" w:lastRowFirstColumn="0" w:lastRowLastColumn="0"/>
            </w:pPr>
            <w:r>
              <w:t>Integer</w:t>
            </w:r>
          </w:p>
        </w:tc>
        <w:tc>
          <w:tcPr>
            <w:tcW w:w="5862" w:type="dxa"/>
          </w:tcPr>
          <w:p w:rsidRPr="00B920FE" w:rsidR="00331BDC" w:rsidP="00D31091" w:rsidRDefault="00331BDC" w14:paraId="26F9D34C" w14:textId="77777777">
            <w:pPr>
              <w:cnfStyle w:val="000000100000" w:firstRow="0" w:lastRow="0" w:firstColumn="0" w:lastColumn="0" w:oddVBand="0" w:evenVBand="0" w:oddHBand="1" w:evenHBand="0" w:firstRowFirstColumn="0" w:firstRowLastColumn="0" w:lastRowFirstColumn="0" w:lastRowLastColumn="0"/>
            </w:pPr>
          </w:p>
        </w:tc>
      </w:tr>
      <w:tr w:rsidR="00331BDC" w:rsidTr="00D31091" w14:paraId="6EB96D1F" w14:textId="77777777">
        <w:tc>
          <w:tcPr>
            <w:cnfStyle w:val="001000000000" w:firstRow="0" w:lastRow="0" w:firstColumn="1" w:lastColumn="0" w:oddVBand="0" w:evenVBand="0" w:oddHBand="0" w:evenHBand="0" w:firstRowFirstColumn="0" w:firstRowLastColumn="0" w:lastRowFirstColumn="0" w:lastRowLastColumn="0"/>
            <w:tcW w:w="2508" w:type="dxa"/>
            <w:vAlign w:val="bottom"/>
          </w:tcPr>
          <w:p w:rsidRPr="00B920FE" w:rsidR="00331BDC" w:rsidP="00D31091" w:rsidRDefault="00331BDC" w14:paraId="008F47FE" w14:textId="77777777">
            <w:pPr>
              <w:rPr>
                <w:rFonts w:ascii="Calibri" w:hAnsi="Calibri" w:cs="Calibri"/>
                <w:b w:val="0"/>
                <w:color w:val="000000"/>
              </w:rPr>
            </w:pPr>
            <w:r>
              <w:rPr>
                <w:rFonts w:ascii="Calibri" w:hAnsi="Calibri" w:cs="Calibri"/>
                <w:b w:val="0"/>
                <w:color w:val="000000"/>
              </w:rPr>
              <w:t xml:space="preserve">Number of </w:t>
            </w:r>
            <w:r w:rsidRPr="00B920FE">
              <w:rPr>
                <w:rFonts w:ascii="Calibri" w:hAnsi="Calibri" w:cs="Calibri"/>
                <w:b w:val="0"/>
                <w:color w:val="000000"/>
              </w:rPr>
              <w:t>Dosage Units</w:t>
            </w:r>
          </w:p>
        </w:tc>
        <w:tc>
          <w:tcPr>
            <w:tcW w:w="980" w:type="dxa"/>
          </w:tcPr>
          <w:p w:rsidR="00331BDC" w:rsidP="00D31091" w:rsidRDefault="00331BDC" w14:paraId="13C98EC1" w14:textId="77777777">
            <w:pPr>
              <w:cnfStyle w:val="000000000000" w:firstRow="0" w:lastRow="0" w:firstColumn="0" w:lastColumn="0" w:oddVBand="0" w:evenVBand="0" w:oddHBand="0" w:evenHBand="0" w:firstRowFirstColumn="0" w:firstRowLastColumn="0" w:lastRowFirstColumn="0" w:lastRowLastColumn="0"/>
            </w:pPr>
            <w:r>
              <w:t>Numeric</w:t>
            </w:r>
          </w:p>
        </w:tc>
        <w:tc>
          <w:tcPr>
            <w:tcW w:w="5862" w:type="dxa"/>
          </w:tcPr>
          <w:p w:rsidRPr="00B920FE" w:rsidR="00331BDC" w:rsidP="00D31091" w:rsidRDefault="00331BDC" w14:paraId="36762D6D" w14:textId="77777777">
            <w:pPr>
              <w:cnfStyle w:val="000000000000" w:firstRow="0" w:lastRow="0" w:firstColumn="0" w:lastColumn="0" w:oddVBand="0" w:evenVBand="0" w:oddHBand="0" w:evenHBand="0" w:firstRowFirstColumn="0" w:firstRowLastColumn="0" w:lastRowFirstColumn="0" w:lastRowLastColumn="0"/>
            </w:pPr>
          </w:p>
        </w:tc>
      </w:tr>
      <w:tr w:rsidR="00331BDC" w:rsidTr="00D31091" w14:paraId="4355443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vAlign w:val="bottom"/>
          </w:tcPr>
          <w:p w:rsidRPr="00B920FE" w:rsidR="00331BDC" w:rsidP="00D31091" w:rsidRDefault="00331BDC" w14:paraId="5A9C4189" w14:textId="77777777">
            <w:pPr>
              <w:rPr>
                <w:rFonts w:ascii="Calibri" w:hAnsi="Calibri" w:cs="Calibri"/>
                <w:b w:val="0"/>
                <w:color w:val="000000"/>
              </w:rPr>
            </w:pPr>
            <w:r w:rsidRPr="00B920FE">
              <w:rPr>
                <w:rFonts w:ascii="Calibri" w:hAnsi="Calibri" w:cs="Calibri"/>
                <w:b w:val="0"/>
                <w:color w:val="000000"/>
              </w:rPr>
              <w:t>Total Spending</w:t>
            </w:r>
          </w:p>
        </w:tc>
        <w:tc>
          <w:tcPr>
            <w:tcW w:w="980" w:type="dxa"/>
          </w:tcPr>
          <w:p w:rsidR="00331BDC" w:rsidP="00D31091" w:rsidRDefault="00331BDC" w14:paraId="378B079A" w14:textId="77777777">
            <w:pPr>
              <w:cnfStyle w:val="000000100000" w:firstRow="0" w:lastRow="0" w:firstColumn="0" w:lastColumn="0" w:oddVBand="0" w:evenVBand="0" w:oddHBand="1" w:evenHBand="0" w:firstRowFirstColumn="0" w:firstRowLastColumn="0" w:lastRowFirstColumn="0" w:lastRowLastColumn="0"/>
            </w:pPr>
            <w:r>
              <w:t>Numeric</w:t>
            </w:r>
          </w:p>
        </w:tc>
        <w:tc>
          <w:tcPr>
            <w:tcW w:w="5862" w:type="dxa"/>
          </w:tcPr>
          <w:p w:rsidRPr="00B920FE" w:rsidR="00331BDC" w:rsidP="00D31091" w:rsidRDefault="00331BDC" w14:paraId="6BAF68D3" w14:textId="77777777">
            <w:pPr>
              <w:cnfStyle w:val="000000100000" w:firstRow="0" w:lastRow="0" w:firstColumn="0" w:lastColumn="0" w:oddVBand="0" w:evenVBand="0" w:oddHBand="1" w:evenHBand="0" w:firstRowFirstColumn="0" w:firstRowLastColumn="0" w:lastRowFirstColumn="0" w:lastRowLastColumn="0"/>
            </w:pPr>
          </w:p>
        </w:tc>
      </w:tr>
      <w:tr w:rsidR="00331BDC" w:rsidTr="00D31091" w14:paraId="53570837" w14:textId="77777777">
        <w:tc>
          <w:tcPr>
            <w:cnfStyle w:val="001000000000" w:firstRow="0" w:lastRow="0" w:firstColumn="1" w:lastColumn="0" w:oddVBand="0" w:evenVBand="0" w:oddHBand="0" w:evenHBand="0" w:firstRowFirstColumn="0" w:firstRowLastColumn="0" w:lastRowFirstColumn="0" w:lastRowLastColumn="0"/>
            <w:tcW w:w="2508" w:type="dxa"/>
            <w:vAlign w:val="bottom"/>
          </w:tcPr>
          <w:p w:rsidRPr="00B920FE" w:rsidR="00331BDC" w:rsidP="00D31091" w:rsidRDefault="00331BDC" w14:paraId="3927AD0E" w14:textId="77777777">
            <w:pPr>
              <w:rPr>
                <w:rFonts w:ascii="Calibri" w:hAnsi="Calibri" w:cs="Calibri"/>
                <w:b w:val="0"/>
                <w:color w:val="000000"/>
              </w:rPr>
            </w:pPr>
            <w:r w:rsidRPr="00B920FE">
              <w:rPr>
                <w:rFonts w:ascii="Calibri" w:hAnsi="Calibri" w:cs="Calibri"/>
                <w:b w:val="0"/>
                <w:color w:val="000000"/>
              </w:rPr>
              <w:t>Total Cost Sharing</w:t>
            </w:r>
          </w:p>
        </w:tc>
        <w:tc>
          <w:tcPr>
            <w:tcW w:w="980" w:type="dxa"/>
          </w:tcPr>
          <w:p w:rsidR="00331BDC" w:rsidP="00D31091" w:rsidRDefault="00331BDC" w14:paraId="4226C435" w14:textId="77777777">
            <w:pPr>
              <w:cnfStyle w:val="000000000000" w:firstRow="0" w:lastRow="0" w:firstColumn="0" w:lastColumn="0" w:oddVBand="0" w:evenVBand="0" w:oddHBand="0" w:evenHBand="0" w:firstRowFirstColumn="0" w:firstRowLastColumn="0" w:lastRowFirstColumn="0" w:lastRowLastColumn="0"/>
            </w:pPr>
            <w:r>
              <w:t>Numeric</w:t>
            </w:r>
          </w:p>
        </w:tc>
        <w:tc>
          <w:tcPr>
            <w:tcW w:w="5862" w:type="dxa"/>
          </w:tcPr>
          <w:p w:rsidRPr="00B920FE" w:rsidR="00331BDC" w:rsidP="00D31091" w:rsidRDefault="00331BDC" w14:paraId="64420217" w14:textId="77777777">
            <w:pPr>
              <w:cnfStyle w:val="000000000000" w:firstRow="0" w:lastRow="0" w:firstColumn="0" w:lastColumn="0" w:oddVBand="0" w:evenVBand="0" w:oddHBand="0" w:evenHBand="0" w:firstRowFirstColumn="0" w:firstRowLastColumn="0" w:lastRowFirstColumn="0" w:lastRowLastColumn="0"/>
            </w:pPr>
          </w:p>
        </w:tc>
      </w:tr>
      <w:tr w:rsidR="00331BDC" w:rsidTr="00D31091" w14:paraId="7015327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vAlign w:val="bottom"/>
          </w:tcPr>
          <w:p w:rsidRPr="00B920FE" w:rsidR="00331BDC" w:rsidP="00D31091" w:rsidRDefault="00331BDC" w14:paraId="4CE31A58" w14:textId="77777777">
            <w:pPr>
              <w:rPr>
                <w:rFonts w:ascii="Calibri" w:hAnsi="Calibri" w:cs="Calibri"/>
                <w:b w:val="0"/>
                <w:color w:val="000000"/>
              </w:rPr>
            </w:pPr>
            <w:r>
              <w:rPr>
                <w:rFonts w:ascii="Calibri" w:hAnsi="Calibri" w:cs="Calibri"/>
                <w:b w:val="0"/>
                <w:color w:val="000000"/>
              </w:rPr>
              <w:t>Manufacturer Cost-Sharing Assistance</w:t>
            </w:r>
          </w:p>
        </w:tc>
        <w:tc>
          <w:tcPr>
            <w:tcW w:w="980" w:type="dxa"/>
          </w:tcPr>
          <w:p w:rsidR="00331BDC" w:rsidP="00D31091" w:rsidRDefault="00331BDC" w14:paraId="3F767F2E" w14:textId="77777777">
            <w:pPr>
              <w:cnfStyle w:val="000000100000" w:firstRow="0" w:lastRow="0" w:firstColumn="0" w:lastColumn="0" w:oddVBand="0" w:evenVBand="0" w:oddHBand="1" w:evenHBand="0" w:firstRowFirstColumn="0" w:firstRowLastColumn="0" w:lastRowFirstColumn="0" w:lastRowLastColumn="0"/>
            </w:pPr>
            <w:r>
              <w:t>Numeric</w:t>
            </w:r>
          </w:p>
        </w:tc>
        <w:tc>
          <w:tcPr>
            <w:tcW w:w="5862" w:type="dxa"/>
          </w:tcPr>
          <w:p w:rsidRPr="00B920FE" w:rsidR="00331BDC" w:rsidP="00D31091" w:rsidRDefault="00331BDC" w14:paraId="3FF9E00D" w14:textId="77777777">
            <w:pPr>
              <w:cnfStyle w:val="000000100000" w:firstRow="0" w:lastRow="0" w:firstColumn="0" w:lastColumn="0" w:oddVBand="0" w:evenVBand="0" w:oddHBand="1" w:evenHBand="0" w:firstRowFirstColumn="0" w:firstRowLastColumn="0" w:lastRowFirstColumn="0" w:lastRowLastColumn="0"/>
            </w:pPr>
          </w:p>
        </w:tc>
      </w:tr>
      <w:tr w:rsidR="00331BDC" w:rsidTr="00D31091" w14:paraId="7A77602B" w14:textId="77777777">
        <w:tc>
          <w:tcPr>
            <w:cnfStyle w:val="001000000000" w:firstRow="0" w:lastRow="0" w:firstColumn="1" w:lastColumn="0" w:oddVBand="0" w:evenVBand="0" w:oddHBand="0" w:evenHBand="0" w:firstRowFirstColumn="0" w:firstRowLastColumn="0" w:lastRowFirstColumn="0" w:lastRowLastColumn="0"/>
            <w:tcW w:w="2508" w:type="dxa"/>
            <w:vAlign w:val="bottom"/>
          </w:tcPr>
          <w:p w:rsidRPr="00B920FE" w:rsidR="00331BDC" w:rsidP="00D31091" w:rsidRDefault="00331BDC" w14:paraId="783E77C4" w14:textId="77777777">
            <w:pPr>
              <w:rPr>
                <w:rFonts w:ascii="Calibri" w:hAnsi="Calibri" w:cs="Calibri"/>
                <w:b w:val="0"/>
                <w:color w:val="000000"/>
              </w:rPr>
            </w:pPr>
            <w:r>
              <w:rPr>
                <w:rFonts w:ascii="Calibri" w:hAnsi="Calibri" w:cs="Calibri"/>
                <w:b w:val="0"/>
                <w:color w:val="000000"/>
              </w:rPr>
              <w:t xml:space="preserve">Prior Year </w:t>
            </w:r>
            <w:r w:rsidRPr="00B920FE">
              <w:rPr>
                <w:rFonts w:ascii="Calibri" w:hAnsi="Calibri" w:cs="Calibri"/>
                <w:b w:val="0"/>
                <w:color w:val="000000"/>
              </w:rPr>
              <w:t>Number of Paid Claims</w:t>
            </w:r>
          </w:p>
        </w:tc>
        <w:tc>
          <w:tcPr>
            <w:tcW w:w="980" w:type="dxa"/>
          </w:tcPr>
          <w:p w:rsidR="00331BDC" w:rsidP="00D31091" w:rsidRDefault="00331BDC" w14:paraId="0F858760" w14:textId="77777777">
            <w:pPr>
              <w:cnfStyle w:val="000000000000" w:firstRow="0" w:lastRow="0" w:firstColumn="0" w:lastColumn="0" w:oddVBand="0" w:evenVBand="0" w:oddHBand="0" w:evenHBand="0" w:firstRowFirstColumn="0" w:firstRowLastColumn="0" w:lastRowFirstColumn="0" w:lastRowLastColumn="0"/>
            </w:pPr>
            <w:r>
              <w:t>Integer</w:t>
            </w:r>
          </w:p>
        </w:tc>
        <w:tc>
          <w:tcPr>
            <w:tcW w:w="5862" w:type="dxa"/>
          </w:tcPr>
          <w:p w:rsidRPr="00B920FE" w:rsidR="00331BDC" w:rsidP="00D31091" w:rsidRDefault="00331BDC" w14:paraId="10A73A61" w14:textId="77777777">
            <w:pPr>
              <w:cnfStyle w:val="000000000000" w:firstRow="0" w:lastRow="0" w:firstColumn="0" w:lastColumn="0" w:oddVBand="0" w:evenVBand="0" w:oddHBand="0" w:evenHBand="0" w:firstRowFirstColumn="0" w:firstRowLastColumn="0" w:lastRowFirstColumn="0" w:lastRowLastColumn="0"/>
            </w:pPr>
          </w:p>
        </w:tc>
      </w:tr>
      <w:tr w:rsidR="00331BDC" w:rsidTr="00D31091" w14:paraId="6D71A1F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vAlign w:val="bottom"/>
          </w:tcPr>
          <w:p w:rsidRPr="00B920FE" w:rsidR="00331BDC" w:rsidP="00D31091" w:rsidRDefault="00331BDC" w14:paraId="50B15605" w14:textId="77777777">
            <w:pPr>
              <w:rPr>
                <w:rFonts w:ascii="Calibri" w:hAnsi="Calibri" w:cs="Calibri"/>
                <w:b w:val="0"/>
                <w:color w:val="000000"/>
              </w:rPr>
            </w:pPr>
            <w:r>
              <w:rPr>
                <w:rFonts w:ascii="Calibri" w:hAnsi="Calibri" w:cs="Calibri"/>
                <w:b w:val="0"/>
                <w:color w:val="000000"/>
              </w:rPr>
              <w:t xml:space="preserve">Prior Year </w:t>
            </w:r>
            <w:r w:rsidRPr="00B920FE">
              <w:rPr>
                <w:rFonts w:ascii="Calibri" w:hAnsi="Calibri" w:cs="Calibri"/>
                <w:b w:val="0"/>
                <w:color w:val="000000"/>
              </w:rPr>
              <w:t xml:space="preserve">Number </w:t>
            </w:r>
            <w:r>
              <w:rPr>
                <w:rFonts w:ascii="Calibri" w:hAnsi="Calibri" w:cs="Calibri"/>
                <w:b w:val="0"/>
                <w:color w:val="000000"/>
              </w:rPr>
              <w:t>of Members</w:t>
            </w:r>
            <w:r w:rsidRPr="00B920FE">
              <w:rPr>
                <w:rFonts w:ascii="Calibri" w:hAnsi="Calibri" w:cs="Calibri"/>
                <w:b w:val="0"/>
                <w:color w:val="000000"/>
              </w:rPr>
              <w:t xml:space="preserve"> with a Paid Claim</w:t>
            </w:r>
          </w:p>
        </w:tc>
        <w:tc>
          <w:tcPr>
            <w:tcW w:w="980" w:type="dxa"/>
          </w:tcPr>
          <w:p w:rsidR="00331BDC" w:rsidP="00D31091" w:rsidRDefault="00331BDC" w14:paraId="3E3DD628" w14:textId="77777777">
            <w:pPr>
              <w:cnfStyle w:val="000000100000" w:firstRow="0" w:lastRow="0" w:firstColumn="0" w:lastColumn="0" w:oddVBand="0" w:evenVBand="0" w:oddHBand="1" w:evenHBand="0" w:firstRowFirstColumn="0" w:firstRowLastColumn="0" w:lastRowFirstColumn="0" w:lastRowLastColumn="0"/>
            </w:pPr>
            <w:r>
              <w:t>Integer</w:t>
            </w:r>
          </w:p>
        </w:tc>
        <w:tc>
          <w:tcPr>
            <w:tcW w:w="5862" w:type="dxa"/>
          </w:tcPr>
          <w:p w:rsidRPr="00B920FE" w:rsidR="00331BDC" w:rsidP="00D31091" w:rsidRDefault="00331BDC" w14:paraId="654D9C4A" w14:textId="77777777">
            <w:pPr>
              <w:cnfStyle w:val="000000100000" w:firstRow="0" w:lastRow="0" w:firstColumn="0" w:lastColumn="0" w:oddVBand="0" w:evenVBand="0" w:oddHBand="1" w:evenHBand="0" w:firstRowFirstColumn="0" w:firstRowLastColumn="0" w:lastRowFirstColumn="0" w:lastRowLastColumn="0"/>
            </w:pPr>
          </w:p>
        </w:tc>
      </w:tr>
      <w:tr w:rsidR="00331BDC" w:rsidTr="00D31091" w14:paraId="4BBE9490" w14:textId="77777777">
        <w:tc>
          <w:tcPr>
            <w:cnfStyle w:val="001000000000" w:firstRow="0" w:lastRow="0" w:firstColumn="1" w:lastColumn="0" w:oddVBand="0" w:evenVBand="0" w:oddHBand="0" w:evenHBand="0" w:firstRowFirstColumn="0" w:firstRowLastColumn="0" w:lastRowFirstColumn="0" w:lastRowLastColumn="0"/>
            <w:tcW w:w="2508" w:type="dxa"/>
            <w:vAlign w:val="bottom"/>
          </w:tcPr>
          <w:p w:rsidRPr="00B920FE" w:rsidR="00331BDC" w:rsidP="00D31091" w:rsidRDefault="00331BDC" w14:paraId="3B5F6DD4" w14:textId="77777777">
            <w:pPr>
              <w:rPr>
                <w:rFonts w:ascii="Calibri" w:hAnsi="Calibri" w:cs="Calibri"/>
                <w:b w:val="0"/>
                <w:color w:val="000000"/>
              </w:rPr>
            </w:pPr>
            <w:r>
              <w:rPr>
                <w:rFonts w:ascii="Calibri" w:hAnsi="Calibri" w:cs="Calibri"/>
                <w:b w:val="0"/>
                <w:color w:val="000000"/>
              </w:rPr>
              <w:t xml:space="preserve">Prior Year Number of </w:t>
            </w:r>
            <w:r w:rsidRPr="00B920FE">
              <w:rPr>
                <w:rFonts w:ascii="Calibri" w:hAnsi="Calibri" w:cs="Calibri"/>
                <w:b w:val="0"/>
                <w:color w:val="000000"/>
              </w:rPr>
              <w:t>Dosage Units</w:t>
            </w:r>
          </w:p>
        </w:tc>
        <w:tc>
          <w:tcPr>
            <w:tcW w:w="980" w:type="dxa"/>
          </w:tcPr>
          <w:p w:rsidR="00331BDC" w:rsidP="00D31091" w:rsidRDefault="00331BDC" w14:paraId="57052379" w14:textId="77777777">
            <w:pPr>
              <w:cnfStyle w:val="000000000000" w:firstRow="0" w:lastRow="0" w:firstColumn="0" w:lastColumn="0" w:oddVBand="0" w:evenVBand="0" w:oddHBand="0" w:evenHBand="0" w:firstRowFirstColumn="0" w:firstRowLastColumn="0" w:lastRowFirstColumn="0" w:lastRowLastColumn="0"/>
            </w:pPr>
            <w:r>
              <w:t>Numeric</w:t>
            </w:r>
          </w:p>
        </w:tc>
        <w:tc>
          <w:tcPr>
            <w:tcW w:w="5862" w:type="dxa"/>
          </w:tcPr>
          <w:p w:rsidRPr="00B920FE" w:rsidR="00331BDC" w:rsidP="00D31091" w:rsidRDefault="00331BDC" w14:paraId="7B2EC167" w14:textId="77777777">
            <w:pPr>
              <w:cnfStyle w:val="000000000000" w:firstRow="0" w:lastRow="0" w:firstColumn="0" w:lastColumn="0" w:oddVBand="0" w:evenVBand="0" w:oddHBand="0" w:evenHBand="0" w:firstRowFirstColumn="0" w:firstRowLastColumn="0" w:lastRowFirstColumn="0" w:lastRowLastColumn="0"/>
            </w:pPr>
          </w:p>
        </w:tc>
      </w:tr>
      <w:tr w:rsidR="00331BDC" w:rsidTr="00D31091" w14:paraId="2EBE92D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vAlign w:val="bottom"/>
          </w:tcPr>
          <w:p w:rsidRPr="00B920FE" w:rsidR="00331BDC" w:rsidP="00D31091" w:rsidRDefault="00331BDC" w14:paraId="695633CC" w14:textId="77777777">
            <w:pPr>
              <w:rPr>
                <w:rFonts w:ascii="Calibri" w:hAnsi="Calibri" w:cs="Calibri"/>
                <w:b w:val="0"/>
                <w:color w:val="000000"/>
              </w:rPr>
            </w:pPr>
            <w:r>
              <w:rPr>
                <w:rFonts w:ascii="Calibri" w:hAnsi="Calibri" w:cs="Calibri"/>
                <w:b w:val="0"/>
                <w:color w:val="000000"/>
              </w:rPr>
              <w:t xml:space="preserve">Prior Year </w:t>
            </w:r>
            <w:r w:rsidRPr="00B920FE">
              <w:rPr>
                <w:rFonts w:ascii="Calibri" w:hAnsi="Calibri" w:cs="Calibri"/>
                <w:b w:val="0"/>
                <w:color w:val="000000"/>
              </w:rPr>
              <w:t>Total Spending</w:t>
            </w:r>
          </w:p>
        </w:tc>
        <w:tc>
          <w:tcPr>
            <w:tcW w:w="980" w:type="dxa"/>
          </w:tcPr>
          <w:p w:rsidR="00331BDC" w:rsidP="00D31091" w:rsidRDefault="00331BDC" w14:paraId="2B0E10FF" w14:textId="77777777">
            <w:pPr>
              <w:cnfStyle w:val="000000100000" w:firstRow="0" w:lastRow="0" w:firstColumn="0" w:lastColumn="0" w:oddVBand="0" w:evenVBand="0" w:oddHBand="1" w:evenHBand="0" w:firstRowFirstColumn="0" w:firstRowLastColumn="0" w:lastRowFirstColumn="0" w:lastRowLastColumn="0"/>
            </w:pPr>
            <w:r>
              <w:t>Numeric</w:t>
            </w:r>
          </w:p>
        </w:tc>
        <w:tc>
          <w:tcPr>
            <w:tcW w:w="5862" w:type="dxa"/>
          </w:tcPr>
          <w:p w:rsidRPr="00B920FE" w:rsidR="00331BDC" w:rsidP="00D31091" w:rsidRDefault="00331BDC" w14:paraId="55AED217" w14:textId="77777777">
            <w:pPr>
              <w:cnfStyle w:val="000000100000" w:firstRow="0" w:lastRow="0" w:firstColumn="0" w:lastColumn="0" w:oddVBand="0" w:evenVBand="0" w:oddHBand="1" w:evenHBand="0" w:firstRowFirstColumn="0" w:firstRowLastColumn="0" w:lastRowFirstColumn="0" w:lastRowLastColumn="0"/>
            </w:pPr>
          </w:p>
        </w:tc>
      </w:tr>
      <w:tr w:rsidR="00331BDC" w:rsidTr="00D31091" w14:paraId="5D552FE9" w14:textId="77777777">
        <w:tc>
          <w:tcPr>
            <w:cnfStyle w:val="001000000000" w:firstRow="0" w:lastRow="0" w:firstColumn="1" w:lastColumn="0" w:oddVBand="0" w:evenVBand="0" w:oddHBand="0" w:evenHBand="0" w:firstRowFirstColumn="0" w:firstRowLastColumn="0" w:lastRowFirstColumn="0" w:lastRowLastColumn="0"/>
            <w:tcW w:w="2508" w:type="dxa"/>
            <w:vAlign w:val="bottom"/>
          </w:tcPr>
          <w:p w:rsidRPr="00B920FE" w:rsidR="00331BDC" w:rsidP="00D31091" w:rsidRDefault="00331BDC" w14:paraId="601373A7" w14:textId="77777777">
            <w:pPr>
              <w:rPr>
                <w:rFonts w:ascii="Calibri" w:hAnsi="Calibri" w:cs="Calibri"/>
                <w:b w:val="0"/>
                <w:color w:val="000000"/>
              </w:rPr>
            </w:pPr>
            <w:r>
              <w:rPr>
                <w:rFonts w:ascii="Calibri" w:hAnsi="Calibri" w:cs="Calibri"/>
                <w:b w:val="0"/>
                <w:color w:val="000000"/>
              </w:rPr>
              <w:t xml:space="preserve">Prior Year </w:t>
            </w:r>
            <w:r w:rsidRPr="00B920FE">
              <w:rPr>
                <w:rFonts w:ascii="Calibri" w:hAnsi="Calibri" w:cs="Calibri"/>
                <w:b w:val="0"/>
                <w:color w:val="000000"/>
              </w:rPr>
              <w:t>Total Cost Sharing</w:t>
            </w:r>
          </w:p>
        </w:tc>
        <w:tc>
          <w:tcPr>
            <w:tcW w:w="980" w:type="dxa"/>
          </w:tcPr>
          <w:p w:rsidR="00331BDC" w:rsidP="00D31091" w:rsidRDefault="00331BDC" w14:paraId="6548C70D" w14:textId="77777777">
            <w:pPr>
              <w:cnfStyle w:val="000000000000" w:firstRow="0" w:lastRow="0" w:firstColumn="0" w:lastColumn="0" w:oddVBand="0" w:evenVBand="0" w:oddHBand="0" w:evenHBand="0" w:firstRowFirstColumn="0" w:firstRowLastColumn="0" w:lastRowFirstColumn="0" w:lastRowLastColumn="0"/>
            </w:pPr>
            <w:r>
              <w:t>Numeric</w:t>
            </w:r>
          </w:p>
        </w:tc>
        <w:tc>
          <w:tcPr>
            <w:tcW w:w="5862" w:type="dxa"/>
          </w:tcPr>
          <w:p w:rsidRPr="00B920FE" w:rsidR="00331BDC" w:rsidP="00D31091" w:rsidRDefault="00331BDC" w14:paraId="34092174" w14:textId="77777777">
            <w:pPr>
              <w:cnfStyle w:val="000000000000" w:firstRow="0" w:lastRow="0" w:firstColumn="0" w:lastColumn="0" w:oddVBand="0" w:evenVBand="0" w:oddHBand="0" w:evenHBand="0" w:firstRowFirstColumn="0" w:firstRowLastColumn="0" w:lastRowFirstColumn="0" w:lastRowLastColumn="0"/>
            </w:pPr>
          </w:p>
        </w:tc>
      </w:tr>
      <w:tr w:rsidR="00331BDC" w:rsidTr="00D31091" w14:paraId="1FAF04F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vAlign w:val="bottom"/>
          </w:tcPr>
          <w:p w:rsidR="00331BDC" w:rsidP="00D31091" w:rsidRDefault="00331BDC" w14:paraId="281BF681" w14:textId="77777777">
            <w:pPr>
              <w:rPr>
                <w:rFonts w:ascii="Calibri" w:hAnsi="Calibri" w:cs="Calibri"/>
                <w:b w:val="0"/>
                <w:color w:val="000000"/>
              </w:rPr>
            </w:pPr>
            <w:r>
              <w:rPr>
                <w:rFonts w:ascii="Calibri" w:hAnsi="Calibri" w:cs="Calibri"/>
                <w:b w:val="0"/>
                <w:color w:val="000000"/>
              </w:rPr>
              <w:t>Prior Year Manufacturer Cost-Sharing Assistance</w:t>
            </w:r>
          </w:p>
        </w:tc>
        <w:tc>
          <w:tcPr>
            <w:tcW w:w="980" w:type="dxa"/>
          </w:tcPr>
          <w:p w:rsidR="00331BDC" w:rsidP="00D31091" w:rsidRDefault="00331BDC" w14:paraId="53CC8C2D" w14:textId="77777777">
            <w:pPr>
              <w:cnfStyle w:val="000000100000" w:firstRow="0" w:lastRow="0" w:firstColumn="0" w:lastColumn="0" w:oddVBand="0" w:evenVBand="0" w:oddHBand="1" w:evenHBand="0" w:firstRowFirstColumn="0" w:firstRowLastColumn="0" w:lastRowFirstColumn="0" w:lastRowLastColumn="0"/>
            </w:pPr>
            <w:r>
              <w:t>Numeric</w:t>
            </w:r>
          </w:p>
        </w:tc>
        <w:tc>
          <w:tcPr>
            <w:tcW w:w="5862" w:type="dxa"/>
          </w:tcPr>
          <w:p w:rsidRPr="00B920FE" w:rsidR="00331BDC" w:rsidP="00D31091" w:rsidRDefault="00331BDC" w14:paraId="692A87F7" w14:textId="77777777">
            <w:pPr>
              <w:cnfStyle w:val="000000100000" w:firstRow="0" w:lastRow="0" w:firstColumn="0" w:lastColumn="0" w:oddVBand="0" w:evenVBand="0" w:oddHBand="1" w:evenHBand="0" w:firstRowFirstColumn="0" w:firstRowLastColumn="0" w:lastRowFirstColumn="0" w:lastRowLastColumn="0"/>
            </w:pPr>
          </w:p>
        </w:tc>
      </w:tr>
      <w:tr w:rsidR="00331BDC" w:rsidTr="00D31091" w14:paraId="3911C4D1" w14:textId="77777777">
        <w:tc>
          <w:tcPr>
            <w:cnfStyle w:val="001000000000" w:firstRow="0" w:lastRow="0" w:firstColumn="1" w:lastColumn="0" w:oddVBand="0" w:evenVBand="0" w:oddHBand="0" w:evenHBand="0" w:firstRowFirstColumn="0" w:firstRowLastColumn="0" w:lastRowFirstColumn="0" w:lastRowLastColumn="0"/>
            <w:tcW w:w="2508" w:type="dxa"/>
            <w:vAlign w:val="bottom"/>
          </w:tcPr>
          <w:p w:rsidRPr="00B920FE" w:rsidR="00331BDC" w:rsidP="00D31091" w:rsidRDefault="00331BDC" w14:paraId="185E69B3" w14:textId="77777777">
            <w:pPr>
              <w:rPr>
                <w:rFonts w:ascii="Calibri" w:hAnsi="Calibri" w:cs="Calibri"/>
                <w:b w:val="0"/>
                <w:color w:val="000000"/>
              </w:rPr>
            </w:pPr>
            <w:r>
              <w:rPr>
                <w:rFonts w:ascii="Calibri" w:hAnsi="Calibri" w:cs="Calibri"/>
                <w:b w:val="0"/>
                <w:color w:val="000000"/>
              </w:rPr>
              <w:t>Dollar Increase in Total Spending</w:t>
            </w:r>
          </w:p>
        </w:tc>
        <w:tc>
          <w:tcPr>
            <w:tcW w:w="980" w:type="dxa"/>
          </w:tcPr>
          <w:p w:rsidR="00331BDC" w:rsidP="00D31091" w:rsidRDefault="00331BDC" w14:paraId="7909B611" w14:textId="77777777">
            <w:pPr>
              <w:cnfStyle w:val="000000000000" w:firstRow="0" w:lastRow="0" w:firstColumn="0" w:lastColumn="0" w:oddVBand="0" w:evenVBand="0" w:oddHBand="0" w:evenHBand="0" w:firstRowFirstColumn="0" w:firstRowLastColumn="0" w:lastRowFirstColumn="0" w:lastRowLastColumn="0"/>
            </w:pPr>
            <w:r>
              <w:t>Numeric</w:t>
            </w:r>
          </w:p>
        </w:tc>
        <w:tc>
          <w:tcPr>
            <w:tcW w:w="5862" w:type="dxa"/>
          </w:tcPr>
          <w:p w:rsidR="00331BDC" w:rsidP="00D31091" w:rsidRDefault="00331BDC" w14:paraId="049A934E" w14:textId="77777777">
            <w:pPr>
              <w:cnfStyle w:val="000000000000" w:firstRow="0" w:lastRow="0" w:firstColumn="0" w:lastColumn="0" w:oddVBand="0" w:evenVBand="0" w:oddHBand="0" w:evenHBand="0" w:firstRowFirstColumn="0" w:firstRowLastColumn="0" w:lastRowFirstColumn="0" w:lastRowLastColumn="0"/>
            </w:pPr>
          </w:p>
        </w:tc>
      </w:tr>
    </w:tbl>
    <w:p w:rsidR="00331BDC" w:rsidP="00331BDC" w:rsidRDefault="00331BDC" w14:paraId="79B86994" w14:textId="77777777">
      <w:bookmarkStart w:name="_Toc83044040" w:id="139"/>
    </w:p>
    <w:p w:rsidR="00331BDC" w:rsidP="00331BDC" w:rsidRDefault="00331BDC" w14:paraId="32B742EF" w14:textId="77777777">
      <w:pPr>
        <w:pStyle w:val="Heading2"/>
        <w:numPr>
          <w:ilvl w:val="0"/>
          <w:numId w:val="0"/>
        </w:numPr>
        <w:ind w:left="576" w:hanging="576"/>
      </w:pPr>
      <w:bookmarkStart w:name="_Toc86227824" w:id="140"/>
      <w:bookmarkStart w:name="_Toc87971033" w:id="141"/>
      <w:r>
        <w:t>D6: Rx Totals</w:t>
      </w:r>
      <w:bookmarkEnd w:id="140"/>
      <w:bookmarkEnd w:id="141"/>
    </w:p>
    <w:tbl>
      <w:tblPr>
        <w:tblStyle w:val="ListTable3-Accent1"/>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325"/>
        <w:gridCol w:w="1800"/>
        <w:gridCol w:w="4225"/>
      </w:tblGrid>
      <w:tr w:rsidRPr="00EF44AB" w:rsidR="00331BDC" w:rsidTr="00331BDC" w14:paraId="5E391A67" w14:textId="77777777">
        <w:trPr>
          <w:cnfStyle w:val="100000000000" w:firstRow="1" w:lastRow="0" w:firstColumn="0" w:lastColumn="0" w:oddVBand="0" w:evenVBand="0" w:oddHBand="0" w:evenHBand="0" w:firstRowFirstColumn="0" w:firstRowLastColumn="0" w:lastRowFirstColumn="0" w:lastRowLastColumn="0"/>
          <w:cantSplit/>
          <w:trHeight w:val="290"/>
          <w:tblHeader/>
        </w:trPr>
        <w:tc>
          <w:tcPr>
            <w:cnfStyle w:val="001000000100" w:firstRow="0" w:lastRow="0" w:firstColumn="1" w:lastColumn="0" w:oddVBand="0" w:evenVBand="0" w:oddHBand="0" w:evenHBand="0" w:firstRowFirstColumn="1" w:firstRowLastColumn="0" w:lastRowFirstColumn="0" w:lastRowLastColumn="0"/>
            <w:tcW w:w="3325" w:type="dxa"/>
            <w:tcBorders>
              <w:bottom w:val="single" w:color="auto" w:sz="4" w:space="0"/>
            </w:tcBorders>
            <w:shd w:val="clear" w:color="auto" w:fill="D0CECE" w:themeFill="background2" w:themeFillShade="E6"/>
            <w:noWrap/>
            <w:vAlign w:val="center"/>
          </w:tcPr>
          <w:p w:rsidRPr="00EF44AB" w:rsidR="00331BDC" w:rsidP="00D31091" w:rsidRDefault="00331BDC" w14:paraId="3B8FA184" w14:textId="77777777">
            <w:pPr>
              <w:rPr>
                <w:rFonts w:ascii="Calibri" w:hAnsi="Calibri" w:eastAsia="Times New Roman" w:cs="Calibri"/>
              </w:rPr>
            </w:pPr>
            <w:r>
              <w:rPr>
                <w:color w:val="auto"/>
              </w:rPr>
              <w:t>Column Name</w:t>
            </w:r>
          </w:p>
        </w:tc>
        <w:tc>
          <w:tcPr>
            <w:tcW w:w="1800" w:type="dxa"/>
            <w:tcBorders>
              <w:bottom w:val="single" w:color="auto" w:sz="4" w:space="0"/>
            </w:tcBorders>
            <w:shd w:val="clear" w:color="auto" w:fill="D0CECE" w:themeFill="background2" w:themeFillShade="E6"/>
            <w:vAlign w:val="center"/>
          </w:tcPr>
          <w:p w:rsidRPr="00EF44AB" w:rsidR="00331BDC" w:rsidP="00D31091" w:rsidRDefault="00331BDC" w14:paraId="103424DD" w14:textId="77777777">
            <w:pPr>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rPr>
            </w:pPr>
            <w:r w:rsidRPr="00E93F7A">
              <w:rPr>
                <w:color w:val="auto"/>
              </w:rPr>
              <w:t>Field Type</w:t>
            </w:r>
          </w:p>
        </w:tc>
        <w:tc>
          <w:tcPr>
            <w:tcW w:w="4225" w:type="dxa"/>
            <w:tcBorders>
              <w:bottom w:val="single" w:color="auto" w:sz="4" w:space="0"/>
            </w:tcBorders>
            <w:shd w:val="clear" w:color="auto" w:fill="D0CECE" w:themeFill="background2" w:themeFillShade="E6"/>
            <w:vAlign w:val="center"/>
          </w:tcPr>
          <w:p w:rsidRPr="00EF44AB" w:rsidR="00331BDC" w:rsidP="00D31091" w:rsidRDefault="00331BDC" w14:paraId="3B76F8F1" w14:textId="77777777">
            <w:pPr>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rPr>
            </w:pPr>
            <w:r w:rsidRPr="00E93F7A">
              <w:rPr>
                <w:color w:val="auto"/>
              </w:rPr>
              <w:t>Instructions</w:t>
            </w:r>
          </w:p>
        </w:tc>
      </w:tr>
      <w:tr w:rsidR="00331BDC" w:rsidTr="00331BDC" w14:paraId="4EF6C695"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325" w:type="dxa"/>
            <w:tcBorders>
              <w:top w:val="single" w:color="auto" w:sz="4" w:space="0"/>
              <w:bottom w:val="single" w:color="auto" w:sz="4" w:space="0"/>
            </w:tcBorders>
            <w:noWrap/>
          </w:tcPr>
          <w:p w:rsidRPr="00B920FE" w:rsidR="00331BDC" w:rsidP="00D31091" w:rsidRDefault="00331BDC" w14:paraId="4FB6CDFD" w14:textId="77777777">
            <w:pPr>
              <w:rPr>
                <w:rFonts w:ascii="Calibri" w:hAnsi="Calibri" w:cs="Calibri"/>
                <w:b w:val="0"/>
                <w:color w:val="000000"/>
              </w:rPr>
            </w:pPr>
            <w:r>
              <w:rPr>
                <w:rFonts w:ascii="Calibri" w:hAnsi="Calibri" w:cs="Calibri"/>
                <w:b w:val="0"/>
                <w:color w:val="000000"/>
              </w:rPr>
              <w:t>Issuer or TPA Name</w:t>
            </w:r>
          </w:p>
        </w:tc>
        <w:tc>
          <w:tcPr>
            <w:tcW w:w="1800" w:type="dxa"/>
            <w:tcBorders>
              <w:top w:val="single" w:color="auto" w:sz="4" w:space="0"/>
              <w:bottom w:val="single" w:color="auto" w:sz="4" w:space="0"/>
            </w:tcBorders>
          </w:tcPr>
          <w:p w:rsidRPr="00B920FE" w:rsidR="00331BDC" w:rsidP="00D31091" w:rsidRDefault="00331BDC" w14:paraId="33094451"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String</w:t>
            </w:r>
          </w:p>
        </w:tc>
        <w:tc>
          <w:tcPr>
            <w:tcW w:w="4225" w:type="dxa"/>
            <w:tcBorders>
              <w:top w:val="single" w:color="auto" w:sz="4" w:space="0"/>
              <w:bottom w:val="single" w:color="auto" w:sz="4" w:space="0"/>
            </w:tcBorders>
          </w:tcPr>
          <w:p w:rsidR="00331BDC" w:rsidP="00D31091" w:rsidRDefault="00331BDC" w14:paraId="058EB65D"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 xml:space="preserve">Enter the name of the issuer, TPA, FEHB carrier, or plan sponsor, as applicable. Do not use commas. </w:t>
            </w:r>
            <w:r w:rsidRPr="007C60E1">
              <w:rPr>
                <w:rFonts w:ascii="Calibri" w:hAnsi="Calibri" w:cs="Calibri"/>
                <w:b/>
                <w:color w:val="000000"/>
              </w:rPr>
              <w:t>Do not enter more than one value.</w:t>
            </w:r>
          </w:p>
        </w:tc>
      </w:tr>
      <w:tr w:rsidR="00331BDC" w:rsidTr="00331BDC" w14:paraId="4805C698" w14:textId="77777777">
        <w:trPr>
          <w:trHeight w:val="290"/>
        </w:trPr>
        <w:tc>
          <w:tcPr>
            <w:cnfStyle w:val="001000000000" w:firstRow="0" w:lastRow="0" w:firstColumn="1" w:lastColumn="0" w:oddVBand="0" w:evenVBand="0" w:oddHBand="0" w:evenHBand="0" w:firstRowFirstColumn="0" w:firstRowLastColumn="0" w:lastRowFirstColumn="0" w:lastRowLastColumn="0"/>
            <w:tcW w:w="3325" w:type="dxa"/>
            <w:tcBorders>
              <w:top w:val="single" w:color="auto" w:sz="4" w:space="0"/>
            </w:tcBorders>
            <w:noWrap/>
          </w:tcPr>
          <w:p w:rsidR="00331BDC" w:rsidP="00D31091" w:rsidRDefault="00331BDC" w14:paraId="6C2D0FD4" w14:textId="77777777">
            <w:pPr>
              <w:rPr>
                <w:rFonts w:ascii="Calibri" w:hAnsi="Calibri" w:eastAsia="Times New Roman" w:cs="Calibri"/>
                <w:color w:val="000000"/>
              </w:rPr>
            </w:pPr>
            <w:r>
              <w:rPr>
                <w:rFonts w:ascii="Calibri" w:hAnsi="Calibri" w:cs="Calibri"/>
                <w:b w:val="0"/>
                <w:color w:val="000000"/>
              </w:rPr>
              <w:t xml:space="preserve">Issuer or TPA </w:t>
            </w:r>
            <w:r w:rsidRPr="00B920FE">
              <w:rPr>
                <w:rFonts w:ascii="Calibri" w:hAnsi="Calibri" w:cs="Calibri"/>
                <w:b w:val="0"/>
                <w:color w:val="000000"/>
              </w:rPr>
              <w:t>EIN</w:t>
            </w:r>
          </w:p>
        </w:tc>
        <w:tc>
          <w:tcPr>
            <w:tcW w:w="1800" w:type="dxa"/>
            <w:tcBorders>
              <w:top w:val="single" w:color="auto" w:sz="4" w:space="0"/>
            </w:tcBorders>
          </w:tcPr>
          <w:p w:rsidR="00331BDC" w:rsidP="00D31091" w:rsidRDefault="00331BDC" w14:paraId="17C51FB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r>
              <w:rPr>
                <w:rFonts w:ascii="Calibri" w:hAnsi="Calibri" w:cs="Calibri"/>
                <w:color w:val="000000"/>
              </w:rPr>
              <w:t>String</w:t>
            </w:r>
          </w:p>
        </w:tc>
        <w:tc>
          <w:tcPr>
            <w:tcW w:w="4225" w:type="dxa"/>
            <w:tcBorders>
              <w:top w:val="single" w:color="auto" w:sz="4" w:space="0"/>
            </w:tcBorders>
          </w:tcPr>
          <w:p w:rsidR="00331BDC" w:rsidP="00D31091" w:rsidRDefault="00331BDC" w14:paraId="005E984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r>
              <w:rPr>
                <w:rFonts w:ascii="Calibri" w:hAnsi="Calibri" w:cs="Calibri"/>
                <w:color w:val="000000"/>
              </w:rPr>
              <w:t xml:space="preserve">Enter the </w:t>
            </w:r>
            <w:r>
              <w:t xml:space="preserve">9-digit EIN. Include leading zeros if your EIN has fewer than 9 digits. Do not use dashes. Ex: 001234567. </w:t>
            </w:r>
            <w:r w:rsidRPr="007C60E1">
              <w:rPr>
                <w:b/>
              </w:rPr>
              <w:t xml:space="preserve">Do not enter more than one value. </w:t>
            </w:r>
          </w:p>
        </w:tc>
      </w:tr>
      <w:tr w:rsidR="00331BDC" w:rsidTr="00D31091" w14:paraId="55AD5713"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325" w:type="dxa"/>
            <w:noWrap/>
          </w:tcPr>
          <w:p w:rsidRPr="003F714C" w:rsidR="00331BDC" w:rsidP="00D31091" w:rsidRDefault="00331BDC" w14:paraId="20A0A265" w14:textId="77777777">
            <w:pPr>
              <w:rPr>
                <w:rFonts w:ascii="Calibri" w:hAnsi="Calibri" w:eastAsia="Times New Roman" w:cs="Calibri"/>
                <w:b w:val="0"/>
                <w:color w:val="000000"/>
              </w:rPr>
            </w:pPr>
            <w:r w:rsidRPr="003F714C">
              <w:rPr>
                <w:rFonts w:ascii="Calibri" w:hAnsi="Calibri" w:cs="Calibri"/>
                <w:b w:val="0"/>
                <w:color w:val="000000"/>
              </w:rPr>
              <w:t>State</w:t>
            </w:r>
          </w:p>
        </w:tc>
        <w:tc>
          <w:tcPr>
            <w:tcW w:w="1800" w:type="dxa"/>
          </w:tcPr>
          <w:p w:rsidR="00331BDC" w:rsidP="00D31091" w:rsidRDefault="00331BDC" w14:paraId="4D82B12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rPr>
            </w:pPr>
            <w:r>
              <w:rPr>
                <w:rFonts w:ascii="Calibri" w:hAnsi="Calibri" w:cs="Calibri"/>
                <w:color w:val="000000"/>
              </w:rPr>
              <w:t>String</w:t>
            </w:r>
          </w:p>
        </w:tc>
        <w:tc>
          <w:tcPr>
            <w:tcW w:w="4225" w:type="dxa"/>
          </w:tcPr>
          <w:p w:rsidR="00331BDC" w:rsidP="00D31091" w:rsidRDefault="00331BDC" w14:paraId="29D2919D"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t xml:space="preserve">Enter the </w:t>
            </w:r>
            <w:r w:rsidRPr="00B920FE">
              <w:rPr>
                <w:rFonts w:ascii="Calibri" w:hAnsi="Calibri" w:cs="Calibri"/>
                <w:color w:val="000000"/>
              </w:rPr>
              <w:t>2-character state postal code</w:t>
            </w:r>
            <w:r>
              <w:rPr>
                <w:rFonts w:ascii="Calibri" w:hAnsi="Calibri" w:cs="Calibri"/>
                <w:color w:val="000000"/>
              </w:rPr>
              <w:t xml:space="preserve">. Ex: NY. </w:t>
            </w:r>
          </w:p>
          <w:p w:rsidR="00331BDC" w:rsidP="00D31091" w:rsidRDefault="00331BDC" w14:paraId="0E28FE3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rPr>
            </w:pPr>
            <w:r w:rsidRPr="007C60E1">
              <w:rPr>
                <w:b/>
              </w:rPr>
              <w:t>Do not enter more than one value.</w:t>
            </w:r>
          </w:p>
        </w:tc>
      </w:tr>
      <w:tr w:rsidR="00331BDC" w:rsidTr="00D31091" w14:paraId="329FAAAA" w14:textId="77777777">
        <w:trPr>
          <w:trHeight w:val="290"/>
        </w:trPr>
        <w:tc>
          <w:tcPr>
            <w:cnfStyle w:val="001000000000" w:firstRow="0" w:lastRow="0" w:firstColumn="1" w:lastColumn="0" w:oddVBand="0" w:evenVBand="0" w:oddHBand="0" w:evenHBand="0" w:firstRowFirstColumn="0" w:firstRowLastColumn="0" w:lastRowFirstColumn="0" w:lastRowLastColumn="0"/>
            <w:tcW w:w="3325" w:type="dxa"/>
            <w:noWrap/>
          </w:tcPr>
          <w:p w:rsidRPr="003F714C" w:rsidR="00331BDC" w:rsidP="00D31091" w:rsidRDefault="00331BDC" w14:paraId="75F25E99" w14:textId="77777777">
            <w:pPr>
              <w:rPr>
                <w:rFonts w:ascii="Calibri" w:hAnsi="Calibri" w:eastAsia="Times New Roman" w:cs="Calibri"/>
                <w:b w:val="0"/>
                <w:color w:val="000000"/>
              </w:rPr>
            </w:pPr>
            <w:r w:rsidRPr="003F714C">
              <w:rPr>
                <w:rFonts w:ascii="Calibri" w:hAnsi="Calibri" w:cs="Calibri"/>
                <w:b w:val="0"/>
                <w:color w:val="000000"/>
              </w:rPr>
              <w:t>Market Segment</w:t>
            </w:r>
          </w:p>
        </w:tc>
        <w:tc>
          <w:tcPr>
            <w:tcW w:w="1800" w:type="dxa"/>
          </w:tcPr>
          <w:p w:rsidR="00331BDC" w:rsidP="00D31091" w:rsidRDefault="00331BDC" w14:paraId="6E24069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r>
              <w:rPr>
                <w:rFonts w:ascii="Calibri" w:hAnsi="Calibri" w:cs="Calibri"/>
                <w:color w:val="000000"/>
              </w:rPr>
              <w:t>String</w:t>
            </w:r>
          </w:p>
        </w:tc>
        <w:tc>
          <w:tcPr>
            <w:tcW w:w="4225" w:type="dxa"/>
          </w:tcPr>
          <w:p w:rsidRPr="007C60E1" w:rsidR="00331BDC" w:rsidP="00D31091" w:rsidRDefault="00331BDC" w14:paraId="771DEE8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EA243E">
              <w:rPr>
                <w:rFonts w:ascii="Calibri" w:hAnsi="Calibri" w:cs="Calibri"/>
                <w:color w:val="000000"/>
                <w:u w:val="single"/>
              </w:rPr>
              <w:t>Valid Values</w:t>
            </w:r>
            <w:r w:rsidRPr="007C60E1">
              <w:rPr>
                <w:rFonts w:ascii="Calibri" w:hAnsi="Calibri" w:cs="Calibri"/>
                <w:color w:val="000000"/>
              </w:rPr>
              <w:t>:</w:t>
            </w:r>
          </w:p>
          <w:p w:rsidRPr="00B920FE" w:rsidR="00331BDC" w:rsidP="00D31091" w:rsidRDefault="00331BDC" w14:paraId="52548DE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lastRenderedPageBreak/>
              <w:t>Individual market</w:t>
            </w:r>
          </w:p>
          <w:p w:rsidRPr="00B920FE" w:rsidR="00331BDC" w:rsidP="00D31091" w:rsidRDefault="00331BDC" w14:paraId="10D3CCA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r>
              <w:rPr>
                <w:rFonts w:ascii="Calibri" w:hAnsi="Calibri" w:eastAsia="Times New Roman" w:cs="Calibri"/>
                <w:color w:val="000000"/>
              </w:rPr>
              <w:t>Student market</w:t>
            </w:r>
          </w:p>
          <w:p w:rsidRPr="00B920FE" w:rsidR="00331BDC" w:rsidP="00D31091" w:rsidRDefault="00331BDC" w14:paraId="285FDDD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r>
              <w:rPr>
                <w:rFonts w:ascii="Calibri" w:hAnsi="Calibri" w:eastAsia="Times New Roman" w:cs="Calibri"/>
                <w:color w:val="000000"/>
              </w:rPr>
              <w:t>Small group market</w:t>
            </w:r>
          </w:p>
          <w:p w:rsidRPr="00B920FE" w:rsidR="00331BDC" w:rsidP="00D31091" w:rsidRDefault="00331BDC" w14:paraId="00CD740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r>
              <w:rPr>
                <w:rFonts w:ascii="Calibri" w:hAnsi="Calibri" w:eastAsia="Times New Roman" w:cs="Calibri"/>
                <w:color w:val="000000"/>
              </w:rPr>
              <w:t>Large group market</w:t>
            </w:r>
          </w:p>
          <w:p w:rsidRPr="00B920FE" w:rsidR="00331BDC" w:rsidP="00D31091" w:rsidRDefault="00331BDC" w14:paraId="64E8962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r>
              <w:rPr>
                <w:rFonts w:ascii="Calibri" w:hAnsi="Calibri" w:eastAsia="Times New Roman" w:cs="Calibri"/>
                <w:color w:val="000000"/>
              </w:rPr>
              <w:t>SF small employer plans</w:t>
            </w:r>
          </w:p>
          <w:p w:rsidRPr="00B920FE" w:rsidR="00331BDC" w:rsidP="00D31091" w:rsidRDefault="00331BDC" w14:paraId="49D5CBD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r>
              <w:rPr>
                <w:rFonts w:ascii="Calibri" w:hAnsi="Calibri" w:eastAsia="Times New Roman" w:cs="Calibri"/>
                <w:color w:val="000000"/>
              </w:rPr>
              <w:t>SF large employer plans</w:t>
            </w:r>
          </w:p>
          <w:p w:rsidR="00331BDC" w:rsidP="00D31091" w:rsidRDefault="00331BDC" w14:paraId="29FA8CD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r>
              <w:t>FEHB plans</w:t>
            </w:r>
          </w:p>
          <w:p w:rsidR="00331BDC" w:rsidP="00D31091" w:rsidRDefault="00331BDC" w14:paraId="0BFAE13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r w:rsidRPr="007C60E1">
              <w:rPr>
                <w:rFonts w:ascii="Calibri" w:hAnsi="Calibri" w:eastAsia="Times New Roman" w:cs="Calibri"/>
                <w:b/>
                <w:color w:val="000000"/>
              </w:rPr>
              <w:t>Do not enter more than one value.</w:t>
            </w:r>
          </w:p>
        </w:tc>
      </w:tr>
      <w:tr w:rsidR="00331BDC" w:rsidTr="00D31091" w14:paraId="74019341"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325" w:type="dxa"/>
            <w:noWrap/>
          </w:tcPr>
          <w:p w:rsidRPr="003F714C" w:rsidR="00331BDC" w:rsidP="00D31091" w:rsidRDefault="00331BDC" w14:paraId="32631CDE" w14:textId="77777777">
            <w:pPr>
              <w:rPr>
                <w:rFonts w:ascii="Calibri" w:hAnsi="Calibri" w:eastAsia="Times New Roman" w:cs="Calibri"/>
                <w:b w:val="0"/>
                <w:color w:val="000000"/>
              </w:rPr>
            </w:pPr>
            <w:r w:rsidRPr="003F714C">
              <w:rPr>
                <w:b w:val="0"/>
                <w:color w:val="000000"/>
              </w:rPr>
              <w:lastRenderedPageBreak/>
              <w:t>Total Rx Spending under Pharmacy Benefit</w:t>
            </w:r>
          </w:p>
        </w:tc>
        <w:tc>
          <w:tcPr>
            <w:tcW w:w="1800" w:type="dxa"/>
          </w:tcPr>
          <w:p w:rsidR="00331BDC" w:rsidP="00D31091" w:rsidRDefault="00331BDC" w14:paraId="1F5733B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rPr>
            </w:pPr>
            <w:r>
              <w:rPr>
                <w:color w:val="000000"/>
              </w:rPr>
              <w:t>Numeric</w:t>
            </w:r>
          </w:p>
        </w:tc>
        <w:tc>
          <w:tcPr>
            <w:tcW w:w="4225" w:type="dxa"/>
          </w:tcPr>
          <w:p w:rsidR="00331BDC" w:rsidP="00D31091" w:rsidRDefault="00331BDC" w14:paraId="6F67966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rPr>
            </w:pPr>
          </w:p>
        </w:tc>
      </w:tr>
      <w:tr w:rsidRPr="0030095C" w:rsidR="00331BDC" w:rsidTr="00D31091" w14:paraId="3FC14976" w14:textId="77777777">
        <w:trPr>
          <w:trHeight w:val="290"/>
        </w:trPr>
        <w:tc>
          <w:tcPr>
            <w:cnfStyle w:val="001000000000" w:firstRow="0" w:lastRow="0" w:firstColumn="1" w:lastColumn="0" w:oddVBand="0" w:evenVBand="0" w:oddHBand="0" w:evenHBand="0" w:firstRowFirstColumn="0" w:firstRowLastColumn="0" w:lastRowFirstColumn="0" w:lastRowLastColumn="0"/>
            <w:tcW w:w="3325" w:type="dxa"/>
            <w:noWrap/>
          </w:tcPr>
          <w:p w:rsidRPr="003F714C" w:rsidR="00331BDC" w:rsidP="00D31091" w:rsidRDefault="00331BDC" w14:paraId="7B7B1A79" w14:textId="77777777">
            <w:pPr>
              <w:rPr>
                <w:rFonts w:ascii="Calibri" w:hAnsi="Calibri" w:eastAsia="Times New Roman" w:cs="Calibri"/>
                <w:b w:val="0"/>
                <w:color w:val="000000"/>
              </w:rPr>
            </w:pPr>
            <w:r w:rsidRPr="003F714C">
              <w:rPr>
                <w:b w:val="0"/>
                <w:color w:val="000000"/>
              </w:rPr>
              <w:t>Total Rx Spending under Non-Pharmacy Benefits</w:t>
            </w:r>
          </w:p>
        </w:tc>
        <w:tc>
          <w:tcPr>
            <w:tcW w:w="1800" w:type="dxa"/>
          </w:tcPr>
          <w:p w:rsidR="00331BDC" w:rsidP="00D31091" w:rsidRDefault="00331BDC" w14:paraId="3CB3898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r>
              <w:rPr>
                <w:color w:val="000000"/>
              </w:rPr>
              <w:t>Numeric</w:t>
            </w:r>
          </w:p>
        </w:tc>
        <w:tc>
          <w:tcPr>
            <w:tcW w:w="4225" w:type="dxa"/>
          </w:tcPr>
          <w:p w:rsidRPr="0030095C" w:rsidR="00331BDC" w:rsidP="00D31091" w:rsidRDefault="00331BDC" w14:paraId="4EAF8D0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p>
        </w:tc>
      </w:tr>
      <w:tr w:rsidRPr="0030095C" w:rsidR="00331BDC" w:rsidTr="00D31091" w14:paraId="29F43CF7"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325" w:type="dxa"/>
            <w:noWrap/>
          </w:tcPr>
          <w:p w:rsidRPr="003F714C" w:rsidR="00331BDC" w:rsidP="00D31091" w:rsidRDefault="00331BDC" w14:paraId="752C157F" w14:textId="77777777">
            <w:pPr>
              <w:rPr>
                <w:rFonts w:ascii="Calibri" w:hAnsi="Calibri" w:eastAsia="Times New Roman" w:cs="Calibri"/>
                <w:b w:val="0"/>
                <w:color w:val="000000"/>
              </w:rPr>
            </w:pPr>
            <w:r w:rsidRPr="003F714C">
              <w:rPr>
                <w:b w:val="0"/>
                <w:color w:val="000000"/>
              </w:rPr>
              <w:t>Bona Fide Service Fees</w:t>
            </w:r>
          </w:p>
        </w:tc>
        <w:tc>
          <w:tcPr>
            <w:tcW w:w="1800" w:type="dxa"/>
          </w:tcPr>
          <w:p w:rsidR="00331BDC" w:rsidP="00D31091" w:rsidRDefault="00331BDC" w14:paraId="37419CF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rPr>
            </w:pPr>
            <w:r>
              <w:rPr>
                <w:color w:val="000000"/>
              </w:rPr>
              <w:t>Numeric</w:t>
            </w:r>
          </w:p>
        </w:tc>
        <w:tc>
          <w:tcPr>
            <w:tcW w:w="4225" w:type="dxa"/>
          </w:tcPr>
          <w:p w:rsidRPr="0030095C" w:rsidR="00331BDC" w:rsidP="00D31091" w:rsidRDefault="00331BDC" w14:paraId="6B2FF5C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rPr>
            </w:pPr>
          </w:p>
        </w:tc>
      </w:tr>
      <w:tr w:rsidRPr="0030095C" w:rsidR="00331BDC" w:rsidTr="00D31091" w14:paraId="7C0B8E79" w14:textId="77777777">
        <w:trPr>
          <w:trHeight w:val="290"/>
        </w:trPr>
        <w:tc>
          <w:tcPr>
            <w:cnfStyle w:val="001000000000" w:firstRow="0" w:lastRow="0" w:firstColumn="1" w:lastColumn="0" w:oddVBand="0" w:evenVBand="0" w:oddHBand="0" w:evenHBand="0" w:firstRowFirstColumn="0" w:firstRowLastColumn="0" w:lastRowFirstColumn="0" w:lastRowLastColumn="0"/>
            <w:tcW w:w="3325" w:type="dxa"/>
            <w:noWrap/>
          </w:tcPr>
          <w:p w:rsidRPr="00C63F08" w:rsidR="00331BDC" w:rsidP="00D31091" w:rsidRDefault="00331BDC" w14:paraId="19D3A4C7" w14:textId="77777777">
            <w:pPr>
              <w:rPr>
                <w:rFonts w:ascii="Calibri" w:hAnsi="Calibri" w:cs="Calibri"/>
                <w:b w:val="0"/>
                <w:color w:val="000000"/>
              </w:rPr>
            </w:pPr>
            <w:r w:rsidRPr="00C63F08">
              <w:rPr>
                <w:b w:val="0"/>
                <w:color w:val="000000"/>
              </w:rPr>
              <w:t>PBM Spread Amounts</w:t>
            </w:r>
          </w:p>
        </w:tc>
        <w:tc>
          <w:tcPr>
            <w:tcW w:w="1800" w:type="dxa"/>
          </w:tcPr>
          <w:p w:rsidR="00331BDC" w:rsidP="00D31091" w:rsidRDefault="00331BDC" w14:paraId="67651FFC" w14:textId="77777777">
            <w:pPr>
              <w:cnfStyle w:val="000000000000" w:firstRow="0" w:lastRow="0" w:firstColumn="0" w:lastColumn="0" w:oddVBand="0" w:evenVBand="0" w:oddHBand="0" w:evenHBand="0" w:firstRowFirstColumn="0" w:firstRowLastColumn="0" w:lastRowFirstColumn="0" w:lastRowLastColumn="0"/>
            </w:pPr>
            <w:r>
              <w:rPr>
                <w:color w:val="000000"/>
              </w:rPr>
              <w:t>Numeric</w:t>
            </w:r>
          </w:p>
        </w:tc>
        <w:tc>
          <w:tcPr>
            <w:tcW w:w="4225" w:type="dxa"/>
          </w:tcPr>
          <w:p w:rsidRPr="0030095C" w:rsidR="00331BDC" w:rsidP="00D31091" w:rsidRDefault="00331BDC" w14:paraId="2D89018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p>
        </w:tc>
      </w:tr>
      <w:tr w:rsidRPr="0030095C" w:rsidR="00331BDC" w:rsidTr="00D31091" w14:paraId="1EFC5359"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325" w:type="dxa"/>
            <w:noWrap/>
            <w:hideMark/>
          </w:tcPr>
          <w:p w:rsidRPr="00C63F08" w:rsidR="00331BDC" w:rsidP="00D31091" w:rsidRDefault="00331BDC" w14:paraId="6265A547" w14:textId="77777777">
            <w:pPr>
              <w:rPr>
                <w:rFonts w:ascii="Calibri" w:hAnsi="Calibri" w:eastAsia="Times New Roman" w:cs="Calibri"/>
                <w:b w:val="0"/>
                <w:color w:val="000000"/>
              </w:rPr>
            </w:pPr>
            <w:r w:rsidRPr="00C63F08">
              <w:rPr>
                <w:b w:val="0"/>
                <w:color w:val="000000"/>
              </w:rPr>
              <w:t>Total Rebates/Fees/Other Remuneration</w:t>
            </w:r>
          </w:p>
        </w:tc>
        <w:tc>
          <w:tcPr>
            <w:tcW w:w="1800" w:type="dxa"/>
          </w:tcPr>
          <w:p w:rsidRPr="0030095C" w:rsidR="00331BDC" w:rsidP="00D31091" w:rsidRDefault="00331BDC" w14:paraId="70826F3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rPr>
            </w:pPr>
            <w:r>
              <w:rPr>
                <w:color w:val="000000"/>
              </w:rPr>
              <w:t>Numeric</w:t>
            </w:r>
          </w:p>
        </w:tc>
        <w:tc>
          <w:tcPr>
            <w:tcW w:w="4225" w:type="dxa"/>
          </w:tcPr>
          <w:p w:rsidRPr="0030095C" w:rsidR="00331BDC" w:rsidP="00D31091" w:rsidRDefault="00331BDC" w14:paraId="56F20D7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rPr>
            </w:pPr>
          </w:p>
        </w:tc>
      </w:tr>
      <w:tr w:rsidRPr="0030095C" w:rsidR="00331BDC" w:rsidTr="00D31091" w14:paraId="1A85260B" w14:textId="77777777">
        <w:trPr>
          <w:trHeight w:val="290"/>
        </w:trPr>
        <w:tc>
          <w:tcPr>
            <w:cnfStyle w:val="001000000000" w:firstRow="0" w:lastRow="0" w:firstColumn="1" w:lastColumn="0" w:oddVBand="0" w:evenVBand="0" w:oddHBand="0" w:evenHBand="0" w:firstRowFirstColumn="0" w:firstRowLastColumn="0" w:lastRowFirstColumn="0" w:lastRowLastColumn="0"/>
            <w:tcW w:w="3325" w:type="dxa"/>
          </w:tcPr>
          <w:p w:rsidRPr="00C63F08" w:rsidR="00331BDC" w:rsidP="00D31091" w:rsidRDefault="00331BDC" w14:paraId="51163621" w14:textId="77777777">
            <w:pPr>
              <w:rPr>
                <w:rFonts w:ascii="Calibri" w:hAnsi="Calibri" w:eastAsia="Times New Roman" w:cs="Calibri"/>
                <w:b w:val="0"/>
                <w:color w:val="000000"/>
              </w:rPr>
            </w:pPr>
            <w:r w:rsidRPr="00C63F08">
              <w:rPr>
                <w:b w:val="0"/>
                <w:color w:val="000000"/>
              </w:rPr>
              <w:t>Restated Prior Year Rebates/Fees/Other Remuneration</w:t>
            </w:r>
          </w:p>
        </w:tc>
        <w:tc>
          <w:tcPr>
            <w:tcW w:w="1800" w:type="dxa"/>
          </w:tcPr>
          <w:p w:rsidRPr="00974BAF" w:rsidR="00331BDC" w:rsidP="00D31091" w:rsidRDefault="00331BDC" w14:paraId="5C275DB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r>
              <w:rPr>
                <w:color w:val="000000"/>
              </w:rPr>
              <w:t>Numeric</w:t>
            </w:r>
          </w:p>
        </w:tc>
        <w:tc>
          <w:tcPr>
            <w:tcW w:w="4225" w:type="dxa"/>
          </w:tcPr>
          <w:p w:rsidRPr="0030095C" w:rsidR="00331BDC" w:rsidP="00D31091" w:rsidRDefault="00331BDC" w14:paraId="6D4210A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p>
        </w:tc>
      </w:tr>
    </w:tbl>
    <w:p w:rsidR="00331BDC" w:rsidP="00331BDC" w:rsidRDefault="00331BDC" w14:paraId="01112BF9" w14:textId="77777777"/>
    <w:p w:rsidRPr="00B2235D" w:rsidR="00331BDC" w:rsidP="00331BDC" w:rsidRDefault="00331BDC" w14:paraId="0AD096DF" w14:textId="77777777">
      <w:pPr>
        <w:pStyle w:val="Heading2"/>
        <w:keepLines w:val="0"/>
        <w:numPr>
          <w:ilvl w:val="0"/>
          <w:numId w:val="0"/>
        </w:numPr>
        <w:ind w:left="576" w:hanging="576"/>
        <w:rPr>
          <w:rStyle w:val="Strong"/>
          <w:rFonts w:asciiTheme="minorHAnsi" w:hAnsiTheme="minorHAnsi" w:eastAsiaTheme="minorHAnsi" w:cstheme="minorBidi"/>
          <w:color w:val="auto"/>
          <w:sz w:val="22"/>
          <w:szCs w:val="22"/>
        </w:rPr>
      </w:pPr>
      <w:bookmarkStart w:name="_Toc86227825" w:id="142"/>
      <w:bookmarkStart w:name="_Toc87971034" w:id="143"/>
      <w:r w:rsidRPr="004E768E">
        <w:rPr>
          <w:rFonts w:eastAsiaTheme="minorHAnsi"/>
        </w:rPr>
        <w:t>D</w:t>
      </w:r>
      <w:r>
        <w:rPr>
          <w:rFonts w:eastAsiaTheme="minorHAnsi"/>
        </w:rPr>
        <w:t>7</w:t>
      </w:r>
      <w:r w:rsidRPr="004E768E">
        <w:rPr>
          <w:rFonts w:eastAsiaTheme="minorHAnsi"/>
        </w:rPr>
        <w:t xml:space="preserve">: </w:t>
      </w:r>
      <w:r>
        <w:rPr>
          <w:rFonts w:eastAsiaTheme="minorHAnsi"/>
        </w:rPr>
        <w:t xml:space="preserve">Rx Rebates by </w:t>
      </w:r>
      <w:r w:rsidRPr="004E768E">
        <w:rPr>
          <w:rFonts w:eastAsiaTheme="minorHAnsi"/>
        </w:rPr>
        <w:t>Therapeutic Class</w:t>
      </w:r>
      <w:bookmarkEnd w:id="139"/>
      <w:bookmarkEnd w:id="142"/>
      <w:bookmarkEnd w:id="143"/>
    </w:p>
    <w:tbl>
      <w:tblPr>
        <w:tblStyle w:val="ListTable3-Accent1"/>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325"/>
        <w:gridCol w:w="1800"/>
        <w:gridCol w:w="4225"/>
      </w:tblGrid>
      <w:tr w:rsidRPr="0030095C" w:rsidR="00331BDC" w:rsidTr="00331BDC" w14:paraId="17A9F891" w14:textId="77777777">
        <w:trPr>
          <w:cnfStyle w:val="100000000000" w:firstRow="1" w:lastRow="0" w:firstColumn="0" w:lastColumn="0" w:oddVBand="0" w:evenVBand="0" w:oddHBand="0" w:evenHBand="0" w:firstRowFirstColumn="0" w:firstRowLastColumn="0" w:lastRowFirstColumn="0" w:lastRowLastColumn="0"/>
          <w:cantSplit/>
          <w:trHeight w:val="290"/>
          <w:tblHeader/>
        </w:trPr>
        <w:tc>
          <w:tcPr>
            <w:cnfStyle w:val="001000000100" w:firstRow="0" w:lastRow="0" w:firstColumn="1" w:lastColumn="0" w:oddVBand="0" w:evenVBand="0" w:oddHBand="0" w:evenHBand="0" w:firstRowFirstColumn="1" w:firstRowLastColumn="0" w:lastRowFirstColumn="0" w:lastRowLastColumn="0"/>
            <w:tcW w:w="3325" w:type="dxa"/>
            <w:tcBorders>
              <w:bottom w:val="single" w:color="auto" w:sz="4" w:space="0"/>
              <w:right w:val="none" w:color="auto" w:sz="0" w:space="0"/>
            </w:tcBorders>
            <w:shd w:val="clear" w:color="auto" w:fill="D0CECE" w:themeFill="background2" w:themeFillShade="E6"/>
            <w:noWrap/>
            <w:vAlign w:val="center"/>
          </w:tcPr>
          <w:p w:rsidRPr="00EF44AB" w:rsidR="00331BDC" w:rsidP="00D31091" w:rsidRDefault="00331BDC" w14:paraId="7F38B151" w14:textId="77777777">
            <w:pPr>
              <w:keepNext/>
              <w:rPr>
                <w:rFonts w:ascii="Calibri" w:hAnsi="Calibri" w:eastAsia="Times New Roman" w:cs="Calibri"/>
              </w:rPr>
            </w:pPr>
            <w:r>
              <w:rPr>
                <w:color w:val="auto"/>
              </w:rPr>
              <w:t>Column Name</w:t>
            </w:r>
          </w:p>
        </w:tc>
        <w:tc>
          <w:tcPr>
            <w:tcW w:w="1800" w:type="dxa"/>
            <w:tcBorders>
              <w:bottom w:val="single" w:color="auto" w:sz="4" w:space="0"/>
            </w:tcBorders>
            <w:shd w:val="clear" w:color="auto" w:fill="D0CECE" w:themeFill="background2" w:themeFillShade="E6"/>
            <w:vAlign w:val="center"/>
          </w:tcPr>
          <w:p w:rsidRPr="00EF44AB" w:rsidR="00331BDC" w:rsidP="00D31091" w:rsidRDefault="00331BDC" w14:paraId="3CF760A2" w14:textId="77777777">
            <w:pPr>
              <w:keepNext/>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rPr>
            </w:pPr>
            <w:r w:rsidRPr="00E93F7A">
              <w:rPr>
                <w:color w:val="auto"/>
              </w:rPr>
              <w:t>Field Type</w:t>
            </w:r>
          </w:p>
        </w:tc>
        <w:tc>
          <w:tcPr>
            <w:tcW w:w="4225" w:type="dxa"/>
            <w:tcBorders>
              <w:bottom w:val="single" w:color="auto" w:sz="4" w:space="0"/>
            </w:tcBorders>
            <w:shd w:val="clear" w:color="auto" w:fill="D0CECE" w:themeFill="background2" w:themeFillShade="E6"/>
            <w:vAlign w:val="center"/>
          </w:tcPr>
          <w:p w:rsidRPr="00EF44AB" w:rsidR="00331BDC" w:rsidP="00D31091" w:rsidRDefault="00331BDC" w14:paraId="7942EDCE" w14:textId="77777777">
            <w:pPr>
              <w:keepNext/>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rPr>
            </w:pPr>
            <w:r w:rsidRPr="00E93F7A">
              <w:rPr>
                <w:color w:val="auto"/>
              </w:rPr>
              <w:t>Instructions</w:t>
            </w:r>
          </w:p>
        </w:tc>
      </w:tr>
      <w:tr w:rsidRPr="0030095C" w:rsidR="00331BDC" w:rsidTr="00331BDC" w14:paraId="00281899"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325" w:type="dxa"/>
            <w:tcBorders>
              <w:top w:val="single" w:color="auto" w:sz="4" w:space="0"/>
            </w:tcBorders>
            <w:noWrap/>
          </w:tcPr>
          <w:p w:rsidRPr="00B920FE" w:rsidR="00331BDC" w:rsidP="00D31091" w:rsidRDefault="00331BDC" w14:paraId="6EB1888C" w14:textId="77777777">
            <w:pPr>
              <w:rPr>
                <w:rFonts w:ascii="Calibri" w:hAnsi="Calibri" w:cs="Calibri"/>
                <w:b w:val="0"/>
                <w:color w:val="000000"/>
              </w:rPr>
            </w:pPr>
            <w:r>
              <w:rPr>
                <w:rFonts w:ascii="Calibri" w:hAnsi="Calibri" w:cs="Calibri"/>
                <w:b w:val="0"/>
                <w:color w:val="000000"/>
              </w:rPr>
              <w:t>Issuer or TPA Name</w:t>
            </w:r>
          </w:p>
        </w:tc>
        <w:tc>
          <w:tcPr>
            <w:tcW w:w="1800" w:type="dxa"/>
            <w:tcBorders>
              <w:top w:val="single" w:color="auto" w:sz="4" w:space="0"/>
            </w:tcBorders>
          </w:tcPr>
          <w:p w:rsidRPr="00B920FE" w:rsidR="00331BDC" w:rsidP="00D31091" w:rsidRDefault="00331BDC" w14:paraId="2BD053B4"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String</w:t>
            </w:r>
          </w:p>
        </w:tc>
        <w:tc>
          <w:tcPr>
            <w:tcW w:w="4225" w:type="dxa"/>
            <w:tcBorders>
              <w:top w:val="single" w:color="auto" w:sz="4" w:space="0"/>
            </w:tcBorders>
          </w:tcPr>
          <w:p w:rsidR="00331BDC" w:rsidP="00D31091" w:rsidRDefault="00331BDC" w14:paraId="7227E925"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 xml:space="preserve">Enter the name of the issuer, TPA, FEHB carrier, or plan sponsor, as applicable. Do not use commas. </w:t>
            </w:r>
            <w:r w:rsidRPr="007C60E1">
              <w:rPr>
                <w:rFonts w:ascii="Calibri" w:hAnsi="Calibri" w:cs="Calibri"/>
                <w:b/>
                <w:color w:val="000000"/>
              </w:rPr>
              <w:t>Do not enter more than one value.</w:t>
            </w:r>
          </w:p>
        </w:tc>
      </w:tr>
      <w:tr w:rsidRPr="0030095C" w:rsidR="00331BDC" w:rsidTr="00D31091" w14:paraId="04E8E289" w14:textId="77777777">
        <w:trPr>
          <w:trHeight w:val="290"/>
        </w:trPr>
        <w:tc>
          <w:tcPr>
            <w:cnfStyle w:val="001000000000" w:firstRow="0" w:lastRow="0" w:firstColumn="1" w:lastColumn="0" w:oddVBand="0" w:evenVBand="0" w:oddHBand="0" w:evenHBand="0" w:firstRowFirstColumn="0" w:firstRowLastColumn="0" w:lastRowFirstColumn="0" w:lastRowLastColumn="0"/>
            <w:tcW w:w="3325" w:type="dxa"/>
            <w:tcBorders>
              <w:right w:val="none" w:color="auto" w:sz="0" w:space="0"/>
            </w:tcBorders>
            <w:noWrap/>
          </w:tcPr>
          <w:p w:rsidR="00331BDC" w:rsidP="00D31091" w:rsidRDefault="00331BDC" w14:paraId="1D444547" w14:textId="77777777">
            <w:pPr>
              <w:rPr>
                <w:rFonts w:ascii="Calibri" w:hAnsi="Calibri" w:eastAsia="Times New Roman" w:cs="Calibri"/>
                <w:color w:val="000000"/>
              </w:rPr>
            </w:pPr>
            <w:r>
              <w:rPr>
                <w:rFonts w:ascii="Calibri" w:hAnsi="Calibri" w:cs="Calibri"/>
                <w:b w:val="0"/>
                <w:color w:val="000000"/>
              </w:rPr>
              <w:t xml:space="preserve">Issuer or TPA </w:t>
            </w:r>
            <w:r w:rsidRPr="00B920FE">
              <w:rPr>
                <w:rFonts w:ascii="Calibri" w:hAnsi="Calibri" w:cs="Calibri"/>
                <w:b w:val="0"/>
                <w:color w:val="000000"/>
              </w:rPr>
              <w:t>EIN</w:t>
            </w:r>
          </w:p>
        </w:tc>
        <w:tc>
          <w:tcPr>
            <w:tcW w:w="1800" w:type="dxa"/>
          </w:tcPr>
          <w:p w:rsidR="00331BDC" w:rsidP="00D31091" w:rsidRDefault="00331BDC" w14:paraId="5F22884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r w:rsidRPr="00B920FE">
              <w:rPr>
                <w:rFonts w:ascii="Calibri" w:hAnsi="Calibri" w:cs="Calibri"/>
                <w:color w:val="000000"/>
              </w:rPr>
              <w:t>String</w:t>
            </w:r>
          </w:p>
        </w:tc>
        <w:tc>
          <w:tcPr>
            <w:tcW w:w="4225" w:type="dxa"/>
          </w:tcPr>
          <w:p w:rsidR="00331BDC" w:rsidP="00D31091" w:rsidRDefault="00331BDC" w14:paraId="4AD267E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r>
              <w:rPr>
                <w:rFonts w:ascii="Calibri" w:hAnsi="Calibri" w:cs="Calibri"/>
                <w:color w:val="000000"/>
              </w:rPr>
              <w:t xml:space="preserve">Enter the </w:t>
            </w:r>
            <w:r>
              <w:t xml:space="preserve">9-digit EIN. Include leading zeros if your EIN has fewer than 9 digits. Do not use dashes. Ex: 001234567. </w:t>
            </w:r>
            <w:r w:rsidRPr="007C60E1">
              <w:rPr>
                <w:b/>
              </w:rPr>
              <w:t xml:space="preserve">Do not enter more than one value. </w:t>
            </w:r>
          </w:p>
        </w:tc>
      </w:tr>
      <w:tr w:rsidRPr="0030095C" w:rsidR="00331BDC" w:rsidTr="00D31091" w14:paraId="54B265AB"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325" w:type="dxa"/>
            <w:tcBorders>
              <w:right w:val="none" w:color="auto" w:sz="0" w:space="0"/>
            </w:tcBorders>
            <w:noWrap/>
          </w:tcPr>
          <w:p w:rsidR="00331BDC" w:rsidP="00D31091" w:rsidRDefault="00331BDC" w14:paraId="75475E89" w14:textId="77777777">
            <w:pPr>
              <w:rPr>
                <w:rFonts w:ascii="Calibri" w:hAnsi="Calibri" w:eastAsia="Times New Roman" w:cs="Calibri"/>
                <w:color w:val="000000"/>
              </w:rPr>
            </w:pPr>
            <w:r w:rsidRPr="00B920FE">
              <w:rPr>
                <w:rFonts w:ascii="Calibri" w:hAnsi="Calibri" w:cs="Calibri"/>
                <w:b w:val="0"/>
                <w:color w:val="000000"/>
              </w:rPr>
              <w:t>State</w:t>
            </w:r>
          </w:p>
        </w:tc>
        <w:tc>
          <w:tcPr>
            <w:tcW w:w="1800" w:type="dxa"/>
          </w:tcPr>
          <w:p w:rsidR="00331BDC" w:rsidP="00D31091" w:rsidRDefault="00331BDC" w14:paraId="4E02938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rPr>
            </w:pPr>
            <w:r w:rsidRPr="00B920FE">
              <w:rPr>
                <w:rFonts w:ascii="Calibri" w:hAnsi="Calibri" w:cs="Calibri"/>
                <w:color w:val="000000"/>
              </w:rPr>
              <w:t>String</w:t>
            </w:r>
          </w:p>
        </w:tc>
        <w:tc>
          <w:tcPr>
            <w:tcW w:w="4225" w:type="dxa"/>
          </w:tcPr>
          <w:p w:rsidR="00331BDC" w:rsidP="00D31091" w:rsidRDefault="00331BDC" w14:paraId="53E248EE"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t xml:space="preserve">Enter the </w:t>
            </w:r>
            <w:r w:rsidRPr="00B920FE">
              <w:rPr>
                <w:rFonts w:ascii="Calibri" w:hAnsi="Calibri" w:cs="Calibri"/>
                <w:color w:val="000000"/>
              </w:rPr>
              <w:t>2-character state postal code</w:t>
            </w:r>
            <w:r>
              <w:rPr>
                <w:rFonts w:ascii="Calibri" w:hAnsi="Calibri" w:cs="Calibri"/>
                <w:color w:val="000000"/>
              </w:rPr>
              <w:t xml:space="preserve">. Ex: NY. </w:t>
            </w:r>
          </w:p>
          <w:p w:rsidR="00331BDC" w:rsidP="00D31091" w:rsidRDefault="00331BDC" w14:paraId="2B14B6B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rPr>
            </w:pPr>
            <w:r w:rsidRPr="007C60E1">
              <w:rPr>
                <w:b/>
              </w:rPr>
              <w:t>Do not enter more than one value.</w:t>
            </w:r>
          </w:p>
        </w:tc>
      </w:tr>
      <w:tr w:rsidRPr="0030095C" w:rsidR="00331BDC" w:rsidTr="00D31091" w14:paraId="657AF088" w14:textId="77777777">
        <w:trPr>
          <w:trHeight w:val="290"/>
        </w:trPr>
        <w:tc>
          <w:tcPr>
            <w:cnfStyle w:val="001000000000" w:firstRow="0" w:lastRow="0" w:firstColumn="1" w:lastColumn="0" w:oddVBand="0" w:evenVBand="0" w:oddHBand="0" w:evenHBand="0" w:firstRowFirstColumn="0" w:firstRowLastColumn="0" w:lastRowFirstColumn="0" w:lastRowLastColumn="0"/>
            <w:tcW w:w="3325" w:type="dxa"/>
            <w:tcBorders>
              <w:right w:val="none" w:color="auto" w:sz="0" w:space="0"/>
            </w:tcBorders>
            <w:noWrap/>
          </w:tcPr>
          <w:p w:rsidR="00331BDC" w:rsidP="00D31091" w:rsidRDefault="00331BDC" w14:paraId="5AF32D22" w14:textId="77777777">
            <w:pPr>
              <w:rPr>
                <w:rFonts w:ascii="Calibri" w:hAnsi="Calibri" w:eastAsia="Times New Roman" w:cs="Calibri"/>
                <w:color w:val="000000"/>
              </w:rPr>
            </w:pPr>
            <w:r w:rsidRPr="00B920FE">
              <w:rPr>
                <w:rFonts w:ascii="Calibri" w:hAnsi="Calibri" w:cs="Calibri"/>
                <w:b w:val="0"/>
                <w:color w:val="000000"/>
              </w:rPr>
              <w:t>Market Segment</w:t>
            </w:r>
          </w:p>
        </w:tc>
        <w:tc>
          <w:tcPr>
            <w:tcW w:w="1800" w:type="dxa"/>
          </w:tcPr>
          <w:p w:rsidR="00331BDC" w:rsidP="00D31091" w:rsidRDefault="00331BDC" w14:paraId="3E174D4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r>
              <w:rPr>
                <w:rFonts w:ascii="Calibri" w:hAnsi="Calibri" w:cs="Calibri"/>
                <w:color w:val="000000"/>
              </w:rPr>
              <w:t>String</w:t>
            </w:r>
          </w:p>
        </w:tc>
        <w:tc>
          <w:tcPr>
            <w:tcW w:w="4225" w:type="dxa"/>
          </w:tcPr>
          <w:p w:rsidRPr="007C60E1" w:rsidR="00331BDC" w:rsidP="00D31091" w:rsidRDefault="00331BDC" w14:paraId="1EFCE4D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EA243E">
              <w:rPr>
                <w:rFonts w:ascii="Calibri" w:hAnsi="Calibri" w:cs="Calibri"/>
                <w:color w:val="000000"/>
                <w:u w:val="single"/>
              </w:rPr>
              <w:t>Valid Values</w:t>
            </w:r>
            <w:r w:rsidRPr="007C60E1">
              <w:rPr>
                <w:rFonts w:ascii="Calibri" w:hAnsi="Calibri" w:cs="Calibri"/>
                <w:color w:val="000000"/>
              </w:rPr>
              <w:t>:</w:t>
            </w:r>
          </w:p>
          <w:p w:rsidRPr="00B920FE" w:rsidR="00331BDC" w:rsidP="00D31091" w:rsidRDefault="00331BDC" w14:paraId="66E4584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Individual market</w:t>
            </w:r>
          </w:p>
          <w:p w:rsidRPr="00B920FE" w:rsidR="00331BDC" w:rsidP="00D31091" w:rsidRDefault="00331BDC" w14:paraId="611BC13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r>
              <w:rPr>
                <w:rFonts w:ascii="Calibri" w:hAnsi="Calibri" w:eastAsia="Times New Roman" w:cs="Calibri"/>
                <w:color w:val="000000"/>
              </w:rPr>
              <w:t>Student market</w:t>
            </w:r>
          </w:p>
          <w:p w:rsidRPr="00B920FE" w:rsidR="00331BDC" w:rsidP="00D31091" w:rsidRDefault="00331BDC" w14:paraId="00D0F70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r>
              <w:rPr>
                <w:rFonts w:ascii="Calibri" w:hAnsi="Calibri" w:eastAsia="Times New Roman" w:cs="Calibri"/>
                <w:color w:val="000000"/>
              </w:rPr>
              <w:t>Small group market</w:t>
            </w:r>
          </w:p>
          <w:p w:rsidRPr="00B920FE" w:rsidR="00331BDC" w:rsidP="00D31091" w:rsidRDefault="00331BDC" w14:paraId="6BA1DEB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r>
              <w:rPr>
                <w:rFonts w:ascii="Calibri" w:hAnsi="Calibri" w:eastAsia="Times New Roman" w:cs="Calibri"/>
                <w:color w:val="000000"/>
              </w:rPr>
              <w:t>Large group market</w:t>
            </w:r>
          </w:p>
          <w:p w:rsidRPr="00B920FE" w:rsidR="00331BDC" w:rsidP="00D31091" w:rsidRDefault="00331BDC" w14:paraId="3BEB345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r>
              <w:rPr>
                <w:rFonts w:ascii="Calibri" w:hAnsi="Calibri" w:eastAsia="Times New Roman" w:cs="Calibri"/>
                <w:color w:val="000000"/>
              </w:rPr>
              <w:t>SF small employer plans</w:t>
            </w:r>
          </w:p>
          <w:p w:rsidRPr="00B920FE" w:rsidR="00331BDC" w:rsidP="00D31091" w:rsidRDefault="00331BDC" w14:paraId="49446CE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r>
              <w:rPr>
                <w:rFonts w:ascii="Calibri" w:hAnsi="Calibri" w:eastAsia="Times New Roman" w:cs="Calibri"/>
                <w:color w:val="000000"/>
              </w:rPr>
              <w:t>SF large employer plans</w:t>
            </w:r>
          </w:p>
          <w:p w:rsidR="00331BDC" w:rsidP="00D31091" w:rsidRDefault="00331BDC" w14:paraId="6112148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r>
              <w:t>FEHB plans</w:t>
            </w:r>
          </w:p>
          <w:p w:rsidR="00331BDC" w:rsidP="00D31091" w:rsidRDefault="00331BDC" w14:paraId="0DAA9DF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r w:rsidRPr="007C60E1">
              <w:rPr>
                <w:rFonts w:ascii="Calibri" w:hAnsi="Calibri" w:eastAsia="Times New Roman" w:cs="Calibri"/>
                <w:b/>
                <w:color w:val="000000"/>
              </w:rPr>
              <w:t>Do not enter more than one value.</w:t>
            </w:r>
          </w:p>
        </w:tc>
      </w:tr>
      <w:tr w:rsidRPr="0030095C" w:rsidR="00331BDC" w:rsidTr="00D31091" w14:paraId="293F2E0C"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325" w:type="dxa"/>
            <w:noWrap/>
          </w:tcPr>
          <w:p w:rsidR="00331BDC" w:rsidP="00D31091" w:rsidRDefault="00331BDC" w14:paraId="386A8F83" w14:textId="77777777">
            <w:pPr>
              <w:rPr>
                <w:rFonts w:ascii="Calibri" w:hAnsi="Calibri" w:eastAsia="Times New Roman" w:cs="Calibri"/>
                <w:b w:val="0"/>
                <w:color w:val="000000"/>
              </w:rPr>
            </w:pPr>
            <w:r>
              <w:rPr>
                <w:rFonts w:ascii="Calibri" w:hAnsi="Calibri" w:eastAsia="Times New Roman" w:cs="Calibri"/>
                <w:b w:val="0"/>
                <w:color w:val="000000"/>
              </w:rPr>
              <w:t>Therapeutic Class Name</w:t>
            </w:r>
          </w:p>
        </w:tc>
        <w:tc>
          <w:tcPr>
            <w:tcW w:w="1800" w:type="dxa"/>
          </w:tcPr>
          <w:p w:rsidR="00331BDC" w:rsidP="00D31091" w:rsidRDefault="00331BDC" w14:paraId="6B1062F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rPr>
            </w:pPr>
            <w:r>
              <w:rPr>
                <w:rFonts w:ascii="Calibri" w:hAnsi="Calibri" w:eastAsia="Times New Roman" w:cs="Calibri"/>
                <w:color w:val="000000"/>
              </w:rPr>
              <w:t>String</w:t>
            </w:r>
          </w:p>
        </w:tc>
        <w:tc>
          <w:tcPr>
            <w:tcW w:w="4225" w:type="dxa"/>
          </w:tcPr>
          <w:p w:rsidR="00331BDC" w:rsidP="00D31091" w:rsidRDefault="00331BDC" w14:paraId="6EB1776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rPr>
            </w:pPr>
            <w:r>
              <w:rPr>
                <w:rFonts w:ascii="Calibri" w:hAnsi="Calibri" w:eastAsia="Times New Roman" w:cs="Calibri"/>
                <w:color w:val="000000"/>
              </w:rPr>
              <w:t xml:space="preserve">Enter the therapeutic class name from the CMS crosswalk file. </w:t>
            </w:r>
            <w:r w:rsidRPr="002A671B">
              <w:rPr>
                <w:rFonts w:ascii="Calibri" w:hAnsi="Calibri" w:eastAsia="Times New Roman" w:cs="Calibri"/>
                <w:b/>
                <w:color w:val="000000"/>
              </w:rPr>
              <w:t>Do not enter more than one value.</w:t>
            </w:r>
          </w:p>
        </w:tc>
      </w:tr>
      <w:tr w:rsidRPr="0030095C" w:rsidR="00331BDC" w:rsidTr="00D31091" w14:paraId="7BD38100" w14:textId="77777777">
        <w:trPr>
          <w:trHeight w:val="290"/>
        </w:trPr>
        <w:tc>
          <w:tcPr>
            <w:cnfStyle w:val="001000000000" w:firstRow="0" w:lastRow="0" w:firstColumn="1" w:lastColumn="0" w:oddVBand="0" w:evenVBand="0" w:oddHBand="0" w:evenHBand="0" w:firstRowFirstColumn="0" w:firstRowLastColumn="0" w:lastRowFirstColumn="0" w:lastRowLastColumn="0"/>
            <w:tcW w:w="3325" w:type="dxa"/>
            <w:tcBorders>
              <w:right w:val="none" w:color="auto" w:sz="0" w:space="0"/>
            </w:tcBorders>
            <w:noWrap/>
          </w:tcPr>
          <w:p w:rsidRPr="0030095C" w:rsidR="00331BDC" w:rsidP="00D31091" w:rsidRDefault="00331BDC" w14:paraId="77D644AB" w14:textId="77777777">
            <w:pPr>
              <w:rPr>
                <w:rFonts w:ascii="Calibri" w:hAnsi="Calibri" w:eastAsia="Times New Roman" w:cs="Calibri"/>
                <w:b w:val="0"/>
                <w:color w:val="000000"/>
              </w:rPr>
            </w:pPr>
            <w:r>
              <w:rPr>
                <w:rFonts w:ascii="Calibri" w:hAnsi="Calibri" w:eastAsia="Times New Roman" w:cs="Calibri"/>
                <w:b w:val="0"/>
                <w:color w:val="000000"/>
              </w:rPr>
              <w:lastRenderedPageBreak/>
              <w:t>Therapeutic Class Code</w:t>
            </w:r>
          </w:p>
        </w:tc>
        <w:tc>
          <w:tcPr>
            <w:tcW w:w="1800" w:type="dxa"/>
          </w:tcPr>
          <w:p w:rsidR="00331BDC" w:rsidP="00D31091" w:rsidRDefault="00331BDC" w14:paraId="72154AC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r>
              <w:rPr>
                <w:rFonts w:ascii="Calibri" w:hAnsi="Calibri" w:eastAsia="Times New Roman" w:cs="Calibri"/>
                <w:color w:val="000000"/>
              </w:rPr>
              <w:t>String</w:t>
            </w:r>
          </w:p>
        </w:tc>
        <w:tc>
          <w:tcPr>
            <w:tcW w:w="4225" w:type="dxa"/>
          </w:tcPr>
          <w:p w:rsidRPr="0030095C" w:rsidR="00331BDC" w:rsidP="00D31091" w:rsidRDefault="00331BDC" w14:paraId="35E3B64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r>
              <w:rPr>
                <w:rFonts w:ascii="Calibri" w:hAnsi="Calibri" w:eastAsia="Times New Roman" w:cs="Calibri"/>
                <w:color w:val="000000"/>
              </w:rPr>
              <w:t xml:space="preserve">Enter the therapeutic class code from the CMS crosswalk file. </w:t>
            </w:r>
            <w:r w:rsidRPr="002A671B">
              <w:rPr>
                <w:rFonts w:ascii="Calibri" w:hAnsi="Calibri" w:eastAsia="Times New Roman" w:cs="Calibri"/>
                <w:b/>
                <w:color w:val="000000"/>
              </w:rPr>
              <w:t>Do not enter more than one value.</w:t>
            </w:r>
          </w:p>
        </w:tc>
      </w:tr>
      <w:tr w:rsidRPr="0030095C" w:rsidR="00331BDC" w:rsidTr="00D31091" w14:paraId="6B6FEBD4"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325" w:type="dxa"/>
            <w:tcBorders>
              <w:right w:val="none" w:color="auto" w:sz="0" w:space="0"/>
            </w:tcBorders>
            <w:noWrap/>
            <w:vAlign w:val="bottom"/>
          </w:tcPr>
          <w:p w:rsidRPr="0030095C" w:rsidR="00331BDC" w:rsidP="00D31091" w:rsidRDefault="00331BDC" w14:paraId="7C08CF56" w14:textId="77777777">
            <w:pPr>
              <w:rPr>
                <w:rFonts w:ascii="Calibri" w:hAnsi="Calibri" w:eastAsia="Times New Roman" w:cs="Calibri"/>
                <w:b w:val="0"/>
                <w:color w:val="000000"/>
              </w:rPr>
            </w:pPr>
            <w:r w:rsidRPr="00B920FE">
              <w:rPr>
                <w:rFonts w:ascii="Calibri" w:hAnsi="Calibri" w:cs="Calibri"/>
                <w:b w:val="0"/>
                <w:color w:val="000000"/>
              </w:rPr>
              <w:t>Number of Paid Claims</w:t>
            </w:r>
          </w:p>
        </w:tc>
        <w:tc>
          <w:tcPr>
            <w:tcW w:w="1800" w:type="dxa"/>
          </w:tcPr>
          <w:p w:rsidR="00331BDC" w:rsidP="00D31091" w:rsidRDefault="00331BDC" w14:paraId="79071DA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rPr>
            </w:pPr>
            <w:r>
              <w:t>Integer</w:t>
            </w:r>
          </w:p>
        </w:tc>
        <w:tc>
          <w:tcPr>
            <w:tcW w:w="4225" w:type="dxa"/>
          </w:tcPr>
          <w:p w:rsidRPr="0030095C" w:rsidR="00331BDC" w:rsidP="00D31091" w:rsidRDefault="00331BDC" w14:paraId="2108D8B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rPr>
            </w:pPr>
          </w:p>
        </w:tc>
      </w:tr>
      <w:tr w:rsidRPr="0030095C" w:rsidR="00331BDC" w:rsidTr="00D31091" w14:paraId="1456D66A" w14:textId="77777777">
        <w:trPr>
          <w:trHeight w:val="290"/>
        </w:trPr>
        <w:tc>
          <w:tcPr>
            <w:cnfStyle w:val="001000000000" w:firstRow="0" w:lastRow="0" w:firstColumn="1" w:lastColumn="0" w:oddVBand="0" w:evenVBand="0" w:oddHBand="0" w:evenHBand="0" w:firstRowFirstColumn="0" w:firstRowLastColumn="0" w:lastRowFirstColumn="0" w:lastRowLastColumn="0"/>
            <w:tcW w:w="3325" w:type="dxa"/>
            <w:tcBorders>
              <w:right w:val="none" w:color="auto" w:sz="0" w:space="0"/>
            </w:tcBorders>
            <w:noWrap/>
            <w:vAlign w:val="bottom"/>
          </w:tcPr>
          <w:p w:rsidRPr="0030095C" w:rsidR="00331BDC" w:rsidP="00D31091" w:rsidRDefault="00331BDC" w14:paraId="3FB7190E" w14:textId="77777777">
            <w:pPr>
              <w:rPr>
                <w:rFonts w:ascii="Calibri" w:hAnsi="Calibri" w:eastAsia="Times New Roman" w:cs="Calibri"/>
                <w:b w:val="0"/>
                <w:color w:val="000000"/>
              </w:rPr>
            </w:pPr>
            <w:r w:rsidRPr="00B920FE">
              <w:rPr>
                <w:rFonts w:ascii="Calibri" w:hAnsi="Calibri" w:cs="Calibri"/>
                <w:b w:val="0"/>
                <w:color w:val="000000"/>
              </w:rPr>
              <w:t xml:space="preserve">Number of </w:t>
            </w:r>
            <w:r>
              <w:rPr>
                <w:rFonts w:ascii="Calibri" w:hAnsi="Calibri" w:cs="Calibri"/>
                <w:b w:val="0"/>
                <w:color w:val="000000"/>
              </w:rPr>
              <w:t>Members</w:t>
            </w:r>
            <w:r w:rsidRPr="00B920FE">
              <w:rPr>
                <w:rFonts w:ascii="Calibri" w:hAnsi="Calibri" w:cs="Calibri"/>
                <w:b w:val="0"/>
                <w:color w:val="000000"/>
              </w:rPr>
              <w:t xml:space="preserve"> with a Paid Claim</w:t>
            </w:r>
          </w:p>
        </w:tc>
        <w:tc>
          <w:tcPr>
            <w:tcW w:w="1800" w:type="dxa"/>
          </w:tcPr>
          <w:p w:rsidR="00331BDC" w:rsidP="00D31091" w:rsidRDefault="00331BDC" w14:paraId="6E48FD6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r>
              <w:t>Integer</w:t>
            </w:r>
          </w:p>
        </w:tc>
        <w:tc>
          <w:tcPr>
            <w:tcW w:w="4225" w:type="dxa"/>
          </w:tcPr>
          <w:p w:rsidRPr="0030095C" w:rsidR="00331BDC" w:rsidP="00D31091" w:rsidRDefault="00331BDC" w14:paraId="012F72E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p>
        </w:tc>
      </w:tr>
      <w:tr w:rsidRPr="0030095C" w:rsidR="00331BDC" w:rsidTr="00D31091" w14:paraId="1EA8E5A9"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325" w:type="dxa"/>
            <w:tcBorders>
              <w:right w:val="none" w:color="auto" w:sz="0" w:space="0"/>
            </w:tcBorders>
            <w:noWrap/>
            <w:vAlign w:val="bottom"/>
          </w:tcPr>
          <w:p w:rsidRPr="0030095C" w:rsidR="00331BDC" w:rsidP="00D31091" w:rsidRDefault="00331BDC" w14:paraId="626C6E95" w14:textId="77777777">
            <w:pPr>
              <w:rPr>
                <w:rFonts w:ascii="Calibri" w:hAnsi="Calibri" w:eastAsia="Times New Roman" w:cs="Calibri"/>
                <w:b w:val="0"/>
                <w:color w:val="000000"/>
              </w:rPr>
            </w:pPr>
            <w:r>
              <w:rPr>
                <w:rFonts w:ascii="Calibri" w:hAnsi="Calibri" w:cs="Calibri"/>
                <w:b w:val="0"/>
                <w:color w:val="000000"/>
              </w:rPr>
              <w:t xml:space="preserve">Number of </w:t>
            </w:r>
            <w:r w:rsidRPr="00B920FE">
              <w:rPr>
                <w:rFonts w:ascii="Calibri" w:hAnsi="Calibri" w:cs="Calibri"/>
                <w:b w:val="0"/>
                <w:color w:val="000000"/>
              </w:rPr>
              <w:t>Dosage Units</w:t>
            </w:r>
          </w:p>
        </w:tc>
        <w:tc>
          <w:tcPr>
            <w:tcW w:w="1800" w:type="dxa"/>
          </w:tcPr>
          <w:p w:rsidR="00331BDC" w:rsidP="00D31091" w:rsidRDefault="00331BDC" w14:paraId="74DB39C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rPr>
            </w:pPr>
            <w:r>
              <w:t>Numeric</w:t>
            </w:r>
          </w:p>
        </w:tc>
        <w:tc>
          <w:tcPr>
            <w:tcW w:w="4225" w:type="dxa"/>
          </w:tcPr>
          <w:p w:rsidRPr="0030095C" w:rsidR="00331BDC" w:rsidP="00D31091" w:rsidRDefault="00331BDC" w14:paraId="19459D1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rPr>
            </w:pPr>
          </w:p>
        </w:tc>
      </w:tr>
      <w:tr w:rsidRPr="0030095C" w:rsidR="00331BDC" w:rsidTr="00D31091" w14:paraId="3C9EF9F1" w14:textId="77777777">
        <w:trPr>
          <w:trHeight w:val="290"/>
        </w:trPr>
        <w:tc>
          <w:tcPr>
            <w:cnfStyle w:val="001000000000" w:firstRow="0" w:lastRow="0" w:firstColumn="1" w:lastColumn="0" w:oddVBand="0" w:evenVBand="0" w:oddHBand="0" w:evenHBand="0" w:firstRowFirstColumn="0" w:firstRowLastColumn="0" w:lastRowFirstColumn="0" w:lastRowLastColumn="0"/>
            <w:tcW w:w="3325" w:type="dxa"/>
            <w:tcBorders>
              <w:right w:val="none" w:color="auto" w:sz="0" w:space="0"/>
            </w:tcBorders>
            <w:noWrap/>
            <w:vAlign w:val="bottom"/>
          </w:tcPr>
          <w:p w:rsidRPr="0030095C" w:rsidR="00331BDC" w:rsidP="00D31091" w:rsidRDefault="00331BDC" w14:paraId="507F377F" w14:textId="77777777">
            <w:pPr>
              <w:rPr>
                <w:rFonts w:ascii="Calibri" w:hAnsi="Calibri" w:eastAsia="Times New Roman" w:cs="Calibri"/>
                <w:b w:val="0"/>
                <w:color w:val="000000"/>
              </w:rPr>
            </w:pPr>
            <w:r>
              <w:rPr>
                <w:rFonts w:ascii="Calibri" w:hAnsi="Calibri" w:cs="Calibri"/>
                <w:b w:val="0"/>
                <w:color w:val="000000"/>
              </w:rPr>
              <w:t xml:space="preserve">Total </w:t>
            </w:r>
            <w:r w:rsidRPr="00B920FE">
              <w:rPr>
                <w:rFonts w:ascii="Calibri" w:hAnsi="Calibri" w:cs="Calibri"/>
                <w:b w:val="0"/>
                <w:color w:val="000000"/>
              </w:rPr>
              <w:t>Spending</w:t>
            </w:r>
          </w:p>
        </w:tc>
        <w:tc>
          <w:tcPr>
            <w:tcW w:w="1800" w:type="dxa"/>
          </w:tcPr>
          <w:p w:rsidR="00331BDC" w:rsidP="00D31091" w:rsidRDefault="00331BDC" w14:paraId="3B80D85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r>
              <w:t>Numeric</w:t>
            </w:r>
          </w:p>
        </w:tc>
        <w:tc>
          <w:tcPr>
            <w:tcW w:w="4225" w:type="dxa"/>
          </w:tcPr>
          <w:p w:rsidRPr="0030095C" w:rsidR="00331BDC" w:rsidP="00D31091" w:rsidRDefault="00331BDC" w14:paraId="58F7FC8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p>
        </w:tc>
      </w:tr>
      <w:tr w:rsidRPr="0030095C" w:rsidR="00331BDC" w:rsidTr="00D31091" w14:paraId="65CF3315"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325" w:type="dxa"/>
            <w:tcBorders>
              <w:right w:val="none" w:color="auto" w:sz="0" w:space="0"/>
            </w:tcBorders>
            <w:noWrap/>
            <w:vAlign w:val="bottom"/>
          </w:tcPr>
          <w:p w:rsidRPr="0030095C" w:rsidR="00331BDC" w:rsidP="00D31091" w:rsidRDefault="00331BDC" w14:paraId="39E76FEA" w14:textId="77777777">
            <w:pPr>
              <w:rPr>
                <w:rFonts w:ascii="Calibri" w:hAnsi="Calibri" w:eastAsia="Times New Roman" w:cs="Calibri"/>
                <w:b w:val="0"/>
                <w:color w:val="000000"/>
              </w:rPr>
            </w:pPr>
            <w:r>
              <w:rPr>
                <w:rFonts w:ascii="Calibri" w:hAnsi="Calibri" w:cs="Calibri"/>
                <w:b w:val="0"/>
                <w:color w:val="000000"/>
              </w:rPr>
              <w:t xml:space="preserve">Total </w:t>
            </w:r>
            <w:r w:rsidRPr="00B920FE">
              <w:rPr>
                <w:rFonts w:ascii="Calibri" w:hAnsi="Calibri" w:cs="Calibri"/>
                <w:b w:val="0"/>
                <w:color w:val="000000"/>
              </w:rPr>
              <w:t>Cost Sharing</w:t>
            </w:r>
          </w:p>
        </w:tc>
        <w:tc>
          <w:tcPr>
            <w:tcW w:w="1800" w:type="dxa"/>
          </w:tcPr>
          <w:p w:rsidR="00331BDC" w:rsidP="00D31091" w:rsidRDefault="00331BDC" w14:paraId="7EBD23E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rPr>
            </w:pPr>
            <w:r>
              <w:t>Numeric</w:t>
            </w:r>
          </w:p>
        </w:tc>
        <w:tc>
          <w:tcPr>
            <w:tcW w:w="4225" w:type="dxa"/>
          </w:tcPr>
          <w:p w:rsidRPr="0030095C" w:rsidR="00331BDC" w:rsidP="00D31091" w:rsidRDefault="00331BDC" w14:paraId="3917EC4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rPr>
            </w:pPr>
          </w:p>
        </w:tc>
      </w:tr>
      <w:tr w:rsidRPr="0030095C" w:rsidR="00331BDC" w:rsidTr="00D31091" w14:paraId="023FAD00" w14:textId="77777777">
        <w:trPr>
          <w:trHeight w:val="290"/>
        </w:trPr>
        <w:tc>
          <w:tcPr>
            <w:cnfStyle w:val="001000000000" w:firstRow="0" w:lastRow="0" w:firstColumn="1" w:lastColumn="0" w:oddVBand="0" w:evenVBand="0" w:oddHBand="0" w:evenHBand="0" w:firstRowFirstColumn="0" w:firstRowLastColumn="0" w:lastRowFirstColumn="0" w:lastRowLastColumn="0"/>
            <w:tcW w:w="3325" w:type="dxa"/>
            <w:noWrap/>
            <w:vAlign w:val="bottom"/>
          </w:tcPr>
          <w:p w:rsidRPr="00C63F08" w:rsidR="00331BDC" w:rsidP="00D31091" w:rsidRDefault="00331BDC" w14:paraId="58E792AE" w14:textId="77777777">
            <w:pPr>
              <w:rPr>
                <w:rFonts w:ascii="Calibri" w:hAnsi="Calibri" w:cs="Calibri"/>
                <w:b w:val="0"/>
                <w:color w:val="000000"/>
              </w:rPr>
            </w:pPr>
            <w:r w:rsidRPr="00C63F08">
              <w:rPr>
                <w:rFonts w:ascii="Calibri" w:hAnsi="Calibri" w:cs="Calibri"/>
                <w:b w:val="0"/>
                <w:color w:val="000000"/>
              </w:rPr>
              <w:t>Manufacturer Cost-Sharing Assistance</w:t>
            </w:r>
          </w:p>
        </w:tc>
        <w:tc>
          <w:tcPr>
            <w:tcW w:w="1800" w:type="dxa"/>
          </w:tcPr>
          <w:p w:rsidR="00331BDC" w:rsidP="00D31091" w:rsidRDefault="00331BDC" w14:paraId="46F3062F" w14:textId="77777777">
            <w:pPr>
              <w:cnfStyle w:val="000000000000" w:firstRow="0" w:lastRow="0" w:firstColumn="0" w:lastColumn="0" w:oddVBand="0" w:evenVBand="0" w:oddHBand="0" w:evenHBand="0" w:firstRowFirstColumn="0" w:firstRowLastColumn="0" w:lastRowFirstColumn="0" w:lastRowLastColumn="0"/>
            </w:pPr>
            <w:r>
              <w:t>Numeric</w:t>
            </w:r>
          </w:p>
        </w:tc>
        <w:tc>
          <w:tcPr>
            <w:tcW w:w="4225" w:type="dxa"/>
          </w:tcPr>
          <w:p w:rsidRPr="0030095C" w:rsidR="00331BDC" w:rsidP="00D31091" w:rsidRDefault="00331BDC" w14:paraId="7441254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p>
        </w:tc>
      </w:tr>
      <w:tr w:rsidRPr="0030095C" w:rsidR="00331BDC" w:rsidTr="00D31091" w14:paraId="5D272037"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325" w:type="dxa"/>
            <w:tcBorders>
              <w:right w:val="none" w:color="auto" w:sz="0" w:space="0"/>
            </w:tcBorders>
            <w:noWrap/>
            <w:hideMark/>
          </w:tcPr>
          <w:p w:rsidRPr="0030095C" w:rsidR="00331BDC" w:rsidP="00D31091" w:rsidRDefault="00331BDC" w14:paraId="5FDC7FE3" w14:textId="77777777">
            <w:pPr>
              <w:rPr>
                <w:rFonts w:ascii="Calibri" w:hAnsi="Calibri" w:eastAsia="Times New Roman" w:cs="Calibri"/>
                <w:b w:val="0"/>
                <w:color w:val="000000"/>
              </w:rPr>
            </w:pPr>
            <w:r>
              <w:rPr>
                <w:rFonts w:ascii="Calibri" w:hAnsi="Calibri" w:eastAsia="Times New Roman" w:cs="Calibri"/>
                <w:b w:val="0"/>
                <w:color w:val="000000"/>
              </w:rPr>
              <w:t>Rebates Retained by</w:t>
            </w:r>
            <w:r w:rsidRPr="0030095C">
              <w:rPr>
                <w:rFonts w:ascii="Calibri" w:hAnsi="Calibri" w:eastAsia="Times New Roman" w:cs="Calibri"/>
                <w:b w:val="0"/>
                <w:color w:val="000000"/>
              </w:rPr>
              <w:t xml:space="preserve"> PBM</w:t>
            </w:r>
          </w:p>
        </w:tc>
        <w:tc>
          <w:tcPr>
            <w:tcW w:w="1800" w:type="dxa"/>
          </w:tcPr>
          <w:p w:rsidRPr="0030095C" w:rsidR="00331BDC" w:rsidP="00D31091" w:rsidRDefault="00331BDC" w14:paraId="29230BB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rPr>
            </w:pPr>
            <w:r>
              <w:rPr>
                <w:rFonts w:ascii="Calibri" w:hAnsi="Calibri" w:eastAsia="Times New Roman" w:cs="Calibri"/>
                <w:color w:val="000000"/>
              </w:rPr>
              <w:t>Numeric</w:t>
            </w:r>
          </w:p>
        </w:tc>
        <w:tc>
          <w:tcPr>
            <w:tcW w:w="4225" w:type="dxa"/>
          </w:tcPr>
          <w:p w:rsidRPr="0030095C" w:rsidR="00331BDC" w:rsidP="00D31091" w:rsidRDefault="00331BDC" w14:paraId="4085840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rPr>
            </w:pPr>
          </w:p>
        </w:tc>
      </w:tr>
      <w:tr w:rsidRPr="0030095C" w:rsidR="00331BDC" w:rsidTr="00D31091" w14:paraId="1DBA1A9D" w14:textId="77777777">
        <w:trPr>
          <w:trHeight w:val="290"/>
        </w:trPr>
        <w:tc>
          <w:tcPr>
            <w:cnfStyle w:val="001000000000" w:firstRow="0" w:lastRow="0" w:firstColumn="1" w:lastColumn="0" w:oddVBand="0" w:evenVBand="0" w:oddHBand="0" w:evenHBand="0" w:firstRowFirstColumn="0" w:firstRowLastColumn="0" w:lastRowFirstColumn="0" w:lastRowLastColumn="0"/>
            <w:tcW w:w="3325" w:type="dxa"/>
          </w:tcPr>
          <w:p w:rsidRPr="0030095C" w:rsidR="00331BDC" w:rsidP="00D31091" w:rsidRDefault="00331BDC" w14:paraId="410BBABE" w14:textId="77777777">
            <w:pPr>
              <w:rPr>
                <w:rFonts w:ascii="Calibri" w:hAnsi="Calibri" w:eastAsia="Times New Roman" w:cs="Calibri"/>
                <w:b w:val="0"/>
                <w:color w:val="000000"/>
              </w:rPr>
            </w:pPr>
            <w:r>
              <w:rPr>
                <w:rFonts w:ascii="Calibri" w:hAnsi="Calibri" w:eastAsia="Times New Roman" w:cs="Calibri"/>
                <w:b w:val="0"/>
                <w:color w:val="000000"/>
              </w:rPr>
              <w:t>Rebates Retained by Plan/Issuer/Carrier</w:t>
            </w:r>
          </w:p>
        </w:tc>
        <w:tc>
          <w:tcPr>
            <w:tcW w:w="1800" w:type="dxa"/>
          </w:tcPr>
          <w:p w:rsidRPr="00974BAF" w:rsidR="00331BDC" w:rsidP="00D31091" w:rsidRDefault="00331BDC" w14:paraId="7A07DFE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r>
              <w:rPr>
                <w:rFonts w:ascii="Calibri" w:hAnsi="Calibri" w:eastAsia="Times New Roman" w:cs="Calibri"/>
                <w:color w:val="000000"/>
              </w:rPr>
              <w:t>Numeric</w:t>
            </w:r>
          </w:p>
        </w:tc>
        <w:tc>
          <w:tcPr>
            <w:tcW w:w="4225" w:type="dxa"/>
          </w:tcPr>
          <w:p w:rsidRPr="0030095C" w:rsidR="00331BDC" w:rsidP="00D31091" w:rsidRDefault="00331BDC" w14:paraId="1B260C7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p>
        </w:tc>
      </w:tr>
      <w:tr w:rsidRPr="0030095C" w:rsidR="00331BDC" w:rsidTr="00D31091" w14:paraId="480367A2"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325" w:type="dxa"/>
            <w:tcBorders>
              <w:right w:val="none" w:color="auto" w:sz="0" w:space="0"/>
            </w:tcBorders>
            <w:hideMark/>
          </w:tcPr>
          <w:p w:rsidRPr="0030095C" w:rsidR="00331BDC" w:rsidP="00D31091" w:rsidRDefault="00331BDC" w14:paraId="079BAE8A" w14:textId="77777777">
            <w:pPr>
              <w:rPr>
                <w:rFonts w:ascii="Calibri" w:hAnsi="Calibri" w:eastAsia="Times New Roman" w:cs="Calibri"/>
                <w:b w:val="0"/>
                <w:color w:val="000000"/>
              </w:rPr>
            </w:pPr>
            <w:r>
              <w:rPr>
                <w:rFonts w:ascii="Calibri" w:hAnsi="Calibri" w:eastAsia="Times New Roman" w:cs="Calibri"/>
                <w:b w:val="0"/>
                <w:color w:val="000000"/>
              </w:rPr>
              <w:t>Rebates Passed to Member at POS</w:t>
            </w:r>
          </w:p>
        </w:tc>
        <w:tc>
          <w:tcPr>
            <w:tcW w:w="1800" w:type="dxa"/>
          </w:tcPr>
          <w:p w:rsidR="00331BDC" w:rsidP="00D31091" w:rsidRDefault="00331BDC" w14:paraId="7A838BC4" w14:textId="77777777">
            <w:pPr>
              <w:cnfStyle w:val="000000100000" w:firstRow="0" w:lastRow="0" w:firstColumn="0" w:lastColumn="0" w:oddVBand="0" w:evenVBand="0" w:oddHBand="1" w:evenHBand="0" w:firstRowFirstColumn="0" w:firstRowLastColumn="0" w:lastRowFirstColumn="0" w:lastRowLastColumn="0"/>
            </w:pPr>
            <w:r w:rsidRPr="00974BAF">
              <w:rPr>
                <w:rFonts w:ascii="Calibri" w:hAnsi="Calibri" w:eastAsia="Times New Roman" w:cs="Calibri"/>
                <w:color w:val="000000"/>
              </w:rPr>
              <w:t>Numeric</w:t>
            </w:r>
          </w:p>
        </w:tc>
        <w:tc>
          <w:tcPr>
            <w:tcW w:w="4225" w:type="dxa"/>
          </w:tcPr>
          <w:p w:rsidRPr="0030095C" w:rsidR="00331BDC" w:rsidP="00D31091" w:rsidRDefault="00331BDC" w14:paraId="2395E1C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rPr>
            </w:pPr>
          </w:p>
        </w:tc>
      </w:tr>
      <w:tr w:rsidRPr="0030095C" w:rsidR="00331BDC" w:rsidTr="00D31091" w14:paraId="2B18FE14" w14:textId="77777777">
        <w:trPr>
          <w:trHeight w:val="290"/>
        </w:trPr>
        <w:tc>
          <w:tcPr>
            <w:cnfStyle w:val="001000000000" w:firstRow="0" w:lastRow="0" w:firstColumn="1" w:lastColumn="0" w:oddVBand="0" w:evenVBand="0" w:oddHBand="0" w:evenHBand="0" w:firstRowFirstColumn="0" w:firstRowLastColumn="0" w:lastRowFirstColumn="0" w:lastRowLastColumn="0"/>
            <w:tcW w:w="3325" w:type="dxa"/>
            <w:tcBorders>
              <w:right w:val="none" w:color="auto" w:sz="0" w:space="0"/>
            </w:tcBorders>
            <w:hideMark/>
          </w:tcPr>
          <w:p w:rsidRPr="0030095C" w:rsidR="00331BDC" w:rsidP="00D31091" w:rsidRDefault="00331BDC" w14:paraId="45AB919C" w14:textId="77777777">
            <w:pPr>
              <w:rPr>
                <w:rFonts w:ascii="Calibri" w:hAnsi="Calibri" w:eastAsia="Times New Roman" w:cs="Calibri"/>
                <w:b w:val="0"/>
                <w:color w:val="000000"/>
              </w:rPr>
            </w:pPr>
            <w:r>
              <w:rPr>
                <w:rFonts w:ascii="Calibri" w:hAnsi="Calibri" w:eastAsia="Times New Roman" w:cs="Calibri"/>
                <w:b w:val="0"/>
                <w:color w:val="000000"/>
              </w:rPr>
              <w:t>Net Transfer of Fees and Other Remuneration from Manufacturer to Plan/Issuer/Carrier</w:t>
            </w:r>
          </w:p>
        </w:tc>
        <w:tc>
          <w:tcPr>
            <w:tcW w:w="1800" w:type="dxa"/>
          </w:tcPr>
          <w:p w:rsidR="00331BDC" w:rsidP="00D31091" w:rsidRDefault="00331BDC" w14:paraId="61FDECC1" w14:textId="77777777">
            <w:pPr>
              <w:cnfStyle w:val="000000000000" w:firstRow="0" w:lastRow="0" w:firstColumn="0" w:lastColumn="0" w:oddVBand="0" w:evenVBand="0" w:oddHBand="0" w:evenHBand="0" w:firstRowFirstColumn="0" w:firstRowLastColumn="0" w:lastRowFirstColumn="0" w:lastRowLastColumn="0"/>
            </w:pPr>
            <w:r w:rsidRPr="00974BAF">
              <w:rPr>
                <w:rFonts w:ascii="Calibri" w:hAnsi="Calibri" w:eastAsia="Times New Roman" w:cs="Calibri"/>
                <w:color w:val="000000"/>
              </w:rPr>
              <w:t>Numeric</w:t>
            </w:r>
          </w:p>
        </w:tc>
        <w:tc>
          <w:tcPr>
            <w:tcW w:w="4225" w:type="dxa"/>
          </w:tcPr>
          <w:p w:rsidRPr="0030095C" w:rsidR="00331BDC" w:rsidP="00D31091" w:rsidRDefault="00331BDC" w14:paraId="6570953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p>
        </w:tc>
      </w:tr>
      <w:tr w:rsidRPr="0030095C" w:rsidR="00331BDC" w:rsidTr="00D31091" w14:paraId="5C777EB8"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325" w:type="dxa"/>
            <w:tcBorders>
              <w:right w:val="none" w:color="auto" w:sz="0" w:space="0"/>
            </w:tcBorders>
            <w:noWrap/>
            <w:hideMark/>
          </w:tcPr>
          <w:p w:rsidRPr="0030095C" w:rsidR="00331BDC" w:rsidP="00D31091" w:rsidRDefault="00331BDC" w14:paraId="78D80759" w14:textId="77777777">
            <w:pPr>
              <w:rPr>
                <w:rFonts w:ascii="Calibri" w:hAnsi="Calibri" w:eastAsia="Times New Roman" w:cs="Calibri"/>
                <w:b w:val="0"/>
                <w:color w:val="000000"/>
              </w:rPr>
            </w:pPr>
            <w:r>
              <w:rPr>
                <w:rFonts w:ascii="Calibri" w:hAnsi="Calibri" w:eastAsia="Times New Roman" w:cs="Calibri"/>
                <w:b w:val="0"/>
                <w:color w:val="000000"/>
              </w:rPr>
              <w:t>Net Transfer of Fees and Other Remuneration from Pharmacy to Plan/Issuer/Carrier</w:t>
            </w:r>
            <w:r w:rsidRPr="00DC5ACF" w:rsidDel="007242A3">
              <w:rPr>
                <w:rStyle w:val="Strong"/>
                <w:rFonts w:cstheme="minorHAnsi"/>
              </w:rPr>
              <w:t xml:space="preserve"> </w:t>
            </w:r>
          </w:p>
        </w:tc>
        <w:tc>
          <w:tcPr>
            <w:tcW w:w="1800" w:type="dxa"/>
          </w:tcPr>
          <w:p w:rsidR="00331BDC" w:rsidP="00D31091" w:rsidRDefault="00331BDC" w14:paraId="129EE97B" w14:textId="77777777">
            <w:pPr>
              <w:cnfStyle w:val="000000100000" w:firstRow="0" w:lastRow="0" w:firstColumn="0" w:lastColumn="0" w:oddVBand="0" w:evenVBand="0" w:oddHBand="1" w:evenHBand="0" w:firstRowFirstColumn="0" w:firstRowLastColumn="0" w:lastRowFirstColumn="0" w:lastRowLastColumn="0"/>
            </w:pPr>
            <w:r w:rsidRPr="00974BAF">
              <w:rPr>
                <w:rFonts w:ascii="Calibri" w:hAnsi="Calibri" w:eastAsia="Times New Roman" w:cs="Calibri"/>
                <w:color w:val="000000"/>
              </w:rPr>
              <w:t>Numeric</w:t>
            </w:r>
          </w:p>
        </w:tc>
        <w:tc>
          <w:tcPr>
            <w:tcW w:w="4225" w:type="dxa"/>
          </w:tcPr>
          <w:p w:rsidRPr="0030095C" w:rsidR="00331BDC" w:rsidP="00D31091" w:rsidRDefault="00331BDC" w14:paraId="756FC8C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rPr>
            </w:pPr>
          </w:p>
        </w:tc>
      </w:tr>
      <w:tr w:rsidRPr="0030095C" w:rsidR="00331BDC" w:rsidTr="00331BDC" w14:paraId="2BC6F1A5" w14:textId="77777777">
        <w:trPr>
          <w:trHeight w:val="290"/>
        </w:trPr>
        <w:tc>
          <w:tcPr>
            <w:cnfStyle w:val="001000000000" w:firstRow="0" w:lastRow="0" w:firstColumn="1" w:lastColumn="0" w:oddVBand="0" w:evenVBand="0" w:oddHBand="0" w:evenHBand="0" w:firstRowFirstColumn="0" w:firstRowLastColumn="0" w:lastRowFirstColumn="0" w:lastRowLastColumn="0"/>
            <w:tcW w:w="3325" w:type="dxa"/>
            <w:tcBorders>
              <w:bottom w:val="single" w:color="auto" w:sz="4" w:space="0"/>
              <w:right w:val="none" w:color="auto" w:sz="0" w:space="0"/>
            </w:tcBorders>
            <w:noWrap/>
            <w:hideMark/>
          </w:tcPr>
          <w:p w:rsidRPr="0030095C" w:rsidR="00331BDC" w:rsidP="00D31091" w:rsidRDefault="00331BDC" w14:paraId="6F454AA8" w14:textId="77777777">
            <w:pPr>
              <w:rPr>
                <w:rFonts w:ascii="Calibri" w:hAnsi="Calibri" w:eastAsia="Times New Roman" w:cs="Calibri"/>
                <w:b w:val="0"/>
                <w:color w:val="000000"/>
              </w:rPr>
            </w:pPr>
            <w:r>
              <w:rPr>
                <w:rFonts w:ascii="Calibri" w:hAnsi="Calibri" w:eastAsia="Times New Roman" w:cs="Calibri"/>
                <w:b w:val="0"/>
                <w:color w:val="000000"/>
              </w:rPr>
              <w:t>Total Rebates/Fees/Other Remuneration</w:t>
            </w:r>
          </w:p>
        </w:tc>
        <w:tc>
          <w:tcPr>
            <w:tcW w:w="1800" w:type="dxa"/>
            <w:tcBorders>
              <w:bottom w:val="single" w:color="auto" w:sz="4" w:space="0"/>
            </w:tcBorders>
          </w:tcPr>
          <w:p w:rsidR="00331BDC" w:rsidP="00D31091" w:rsidRDefault="00331BDC" w14:paraId="504E0BDC" w14:textId="77777777">
            <w:pPr>
              <w:cnfStyle w:val="000000000000" w:firstRow="0" w:lastRow="0" w:firstColumn="0" w:lastColumn="0" w:oddVBand="0" w:evenVBand="0" w:oddHBand="0" w:evenHBand="0" w:firstRowFirstColumn="0" w:firstRowLastColumn="0" w:lastRowFirstColumn="0" w:lastRowLastColumn="0"/>
            </w:pPr>
            <w:r w:rsidRPr="00974BAF">
              <w:rPr>
                <w:rFonts w:ascii="Calibri" w:hAnsi="Calibri" w:eastAsia="Times New Roman" w:cs="Calibri"/>
                <w:color w:val="000000"/>
              </w:rPr>
              <w:t>Numeric</w:t>
            </w:r>
          </w:p>
        </w:tc>
        <w:tc>
          <w:tcPr>
            <w:tcW w:w="4225" w:type="dxa"/>
            <w:tcBorders>
              <w:bottom w:val="single" w:color="auto" w:sz="4" w:space="0"/>
            </w:tcBorders>
          </w:tcPr>
          <w:p w:rsidRPr="0030095C" w:rsidR="00331BDC" w:rsidP="00D31091" w:rsidRDefault="00331BDC" w14:paraId="5D29E87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p>
        </w:tc>
      </w:tr>
      <w:tr w:rsidRPr="0030095C" w:rsidR="00331BDC" w:rsidTr="00331BDC" w14:paraId="182603F8"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325" w:type="dxa"/>
            <w:tcBorders>
              <w:top w:val="single" w:color="auto" w:sz="4" w:space="0"/>
              <w:bottom w:val="single" w:color="auto" w:sz="4" w:space="0"/>
              <w:right w:val="none" w:color="auto" w:sz="0" w:space="0"/>
            </w:tcBorders>
            <w:noWrap/>
            <w:hideMark/>
          </w:tcPr>
          <w:p w:rsidRPr="0030095C" w:rsidR="00331BDC" w:rsidP="00D31091" w:rsidRDefault="00331BDC" w14:paraId="0A31226F" w14:textId="77777777">
            <w:pPr>
              <w:rPr>
                <w:rFonts w:ascii="Calibri" w:hAnsi="Calibri" w:eastAsia="Times New Roman" w:cs="Calibri"/>
                <w:b w:val="0"/>
                <w:color w:val="000000"/>
              </w:rPr>
            </w:pPr>
            <w:r>
              <w:rPr>
                <w:rFonts w:ascii="Calibri" w:hAnsi="Calibri" w:eastAsia="Times New Roman" w:cs="Calibri"/>
                <w:b w:val="0"/>
                <w:color w:val="000000"/>
              </w:rPr>
              <w:t>Restated Prior Year Rebates/Fees/Other Remuneration</w:t>
            </w:r>
          </w:p>
        </w:tc>
        <w:tc>
          <w:tcPr>
            <w:tcW w:w="1800" w:type="dxa"/>
            <w:tcBorders>
              <w:top w:val="single" w:color="auto" w:sz="4" w:space="0"/>
              <w:bottom w:val="single" w:color="auto" w:sz="4" w:space="0"/>
            </w:tcBorders>
          </w:tcPr>
          <w:p w:rsidR="00331BDC" w:rsidP="00D31091" w:rsidRDefault="00331BDC" w14:paraId="1A02A77C" w14:textId="77777777">
            <w:pPr>
              <w:cnfStyle w:val="000000100000" w:firstRow="0" w:lastRow="0" w:firstColumn="0" w:lastColumn="0" w:oddVBand="0" w:evenVBand="0" w:oddHBand="1" w:evenHBand="0" w:firstRowFirstColumn="0" w:firstRowLastColumn="0" w:lastRowFirstColumn="0" w:lastRowLastColumn="0"/>
            </w:pPr>
            <w:r w:rsidRPr="00974BAF">
              <w:rPr>
                <w:rFonts w:ascii="Calibri" w:hAnsi="Calibri" w:eastAsia="Times New Roman" w:cs="Calibri"/>
                <w:color w:val="000000"/>
              </w:rPr>
              <w:t>Numeric</w:t>
            </w:r>
          </w:p>
        </w:tc>
        <w:tc>
          <w:tcPr>
            <w:tcW w:w="4225" w:type="dxa"/>
            <w:tcBorders>
              <w:top w:val="single" w:color="auto" w:sz="4" w:space="0"/>
              <w:bottom w:val="single" w:color="auto" w:sz="4" w:space="0"/>
            </w:tcBorders>
          </w:tcPr>
          <w:p w:rsidRPr="0030095C" w:rsidR="00331BDC" w:rsidP="00D31091" w:rsidRDefault="00331BDC" w14:paraId="72E00B7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rPr>
            </w:pPr>
          </w:p>
        </w:tc>
      </w:tr>
    </w:tbl>
    <w:p w:rsidRPr="00741DFA" w:rsidR="00331BDC" w:rsidP="00331BDC" w:rsidRDefault="00331BDC" w14:paraId="05730C40" w14:textId="77777777"/>
    <w:p w:rsidRPr="00336E0F" w:rsidR="00331BDC" w:rsidP="00331BDC" w:rsidRDefault="00331BDC" w14:paraId="29A9ADD8" w14:textId="77777777">
      <w:pPr>
        <w:pStyle w:val="Heading2"/>
        <w:keepLines w:val="0"/>
        <w:numPr>
          <w:ilvl w:val="0"/>
          <w:numId w:val="0"/>
        </w:numPr>
        <w:ind w:left="576" w:hanging="576"/>
        <w:rPr>
          <w:rFonts w:eastAsiaTheme="minorHAnsi"/>
          <w:bCs/>
        </w:rPr>
      </w:pPr>
      <w:bookmarkStart w:name="_Toc83044041" w:id="144"/>
      <w:bookmarkStart w:name="_Toc86227826" w:id="145"/>
      <w:bookmarkStart w:name="_Toc87971035" w:id="146"/>
      <w:r w:rsidRPr="004E768E">
        <w:rPr>
          <w:rFonts w:eastAsiaTheme="minorHAnsi"/>
        </w:rPr>
        <w:t>D</w:t>
      </w:r>
      <w:r>
        <w:rPr>
          <w:rFonts w:eastAsiaTheme="minorHAnsi"/>
        </w:rPr>
        <w:t>8</w:t>
      </w:r>
      <w:r w:rsidRPr="004E768E">
        <w:rPr>
          <w:rFonts w:eastAsiaTheme="minorHAnsi"/>
        </w:rPr>
        <w:t xml:space="preserve">: </w:t>
      </w:r>
      <w:r>
        <w:rPr>
          <w:rFonts w:eastAsiaTheme="minorHAnsi"/>
        </w:rPr>
        <w:t>Rx Rebates</w:t>
      </w:r>
      <w:r w:rsidRPr="004E768E">
        <w:rPr>
          <w:rFonts w:eastAsiaTheme="minorHAnsi"/>
        </w:rPr>
        <w:t xml:space="preserve"> for the Top 25 Drugs</w:t>
      </w:r>
      <w:bookmarkEnd w:id="144"/>
      <w:bookmarkEnd w:id="145"/>
      <w:bookmarkEnd w:id="146"/>
    </w:p>
    <w:tbl>
      <w:tblPr>
        <w:tblStyle w:val="ListTable3-Accent1"/>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405"/>
        <w:gridCol w:w="1440"/>
        <w:gridCol w:w="3505"/>
      </w:tblGrid>
      <w:tr w:rsidRPr="0030095C" w:rsidR="00331BDC" w:rsidTr="00331BDC" w14:paraId="7FDA2E9A" w14:textId="77777777">
        <w:trPr>
          <w:cnfStyle w:val="100000000000" w:firstRow="1" w:lastRow="0" w:firstColumn="0" w:lastColumn="0" w:oddVBand="0" w:evenVBand="0" w:oddHBand="0" w:evenHBand="0" w:firstRowFirstColumn="0" w:firstRowLastColumn="0" w:lastRowFirstColumn="0" w:lastRowLastColumn="0"/>
          <w:cantSplit/>
          <w:trHeight w:val="290"/>
          <w:tblHeader/>
        </w:trPr>
        <w:tc>
          <w:tcPr>
            <w:cnfStyle w:val="001000000100" w:firstRow="0" w:lastRow="0" w:firstColumn="1" w:lastColumn="0" w:oddVBand="0" w:evenVBand="0" w:oddHBand="0" w:evenHBand="0" w:firstRowFirstColumn="1" w:firstRowLastColumn="0" w:lastRowFirstColumn="0" w:lastRowLastColumn="0"/>
            <w:tcW w:w="4405" w:type="dxa"/>
            <w:tcBorders>
              <w:bottom w:val="single" w:color="auto" w:sz="4" w:space="0"/>
              <w:right w:val="none" w:color="auto" w:sz="0" w:space="0"/>
            </w:tcBorders>
            <w:shd w:val="clear" w:color="auto" w:fill="D0CECE" w:themeFill="background2" w:themeFillShade="E6"/>
            <w:noWrap/>
            <w:vAlign w:val="center"/>
          </w:tcPr>
          <w:p w:rsidRPr="00EF44AB" w:rsidR="00331BDC" w:rsidP="00D31091" w:rsidRDefault="00331BDC" w14:paraId="6D7F12F4" w14:textId="77777777">
            <w:pPr>
              <w:keepNext/>
              <w:rPr>
                <w:rFonts w:ascii="Calibri" w:hAnsi="Calibri" w:eastAsia="Times New Roman" w:cs="Calibri"/>
              </w:rPr>
            </w:pPr>
            <w:r>
              <w:rPr>
                <w:color w:val="auto"/>
              </w:rPr>
              <w:t>Column Name</w:t>
            </w:r>
          </w:p>
        </w:tc>
        <w:tc>
          <w:tcPr>
            <w:tcW w:w="1440" w:type="dxa"/>
            <w:tcBorders>
              <w:bottom w:val="single" w:color="auto" w:sz="4" w:space="0"/>
            </w:tcBorders>
            <w:shd w:val="clear" w:color="auto" w:fill="D0CECE" w:themeFill="background2" w:themeFillShade="E6"/>
            <w:vAlign w:val="center"/>
          </w:tcPr>
          <w:p w:rsidRPr="00EF44AB" w:rsidR="00331BDC" w:rsidP="00D31091" w:rsidRDefault="00331BDC" w14:paraId="3F071287" w14:textId="77777777">
            <w:pPr>
              <w:keepNext/>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rPr>
            </w:pPr>
            <w:r w:rsidRPr="00E93F7A">
              <w:rPr>
                <w:color w:val="auto"/>
              </w:rPr>
              <w:t>Field Type</w:t>
            </w:r>
          </w:p>
        </w:tc>
        <w:tc>
          <w:tcPr>
            <w:tcW w:w="3505" w:type="dxa"/>
            <w:tcBorders>
              <w:bottom w:val="single" w:color="auto" w:sz="4" w:space="0"/>
            </w:tcBorders>
            <w:shd w:val="clear" w:color="auto" w:fill="D0CECE" w:themeFill="background2" w:themeFillShade="E6"/>
            <w:vAlign w:val="center"/>
          </w:tcPr>
          <w:p w:rsidRPr="00EF44AB" w:rsidR="00331BDC" w:rsidP="00D31091" w:rsidRDefault="00331BDC" w14:paraId="0D5E9080" w14:textId="77777777">
            <w:pPr>
              <w:keepNext/>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rPr>
            </w:pPr>
            <w:r w:rsidRPr="00E93F7A">
              <w:rPr>
                <w:color w:val="auto"/>
              </w:rPr>
              <w:t>Instructions</w:t>
            </w:r>
          </w:p>
        </w:tc>
      </w:tr>
      <w:tr w:rsidRPr="0030095C" w:rsidR="00331BDC" w:rsidTr="00331BDC" w14:paraId="3BD61FF5"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405" w:type="dxa"/>
            <w:tcBorders>
              <w:top w:val="single" w:color="auto" w:sz="4" w:space="0"/>
            </w:tcBorders>
            <w:noWrap/>
          </w:tcPr>
          <w:p w:rsidRPr="00B920FE" w:rsidR="00331BDC" w:rsidP="00D31091" w:rsidRDefault="00331BDC" w14:paraId="703ABB4F" w14:textId="77777777">
            <w:pPr>
              <w:rPr>
                <w:rFonts w:ascii="Calibri" w:hAnsi="Calibri" w:cs="Calibri"/>
                <w:b w:val="0"/>
                <w:color w:val="000000"/>
              </w:rPr>
            </w:pPr>
            <w:r>
              <w:rPr>
                <w:rFonts w:ascii="Calibri" w:hAnsi="Calibri" w:cs="Calibri"/>
                <w:b w:val="0"/>
                <w:color w:val="000000"/>
              </w:rPr>
              <w:t>Issuer or TPA Name</w:t>
            </w:r>
          </w:p>
        </w:tc>
        <w:tc>
          <w:tcPr>
            <w:tcW w:w="1440" w:type="dxa"/>
            <w:tcBorders>
              <w:top w:val="single" w:color="auto" w:sz="4" w:space="0"/>
            </w:tcBorders>
          </w:tcPr>
          <w:p w:rsidRPr="00B920FE" w:rsidR="00331BDC" w:rsidP="00D31091" w:rsidRDefault="00331BDC" w14:paraId="1830BF29"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String</w:t>
            </w:r>
          </w:p>
        </w:tc>
        <w:tc>
          <w:tcPr>
            <w:tcW w:w="3505" w:type="dxa"/>
            <w:tcBorders>
              <w:top w:val="single" w:color="auto" w:sz="4" w:space="0"/>
            </w:tcBorders>
          </w:tcPr>
          <w:p w:rsidR="00331BDC" w:rsidP="00D31091" w:rsidRDefault="00331BDC" w14:paraId="21224C4E"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 xml:space="preserve">Enter the name of the issuer, TPA, FEHB carrier, or plan sponsor, as applicable. Do not use commas. </w:t>
            </w:r>
            <w:r w:rsidRPr="007C60E1">
              <w:rPr>
                <w:rFonts w:ascii="Calibri" w:hAnsi="Calibri" w:cs="Calibri"/>
                <w:b/>
                <w:color w:val="000000"/>
              </w:rPr>
              <w:t>Do not enter more than one value.</w:t>
            </w:r>
          </w:p>
        </w:tc>
      </w:tr>
      <w:tr w:rsidRPr="0030095C" w:rsidR="00331BDC" w:rsidTr="00D31091" w14:paraId="117FC0D0" w14:textId="77777777">
        <w:trPr>
          <w:trHeight w:val="290"/>
        </w:trPr>
        <w:tc>
          <w:tcPr>
            <w:cnfStyle w:val="001000000000" w:firstRow="0" w:lastRow="0" w:firstColumn="1" w:lastColumn="0" w:oddVBand="0" w:evenVBand="0" w:oddHBand="0" w:evenHBand="0" w:firstRowFirstColumn="0" w:firstRowLastColumn="0" w:lastRowFirstColumn="0" w:lastRowLastColumn="0"/>
            <w:tcW w:w="4405" w:type="dxa"/>
            <w:tcBorders>
              <w:right w:val="none" w:color="auto" w:sz="0" w:space="0"/>
            </w:tcBorders>
            <w:noWrap/>
          </w:tcPr>
          <w:p w:rsidR="00331BDC" w:rsidP="00D31091" w:rsidRDefault="00331BDC" w14:paraId="2094C8C1" w14:textId="77777777">
            <w:pPr>
              <w:rPr>
                <w:rFonts w:ascii="Calibri" w:hAnsi="Calibri" w:eastAsia="Times New Roman" w:cs="Calibri"/>
                <w:color w:val="000000"/>
              </w:rPr>
            </w:pPr>
            <w:r>
              <w:rPr>
                <w:rFonts w:ascii="Calibri" w:hAnsi="Calibri" w:cs="Calibri"/>
                <w:b w:val="0"/>
                <w:color w:val="000000"/>
              </w:rPr>
              <w:t xml:space="preserve">Issuer or TPA </w:t>
            </w:r>
            <w:r w:rsidRPr="00B920FE">
              <w:rPr>
                <w:rFonts w:ascii="Calibri" w:hAnsi="Calibri" w:cs="Calibri"/>
                <w:b w:val="0"/>
                <w:color w:val="000000"/>
              </w:rPr>
              <w:t>EIN</w:t>
            </w:r>
          </w:p>
        </w:tc>
        <w:tc>
          <w:tcPr>
            <w:tcW w:w="1440" w:type="dxa"/>
          </w:tcPr>
          <w:p w:rsidR="00331BDC" w:rsidP="00D31091" w:rsidRDefault="00331BDC" w14:paraId="06E66A4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r w:rsidRPr="00B920FE">
              <w:rPr>
                <w:rFonts w:ascii="Calibri" w:hAnsi="Calibri" w:cs="Calibri"/>
                <w:color w:val="000000"/>
              </w:rPr>
              <w:t>String</w:t>
            </w:r>
          </w:p>
        </w:tc>
        <w:tc>
          <w:tcPr>
            <w:tcW w:w="3505" w:type="dxa"/>
          </w:tcPr>
          <w:p w:rsidR="00331BDC" w:rsidP="00D31091" w:rsidRDefault="00331BDC" w14:paraId="508821A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r>
              <w:rPr>
                <w:rFonts w:ascii="Calibri" w:hAnsi="Calibri" w:cs="Calibri"/>
                <w:color w:val="000000"/>
              </w:rPr>
              <w:t xml:space="preserve">Enter the </w:t>
            </w:r>
            <w:r>
              <w:t xml:space="preserve">9-digit EIN. Include leading zeros if your EIN has fewer than 9 digits. Do not use dashes. Ex: 001234567. </w:t>
            </w:r>
            <w:r w:rsidRPr="007C60E1">
              <w:rPr>
                <w:b/>
              </w:rPr>
              <w:t xml:space="preserve">Do not enter more than one value. </w:t>
            </w:r>
          </w:p>
        </w:tc>
      </w:tr>
      <w:tr w:rsidRPr="0030095C" w:rsidR="00331BDC" w:rsidTr="00D31091" w14:paraId="135238F9"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405" w:type="dxa"/>
            <w:tcBorders>
              <w:right w:val="none" w:color="auto" w:sz="0" w:space="0"/>
            </w:tcBorders>
            <w:noWrap/>
          </w:tcPr>
          <w:p w:rsidR="00331BDC" w:rsidP="00D31091" w:rsidRDefault="00331BDC" w14:paraId="6D14A76E" w14:textId="77777777">
            <w:pPr>
              <w:rPr>
                <w:rFonts w:ascii="Calibri" w:hAnsi="Calibri" w:eastAsia="Times New Roman" w:cs="Calibri"/>
                <w:color w:val="000000"/>
              </w:rPr>
            </w:pPr>
            <w:r w:rsidRPr="00B920FE">
              <w:rPr>
                <w:rFonts w:ascii="Calibri" w:hAnsi="Calibri" w:cs="Calibri"/>
                <w:b w:val="0"/>
                <w:color w:val="000000"/>
              </w:rPr>
              <w:t>State</w:t>
            </w:r>
          </w:p>
        </w:tc>
        <w:tc>
          <w:tcPr>
            <w:tcW w:w="1440" w:type="dxa"/>
          </w:tcPr>
          <w:p w:rsidR="00331BDC" w:rsidP="00D31091" w:rsidRDefault="00331BDC" w14:paraId="4C6805D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rPr>
            </w:pPr>
            <w:r>
              <w:rPr>
                <w:rFonts w:ascii="Calibri" w:hAnsi="Calibri" w:eastAsia="Times New Roman" w:cs="Calibri"/>
                <w:color w:val="000000"/>
              </w:rPr>
              <w:t>String</w:t>
            </w:r>
          </w:p>
        </w:tc>
        <w:tc>
          <w:tcPr>
            <w:tcW w:w="3505" w:type="dxa"/>
          </w:tcPr>
          <w:p w:rsidR="00331BDC" w:rsidP="00D31091" w:rsidRDefault="00331BDC" w14:paraId="4DB421A1"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B920FE">
              <w:rPr>
                <w:rFonts w:ascii="Calibri" w:hAnsi="Calibri" w:cs="Calibri"/>
                <w:color w:val="000000"/>
              </w:rPr>
              <w:t>2-character state postal code</w:t>
            </w:r>
            <w:r>
              <w:rPr>
                <w:rFonts w:ascii="Calibri" w:hAnsi="Calibri" w:cs="Calibri"/>
                <w:color w:val="000000"/>
              </w:rPr>
              <w:t xml:space="preserve">. Ex: NY. </w:t>
            </w:r>
          </w:p>
          <w:p w:rsidR="00331BDC" w:rsidP="00D31091" w:rsidRDefault="00331BDC" w14:paraId="127AFD4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rPr>
            </w:pPr>
            <w:r w:rsidRPr="007C60E1">
              <w:rPr>
                <w:b/>
              </w:rPr>
              <w:t>Do not enter more than one value.</w:t>
            </w:r>
          </w:p>
        </w:tc>
      </w:tr>
      <w:tr w:rsidRPr="0030095C" w:rsidR="00331BDC" w:rsidTr="00D31091" w14:paraId="36651CA3" w14:textId="77777777">
        <w:trPr>
          <w:trHeight w:val="290"/>
        </w:trPr>
        <w:tc>
          <w:tcPr>
            <w:cnfStyle w:val="001000000000" w:firstRow="0" w:lastRow="0" w:firstColumn="1" w:lastColumn="0" w:oddVBand="0" w:evenVBand="0" w:oddHBand="0" w:evenHBand="0" w:firstRowFirstColumn="0" w:firstRowLastColumn="0" w:lastRowFirstColumn="0" w:lastRowLastColumn="0"/>
            <w:tcW w:w="4405" w:type="dxa"/>
            <w:tcBorders>
              <w:right w:val="none" w:color="auto" w:sz="0" w:space="0"/>
            </w:tcBorders>
            <w:noWrap/>
          </w:tcPr>
          <w:p w:rsidR="00331BDC" w:rsidP="00D31091" w:rsidRDefault="00331BDC" w14:paraId="54606F30" w14:textId="77777777">
            <w:pPr>
              <w:rPr>
                <w:rFonts w:ascii="Calibri" w:hAnsi="Calibri" w:eastAsia="Times New Roman" w:cs="Calibri"/>
                <w:color w:val="000000"/>
              </w:rPr>
            </w:pPr>
            <w:r w:rsidRPr="00B920FE">
              <w:rPr>
                <w:rFonts w:ascii="Calibri" w:hAnsi="Calibri" w:cs="Calibri"/>
                <w:b w:val="0"/>
                <w:color w:val="000000"/>
              </w:rPr>
              <w:t>Market Segment</w:t>
            </w:r>
          </w:p>
        </w:tc>
        <w:tc>
          <w:tcPr>
            <w:tcW w:w="1440" w:type="dxa"/>
          </w:tcPr>
          <w:p w:rsidR="00331BDC" w:rsidP="00D31091" w:rsidRDefault="00331BDC" w14:paraId="1296704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r>
              <w:rPr>
                <w:rFonts w:ascii="Calibri" w:hAnsi="Calibri" w:cs="Calibri"/>
                <w:color w:val="000000"/>
              </w:rPr>
              <w:t>String</w:t>
            </w:r>
          </w:p>
        </w:tc>
        <w:tc>
          <w:tcPr>
            <w:tcW w:w="3505" w:type="dxa"/>
          </w:tcPr>
          <w:p w:rsidRPr="002A671B" w:rsidR="00331BDC" w:rsidP="00D31091" w:rsidRDefault="00331BDC" w14:paraId="305D7C6E"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u w:val="single"/>
              </w:rPr>
            </w:pPr>
            <w:r w:rsidRPr="002A671B">
              <w:rPr>
                <w:rFonts w:ascii="Calibri" w:hAnsi="Calibri" w:cs="Calibri"/>
                <w:color w:val="000000"/>
                <w:u w:val="single"/>
              </w:rPr>
              <w:t>Valid Values:</w:t>
            </w:r>
          </w:p>
          <w:p w:rsidRPr="00B920FE" w:rsidR="00331BDC" w:rsidP="00D31091" w:rsidRDefault="00331BDC" w14:paraId="0D7B436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Individual market</w:t>
            </w:r>
          </w:p>
          <w:p w:rsidRPr="00B920FE" w:rsidR="00331BDC" w:rsidP="00D31091" w:rsidRDefault="00331BDC" w14:paraId="4CD4BBA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r>
              <w:rPr>
                <w:rFonts w:ascii="Calibri" w:hAnsi="Calibri" w:eastAsia="Times New Roman" w:cs="Calibri"/>
                <w:color w:val="000000"/>
              </w:rPr>
              <w:t>Student market</w:t>
            </w:r>
          </w:p>
          <w:p w:rsidRPr="00B920FE" w:rsidR="00331BDC" w:rsidP="00D31091" w:rsidRDefault="00331BDC" w14:paraId="182FC03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r>
              <w:rPr>
                <w:rFonts w:ascii="Calibri" w:hAnsi="Calibri" w:eastAsia="Times New Roman" w:cs="Calibri"/>
                <w:color w:val="000000"/>
              </w:rPr>
              <w:lastRenderedPageBreak/>
              <w:t>Small group market</w:t>
            </w:r>
          </w:p>
          <w:p w:rsidRPr="00B920FE" w:rsidR="00331BDC" w:rsidP="00D31091" w:rsidRDefault="00331BDC" w14:paraId="7AEE1A4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r>
              <w:rPr>
                <w:rFonts w:ascii="Calibri" w:hAnsi="Calibri" w:eastAsia="Times New Roman" w:cs="Calibri"/>
                <w:color w:val="000000"/>
              </w:rPr>
              <w:t>Large group market</w:t>
            </w:r>
          </w:p>
          <w:p w:rsidRPr="00B920FE" w:rsidR="00331BDC" w:rsidP="00D31091" w:rsidRDefault="00331BDC" w14:paraId="1B73124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r>
              <w:rPr>
                <w:rFonts w:ascii="Calibri" w:hAnsi="Calibri" w:eastAsia="Times New Roman" w:cs="Calibri"/>
                <w:color w:val="000000"/>
              </w:rPr>
              <w:t>SF small employer plans</w:t>
            </w:r>
          </w:p>
          <w:p w:rsidRPr="00B920FE" w:rsidR="00331BDC" w:rsidP="00D31091" w:rsidRDefault="00331BDC" w14:paraId="288FEFD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r>
              <w:rPr>
                <w:rFonts w:ascii="Calibri" w:hAnsi="Calibri" w:eastAsia="Times New Roman" w:cs="Calibri"/>
                <w:color w:val="000000"/>
              </w:rPr>
              <w:t>SF large employer plans</w:t>
            </w:r>
          </w:p>
          <w:p w:rsidR="00331BDC" w:rsidP="00D31091" w:rsidRDefault="00331BDC" w14:paraId="34F1466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r>
              <w:t>FEHB plans</w:t>
            </w:r>
          </w:p>
          <w:p w:rsidR="00331BDC" w:rsidP="00D31091" w:rsidRDefault="00331BDC" w14:paraId="2727A15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r w:rsidRPr="007C60E1">
              <w:rPr>
                <w:rFonts w:ascii="Calibri" w:hAnsi="Calibri" w:eastAsia="Times New Roman" w:cs="Calibri"/>
                <w:b/>
                <w:color w:val="000000"/>
              </w:rPr>
              <w:t>Do not enter more than one value.</w:t>
            </w:r>
          </w:p>
        </w:tc>
      </w:tr>
      <w:tr w:rsidRPr="0030095C" w:rsidR="00331BDC" w:rsidTr="00D31091" w14:paraId="5B8C8CD3"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405" w:type="dxa"/>
            <w:noWrap/>
          </w:tcPr>
          <w:p w:rsidR="00331BDC" w:rsidP="00D31091" w:rsidRDefault="00331BDC" w14:paraId="60085C20" w14:textId="77777777">
            <w:pPr>
              <w:rPr>
                <w:rFonts w:ascii="Calibri" w:hAnsi="Calibri" w:eastAsia="Times New Roman" w:cs="Calibri"/>
                <w:b w:val="0"/>
                <w:color w:val="000000"/>
              </w:rPr>
            </w:pPr>
            <w:r>
              <w:rPr>
                <w:rFonts w:ascii="Calibri" w:hAnsi="Calibri" w:eastAsia="Times New Roman" w:cs="Calibri"/>
                <w:b w:val="0"/>
                <w:color w:val="000000"/>
              </w:rPr>
              <w:lastRenderedPageBreak/>
              <w:t>Drug Name</w:t>
            </w:r>
          </w:p>
        </w:tc>
        <w:tc>
          <w:tcPr>
            <w:tcW w:w="1440" w:type="dxa"/>
          </w:tcPr>
          <w:p w:rsidR="00331BDC" w:rsidP="00D31091" w:rsidRDefault="00331BDC" w14:paraId="3BC3195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rPr>
            </w:pPr>
            <w:r>
              <w:rPr>
                <w:rFonts w:ascii="Calibri" w:hAnsi="Calibri" w:eastAsia="Times New Roman" w:cs="Calibri"/>
                <w:color w:val="000000"/>
              </w:rPr>
              <w:t>String</w:t>
            </w:r>
          </w:p>
        </w:tc>
        <w:tc>
          <w:tcPr>
            <w:tcW w:w="3505" w:type="dxa"/>
          </w:tcPr>
          <w:p w:rsidR="00331BDC" w:rsidP="00D31091" w:rsidRDefault="00331BDC" w14:paraId="46AFA653" w14:textId="77777777">
            <w:pPr>
              <w:cnfStyle w:val="000000100000" w:firstRow="0" w:lastRow="0" w:firstColumn="0" w:lastColumn="0" w:oddVBand="0" w:evenVBand="0" w:oddHBand="1" w:evenHBand="0" w:firstRowFirstColumn="0" w:firstRowLastColumn="0" w:lastRowFirstColumn="0" w:lastRowLastColumn="0"/>
            </w:pPr>
            <w:r>
              <w:t xml:space="preserve">Enter the drug name from CMS crosswalk file. </w:t>
            </w:r>
            <w:r w:rsidRPr="00EA243E">
              <w:rPr>
                <w:b/>
              </w:rPr>
              <w:t>Do not enter more than one value.</w:t>
            </w:r>
          </w:p>
        </w:tc>
      </w:tr>
      <w:tr w:rsidRPr="0030095C" w:rsidR="00331BDC" w:rsidTr="00D31091" w14:paraId="62663D15" w14:textId="77777777">
        <w:trPr>
          <w:trHeight w:val="290"/>
        </w:trPr>
        <w:tc>
          <w:tcPr>
            <w:cnfStyle w:val="001000000000" w:firstRow="0" w:lastRow="0" w:firstColumn="1" w:lastColumn="0" w:oddVBand="0" w:evenVBand="0" w:oddHBand="0" w:evenHBand="0" w:firstRowFirstColumn="0" w:firstRowLastColumn="0" w:lastRowFirstColumn="0" w:lastRowLastColumn="0"/>
            <w:tcW w:w="4405" w:type="dxa"/>
            <w:noWrap/>
          </w:tcPr>
          <w:p w:rsidR="00331BDC" w:rsidP="00D31091" w:rsidRDefault="00331BDC" w14:paraId="3A037037" w14:textId="77777777">
            <w:pPr>
              <w:rPr>
                <w:rFonts w:ascii="Calibri" w:hAnsi="Calibri" w:eastAsia="Times New Roman" w:cs="Calibri"/>
                <w:b w:val="0"/>
                <w:color w:val="000000"/>
              </w:rPr>
            </w:pPr>
            <w:r>
              <w:rPr>
                <w:rFonts w:ascii="Calibri" w:hAnsi="Calibri" w:eastAsia="Times New Roman" w:cs="Calibri"/>
                <w:b w:val="0"/>
                <w:color w:val="000000"/>
              </w:rPr>
              <w:t>Drug Code</w:t>
            </w:r>
          </w:p>
        </w:tc>
        <w:tc>
          <w:tcPr>
            <w:tcW w:w="1440" w:type="dxa"/>
          </w:tcPr>
          <w:p w:rsidR="00331BDC" w:rsidP="00D31091" w:rsidRDefault="00331BDC" w14:paraId="30F4C79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r>
              <w:rPr>
                <w:rFonts w:ascii="Calibri" w:hAnsi="Calibri" w:eastAsia="Times New Roman" w:cs="Calibri"/>
                <w:color w:val="000000"/>
              </w:rPr>
              <w:t>String</w:t>
            </w:r>
          </w:p>
        </w:tc>
        <w:tc>
          <w:tcPr>
            <w:tcW w:w="3505" w:type="dxa"/>
          </w:tcPr>
          <w:p w:rsidR="00331BDC" w:rsidP="00D31091" w:rsidRDefault="00331BDC" w14:paraId="3999F559" w14:textId="77777777">
            <w:pPr>
              <w:cnfStyle w:val="000000000000" w:firstRow="0" w:lastRow="0" w:firstColumn="0" w:lastColumn="0" w:oddVBand="0" w:evenVBand="0" w:oddHBand="0" w:evenHBand="0" w:firstRowFirstColumn="0" w:firstRowLastColumn="0" w:lastRowFirstColumn="0" w:lastRowLastColumn="0"/>
            </w:pPr>
            <w:r>
              <w:t>Enter the drug code from the CMS crosswalk. Do not use NDC. Do not enter more than one value.</w:t>
            </w:r>
          </w:p>
        </w:tc>
      </w:tr>
      <w:tr w:rsidRPr="0030095C" w:rsidR="00331BDC" w:rsidTr="00D31091" w14:paraId="0CF0EB4B"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405" w:type="dxa"/>
            <w:tcBorders>
              <w:right w:val="none" w:color="auto" w:sz="0" w:space="0"/>
            </w:tcBorders>
            <w:noWrap/>
          </w:tcPr>
          <w:p w:rsidRPr="0030095C" w:rsidR="00331BDC" w:rsidP="00D31091" w:rsidRDefault="00331BDC" w14:paraId="07424219" w14:textId="77777777">
            <w:pPr>
              <w:rPr>
                <w:rFonts w:ascii="Calibri" w:hAnsi="Calibri" w:eastAsia="Times New Roman" w:cs="Calibri"/>
                <w:b w:val="0"/>
                <w:color w:val="000000"/>
              </w:rPr>
            </w:pPr>
            <w:r>
              <w:rPr>
                <w:rFonts w:ascii="Calibri" w:hAnsi="Calibri" w:cs="Calibri"/>
                <w:b w:val="0"/>
                <w:color w:val="000000"/>
              </w:rPr>
              <w:t>Rebate Rank</w:t>
            </w:r>
          </w:p>
        </w:tc>
        <w:tc>
          <w:tcPr>
            <w:tcW w:w="1440" w:type="dxa"/>
          </w:tcPr>
          <w:p w:rsidR="00331BDC" w:rsidP="00D31091" w:rsidRDefault="00331BDC" w14:paraId="13EE690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rPr>
            </w:pPr>
            <w:r>
              <w:t>Integer</w:t>
            </w:r>
          </w:p>
        </w:tc>
        <w:tc>
          <w:tcPr>
            <w:tcW w:w="3505" w:type="dxa"/>
          </w:tcPr>
          <w:p w:rsidRPr="0030095C" w:rsidR="00331BDC" w:rsidP="00D31091" w:rsidRDefault="00331BDC" w14:paraId="3C4061B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rPr>
            </w:pPr>
            <w:r w:rsidRPr="00EA243E">
              <w:rPr>
                <w:rFonts w:ascii="Calibri" w:hAnsi="Calibri" w:eastAsia="Times New Roman" w:cs="Calibri"/>
                <w:color w:val="000000"/>
                <w:u w:val="single"/>
              </w:rPr>
              <w:t>Valid Values:</w:t>
            </w:r>
            <w:r>
              <w:rPr>
                <w:rFonts w:ascii="Calibri" w:hAnsi="Calibri" w:eastAsia="Times New Roman" w:cs="Calibri"/>
                <w:color w:val="000000"/>
              </w:rPr>
              <w:t xml:space="preserve"> 1-25. </w:t>
            </w:r>
            <w:r w:rsidRPr="00EA243E">
              <w:rPr>
                <w:rFonts w:ascii="Calibri" w:hAnsi="Calibri" w:eastAsia="Times New Roman" w:cs="Calibri"/>
                <w:b/>
                <w:color w:val="000000"/>
              </w:rPr>
              <w:t>Do not enter more than one value.</w:t>
            </w:r>
          </w:p>
        </w:tc>
      </w:tr>
      <w:tr w:rsidRPr="0030095C" w:rsidR="00331BDC" w:rsidTr="00D31091" w14:paraId="17CB8AF4" w14:textId="77777777">
        <w:trPr>
          <w:trHeight w:val="290"/>
        </w:trPr>
        <w:tc>
          <w:tcPr>
            <w:cnfStyle w:val="001000000000" w:firstRow="0" w:lastRow="0" w:firstColumn="1" w:lastColumn="0" w:oddVBand="0" w:evenVBand="0" w:oddHBand="0" w:evenHBand="0" w:firstRowFirstColumn="0" w:firstRowLastColumn="0" w:lastRowFirstColumn="0" w:lastRowLastColumn="0"/>
            <w:tcW w:w="4405" w:type="dxa"/>
            <w:tcBorders>
              <w:right w:val="none" w:color="auto" w:sz="0" w:space="0"/>
            </w:tcBorders>
            <w:noWrap/>
          </w:tcPr>
          <w:p w:rsidRPr="00B920FE" w:rsidR="00331BDC" w:rsidP="00D31091" w:rsidRDefault="00331BDC" w14:paraId="117F58DE" w14:textId="77777777">
            <w:pPr>
              <w:rPr>
                <w:rFonts w:ascii="Calibri" w:hAnsi="Calibri" w:cs="Calibri"/>
                <w:b w:val="0"/>
                <w:color w:val="000000"/>
              </w:rPr>
            </w:pPr>
            <w:r w:rsidRPr="00B920FE">
              <w:rPr>
                <w:rFonts w:ascii="Calibri" w:hAnsi="Calibri" w:cs="Calibri"/>
                <w:b w:val="0"/>
                <w:color w:val="000000"/>
              </w:rPr>
              <w:t>Number of Paid Claims</w:t>
            </w:r>
          </w:p>
        </w:tc>
        <w:tc>
          <w:tcPr>
            <w:tcW w:w="1440" w:type="dxa"/>
          </w:tcPr>
          <w:p w:rsidR="00331BDC" w:rsidP="00D31091" w:rsidRDefault="00331BDC" w14:paraId="5D80EE1A" w14:textId="77777777">
            <w:pPr>
              <w:cnfStyle w:val="000000000000" w:firstRow="0" w:lastRow="0" w:firstColumn="0" w:lastColumn="0" w:oddVBand="0" w:evenVBand="0" w:oddHBand="0" w:evenHBand="0" w:firstRowFirstColumn="0" w:firstRowLastColumn="0" w:lastRowFirstColumn="0" w:lastRowLastColumn="0"/>
            </w:pPr>
            <w:r>
              <w:t>Integer</w:t>
            </w:r>
          </w:p>
        </w:tc>
        <w:tc>
          <w:tcPr>
            <w:tcW w:w="3505" w:type="dxa"/>
          </w:tcPr>
          <w:p w:rsidRPr="0030095C" w:rsidR="00331BDC" w:rsidP="00D31091" w:rsidRDefault="00331BDC" w14:paraId="363B30C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p>
        </w:tc>
      </w:tr>
      <w:tr w:rsidRPr="0030095C" w:rsidR="00331BDC" w:rsidTr="00D31091" w14:paraId="55F43733"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405" w:type="dxa"/>
            <w:tcBorders>
              <w:right w:val="none" w:color="auto" w:sz="0" w:space="0"/>
            </w:tcBorders>
            <w:noWrap/>
          </w:tcPr>
          <w:p w:rsidRPr="0030095C" w:rsidR="00331BDC" w:rsidP="00D31091" w:rsidRDefault="00331BDC" w14:paraId="769E76BF" w14:textId="77777777">
            <w:pPr>
              <w:rPr>
                <w:rFonts w:ascii="Calibri" w:hAnsi="Calibri" w:eastAsia="Times New Roman" w:cs="Calibri"/>
                <w:b w:val="0"/>
                <w:color w:val="000000"/>
              </w:rPr>
            </w:pPr>
            <w:r w:rsidRPr="00B920FE">
              <w:rPr>
                <w:rFonts w:ascii="Calibri" w:hAnsi="Calibri" w:cs="Calibri"/>
                <w:b w:val="0"/>
                <w:color w:val="000000"/>
              </w:rPr>
              <w:t xml:space="preserve">Number of </w:t>
            </w:r>
            <w:r>
              <w:rPr>
                <w:rFonts w:ascii="Calibri" w:hAnsi="Calibri" w:cs="Calibri"/>
                <w:b w:val="0"/>
                <w:color w:val="000000"/>
              </w:rPr>
              <w:t>Members</w:t>
            </w:r>
            <w:r w:rsidRPr="00B920FE">
              <w:rPr>
                <w:rFonts w:ascii="Calibri" w:hAnsi="Calibri" w:cs="Calibri"/>
                <w:b w:val="0"/>
                <w:color w:val="000000"/>
              </w:rPr>
              <w:t xml:space="preserve"> with a Paid Claim</w:t>
            </w:r>
          </w:p>
        </w:tc>
        <w:tc>
          <w:tcPr>
            <w:tcW w:w="1440" w:type="dxa"/>
          </w:tcPr>
          <w:p w:rsidR="00331BDC" w:rsidP="00D31091" w:rsidRDefault="00331BDC" w14:paraId="383E81D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rPr>
            </w:pPr>
            <w:r>
              <w:t>Integer</w:t>
            </w:r>
          </w:p>
        </w:tc>
        <w:tc>
          <w:tcPr>
            <w:tcW w:w="3505" w:type="dxa"/>
          </w:tcPr>
          <w:p w:rsidRPr="0030095C" w:rsidR="00331BDC" w:rsidP="00D31091" w:rsidRDefault="00331BDC" w14:paraId="5108B42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rPr>
            </w:pPr>
          </w:p>
        </w:tc>
      </w:tr>
      <w:tr w:rsidRPr="0030095C" w:rsidR="00331BDC" w:rsidTr="00D31091" w14:paraId="6B09C4CB" w14:textId="77777777">
        <w:trPr>
          <w:trHeight w:val="290"/>
        </w:trPr>
        <w:tc>
          <w:tcPr>
            <w:cnfStyle w:val="001000000000" w:firstRow="0" w:lastRow="0" w:firstColumn="1" w:lastColumn="0" w:oddVBand="0" w:evenVBand="0" w:oddHBand="0" w:evenHBand="0" w:firstRowFirstColumn="0" w:firstRowLastColumn="0" w:lastRowFirstColumn="0" w:lastRowLastColumn="0"/>
            <w:tcW w:w="4405" w:type="dxa"/>
            <w:tcBorders>
              <w:right w:val="none" w:color="auto" w:sz="0" w:space="0"/>
            </w:tcBorders>
            <w:noWrap/>
          </w:tcPr>
          <w:p w:rsidRPr="0030095C" w:rsidR="00331BDC" w:rsidP="00D31091" w:rsidRDefault="00331BDC" w14:paraId="14F6831C" w14:textId="77777777">
            <w:pPr>
              <w:rPr>
                <w:rFonts w:ascii="Calibri" w:hAnsi="Calibri" w:eastAsia="Times New Roman" w:cs="Calibri"/>
                <w:b w:val="0"/>
                <w:color w:val="000000"/>
              </w:rPr>
            </w:pPr>
            <w:r>
              <w:rPr>
                <w:rFonts w:ascii="Calibri" w:hAnsi="Calibri" w:cs="Calibri"/>
                <w:b w:val="0"/>
                <w:color w:val="000000"/>
              </w:rPr>
              <w:t xml:space="preserve">Number of </w:t>
            </w:r>
            <w:r w:rsidRPr="00B920FE">
              <w:rPr>
                <w:rFonts w:ascii="Calibri" w:hAnsi="Calibri" w:cs="Calibri"/>
                <w:b w:val="0"/>
                <w:color w:val="000000"/>
              </w:rPr>
              <w:t>Dosage Units</w:t>
            </w:r>
          </w:p>
        </w:tc>
        <w:tc>
          <w:tcPr>
            <w:tcW w:w="1440" w:type="dxa"/>
          </w:tcPr>
          <w:p w:rsidR="00331BDC" w:rsidP="00D31091" w:rsidRDefault="00331BDC" w14:paraId="50108C0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r>
              <w:t>Numeric</w:t>
            </w:r>
          </w:p>
        </w:tc>
        <w:tc>
          <w:tcPr>
            <w:tcW w:w="3505" w:type="dxa"/>
          </w:tcPr>
          <w:p w:rsidRPr="0030095C" w:rsidR="00331BDC" w:rsidP="00D31091" w:rsidRDefault="00331BDC" w14:paraId="25D8037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p>
        </w:tc>
      </w:tr>
      <w:tr w:rsidRPr="0030095C" w:rsidR="00331BDC" w:rsidTr="00D31091" w14:paraId="6ADB3DE1"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405" w:type="dxa"/>
            <w:tcBorders>
              <w:right w:val="none" w:color="auto" w:sz="0" w:space="0"/>
            </w:tcBorders>
            <w:noWrap/>
          </w:tcPr>
          <w:p w:rsidRPr="0030095C" w:rsidR="00331BDC" w:rsidP="00D31091" w:rsidRDefault="00331BDC" w14:paraId="70CF9468" w14:textId="77777777">
            <w:pPr>
              <w:rPr>
                <w:rFonts w:ascii="Calibri" w:hAnsi="Calibri" w:eastAsia="Times New Roman" w:cs="Calibri"/>
                <w:b w:val="0"/>
                <w:color w:val="000000"/>
              </w:rPr>
            </w:pPr>
            <w:r w:rsidRPr="00B920FE">
              <w:rPr>
                <w:rFonts w:ascii="Calibri" w:hAnsi="Calibri" w:cs="Calibri"/>
                <w:b w:val="0"/>
                <w:color w:val="000000"/>
              </w:rPr>
              <w:t>Total Spending</w:t>
            </w:r>
          </w:p>
        </w:tc>
        <w:tc>
          <w:tcPr>
            <w:tcW w:w="1440" w:type="dxa"/>
          </w:tcPr>
          <w:p w:rsidR="00331BDC" w:rsidP="00D31091" w:rsidRDefault="00331BDC" w14:paraId="667D52F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rPr>
            </w:pPr>
            <w:r>
              <w:t>Numeric</w:t>
            </w:r>
          </w:p>
        </w:tc>
        <w:tc>
          <w:tcPr>
            <w:tcW w:w="3505" w:type="dxa"/>
          </w:tcPr>
          <w:p w:rsidRPr="0030095C" w:rsidR="00331BDC" w:rsidP="00D31091" w:rsidRDefault="00331BDC" w14:paraId="70E3B67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rPr>
            </w:pPr>
          </w:p>
        </w:tc>
      </w:tr>
      <w:tr w:rsidRPr="0030095C" w:rsidR="00331BDC" w:rsidTr="00D31091" w14:paraId="1C2A9002" w14:textId="77777777">
        <w:trPr>
          <w:trHeight w:val="290"/>
        </w:trPr>
        <w:tc>
          <w:tcPr>
            <w:cnfStyle w:val="001000000000" w:firstRow="0" w:lastRow="0" w:firstColumn="1" w:lastColumn="0" w:oddVBand="0" w:evenVBand="0" w:oddHBand="0" w:evenHBand="0" w:firstRowFirstColumn="0" w:firstRowLastColumn="0" w:lastRowFirstColumn="0" w:lastRowLastColumn="0"/>
            <w:tcW w:w="4405" w:type="dxa"/>
            <w:tcBorders>
              <w:right w:val="none" w:color="auto" w:sz="0" w:space="0"/>
            </w:tcBorders>
            <w:noWrap/>
          </w:tcPr>
          <w:p w:rsidRPr="0030095C" w:rsidR="00331BDC" w:rsidP="00D31091" w:rsidRDefault="00331BDC" w14:paraId="77E1D459" w14:textId="77777777">
            <w:pPr>
              <w:rPr>
                <w:rFonts w:ascii="Calibri" w:hAnsi="Calibri" w:eastAsia="Times New Roman" w:cs="Calibri"/>
                <w:b w:val="0"/>
                <w:color w:val="000000"/>
              </w:rPr>
            </w:pPr>
            <w:r>
              <w:rPr>
                <w:rFonts w:ascii="Calibri" w:hAnsi="Calibri" w:cs="Calibri"/>
                <w:b w:val="0"/>
                <w:color w:val="000000"/>
              </w:rPr>
              <w:t>Total Cost Sharing</w:t>
            </w:r>
          </w:p>
        </w:tc>
        <w:tc>
          <w:tcPr>
            <w:tcW w:w="1440" w:type="dxa"/>
          </w:tcPr>
          <w:p w:rsidR="00331BDC" w:rsidP="00D31091" w:rsidRDefault="00331BDC" w14:paraId="2D9C650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r>
              <w:t>Numeric</w:t>
            </w:r>
          </w:p>
        </w:tc>
        <w:tc>
          <w:tcPr>
            <w:tcW w:w="3505" w:type="dxa"/>
          </w:tcPr>
          <w:p w:rsidRPr="0030095C" w:rsidR="00331BDC" w:rsidP="00D31091" w:rsidRDefault="00331BDC" w14:paraId="63DC796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p>
        </w:tc>
      </w:tr>
      <w:tr w:rsidRPr="0030095C" w:rsidR="00331BDC" w:rsidTr="00D31091" w14:paraId="76938827"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405" w:type="dxa"/>
            <w:noWrap/>
          </w:tcPr>
          <w:p w:rsidR="00331BDC" w:rsidP="00D31091" w:rsidRDefault="00331BDC" w14:paraId="27E34E8E" w14:textId="77777777">
            <w:pPr>
              <w:rPr>
                <w:rFonts w:ascii="Calibri" w:hAnsi="Calibri" w:cs="Calibri"/>
                <w:b w:val="0"/>
                <w:color w:val="000000"/>
              </w:rPr>
            </w:pPr>
            <w:r>
              <w:rPr>
                <w:rFonts w:ascii="Calibri" w:hAnsi="Calibri" w:cs="Calibri"/>
                <w:b w:val="0"/>
                <w:color w:val="000000"/>
              </w:rPr>
              <w:t>Manufacturer Cost-Sharing Assistance</w:t>
            </w:r>
          </w:p>
        </w:tc>
        <w:tc>
          <w:tcPr>
            <w:tcW w:w="1440" w:type="dxa"/>
          </w:tcPr>
          <w:p w:rsidR="00331BDC" w:rsidP="00D31091" w:rsidRDefault="00331BDC" w14:paraId="56496F68" w14:textId="77777777">
            <w:pPr>
              <w:cnfStyle w:val="000000100000" w:firstRow="0" w:lastRow="0" w:firstColumn="0" w:lastColumn="0" w:oddVBand="0" w:evenVBand="0" w:oddHBand="1" w:evenHBand="0" w:firstRowFirstColumn="0" w:firstRowLastColumn="0" w:lastRowFirstColumn="0" w:lastRowLastColumn="0"/>
            </w:pPr>
            <w:r>
              <w:t>Numeric</w:t>
            </w:r>
          </w:p>
        </w:tc>
        <w:tc>
          <w:tcPr>
            <w:tcW w:w="3505" w:type="dxa"/>
          </w:tcPr>
          <w:p w:rsidRPr="0030095C" w:rsidR="00331BDC" w:rsidP="00D31091" w:rsidRDefault="00331BDC" w14:paraId="5A43D01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rPr>
            </w:pPr>
          </w:p>
        </w:tc>
      </w:tr>
      <w:tr w:rsidRPr="0030095C" w:rsidR="00331BDC" w:rsidTr="00D31091" w14:paraId="2E435B41" w14:textId="77777777">
        <w:trPr>
          <w:trHeight w:val="290"/>
        </w:trPr>
        <w:tc>
          <w:tcPr>
            <w:cnfStyle w:val="001000000000" w:firstRow="0" w:lastRow="0" w:firstColumn="1" w:lastColumn="0" w:oddVBand="0" w:evenVBand="0" w:oddHBand="0" w:evenHBand="0" w:firstRowFirstColumn="0" w:firstRowLastColumn="0" w:lastRowFirstColumn="0" w:lastRowLastColumn="0"/>
            <w:tcW w:w="4405" w:type="dxa"/>
            <w:tcBorders>
              <w:right w:val="none" w:color="auto" w:sz="0" w:space="0"/>
            </w:tcBorders>
            <w:noWrap/>
          </w:tcPr>
          <w:p w:rsidRPr="00B920FE" w:rsidR="00331BDC" w:rsidP="00D31091" w:rsidRDefault="00331BDC" w14:paraId="14DB3309" w14:textId="77777777">
            <w:pPr>
              <w:rPr>
                <w:rFonts w:ascii="Calibri" w:hAnsi="Calibri" w:cs="Calibri"/>
                <w:b w:val="0"/>
                <w:color w:val="000000"/>
              </w:rPr>
            </w:pPr>
            <w:r>
              <w:rPr>
                <w:rFonts w:ascii="Calibri" w:hAnsi="Calibri" w:eastAsia="Times New Roman" w:cs="Calibri"/>
                <w:b w:val="0"/>
                <w:color w:val="000000"/>
              </w:rPr>
              <w:t>Rebates Retained by</w:t>
            </w:r>
            <w:r w:rsidRPr="0030095C">
              <w:rPr>
                <w:rFonts w:ascii="Calibri" w:hAnsi="Calibri" w:eastAsia="Times New Roman" w:cs="Calibri"/>
                <w:b w:val="0"/>
                <w:color w:val="000000"/>
              </w:rPr>
              <w:t xml:space="preserve"> PBM</w:t>
            </w:r>
          </w:p>
        </w:tc>
        <w:tc>
          <w:tcPr>
            <w:tcW w:w="1440" w:type="dxa"/>
          </w:tcPr>
          <w:p w:rsidR="00331BDC" w:rsidP="00D31091" w:rsidRDefault="00331BDC" w14:paraId="3841A547" w14:textId="77777777">
            <w:pPr>
              <w:cnfStyle w:val="000000000000" w:firstRow="0" w:lastRow="0" w:firstColumn="0" w:lastColumn="0" w:oddVBand="0" w:evenVBand="0" w:oddHBand="0" w:evenHBand="0" w:firstRowFirstColumn="0" w:firstRowLastColumn="0" w:lastRowFirstColumn="0" w:lastRowLastColumn="0"/>
            </w:pPr>
            <w:r>
              <w:rPr>
                <w:rFonts w:ascii="Calibri" w:hAnsi="Calibri" w:eastAsia="Times New Roman" w:cs="Calibri"/>
                <w:color w:val="000000"/>
              </w:rPr>
              <w:t>Numeric</w:t>
            </w:r>
          </w:p>
        </w:tc>
        <w:tc>
          <w:tcPr>
            <w:tcW w:w="3505" w:type="dxa"/>
          </w:tcPr>
          <w:p w:rsidRPr="0030095C" w:rsidR="00331BDC" w:rsidP="00D31091" w:rsidRDefault="00331BDC" w14:paraId="496E79C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p>
        </w:tc>
      </w:tr>
      <w:tr w:rsidRPr="0030095C" w:rsidR="00331BDC" w:rsidTr="00D31091" w14:paraId="69784A0A"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405" w:type="dxa"/>
            <w:tcBorders>
              <w:right w:val="none" w:color="auto" w:sz="0" w:space="0"/>
            </w:tcBorders>
            <w:noWrap/>
          </w:tcPr>
          <w:p w:rsidRPr="0030095C" w:rsidR="00331BDC" w:rsidP="00D31091" w:rsidRDefault="00331BDC" w14:paraId="6910A5C7" w14:textId="77777777">
            <w:pPr>
              <w:rPr>
                <w:rFonts w:ascii="Calibri" w:hAnsi="Calibri" w:eastAsia="Times New Roman" w:cs="Calibri"/>
                <w:b w:val="0"/>
                <w:color w:val="000000"/>
              </w:rPr>
            </w:pPr>
            <w:r>
              <w:rPr>
                <w:rFonts w:ascii="Calibri" w:hAnsi="Calibri" w:eastAsia="Times New Roman" w:cs="Calibri"/>
                <w:b w:val="0"/>
                <w:color w:val="000000"/>
              </w:rPr>
              <w:t>Rebates Retained by Plan/Issuer/Carrier</w:t>
            </w:r>
          </w:p>
        </w:tc>
        <w:tc>
          <w:tcPr>
            <w:tcW w:w="1440" w:type="dxa"/>
          </w:tcPr>
          <w:p w:rsidRPr="0030095C" w:rsidR="00331BDC" w:rsidP="00D31091" w:rsidRDefault="00331BDC" w14:paraId="3EB4A2F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rPr>
            </w:pPr>
            <w:r>
              <w:rPr>
                <w:rFonts w:ascii="Calibri" w:hAnsi="Calibri" w:eastAsia="Times New Roman" w:cs="Calibri"/>
                <w:color w:val="000000"/>
              </w:rPr>
              <w:t>Numeric</w:t>
            </w:r>
          </w:p>
        </w:tc>
        <w:tc>
          <w:tcPr>
            <w:tcW w:w="3505" w:type="dxa"/>
          </w:tcPr>
          <w:p w:rsidRPr="0030095C" w:rsidR="00331BDC" w:rsidP="00D31091" w:rsidRDefault="00331BDC" w14:paraId="32DD28F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rPr>
            </w:pPr>
          </w:p>
        </w:tc>
      </w:tr>
      <w:tr w:rsidRPr="0030095C" w:rsidR="00331BDC" w:rsidTr="00D31091" w14:paraId="461E8C9D" w14:textId="77777777">
        <w:trPr>
          <w:trHeight w:val="290"/>
        </w:trPr>
        <w:tc>
          <w:tcPr>
            <w:cnfStyle w:val="001000000000" w:firstRow="0" w:lastRow="0" w:firstColumn="1" w:lastColumn="0" w:oddVBand="0" w:evenVBand="0" w:oddHBand="0" w:evenHBand="0" w:firstRowFirstColumn="0" w:firstRowLastColumn="0" w:lastRowFirstColumn="0" w:lastRowLastColumn="0"/>
            <w:tcW w:w="4405" w:type="dxa"/>
            <w:tcBorders>
              <w:right w:val="none" w:color="auto" w:sz="0" w:space="0"/>
            </w:tcBorders>
          </w:tcPr>
          <w:p w:rsidRPr="0030095C" w:rsidR="00331BDC" w:rsidP="00D31091" w:rsidRDefault="00331BDC" w14:paraId="46BD4D14" w14:textId="77777777">
            <w:pPr>
              <w:rPr>
                <w:rFonts w:ascii="Calibri" w:hAnsi="Calibri" w:eastAsia="Times New Roman" w:cs="Calibri"/>
                <w:b w:val="0"/>
                <w:color w:val="000000"/>
              </w:rPr>
            </w:pPr>
            <w:r>
              <w:rPr>
                <w:rFonts w:ascii="Calibri" w:hAnsi="Calibri" w:eastAsia="Times New Roman" w:cs="Calibri"/>
                <w:b w:val="0"/>
                <w:color w:val="000000"/>
              </w:rPr>
              <w:t>Rebates Passed to Member at POS</w:t>
            </w:r>
          </w:p>
        </w:tc>
        <w:tc>
          <w:tcPr>
            <w:tcW w:w="1440" w:type="dxa"/>
          </w:tcPr>
          <w:p w:rsidR="00331BDC" w:rsidP="00D31091" w:rsidRDefault="00331BDC" w14:paraId="6742E43C" w14:textId="77777777">
            <w:pPr>
              <w:cnfStyle w:val="000000000000" w:firstRow="0" w:lastRow="0" w:firstColumn="0" w:lastColumn="0" w:oddVBand="0" w:evenVBand="0" w:oddHBand="0" w:evenHBand="0" w:firstRowFirstColumn="0" w:firstRowLastColumn="0" w:lastRowFirstColumn="0" w:lastRowLastColumn="0"/>
            </w:pPr>
            <w:r w:rsidRPr="00974BAF">
              <w:rPr>
                <w:rFonts w:ascii="Calibri" w:hAnsi="Calibri" w:eastAsia="Times New Roman" w:cs="Calibri"/>
                <w:color w:val="000000"/>
              </w:rPr>
              <w:t>Numeric</w:t>
            </w:r>
          </w:p>
        </w:tc>
        <w:tc>
          <w:tcPr>
            <w:tcW w:w="3505" w:type="dxa"/>
          </w:tcPr>
          <w:p w:rsidRPr="0030095C" w:rsidR="00331BDC" w:rsidP="00D31091" w:rsidRDefault="00331BDC" w14:paraId="0C3AC83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p>
        </w:tc>
      </w:tr>
      <w:tr w:rsidRPr="0030095C" w:rsidR="00331BDC" w:rsidTr="00D31091" w14:paraId="11B42244"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405" w:type="dxa"/>
            <w:tcBorders>
              <w:right w:val="none" w:color="auto" w:sz="0" w:space="0"/>
            </w:tcBorders>
          </w:tcPr>
          <w:p w:rsidRPr="0030095C" w:rsidR="00331BDC" w:rsidP="00D31091" w:rsidRDefault="00331BDC" w14:paraId="1D053F33" w14:textId="77777777">
            <w:pPr>
              <w:rPr>
                <w:rFonts w:ascii="Calibri" w:hAnsi="Calibri" w:eastAsia="Times New Roman" w:cs="Calibri"/>
                <w:b w:val="0"/>
                <w:color w:val="000000"/>
              </w:rPr>
            </w:pPr>
            <w:r>
              <w:rPr>
                <w:rFonts w:ascii="Calibri" w:hAnsi="Calibri" w:eastAsia="Times New Roman" w:cs="Calibri"/>
                <w:b w:val="0"/>
                <w:color w:val="000000"/>
              </w:rPr>
              <w:t>Net Transfer of Fees and Other Remuneration from Manufacturer to Plan/Issuer/Carrier</w:t>
            </w:r>
          </w:p>
        </w:tc>
        <w:tc>
          <w:tcPr>
            <w:tcW w:w="1440" w:type="dxa"/>
          </w:tcPr>
          <w:p w:rsidR="00331BDC" w:rsidP="00D31091" w:rsidRDefault="00331BDC" w14:paraId="6D564B09" w14:textId="77777777">
            <w:pPr>
              <w:cnfStyle w:val="000000100000" w:firstRow="0" w:lastRow="0" w:firstColumn="0" w:lastColumn="0" w:oddVBand="0" w:evenVBand="0" w:oddHBand="1" w:evenHBand="0" w:firstRowFirstColumn="0" w:firstRowLastColumn="0" w:lastRowFirstColumn="0" w:lastRowLastColumn="0"/>
            </w:pPr>
            <w:r w:rsidRPr="00974BAF">
              <w:rPr>
                <w:rFonts w:ascii="Calibri" w:hAnsi="Calibri" w:eastAsia="Times New Roman" w:cs="Calibri"/>
                <w:color w:val="000000"/>
              </w:rPr>
              <w:t>Numeric</w:t>
            </w:r>
          </w:p>
        </w:tc>
        <w:tc>
          <w:tcPr>
            <w:tcW w:w="3505" w:type="dxa"/>
          </w:tcPr>
          <w:p w:rsidRPr="0030095C" w:rsidR="00331BDC" w:rsidP="00D31091" w:rsidRDefault="00331BDC" w14:paraId="22898B5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rPr>
            </w:pPr>
          </w:p>
        </w:tc>
      </w:tr>
      <w:tr w:rsidRPr="0030095C" w:rsidR="00331BDC" w:rsidTr="00D31091" w14:paraId="400D3C66" w14:textId="77777777">
        <w:trPr>
          <w:trHeight w:val="290"/>
        </w:trPr>
        <w:tc>
          <w:tcPr>
            <w:cnfStyle w:val="001000000000" w:firstRow="0" w:lastRow="0" w:firstColumn="1" w:lastColumn="0" w:oddVBand="0" w:evenVBand="0" w:oddHBand="0" w:evenHBand="0" w:firstRowFirstColumn="0" w:firstRowLastColumn="0" w:lastRowFirstColumn="0" w:lastRowLastColumn="0"/>
            <w:tcW w:w="4405" w:type="dxa"/>
            <w:tcBorders>
              <w:right w:val="none" w:color="auto" w:sz="0" w:space="0"/>
            </w:tcBorders>
          </w:tcPr>
          <w:p w:rsidRPr="0030095C" w:rsidR="00331BDC" w:rsidP="00D31091" w:rsidRDefault="00331BDC" w14:paraId="46933603" w14:textId="77777777">
            <w:pPr>
              <w:rPr>
                <w:rFonts w:ascii="Calibri" w:hAnsi="Calibri" w:eastAsia="Times New Roman" w:cs="Calibri"/>
                <w:b w:val="0"/>
                <w:color w:val="000000"/>
              </w:rPr>
            </w:pPr>
            <w:r>
              <w:rPr>
                <w:rFonts w:ascii="Calibri" w:hAnsi="Calibri" w:eastAsia="Times New Roman" w:cs="Calibri"/>
                <w:b w:val="0"/>
                <w:color w:val="000000"/>
              </w:rPr>
              <w:t>Net Transfer of Fees/Other Remuneration from Pharmacy to Plan/Issuer/Carrier</w:t>
            </w:r>
            <w:r w:rsidRPr="00DC5ACF" w:rsidDel="007242A3">
              <w:rPr>
                <w:rStyle w:val="Strong"/>
                <w:rFonts w:cstheme="minorHAnsi"/>
              </w:rPr>
              <w:t xml:space="preserve"> </w:t>
            </w:r>
          </w:p>
        </w:tc>
        <w:tc>
          <w:tcPr>
            <w:tcW w:w="1440" w:type="dxa"/>
          </w:tcPr>
          <w:p w:rsidR="00331BDC" w:rsidP="00D31091" w:rsidRDefault="00331BDC" w14:paraId="188BEA7B" w14:textId="77777777">
            <w:pPr>
              <w:cnfStyle w:val="000000000000" w:firstRow="0" w:lastRow="0" w:firstColumn="0" w:lastColumn="0" w:oddVBand="0" w:evenVBand="0" w:oddHBand="0" w:evenHBand="0" w:firstRowFirstColumn="0" w:firstRowLastColumn="0" w:lastRowFirstColumn="0" w:lastRowLastColumn="0"/>
            </w:pPr>
            <w:r w:rsidRPr="00974BAF">
              <w:rPr>
                <w:rFonts w:ascii="Calibri" w:hAnsi="Calibri" w:eastAsia="Times New Roman" w:cs="Calibri"/>
                <w:color w:val="000000"/>
              </w:rPr>
              <w:t>Numeric</w:t>
            </w:r>
          </w:p>
        </w:tc>
        <w:tc>
          <w:tcPr>
            <w:tcW w:w="3505" w:type="dxa"/>
          </w:tcPr>
          <w:p w:rsidRPr="0030095C" w:rsidR="00331BDC" w:rsidP="00D31091" w:rsidRDefault="00331BDC" w14:paraId="4AAF3EE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p>
        </w:tc>
      </w:tr>
      <w:tr w:rsidRPr="0030095C" w:rsidR="00331BDC" w:rsidTr="00D31091" w14:paraId="1387D890"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405" w:type="dxa"/>
            <w:tcBorders>
              <w:right w:val="none" w:color="auto" w:sz="0" w:space="0"/>
            </w:tcBorders>
            <w:noWrap/>
          </w:tcPr>
          <w:p w:rsidRPr="0030095C" w:rsidR="00331BDC" w:rsidP="00D31091" w:rsidRDefault="00331BDC" w14:paraId="56D2E108" w14:textId="77777777">
            <w:pPr>
              <w:rPr>
                <w:rFonts w:ascii="Calibri" w:hAnsi="Calibri" w:eastAsia="Times New Roman" w:cs="Calibri"/>
                <w:b w:val="0"/>
                <w:color w:val="000000"/>
              </w:rPr>
            </w:pPr>
            <w:r>
              <w:rPr>
                <w:rFonts w:ascii="Calibri" w:hAnsi="Calibri" w:eastAsia="Times New Roman" w:cs="Calibri"/>
                <w:b w:val="0"/>
                <w:color w:val="000000"/>
              </w:rPr>
              <w:t>Total Rebates/Fees/Other Remuneration</w:t>
            </w:r>
          </w:p>
        </w:tc>
        <w:tc>
          <w:tcPr>
            <w:tcW w:w="1440" w:type="dxa"/>
          </w:tcPr>
          <w:p w:rsidR="00331BDC" w:rsidP="00D31091" w:rsidRDefault="00331BDC" w14:paraId="730FD0C9" w14:textId="77777777">
            <w:pPr>
              <w:cnfStyle w:val="000000100000" w:firstRow="0" w:lastRow="0" w:firstColumn="0" w:lastColumn="0" w:oddVBand="0" w:evenVBand="0" w:oddHBand="1" w:evenHBand="0" w:firstRowFirstColumn="0" w:firstRowLastColumn="0" w:lastRowFirstColumn="0" w:lastRowLastColumn="0"/>
            </w:pPr>
            <w:r w:rsidRPr="00974BAF">
              <w:rPr>
                <w:rFonts w:ascii="Calibri" w:hAnsi="Calibri" w:eastAsia="Times New Roman" w:cs="Calibri"/>
                <w:color w:val="000000"/>
              </w:rPr>
              <w:t>Numeric</w:t>
            </w:r>
          </w:p>
        </w:tc>
        <w:tc>
          <w:tcPr>
            <w:tcW w:w="3505" w:type="dxa"/>
          </w:tcPr>
          <w:p w:rsidRPr="0030095C" w:rsidR="00331BDC" w:rsidP="00D31091" w:rsidRDefault="00331BDC" w14:paraId="40C9A9E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rPr>
            </w:pPr>
          </w:p>
        </w:tc>
      </w:tr>
      <w:tr w:rsidRPr="0030095C" w:rsidR="00331BDC" w:rsidTr="00D31091" w14:paraId="72227A6A" w14:textId="77777777">
        <w:trPr>
          <w:trHeight w:val="602"/>
        </w:trPr>
        <w:tc>
          <w:tcPr>
            <w:cnfStyle w:val="001000000000" w:firstRow="0" w:lastRow="0" w:firstColumn="1" w:lastColumn="0" w:oddVBand="0" w:evenVBand="0" w:oddHBand="0" w:evenHBand="0" w:firstRowFirstColumn="0" w:firstRowLastColumn="0" w:lastRowFirstColumn="0" w:lastRowLastColumn="0"/>
            <w:tcW w:w="4405" w:type="dxa"/>
            <w:tcBorders>
              <w:right w:val="none" w:color="auto" w:sz="0" w:space="0"/>
            </w:tcBorders>
            <w:noWrap/>
          </w:tcPr>
          <w:p w:rsidRPr="0030095C" w:rsidR="00331BDC" w:rsidP="00D31091" w:rsidRDefault="00331BDC" w14:paraId="5D8BD764" w14:textId="77777777">
            <w:pPr>
              <w:rPr>
                <w:rFonts w:ascii="Calibri" w:hAnsi="Calibri" w:eastAsia="Times New Roman" w:cs="Calibri"/>
                <w:b w:val="0"/>
                <w:color w:val="000000"/>
              </w:rPr>
            </w:pPr>
            <w:r>
              <w:rPr>
                <w:rFonts w:ascii="Calibri" w:hAnsi="Calibri" w:eastAsia="Times New Roman" w:cs="Calibri"/>
                <w:b w:val="0"/>
                <w:color w:val="000000"/>
              </w:rPr>
              <w:t>Restated Prior Year Rebates/Fees/Other Remuneration</w:t>
            </w:r>
          </w:p>
        </w:tc>
        <w:tc>
          <w:tcPr>
            <w:tcW w:w="1440" w:type="dxa"/>
          </w:tcPr>
          <w:p w:rsidR="00331BDC" w:rsidP="00D31091" w:rsidRDefault="00331BDC" w14:paraId="58D2F151" w14:textId="77777777">
            <w:pPr>
              <w:cnfStyle w:val="000000000000" w:firstRow="0" w:lastRow="0" w:firstColumn="0" w:lastColumn="0" w:oddVBand="0" w:evenVBand="0" w:oddHBand="0" w:evenHBand="0" w:firstRowFirstColumn="0" w:firstRowLastColumn="0" w:lastRowFirstColumn="0" w:lastRowLastColumn="0"/>
            </w:pPr>
            <w:r w:rsidRPr="00974BAF">
              <w:rPr>
                <w:rFonts w:ascii="Calibri" w:hAnsi="Calibri" w:eastAsia="Times New Roman" w:cs="Calibri"/>
                <w:color w:val="000000"/>
              </w:rPr>
              <w:t>Numeric</w:t>
            </w:r>
          </w:p>
        </w:tc>
        <w:tc>
          <w:tcPr>
            <w:tcW w:w="3505" w:type="dxa"/>
          </w:tcPr>
          <w:p w:rsidRPr="0030095C" w:rsidR="00331BDC" w:rsidP="00D31091" w:rsidRDefault="00331BDC" w14:paraId="2F80900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p>
        </w:tc>
      </w:tr>
    </w:tbl>
    <w:p w:rsidR="0026610C" w:rsidP="00A529CD" w:rsidRDefault="0026610C" w14:paraId="1AC66D47" w14:textId="77777777"/>
    <w:sectPr w:rsidR="0026610C" w:rsidSect="00E467FE">
      <w:footerReference w:type="default" r:id="rId22"/>
      <w:headerReference w:type="first" r:id="rId23"/>
      <w:footerReference w:type="first" r:id="rId24"/>
      <w:pgSz w:w="12240" w:h="15840"/>
      <w:pgMar w:top="1440" w:right="1440" w:bottom="1440" w:left="1440" w:header="450" w:footer="36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CFB8D1" w14:textId="77777777" w:rsidR="0034191E" w:rsidRDefault="0034191E" w:rsidP="007E3FE5">
      <w:pPr>
        <w:spacing w:after="0" w:line="240" w:lineRule="auto"/>
      </w:pPr>
      <w:r>
        <w:separator/>
      </w:r>
    </w:p>
  </w:endnote>
  <w:endnote w:type="continuationSeparator" w:id="0">
    <w:p w14:paraId="535983D7" w14:textId="77777777" w:rsidR="0034191E" w:rsidRDefault="0034191E" w:rsidP="007E3FE5">
      <w:pPr>
        <w:spacing w:after="0" w:line="240" w:lineRule="auto"/>
      </w:pPr>
      <w:r>
        <w:continuationSeparator/>
      </w:r>
    </w:p>
  </w:endnote>
  <w:endnote w:type="continuationNotice" w:id="1">
    <w:p w14:paraId="6FE9D403" w14:textId="77777777" w:rsidR="0034191E" w:rsidRDefault="003419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6684006"/>
      <w:docPartObj>
        <w:docPartGallery w:val="Page Numbers (Bottom of Page)"/>
        <w:docPartUnique/>
      </w:docPartObj>
    </w:sdtPr>
    <w:sdtEndPr>
      <w:rPr>
        <w:noProof/>
      </w:rPr>
    </w:sdtEndPr>
    <w:sdtContent>
      <w:p w14:paraId="397C6A35" w14:textId="77777777" w:rsidR="00D13E0E" w:rsidRDefault="00D13E0E">
        <w:pPr>
          <w:pStyle w:val="Footer"/>
          <w:jc w:val="right"/>
        </w:pPr>
        <w:r>
          <w:fldChar w:fldCharType="begin"/>
        </w:r>
        <w:r>
          <w:instrText xml:space="preserve"> PAGE   \* MERGEFORMAT </w:instrText>
        </w:r>
        <w:r>
          <w:fldChar w:fldCharType="separate"/>
        </w:r>
        <w:r>
          <w:rPr>
            <w:noProof/>
          </w:rPr>
          <w:t>27</w:t>
        </w:r>
        <w:r>
          <w:rPr>
            <w:noProof/>
          </w:rPr>
          <w:fldChar w:fldCharType="end"/>
        </w:r>
      </w:p>
    </w:sdtContent>
  </w:sdt>
  <w:p w14:paraId="1A07CB06" w14:textId="0E5D2CA5" w:rsidR="00D13E0E" w:rsidRDefault="00D13E0E" w:rsidP="00946703">
    <w:pPr>
      <w:spacing w:after="0" w:line="240" w:lineRule="auto"/>
      <w:jc w:val="center"/>
    </w:pPr>
    <w:r w:rsidRPr="008144B1">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14493" w14:textId="77777777" w:rsidR="00D12D1A" w:rsidRPr="00D12D1A" w:rsidRDefault="00D12D1A" w:rsidP="00D12D1A">
    <w:pPr>
      <w:pStyle w:val="Footer"/>
      <w:rPr>
        <w:b/>
      </w:rPr>
    </w:pPr>
    <w:r w:rsidRPr="00D12D1A">
      <w:rPr>
        <w:b/>
      </w:rPr>
      <w:t>Paperwork Reduction Act Statement</w:t>
    </w:r>
  </w:p>
  <w:p w14:paraId="1077F22C" w14:textId="3D80ACC5" w:rsidR="00D12D1A" w:rsidRDefault="00D12D1A" w:rsidP="00D12D1A">
    <w:pPr>
      <w:pStyle w:val="Footer"/>
    </w:pPr>
    <w:r>
      <w:t>According to the Paperwork Reduction Act of 1995, no persons are required to respond to a collection of information unless it displays a valid Office of Management and Budget (OMB) control number. The valid OMB control number for this information collection is 0938-XXXX. The time required to complete this information collection is estimated to average 4,731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B04793" w14:textId="77777777" w:rsidR="0034191E" w:rsidRDefault="0034191E" w:rsidP="007E3FE5">
      <w:pPr>
        <w:spacing w:after="0" w:line="240" w:lineRule="auto"/>
      </w:pPr>
      <w:r>
        <w:separator/>
      </w:r>
    </w:p>
  </w:footnote>
  <w:footnote w:type="continuationSeparator" w:id="0">
    <w:p w14:paraId="40C7318B" w14:textId="77777777" w:rsidR="0034191E" w:rsidRDefault="0034191E" w:rsidP="007E3FE5">
      <w:pPr>
        <w:spacing w:after="0" w:line="240" w:lineRule="auto"/>
      </w:pPr>
      <w:r>
        <w:continuationSeparator/>
      </w:r>
    </w:p>
  </w:footnote>
  <w:footnote w:type="continuationNotice" w:id="1">
    <w:p w14:paraId="70FBA111" w14:textId="77777777" w:rsidR="0034191E" w:rsidRDefault="0034191E">
      <w:pPr>
        <w:spacing w:after="0" w:line="240" w:lineRule="auto"/>
      </w:pPr>
    </w:p>
  </w:footnote>
  <w:footnote w:id="2">
    <w:p w14:paraId="41955A38" w14:textId="77777777" w:rsidR="00D13E0E" w:rsidRDefault="00D13E0E" w:rsidP="008153BC">
      <w:pPr>
        <w:pStyle w:val="FootnoteText"/>
      </w:pPr>
      <w:r>
        <w:rPr>
          <w:rStyle w:val="FootnoteReference"/>
        </w:rPr>
        <w:footnoteRef/>
      </w:r>
      <w:r>
        <w:t xml:space="preserve"> The CAA is available at </w:t>
      </w:r>
      <w:hyperlink r:id="rId1" w:history="1">
        <w:r w:rsidRPr="00517B08">
          <w:rPr>
            <w:rStyle w:val="Hyperlink"/>
          </w:rPr>
          <w:t>https://www.congress.gov/116/bills/hr133/BILLS-116hr133enr.pdf</w:t>
        </w:r>
      </w:hyperlink>
      <w:r>
        <w:t xml:space="preserve"> </w:t>
      </w:r>
    </w:p>
  </w:footnote>
  <w:footnote w:id="3">
    <w:p w14:paraId="1E45C306" w14:textId="77777777" w:rsidR="00D13E0E" w:rsidRDefault="00D13E0E" w:rsidP="002D16A7">
      <w:pPr>
        <w:pStyle w:val="FootnoteText"/>
      </w:pPr>
      <w:r>
        <w:rPr>
          <w:rStyle w:val="FootnoteReference"/>
        </w:rPr>
        <w:footnoteRef/>
      </w:r>
      <w:r>
        <w:t xml:space="preserve"> PHS Act 2722(b) and (c), ERISA Section 732, and Code Section 9831. </w:t>
      </w:r>
    </w:p>
  </w:footnote>
  <w:footnote w:id="4">
    <w:p w14:paraId="1E03472A" w14:textId="2D7D88F4" w:rsidR="00D13E0E" w:rsidRDefault="00D13E0E" w:rsidP="00300C7D">
      <w:pPr>
        <w:pStyle w:val="FootnoteText"/>
      </w:pPr>
      <w:r>
        <w:rPr>
          <w:rStyle w:val="FootnoteReference"/>
        </w:rPr>
        <w:footnoteRef/>
      </w:r>
      <w:r>
        <w:t xml:space="preserve"> </w:t>
      </w:r>
      <w:bookmarkStart w:id="10" w:name="_Hlk83898126"/>
      <w:r>
        <w:t xml:space="preserve">Grandmothered plans, sometimes referred to as transitional plans, are non-grandfathered plans in the individual and small group market that were issued prior to January 1, 2014, and for which CMS </w:t>
      </w:r>
      <w:r w:rsidRPr="003538EA">
        <w:t>announced it will not take enforcement action with respect to certain market requirements</w:t>
      </w:r>
      <w:r>
        <w:t xml:space="preserve">. </w:t>
      </w:r>
      <w:bookmarkEnd w:id="10"/>
      <w:r>
        <w:t xml:space="preserve">See Bulletin: Extended Non-Enforcement of Affordable Care Act-Compliance With Respect to Certain Policies, available at </w:t>
      </w:r>
      <w:hyperlink r:id="rId2" w:history="1">
        <w:r w:rsidRPr="008A434D">
          <w:rPr>
            <w:rStyle w:val="Hyperlink"/>
          </w:rPr>
          <w:t>https://www.cms.gov/files/document/extension-limited-non-enforcement-policy-through-calendar-year-2022.pdf</w:t>
        </w:r>
      </w:hyperlink>
      <w:r>
        <w:t>.</w:t>
      </w:r>
    </w:p>
  </w:footnote>
  <w:footnote w:id="5">
    <w:p w14:paraId="7DAC9F47" w14:textId="77777777" w:rsidR="00D13E0E" w:rsidRDefault="00D13E0E" w:rsidP="005E61AC">
      <w:pPr>
        <w:pStyle w:val="FootnoteText"/>
      </w:pPr>
      <w:r>
        <w:rPr>
          <w:rStyle w:val="FootnoteReference"/>
        </w:rPr>
        <w:footnoteRef/>
      </w:r>
      <w:r>
        <w:t xml:space="preserve"> See FAQs About Affordable Care Act and Consolidated Appropriations Act, 2021 Part 49, Q12, available at </w:t>
      </w:r>
      <w:hyperlink r:id="rId3" w:history="1">
        <w:r w:rsidRPr="000706FF">
          <w:rPr>
            <w:rStyle w:val="Hyperlink"/>
          </w:rPr>
          <w:t>https://www.cms.gov/CCIIO/Resources/Fact-Sheets-and-FAQs/Downloads/FAQs-Part-49.pdf</w:t>
        </w:r>
      </w:hyperlink>
      <w:r>
        <w:t xml:space="preserve"> and </w:t>
      </w:r>
      <w:hyperlink r:id="rId4" w:history="1">
        <w:r w:rsidRPr="001D35B8">
          <w:rPr>
            <w:rStyle w:val="Hyperlink"/>
          </w:rPr>
          <w:t>https://www.dol.gov/sites/dolgov/files/EBSA/about-ebsa/our-activities/resource-center/faqs/aca-part-49.pdf</w:t>
        </w:r>
      </w:hyperlink>
      <w:r>
        <w:t xml:space="preserve">. </w:t>
      </w:r>
    </w:p>
  </w:footnote>
  <w:footnote w:id="6">
    <w:p w14:paraId="7CC55343" w14:textId="22FCAAA4" w:rsidR="00D13E0E" w:rsidRDefault="00D13E0E" w:rsidP="0091147D">
      <w:pPr>
        <w:pStyle w:val="FootnoteText"/>
      </w:pPr>
      <w:r>
        <w:rPr>
          <w:rStyle w:val="FootnoteReference"/>
        </w:rPr>
        <w:footnoteRef/>
      </w:r>
      <w:r>
        <w:t xml:space="preserve"> “</w:t>
      </w:r>
      <w:r>
        <w:rPr>
          <w:color w:val="000000" w:themeColor="text1"/>
        </w:rPr>
        <w:t>Minimum premium” generally have regular fixed premium or funding payments, often based on past experience, and limit the plan sponsor’s liability for claims.</w:t>
      </w:r>
    </w:p>
  </w:footnote>
  <w:footnote w:id="7">
    <w:p w14:paraId="1F70601C" w14:textId="7B5844CD" w:rsidR="00D13E0E" w:rsidRPr="001E6F7A" w:rsidRDefault="00D13E0E" w:rsidP="009D4C34">
      <w:pPr>
        <w:pStyle w:val="FootnoteText"/>
      </w:pPr>
      <w:r>
        <w:rPr>
          <w:rStyle w:val="FootnoteReference"/>
        </w:rPr>
        <w:footnoteRef/>
      </w:r>
      <w:r w:rsidRPr="00912933">
        <w:t xml:space="preserve"> The MLR reporting form instructions are available at </w:t>
      </w:r>
      <w:hyperlink r:id="rId5" w:anchor="Medical_Loss_Ratio" w:history="1">
        <w:r w:rsidRPr="00F34C57">
          <w:rPr>
            <w:rStyle w:val="Hyperlink"/>
          </w:rPr>
          <w:t>https://www.cms.gov/cciio/resources/forms-reports-and-other-resources#Medical_Loss_Ratio</w:t>
        </w:r>
      </w:hyperlink>
      <w:r w:rsidRPr="00912933">
        <w:t>.</w:t>
      </w:r>
      <w:r>
        <w:t xml:space="preserve"> The most recently published instructions are at the bottom of the section. </w:t>
      </w:r>
    </w:p>
  </w:footnote>
  <w:footnote w:id="8">
    <w:p w14:paraId="616B1071" w14:textId="397EE2FE" w:rsidR="00D13E0E" w:rsidRDefault="00D13E0E">
      <w:pPr>
        <w:pStyle w:val="FootnoteText"/>
      </w:pPr>
      <w:r>
        <w:rPr>
          <w:rStyle w:val="FootnoteReference"/>
        </w:rPr>
        <w:footnoteRef/>
      </w:r>
      <w:r>
        <w:t xml:space="preserve"> The divisor is based on estimated take-up rates from the National Compensation Survey, published by the Bureau of </w:t>
      </w:r>
      <w:r w:rsidR="00F122A7">
        <w:t>L</w:t>
      </w:r>
      <w:r>
        <w:t xml:space="preserve">abor </w:t>
      </w:r>
      <w:r w:rsidR="00F122A7">
        <w:t>S</w:t>
      </w:r>
      <w:r>
        <w:t xml:space="preserve">tatistics. A take-up rate is the </w:t>
      </w:r>
      <w:r w:rsidRPr="00CF243E">
        <w:t>percentage of workers with access to a plan who participate in the plan</w:t>
      </w:r>
      <w:r>
        <w:t xml:space="preserve">. We used the healthcare take-up rate for employers with fewer than 100 employees. See Table 10 at </w:t>
      </w:r>
      <w:hyperlink r:id="rId6" w:history="1">
        <w:r w:rsidRPr="00017A64">
          <w:rPr>
            <w:rStyle w:val="Hyperlink"/>
          </w:rPr>
          <w:t>https://www.bls.gov/ncs/ebs/benefits/2021/employee-benefits-in-the-united-states-march-2021.pdf</w:t>
        </w:r>
      </w:hyperlink>
      <w:r>
        <w:t xml:space="preserve">. </w:t>
      </w:r>
    </w:p>
  </w:footnote>
  <w:footnote w:id="9">
    <w:p w14:paraId="36373029" w14:textId="171BA924" w:rsidR="00D13E0E" w:rsidRDefault="00D13E0E">
      <w:pPr>
        <w:pStyle w:val="FootnoteText"/>
      </w:pPr>
      <w:r>
        <w:rPr>
          <w:rStyle w:val="FootnoteReference"/>
        </w:rPr>
        <w:footnoteRef/>
      </w:r>
      <w:r>
        <w:t xml:space="preserve"> </w:t>
      </w:r>
      <w:r w:rsidRPr="006F35C0">
        <w:t xml:space="preserve">A copay accumulator program, sometimes referred to as accumulator adjustment or maximizer program, is a policy under which the value of </w:t>
      </w:r>
      <w:r>
        <w:t>manufacturer cost-sharing assistance</w:t>
      </w:r>
      <w:r w:rsidRPr="006F35C0">
        <w:t xml:space="preserve"> amounts, such as coupons or copay cards, are not applied to a member’s deductible and/or out-of-pocket maximum.</w:t>
      </w:r>
    </w:p>
  </w:footnote>
  <w:footnote w:id="10">
    <w:p w14:paraId="162B96B7" w14:textId="6B1BBDC5" w:rsidR="00D13E0E" w:rsidRDefault="00D13E0E">
      <w:pPr>
        <w:pStyle w:val="FootnoteText"/>
      </w:pPr>
      <w:r>
        <w:rPr>
          <w:rStyle w:val="FootnoteReference"/>
        </w:rPr>
        <w:footnoteRef/>
      </w:r>
      <w:r>
        <w:t xml:space="preserve"> When we say the “EIN of the issuer or TPA”, this is a shorthand way of referring to the EIN of the relevant issuer, TPA, carrier, or plan according to the Aggregation section above. Similarly, “market” or “market segment” in this section 6.5 also refers to FEHB line of business as appropriate.</w:t>
      </w:r>
    </w:p>
  </w:footnote>
  <w:footnote w:id="11">
    <w:p w14:paraId="1E6CD98A" w14:textId="77777777" w:rsidR="00331BDC" w:rsidRDefault="00331BDC" w:rsidP="00331BDC">
      <w:pPr>
        <w:pStyle w:val="FootnoteText"/>
      </w:pPr>
      <w:r>
        <w:rPr>
          <w:rStyle w:val="FootnoteReference"/>
        </w:rPr>
        <w:footnoteRef/>
      </w:r>
      <w:r>
        <w:t xml:space="preserve"> In these instructions, the term “State” includes the District of Columbia and the U.S. territories. For Federal Employee Health Benefit (FEHB) plans, you must report data for the territories. For other plans, reporting on territories is optional.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12C8D" w14:textId="77777777" w:rsidR="00D12D1A" w:rsidRDefault="00D12D1A" w:rsidP="00D12D1A">
    <w:pPr>
      <w:pStyle w:val="Header"/>
      <w:jc w:val="right"/>
    </w:pPr>
    <w:r>
      <w:t>OMB control number: 0938-XXXX</w:t>
    </w:r>
  </w:p>
  <w:p w14:paraId="73B44D9B" w14:textId="3D97012D" w:rsidR="00D12D1A" w:rsidRDefault="00D12D1A" w:rsidP="00D12D1A">
    <w:pPr>
      <w:pStyle w:val="Header"/>
      <w:jc w:val="right"/>
    </w:pPr>
    <w:r>
      <w:t>Expiration Date: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720"/>
    <w:multiLevelType w:val="hybridMultilevel"/>
    <w:tmpl w:val="AB3CB112"/>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 w15:restartNumberingAfterBreak="0">
    <w:nsid w:val="00DF2029"/>
    <w:multiLevelType w:val="hybridMultilevel"/>
    <w:tmpl w:val="15AA8EE4"/>
    <w:lvl w:ilvl="0" w:tplc="720467C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1316428"/>
    <w:multiLevelType w:val="hybridMultilevel"/>
    <w:tmpl w:val="2A185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D56B46"/>
    <w:multiLevelType w:val="hybridMultilevel"/>
    <w:tmpl w:val="7A6ABB52"/>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2DE3394"/>
    <w:multiLevelType w:val="hybridMultilevel"/>
    <w:tmpl w:val="D924EAEE"/>
    <w:lvl w:ilvl="0" w:tplc="720467CC">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04735985"/>
    <w:multiLevelType w:val="hybridMultilevel"/>
    <w:tmpl w:val="7466EFB4"/>
    <w:lvl w:ilvl="0" w:tplc="8AEAB19E">
      <w:start w:val="1"/>
      <w:numFmt w:val="decimal"/>
      <w:lvlText w:val="P%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EE3B2C"/>
    <w:multiLevelType w:val="hybridMultilevel"/>
    <w:tmpl w:val="B27CE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197487"/>
    <w:multiLevelType w:val="hybridMultilevel"/>
    <w:tmpl w:val="3A14781C"/>
    <w:lvl w:ilvl="0" w:tplc="720467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E50D07"/>
    <w:multiLevelType w:val="hybridMultilevel"/>
    <w:tmpl w:val="EFFC2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AC7186"/>
    <w:multiLevelType w:val="hybridMultilevel"/>
    <w:tmpl w:val="B53C3086"/>
    <w:lvl w:ilvl="0" w:tplc="9664E8E4">
      <w:start w:val="1"/>
      <w:numFmt w:val="decimal"/>
      <w:lvlText w:val="%1."/>
      <w:lvlJc w:val="left"/>
      <w:pPr>
        <w:ind w:left="720" w:hanging="360"/>
      </w:pPr>
      <w:rPr>
        <w:rFonts w:hint="default"/>
        <w:b w:val="0"/>
        <w:i w:val="0"/>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B07481"/>
    <w:multiLevelType w:val="hybridMultilevel"/>
    <w:tmpl w:val="74346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5E4DE5"/>
    <w:multiLevelType w:val="hybridMultilevel"/>
    <w:tmpl w:val="2E22183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13571513"/>
    <w:multiLevelType w:val="hybridMultilevel"/>
    <w:tmpl w:val="379A95FA"/>
    <w:lvl w:ilvl="0" w:tplc="720467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EE1857"/>
    <w:multiLevelType w:val="hybridMultilevel"/>
    <w:tmpl w:val="CF5A3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4813C5"/>
    <w:multiLevelType w:val="hybridMultilevel"/>
    <w:tmpl w:val="11205206"/>
    <w:lvl w:ilvl="0" w:tplc="3AE02E14">
      <w:start w:val="1"/>
      <w:numFmt w:val="decimal"/>
      <w:lvlText w:val="N%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967CDA"/>
    <w:multiLevelType w:val="hybridMultilevel"/>
    <w:tmpl w:val="011278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216B94"/>
    <w:multiLevelType w:val="hybridMultilevel"/>
    <w:tmpl w:val="D270B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474E3B"/>
    <w:multiLevelType w:val="hybridMultilevel"/>
    <w:tmpl w:val="02249CAC"/>
    <w:lvl w:ilvl="0" w:tplc="FFC034BA">
      <w:start w:val="1"/>
      <w:numFmt w:val="bullet"/>
      <w:lvlText w:val=""/>
      <w:lvlJc w:val="left"/>
      <w:pPr>
        <w:ind w:left="936" w:hanging="216"/>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60F4CC9"/>
    <w:multiLevelType w:val="hybridMultilevel"/>
    <w:tmpl w:val="F796D69E"/>
    <w:lvl w:ilvl="0" w:tplc="720467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FC3F2F"/>
    <w:multiLevelType w:val="hybridMultilevel"/>
    <w:tmpl w:val="7F741AC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D91D80"/>
    <w:multiLevelType w:val="multilevel"/>
    <w:tmpl w:val="D0222642"/>
    <w:lvl w:ilvl="0">
      <w:start w:val="1"/>
      <w:numFmt w:val="decimal"/>
      <w:pStyle w:val="Heading1"/>
      <w:lvlText w:val="%1"/>
      <w:lvlJc w:val="left"/>
      <w:pPr>
        <w:ind w:left="432" w:hanging="432"/>
      </w:pPr>
    </w:lvl>
    <w:lvl w:ilvl="1">
      <w:start w:val="1"/>
      <w:numFmt w:val="decimal"/>
      <w:pStyle w:val="Heading2"/>
      <w:lvlText w:val="%1.%2"/>
      <w:lvlJc w:val="left"/>
      <w:pPr>
        <w:ind w:left="498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2A2D36A6"/>
    <w:multiLevelType w:val="hybridMultilevel"/>
    <w:tmpl w:val="839C9174"/>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B510A70"/>
    <w:multiLevelType w:val="hybridMultilevel"/>
    <w:tmpl w:val="1E146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902092"/>
    <w:multiLevelType w:val="hybridMultilevel"/>
    <w:tmpl w:val="8222B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E06527D"/>
    <w:multiLevelType w:val="hybridMultilevel"/>
    <w:tmpl w:val="839C9174"/>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2EEE14A6"/>
    <w:multiLevelType w:val="hybridMultilevel"/>
    <w:tmpl w:val="A3963E2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0137EEC"/>
    <w:multiLevelType w:val="hybridMultilevel"/>
    <w:tmpl w:val="FDE020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0600DA9"/>
    <w:multiLevelType w:val="hybridMultilevel"/>
    <w:tmpl w:val="8E667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1374E69"/>
    <w:multiLevelType w:val="hybridMultilevel"/>
    <w:tmpl w:val="784A4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1E13858"/>
    <w:multiLevelType w:val="hybridMultilevel"/>
    <w:tmpl w:val="EB40BE8E"/>
    <w:lvl w:ilvl="0" w:tplc="853E0706">
      <w:start w:val="1"/>
      <w:numFmt w:val="decimal"/>
      <w:lvlText w:val="D%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4D74876"/>
    <w:multiLevelType w:val="hybridMultilevel"/>
    <w:tmpl w:val="134E1A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4DB7D74"/>
    <w:multiLevelType w:val="hybridMultilevel"/>
    <w:tmpl w:val="195A0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5A52A4D"/>
    <w:multiLevelType w:val="hybridMultilevel"/>
    <w:tmpl w:val="0712A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5FC3875"/>
    <w:multiLevelType w:val="hybridMultilevel"/>
    <w:tmpl w:val="A04ACA02"/>
    <w:lvl w:ilvl="0" w:tplc="720467C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37B54FA3"/>
    <w:multiLevelType w:val="hybridMultilevel"/>
    <w:tmpl w:val="C26A0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97E65F0"/>
    <w:multiLevelType w:val="hybridMultilevel"/>
    <w:tmpl w:val="A342A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A4812CC"/>
    <w:multiLevelType w:val="hybridMultilevel"/>
    <w:tmpl w:val="86981D62"/>
    <w:lvl w:ilvl="0" w:tplc="720467CC">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7" w15:restartNumberingAfterBreak="0">
    <w:nsid w:val="3B4F1578"/>
    <w:multiLevelType w:val="hybridMultilevel"/>
    <w:tmpl w:val="9ADA4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CE85F12"/>
    <w:multiLevelType w:val="hybridMultilevel"/>
    <w:tmpl w:val="1B0269F0"/>
    <w:lvl w:ilvl="0" w:tplc="720467CC">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9" w15:restartNumberingAfterBreak="0">
    <w:nsid w:val="3D3255F1"/>
    <w:multiLevelType w:val="hybridMultilevel"/>
    <w:tmpl w:val="68982604"/>
    <w:lvl w:ilvl="0" w:tplc="720467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E090DE1"/>
    <w:multiLevelType w:val="hybridMultilevel"/>
    <w:tmpl w:val="5EFA253E"/>
    <w:lvl w:ilvl="0" w:tplc="720467C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F612460"/>
    <w:multiLevelType w:val="hybridMultilevel"/>
    <w:tmpl w:val="B9EC3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F8633C5"/>
    <w:multiLevelType w:val="hybridMultilevel"/>
    <w:tmpl w:val="97E0D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FA974E2"/>
    <w:multiLevelType w:val="hybridMultilevel"/>
    <w:tmpl w:val="B2948E92"/>
    <w:lvl w:ilvl="0" w:tplc="8AEAB19E">
      <w:start w:val="1"/>
      <w:numFmt w:val="decimal"/>
      <w:lvlText w:val="P%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02748D0"/>
    <w:multiLevelType w:val="hybridMultilevel"/>
    <w:tmpl w:val="3C86704E"/>
    <w:lvl w:ilvl="0" w:tplc="720467CC">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5" w15:restartNumberingAfterBreak="0">
    <w:nsid w:val="40D60BD7"/>
    <w:multiLevelType w:val="hybridMultilevel"/>
    <w:tmpl w:val="E8B0337E"/>
    <w:lvl w:ilvl="0" w:tplc="8D242DC6">
      <w:start w:val="1"/>
      <w:numFmt w:val="bullet"/>
      <w:lvlText w:val=""/>
      <w:lvlJc w:val="left"/>
      <w:pPr>
        <w:ind w:left="936" w:hanging="216"/>
      </w:pPr>
      <w:rPr>
        <w:rFonts w:ascii="Symbol" w:hAnsi="Symbol" w:hint="default"/>
      </w:rPr>
    </w:lvl>
    <w:lvl w:ilvl="1" w:tplc="04090003" w:tentative="1">
      <w:start w:val="1"/>
      <w:numFmt w:val="bullet"/>
      <w:lvlText w:val="o"/>
      <w:lvlJc w:val="left"/>
      <w:pPr>
        <w:ind w:left="1846" w:hanging="360"/>
      </w:pPr>
      <w:rPr>
        <w:rFonts w:ascii="Courier New" w:hAnsi="Courier New" w:cs="Courier New" w:hint="default"/>
      </w:rPr>
    </w:lvl>
    <w:lvl w:ilvl="2" w:tplc="04090005" w:tentative="1">
      <w:start w:val="1"/>
      <w:numFmt w:val="bullet"/>
      <w:lvlText w:val=""/>
      <w:lvlJc w:val="left"/>
      <w:pPr>
        <w:ind w:left="2566" w:hanging="360"/>
      </w:pPr>
      <w:rPr>
        <w:rFonts w:ascii="Wingdings" w:hAnsi="Wingdings" w:hint="default"/>
      </w:rPr>
    </w:lvl>
    <w:lvl w:ilvl="3" w:tplc="04090001" w:tentative="1">
      <w:start w:val="1"/>
      <w:numFmt w:val="bullet"/>
      <w:lvlText w:val=""/>
      <w:lvlJc w:val="left"/>
      <w:pPr>
        <w:ind w:left="3286" w:hanging="360"/>
      </w:pPr>
      <w:rPr>
        <w:rFonts w:ascii="Symbol" w:hAnsi="Symbol" w:hint="default"/>
      </w:rPr>
    </w:lvl>
    <w:lvl w:ilvl="4" w:tplc="04090003" w:tentative="1">
      <w:start w:val="1"/>
      <w:numFmt w:val="bullet"/>
      <w:lvlText w:val="o"/>
      <w:lvlJc w:val="left"/>
      <w:pPr>
        <w:ind w:left="4006" w:hanging="360"/>
      </w:pPr>
      <w:rPr>
        <w:rFonts w:ascii="Courier New" w:hAnsi="Courier New" w:cs="Courier New" w:hint="default"/>
      </w:rPr>
    </w:lvl>
    <w:lvl w:ilvl="5" w:tplc="04090005" w:tentative="1">
      <w:start w:val="1"/>
      <w:numFmt w:val="bullet"/>
      <w:lvlText w:val=""/>
      <w:lvlJc w:val="left"/>
      <w:pPr>
        <w:ind w:left="4726" w:hanging="360"/>
      </w:pPr>
      <w:rPr>
        <w:rFonts w:ascii="Wingdings" w:hAnsi="Wingdings" w:hint="default"/>
      </w:rPr>
    </w:lvl>
    <w:lvl w:ilvl="6" w:tplc="04090001" w:tentative="1">
      <w:start w:val="1"/>
      <w:numFmt w:val="bullet"/>
      <w:lvlText w:val=""/>
      <w:lvlJc w:val="left"/>
      <w:pPr>
        <w:ind w:left="5446" w:hanging="360"/>
      </w:pPr>
      <w:rPr>
        <w:rFonts w:ascii="Symbol" w:hAnsi="Symbol" w:hint="default"/>
      </w:rPr>
    </w:lvl>
    <w:lvl w:ilvl="7" w:tplc="04090003" w:tentative="1">
      <w:start w:val="1"/>
      <w:numFmt w:val="bullet"/>
      <w:lvlText w:val="o"/>
      <w:lvlJc w:val="left"/>
      <w:pPr>
        <w:ind w:left="6166" w:hanging="360"/>
      </w:pPr>
      <w:rPr>
        <w:rFonts w:ascii="Courier New" w:hAnsi="Courier New" w:cs="Courier New" w:hint="default"/>
      </w:rPr>
    </w:lvl>
    <w:lvl w:ilvl="8" w:tplc="04090005" w:tentative="1">
      <w:start w:val="1"/>
      <w:numFmt w:val="bullet"/>
      <w:lvlText w:val=""/>
      <w:lvlJc w:val="left"/>
      <w:pPr>
        <w:ind w:left="6886" w:hanging="360"/>
      </w:pPr>
      <w:rPr>
        <w:rFonts w:ascii="Wingdings" w:hAnsi="Wingdings" w:hint="default"/>
      </w:rPr>
    </w:lvl>
  </w:abstractNum>
  <w:abstractNum w:abstractNumId="46" w15:restartNumberingAfterBreak="0">
    <w:nsid w:val="418E2DE7"/>
    <w:multiLevelType w:val="hybridMultilevel"/>
    <w:tmpl w:val="87F06276"/>
    <w:lvl w:ilvl="0" w:tplc="720467C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42C66C98"/>
    <w:multiLevelType w:val="hybridMultilevel"/>
    <w:tmpl w:val="B63EF5DE"/>
    <w:lvl w:ilvl="0" w:tplc="6396E428">
      <w:start w:val="1"/>
      <w:numFmt w:val="bullet"/>
      <w:lvlText w:val=""/>
      <w:lvlJc w:val="left"/>
      <w:pPr>
        <w:ind w:left="936" w:hanging="216"/>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44C20BD9"/>
    <w:multiLevelType w:val="hybridMultilevel"/>
    <w:tmpl w:val="69706FF0"/>
    <w:lvl w:ilvl="0" w:tplc="0C5EBB92">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49" w15:restartNumberingAfterBreak="0">
    <w:nsid w:val="465F7BD9"/>
    <w:multiLevelType w:val="hybridMultilevel"/>
    <w:tmpl w:val="EB40BE8E"/>
    <w:lvl w:ilvl="0" w:tplc="853E0706">
      <w:start w:val="1"/>
      <w:numFmt w:val="decimal"/>
      <w:lvlText w:val="D%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70B3CEA"/>
    <w:multiLevelType w:val="hybridMultilevel"/>
    <w:tmpl w:val="5FC8CF84"/>
    <w:lvl w:ilvl="0" w:tplc="720467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9E054E0"/>
    <w:multiLevelType w:val="hybridMultilevel"/>
    <w:tmpl w:val="BE462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A891F0E"/>
    <w:multiLevelType w:val="hybridMultilevel"/>
    <w:tmpl w:val="839C9174"/>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4D697DED"/>
    <w:multiLevelType w:val="hybridMultilevel"/>
    <w:tmpl w:val="AD3EC694"/>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4DF61C3F"/>
    <w:multiLevelType w:val="hybridMultilevel"/>
    <w:tmpl w:val="A9C0A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1DB0D6D"/>
    <w:multiLevelType w:val="hybridMultilevel"/>
    <w:tmpl w:val="9772868E"/>
    <w:lvl w:ilvl="0" w:tplc="720467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30356D3"/>
    <w:multiLevelType w:val="hybridMultilevel"/>
    <w:tmpl w:val="3320DBB6"/>
    <w:lvl w:ilvl="0" w:tplc="1A9E6F8C">
      <w:start w:val="1"/>
      <w:numFmt w:val="bullet"/>
      <w:lvlText w:val=""/>
      <w:lvlJc w:val="left"/>
      <w:pPr>
        <w:ind w:left="936" w:hanging="216"/>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534B1E16"/>
    <w:multiLevelType w:val="hybridMultilevel"/>
    <w:tmpl w:val="E30270EA"/>
    <w:lvl w:ilvl="0" w:tplc="D114990A">
      <w:start w:val="1"/>
      <w:numFmt w:val="bullet"/>
      <w:lvlText w:val=""/>
      <w:lvlJc w:val="left"/>
      <w:pPr>
        <w:ind w:left="936" w:hanging="216"/>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54CB39BC"/>
    <w:multiLevelType w:val="hybridMultilevel"/>
    <w:tmpl w:val="E6F01578"/>
    <w:lvl w:ilvl="0" w:tplc="E7C62BC8">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59A4B5B"/>
    <w:multiLevelType w:val="hybridMultilevel"/>
    <w:tmpl w:val="8612D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6CB6102"/>
    <w:multiLevelType w:val="multilevel"/>
    <w:tmpl w:val="0409001D"/>
    <w:styleLink w:val="Statute2"/>
    <w:lvl w:ilvl="0">
      <w:start w:val="1"/>
      <w:numFmt w:val="lowerLetter"/>
      <w:lvlText w:val="%1)"/>
      <w:lvlJc w:val="left"/>
      <w:pPr>
        <w:ind w:left="360" w:hanging="360"/>
      </w:pPr>
    </w:lvl>
    <w:lvl w:ilvl="1">
      <w:start w:val="1"/>
      <w:numFmt w:val="decimal"/>
      <w:lvlText w:val="%2)"/>
      <w:lvlJc w:val="left"/>
      <w:pPr>
        <w:ind w:left="720" w:hanging="360"/>
      </w:pPr>
    </w:lvl>
    <w:lvl w:ilvl="2">
      <w:start w:val="1"/>
      <w:numFmt w:val="upp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580154F5"/>
    <w:multiLevelType w:val="hybridMultilevel"/>
    <w:tmpl w:val="2AE89406"/>
    <w:lvl w:ilvl="0" w:tplc="853E0706">
      <w:start w:val="1"/>
      <w:numFmt w:val="decimal"/>
      <w:lvlText w:val="D%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58946092"/>
    <w:multiLevelType w:val="hybridMultilevel"/>
    <w:tmpl w:val="F14216A4"/>
    <w:lvl w:ilvl="0" w:tplc="0B263432">
      <w:start w:val="1"/>
      <w:numFmt w:val="decimal"/>
      <w:lvlText w:val="D%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8DF20EE"/>
    <w:multiLevelType w:val="hybridMultilevel"/>
    <w:tmpl w:val="2A929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CDB073B"/>
    <w:multiLevelType w:val="hybridMultilevel"/>
    <w:tmpl w:val="1C08CDC4"/>
    <w:lvl w:ilvl="0" w:tplc="720467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EFB06FF"/>
    <w:multiLevelType w:val="hybridMultilevel"/>
    <w:tmpl w:val="3932B04C"/>
    <w:lvl w:ilvl="0" w:tplc="8AEAB19E">
      <w:start w:val="1"/>
      <w:numFmt w:val="decimal"/>
      <w:lvlText w:val="P%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38236DC"/>
    <w:multiLevelType w:val="hybridMultilevel"/>
    <w:tmpl w:val="839C9174"/>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647A57EE"/>
    <w:multiLevelType w:val="hybridMultilevel"/>
    <w:tmpl w:val="3D844EAA"/>
    <w:lvl w:ilvl="0" w:tplc="720467CC">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8" w15:restartNumberingAfterBreak="0">
    <w:nsid w:val="65374B64"/>
    <w:multiLevelType w:val="hybridMultilevel"/>
    <w:tmpl w:val="F2AC7AD4"/>
    <w:lvl w:ilvl="0" w:tplc="8B467216">
      <w:start w:val="1"/>
      <w:numFmt w:val="decimal"/>
      <w:lvlText w:val="N%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6715262"/>
    <w:multiLevelType w:val="hybridMultilevel"/>
    <w:tmpl w:val="A1745CF6"/>
    <w:lvl w:ilvl="0" w:tplc="720467CC">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0" w15:restartNumberingAfterBreak="0">
    <w:nsid w:val="67BD02BB"/>
    <w:multiLevelType w:val="hybridMultilevel"/>
    <w:tmpl w:val="CDE44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1" w15:restartNumberingAfterBreak="0">
    <w:nsid w:val="698C6A3F"/>
    <w:multiLevelType w:val="hybridMultilevel"/>
    <w:tmpl w:val="F14216A4"/>
    <w:lvl w:ilvl="0" w:tplc="0B263432">
      <w:start w:val="1"/>
      <w:numFmt w:val="decimal"/>
      <w:lvlText w:val="D%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B9757EF"/>
    <w:multiLevelType w:val="hybridMultilevel"/>
    <w:tmpl w:val="48C04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F3F2054"/>
    <w:multiLevelType w:val="hybridMultilevel"/>
    <w:tmpl w:val="B144E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FF25F34"/>
    <w:multiLevelType w:val="hybridMultilevel"/>
    <w:tmpl w:val="4BDED5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71C61362"/>
    <w:multiLevelType w:val="hybridMultilevel"/>
    <w:tmpl w:val="1CA0A8A8"/>
    <w:lvl w:ilvl="0" w:tplc="720467CC">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15:restartNumberingAfterBreak="0">
    <w:nsid w:val="785228F7"/>
    <w:multiLevelType w:val="hybridMultilevel"/>
    <w:tmpl w:val="7A126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96D0A94"/>
    <w:multiLevelType w:val="hybridMultilevel"/>
    <w:tmpl w:val="A002E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BD27FEA"/>
    <w:multiLevelType w:val="hybridMultilevel"/>
    <w:tmpl w:val="24146E9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C190E18"/>
    <w:multiLevelType w:val="hybridMultilevel"/>
    <w:tmpl w:val="CFE6296C"/>
    <w:lvl w:ilvl="0" w:tplc="720467CC">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0" w15:restartNumberingAfterBreak="0">
    <w:nsid w:val="7F581703"/>
    <w:multiLevelType w:val="hybridMultilevel"/>
    <w:tmpl w:val="17D21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FF405C1"/>
    <w:multiLevelType w:val="hybridMultilevel"/>
    <w:tmpl w:val="BDD2A84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20"/>
  </w:num>
  <w:num w:numId="2">
    <w:abstractNumId w:val="9"/>
  </w:num>
  <w:num w:numId="3">
    <w:abstractNumId w:val="55"/>
  </w:num>
  <w:num w:numId="4">
    <w:abstractNumId w:val="1"/>
  </w:num>
  <w:num w:numId="5">
    <w:abstractNumId w:val="40"/>
  </w:num>
  <w:num w:numId="6">
    <w:abstractNumId w:val="44"/>
  </w:num>
  <w:num w:numId="7">
    <w:abstractNumId w:val="67"/>
  </w:num>
  <w:num w:numId="8">
    <w:abstractNumId w:val="46"/>
  </w:num>
  <w:num w:numId="9">
    <w:abstractNumId w:val="47"/>
  </w:num>
  <w:num w:numId="10">
    <w:abstractNumId w:val="17"/>
  </w:num>
  <w:num w:numId="11">
    <w:abstractNumId w:val="56"/>
  </w:num>
  <w:num w:numId="12">
    <w:abstractNumId w:val="45"/>
  </w:num>
  <w:num w:numId="13">
    <w:abstractNumId w:val="57"/>
  </w:num>
  <w:num w:numId="14">
    <w:abstractNumId w:val="60"/>
  </w:num>
  <w:num w:numId="15">
    <w:abstractNumId w:val="36"/>
  </w:num>
  <w:num w:numId="16">
    <w:abstractNumId w:val="49"/>
  </w:num>
  <w:num w:numId="17">
    <w:abstractNumId w:val="5"/>
  </w:num>
  <w:num w:numId="18">
    <w:abstractNumId w:val="22"/>
  </w:num>
  <w:num w:numId="19">
    <w:abstractNumId w:val="14"/>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4"/>
  </w:num>
  <w:num w:numId="22">
    <w:abstractNumId w:val="2"/>
  </w:num>
  <w:num w:numId="23">
    <w:abstractNumId w:val="8"/>
  </w:num>
  <w:num w:numId="24">
    <w:abstractNumId w:val="73"/>
  </w:num>
  <w:num w:numId="25">
    <w:abstractNumId w:val="35"/>
  </w:num>
  <w:num w:numId="26">
    <w:abstractNumId w:val="50"/>
  </w:num>
  <w:num w:numId="27">
    <w:abstractNumId w:val="0"/>
  </w:num>
  <w:num w:numId="28">
    <w:abstractNumId w:val="15"/>
  </w:num>
  <w:num w:numId="29">
    <w:abstractNumId w:val="29"/>
  </w:num>
  <w:num w:numId="30">
    <w:abstractNumId w:val="26"/>
  </w:num>
  <w:num w:numId="31">
    <w:abstractNumId w:val="16"/>
  </w:num>
  <w:num w:numId="32">
    <w:abstractNumId w:val="61"/>
  </w:num>
  <w:num w:numId="33">
    <w:abstractNumId w:val="71"/>
  </w:num>
  <w:num w:numId="34">
    <w:abstractNumId w:val="65"/>
  </w:num>
  <w:num w:numId="35">
    <w:abstractNumId w:val="68"/>
  </w:num>
  <w:num w:numId="36">
    <w:abstractNumId w:val="43"/>
  </w:num>
  <w:num w:numId="37">
    <w:abstractNumId w:val="13"/>
  </w:num>
  <w:num w:numId="38">
    <w:abstractNumId w:val="11"/>
  </w:num>
  <w:num w:numId="39">
    <w:abstractNumId w:val="76"/>
  </w:num>
  <w:num w:numId="40">
    <w:abstractNumId w:val="31"/>
  </w:num>
  <w:num w:numId="41">
    <w:abstractNumId w:val="27"/>
  </w:num>
  <w:num w:numId="42">
    <w:abstractNumId w:val="42"/>
  </w:num>
  <w:num w:numId="43">
    <w:abstractNumId w:val="34"/>
  </w:num>
  <w:num w:numId="44">
    <w:abstractNumId w:val="58"/>
  </w:num>
  <w:num w:numId="45">
    <w:abstractNumId w:val="74"/>
  </w:num>
  <w:num w:numId="46">
    <w:abstractNumId w:val="77"/>
  </w:num>
  <w:num w:numId="47">
    <w:abstractNumId w:val="59"/>
  </w:num>
  <w:num w:numId="48">
    <w:abstractNumId w:val="72"/>
  </w:num>
  <w:num w:numId="49">
    <w:abstractNumId w:val="10"/>
  </w:num>
  <w:num w:numId="50">
    <w:abstractNumId w:val="80"/>
  </w:num>
  <w:num w:numId="51">
    <w:abstractNumId w:val="6"/>
  </w:num>
  <w:num w:numId="52">
    <w:abstractNumId w:val="4"/>
  </w:num>
  <w:num w:numId="53">
    <w:abstractNumId w:val="12"/>
  </w:num>
  <w:num w:numId="54">
    <w:abstractNumId w:val="64"/>
  </w:num>
  <w:num w:numId="55">
    <w:abstractNumId w:val="23"/>
  </w:num>
  <w:num w:numId="56">
    <w:abstractNumId w:val="53"/>
  </w:num>
  <w:num w:numId="57">
    <w:abstractNumId w:val="37"/>
  </w:num>
  <w:num w:numId="58">
    <w:abstractNumId w:val="21"/>
  </w:num>
  <w:num w:numId="59">
    <w:abstractNumId w:val="52"/>
  </w:num>
  <w:num w:numId="60">
    <w:abstractNumId w:val="66"/>
  </w:num>
  <w:num w:numId="61">
    <w:abstractNumId w:val="3"/>
  </w:num>
  <w:num w:numId="62">
    <w:abstractNumId w:val="24"/>
  </w:num>
  <w:num w:numId="63">
    <w:abstractNumId w:val="70"/>
  </w:num>
  <w:num w:numId="64">
    <w:abstractNumId w:val="19"/>
  </w:num>
  <w:num w:numId="65">
    <w:abstractNumId w:val="78"/>
  </w:num>
  <w:num w:numId="66">
    <w:abstractNumId w:val="30"/>
  </w:num>
  <w:num w:numId="67">
    <w:abstractNumId w:val="62"/>
  </w:num>
  <w:num w:numId="68">
    <w:abstractNumId w:val="38"/>
  </w:num>
  <w:num w:numId="69">
    <w:abstractNumId w:val="48"/>
  </w:num>
  <w:num w:numId="70">
    <w:abstractNumId w:val="81"/>
  </w:num>
  <w:num w:numId="71">
    <w:abstractNumId w:val="69"/>
  </w:num>
  <w:num w:numId="72">
    <w:abstractNumId w:val="79"/>
  </w:num>
  <w:num w:numId="73">
    <w:abstractNumId w:val="39"/>
  </w:num>
  <w:num w:numId="74">
    <w:abstractNumId w:val="7"/>
  </w:num>
  <w:num w:numId="75">
    <w:abstractNumId w:val="18"/>
  </w:num>
  <w:num w:numId="76">
    <w:abstractNumId w:val="51"/>
  </w:num>
  <w:num w:numId="77">
    <w:abstractNumId w:val="32"/>
  </w:num>
  <w:num w:numId="78">
    <w:abstractNumId w:val="28"/>
  </w:num>
  <w:num w:numId="79">
    <w:abstractNumId w:val="63"/>
  </w:num>
  <w:num w:numId="80">
    <w:abstractNumId w:val="25"/>
  </w:num>
  <w:num w:numId="81">
    <w:abstractNumId w:val="75"/>
  </w:num>
  <w:num w:numId="82">
    <w:abstractNumId w:val="41"/>
  </w:num>
  <w:num w:numId="83">
    <w:abstractNumId w:val="33"/>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46"/>
    <w:rsid w:val="00000351"/>
    <w:rsid w:val="000005B1"/>
    <w:rsid w:val="00000AEB"/>
    <w:rsid w:val="00000E3B"/>
    <w:rsid w:val="00000FBA"/>
    <w:rsid w:val="00000FE9"/>
    <w:rsid w:val="00001A45"/>
    <w:rsid w:val="000025A7"/>
    <w:rsid w:val="0000275A"/>
    <w:rsid w:val="0000278E"/>
    <w:rsid w:val="00002FF8"/>
    <w:rsid w:val="000031AE"/>
    <w:rsid w:val="000036AA"/>
    <w:rsid w:val="00003950"/>
    <w:rsid w:val="00004AFD"/>
    <w:rsid w:val="00005053"/>
    <w:rsid w:val="00005B1F"/>
    <w:rsid w:val="00005CEB"/>
    <w:rsid w:val="00005E8D"/>
    <w:rsid w:val="0000711B"/>
    <w:rsid w:val="000074A0"/>
    <w:rsid w:val="00007772"/>
    <w:rsid w:val="00007A6B"/>
    <w:rsid w:val="00007A8A"/>
    <w:rsid w:val="00007EEE"/>
    <w:rsid w:val="00010DDB"/>
    <w:rsid w:val="000112FA"/>
    <w:rsid w:val="000114DB"/>
    <w:rsid w:val="00011879"/>
    <w:rsid w:val="00012782"/>
    <w:rsid w:val="000130C6"/>
    <w:rsid w:val="000132F5"/>
    <w:rsid w:val="000133ED"/>
    <w:rsid w:val="00013CD1"/>
    <w:rsid w:val="000146AC"/>
    <w:rsid w:val="00014CEE"/>
    <w:rsid w:val="00014FDD"/>
    <w:rsid w:val="00015449"/>
    <w:rsid w:val="000155E7"/>
    <w:rsid w:val="0001595E"/>
    <w:rsid w:val="000163CF"/>
    <w:rsid w:val="00016A1E"/>
    <w:rsid w:val="00017DF0"/>
    <w:rsid w:val="000209BC"/>
    <w:rsid w:val="000209C7"/>
    <w:rsid w:val="00022259"/>
    <w:rsid w:val="00022750"/>
    <w:rsid w:val="00023BDC"/>
    <w:rsid w:val="00024616"/>
    <w:rsid w:val="00024A5F"/>
    <w:rsid w:val="00025338"/>
    <w:rsid w:val="00025D65"/>
    <w:rsid w:val="00026021"/>
    <w:rsid w:val="000269AE"/>
    <w:rsid w:val="00027268"/>
    <w:rsid w:val="00027508"/>
    <w:rsid w:val="000300CD"/>
    <w:rsid w:val="00030223"/>
    <w:rsid w:val="00031199"/>
    <w:rsid w:val="000314B2"/>
    <w:rsid w:val="00031A99"/>
    <w:rsid w:val="00031F3B"/>
    <w:rsid w:val="00032030"/>
    <w:rsid w:val="000324FB"/>
    <w:rsid w:val="00032E76"/>
    <w:rsid w:val="00033054"/>
    <w:rsid w:val="000332CF"/>
    <w:rsid w:val="00033A77"/>
    <w:rsid w:val="0003465B"/>
    <w:rsid w:val="00035ABE"/>
    <w:rsid w:val="0003620A"/>
    <w:rsid w:val="00037A2E"/>
    <w:rsid w:val="0004010D"/>
    <w:rsid w:val="00040FF5"/>
    <w:rsid w:val="00041C73"/>
    <w:rsid w:val="0004267F"/>
    <w:rsid w:val="0004322F"/>
    <w:rsid w:val="000435A9"/>
    <w:rsid w:val="00043ABE"/>
    <w:rsid w:val="00044179"/>
    <w:rsid w:val="00044D1C"/>
    <w:rsid w:val="00045079"/>
    <w:rsid w:val="00046579"/>
    <w:rsid w:val="00046CF1"/>
    <w:rsid w:val="00047311"/>
    <w:rsid w:val="00047DAF"/>
    <w:rsid w:val="000506D1"/>
    <w:rsid w:val="00050B2B"/>
    <w:rsid w:val="00050BA6"/>
    <w:rsid w:val="00051A53"/>
    <w:rsid w:val="000520FC"/>
    <w:rsid w:val="0005249D"/>
    <w:rsid w:val="00052FD2"/>
    <w:rsid w:val="00053376"/>
    <w:rsid w:val="00053476"/>
    <w:rsid w:val="00053D2F"/>
    <w:rsid w:val="00054775"/>
    <w:rsid w:val="00054CAE"/>
    <w:rsid w:val="00054E5C"/>
    <w:rsid w:val="00056728"/>
    <w:rsid w:val="00057D98"/>
    <w:rsid w:val="000600AF"/>
    <w:rsid w:val="00061FC0"/>
    <w:rsid w:val="0006214A"/>
    <w:rsid w:val="00062292"/>
    <w:rsid w:val="0006233A"/>
    <w:rsid w:val="00062435"/>
    <w:rsid w:val="0006299D"/>
    <w:rsid w:val="000631B6"/>
    <w:rsid w:val="00063AC6"/>
    <w:rsid w:val="000649D1"/>
    <w:rsid w:val="00064BEE"/>
    <w:rsid w:val="00064E2F"/>
    <w:rsid w:val="00064E5D"/>
    <w:rsid w:val="00065053"/>
    <w:rsid w:val="00066757"/>
    <w:rsid w:val="0006687D"/>
    <w:rsid w:val="00066B9C"/>
    <w:rsid w:val="00067A55"/>
    <w:rsid w:val="000704D1"/>
    <w:rsid w:val="0007064F"/>
    <w:rsid w:val="00070A1F"/>
    <w:rsid w:val="00070C19"/>
    <w:rsid w:val="00070FF0"/>
    <w:rsid w:val="000711B9"/>
    <w:rsid w:val="00071358"/>
    <w:rsid w:val="00071C51"/>
    <w:rsid w:val="00072902"/>
    <w:rsid w:val="00072F06"/>
    <w:rsid w:val="000738BC"/>
    <w:rsid w:val="00073D3F"/>
    <w:rsid w:val="000744FA"/>
    <w:rsid w:val="00074B83"/>
    <w:rsid w:val="00075298"/>
    <w:rsid w:val="00075F09"/>
    <w:rsid w:val="000764DA"/>
    <w:rsid w:val="000767A7"/>
    <w:rsid w:val="000769F7"/>
    <w:rsid w:val="00076F08"/>
    <w:rsid w:val="00076F97"/>
    <w:rsid w:val="000772FB"/>
    <w:rsid w:val="0008053C"/>
    <w:rsid w:val="000810A4"/>
    <w:rsid w:val="000817F7"/>
    <w:rsid w:val="000819DD"/>
    <w:rsid w:val="00081B3B"/>
    <w:rsid w:val="000821A3"/>
    <w:rsid w:val="000823FF"/>
    <w:rsid w:val="00082534"/>
    <w:rsid w:val="00082810"/>
    <w:rsid w:val="000832D0"/>
    <w:rsid w:val="0008346F"/>
    <w:rsid w:val="00084D10"/>
    <w:rsid w:val="00084E98"/>
    <w:rsid w:val="00086065"/>
    <w:rsid w:val="000873D4"/>
    <w:rsid w:val="00087DB9"/>
    <w:rsid w:val="000917AF"/>
    <w:rsid w:val="00091C57"/>
    <w:rsid w:val="00091D6A"/>
    <w:rsid w:val="0009382F"/>
    <w:rsid w:val="00093F5A"/>
    <w:rsid w:val="0009444E"/>
    <w:rsid w:val="00094E39"/>
    <w:rsid w:val="00095FF3"/>
    <w:rsid w:val="000972AB"/>
    <w:rsid w:val="00097488"/>
    <w:rsid w:val="00097DC6"/>
    <w:rsid w:val="000A03E1"/>
    <w:rsid w:val="000A116B"/>
    <w:rsid w:val="000A148A"/>
    <w:rsid w:val="000A19A0"/>
    <w:rsid w:val="000A3C3F"/>
    <w:rsid w:val="000A3EE7"/>
    <w:rsid w:val="000A45D9"/>
    <w:rsid w:val="000A7B9E"/>
    <w:rsid w:val="000B0467"/>
    <w:rsid w:val="000B04C6"/>
    <w:rsid w:val="000B0BD7"/>
    <w:rsid w:val="000B1204"/>
    <w:rsid w:val="000B13A8"/>
    <w:rsid w:val="000B1A98"/>
    <w:rsid w:val="000B209E"/>
    <w:rsid w:val="000B24A1"/>
    <w:rsid w:val="000B24FD"/>
    <w:rsid w:val="000B250F"/>
    <w:rsid w:val="000B324A"/>
    <w:rsid w:val="000B4DE0"/>
    <w:rsid w:val="000B51BA"/>
    <w:rsid w:val="000B51DE"/>
    <w:rsid w:val="000B7542"/>
    <w:rsid w:val="000C044C"/>
    <w:rsid w:val="000C1321"/>
    <w:rsid w:val="000C1672"/>
    <w:rsid w:val="000C2002"/>
    <w:rsid w:val="000C20F9"/>
    <w:rsid w:val="000C3970"/>
    <w:rsid w:val="000C45F2"/>
    <w:rsid w:val="000C59B3"/>
    <w:rsid w:val="000C5BF4"/>
    <w:rsid w:val="000C660F"/>
    <w:rsid w:val="000C7384"/>
    <w:rsid w:val="000C74B2"/>
    <w:rsid w:val="000C7EA9"/>
    <w:rsid w:val="000C7F76"/>
    <w:rsid w:val="000D0DEE"/>
    <w:rsid w:val="000D1E90"/>
    <w:rsid w:val="000D1F22"/>
    <w:rsid w:val="000D2204"/>
    <w:rsid w:val="000D24A3"/>
    <w:rsid w:val="000D2DBF"/>
    <w:rsid w:val="000D4662"/>
    <w:rsid w:val="000D4900"/>
    <w:rsid w:val="000D4985"/>
    <w:rsid w:val="000D4E05"/>
    <w:rsid w:val="000D4E8E"/>
    <w:rsid w:val="000D5302"/>
    <w:rsid w:val="000D5ABE"/>
    <w:rsid w:val="000D5B12"/>
    <w:rsid w:val="000D6577"/>
    <w:rsid w:val="000D6776"/>
    <w:rsid w:val="000D6D07"/>
    <w:rsid w:val="000D747F"/>
    <w:rsid w:val="000E0499"/>
    <w:rsid w:val="000E1260"/>
    <w:rsid w:val="000E181A"/>
    <w:rsid w:val="000E1DCA"/>
    <w:rsid w:val="000E1E5C"/>
    <w:rsid w:val="000E2346"/>
    <w:rsid w:val="000E24CF"/>
    <w:rsid w:val="000E2870"/>
    <w:rsid w:val="000E2B83"/>
    <w:rsid w:val="000E4083"/>
    <w:rsid w:val="000E4AB3"/>
    <w:rsid w:val="000E4AFA"/>
    <w:rsid w:val="000E520E"/>
    <w:rsid w:val="000E5F9B"/>
    <w:rsid w:val="000E6836"/>
    <w:rsid w:val="000F09DD"/>
    <w:rsid w:val="000F1227"/>
    <w:rsid w:val="000F15B0"/>
    <w:rsid w:val="000F1E3C"/>
    <w:rsid w:val="000F2B99"/>
    <w:rsid w:val="000F337C"/>
    <w:rsid w:val="000F3A05"/>
    <w:rsid w:val="000F4127"/>
    <w:rsid w:val="000F4300"/>
    <w:rsid w:val="000F5095"/>
    <w:rsid w:val="000F5A85"/>
    <w:rsid w:val="000F5BD3"/>
    <w:rsid w:val="000F6B71"/>
    <w:rsid w:val="000F7A64"/>
    <w:rsid w:val="000F7E9B"/>
    <w:rsid w:val="001020F6"/>
    <w:rsid w:val="00103166"/>
    <w:rsid w:val="00105FBB"/>
    <w:rsid w:val="0010679B"/>
    <w:rsid w:val="001067B1"/>
    <w:rsid w:val="00107CC5"/>
    <w:rsid w:val="001107EC"/>
    <w:rsid w:val="001108D9"/>
    <w:rsid w:val="001109EC"/>
    <w:rsid w:val="00110D2E"/>
    <w:rsid w:val="00110EC9"/>
    <w:rsid w:val="00111D43"/>
    <w:rsid w:val="00112171"/>
    <w:rsid w:val="0011235E"/>
    <w:rsid w:val="0011242C"/>
    <w:rsid w:val="00112886"/>
    <w:rsid w:val="00112B0C"/>
    <w:rsid w:val="00113A20"/>
    <w:rsid w:val="00113CD7"/>
    <w:rsid w:val="001147A4"/>
    <w:rsid w:val="001158A4"/>
    <w:rsid w:val="00115C95"/>
    <w:rsid w:val="00115CB1"/>
    <w:rsid w:val="0011607F"/>
    <w:rsid w:val="00116BA1"/>
    <w:rsid w:val="00117ED7"/>
    <w:rsid w:val="0012000C"/>
    <w:rsid w:val="00120DE9"/>
    <w:rsid w:val="0012241A"/>
    <w:rsid w:val="00122952"/>
    <w:rsid w:val="00124168"/>
    <w:rsid w:val="001241C7"/>
    <w:rsid w:val="00124B6E"/>
    <w:rsid w:val="00125D21"/>
    <w:rsid w:val="00125D61"/>
    <w:rsid w:val="001261D0"/>
    <w:rsid w:val="00127162"/>
    <w:rsid w:val="001272A5"/>
    <w:rsid w:val="00127312"/>
    <w:rsid w:val="00127844"/>
    <w:rsid w:val="001278F2"/>
    <w:rsid w:val="00127D26"/>
    <w:rsid w:val="00127DFE"/>
    <w:rsid w:val="00130782"/>
    <w:rsid w:val="00131127"/>
    <w:rsid w:val="001312C6"/>
    <w:rsid w:val="00131B12"/>
    <w:rsid w:val="00131B21"/>
    <w:rsid w:val="00131C12"/>
    <w:rsid w:val="00131DA4"/>
    <w:rsid w:val="00131DC9"/>
    <w:rsid w:val="00132755"/>
    <w:rsid w:val="0013399D"/>
    <w:rsid w:val="00134192"/>
    <w:rsid w:val="00134CBC"/>
    <w:rsid w:val="001368F1"/>
    <w:rsid w:val="0013744C"/>
    <w:rsid w:val="0013798C"/>
    <w:rsid w:val="00137B6D"/>
    <w:rsid w:val="00137D91"/>
    <w:rsid w:val="00137FB2"/>
    <w:rsid w:val="001443C5"/>
    <w:rsid w:val="00144E36"/>
    <w:rsid w:val="00145DDD"/>
    <w:rsid w:val="00146847"/>
    <w:rsid w:val="00146FDF"/>
    <w:rsid w:val="00147C68"/>
    <w:rsid w:val="00147ECA"/>
    <w:rsid w:val="00150080"/>
    <w:rsid w:val="00150434"/>
    <w:rsid w:val="0015178C"/>
    <w:rsid w:val="00151F3B"/>
    <w:rsid w:val="00151F96"/>
    <w:rsid w:val="00152676"/>
    <w:rsid w:val="0015279C"/>
    <w:rsid w:val="00152E6F"/>
    <w:rsid w:val="00153CD8"/>
    <w:rsid w:val="0015589B"/>
    <w:rsid w:val="00155A5F"/>
    <w:rsid w:val="001560DC"/>
    <w:rsid w:val="0015628D"/>
    <w:rsid w:val="00156864"/>
    <w:rsid w:val="00156C68"/>
    <w:rsid w:val="0015734C"/>
    <w:rsid w:val="00157500"/>
    <w:rsid w:val="00157572"/>
    <w:rsid w:val="00157615"/>
    <w:rsid w:val="00157DBC"/>
    <w:rsid w:val="00160293"/>
    <w:rsid w:val="001614AA"/>
    <w:rsid w:val="00161880"/>
    <w:rsid w:val="00161D96"/>
    <w:rsid w:val="00161F86"/>
    <w:rsid w:val="00162E49"/>
    <w:rsid w:val="00163290"/>
    <w:rsid w:val="00163A55"/>
    <w:rsid w:val="00164138"/>
    <w:rsid w:val="00164451"/>
    <w:rsid w:val="00164F20"/>
    <w:rsid w:val="00165F55"/>
    <w:rsid w:val="00166497"/>
    <w:rsid w:val="00166982"/>
    <w:rsid w:val="0016723A"/>
    <w:rsid w:val="00170CFE"/>
    <w:rsid w:val="00170E6E"/>
    <w:rsid w:val="0017341C"/>
    <w:rsid w:val="001735FC"/>
    <w:rsid w:val="001737BD"/>
    <w:rsid w:val="001743F5"/>
    <w:rsid w:val="00176B3B"/>
    <w:rsid w:val="00176D70"/>
    <w:rsid w:val="00177A5F"/>
    <w:rsid w:val="001806DC"/>
    <w:rsid w:val="001809DA"/>
    <w:rsid w:val="00180CD4"/>
    <w:rsid w:val="001818CE"/>
    <w:rsid w:val="00181DED"/>
    <w:rsid w:val="00182092"/>
    <w:rsid w:val="00182C5D"/>
    <w:rsid w:val="0018436E"/>
    <w:rsid w:val="00184E14"/>
    <w:rsid w:val="00185F16"/>
    <w:rsid w:val="00186065"/>
    <w:rsid w:val="0018707F"/>
    <w:rsid w:val="00187C5F"/>
    <w:rsid w:val="00187D50"/>
    <w:rsid w:val="00191BEA"/>
    <w:rsid w:val="00192753"/>
    <w:rsid w:val="0019316A"/>
    <w:rsid w:val="00193531"/>
    <w:rsid w:val="00193981"/>
    <w:rsid w:val="00193A7E"/>
    <w:rsid w:val="0019403A"/>
    <w:rsid w:val="00194933"/>
    <w:rsid w:val="0019539D"/>
    <w:rsid w:val="00195B43"/>
    <w:rsid w:val="0019611E"/>
    <w:rsid w:val="001965EE"/>
    <w:rsid w:val="00196681"/>
    <w:rsid w:val="00197A3A"/>
    <w:rsid w:val="001A054C"/>
    <w:rsid w:val="001A0C89"/>
    <w:rsid w:val="001A1ED4"/>
    <w:rsid w:val="001A264C"/>
    <w:rsid w:val="001A3649"/>
    <w:rsid w:val="001A3A6A"/>
    <w:rsid w:val="001A42BE"/>
    <w:rsid w:val="001A47AF"/>
    <w:rsid w:val="001A4A46"/>
    <w:rsid w:val="001A573A"/>
    <w:rsid w:val="001A5895"/>
    <w:rsid w:val="001A6039"/>
    <w:rsid w:val="001A6258"/>
    <w:rsid w:val="001A76B2"/>
    <w:rsid w:val="001A7B10"/>
    <w:rsid w:val="001A7E0E"/>
    <w:rsid w:val="001B04A4"/>
    <w:rsid w:val="001B0B4B"/>
    <w:rsid w:val="001B0D9D"/>
    <w:rsid w:val="001B1278"/>
    <w:rsid w:val="001B1FC2"/>
    <w:rsid w:val="001B20A8"/>
    <w:rsid w:val="001B3B33"/>
    <w:rsid w:val="001B41B8"/>
    <w:rsid w:val="001B4387"/>
    <w:rsid w:val="001B45F4"/>
    <w:rsid w:val="001B4D66"/>
    <w:rsid w:val="001B4FA9"/>
    <w:rsid w:val="001B4FEB"/>
    <w:rsid w:val="001B5FC3"/>
    <w:rsid w:val="001C00BA"/>
    <w:rsid w:val="001C0CA0"/>
    <w:rsid w:val="001C0D4E"/>
    <w:rsid w:val="001C10C7"/>
    <w:rsid w:val="001C1C4F"/>
    <w:rsid w:val="001C2279"/>
    <w:rsid w:val="001C2C29"/>
    <w:rsid w:val="001C3184"/>
    <w:rsid w:val="001C3DBA"/>
    <w:rsid w:val="001C54B0"/>
    <w:rsid w:val="001C54E4"/>
    <w:rsid w:val="001C5638"/>
    <w:rsid w:val="001C66CD"/>
    <w:rsid w:val="001C6811"/>
    <w:rsid w:val="001C6949"/>
    <w:rsid w:val="001C6BD1"/>
    <w:rsid w:val="001C6D07"/>
    <w:rsid w:val="001C73A0"/>
    <w:rsid w:val="001C74D6"/>
    <w:rsid w:val="001C7716"/>
    <w:rsid w:val="001C7E4F"/>
    <w:rsid w:val="001D0197"/>
    <w:rsid w:val="001D0206"/>
    <w:rsid w:val="001D0787"/>
    <w:rsid w:val="001D1443"/>
    <w:rsid w:val="001D1691"/>
    <w:rsid w:val="001D2548"/>
    <w:rsid w:val="001D43EE"/>
    <w:rsid w:val="001D5166"/>
    <w:rsid w:val="001D523B"/>
    <w:rsid w:val="001D549A"/>
    <w:rsid w:val="001D5860"/>
    <w:rsid w:val="001D5917"/>
    <w:rsid w:val="001D5F0B"/>
    <w:rsid w:val="001D605F"/>
    <w:rsid w:val="001D7307"/>
    <w:rsid w:val="001D78C9"/>
    <w:rsid w:val="001D7E32"/>
    <w:rsid w:val="001E0272"/>
    <w:rsid w:val="001E0375"/>
    <w:rsid w:val="001E1288"/>
    <w:rsid w:val="001E1FF8"/>
    <w:rsid w:val="001E26C4"/>
    <w:rsid w:val="001E289B"/>
    <w:rsid w:val="001E3702"/>
    <w:rsid w:val="001E6458"/>
    <w:rsid w:val="001E6F7A"/>
    <w:rsid w:val="001E7733"/>
    <w:rsid w:val="001E787E"/>
    <w:rsid w:val="001E7DD3"/>
    <w:rsid w:val="001F0F90"/>
    <w:rsid w:val="001F1067"/>
    <w:rsid w:val="001F1956"/>
    <w:rsid w:val="001F3021"/>
    <w:rsid w:val="001F3449"/>
    <w:rsid w:val="001F39E4"/>
    <w:rsid w:val="001F3FC7"/>
    <w:rsid w:val="001F4EB4"/>
    <w:rsid w:val="001F5B70"/>
    <w:rsid w:val="001F64E2"/>
    <w:rsid w:val="001F6B11"/>
    <w:rsid w:val="001F7656"/>
    <w:rsid w:val="001F7706"/>
    <w:rsid w:val="00200989"/>
    <w:rsid w:val="00200F84"/>
    <w:rsid w:val="00201394"/>
    <w:rsid w:val="0020174B"/>
    <w:rsid w:val="00201866"/>
    <w:rsid w:val="00201A26"/>
    <w:rsid w:val="0020266E"/>
    <w:rsid w:val="002026D0"/>
    <w:rsid w:val="002037D2"/>
    <w:rsid w:val="002054C8"/>
    <w:rsid w:val="002056DA"/>
    <w:rsid w:val="00205CC3"/>
    <w:rsid w:val="00206D0E"/>
    <w:rsid w:val="002071B1"/>
    <w:rsid w:val="00207DC0"/>
    <w:rsid w:val="0021024D"/>
    <w:rsid w:val="002102AC"/>
    <w:rsid w:val="00210A85"/>
    <w:rsid w:val="00210B5D"/>
    <w:rsid w:val="00210B83"/>
    <w:rsid w:val="00210C94"/>
    <w:rsid w:val="002111F6"/>
    <w:rsid w:val="002114FC"/>
    <w:rsid w:val="00212302"/>
    <w:rsid w:val="0021253F"/>
    <w:rsid w:val="002128E4"/>
    <w:rsid w:val="0021291C"/>
    <w:rsid w:val="0021451C"/>
    <w:rsid w:val="0021470A"/>
    <w:rsid w:val="002149AD"/>
    <w:rsid w:val="0021523B"/>
    <w:rsid w:val="00217586"/>
    <w:rsid w:val="00217789"/>
    <w:rsid w:val="00220712"/>
    <w:rsid w:val="0022098A"/>
    <w:rsid w:val="00220C7A"/>
    <w:rsid w:val="00221470"/>
    <w:rsid w:val="00221AE9"/>
    <w:rsid w:val="00221FD1"/>
    <w:rsid w:val="002246AC"/>
    <w:rsid w:val="00225353"/>
    <w:rsid w:val="00225BA9"/>
    <w:rsid w:val="00226200"/>
    <w:rsid w:val="00226D0A"/>
    <w:rsid w:val="00227089"/>
    <w:rsid w:val="00227C33"/>
    <w:rsid w:val="00227F69"/>
    <w:rsid w:val="00230043"/>
    <w:rsid w:val="00230CB2"/>
    <w:rsid w:val="00231B7D"/>
    <w:rsid w:val="0023218C"/>
    <w:rsid w:val="002334FA"/>
    <w:rsid w:val="00233720"/>
    <w:rsid w:val="00234880"/>
    <w:rsid w:val="00234B0C"/>
    <w:rsid w:val="0023548F"/>
    <w:rsid w:val="00235859"/>
    <w:rsid w:val="00236136"/>
    <w:rsid w:val="0023638C"/>
    <w:rsid w:val="002363F7"/>
    <w:rsid w:val="0024001C"/>
    <w:rsid w:val="00240A07"/>
    <w:rsid w:val="00241E99"/>
    <w:rsid w:val="00243215"/>
    <w:rsid w:val="00243D2D"/>
    <w:rsid w:val="00243D93"/>
    <w:rsid w:val="00244744"/>
    <w:rsid w:val="002474D4"/>
    <w:rsid w:val="00247926"/>
    <w:rsid w:val="00247A81"/>
    <w:rsid w:val="00250814"/>
    <w:rsid w:val="00250D59"/>
    <w:rsid w:val="00251DF3"/>
    <w:rsid w:val="002525B8"/>
    <w:rsid w:val="00252BE0"/>
    <w:rsid w:val="00253CF5"/>
    <w:rsid w:val="00253D9E"/>
    <w:rsid w:val="002545B5"/>
    <w:rsid w:val="00255753"/>
    <w:rsid w:val="00255D4E"/>
    <w:rsid w:val="00256DCD"/>
    <w:rsid w:val="00257280"/>
    <w:rsid w:val="00257EA6"/>
    <w:rsid w:val="002601E3"/>
    <w:rsid w:val="0026026F"/>
    <w:rsid w:val="00260829"/>
    <w:rsid w:val="00260C85"/>
    <w:rsid w:val="002617AA"/>
    <w:rsid w:val="00261B00"/>
    <w:rsid w:val="0026219E"/>
    <w:rsid w:val="00262BCC"/>
    <w:rsid w:val="00262E2C"/>
    <w:rsid w:val="002632A5"/>
    <w:rsid w:val="00263856"/>
    <w:rsid w:val="00263C33"/>
    <w:rsid w:val="00264076"/>
    <w:rsid w:val="002658EE"/>
    <w:rsid w:val="0026597A"/>
    <w:rsid w:val="00265C33"/>
    <w:rsid w:val="00265C88"/>
    <w:rsid w:val="0026610C"/>
    <w:rsid w:val="0026622F"/>
    <w:rsid w:val="00266B0D"/>
    <w:rsid w:val="00266C3C"/>
    <w:rsid w:val="002670FA"/>
    <w:rsid w:val="00267D6B"/>
    <w:rsid w:val="002703C7"/>
    <w:rsid w:val="00270C3A"/>
    <w:rsid w:val="00270CBE"/>
    <w:rsid w:val="00270CE6"/>
    <w:rsid w:val="00270F2A"/>
    <w:rsid w:val="0027113B"/>
    <w:rsid w:val="00271338"/>
    <w:rsid w:val="0027249E"/>
    <w:rsid w:val="00272794"/>
    <w:rsid w:val="0027284E"/>
    <w:rsid w:val="00272D63"/>
    <w:rsid w:val="00273348"/>
    <w:rsid w:val="0027352C"/>
    <w:rsid w:val="00273C6D"/>
    <w:rsid w:val="002744F8"/>
    <w:rsid w:val="0027523D"/>
    <w:rsid w:val="0027534A"/>
    <w:rsid w:val="00276550"/>
    <w:rsid w:val="00276C37"/>
    <w:rsid w:val="00276E05"/>
    <w:rsid w:val="00277CDA"/>
    <w:rsid w:val="002808BC"/>
    <w:rsid w:val="00280F6C"/>
    <w:rsid w:val="00281CFD"/>
    <w:rsid w:val="00282503"/>
    <w:rsid w:val="00282F5F"/>
    <w:rsid w:val="00284EF7"/>
    <w:rsid w:val="002851D9"/>
    <w:rsid w:val="00285FE4"/>
    <w:rsid w:val="002867CA"/>
    <w:rsid w:val="0028687D"/>
    <w:rsid w:val="002871BD"/>
    <w:rsid w:val="0028769D"/>
    <w:rsid w:val="00287C3D"/>
    <w:rsid w:val="00287E10"/>
    <w:rsid w:val="0029291D"/>
    <w:rsid w:val="002939F2"/>
    <w:rsid w:val="00293B97"/>
    <w:rsid w:val="00294C1F"/>
    <w:rsid w:val="00294CFC"/>
    <w:rsid w:val="002951FB"/>
    <w:rsid w:val="002952FB"/>
    <w:rsid w:val="00295E6C"/>
    <w:rsid w:val="00296810"/>
    <w:rsid w:val="00296838"/>
    <w:rsid w:val="00297158"/>
    <w:rsid w:val="002A0092"/>
    <w:rsid w:val="002A013F"/>
    <w:rsid w:val="002A020A"/>
    <w:rsid w:val="002A1EF6"/>
    <w:rsid w:val="002A229C"/>
    <w:rsid w:val="002A314D"/>
    <w:rsid w:val="002A381B"/>
    <w:rsid w:val="002A40F4"/>
    <w:rsid w:val="002A4B5F"/>
    <w:rsid w:val="002A6D70"/>
    <w:rsid w:val="002B01BB"/>
    <w:rsid w:val="002B07BA"/>
    <w:rsid w:val="002B130F"/>
    <w:rsid w:val="002B1447"/>
    <w:rsid w:val="002B162E"/>
    <w:rsid w:val="002B1A58"/>
    <w:rsid w:val="002B2591"/>
    <w:rsid w:val="002B26B7"/>
    <w:rsid w:val="002B2BCF"/>
    <w:rsid w:val="002B3D23"/>
    <w:rsid w:val="002B5BE1"/>
    <w:rsid w:val="002B6FAA"/>
    <w:rsid w:val="002C11C6"/>
    <w:rsid w:val="002C2047"/>
    <w:rsid w:val="002C212C"/>
    <w:rsid w:val="002C2633"/>
    <w:rsid w:val="002C2660"/>
    <w:rsid w:val="002C2787"/>
    <w:rsid w:val="002C300E"/>
    <w:rsid w:val="002C3625"/>
    <w:rsid w:val="002C3D06"/>
    <w:rsid w:val="002C455B"/>
    <w:rsid w:val="002C56D4"/>
    <w:rsid w:val="002C6D31"/>
    <w:rsid w:val="002C6FAD"/>
    <w:rsid w:val="002C7749"/>
    <w:rsid w:val="002D11E6"/>
    <w:rsid w:val="002D16A7"/>
    <w:rsid w:val="002D17AA"/>
    <w:rsid w:val="002D1A7D"/>
    <w:rsid w:val="002D1B3F"/>
    <w:rsid w:val="002D1CA5"/>
    <w:rsid w:val="002D1D84"/>
    <w:rsid w:val="002D223B"/>
    <w:rsid w:val="002D24EF"/>
    <w:rsid w:val="002D27B4"/>
    <w:rsid w:val="002D3729"/>
    <w:rsid w:val="002D46E4"/>
    <w:rsid w:val="002D4A72"/>
    <w:rsid w:val="002D51BB"/>
    <w:rsid w:val="002D61B1"/>
    <w:rsid w:val="002D6D59"/>
    <w:rsid w:val="002D712A"/>
    <w:rsid w:val="002D7C36"/>
    <w:rsid w:val="002E0491"/>
    <w:rsid w:val="002E125D"/>
    <w:rsid w:val="002E2A32"/>
    <w:rsid w:val="002E3828"/>
    <w:rsid w:val="002E38EE"/>
    <w:rsid w:val="002E42EF"/>
    <w:rsid w:val="002E4705"/>
    <w:rsid w:val="002E492B"/>
    <w:rsid w:val="002E4FB3"/>
    <w:rsid w:val="002E60C1"/>
    <w:rsid w:val="002E6BAD"/>
    <w:rsid w:val="002E6BFE"/>
    <w:rsid w:val="002E6DAE"/>
    <w:rsid w:val="002E74B7"/>
    <w:rsid w:val="002E7712"/>
    <w:rsid w:val="002E7B10"/>
    <w:rsid w:val="002F011E"/>
    <w:rsid w:val="002F06F8"/>
    <w:rsid w:val="002F0977"/>
    <w:rsid w:val="002F0BB3"/>
    <w:rsid w:val="002F2534"/>
    <w:rsid w:val="002F2E93"/>
    <w:rsid w:val="002F5223"/>
    <w:rsid w:val="002F5425"/>
    <w:rsid w:val="002F60DC"/>
    <w:rsid w:val="002F7DBC"/>
    <w:rsid w:val="002F7EA0"/>
    <w:rsid w:val="00300383"/>
    <w:rsid w:val="00300A44"/>
    <w:rsid w:val="00300C7D"/>
    <w:rsid w:val="00301015"/>
    <w:rsid w:val="00301A84"/>
    <w:rsid w:val="00304602"/>
    <w:rsid w:val="00304674"/>
    <w:rsid w:val="003063D7"/>
    <w:rsid w:val="00306C62"/>
    <w:rsid w:val="00307161"/>
    <w:rsid w:val="00307996"/>
    <w:rsid w:val="00307999"/>
    <w:rsid w:val="0031034F"/>
    <w:rsid w:val="00310EB8"/>
    <w:rsid w:val="003118E4"/>
    <w:rsid w:val="003130B8"/>
    <w:rsid w:val="00313357"/>
    <w:rsid w:val="00313B5A"/>
    <w:rsid w:val="00313D89"/>
    <w:rsid w:val="00313EE1"/>
    <w:rsid w:val="00314487"/>
    <w:rsid w:val="0031603F"/>
    <w:rsid w:val="00317074"/>
    <w:rsid w:val="00317BFA"/>
    <w:rsid w:val="00321AD0"/>
    <w:rsid w:val="00322A5D"/>
    <w:rsid w:val="00323BE9"/>
    <w:rsid w:val="003263C2"/>
    <w:rsid w:val="00326DD2"/>
    <w:rsid w:val="0033102B"/>
    <w:rsid w:val="00331275"/>
    <w:rsid w:val="003318FE"/>
    <w:rsid w:val="00331BDC"/>
    <w:rsid w:val="00332620"/>
    <w:rsid w:val="00333357"/>
    <w:rsid w:val="003348B3"/>
    <w:rsid w:val="00334B0E"/>
    <w:rsid w:val="00334BF5"/>
    <w:rsid w:val="00335566"/>
    <w:rsid w:val="00336B28"/>
    <w:rsid w:val="00336E0F"/>
    <w:rsid w:val="00337979"/>
    <w:rsid w:val="00337C63"/>
    <w:rsid w:val="00337C70"/>
    <w:rsid w:val="003402B7"/>
    <w:rsid w:val="0034191E"/>
    <w:rsid w:val="00341A0B"/>
    <w:rsid w:val="003422BD"/>
    <w:rsid w:val="00342DDD"/>
    <w:rsid w:val="00342EA0"/>
    <w:rsid w:val="0034317D"/>
    <w:rsid w:val="00343553"/>
    <w:rsid w:val="00344007"/>
    <w:rsid w:val="00344068"/>
    <w:rsid w:val="0034538A"/>
    <w:rsid w:val="00345C91"/>
    <w:rsid w:val="003469F5"/>
    <w:rsid w:val="0034764F"/>
    <w:rsid w:val="00347713"/>
    <w:rsid w:val="0034775E"/>
    <w:rsid w:val="00347DD8"/>
    <w:rsid w:val="00347F06"/>
    <w:rsid w:val="00347FBF"/>
    <w:rsid w:val="00350E80"/>
    <w:rsid w:val="00351976"/>
    <w:rsid w:val="00352503"/>
    <w:rsid w:val="00353CB1"/>
    <w:rsid w:val="00353D05"/>
    <w:rsid w:val="00353D5D"/>
    <w:rsid w:val="00353D7A"/>
    <w:rsid w:val="00353FAC"/>
    <w:rsid w:val="0035439A"/>
    <w:rsid w:val="00354764"/>
    <w:rsid w:val="003551C6"/>
    <w:rsid w:val="00355696"/>
    <w:rsid w:val="00356E48"/>
    <w:rsid w:val="00356FC8"/>
    <w:rsid w:val="00360A34"/>
    <w:rsid w:val="0036153B"/>
    <w:rsid w:val="003616F1"/>
    <w:rsid w:val="00361B6F"/>
    <w:rsid w:val="003621F9"/>
    <w:rsid w:val="00362901"/>
    <w:rsid w:val="00362E46"/>
    <w:rsid w:val="003635D1"/>
    <w:rsid w:val="00363B04"/>
    <w:rsid w:val="00363EB1"/>
    <w:rsid w:val="003640E2"/>
    <w:rsid w:val="003654EE"/>
    <w:rsid w:val="00365883"/>
    <w:rsid w:val="003662DA"/>
    <w:rsid w:val="0036695D"/>
    <w:rsid w:val="00366DA9"/>
    <w:rsid w:val="00367298"/>
    <w:rsid w:val="003673A2"/>
    <w:rsid w:val="003706BD"/>
    <w:rsid w:val="00370E02"/>
    <w:rsid w:val="00371E37"/>
    <w:rsid w:val="00372A9B"/>
    <w:rsid w:val="00373ED2"/>
    <w:rsid w:val="003751BC"/>
    <w:rsid w:val="00375887"/>
    <w:rsid w:val="00375C2F"/>
    <w:rsid w:val="00375CA5"/>
    <w:rsid w:val="00375EDA"/>
    <w:rsid w:val="00376A37"/>
    <w:rsid w:val="00380C13"/>
    <w:rsid w:val="00380CB6"/>
    <w:rsid w:val="00380E41"/>
    <w:rsid w:val="00380F13"/>
    <w:rsid w:val="00381212"/>
    <w:rsid w:val="003818E2"/>
    <w:rsid w:val="003819CF"/>
    <w:rsid w:val="00381B87"/>
    <w:rsid w:val="003822D7"/>
    <w:rsid w:val="003823DB"/>
    <w:rsid w:val="00382513"/>
    <w:rsid w:val="00382BC9"/>
    <w:rsid w:val="00382DF0"/>
    <w:rsid w:val="00382F03"/>
    <w:rsid w:val="003830A5"/>
    <w:rsid w:val="00383197"/>
    <w:rsid w:val="003839CE"/>
    <w:rsid w:val="00383D91"/>
    <w:rsid w:val="003849E4"/>
    <w:rsid w:val="003856CC"/>
    <w:rsid w:val="003862F5"/>
    <w:rsid w:val="00386CFC"/>
    <w:rsid w:val="00387E4C"/>
    <w:rsid w:val="00390B3F"/>
    <w:rsid w:val="00390FAF"/>
    <w:rsid w:val="00391813"/>
    <w:rsid w:val="003919E8"/>
    <w:rsid w:val="00392A8B"/>
    <w:rsid w:val="00393330"/>
    <w:rsid w:val="00393964"/>
    <w:rsid w:val="00393E5B"/>
    <w:rsid w:val="00395621"/>
    <w:rsid w:val="00396518"/>
    <w:rsid w:val="00396583"/>
    <w:rsid w:val="0039686A"/>
    <w:rsid w:val="00396983"/>
    <w:rsid w:val="00396D79"/>
    <w:rsid w:val="003976DD"/>
    <w:rsid w:val="00397DEB"/>
    <w:rsid w:val="003A023D"/>
    <w:rsid w:val="003A0AD3"/>
    <w:rsid w:val="003A1074"/>
    <w:rsid w:val="003A199C"/>
    <w:rsid w:val="003A1FC6"/>
    <w:rsid w:val="003A2658"/>
    <w:rsid w:val="003A2F89"/>
    <w:rsid w:val="003A3211"/>
    <w:rsid w:val="003A4537"/>
    <w:rsid w:val="003A55C2"/>
    <w:rsid w:val="003A6B7B"/>
    <w:rsid w:val="003A7B8D"/>
    <w:rsid w:val="003B0236"/>
    <w:rsid w:val="003B0B1A"/>
    <w:rsid w:val="003B198A"/>
    <w:rsid w:val="003B2979"/>
    <w:rsid w:val="003B3C16"/>
    <w:rsid w:val="003B3D11"/>
    <w:rsid w:val="003B3E15"/>
    <w:rsid w:val="003B4B47"/>
    <w:rsid w:val="003B54D6"/>
    <w:rsid w:val="003B6612"/>
    <w:rsid w:val="003B6A05"/>
    <w:rsid w:val="003B791B"/>
    <w:rsid w:val="003B7F80"/>
    <w:rsid w:val="003C0734"/>
    <w:rsid w:val="003C0B73"/>
    <w:rsid w:val="003C1811"/>
    <w:rsid w:val="003C3081"/>
    <w:rsid w:val="003C3C27"/>
    <w:rsid w:val="003C3D20"/>
    <w:rsid w:val="003C5B0D"/>
    <w:rsid w:val="003C6321"/>
    <w:rsid w:val="003C662D"/>
    <w:rsid w:val="003C6C7A"/>
    <w:rsid w:val="003C780B"/>
    <w:rsid w:val="003C7B8B"/>
    <w:rsid w:val="003D06C2"/>
    <w:rsid w:val="003D0BD9"/>
    <w:rsid w:val="003D1D86"/>
    <w:rsid w:val="003D1E1A"/>
    <w:rsid w:val="003D2F90"/>
    <w:rsid w:val="003D35B3"/>
    <w:rsid w:val="003D449B"/>
    <w:rsid w:val="003D5A75"/>
    <w:rsid w:val="003D7B72"/>
    <w:rsid w:val="003D7CA4"/>
    <w:rsid w:val="003D7EB9"/>
    <w:rsid w:val="003E0CF9"/>
    <w:rsid w:val="003E0D7A"/>
    <w:rsid w:val="003E165F"/>
    <w:rsid w:val="003E19DE"/>
    <w:rsid w:val="003E224B"/>
    <w:rsid w:val="003E266D"/>
    <w:rsid w:val="003E3101"/>
    <w:rsid w:val="003E3DDF"/>
    <w:rsid w:val="003E3FA9"/>
    <w:rsid w:val="003E4F8C"/>
    <w:rsid w:val="003E5574"/>
    <w:rsid w:val="003E59AF"/>
    <w:rsid w:val="003E706A"/>
    <w:rsid w:val="003E762E"/>
    <w:rsid w:val="003F155C"/>
    <w:rsid w:val="003F1CB3"/>
    <w:rsid w:val="003F224C"/>
    <w:rsid w:val="003F3400"/>
    <w:rsid w:val="003F3F7C"/>
    <w:rsid w:val="003F476F"/>
    <w:rsid w:val="003F4A75"/>
    <w:rsid w:val="003F6D8C"/>
    <w:rsid w:val="003F7651"/>
    <w:rsid w:val="0040012F"/>
    <w:rsid w:val="00401F86"/>
    <w:rsid w:val="00403B2B"/>
    <w:rsid w:val="00404183"/>
    <w:rsid w:val="004047B7"/>
    <w:rsid w:val="00404963"/>
    <w:rsid w:val="00404CE9"/>
    <w:rsid w:val="004056A3"/>
    <w:rsid w:val="004059C3"/>
    <w:rsid w:val="00405E18"/>
    <w:rsid w:val="00406561"/>
    <w:rsid w:val="004066EC"/>
    <w:rsid w:val="00406B0E"/>
    <w:rsid w:val="00410704"/>
    <w:rsid w:val="00410980"/>
    <w:rsid w:val="00411746"/>
    <w:rsid w:val="004123E5"/>
    <w:rsid w:val="00412AE2"/>
    <w:rsid w:val="0041319A"/>
    <w:rsid w:val="00413637"/>
    <w:rsid w:val="00414561"/>
    <w:rsid w:val="0041489F"/>
    <w:rsid w:val="00415181"/>
    <w:rsid w:val="00415E55"/>
    <w:rsid w:val="004165E7"/>
    <w:rsid w:val="004166F8"/>
    <w:rsid w:val="004168FF"/>
    <w:rsid w:val="0042036D"/>
    <w:rsid w:val="0042045F"/>
    <w:rsid w:val="004206CD"/>
    <w:rsid w:val="004209DC"/>
    <w:rsid w:val="00420E75"/>
    <w:rsid w:val="00420F1E"/>
    <w:rsid w:val="00420F61"/>
    <w:rsid w:val="00421C38"/>
    <w:rsid w:val="004224B3"/>
    <w:rsid w:val="00423CF2"/>
    <w:rsid w:val="004240A2"/>
    <w:rsid w:val="00424D3E"/>
    <w:rsid w:val="00425366"/>
    <w:rsid w:val="004255B0"/>
    <w:rsid w:val="00425703"/>
    <w:rsid w:val="00425D10"/>
    <w:rsid w:val="00426721"/>
    <w:rsid w:val="004267BD"/>
    <w:rsid w:val="00426AE6"/>
    <w:rsid w:val="00426C84"/>
    <w:rsid w:val="00426DE8"/>
    <w:rsid w:val="00427142"/>
    <w:rsid w:val="00427AF2"/>
    <w:rsid w:val="0043017B"/>
    <w:rsid w:val="00430B30"/>
    <w:rsid w:val="00431052"/>
    <w:rsid w:val="004312DA"/>
    <w:rsid w:val="0043180B"/>
    <w:rsid w:val="00431B6B"/>
    <w:rsid w:val="004327CC"/>
    <w:rsid w:val="00432D70"/>
    <w:rsid w:val="00432DB9"/>
    <w:rsid w:val="00432E95"/>
    <w:rsid w:val="004331CD"/>
    <w:rsid w:val="00433DE5"/>
    <w:rsid w:val="004346DC"/>
    <w:rsid w:val="004353E1"/>
    <w:rsid w:val="004357DA"/>
    <w:rsid w:val="00436150"/>
    <w:rsid w:val="00436E4B"/>
    <w:rsid w:val="004373B2"/>
    <w:rsid w:val="004402C2"/>
    <w:rsid w:val="00440DBB"/>
    <w:rsid w:val="00440FA8"/>
    <w:rsid w:val="00442A5B"/>
    <w:rsid w:val="004432DF"/>
    <w:rsid w:val="00443845"/>
    <w:rsid w:val="00443E92"/>
    <w:rsid w:val="004477E8"/>
    <w:rsid w:val="00447B97"/>
    <w:rsid w:val="00450269"/>
    <w:rsid w:val="0045208E"/>
    <w:rsid w:val="00452FB3"/>
    <w:rsid w:val="00453F02"/>
    <w:rsid w:val="00454480"/>
    <w:rsid w:val="004554B6"/>
    <w:rsid w:val="00455B74"/>
    <w:rsid w:val="00455DE1"/>
    <w:rsid w:val="00455E7E"/>
    <w:rsid w:val="004565E3"/>
    <w:rsid w:val="00457A00"/>
    <w:rsid w:val="004609B7"/>
    <w:rsid w:val="00461E3A"/>
    <w:rsid w:val="00463F26"/>
    <w:rsid w:val="004642AF"/>
    <w:rsid w:val="00464439"/>
    <w:rsid w:val="00465832"/>
    <w:rsid w:val="00465925"/>
    <w:rsid w:val="00466421"/>
    <w:rsid w:val="004666F0"/>
    <w:rsid w:val="004674C0"/>
    <w:rsid w:val="00467F87"/>
    <w:rsid w:val="00467FC4"/>
    <w:rsid w:val="00470164"/>
    <w:rsid w:val="00470866"/>
    <w:rsid w:val="00471C22"/>
    <w:rsid w:val="004728B6"/>
    <w:rsid w:val="0047294C"/>
    <w:rsid w:val="00472BEA"/>
    <w:rsid w:val="00472E42"/>
    <w:rsid w:val="004738B0"/>
    <w:rsid w:val="00473B3E"/>
    <w:rsid w:val="00474147"/>
    <w:rsid w:val="004748D9"/>
    <w:rsid w:val="004752EF"/>
    <w:rsid w:val="004759BB"/>
    <w:rsid w:val="00475B22"/>
    <w:rsid w:val="00475C59"/>
    <w:rsid w:val="00475FE7"/>
    <w:rsid w:val="00476B6B"/>
    <w:rsid w:val="004770C2"/>
    <w:rsid w:val="00477760"/>
    <w:rsid w:val="004778F6"/>
    <w:rsid w:val="004800D1"/>
    <w:rsid w:val="00480596"/>
    <w:rsid w:val="00480BD7"/>
    <w:rsid w:val="00481941"/>
    <w:rsid w:val="00481E1C"/>
    <w:rsid w:val="00482507"/>
    <w:rsid w:val="004832C8"/>
    <w:rsid w:val="00483A14"/>
    <w:rsid w:val="00483B29"/>
    <w:rsid w:val="00483F8C"/>
    <w:rsid w:val="00484F7F"/>
    <w:rsid w:val="00485136"/>
    <w:rsid w:val="00485434"/>
    <w:rsid w:val="00485B43"/>
    <w:rsid w:val="00486423"/>
    <w:rsid w:val="00486486"/>
    <w:rsid w:val="00486747"/>
    <w:rsid w:val="00487903"/>
    <w:rsid w:val="00490E62"/>
    <w:rsid w:val="00491879"/>
    <w:rsid w:val="00491B6E"/>
    <w:rsid w:val="00491D70"/>
    <w:rsid w:val="00492747"/>
    <w:rsid w:val="00492AB3"/>
    <w:rsid w:val="00493BCC"/>
    <w:rsid w:val="00493BE6"/>
    <w:rsid w:val="00493DFC"/>
    <w:rsid w:val="00494772"/>
    <w:rsid w:val="00494DC2"/>
    <w:rsid w:val="004953CA"/>
    <w:rsid w:val="0049584F"/>
    <w:rsid w:val="0049600C"/>
    <w:rsid w:val="00496080"/>
    <w:rsid w:val="00497771"/>
    <w:rsid w:val="00497E3A"/>
    <w:rsid w:val="004A1364"/>
    <w:rsid w:val="004A13EE"/>
    <w:rsid w:val="004A1477"/>
    <w:rsid w:val="004A2495"/>
    <w:rsid w:val="004A40B8"/>
    <w:rsid w:val="004A4383"/>
    <w:rsid w:val="004A4875"/>
    <w:rsid w:val="004A4DFF"/>
    <w:rsid w:val="004A57F1"/>
    <w:rsid w:val="004A620F"/>
    <w:rsid w:val="004B0089"/>
    <w:rsid w:val="004B0ABA"/>
    <w:rsid w:val="004B0B27"/>
    <w:rsid w:val="004B0F78"/>
    <w:rsid w:val="004B13C9"/>
    <w:rsid w:val="004B1B58"/>
    <w:rsid w:val="004B2544"/>
    <w:rsid w:val="004B2569"/>
    <w:rsid w:val="004B267C"/>
    <w:rsid w:val="004B330F"/>
    <w:rsid w:val="004B3F19"/>
    <w:rsid w:val="004B5051"/>
    <w:rsid w:val="004B53F7"/>
    <w:rsid w:val="004B5C35"/>
    <w:rsid w:val="004B5F50"/>
    <w:rsid w:val="004B65F7"/>
    <w:rsid w:val="004C0ACE"/>
    <w:rsid w:val="004C0E8B"/>
    <w:rsid w:val="004C0F68"/>
    <w:rsid w:val="004C1026"/>
    <w:rsid w:val="004C1421"/>
    <w:rsid w:val="004C1B16"/>
    <w:rsid w:val="004C2FC2"/>
    <w:rsid w:val="004C397F"/>
    <w:rsid w:val="004C3B02"/>
    <w:rsid w:val="004C5830"/>
    <w:rsid w:val="004C5DDB"/>
    <w:rsid w:val="004C72AD"/>
    <w:rsid w:val="004C790D"/>
    <w:rsid w:val="004D076D"/>
    <w:rsid w:val="004D1166"/>
    <w:rsid w:val="004D145F"/>
    <w:rsid w:val="004D1BA4"/>
    <w:rsid w:val="004D1C5E"/>
    <w:rsid w:val="004D1F04"/>
    <w:rsid w:val="004D4A89"/>
    <w:rsid w:val="004D62DC"/>
    <w:rsid w:val="004D666F"/>
    <w:rsid w:val="004D7430"/>
    <w:rsid w:val="004D762C"/>
    <w:rsid w:val="004E0C21"/>
    <w:rsid w:val="004E0CE0"/>
    <w:rsid w:val="004E0DD6"/>
    <w:rsid w:val="004E1F66"/>
    <w:rsid w:val="004E2814"/>
    <w:rsid w:val="004E36B7"/>
    <w:rsid w:val="004E4A9D"/>
    <w:rsid w:val="004E4D7F"/>
    <w:rsid w:val="004E5965"/>
    <w:rsid w:val="004E5F9C"/>
    <w:rsid w:val="004E694D"/>
    <w:rsid w:val="004E69F5"/>
    <w:rsid w:val="004E768E"/>
    <w:rsid w:val="004E77B4"/>
    <w:rsid w:val="004F0AD6"/>
    <w:rsid w:val="004F1118"/>
    <w:rsid w:val="004F1197"/>
    <w:rsid w:val="004F1A79"/>
    <w:rsid w:val="004F1C0F"/>
    <w:rsid w:val="004F1D12"/>
    <w:rsid w:val="004F2102"/>
    <w:rsid w:val="004F2F49"/>
    <w:rsid w:val="004F2FCB"/>
    <w:rsid w:val="004F36EE"/>
    <w:rsid w:val="004F534A"/>
    <w:rsid w:val="004F575E"/>
    <w:rsid w:val="004F6744"/>
    <w:rsid w:val="004F6B48"/>
    <w:rsid w:val="004F7642"/>
    <w:rsid w:val="00500D21"/>
    <w:rsid w:val="00501DA5"/>
    <w:rsid w:val="005020B9"/>
    <w:rsid w:val="00502442"/>
    <w:rsid w:val="0050260A"/>
    <w:rsid w:val="0050298F"/>
    <w:rsid w:val="00502D0C"/>
    <w:rsid w:val="00503AA4"/>
    <w:rsid w:val="00503E69"/>
    <w:rsid w:val="0050407A"/>
    <w:rsid w:val="0050699E"/>
    <w:rsid w:val="005070CF"/>
    <w:rsid w:val="005072C0"/>
    <w:rsid w:val="00507BD5"/>
    <w:rsid w:val="005102DB"/>
    <w:rsid w:val="00510432"/>
    <w:rsid w:val="00510521"/>
    <w:rsid w:val="00510CC7"/>
    <w:rsid w:val="005110C3"/>
    <w:rsid w:val="00512544"/>
    <w:rsid w:val="00512730"/>
    <w:rsid w:val="005137E9"/>
    <w:rsid w:val="00513EC9"/>
    <w:rsid w:val="00514ADC"/>
    <w:rsid w:val="00515560"/>
    <w:rsid w:val="005165BF"/>
    <w:rsid w:val="00516EC7"/>
    <w:rsid w:val="0052022E"/>
    <w:rsid w:val="00520F61"/>
    <w:rsid w:val="00522B64"/>
    <w:rsid w:val="00522D9E"/>
    <w:rsid w:val="00523044"/>
    <w:rsid w:val="0052330F"/>
    <w:rsid w:val="00523FD0"/>
    <w:rsid w:val="00524801"/>
    <w:rsid w:val="00525458"/>
    <w:rsid w:val="00525683"/>
    <w:rsid w:val="00525B24"/>
    <w:rsid w:val="00525F9A"/>
    <w:rsid w:val="00526611"/>
    <w:rsid w:val="00526D45"/>
    <w:rsid w:val="00527619"/>
    <w:rsid w:val="00527BD8"/>
    <w:rsid w:val="00527CDD"/>
    <w:rsid w:val="0053000E"/>
    <w:rsid w:val="0053033B"/>
    <w:rsid w:val="005313AB"/>
    <w:rsid w:val="00531988"/>
    <w:rsid w:val="0053240D"/>
    <w:rsid w:val="00532680"/>
    <w:rsid w:val="00532DE2"/>
    <w:rsid w:val="00533601"/>
    <w:rsid w:val="00533716"/>
    <w:rsid w:val="00533761"/>
    <w:rsid w:val="005338EE"/>
    <w:rsid w:val="00533DEB"/>
    <w:rsid w:val="005340BC"/>
    <w:rsid w:val="00534994"/>
    <w:rsid w:val="00536AD5"/>
    <w:rsid w:val="0053721D"/>
    <w:rsid w:val="005378AA"/>
    <w:rsid w:val="005408E8"/>
    <w:rsid w:val="00540F8B"/>
    <w:rsid w:val="00541950"/>
    <w:rsid w:val="0054347F"/>
    <w:rsid w:val="00543691"/>
    <w:rsid w:val="00543A72"/>
    <w:rsid w:val="0054476F"/>
    <w:rsid w:val="005447A1"/>
    <w:rsid w:val="00544F6C"/>
    <w:rsid w:val="00545E05"/>
    <w:rsid w:val="0054655A"/>
    <w:rsid w:val="005467FF"/>
    <w:rsid w:val="00546C56"/>
    <w:rsid w:val="00546C59"/>
    <w:rsid w:val="00546CDA"/>
    <w:rsid w:val="0054710D"/>
    <w:rsid w:val="0054711C"/>
    <w:rsid w:val="00547BFC"/>
    <w:rsid w:val="00547C06"/>
    <w:rsid w:val="0055023A"/>
    <w:rsid w:val="00550353"/>
    <w:rsid w:val="0055071E"/>
    <w:rsid w:val="005511D6"/>
    <w:rsid w:val="005527AC"/>
    <w:rsid w:val="00552AFB"/>
    <w:rsid w:val="00553211"/>
    <w:rsid w:val="0055493D"/>
    <w:rsid w:val="00555644"/>
    <w:rsid w:val="00556757"/>
    <w:rsid w:val="00556937"/>
    <w:rsid w:val="00557654"/>
    <w:rsid w:val="00560091"/>
    <w:rsid w:val="00560A21"/>
    <w:rsid w:val="00560E66"/>
    <w:rsid w:val="00561C21"/>
    <w:rsid w:val="00561C97"/>
    <w:rsid w:val="00562183"/>
    <w:rsid w:val="0056265B"/>
    <w:rsid w:val="0056279E"/>
    <w:rsid w:val="00562CE6"/>
    <w:rsid w:val="005635DD"/>
    <w:rsid w:val="00563DB2"/>
    <w:rsid w:val="005649CD"/>
    <w:rsid w:val="005650EC"/>
    <w:rsid w:val="005671E6"/>
    <w:rsid w:val="00567DD6"/>
    <w:rsid w:val="005707A4"/>
    <w:rsid w:val="0057085E"/>
    <w:rsid w:val="00570AED"/>
    <w:rsid w:val="00570E17"/>
    <w:rsid w:val="005713CF"/>
    <w:rsid w:val="0057279D"/>
    <w:rsid w:val="00572902"/>
    <w:rsid w:val="00572933"/>
    <w:rsid w:val="0057359C"/>
    <w:rsid w:val="00573646"/>
    <w:rsid w:val="00574509"/>
    <w:rsid w:val="00574F17"/>
    <w:rsid w:val="00575804"/>
    <w:rsid w:val="0057611D"/>
    <w:rsid w:val="00576555"/>
    <w:rsid w:val="00576AB2"/>
    <w:rsid w:val="00577292"/>
    <w:rsid w:val="005777D8"/>
    <w:rsid w:val="005811B3"/>
    <w:rsid w:val="0058194E"/>
    <w:rsid w:val="00582904"/>
    <w:rsid w:val="005837C0"/>
    <w:rsid w:val="00583D5F"/>
    <w:rsid w:val="00585B38"/>
    <w:rsid w:val="00587207"/>
    <w:rsid w:val="005877C8"/>
    <w:rsid w:val="00587C89"/>
    <w:rsid w:val="00590AD3"/>
    <w:rsid w:val="0059141E"/>
    <w:rsid w:val="0059165F"/>
    <w:rsid w:val="00591AB1"/>
    <w:rsid w:val="00592371"/>
    <w:rsid w:val="00592D6B"/>
    <w:rsid w:val="00592F23"/>
    <w:rsid w:val="005938B1"/>
    <w:rsid w:val="00594756"/>
    <w:rsid w:val="00594921"/>
    <w:rsid w:val="00594AA6"/>
    <w:rsid w:val="00595939"/>
    <w:rsid w:val="00596422"/>
    <w:rsid w:val="0059691E"/>
    <w:rsid w:val="005972A6"/>
    <w:rsid w:val="005978F4"/>
    <w:rsid w:val="0059792D"/>
    <w:rsid w:val="005A129C"/>
    <w:rsid w:val="005A2F10"/>
    <w:rsid w:val="005A365A"/>
    <w:rsid w:val="005A3ACD"/>
    <w:rsid w:val="005A3BA6"/>
    <w:rsid w:val="005A4028"/>
    <w:rsid w:val="005A411C"/>
    <w:rsid w:val="005A414B"/>
    <w:rsid w:val="005A4633"/>
    <w:rsid w:val="005A47B1"/>
    <w:rsid w:val="005A602E"/>
    <w:rsid w:val="005A6FE9"/>
    <w:rsid w:val="005A7111"/>
    <w:rsid w:val="005A79EE"/>
    <w:rsid w:val="005A7F71"/>
    <w:rsid w:val="005A7F92"/>
    <w:rsid w:val="005B00DD"/>
    <w:rsid w:val="005B1A07"/>
    <w:rsid w:val="005B21F4"/>
    <w:rsid w:val="005B262F"/>
    <w:rsid w:val="005B29A7"/>
    <w:rsid w:val="005B2E40"/>
    <w:rsid w:val="005B3045"/>
    <w:rsid w:val="005B3497"/>
    <w:rsid w:val="005B388B"/>
    <w:rsid w:val="005B422A"/>
    <w:rsid w:val="005B4409"/>
    <w:rsid w:val="005B4B4F"/>
    <w:rsid w:val="005B5919"/>
    <w:rsid w:val="005B59F7"/>
    <w:rsid w:val="005B65F0"/>
    <w:rsid w:val="005B6EEE"/>
    <w:rsid w:val="005C13B6"/>
    <w:rsid w:val="005C181C"/>
    <w:rsid w:val="005C1E3F"/>
    <w:rsid w:val="005C30BC"/>
    <w:rsid w:val="005C3238"/>
    <w:rsid w:val="005C3866"/>
    <w:rsid w:val="005C39AB"/>
    <w:rsid w:val="005C3C7F"/>
    <w:rsid w:val="005C4087"/>
    <w:rsid w:val="005C4457"/>
    <w:rsid w:val="005C4588"/>
    <w:rsid w:val="005C48DF"/>
    <w:rsid w:val="005C4A5C"/>
    <w:rsid w:val="005C4CC6"/>
    <w:rsid w:val="005C5017"/>
    <w:rsid w:val="005C5341"/>
    <w:rsid w:val="005C5E69"/>
    <w:rsid w:val="005D10B6"/>
    <w:rsid w:val="005D1CD5"/>
    <w:rsid w:val="005D1D39"/>
    <w:rsid w:val="005D1F5D"/>
    <w:rsid w:val="005D2CD8"/>
    <w:rsid w:val="005D3715"/>
    <w:rsid w:val="005D3B30"/>
    <w:rsid w:val="005D5E4B"/>
    <w:rsid w:val="005D69AC"/>
    <w:rsid w:val="005D7012"/>
    <w:rsid w:val="005D73F6"/>
    <w:rsid w:val="005D7CCE"/>
    <w:rsid w:val="005E0281"/>
    <w:rsid w:val="005E20F7"/>
    <w:rsid w:val="005E257B"/>
    <w:rsid w:val="005E25CA"/>
    <w:rsid w:val="005E2A77"/>
    <w:rsid w:val="005E3AB5"/>
    <w:rsid w:val="005E511D"/>
    <w:rsid w:val="005E59BA"/>
    <w:rsid w:val="005E5AAA"/>
    <w:rsid w:val="005E61AC"/>
    <w:rsid w:val="005E627B"/>
    <w:rsid w:val="005E67C1"/>
    <w:rsid w:val="005E6B00"/>
    <w:rsid w:val="005E7D13"/>
    <w:rsid w:val="005E7FC6"/>
    <w:rsid w:val="005F06A9"/>
    <w:rsid w:val="005F0B68"/>
    <w:rsid w:val="005F1018"/>
    <w:rsid w:val="005F160D"/>
    <w:rsid w:val="005F1A6E"/>
    <w:rsid w:val="005F1B39"/>
    <w:rsid w:val="005F1D46"/>
    <w:rsid w:val="005F1F6C"/>
    <w:rsid w:val="005F218F"/>
    <w:rsid w:val="005F29A2"/>
    <w:rsid w:val="005F2D7A"/>
    <w:rsid w:val="005F3011"/>
    <w:rsid w:val="005F3F06"/>
    <w:rsid w:val="005F3FBC"/>
    <w:rsid w:val="005F444D"/>
    <w:rsid w:val="005F4896"/>
    <w:rsid w:val="005F5955"/>
    <w:rsid w:val="005F5BA4"/>
    <w:rsid w:val="005F5C27"/>
    <w:rsid w:val="005F6714"/>
    <w:rsid w:val="006001C3"/>
    <w:rsid w:val="00600FFD"/>
    <w:rsid w:val="0060190B"/>
    <w:rsid w:val="00601DBD"/>
    <w:rsid w:val="00603420"/>
    <w:rsid w:val="00603921"/>
    <w:rsid w:val="00604479"/>
    <w:rsid w:val="00605CE8"/>
    <w:rsid w:val="00606502"/>
    <w:rsid w:val="0060730E"/>
    <w:rsid w:val="006077E6"/>
    <w:rsid w:val="0061018D"/>
    <w:rsid w:val="006102B6"/>
    <w:rsid w:val="0061138A"/>
    <w:rsid w:val="00611558"/>
    <w:rsid w:val="0061176B"/>
    <w:rsid w:val="00611FCD"/>
    <w:rsid w:val="006127C8"/>
    <w:rsid w:val="00613362"/>
    <w:rsid w:val="00613C5F"/>
    <w:rsid w:val="00613D26"/>
    <w:rsid w:val="00614F4C"/>
    <w:rsid w:val="0061642A"/>
    <w:rsid w:val="00616653"/>
    <w:rsid w:val="006168B1"/>
    <w:rsid w:val="0061716C"/>
    <w:rsid w:val="00617532"/>
    <w:rsid w:val="00617B81"/>
    <w:rsid w:val="00622193"/>
    <w:rsid w:val="006226B1"/>
    <w:rsid w:val="00622907"/>
    <w:rsid w:val="0062310A"/>
    <w:rsid w:val="00623426"/>
    <w:rsid w:val="006239F3"/>
    <w:rsid w:val="00623E65"/>
    <w:rsid w:val="006245EC"/>
    <w:rsid w:val="0062584F"/>
    <w:rsid w:val="00625E52"/>
    <w:rsid w:val="006263B3"/>
    <w:rsid w:val="00627802"/>
    <w:rsid w:val="00627A47"/>
    <w:rsid w:val="00630061"/>
    <w:rsid w:val="006304DA"/>
    <w:rsid w:val="0063243F"/>
    <w:rsid w:val="00632831"/>
    <w:rsid w:val="006329E8"/>
    <w:rsid w:val="006334AD"/>
    <w:rsid w:val="006335B2"/>
    <w:rsid w:val="00633AB6"/>
    <w:rsid w:val="00634ED8"/>
    <w:rsid w:val="00634F25"/>
    <w:rsid w:val="00635E40"/>
    <w:rsid w:val="00636276"/>
    <w:rsid w:val="00636B0C"/>
    <w:rsid w:val="0063710D"/>
    <w:rsid w:val="00640518"/>
    <w:rsid w:val="00640CA4"/>
    <w:rsid w:val="00640E98"/>
    <w:rsid w:val="00641267"/>
    <w:rsid w:val="006412FC"/>
    <w:rsid w:val="00641BEA"/>
    <w:rsid w:val="0064278E"/>
    <w:rsid w:val="00643663"/>
    <w:rsid w:val="0064366A"/>
    <w:rsid w:val="006442FC"/>
    <w:rsid w:val="006445E4"/>
    <w:rsid w:val="00644D16"/>
    <w:rsid w:val="00644F5B"/>
    <w:rsid w:val="00644F61"/>
    <w:rsid w:val="00646130"/>
    <w:rsid w:val="00646324"/>
    <w:rsid w:val="00646954"/>
    <w:rsid w:val="0064757B"/>
    <w:rsid w:val="00647721"/>
    <w:rsid w:val="00647757"/>
    <w:rsid w:val="00647FEB"/>
    <w:rsid w:val="00651A00"/>
    <w:rsid w:val="00652AC8"/>
    <w:rsid w:val="00652B05"/>
    <w:rsid w:val="00652DB5"/>
    <w:rsid w:val="00652E85"/>
    <w:rsid w:val="006532E3"/>
    <w:rsid w:val="006536CB"/>
    <w:rsid w:val="006536FB"/>
    <w:rsid w:val="006541B8"/>
    <w:rsid w:val="006542B1"/>
    <w:rsid w:val="00654715"/>
    <w:rsid w:val="00654AD7"/>
    <w:rsid w:val="00655C1F"/>
    <w:rsid w:val="0065619D"/>
    <w:rsid w:val="0065660E"/>
    <w:rsid w:val="00656849"/>
    <w:rsid w:val="006569DC"/>
    <w:rsid w:val="0065798E"/>
    <w:rsid w:val="00661279"/>
    <w:rsid w:val="00661F7B"/>
    <w:rsid w:val="006621C6"/>
    <w:rsid w:val="00662468"/>
    <w:rsid w:val="00662C6F"/>
    <w:rsid w:val="00662E1D"/>
    <w:rsid w:val="0066355E"/>
    <w:rsid w:val="00663BEC"/>
    <w:rsid w:val="00664816"/>
    <w:rsid w:val="0066489A"/>
    <w:rsid w:val="00664C28"/>
    <w:rsid w:val="0066507C"/>
    <w:rsid w:val="00665CD1"/>
    <w:rsid w:val="006660CB"/>
    <w:rsid w:val="00666F96"/>
    <w:rsid w:val="0066765E"/>
    <w:rsid w:val="00667AC0"/>
    <w:rsid w:val="00667B2F"/>
    <w:rsid w:val="00670024"/>
    <w:rsid w:val="00670813"/>
    <w:rsid w:val="006709CC"/>
    <w:rsid w:val="00670B35"/>
    <w:rsid w:val="00670C2A"/>
    <w:rsid w:val="00670C2C"/>
    <w:rsid w:val="00671145"/>
    <w:rsid w:val="00673371"/>
    <w:rsid w:val="00673A60"/>
    <w:rsid w:val="00675046"/>
    <w:rsid w:val="00675105"/>
    <w:rsid w:val="0067634E"/>
    <w:rsid w:val="00676FBC"/>
    <w:rsid w:val="00677558"/>
    <w:rsid w:val="006776A3"/>
    <w:rsid w:val="0068047E"/>
    <w:rsid w:val="00680F4C"/>
    <w:rsid w:val="00682420"/>
    <w:rsid w:val="006832D8"/>
    <w:rsid w:val="00683508"/>
    <w:rsid w:val="00683D98"/>
    <w:rsid w:val="00684917"/>
    <w:rsid w:val="00684A88"/>
    <w:rsid w:val="00684BA8"/>
    <w:rsid w:val="00684C64"/>
    <w:rsid w:val="0068519C"/>
    <w:rsid w:val="00685D54"/>
    <w:rsid w:val="006865A3"/>
    <w:rsid w:val="00686760"/>
    <w:rsid w:val="0069115E"/>
    <w:rsid w:val="00691E7E"/>
    <w:rsid w:val="00692525"/>
    <w:rsid w:val="00693FC7"/>
    <w:rsid w:val="00693FDF"/>
    <w:rsid w:val="0069402B"/>
    <w:rsid w:val="006940B3"/>
    <w:rsid w:val="006941A2"/>
    <w:rsid w:val="006945A3"/>
    <w:rsid w:val="006947C1"/>
    <w:rsid w:val="006948EB"/>
    <w:rsid w:val="00694D65"/>
    <w:rsid w:val="00695DB0"/>
    <w:rsid w:val="0069616E"/>
    <w:rsid w:val="0069620A"/>
    <w:rsid w:val="0069636D"/>
    <w:rsid w:val="00697369"/>
    <w:rsid w:val="00697BA3"/>
    <w:rsid w:val="00697E96"/>
    <w:rsid w:val="006A0917"/>
    <w:rsid w:val="006A2C67"/>
    <w:rsid w:val="006A2CA5"/>
    <w:rsid w:val="006A2DA5"/>
    <w:rsid w:val="006A2E87"/>
    <w:rsid w:val="006A3B48"/>
    <w:rsid w:val="006A3D0B"/>
    <w:rsid w:val="006A43D2"/>
    <w:rsid w:val="006A4C03"/>
    <w:rsid w:val="006A6FEB"/>
    <w:rsid w:val="006A742E"/>
    <w:rsid w:val="006A7580"/>
    <w:rsid w:val="006A7DCC"/>
    <w:rsid w:val="006B08B8"/>
    <w:rsid w:val="006B09DD"/>
    <w:rsid w:val="006B1705"/>
    <w:rsid w:val="006B2634"/>
    <w:rsid w:val="006B2638"/>
    <w:rsid w:val="006B35F3"/>
    <w:rsid w:val="006B56BD"/>
    <w:rsid w:val="006B578E"/>
    <w:rsid w:val="006B5D37"/>
    <w:rsid w:val="006B6440"/>
    <w:rsid w:val="006B68E7"/>
    <w:rsid w:val="006B7B88"/>
    <w:rsid w:val="006C0686"/>
    <w:rsid w:val="006C0B2C"/>
    <w:rsid w:val="006C0CD5"/>
    <w:rsid w:val="006C0D53"/>
    <w:rsid w:val="006C10EA"/>
    <w:rsid w:val="006C17FA"/>
    <w:rsid w:val="006C2BE7"/>
    <w:rsid w:val="006C3031"/>
    <w:rsid w:val="006C3039"/>
    <w:rsid w:val="006C36C5"/>
    <w:rsid w:val="006C3F29"/>
    <w:rsid w:val="006C409B"/>
    <w:rsid w:val="006C4EA1"/>
    <w:rsid w:val="006C500E"/>
    <w:rsid w:val="006C5F66"/>
    <w:rsid w:val="006C65EF"/>
    <w:rsid w:val="006C68C0"/>
    <w:rsid w:val="006C729A"/>
    <w:rsid w:val="006D04F4"/>
    <w:rsid w:val="006D074E"/>
    <w:rsid w:val="006D0BF8"/>
    <w:rsid w:val="006D1CD9"/>
    <w:rsid w:val="006D2E9F"/>
    <w:rsid w:val="006D3977"/>
    <w:rsid w:val="006D4525"/>
    <w:rsid w:val="006D529E"/>
    <w:rsid w:val="006D65B7"/>
    <w:rsid w:val="006D7E92"/>
    <w:rsid w:val="006E09F0"/>
    <w:rsid w:val="006E122D"/>
    <w:rsid w:val="006E24CB"/>
    <w:rsid w:val="006E3E2F"/>
    <w:rsid w:val="006E4033"/>
    <w:rsid w:val="006E48BE"/>
    <w:rsid w:val="006E4A50"/>
    <w:rsid w:val="006E51FB"/>
    <w:rsid w:val="006F03B6"/>
    <w:rsid w:val="006F07F2"/>
    <w:rsid w:val="006F0F50"/>
    <w:rsid w:val="006F1788"/>
    <w:rsid w:val="006F1D03"/>
    <w:rsid w:val="006F2287"/>
    <w:rsid w:val="006F22CA"/>
    <w:rsid w:val="006F2A63"/>
    <w:rsid w:val="006F2D30"/>
    <w:rsid w:val="006F3146"/>
    <w:rsid w:val="006F35C0"/>
    <w:rsid w:val="006F3BDB"/>
    <w:rsid w:val="006F41DF"/>
    <w:rsid w:val="006F4468"/>
    <w:rsid w:val="006F51B1"/>
    <w:rsid w:val="006F6BA1"/>
    <w:rsid w:val="006F6E27"/>
    <w:rsid w:val="006F70B6"/>
    <w:rsid w:val="006F7504"/>
    <w:rsid w:val="006F77B6"/>
    <w:rsid w:val="006F79EC"/>
    <w:rsid w:val="006F7EE4"/>
    <w:rsid w:val="00701171"/>
    <w:rsid w:val="00701445"/>
    <w:rsid w:val="00701A1D"/>
    <w:rsid w:val="00701E80"/>
    <w:rsid w:val="007022C3"/>
    <w:rsid w:val="007029A8"/>
    <w:rsid w:val="00702DFD"/>
    <w:rsid w:val="00703964"/>
    <w:rsid w:val="00704163"/>
    <w:rsid w:val="00704588"/>
    <w:rsid w:val="007048C0"/>
    <w:rsid w:val="00704D7C"/>
    <w:rsid w:val="00705421"/>
    <w:rsid w:val="007054ED"/>
    <w:rsid w:val="007060E3"/>
    <w:rsid w:val="007062E3"/>
    <w:rsid w:val="0070695A"/>
    <w:rsid w:val="00707297"/>
    <w:rsid w:val="00710934"/>
    <w:rsid w:val="00710956"/>
    <w:rsid w:val="0071099B"/>
    <w:rsid w:val="00710A6D"/>
    <w:rsid w:val="007116FB"/>
    <w:rsid w:val="00711EA6"/>
    <w:rsid w:val="007121E2"/>
    <w:rsid w:val="007126E2"/>
    <w:rsid w:val="007131CE"/>
    <w:rsid w:val="007135C0"/>
    <w:rsid w:val="007136DF"/>
    <w:rsid w:val="0071382E"/>
    <w:rsid w:val="00713EF8"/>
    <w:rsid w:val="00714329"/>
    <w:rsid w:val="00715076"/>
    <w:rsid w:val="00715151"/>
    <w:rsid w:val="00715617"/>
    <w:rsid w:val="00715DA7"/>
    <w:rsid w:val="0071666F"/>
    <w:rsid w:val="00716D15"/>
    <w:rsid w:val="00716E88"/>
    <w:rsid w:val="00717164"/>
    <w:rsid w:val="00720A12"/>
    <w:rsid w:val="00720D2A"/>
    <w:rsid w:val="00721708"/>
    <w:rsid w:val="007219D9"/>
    <w:rsid w:val="007229B7"/>
    <w:rsid w:val="00723D8B"/>
    <w:rsid w:val="007246AA"/>
    <w:rsid w:val="00727641"/>
    <w:rsid w:val="00730D12"/>
    <w:rsid w:val="00731450"/>
    <w:rsid w:val="00731554"/>
    <w:rsid w:val="0073160E"/>
    <w:rsid w:val="0073218F"/>
    <w:rsid w:val="007322CC"/>
    <w:rsid w:val="007323C6"/>
    <w:rsid w:val="0073345A"/>
    <w:rsid w:val="007346C7"/>
    <w:rsid w:val="007349E8"/>
    <w:rsid w:val="007362B2"/>
    <w:rsid w:val="00737379"/>
    <w:rsid w:val="007378D5"/>
    <w:rsid w:val="0074058F"/>
    <w:rsid w:val="00740DFC"/>
    <w:rsid w:val="00741225"/>
    <w:rsid w:val="00741442"/>
    <w:rsid w:val="00741DFA"/>
    <w:rsid w:val="0074234E"/>
    <w:rsid w:val="007423D3"/>
    <w:rsid w:val="007424B9"/>
    <w:rsid w:val="00744405"/>
    <w:rsid w:val="007451A1"/>
    <w:rsid w:val="00745202"/>
    <w:rsid w:val="00745514"/>
    <w:rsid w:val="00745650"/>
    <w:rsid w:val="00747353"/>
    <w:rsid w:val="00747EF3"/>
    <w:rsid w:val="00750406"/>
    <w:rsid w:val="007505D2"/>
    <w:rsid w:val="0075138E"/>
    <w:rsid w:val="007513B2"/>
    <w:rsid w:val="00751CB3"/>
    <w:rsid w:val="00751D8B"/>
    <w:rsid w:val="007520A0"/>
    <w:rsid w:val="00752476"/>
    <w:rsid w:val="00752514"/>
    <w:rsid w:val="007526B8"/>
    <w:rsid w:val="007528AB"/>
    <w:rsid w:val="00753128"/>
    <w:rsid w:val="007535CE"/>
    <w:rsid w:val="00753C9C"/>
    <w:rsid w:val="0075428A"/>
    <w:rsid w:val="00754AFC"/>
    <w:rsid w:val="00754D5F"/>
    <w:rsid w:val="007553BA"/>
    <w:rsid w:val="00755B64"/>
    <w:rsid w:val="00755BAE"/>
    <w:rsid w:val="0075624A"/>
    <w:rsid w:val="00756BAB"/>
    <w:rsid w:val="00760434"/>
    <w:rsid w:val="00762545"/>
    <w:rsid w:val="0076270A"/>
    <w:rsid w:val="007654A9"/>
    <w:rsid w:val="00765AA3"/>
    <w:rsid w:val="0076757E"/>
    <w:rsid w:val="00767B3C"/>
    <w:rsid w:val="00767E09"/>
    <w:rsid w:val="00770A0A"/>
    <w:rsid w:val="007711AE"/>
    <w:rsid w:val="007713A9"/>
    <w:rsid w:val="007729B9"/>
    <w:rsid w:val="00773158"/>
    <w:rsid w:val="007737F8"/>
    <w:rsid w:val="0077440B"/>
    <w:rsid w:val="007752A3"/>
    <w:rsid w:val="00775B6A"/>
    <w:rsid w:val="00776BAC"/>
    <w:rsid w:val="00777506"/>
    <w:rsid w:val="00777567"/>
    <w:rsid w:val="00777919"/>
    <w:rsid w:val="007800D9"/>
    <w:rsid w:val="00780A1F"/>
    <w:rsid w:val="00780C85"/>
    <w:rsid w:val="00781312"/>
    <w:rsid w:val="007813A8"/>
    <w:rsid w:val="007817E7"/>
    <w:rsid w:val="00783598"/>
    <w:rsid w:val="00783B99"/>
    <w:rsid w:val="007844C8"/>
    <w:rsid w:val="0078478B"/>
    <w:rsid w:val="00784C1C"/>
    <w:rsid w:val="0078501A"/>
    <w:rsid w:val="0078610D"/>
    <w:rsid w:val="00786320"/>
    <w:rsid w:val="00786652"/>
    <w:rsid w:val="007866F2"/>
    <w:rsid w:val="00787776"/>
    <w:rsid w:val="00787CD4"/>
    <w:rsid w:val="007904E7"/>
    <w:rsid w:val="0079153F"/>
    <w:rsid w:val="00792638"/>
    <w:rsid w:val="00793984"/>
    <w:rsid w:val="007948CF"/>
    <w:rsid w:val="007950C1"/>
    <w:rsid w:val="0079620D"/>
    <w:rsid w:val="007965E9"/>
    <w:rsid w:val="00796FAE"/>
    <w:rsid w:val="007973EB"/>
    <w:rsid w:val="00797B97"/>
    <w:rsid w:val="00797EA5"/>
    <w:rsid w:val="007A019F"/>
    <w:rsid w:val="007A0481"/>
    <w:rsid w:val="007A097B"/>
    <w:rsid w:val="007A0E56"/>
    <w:rsid w:val="007A1045"/>
    <w:rsid w:val="007A195C"/>
    <w:rsid w:val="007A1B99"/>
    <w:rsid w:val="007A2116"/>
    <w:rsid w:val="007A2223"/>
    <w:rsid w:val="007A2EF9"/>
    <w:rsid w:val="007A347C"/>
    <w:rsid w:val="007A34EB"/>
    <w:rsid w:val="007A4843"/>
    <w:rsid w:val="007A48EE"/>
    <w:rsid w:val="007A49F1"/>
    <w:rsid w:val="007A6955"/>
    <w:rsid w:val="007A7100"/>
    <w:rsid w:val="007B062F"/>
    <w:rsid w:val="007B0F51"/>
    <w:rsid w:val="007B11A6"/>
    <w:rsid w:val="007B19C5"/>
    <w:rsid w:val="007B1A83"/>
    <w:rsid w:val="007B2309"/>
    <w:rsid w:val="007B26F7"/>
    <w:rsid w:val="007B323A"/>
    <w:rsid w:val="007B37A7"/>
    <w:rsid w:val="007B3A64"/>
    <w:rsid w:val="007B3C7A"/>
    <w:rsid w:val="007B4C6A"/>
    <w:rsid w:val="007B56A7"/>
    <w:rsid w:val="007B5718"/>
    <w:rsid w:val="007B6573"/>
    <w:rsid w:val="007B7BC9"/>
    <w:rsid w:val="007C029C"/>
    <w:rsid w:val="007C0683"/>
    <w:rsid w:val="007C08D3"/>
    <w:rsid w:val="007C0FAC"/>
    <w:rsid w:val="007C1481"/>
    <w:rsid w:val="007C14DA"/>
    <w:rsid w:val="007C1739"/>
    <w:rsid w:val="007C228E"/>
    <w:rsid w:val="007C29D8"/>
    <w:rsid w:val="007C2E47"/>
    <w:rsid w:val="007C3584"/>
    <w:rsid w:val="007C3C85"/>
    <w:rsid w:val="007C774A"/>
    <w:rsid w:val="007D13E4"/>
    <w:rsid w:val="007D1D07"/>
    <w:rsid w:val="007D1D8B"/>
    <w:rsid w:val="007D1FA7"/>
    <w:rsid w:val="007D2C3F"/>
    <w:rsid w:val="007D3700"/>
    <w:rsid w:val="007D402D"/>
    <w:rsid w:val="007D438E"/>
    <w:rsid w:val="007D5012"/>
    <w:rsid w:val="007D52E6"/>
    <w:rsid w:val="007D5906"/>
    <w:rsid w:val="007D700B"/>
    <w:rsid w:val="007D7EF0"/>
    <w:rsid w:val="007D7F08"/>
    <w:rsid w:val="007E0420"/>
    <w:rsid w:val="007E107E"/>
    <w:rsid w:val="007E126D"/>
    <w:rsid w:val="007E1580"/>
    <w:rsid w:val="007E1B32"/>
    <w:rsid w:val="007E2523"/>
    <w:rsid w:val="007E2D59"/>
    <w:rsid w:val="007E2EF6"/>
    <w:rsid w:val="007E362D"/>
    <w:rsid w:val="007E3970"/>
    <w:rsid w:val="007E3D73"/>
    <w:rsid w:val="007E3FE5"/>
    <w:rsid w:val="007E4D1C"/>
    <w:rsid w:val="007E557F"/>
    <w:rsid w:val="007E5633"/>
    <w:rsid w:val="007E5F9A"/>
    <w:rsid w:val="007E631F"/>
    <w:rsid w:val="007E65F9"/>
    <w:rsid w:val="007E7873"/>
    <w:rsid w:val="007F08BA"/>
    <w:rsid w:val="007F1F06"/>
    <w:rsid w:val="007F2288"/>
    <w:rsid w:val="007F23E3"/>
    <w:rsid w:val="007F3056"/>
    <w:rsid w:val="007F33E7"/>
    <w:rsid w:val="007F3A89"/>
    <w:rsid w:val="007F3AEC"/>
    <w:rsid w:val="007F44A2"/>
    <w:rsid w:val="007F4C80"/>
    <w:rsid w:val="007F511B"/>
    <w:rsid w:val="007F626F"/>
    <w:rsid w:val="007F6C26"/>
    <w:rsid w:val="007F6FEC"/>
    <w:rsid w:val="007F751F"/>
    <w:rsid w:val="007F7EA8"/>
    <w:rsid w:val="008000A3"/>
    <w:rsid w:val="008003E0"/>
    <w:rsid w:val="0080060D"/>
    <w:rsid w:val="00800750"/>
    <w:rsid w:val="00800867"/>
    <w:rsid w:val="0080108C"/>
    <w:rsid w:val="00802D40"/>
    <w:rsid w:val="00802E82"/>
    <w:rsid w:val="00802F73"/>
    <w:rsid w:val="008039A7"/>
    <w:rsid w:val="00803B8D"/>
    <w:rsid w:val="00803E82"/>
    <w:rsid w:val="00804111"/>
    <w:rsid w:val="00804C8A"/>
    <w:rsid w:val="00805181"/>
    <w:rsid w:val="008057CD"/>
    <w:rsid w:val="00805A87"/>
    <w:rsid w:val="00806C0C"/>
    <w:rsid w:val="00807A37"/>
    <w:rsid w:val="00807CF7"/>
    <w:rsid w:val="0081015B"/>
    <w:rsid w:val="00810A21"/>
    <w:rsid w:val="00810A7C"/>
    <w:rsid w:val="00810BAC"/>
    <w:rsid w:val="00811526"/>
    <w:rsid w:val="00811873"/>
    <w:rsid w:val="008124A2"/>
    <w:rsid w:val="008125FB"/>
    <w:rsid w:val="0081277B"/>
    <w:rsid w:val="00812980"/>
    <w:rsid w:val="00812D86"/>
    <w:rsid w:val="00813FD1"/>
    <w:rsid w:val="00814FDD"/>
    <w:rsid w:val="008153BC"/>
    <w:rsid w:val="00815B79"/>
    <w:rsid w:val="0081627F"/>
    <w:rsid w:val="008167DA"/>
    <w:rsid w:val="00816AAD"/>
    <w:rsid w:val="00816DCD"/>
    <w:rsid w:val="00817A19"/>
    <w:rsid w:val="00817C14"/>
    <w:rsid w:val="00817E3E"/>
    <w:rsid w:val="00817FBF"/>
    <w:rsid w:val="0082048E"/>
    <w:rsid w:val="00820664"/>
    <w:rsid w:val="00820B46"/>
    <w:rsid w:val="00820CF1"/>
    <w:rsid w:val="0082155B"/>
    <w:rsid w:val="0082287F"/>
    <w:rsid w:val="00823597"/>
    <w:rsid w:val="0082388B"/>
    <w:rsid w:val="00823F2B"/>
    <w:rsid w:val="00824127"/>
    <w:rsid w:val="0082423E"/>
    <w:rsid w:val="008243B7"/>
    <w:rsid w:val="00825103"/>
    <w:rsid w:val="0082655A"/>
    <w:rsid w:val="00826D5B"/>
    <w:rsid w:val="0082784C"/>
    <w:rsid w:val="008304A6"/>
    <w:rsid w:val="0083082A"/>
    <w:rsid w:val="0083090C"/>
    <w:rsid w:val="0083246B"/>
    <w:rsid w:val="008328F0"/>
    <w:rsid w:val="00833B78"/>
    <w:rsid w:val="00833DE9"/>
    <w:rsid w:val="00834A0C"/>
    <w:rsid w:val="00834B6E"/>
    <w:rsid w:val="008350BD"/>
    <w:rsid w:val="00835518"/>
    <w:rsid w:val="00835611"/>
    <w:rsid w:val="00837522"/>
    <w:rsid w:val="008400FD"/>
    <w:rsid w:val="0084231C"/>
    <w:rsid w:val="008434BB"/>
    <w:rsid w:val="00843652"/>
    <w:rsid w:val="00843781"/>
    <w:rsid w:val="00843831"/>
    <w:rsid w:val="00844571"/>
    <w:rsid w:val="00845137"/>
    <w:rsid w:val="00845869"/>
    <w:rsid w:val="0084759E"/>
    <w:rsid w:val="0084773D"/>
    <w:rsid w:val="008501B7"/>
    <w:rsid w:val="008513E8"/>
    <w:rsid w:val="008518E6"/>
    <w:rsid w:val="00851B19"/>
    <w:rsid w:val="0085246B"/>
    <w:rsid w:val="008528B2"/>
    <w:rsid w:val="008528FF"/>
    <w:rsid w:val="00852FA2"/>
    <w:rsid w:val="00854DF1"/>
    <w:rsid w:val="0085520D"/>
    <w:rsid w:val="0085678D"/>
    <w:rsid w:val="0085698F"/>
    <w:rsid w:val="00856C83"/>
    <w:rsid w:val="00857478"/>
    <w:rsid w:val="00861F27"/>
    <w:rsid w:val="00863970"/>
    <w:rsid w:val="00863AF0"/>
    <w:rsid w:val="008644A2"/>
    <w:rsid w:val="008656B9"/>
    <w:rsid w:val="00865AA3"/>
    <w:rsid w:val="00865C4E"/>
    <w:rsid w:val="00867ECC"/>
    <w:rsid w:val="00870046"/>
    <w:rsid w:val="008702D4"/>
    <w:rsid w:val="00870E1D"/>
    <w:rsid w:val="008721A0"/>
    <w:rsid w:val="00872270"/>
    <w:rsid w:val="0087306F"/>
    <w:rsid w:val="0087313D"/>
    <w:rsid w:val="00875A9B"/>
    <w:rsid w:val="00875B13"/>
    <w:rsid w:val="00876295"/>
    <w:rsid w:val="008763AA"/>
    <w:rsid w:val="008766D2"/>
    <w:rsid w:val="00877C9B"/>
    <w:rsid w:val="00877D1B"/>
    <w:rsid w:val="008803CA"/>
    <w:rsid w:val="008803E2"/>
    <w:rsid w:val="00881085"/>
    <w:rsid w:val="00881415"/>
    <w:rsid w:val="0088221F"/>
    <w:rsid w:val="0088230F"/>
    <w:rsid w:val="008823F2"/>
    <w:rsid w:val="008830A8"/>
    <w:rsid w:val="0088409C"/>
    <w:rsid w:val="00885A96"/>
    <w:rsid w:val="00886DC6"/>
    <w:rsid w:val="00887444"/>
    <w:rsid w:val="00887FEE"/>
    <w:rsid w:val="008901FD"/>
    <w:rsid w:val="0089027B"/>
    <w:rsid w:val="008905B5"/>
    <w:rsid w:val="008906B5"/>
    <w:rsid w:val="008915D6"/>
    <w:rsid w:val="00891E23"/>
    <w:rsid w:val="0089281D"/>
    <w:rsid w:val="008928D1"/>
    <w:rsid w:val="0089315D"/>
    <w:rsid w:val="00893DB9"/>
    <w:rsid w:val="0089409A"/>
    <w:rsid w:val="008960F5"/>
    <w:rsid w:val="0089650D"/>
    <w:rsid w:val="0089699C"/>
    <w:rsid w:val="008971D6"/>
    <w:rsid w:val="0089782D"/>
    <w:rsid w:val="00897D05"/>
    <w:rsid w:val="008A096F"/>
    <w:rsid w:val="008A1B38"/>
    <w:rsid w:val="008A3410"/>
    <w:rsid w:val="008A3C52"/>
    <w:rsid w:val="008A404F"/>
    <w:rsid w:val="008A45CD"/>
    <w:rsid w:val="008A4790"/>
    <w:rsid w:val="008A4B4B"/>
    <w:rsid w:val="008A5ABD"/>
    <w:rsid w:val="008A6414"/>
    <w:rsid w:val="008A7270"/>
    <w:rsid w:val="008A7279"/>
    <w:rsid w:val="008B05F3"/>
    <w:rsid w:val="008B1D45"/>
    <w:rsid w:val="008B1F08"/>
    <w:rsid w:val="008B1F60"/>
    <w:rsid w:val="008B391C"/>
    <w:rsid w:val="008B427F"/>
    <w:rsid w:val="008B450A"/>
    <w:rsid w:val="008B5456"/>
    <w:rsid w:val="008B6401"/>
    <w:rsid w:val="008B75EB"/>
    <w:rsid w:val="008B7D9E"/>
    <w:rsid w:val="008C029A"/>
    <w:rsid w:val="008C098C"/>
    <w:rsid w:val="008C36E8"/>
    <w:rsid w:val="008C414A"/>
    <w:rsid w:val="008C43A7"/>
    <w:rsid w:val="008C4CDF"/>
    <w:rsid w:val="008C511A"/>
    <w:rsid w:val="008C5D99"/>
    <w:rsid w:val="008C5F63"/>
    <w:rsid w:val="008C6EA4"/>
    <w:rsid w:val="008D0718"/>
    <w:rsid w:val="008D15DF"/>
    <w:rsid w:val="008D1D35"/>
    <w:rsid w:val="008D1D70"/>
    <w:rsid w:val="008D2353"/>
    <w:rsid w:val="008D2809"/>
    <w:rsid w:val="008D30FA"/>
    <w:rsid w:val="008D3CF6"/>
    <w:rsid w:val="008D4C25"/>
    <w:rsid w:val="008D4C27"/>
    <w:rsid w:val="008D4F57"/>
    <w:rsid w:val="008D52DF"/>
    <w:rsid w:val="008D5C2F"/>
    <w:rsid w:val="008D602C"/>
    <w:rsid w:val="008D6593"/>
    <w:rsid w:val="008D758B"/>
    <w:rsid w:val="008D7DCA"/>
    <w:rsid w:val="008E02E8"/>
    <w:rsid w:val="008E0E72"/>
    <w:rsid w:val="008E11C3"/>
    <w:rsid w:val="008E15D3"/>
    <w:rsid w:val="008E1700"/>
    <w:rsid w:val="008E2469"/>
    <w:rsid w:val="008E26E0"/>
    <w:rsid w:val="008E2BB7"/>
    <w:rsid w:val="008E2E48"/>
    <w:rsid w:val="008E3286"/>
    <w:rsid w:val="008E3337"/>
    <w:rsid w:val="008E4449"/>
    <w:rsid w:val="008E482D"/>
    <w:rsid w:val="008E4E3A"/>
    <w:rsid w:val="008E5069"/>
    <w:rsid w:val="008E51E8"/>
    <w:rsid w:val="008E52D6"/>
    <w:rsid w:val="008E6700"/>
    <w:rsid w:val="008E6A48"/>
    <w:rsid w:val="008E73E1"/>
    <w:rsid w:val="008E787C"/>
    <w:rsid w:val="008F12A8"/>
    <w:rsid w:val="008F1AA6"/>
    <w:rsid w:val="008F2131"/>
    <w:rsid w:val="008F2CDC"/>
    <w:rsid w:val="008F340D"/>
    <w:rsid w:val="008F38CB"/>
    <w:rsid w:val="008F3DA4"/>
    <w:rsid w:val="008F60C1"/>
    <w:rsid w:val="008F6C6F"/>
    <w:rsid w:val="009005C6"/>
    <w:rsid w:val="00901D47"/>
    <w:rsid w:val="00901EB2"/>
    <w:rsid w:val="00902C66"/>
    <w:rsid w:val="00903079"/>
    <w:rsid w:val="00904591"/>
    <w:rsid w:val="00905C31"/>
    <w:rsid w:val="00905E24"/>
    <w:rsid w:val="00906437"/>
    <w:rsid w:val="009072E0"/>
    <w:rsid w:val="00907491"/>
    <w:rsid w:val="00910A05"/>
    <w:rsid w:val="0091147D"/>
    <w:rsid w:val="009119B4"/>
    <w:rsid w:val="00911D70"/>
    <w:rsid w:val="00914D5F"/>
    <w:rsid w:val="00914E08"/>
    <w:rsid w:val="00915260"/>
    <w:rsid w:val="00915E8D"/>
    <w:rsid w:val="00915FD3"/>
    <w:rsid w:val="00915FE0"/>
    <w:rsid w:val="00916477"/>
    <w:rsid w:val="00916734"/>
    <w:rsid w:val="00916B88"/>
    <w:rsid w:val="00916E6C"/>
    <w:rsid w:val="00916F01"/>
    <w:rsid w:val="0091707A"/>
    <w:rsid w:val="009175D4"/>
    <w:rsid w:val="00917BA9"/>
    <w:rsid w:val="00917F64"/>
    <w:rsid w:val="00920697"/>
    <w:rsid w:val="00920F04"/>
    <w:rsid w:val="009215B6"/>
    <w:rsid w:val="00921842"/>
    <w:rsid w:val="00921B0C"/>
    <w:rsid w:val="00921B96"/>
    <w:rsid w:val="00922790"/>
    <w:rsid w:val="00922B2A"/>
    <w:rsid w:val="0092352F"/>
    <w:rsid w:val="009236F2"/>
    <w:rsid w:val="00923C75"/>
    <w:rsid w:val="0092463C"/>
    <w:rsid w:val="009251AE"/>
    <w:rsid w:val="00927D3C"/>
    <w:rsid w:val="00930192"/>
    <w:rsid w:val="009309B4"/>
    <w:rsid w:val="009310F1"/>
    <w:rsid w:val="0093138F"/>
    <w:rsid w:val="00931CBE"/>
    <w:rsid w:val="00932675"/>
    <w:rsid w:val="00932AE1"/>
    <w:rsid w:val="0093362D"/>
    <w:rsid w:val="009342E4"/>
    <w:rsid w:val="0093476B"/>
    <w:rsid w:val="009348F7"/>
    <w:rsid w:val="00934F7A"/>
    <w:rsid w:val="00934FFB"/>
    <w:rsid w:val="00935686"/>
    <w:rsid w:val="00935DB9"/>
    <w:rsid w:val="00936745"/>
    <w:rsid w:val="00937AB6"/>
    <w:rsid w:val="00940F6A"/>
    <w:rsid w:val="00941091"/>
    <w:rsid w:val="00941BA0"/>
    <w:rsid w:val="00942DE4"/>
    <w:rsid w:val="0094482F"/>
    <w:rsid w:val="009451D6"/>
    <w:rsid w:val="00946703"/>
    <w:rsid w:val="0095037A"/>
    <w:rsid w:val="00950A9B"/>
    <w:rsid w:val="009512A8"/>
    <w:rsid w:val="009525D7"/>
    <w:rsid w:val="00952B31"/>
    <w:rsid w:val="00953C44"/>
    <w:rsid w:val="00953C90"/>
    <w:rsid w:val="00953F6D"/>
    <w:rsid w:val="0095490D"/>
    <w:rsid w:val="0095520A"/>
    <w:rsid w:val="00956398"/>
    <w:rsid w:val="00957AF5"/>
    <w:rsid w:val="00957F6C"/>
    <w:rsid w:val="00960EE5"/>
    <w:rsid w:val="00960F3A"/>
    <w:rsid w:val="00962670"/>
    <w:rsid w:val="00962D7F"/>
    <w:rsid w:val="00962DE1"/>
    <w:rsid w:val="00963751"/>
    <w:rsid w:val="0096383B"/>
    <w:rsid w:val="00963BCA"/>
    <w:rsid w:val="00964B56"/>
    <w:rsid w:val="00964BA0"/>
    <w:rsid w:val="00964ED9"/>
    <w:rsid w:val="00965A5A"/>
    <w:rsid w:val="00965AD9"/>
    <w:rsid w:val="00965FCA"/>
    <w:rsid w:val="00966EE3"/>
    <w:rsid w:val="00966F94"/>
    <w:rsid w:val="00966FD9"/>
    <w:rsid w:val="009676CB"/>
    <w:rsid w:val="00971773"/>
    <w:rsid w:val="0097198B"/>
    <w:rsid w:val="00971EE3"/>
    <w:rsid w:val="00972A98"/>
    <w:rsid w:val="00973ADE"/>
    <w:rsid w:val="00973C0E"/>
    <w:rsid w:val="00974095"/>
    <w:rsid w:val="009740F1"/>
    <w:rsid w:val="00974116"/>
    <w:rsid w:val="00975159"/>
    <w:rsid w:val="009751AF"/>
    <w:rsid w:val="00975C4E"/>
    <w:rsid w:val="00976E4B"/>
    <w:rsid w:val="00976F10"/>
    <w:rsid w:val="00976FDA"/>
    <w:rsid w:val="009771F6"/>
    <w:rsid w:val="009800A0"/>
    <w:rsid w:val="0098057F"/>
    <w:rsid w:val="009809AC"/>
    <w:rsid w:val="009809C3"/>
    <w:rsid w:val="00980B86"/>
    <w:rsid w:val="00980DEA"/>
    <w:rsid w:val="00982086"/>
    <w:rsid w:val="00982DE0"/>
    <w:rsid w:val="00982E0F"/>
    <w:rsid w:val="00983181"/>
    <w:rsid w:val="00983328"/>
    <w:rsid w:val="00984263"/>
    <w:rsid w:val="00984808"/>
    <w:rsid w:val="00984919"/>
    <w:rsid w:val="00985164"/>
    <w:rsid w:val="00985217"/>
    <w:rsid w:val="0098685E"/>
    <w:rsid w:val="00986C58"/>
    <w:rsid w:val="009875D6"/>
    <w:rsid w:val="00987664"/>
    <w:rsid w:val="0098770E"/>
    <w:rsid w:val="00987EB3"/>
    <w:rsid w:val="00990435"/>
    <w:rsid w:val="0099090F"/>
    <w:rsid w:val="009913C3"/>
    <w:rsid w:val="009918F5"/>
    <w:rsid w:val="00993927"/>
    <w:rsid w:val="00994DD7"/>
    <w:rsid w:val="009959C7"/>
    <w:rsid w:val="00996DD0"/>
    <w:rsid w:val="00997B99"/>
    <w:rsid w:val="009A0B2C"/>
    <w:rsid w:val="009A107C"/>
    <w:rsid w:val="009A1646"/>
    <w:rsid w:val="009A1C59"/>
    <w:rsid w:val="009A297C"/>
    <w:rsid w:val="009A2CB6"/>
    <w:rsid w:val="009A2F57"/>
    <w:rsid w:val="009A3519"/>
    <w:rsid w:val="009A3DF5"/>
    <w:rsid w:val="009A43D8"/>
    <w:rsid w:val="009A4522"/>
    <w:rsid w:val="009A536F"/>
    <w:rsid w:val="009A57F7"/>
    <w:rsid w:val="009A5C2C"/>
    <w:rsid w:val="009B0580"/>
    <w:rsid w:val="009B0885"/>
    <w:rsid w:val="009B0A54"/>
    <w:rsid w:val="009B0E9E"/>
    <w:rsid w:val="009B149D"/>
    <w:rsid w:val="009B1627"/>
    <w:rsid w:val="009B2393"/>
    <w:rsid w:val="009B2B69"/>
    <w:rsid w:val="009B4827"/>
    <w:rsid w:val="009B4D99"/>
    <w:rsid w:val="009B5651"/>
    <w:rsid w:val="009B6286"/>
    <w:rsid w:val="009B7C62"/>
    <w:rsid w:val="009C00D0"/>
    <w:rsid w:val="009C0CA0"/>
    <w:rsid w:val="009C1F81"/>
    <w:rsid w:val="009C3552"/>
    <w:rsid w:val="009C36C9"/>
    <w:rsid w:val="009C387B"/>
    <w:rsid w:val="009C3C73"/>
    <w:rsid w:val="009C4475"/>
    <w:rsid w:val="009C4512"/>
    <w:rsid w:val="009C4B0C"/>
    <w:rsid w:val="009C5341"/>
    <w:rsid w:val="009C718C"/>
    <w:rsid w:val="009C7465"/>
    <w:rsid w:val="009C7B85"/>
    <w:rsid w:val="009D032A"/>
    <w:rsid w:val="009D0641"/>
    <w:rsid w:val="009D06FD"/>
    <w:rsid w:val="009D1EAB"/>
    <w:rsid w:val="009D23AF"/>
    <w:rsid w:val="009D33CB"/>
    <w:rsid w:val="009D35B4"/>
    <w:rsid w:val="009D36BD"/>
    <w:rsid w:val="009D36E7"/>
    <w:rsid w:val="009D3A5B"/>
    <w:rsid w:val="009D3EF3"/>
    <w:rsid w:val="009D405D"/>
    <w:rsid w:val="009D4879"/>
    <w:rsid w:val="009D4C34"/>
    <w:rsid w:val="009D6B97"/>
    <w:rsid w:val="009D6DA1"/>
    <w:rsid w:val="009D700D"/>
    <w:rsid w:val="009E0022"/>
    <w:rsid w:val="009E0796"/>
    <w:rsid w:val="009E119B"/>
    <w:rsid w:val="009E1AE4"/>
    <w:rsid w:val="009E2A64"/>
    <w:rsid w:val="009E2E09"/>
    <w:rsid w:val="009E3137"/>
    <w:rsid w:val="009E36DE"/>
    <w:rsid w:val="009E541E"/>
    <w:rsid w:val="009E5D56"/>
    <w:rsid w:val="009E6585"/>
    <w:rsid w:val="009E6881"/>
    <w:rsid w:val="009E74C5"/>
    <w:rsid w:val="009F0410"/>
    <w:rsid w:val="009F0CD7"/>
    <w:rsid w:val="009F104C"/>
    <w:rsid w:val="009F279D"/>
    <w:rsid w:val="009F4E7A"/>
    <w:rsid w:val="009F5688"/>
    <w:rsid w:val="009F6133"/>
    <w:rsid w:val="009F6B42"/>
    <w:rsid w:val="009F7656"/>
    <w:rsid w:val="00A0150E"/>
    <w:rsid w:val="00A02286"/>
    <w:rsid w:val="00A028B2"/>
    <w:rsid w:val="00A031F9"/>
    <w:rsid w:val="00A0565B"/>
    <w:rsid w:val="00A05AC3"/>
    <w:rsid w:val="00A06A25"/>
    <w:rsid w:val="00A06B4A"/>
    <w:rsid w:val="00A1072A"/>
    <w:rsid w:val="00A10786"/>
    <w:rsid w:val="00A10794"/>
    <w:rsid w:val="00A1140E"/>
    <w:rsid w:val="00A1141C"/>
    <w:rsid w:val="00A114B3"/>
    <w:rsid w:val="00A11775"/>
    <w:rsid w:val="00A12272"/>
    <w:rsid w:val="00A12F3C"/>
    <w:rsid w:val="00A13760"/>
    <w:rsid w:val="00A14052"/>
    <w:rsid w:val="00A14092"/>
    <w:rsid w:val="00A14C01"/>
    <w:rsid w:val="00A15CAE"/>
    <w:rsid w:val="00A15DCC"/>
    <w:rsid w:val="00A15E69"/>
    <w:rsid w:val="00A15FE7"/>
    <w:rsid w:val="00A165E1"/>
    <w:rsid w:val="00A169D3"/>
    <w:rsid w:val="00A17546"/>
    <w:rsid w:val="00A17716"/>
    <w:rsid w:val="00A17CA8"/>
    <w:rsid w:val="00A2156C"/>
    <w:rsid w:val="00A21600"/>
    <w:rsid w:val="00A217B9"/>
    <w:rsid w:val="00A21A92"/>
    <w:rsid w:val="00A21BE9"/>
    <w:rsid w:val="00A221D4"/>
    <w:rsid w:val="00A22449"/>
    <w:rsid w:val="00A2356C"/>
    <w:rsid w:val="00A23BBE"/>
    <w:rsid w:val="00A2430F"/>
    <w:rsid w:val="00A24F31"/>
    <w:rsid w:val="00A24F68"/>
    <w:rsid w:val="00A25291"/>
    <w:rsid w:val="00A2590D"/>
    <w:rsid w:val="00A2741B"/>
    <w:rsid w:val="00A276C4"/>
    <w:rsid w:val="00A27DD2"/>
    <w:rsid w:val="00A30479"/>
    <w:rsid w:val="00A304E6"/>
    <w:rsid w:val="00A307D7"/>
    <w:rsid w:val="00A322BB"/>
    <w:rsid w:val="00A32E09"/>
    <w:rsid w:val="00A333F3"/>
    <w:rsid w:val="00A33F15"/>
    <w:rsid w:val="00A348B8"/>
    <w:rsid w:val="00A34BDC"/>
    <w:rsid w:val="00A35858"/>
    <w:rsid w:val="00A359C5"/>
    <w:rsid w:val="00A364A6"/>
    <w:rsid w:val="00A366C9"/>
    <w:rsid w:val="00A367C0"/>
    <w:rsid w:val="00A377C9"/>
    <w:rsid w:val="00A37B45"/>
    <w:rsid w:val="00A4026D"/>
    <w:rsid w:val="00A40BFA"/>
    <w:rsid w:val="00A41680"/>
    <w:rsid w:val="00A41A5E"/>
    <w:rsid w:val="00A42E58"/>
    <w:rsid w:val="00A43ECC"/>
    <w:rsid w:val="00A447EF"/>
    <w:rsid w:val="00A450DA"/>
    <w:rsid w:val="00A46307"/>
    <w:rsid w:val="00A46646"/>
    <w:rsid w:val="00A468AB"/>
    <w:rsid w:val="00A476DA"/>
    <w:rsid w:val="00A47F43"/>
    <w:rsid w:val="00A504BC"/>
    <w:rsid w:val="00A51258"/>
    <w:rsid w:val="00A52111"/>
    <w:rsid w:val="00A523D8"/>
    <w:rsid w:val="00A5276F"/>
    <w:rsid w:val="00A529CD"/>
    <w:rsid w:val="00A53309"/>
    <w:rsid w:val="00A542AC"/>
    <w:rsid w:val="00A5448F"/>
    <w:rsid w:val="00A55A0F"/>
    <w:rsid w:val="00A55A5E"/>
    <w:rsid w:val="00A55F39"/>
    <w:rsid w:val="00A569AD"/>
    <w:rsid w:val="00A56D38"/>
    <w:rsid w:val="00A57205"/>
    <w:rsid w:val="00A57633"/>
    <w:rsid w:val="00A576C3"/>
    <w:rsid w:val="00A57904"/>
    <w:rsid w:val="00A57BAE"/>
    <w:rsid w:val="00A60172"/>
    <w:rsid w:val="00A606B7"/>
    <w:rsid w:val="00A60CC4"/>
    <w:rsid w:val="00A610C8"/>
    <w:rsid w:val="00A6144D"/>
    <w:rsid w:val="00A62E64"/>
    <w:rsid w:val="00A6320C"/>
    <w:rsid w:val="00A63381"/>
    <w:rsid w:val="00A63C2F"/>
    <w:rsid w:val="00A63DCC"/>
    <w:rsid w:val="00A64A5D"/>
    <w:rsid w:val="00A6535F"/>
    <w:rsid w:val="00A65477"/>
    <w:rsid w:val="00A670C6"/>
    <w:rsid w:val="00A6768C"/>
    <w:rsid w:val="00A67CD1"/>
    <w:rsid w:val="00A67FAB"/>
    <w:rsid w:val="00A701D2"/>
    <w:rsid w:val="00A7068E"/>
    <w:rsid w:val="00A70766"/>
    <w:rsid w:val="00A7080F"/>
    <w:rsid w:val="00A72137"/>
    <w:rsid w:val="00A72B21"/>
    <w:rsid w:val="00A73052"/>
    <w:rsid w:val="00A74452"/>
    <w:rsid w:val="00A745C6"/>
    <w:rsid w:val="00A74FAC"/>
    <w:rsid w:val="00A75E19"/>
    <w:rsid w:val="00A7675D"/>
    <w:rsid w:val="00A76BAF"/>
    <w:rsid w:val="00A7720D"/>
    <w:rsid w:val="00A8019F"/>
    <w:rsid w:val="00A80DB2"/>
    <w:rsid w:val="00A814C9"/>
    <w:rsid w:val="00A816F9"/>
    <w:rsid w:val="00A81D81"/>
    <w:rsid w:val="00A82596"/>
    <w:rsid w:val="00A82985"/>
    <w:rsid w:val="00A83188"/>
    <w:rsid w:val="00A84F36"/>
    <w:rsid w:val="00A86159"/>
    <w:rsid w:val="00A87091"/>
    <w:rsid w:val="00A9017F"/>
    <w:rsid w:val="00A902BD"/>
    <w:rsid w:val="00A9098D"/>
    <w:rsid w:val="00A90FE9"/>
    <w:rsid w:val="00A91438"/>
    <w:rsid w:val="00A915F6"/>
    <w:rsid w:val="00A91D7B"/>
    <w:rsid w:val="00A92A46"/>
    <w:rsid w:val="00A92BFA"/>
    <w:rsid w:val="00A93540"/>
    <w:rsid w:val="00A938E5"/>
    <w:rsid w:val="00A940CB"/>
    <w:rsid w:val="00A94F61"/>
    <w:rsid w:val="00A94F96"/>
    <w:rsid w:val="00A954FA"/>
    <w:rsid w:val="00A95882"/>
    <w:rsid w:val="00A95B13"/>
    <w:rsid w:val="00A96918"/>
    <w:rsid w:val="00A96B8A"/>
    <w:rsid w:val="00A96E64"/>
    <w:rsid w:val="00A97AEE"/>
    <w:rsid w:val="00AA02FE"/>
    <w:rsid w:val="00AA0710"/>
    <w:rsid w:val="00AA0E89"/>
    <w:rsid w:val="00AA15D8"/>
    <w:rsid w:val="00AA3667"/>
    <w:rsid w:val="00AA3E27"/>
    <w:rsid w:val="00AA4EEA"/>
    <w:rsid w:val="00AA5151"/>
    <w:rsid w:val="00AA5F70"/>
    <w:rsid w:val="00AA66DE"/>
    <w:rsid w:val="00AA6A80"/>
    <w:rsid w:val="00AA7253"/>
    <w:rsid w:val="00AA72DD"/>
    <w:rsid w:val="00AA765F"/>
    <w:rsid w:val="00AA7D2B"/>
    <w:rsid w:val="00AA7EF7"/>
    <w:rsid w:val="00AB08DE"/>
    <w:rsid w:val="00AB0EC1"/>
    <w:rsid w:val="00AB1E75"/>
    <w:rsid w:val="00AB2C78"/>
    <w:rsid w:val="00AB3BC3"/>
    <w:rsid w:val="00AB48F3"/>
    <w:rsid w:val="00AB4A13"/>
    <w:rsid w:val="00AB4FA4"/>
    <w:rsid w:val="00AB4FEB"/>
    <w:rsid w:val="00AB5DE9"/>
    <w:rsid w:val="00AB65E7"/>
    <w:rsid w:val="00AB7254"/>
    <w:rsid w:val="00AB787E"/>
    <w:rsid w:val="00AB7BBD"/>
    <w:rsid w:val="00AC1317"/>
    <w:rsid w:val="00AC166C"/>
    <w:rsid w:val="00AC1CBC"/>
    <w:rsid w:val="00AC24B0"/>
    <w:rsid w:val="00AC37FB"/>
    <w:rsid w:val="00AC39A2"/>
    <w:rsid w:val="00AC3FEA"/>
    <w:rsid w:val="00AC4DE8"/>
    <w:rsid w:val="00AC6690"/>
    <w:rsid w:val="00AC66A2"/>
    <w:rsid w:val="00AC6A3A"/>
    <w:rsid w:val="00AC7845"/>
    <w:rsid w:val="00AD0792"/>
    <w:rsid w:val="00AD0BDB"/>
    <w:rsid w:val="00AD15FD"/>
    <w:rsid w:val="00AD16D7"/>
    <w:rsid w:val="00AD2674"/>
    <w:rsid w:val="00AD360E"/>
    <w:rsid w:val="00AD384E"/>
    <w:rsid w:val="00AD3FD5"/>
    <w:rsid w:val="00AD4E88"/>
    <w:rsid w:val="00AD6228"/>
    <w:rsid w:val="00AE0525"/>
    <w:rsid w:val="00AE1466"/>
    <w:rsid w:val="00AE31D4"/>
    <w:rsid w:val="00AE35DE"/>
    <w:rsid w:val="00AE3AA3"/>
    <w:rsid w:val="00AE40BB"/>
    <w:rsid w:val="00AE41A1"/>
    <w:rsid w:val="00AE463C"/>
    <w:rsid w:val="00AE4950"/>
    <w:rsid w:val="00AE537D"/>
    <w:rsid w:val="00AE5D3A"/>
    <w:rsid w:val="00AE5F8C"/>
    <w:rsid w:val="00AE60AA"/>
    <w:rsid w:val="00AE6E23"/>
    <w:rsid w:val="00AE70DD"/>
    <w:rsid w:val="00AE7F2B"/>
    <w:rsid w:val="00AF009B"/>
    <w:rsid w:val="00AF1440"/>
    <w:rsid w:val="00AF19CA"/>
    <w:rsid w:val="00AF1AED"/>
    <w:rsid w:val="00AF2A27"/>
    <w:rsid w:val="00AF34D7"/>
    <w:rsid w:val="00AF39EB"/>
    <w:rsid w:val="00AF4AE8"/>
    <w:rsid w:val="00AF5A8D"/>
    <w:rsid w:val="00AF5B9A"/>
    <w:rsid w:val="00AF665A"/>
    <w:rsid w:val="00AF6E24"/>
    <w:rsid w:val="00AF6ECB"/>
    <w:rsid w:val="00AF7087"/>
    <w:rsid w:val="00AF749C"/>
    <w:rsid w:val="00AF74C5"/>
    <w:rsid w:val="00AF7500"/>
    <w:rsid w:val="00AF75F0"/>
    <w:rsid w:val="00AF7BB2"/>
    <w:rsid w:val="00AF7FF6"/>
    <w:rsid w:val="00B00C1A"/>
    <w:rsid w:val="00B0172A"/>
    <w:rsid w:val="00B01F34"/>
    <w:rsid w:val="00B04AE1"/>
    <w:rsid w:val="00B04B32"/>
    <w:rsid w:val="00B04CBC"/>
    <w:rsid w:val="00B05228"/>
    <w:rsid w:val="00B05A3E"/>
    <w:rsid w:val="00B06454"/>
    <w:rsid w:val="00B06DA7"/>
    <w:rsid w:val="00B1132E"/>
    <w:rsid w:val="00B1155E"/>
    <w:rsid w:val="00B11ADB"/>
    <w:rsid w:val="00B11BCE"/>
    <w:rsid w:val="00B12C0E"/>
    <w:rsid w:val="00B13211"/>
    <w:rsid w:val="00B13DE0"/>
    <w:rsid w:val="00B13F18"/>
    <w:rsid w:val="00B141EA"/>
    <w:rsid w:val="00B14C0B"/>
    <w:rsid w:val="00B15441"/>
    <w:rsid w:val="00B16366"/>
    <w:rsid w:val="00B16CC1"/>
    <w:rsid w:val="00B16E1C"/>
    <w:rsid w:val="00B17066"/>
    <w:rsid w:val="00B178A4"/>
    <w:rsid w:val="00B17DC1"/>
    <w:rsid w:val="00B207A9"/>
    <w:rsid w:val="00B20D5E"/>
    <w:rsid w:val="00B2235D"/>
    <w:rsid w:val="00B22BAC"/>
    <w:rsid w:val="00B22CDE"/>
    <w:rsid w:val="00B23EF7"/>
    <w:rsid w:val="00B244A5"/>
    <w:rsid w:val="00B246E5"/>
    <w:rsid w:val="00B24B8C"/>
    <w:rsid w:val="00B24DAC"/>
    <w:rsid w:val="00B24EE9"/>
    <w:rsid w:val="00B26F5D"/>
    <w:rsid w:val="00B27FAE"/>
    <w:rsid w:val="00B31C34"/>
    <w:rsid w:val="00B31F6C"/>
    <w:rsid w:val="00B329E9"/>
    <w:rsid w:val="00B32B5D"/>
    <w:rsid w:val="00B332E9"/>
    <w:rsid w:val="00B337EA"/>
    <w:rsid w:val="00B34418"/>
    <w:rsid w:val="00B348B4"/>
    <w:rsid w:val="00B360A5"/>
    <w:rsid w:val="00B36113"/>
    <w:rsid w:val="00B36DFC"/>
    <w:rsid w:val="00B37C68"/>
    <w:rsid w:val="00B405BB"/>
    <w:rsid w:val="00B40BB0"/>
    <w:rsid w:val="00B40F79"/>
    <w:rsid w:val="00B41386"/>
    <w:rsid w:val="00B413E9"/>
    <w:rsid w:val="00B4164E"/>
    <w:rsid w:val="00B41EB6"/>
    <w:rsid w:val="00B42BA3"/>
    <w:rsid w:val="00B434D7"/>
    <w:rsid w:val="00B441AF"/>
    <w:rsid w:val="00B4493D"/>
    <w:rsid w:val="00B44FAB"/>
    <w:rsid w:val="00B452B9"/>
    <w:rsid w:val="00B45346"/>
    <w:rsid w:val="00B460CA"/>
    <w:rsid w:val="00B462BC"/>
    <w:rsid w:val="00B464E8"/>
    <w:rsid w:val="00B46952"/>
    <w:rsid w:val="00B469E1"/>
    <w:rsid w:val="00B476B2"/>
    <w:rsid w:val="00B501DD"/>
    <w:rsid w:val="00B50AA7"/>
    <w:rsid w:val="00B511EB"/>
    <w:rsid w:val="00B51C80"/>
    <w:rsid w:val="00B5299A"/>
    <w:rsid w:val="00B52B12"/>
    <w:rsid w:val="00B534D0"/>
    <w:rsid w:val="00B535DF"/>
    <w:rsid w:val="00B53CF9"/>
    <w:rsid w:val="00B54361"/>
    <w:rsid w:val="00B5438F"/>
    <w:rsid w:val="00B5497B"/>
    <w:rsid w:val="00B54E22"/>
    <w:rsid w:val="00B55685"/>
    <w:rsid w:val="00B5652F"/>
    <w:rsid w:val="00B6052F"/>
    <w:rsid w:val="00B6058A"/>
    <w:rsid w:val="00B60C33"/>
    <w:rsid w:val="00B61346"/>
    <w:rsid w:val="00B61566"/>
    <w:rsid w:val="00B623D4"/>
    <w:rsid w:val="00B631B8"/>
    <w:rsid w:val="00B63F2F"/>
    <w:rsid w:val="00B63FCE"/>
    <w:rsid w:val="00B64405"/>
    <w:rsid w:val="00B64981"/>
    <w:rsid w:val="00B64D96"/>
    <w:rsid w:val="00B65327"/>
    <w:rsid w:val="00B656BA"/>
    <w:rsid w:val="00B6602C"/>
    <w:rsid w:val="00B66421"/>
    <w:rsid w:val="00B6685D"/>
    <w:rsid w:val="00B7098E"/>
    <w:rsid w:val="00B70AE8"/>
    <w:rsid w:val="00B70F38"/>
    <w:rsid w:val="00B71381"/>
    <w:rsid w:val="00B7149B"/>
    <w:rsid w:val="00B726E5"/>
    <w:rsid w:val="00B727FE"/>
    <w:rsid w:val="00B75FB3"/>
    <w:rsid w:val="00B7679F"/>
    <w:rsid w:val="00B76C73"/>
    <w:rsid w:val="00B76CB6"/>
    <w:rsid w:val="00B76E51"/>
    <w:rsid w:val="00B76F80"/>
    <w:rsid w:val="00B776B3"/>
    <w:rsid w:val="00B77916"/>
    <w:rsid w:val="00B77A7B"/>
    <w:rsid w:val="00B77CFA"/>
    <w:rsid w:val="00B80597"/>
    <w:rsid w:val="00B807A4"/>
    <w:rsid w:val="00B80A89"/>
    <w:rsid w:val="00B80B1F"/>
    <w:rsid w:val="00B80C6F"/>
    <w:rsid w:val="00B8118F"/>
    <w:rsid w:val="00B8231C"/>
    <w:rsid w:val="00B82579"/>
    <w:rsid w:val="00B82879"/>
    <w:rsid w:val="00B82955"/>
    <w:rsid w:val="00B832A0"/>
    <w:rsid w:val="00B86D26"/>
    <w:rsid w:val="00B87572"/>
    <w:rsid w:val="00B875B5"/>
    <w:rsid w:val="00B8780A"/>
    <w:rsid w:val="00B9054F"/>
    <w:rsid w:val="00B906FE"/>
    <w:rsid w:val="00B90813"/>
    <w:rsid w:val="00B91070"/>
    <w:rsid w:val="00B91FD6"/>
    <w:rsid w:val="00B920FE"/>
    <w:rsid w:val="00B92C36"/>
    <w:rsid w:val="00B948E2"/>
    <w:rsid w:val="00B94EAB"/>
    <w:rsid w:val="00B96017"/>
    <w:rsid w:val="00B963AF"/>
    <w:rsid w:val="00B96871"/>
    <w:rsid w:val="00B976D4"/>
    <w:rsid w:val="00B977E2"/>
    <w:rsid w:val="00BA0321"/>
    <w:rsid w:val="00BA08B9"/>
    <w:rsid w:val="00BA141B"/>
    <w:rsid w:val="00BA219A"/>
    <w:rsid w:val="00BA2673"/>
    <w:rsid w:val="00BA2E5E"/>
    <w:rsid w:val="00BA4388"/>
    <w:rsid w:val="00BA53A1"/>
    <w:rsid w:val="00BA5C68"/>
    <w:rsid w:val="00BA61AA"/>
    <w:rsid w:val="00BA6F4C"/>
    <w:rsid w:val="00BA7201"/>
    <w:rsid w:val="00BA7C97"/>
    <w:rsid w:val="00BB05DA"/>
    <w:rsid w:val="00BB0FBD"/>
    <w:rsid w:val="00BB1853"/>
    <w:rsid w:val="00BB19D2"/>
    <w:rsid w:val="00BB1C1A"/>
    <w:rsid w:val="00BB2AF8"/>
    <w:rsid w:val="00BB2B2E"/>
    <w:rsid w:val="00BB2DB9"/>
    <w:rsid w:val="00BB2DEA"/>
    <w:rsid w:val="00BB3BDC"/>
    <w:rsid w:val="00BB3F36"/>
    <w:rsid w:val="00BB4CA7"/>
    <w:rsid w:val="00BB6B48"/>
    <w:rsid w:val="00BB6FFA"/>
    <w:rsid w:val="00BB719C"/>
    <w:rsid w:val="00BB777F"/>
    <w:rsid w:val="00BB7B54"/>
    <w:rsid w:val="00BB7E3E"/>
    <w:rsid w:val="00BB7F26"/>
    <w:rsid w:val="00BC0191"/>
    <w:rsid w:val="00BC07E2"/>
    <w:rsid w:val="00BC1B24"/>
    <w:rsid w:val="00BC26D9"/>
    <w:rsid w:val="00BC2A6E"/>
    <w:rsid w:val="00BC3703"/>
    <w:rsid w:val="00BC3DB5"/>
    <w:rsid w:val="00BC44C6"/>
    <w:rsid w:val="00BC469C"/>
    <w:rsid w:val="00BC49E3"/>
    <w:rsid w:val="00BC55F1"/>
    <w:rsid w:val="00BC5934"/>
    <w:rsid w:val="00BC5C20"/>
    <w:rsid w:val="00BC5F4C"/>
    <w:rsid w:val="00BC5FF2"/>
    <w:rsid w:val="00BC654B"/>
    <w:rsid w:val="00BC7059"/>
    <w:rsid w:val="00BC7565"/>
    <w:rsid w:val="00BC779B"/>
    <w:rsid w:val="00BC78C9"/>
    <w:rsid w:val="00BD03E2"/>
    <w:rsid w:val="00BD0D4D"/>
    <w:rsid w:val="00BD1036"/>
    <w:rsid w:val="00BD1959"/>
    <w:rsid w:val="00BD1A66"/>
    <w:rsid w:val="00BD1CE5"/>
    <w:rsid w:val="00BD1D46"/>
    <w:rsid w:val="00BD221A"/>
    <w:rsid w:val="00BD29AD"/>
    <w:rsid w:val="00BD29C0"/>
    <w:rsid w:val="00BD3001"/>
    <w:rsid w:val="00BD3BF1"/>
    <w:rsid w:val="00BD43DC"/>
    <w:rsid w:val="00BD697B"/>
    <w:rsid w:val="00BD6C8E"/>
    <w:rsid w:val="00BE0095"/>
    <w:rsid w:val="00BE0B80"/>
    <w:rsid w:val="00BE13F0"/>
    <w:rsid w:val="00BE1733"/>
    <w:rsid w:val="00BE1750"/>
    <w:rsid w:val="00BE1788"/>
    <w:rsid w:val="00BE1AF7"/>
    <w:rsid w:val="00BE2293"/>
    <w:rsid w:val="00BE23F0"/>
    <w:rsid w:val="00BE30E2"/>
    <w:rsid w:val="00BE33F5"/>
    <w:rsid w:val="00BE390F"/>
    <w:rsid w:val="00BE3BBA"/>
    <w:rsid w:val="00BE3C5A"/>
    <w:rsid w:val="00BE424D"/>
    <w:rsid w:val="00BE4FD3"/>
    <w:rsid w:val="00BE548E"/>
    <w:rsid w:val="00BE646D"/>
    <w:rsid w:val="00BE6474"/>
    <w:rsid w:val="00BE6723"/>
    <w:rsid w:val="00BE7D7E"/>
    <w:rsid w:val="00BF0002"/>
    <w:rsid w:val="00BF0B35"/>
    <w:rsid w:val="00BF0E70"/>
    <w:rsid w:val="00BF1209"/>
    <w:rsid w:val="00BF120B"/>
    <w:rsid w:val="00BF14E4"/>
    <w:rsid w:val="00BF1925"/>
    <w:rsid w:val="00BF3904"/>
    <w:rsid w:val="00BF4039"/>
    <w:rsid w:val="00BF46CB"/>
    <w:rsid w:val="00BF4A37"/>
    <w:rsid w:val="00BF4B63"/>
    <w:rsid w:val="00BF53CB"/>
    <w:rsid w:val="00BF5A1D"/>
    <w:rsid w:val="00BF5E89"/>
    <w:rsid w:val="00BF62D8"/>
    <w:rsid w:val="00BF65AC"/>
    <w:rsid w:val="00BF675B"/>
    <w:rsid w:val="00BF69D0"/>
    <w:rsid w:val="00BF6CD2"/>
    <w:rsid w:val="00BF7119"/>
    <w:rsid w:val="00BF7344"/>
    <w:rsid w:val="00BF76BB"/>
    <w:rsid w:val="00BF76E4"/>
    <w:rsid w:val="00C01B98"/>
    <w:rsid w:val="00C01C66"/>
    <w:rsid w:val="00C022F4"/>
    <w:rsid w:val="00C03188"/>
    <w:rsid w:val="00C05A3F"/>
    <w:rsid w:val="00C06498"/>
    <w:rsid w:val="00C078C2"/>
    <w:rsid w:val="00C07BAD"/>
    <w:rsid w:val="00C07DA3"/>
    <w:rsid w:val="00C102D2"/>
    <w:rsid w:val="00C10B5D"/>
    <w:rsid w:val="00C1122F"/>
    <w:rsid w:val="00C11CAC"/>
    <w:rsid w:val="00C122E9"/>
    <w:rsid w:val="00C12E2C"/>
    <w:rsid w:val="00C13B49"/>
    <w:rsid w:val="00C158B2"/>
    <w:rsid w:val="00C163BD"/>
    <w:rsid w:val="00C167F4"/>
    <w:rsid w:val="00C176A0"/>
    <w:rsid w:val="00C2021E"/>
    <w:rsid w:val="00C20315"/>
    <w:rsid w:val="00C21274"/>
    <w:rsid w:val="00C21ABF"/>
    <w:rsid w:val="00C230E0"/>
    <w:rsid w:val="00C23C70"/>
    <w:rsid w:val="00C23DE4"/>
    <w:rsid w:val="00C25662"/>
    <w:rsid w:val="00C2594A"/>
    <w:rsid w:val="00C26698"/>
    <w:rsid w:val="00C26B93"/>
    <w:rsid w:val="00C26C30"/>
    <w:rsid w:val="00C26EB6"/>
    <w:rsid w:val="00C30306"/>
    <w:rsid w:val="00C30C4A"/>
    <w:rsid w:val="00C31542"/>
    <w:rsid w:val="00C33275"/>
    <w:rsid w:val="00C33986"/>
    <w:rsid w:val="00C33A33"/>
    <w:rsid w:val="00C34027"/>
    <w:rsid w:val="00C34243"/>
    <w:rsid w:val="00C36B68"/>
    <w:rsid w:val="00C36B96"/>
    <w:rsid w:val="00C37067"/>
    <w:rsid w:val="00C37346"/>
    <w:rsid w:val="00C37457"/>
    <w:rsid w:val="00C37876"/>
    <w:rsid w:val="00C37D44"/>
    <w:rsid w:val="00C403F7"/>
    <w:rsid w:val="00C407F4"/>
    <w:rsid w:val="00C40DEA"/>
    <w:rsid w:val="00C420E5"/>
    <w:rsid w:val="00C42C8C"/>
    <w:rsid w:val="00C438CC"/>
    <w:rsid w:val="00C43E29"/>
    <w:rsid w:val="00C44BED"/>
    <w:rsid w:val="00C45BD3"/>
    <w:rsid w:val="00C45CB4"/>
    <w:rsid w:val="00C46250"/>
    <w:rsid w:val="00C4685D"/>
    <w:rsid w:val="00C46E56"/>
    <w:rsid w:val="00C47349"/>
    <w:rsid w:val="00C47492"/>
    <w:rsid w:val="00C477A6"/>
    <w:rsid w:val="00C47F98"/>
    <w:rsid w:val="00C5003C"/>
    <w:rsid w:val="00C504A8"/>
    <w:rsid w:val="00C51FF7"/>
    <w:rsid w:val="00C52EEA"/>
    <w:rsid w:val="00C531E6"/>
    <w:rsid w:val="00C5335E"/>
    <w:rsid w:val="00C53494"/>
    <w:rsid w:val="00C54770"/>
    <w:rsid w:val="00C553CC"/>
    <w:rsid w:val="00C5680D"/>
    <w:rsid w:val="00C56885"/>
    <w:rsid w:val="00C57698"/>
    <w:rsid w:val="00C60256"/>
    <w:rsid w:val="00C6085F"/>
    <w:rsid w:val="00C612DE"/>
    <w:rsid w:val="00C6177D"/>
    <w:rsid w:val="00C618B2"/>
    <w:rsid w:val="00C61981"/>
    <w:rsid w:val="00C61F24"/>
    <w:rsid w:val="00C62540"/>
    <w:rsid w:val="00C6258C"/>
    <w:rsid w:val="00C63253"/>
    <w:rsid w:val="00C63EA1"/>
    <w:rsid w:val="00C63EB2"/>
    <w:rsid w:val="00C64110"/>
    <w:rsid w:val="00C64477"/>
    <w:rsid w:val="00C64D2D"/>
    <w:rsid w:val="00C6513A"/>
    <w:rsid w:val="00C65ABA"/>
    <w:rsid w:val="00C663A0"/>
    <w:rsid w:val="00C67447"/>
    <w:rsid w:val="00C67C52"/>
    <w:rsid w:val="00C7123E"/>
    <w:rsid w:val="00C712EF"/>
    <w:rsid w:val="00C713BD"/>
    <w:rsid w:val="00C71A78"/>
    <w:rsid w:val="00C722D5"/>
    <w:rsid w:val="00C727DB"/>
    <w:rsid w:val="00C7349C"/>
    <w:rsid w:val="00C748A4"/>
    <w:rsid w:val="00C74D47"/>
    <w:rsid w:val="00C75047"/>
    <w:rsid w:val="00C750A6"/>
    <w:rsid w:val="00C75476"/>
    <w:rsid w:val="00C75FF9"/>
    <w:rsid w:val="00C77452"/>
    <w:rsid w:val="00C774AE"/>
    <w:rsid w:val="00C80240"/>
    <w:rsid w:val="00C80B98"/>
    <w:rsid w:val="00C8214C"/>
    <w:rsid w:val="00C822E1"/>
    <w:rsid w:val="00C82C5B"/>
    <w:rsid w:val="00C833C1"/>
    <w:rsid w:val="00C83CF7"/>
    <w:rsid w:val="00C84807"/>
    <w:rsid w:val="00C850C4"/>
    <w:rsid w:val="00C854CE"/>
    <w:rsid w:val="00C8666C"/>
    <w:rsid w:val="00C910A2"/>
    <w:rsid w:val="00C9281D"/>
    <w:rsid w:val="00C92870"/>
    <w:rsid w:val="00C93418"/>
    <w:rsid w:val="00C937B7"/>
    <w:rsid w:val="00C93ACD"/>
    <w:rsid w:val="00C93EB4"/>
    <w:rsid w:val="00C944D5"/>
    <w:rsid w:val="00C94D24"/>
    <w:rsid w:val="00C94F2E"/>
    <w:rsid w:val="00C97620"/>
    <w:rsid w:val="00C97763"/>
    <w:rsid w:val="00C97919"/>
    <w:rsid w:val="00C97978"/>
    <w:rsid w:val="00C97AA8"/>
    <w:rsid w:val="00CA00AC"/>
    <w:rsid w:val="00CA018D"/>
    <w:rsid w:val="00CA0A1E"/>
    <w:rsid w:val="00CA0E49"/>
    <w:rsid w:val="00CA0F84"/>
    <w:rsid w:val="00CA1414"/>
    <w:rsid w:val="00CA15B1"/>
    <w:rsid w:val="00CA1A81"/>
    <w:rsid w:val="00CA3694"/>
    <w:rsid w:val="00CA3A33"/>
    <w:rsid w:val="00CA3D61"/>
    <w:rsid w:val="00CA4768"/>
    <w:rsid w:val="00CA5546"/>
    <w:rsid w:val="00CA6BAD"/>
    <w:rsid w:val="00CA7FD2"/>
    <w:rsid w:val="00CB09C9"/>
    <w:rsid w:val="00CB0C92"/>
    <w:rsid w:val="00CB1540"/>
    <w:rsid w:val="00CB1594"/>
    <w:rsid w:val="00CB17C9"/>
    <w:rsid w:val="00CB18B0"/>
    <w:rsid w:val="00CB3863"/>
    <w:rsid w:val="00CB4832"/>
    <w:rsid w:val="00CB496B"/>
    <w:rsid w:val="00CB4B1A"/>
    <w:rsid w:val="00CB4C65"/>
    <w:rsid w:val="00CB4FFF"/>
    <w:rsid w:val="00CB53BE"/>
    <w:rsid w:val="00CB541E"/>
    <w:rsid w:val="00CB55DE"/>
    <w:rsid w:val="00CB58B3"/>
    <w:rsid w:val="00CB5FD3"/>
    <w:rsid w:val="00CB6CF2"/>
    <w:rsid w:val="00CB6ECC"/>
    <w:rsid w:val="00CB761F"/>
    <w:rsid w:val="00CC0355"/>
    <w:rsid w:val="00CC089B"/>
    <w:rsid w:val="00CC116C"/>
    <w:rsid w:val="00CC27A8"/>
    <w:rsid w:val="00CC2ADC"/>
    <w:rsid w:val="00CC2CE7"/>
    <w:rsid w:val="00CC46FB"/>
    <w:rsid w:val="00CC57A4"/>
    <w:rsid w:val="00CC5A75"/>
    <w:rsid w:val="00CC6927"/>
    <w:rsid w:val="00CC7183"/>
    <w:rsid w:val="00CD0411"/>
    <w:rsid w:val="00CD05A8"/>
    <w:rsid w:val="00CD1523"/>
    <w:rsid w:val="00CD1C34"/>
    <w:rsid w:val="00CD1EEF"/>
    <w:rsid w:val="00CD2EB1"/>
    <w:rsid w:val="00CD31F1"/>
    <w:rsid w:val="00CD350C"/>
    <w:rsid w:val="00CD46CF"/>
    <w:rsid w:val="00CD5AE2"/>
    <w:rsid w:val="00CD5DAE"/>
    <w:rsid w:val="00CD6E62"/>
    <w:rsid w:val="00CD766E"/>
    <w:rsid w:val="00CE12D3"/>
    <w:rsid w:val="00CE1C13"/>
    <w:rsid w:val="00CE1D83"/>
    <w:rsid w:val="00CE22CB"/>
    <w:rsid w:val="00CE3A95"/>
    <w:rsid w:val="00CE3D0C"/>
    <w:rsid w:val="00CE5349"/>
    <w:rsid w:val="00CE544E"/>
    <w:rsid w:val="00CE6078"/>
    <w:rsid w:val="00CE60C5"/>
    <w:rsid w:val="00CE6260"/>
    <w:rsid w:val="00CE6833"/>
    <w:rsid w:val="00CE6AF8"/>
    <w:rsid w:val="00CE6D2B"/>
    <w:rsid w:val="00CE6DA6"/>
    <w:rsid w:val="00CE7505"/>
    <w:rsid w:val="00CF07FB"/>
    <w:rsid w:val="00CF1F4D"/>
    <w:rsid w:val="00CF235B"/>
    <w:rsid w:val="00CF243E"/>
    <w:rsid w:val="00CF24EE"/>
    <w:rsid w:val="00CF2BCA"/>
    <w:rsid w:val="00CF2D8B"/>
    <w:rsid w:val="00CF344D"/>
    <w:rsid w:val="00CF398A"/>
    <w:rsid w:val="00CF3DA1"/>
    <w:rsid w:val="00CF4A84"/>
    <w:rsid w:val="00CF5411"/>
    <w:rsid w:val="00CF56A2"/>
    <w:rsid w:val="00CF5F66"/>
    <w:rsid w:val="00CF67F0"/>
    <w:rsid w:val="00CF686C"/>
    <w:rsid w:val="00CF6E33"/>
    <w:rsid w:val="00CF7570"/>
    <w:rsid w:val="00CF778C"/>
    <w:rsid w:val="00D00260"/>
    <w:rsid w:val="00D00F0A"/>
    <w:rsid w:val="00D01176"/>
    <w:rsid w:val="00D0168A"/>
    <w:rsid w:val="00D0192B"/>
    <w:rsid w:val="00D033AB"/>
    <w:rsid w:val="00D043C7"/>
    <w:rsid w:val="00D05A58"/>
    <w:rsid w:val="00D05DE9"/>
    <w:rsid w:val="00D0609E"/>
    <w:rsid w:val="00D066A9"/>
    <w:rsid w:val="00D06991"/>
    <w:rsid w:val="00D06D97"/>
    <w:rsid w:val="00D07AE8"/>
    <w:rsid w:val="00D07B2D"/>
    <w:rsid w:val="00D10DBC"/>
    <w:rsid w:val="00D11568"/>
    <w:rsid w:val="00D11F93"/>
    <w:rsid w:val="00D12D1A"/>
    <w:rsid w:val="00D134FD"/>
    <w:rsid w:val="00D13E0E"/>
    <w:rsid w:val="00D14443"/>
    <w:rsid w:val="00D1463A"/>
    <w:rsid w:val="00D14E20"/>
    <w:rsid w:val="00D15D8A"/>
    <w:rsid w:val="00D1626D"/>
    <w:rsid w:val="00D16911"/>
    <w:rsid w:val="00D169AB"/>
    <w:rsid w:val="00D169FA"/>
    <w:rsid w:val="00D17086"/>
    <w:rsid w:val="00D170E1"/>
    <w:rsid w:val="00D172D8"/>
    <w:rsid w:val="00D17E3C"/>
    <w:rsid w:val="00D203DE"/>
    <w:rsid w:val="00D20EBB"/>
    <w:rsid w:val="00D21E55"/>
    <w:rsid w:val="00D21F69"/>
    <w:rsid w:val="00D23710"/>
    <w:rsid w:val="00D23AF5"/>
    <w:rsid w:val="00D24B22"/>
    <w:rsid w:val="00D24C51"/>
    <w:rsid w:val="00D25365"/>
    <w:rsid w:val="00D2553F"/>
    <w:rsid w:val="00D25570"/>
    <w:rsid w:val="00D264A1"/>
    <w:rsid w:val="00D26D63"/>
    <w:rsid w:val="00D27152"/>
    <w:rsid w:val="00D33D27"/>
    <w:rsid w:val="00D33E04"/>
    <w:rsid w:val="00D341E3"/>
    <w:rsid w:val="00D35221"/>
    <w:rsid w:val="00D3534D"/>
    <w:rsid w:val="00D360B2"/>
    <w:rsid w:val="00D369B5"/>
    <w:rsid w:val="00D373FA"/>
    <w:rsid w:val="00D3778B"/>
    <w:rsid w:val="00D40BFA"/>
    <w:rsid w:val="00D41288"/>
    <w:rsid w:val="00D416DF"/>
    <w:rsid w:val="00D4187B"/>
    <w:rsid w:val="00D41ADA"/>
    <w:rsid w:val="00D4358B"/>
    <w:rsid w:val="00D44EF1"/>
    <w:rsid w:val="00D4522D"/>
    <w:rsid w:val="00D45795"/>
    <w:rsid w:val="00D45D6D"/>
    <w:rsid w:val="00D46286"/>
    <w:rsid w:val="00D46B73"/>
    <w:rsid w:val="00D46E65"/>
    <w:rsid w:val="00D4726E"/>
    <w:rsid w:val="00D4774B"/>
    <w:rsid w:val="00D507F7"/>
    <w:rsid w:val="00D5145A"/>
    <w:rsid w:val="00D51765"/>
    <w:rsid w:val="00D51AE7"/>
    <w:rsid w:val="00D51C82"/>
    <w:rsid w:val="00D524A5"/>
    <w:rsid w:val="00D52ABF"/>
    <w:rsid w:val="00D5358F"/>
    <w:rsid w:val="00D53772"/>
    <w:rsid w:val="00D53A31"/>
    <w:rsid w:val="00D54CA4"/>
    <w:rsid w:val="00D55210"/>
    <w:rsid w:val="00D55CDC"/>
    <w:rsid w:val="00D562E0"/>
    <w:rsid w:val="00D5634F"/>
    <w:rsid w:val="00D579B9"/>
    <w:rsid w:val="00D60764"/>
    <w:rsid w:val="00D60DEA"/>
    <w:rsid w:val="00D624A4"/>
    <w:rsid w:val="00D62717"/>
    <w:rsid w:val="00D6282A"/>
    <w:rsid w:val="00D62DA3"/>
    <w:rsid w:val="00D62FB6"/>
    <w:rsid w:val="00D631D0"/>
    <w:rsid w:val="00D63677"/>
    <w:rsid w:val="00D6467A"/>
    <w:rsid w:val="00D64D64"/>
    <w:rsid w:val="00D65806"/>
    <w:rsid w:val="00D66F5F"/>
    <w:rsid w:val="00D70515"/>
    <w:rsid w:val="00D705E6"/>
    <w:rsid w:val="00D71664"/>
    <w:rsid w:val="00D719EE"/>
    <w:rsid w:val="00D72FD8"/>
    <w:rsid w:val="00D7324F"/>
    <w:rsid w:val="00D74103"/>
    <w:rsid w:val="00D7533E"/>
    <w:rsid w:val="00D75D10"/>
    <w:rsid w:val="00D76323"/>
    <w:rsid w:val="00D767EA"/>
    <w:rsid w:val="00D77B55"/>
    <w:rsid w:val="00D77C15"/>
    <w:rsid w:val="00D77D2B"/>
    <w:rsid w:val="00D80D47"/>
    <w:rsid w:val="00D81077"/>
    <w:rsid w:val="00D812DC"/>
    <w:rsid w:val="00D813D6"/>
    <w:rsid w:val="00D82E48"/>
    <w:rsid w:val="00D83057"/>
    <w:rsid w:val="00D83C12"/>
    <w:rsid w:val="00D85276"/>
    <w:rsid w:val="00D852B1"/>
    <w:rsid w:val="00D85E87"/>
    <w:rsid w:val="00D8684F"/>
    <w:rsid w:val="00D86C1C"/>
    <w:rsid w:val="00D87461"/>
    <w:rsid w:val="00D87613"/>
    <w:rsid w:val="00D90AC6"/>
    <w:rsid w:val="00D90F9D"/>
    <w:rsid w:val="00D915DD"/>
    <w:rsid w:val="00D91CA5"/>
    <w:rsid w:val="00D92AC5"/>
    <w:rsid w:val="00D92F48"/>
    <w:rsid w:val="00D934F8"/>
    <w:rsid w:val="00D94267"/>
    <w:rsid w:val="00D94502"/>
    <w:rsid w:val="00D94558"/>
    <w:rsid w:val="00D948DC"/>
    <w:rsid w:val="00D94C4C"/>
    <w:rsid w:val="00D94E24"/>
    <w:rsid w:val="00D95295"/>
    <w:rsid w:val="00D955C4"/>
    <w:rsid w:val="00D959AF"/>
    <w:rsid w:val="00D96015"/>
    <w:rsid w:val="00D962E5"/>
    <w:rsid w:val="00D96B31"/>
    <w:rsid w:val="00D97B50"/>
    <w:rsid w:val="00D97E34"/>
    <w:rsid w:val="00DA124C"/>
    <w:rsid w:val="00DA336C"/>
    <w:rsid w:val="00DA3F73"/>
    <w:rsid w:val="00DA46FF"/>
    <w:rsid w:val="00DA48D0"/>
    <w:rsid w:val="00DA4B54"/>
    <w:rsid w:val="00DA5FCC"/>
    <w:rsid w:val="00DB14C3"/>
    <w:rsid w:val="00DB2ABB"/>
    <w:rsid w:val="00DB2C1A"/>
    <w:rsid w:val="00DB2C67"/>
    <w:rsid w:val="00DB2CFE"/>
    <w:rsid w:val="00DB3A82"/>
    <w:rsid w:val="00DB3EF7"/>
    <w:rsid w:val="00DB4001"/>
    <w:rsid w:val="00DB4796"/>
    <w:rsid w:val="00DB5444"/>
    <w:rsid w:val="00DB55E4"/>
    <w:rsid w:val="00DB58D8"/>
    <w:rsid w:val="00DB5D6A"/>
    <w:rsid w:val="00DB5EE0"/>
    <w:rsid w:val="00DB6367"/>
    <w:rsid w:val="00DB66FB"/>
    <w:rsid w:val="00DC0844"/>
    <w:rsid w:val="00DC0AF2"/>
    <w:rsid w:val="00DC0B8E"/>
    <w:rsid w:val="00DC0F89"/>
    <w:rsid w:val="00DC1129"/>
    <w:rsid w:val="00DC1704"/>
    <w:rsid w:val="00DC22F4"/>
    <w:rsid w:val="00DC2EB5"/>
    <w:rsid w:val="00DC3899"/>
    <w:rsid w:val="00DC4A88"/>
    <w:rsid w:val="00DC5504"/>
    <w:rsid w:val="00DC5B03"/>
    <w:rsid w:val="00DC60E3"/>
    <w:rsid w:val="00DC677E"/>
    <w:rsid w:val="00DC6B68"/>
    <w:rsid w:val="00DC6BB9"/>
    <w:rsid w:val="00DC6EBA"/>
    <w:rsid w:val="00DC70B7"/>
    <w:rsid w:val="00DC7B91"/>
    <w:rsid w:val="00DD0808"/>
    <w:rsid w:val="00DD15BE"/>
    <w:rsid w:val="00DD1982"/>
    <w:rsid w:val="00DD24D4"/>
    <w:rsid w:val="00DD24F9"/>
    <w:rsid w:val="00DD3572"/>
    <w:rsid w:val="00DD38E2"/>
    <w:rsid w:val="00DD43B4"/>
    <w:rsid w:val="00DD469A"/>
    <w:rsid w:val="00DD6237"/>
    <w:rsid w:val="00DD68BA"/>
    <w:rsid w:val="00DD7646"/>
    <w:rsid w:val="00DE1933"/>
    <w:rsid w:val="00DE2402"/>
    <w:rsid w:val="00DE2659"/>
    <w:rsid w:val="00DE2953"/>
    <w:rsid w:val="00DE2C08"/>
    <w:rsid w:val="00DE4D8E"/>
    <w:rsid w:val="00DE5739"/>
    <w:rsid w:val="00DE6D85"/>
    <w:rsid w:val="00DE7573"/>
    <w:rsid w:val="00DF0452"/>
    <w:rsid w:val="00DF15E6"/>
    <w:rsid w:val="00DF1E53"/>
    <w:rsid w:val="00DF48C5"/>
    <w:rsid w:val="00DF48E5"/>
    <w:rsid w:val="00DF51D4"/>
    <w:rsid w:val="00DF59F5"/>
    <w:rsid w:val="00DF6144"/>
    <w:rsid w:val="00DF64DC"/>
    <w:rsid w:val="00DF7E58"/>
    <w:rsid w:val="00E007D3"/>
    <w:rsid w:val="00E008FF"/>
    <w:rsid w:val="00E00ADD"/>
    <w:rsid w:val="00E00CD6"/>
    <w:rsid w:val="00E00F18"/>
    <w:rsid w:val="00E01107"/>
    <w:rsid w:val="00E01209"/>
    <w:rsid w:val="00E01CC6"/>
    <w:rsid w:val="00E02BED"/>
    <w:rsid w:val="00E0306B"/>
    <w:rsid w:val="00E03128"/>
    <w:rsid w:val="00E03553"/>
    <w:rsid w:val="00E03A66"/>
    <w:rsid w:val="00E04033"/>
    <w:rsid w:val="00E0446A"/>
    <w:rsid w:val="00E04C98"/>
    <w:rsid w:val="00E04CA2"/>
    <w:rsid w:val="00E051A5"/>
    <w:rsid w:val="00E05EC0"/>
    <w:rsid w:val="00E06E11"/>
    <w:rsid w:val="00E06F40"/>
    <w:rsid w:val="00E07F29"/>
    <w:rsid w:val="00E07FBE"/>
    <w:rsid w:val="00E100D5"/>
    <w:rsid w:val="00E10C57"/>
    <w:rsid w:val="00E110E5"/>
    <w:rsid w:val="00E1136D"/>
    <w:rsid w:val="00E1168A"/>
    <w:rsid w:val="00E11AD1"/>
    <w:rsid w:val="00E11F10"/>
    <w:rsid w:val="00E12265"/>
    <w:rsid w:val="00E12700"/>
    <w:rsid w:val="00E14548"/>
    <w:rsid w:val="00E15BB8"/>
    <w:rsid w:val="00E15FFF"/>
    <w:rsid w:val="00E160F9"/>
    <w:rsid w:val="00E16BC1"/>
    <w:rsid w:val="00E1710B"/>
    <w:rsid w:val="00E17549"/>
    <w:rsid w:val="00E20C55"/>
    <w:rsid w:val="00E213A1"/>
    <w:rsid w:val="00E21D13"/>
    <w:rsid w:val="00E22375"/>
    <w:rsid w:val="00E22445"/>
    <w:rsid w:val="00E227E5"/>
    <w:rsid w:val="00E24109"/>
    <w:rsid w:val="00E25942"/>
    <w:rsid w:val="00E25DE1"/>
    <w:rsid w:val="00E2604E"/>
    <w:rsid w:val="00E265F2"/>
    <w:rsid w:val="00E26C66"/>
    <w:rsid w:val="00E26D2A"/>
    <w:rsid w:val="00E278B5"/>
    <w:rsid w:val="00E2798C"/>
    <w:rsid w:val="00E27CE2"/>
    <w:rsid w:val="00E30988"/>
    <w:rsid w:val="00E30E25"/>
    <w:rsid w:val="00E30E8D"/>
    <w:rsid w:val="00E31EE9"/>
    <w:rsid w:val="00E3294A"/>
    <w:rsid w:val="00E32DCB"/>
    <w:rsid w:val="00E3305E"/>
    <w:rsid w:val="00E339D6"/>
    <w:rsid w:val="00E34302"/>
    <w:rsid w:val="00E3431D"/>
    <w:rsid w:val="00E347C5"/>
    <w:rsid w:val="00E34F8A"/>
    <w:rsid w:val="00E35E8F"/>
    <w:rsid w:val="00E36424"/>
    <w:rsid w:val="00E36DE8"/>
    <w:rsid w:val="00E4026C"/>
    <w:rsid w:val="00E40789"/>
    <w:rsid w:val="00E40B01"/>
    <w:rsid w:val="00E40F63"/>
    <w:rsid w:val="00E410EB"/>
    <w:rsid w:val="00E41F8A"/>
    <w:rsid w:val="00E41FBB"/>
    <w:rsid w:val="00E43612"/>
    <w:rsid w:val="00E4387A"/>
    <w:rsid w:val="00E43882"/>
    <w:rsid w:val="00E447CD"/>
    <w:rsid w:val="00E44AD7"/>
    <w:rsid w:val="00E44F6B"/>
    <w:rsid w:val="00E4587B"/>
    <w:rsid w:val="00E45A2C"/>
    <w:rsid w:val="00E467FE"/>
    <w:rsid w:val="00E477B6"/>
    <w:rsid w:val="00E50C6C"/>
    <w:rsid w:val="00E51782"/>
    <w:rsid w:val="00E5195F"/>
    <w:rsid w:val="00E52AE5"/>
    <w:rsid w:val="00E54605"/>
    <w:rsid w:val="00E54AB1"/>
    <w:rsid w:val="00E54E5D"/>
    <w:rsid w:val="00E55AA5"/>
    <w:rsid w:val="00E56484"/>
    <w:rsid w:val="00E56727"/>
    <w:rsid w:val="00E57F02"/>
    <w:rsid w:val="00E60E2D"/>
    <w:rsid w:val="00E620E2"/>
    <w:rsid w:val="00E6328F"/>
    <w:rsid w:val="00E63D00"/>
    <w:rsid w:val="00E64B4D"/>
    <w:rsid w:val="00E64B5E"/>
    <w:rsid w:val="00E64BCA"/>
    <w:rsid w:val="00E64D9D"/>
    <w:rsid w:val="00E65AA4"/>
    <w:rsid w:val="00E661BB"/>
    <w:rsid w:val="00E6659A"/>
    <w:rsid w:val="00E66F13"/>
    <w:rsid w:val="00E67C6D"/>
    <w:rsid w:val="00E67CA2"/>
    <w:rsid w:val="00E67D3D"/>
    <w:rsid w:val="00E70594"/>
    <w:rsid w:val="00E70E70"/>
    <w:rsid w:val="00E7187F"/>
    <w:rsid w:val="00E71A55"/>
    <w:rsid w:val="00E71CC6"/>
    <w:rsid w:val="00E7209C"/>
    <w:rsid w:val="00E72776"/>
    <w:rsid w:val="00E72D3D"/>
    <w:rsid w:val="00E72FF5"/>
    <w:rsid w:val="00E7318F"/>
    <w:rsid w:val="00E733C4"/>
    <w:rsid w:val="00E738BC"/>
    <w:rsid w:val="00E73D9E"/>
    <w:rsid w:val="00E7420D"/>
    <w:rsid w:val="00E7449E"/>
    <w:rsid w:val="00E748B0"/>
    <w:rsid w:val="00E748B9"/>
    <w:rsid w:val="00E74EE2"/>
    <w:rsid w:val="00E765EC"/>
    <w:rsid w:val="00E807AC"/>
    <w:rsid w:val="00E80FBA"/>
    <w:rsid w:val="00E8176F"/>
    <w:rsid w:val="00E81988"/>
    <w:rsid w:val="00E83317"/>
    <w:rsid w:val="00E83C5E"/>
    <w:rsid w:val="00E843BA"/>
    <w:rsid w:val="00E8447B"/>
    <w:rsid w:val="00E848EE"/>
    <w:rsid w:val="00E84F43"/>
    <w:rsid w:val="00E85704"/>
    <w:rsid w:val="00E85FBF"/>
    <w:rsid w:val="00E86BDC"/>
    <w:rsid w:val="00E86BE5"/>
    <w:rsid w:val="00E86C9D"/>
    <w:rsid w:val="00E8720C"/>
    <w:rsid w:val="00E87F30"/>
    <w:rsid w:val="00E90344"/>
    <w:rsid w:val="00E9092D"/>
    <w:rsid w:val="00E9098A"/>
    <w:rsid w:val="00E90A9E"/>
    <w:rsid w:val="00E91D4B"/>
    <w:rsid w:val="00E92451"/>
    <w:rsid w:val="00E929A5"/>
    <w:rsid w:val="00E93036"/>
    <w:rsid w:val="00E9328F"/>
    <w:rsid w:val="00E94BED"/>
    <w:rsid w:val="00E95844"/>
    <w:rsid w:val="00E96074"/>
    <w:rsid w:val="00E96554"/>
    <w:rsid w:val="00E967A6"/>
    <w:rsid w:val="00E967C9"/>
    <w:rsid w:val="00E973E7"/>
    <w:rsid w:val="00E97A9C"/>
    <w:rsid w:val="00EA0A00"/>
    <w:rsid w:val="00EA13F0"/>
    <w:rsid w:val="00EA16FC"/>
    <w:rsid w:val="00EA2509"/>
    <w:rsid w:val="00EA278E"/>
    <w:rsid w:val="00EA2B59"/>
    <w:rsid w:val="00EA2CA5"/>
    <w:rsid w:val="00EA3075"/>
    <w:rsid w:val="00EA479F"/>
    <w:rsid w:val="00EA58EC"/>
    <w:rsid w:val="00EA68FF"/>
    <w:rsid w:val="00EA77E9"/>
    <w:rsid w:val="00EB0F26"/>
    <w:rsid w:val="00EB1441"/>
    <w:rsid w:val="00EB19EC"/>
    <w:rsid w:val="00EB1A9A"/>
    <w:rsid w:val="00EB222C"/>
    <w:rsid w:val="00EB22ED"/>
    <w:rsid w:val="00EB259B"/>
    <w:rsid w:val="00EB3B3C"/>
    <w:rsid w:val="00EB41FA"/>
    <w:rsid w:val="00EB46EE"/>
    <w:rsid w:val="00EB6767"/>
    <w:rsid w:val="00EB6986"/>
    <w:rsid w:val="00EC011A"/>
    <w:rsid w:val="00EC0E6A"/>
    <w:rsid w:val="00EC1FC9"/>
    <w:rsid w:val="00EC2126"/>
    <w:rsid w:val="00EC26FE"/>
    <w:rsid w:val="00EC3198"/>
    <w:rsid w:val="00EC4C14"/>
    <w:rsid w:val="00EC620A"/>
    <w:rsid w:val="00EC62A1"/>
    <w:rsid w:val="00EC6821"/>
    <w:rsid w:val="00EC7518"/>
    <w:rsid w:val="00EC77DE"/>
    <w:rsid w:val="00EC7C27"/>
    <w:rsid w:val="00EC7C7B"/>
    <w:rsid w:val="00ED0B81"/>
    <w:rsid w:val="00ED10ED"/>
    <w:rsid w:val="00ED14FC"/>
    <w:rsid w:val="00ED37A5"/>
    <w:rsid w:val="00ED57F1"/>
    <w:rsid w:val="00ED6A4F"/>
    <w:rsid w:val="00ED7040"/>
    <w:rsid w:val="00ED7FA5"/>
    <w:rsid w:val="00EE18EB"/>
    <w:rsid w:val="00EE1A82"/>
    <w:rsid w:val="00EE24B2"/>
    <w:rsid w:val="00EE3176"/>
    <w:rsid w:val="00EE31DB"/>
    <w:rsid w:val="00EE4B01"/>
    <w:rsid w:val="00EE5029"/>
    <w:rsid w:val="00EE51D2"/>
    <w:rsid w:val="00EE52DB"/>
    <w:rsid w:val="00EE5C0E"/>
    <w:rsid w:val="00EE6394"/>
    <w:rsid w:val="00EE7F26"/>
    <w:rsid w:val="00EF01E5"/>
    <w:rsid w:val="00EF0401"/>
    <w:rsid w:val="00EF0963"/>
    <w:rsid w:val="00EF0B7A"/>
    <w:rsid w:val="00EF11D0"/>
    <w:rsid w:val="00EF18DD"/>
    <w:rsid w:val="00EF3912"/>
    <w:rsid w:val="00EF4075"/>
    <w:rsid w:val="00EF42B8"/>
    <w:rsid w:val="00EF46D4"/>
    <w:rsid w:val="00EF551D"/>
    <w:rsid w:val="00EF6C0D"/>
    <w:rsid w:val="00EF73BF"/>
    <w:rsid w:val="00EF747C"/>
    <w:rsid w:val="00EF75FB"/>
    <w:rsid w:val="00EF78FA"/>
    <w:rsid w:val="00EF7F05"/>
    <w:rsid w:val="00F00758"/>
    <w:rsid w:val="00F01178"/>
    <w:rsid w:val="00F01729"/>
    <w:rsid w:val="00F01F64"/>
    <w:rsid w:val="00F025E2"/>
    <w:rsid w:val="00F02DB5"/>
    <w:rsid w:val="00F03BBC"/>
    <w:rsid w:val="00F042E3"/>
    <w:rsid w:val="00F04B0C"/>
    <w:rsid w:val="00F05BC3"/>
    <w:rsid w:val="00F065C0"/>
    <w:rsid w:val="00F06819"/>
    <w:rsid w:val="00F06C3C"/>
    <w:rsid w:val="00F06E7F"/>
    <w:rsid w:val="00F06FF0"/>
    <w:rsid w:val="00F10AD6"/>
    <w:rsid w:val="00F11319"/>
    <w:rsid w:val="00F113F9"/>
    <w:rsid w:val="00F113FB"/>
    <w:rsid w:val="00F117C0"/>
    <w:rsid w:val="00F122A7"/>
    <w:rsid w:val="00F13127"/>
    <w:rsid w:val="00F13EC0"/>
    <w:rsid w:val="00F14795"/>
    <w:rsid w:val="00F15E9F"/>
    <w:rsid w:val="00F177C7"/>
    <w:rsid w:val="00F204DC"/>
    <w:rsid w:val="00F206D5"/>
    <w:rsid w:val="00F207C4"/>
    <w:rsid w:val="00F2136C"/>
    <w:rsid w:val="00F2167C"/>
    <w:rsid w:val="00F221EF"/>
    <w:rsid w:val="00F225A6"/>
    <w:rsid w:val="00F22767"/>
    <w:rsid w:val="00F24292"/>
    <w:rsid w:val="00F24417"/>
    <w:rsid w:val="00F25539"/>
    <w:rsid w:val="00F2609E"/>
    <w:rsid w:val="00F26CB4"/>
    <w:rsid w:val="00F26DEF"/>
    <w:rsid w:val="00F2788F"/>
    <w:rsid w:val="00F27B78"/>
    <w:rsid w:val="00F30177"/>
    <w:rsid w:val="00F30572"/>
    <w:rsid w:val="00F30BC8"/>
    <w:rsid w:val="00F31355"/>
    <w:rsid w:val="00F32328"/>
    <w:rsid w:val="00F33899"/>
    <w:rsid w:val="00F33EDC"/>
    <w:rsid w:val="00F33FB6"/>
    <w:rsid w:val="00F34156"/>
    <w:rsid w:val="00F34BD8"/>
    <w:rsid w:val="00F35721"/>
    <w:rsid w:val="00F359FA"/>
    <w:rsid w:val="00F36EDB"/>
    <w:rsid w:val="00F37F84"/>
    <w:rsid w:val="00F40E57"/>
    <w:rsid w:val="00F41397"/>
    <w:rsid w:val="00F41FDE"/>
    <w:rsid w:val="00F42AE3"/>
    <w:rsid w:val="00F430E7"/>
    <w:rsid w:val="00F4356D"/>
    <w:rsid w:val="00F43A09"/>
    <w:rsid w:val="00F43F9B"/>
    <w:rsid w:val="00F44654"/>
    <w:rsid w:val="00F46431"/>
    <w:rsid w:val="00F46CF7"/>
    <w:rsid w:val="00F47CE3"/>
    <w:rsid w:val="00F500CE"/>
    <w:rsid w:val="00F51A3D"/>
    <w:rsid w:val="00F52369"/>
    <w:rsid w:val="00F534A2"/>
    <w:rsid w:val="00F534DE"/>
    <w:rsid w:val="00F54871"/>
    <w:rsid w:val="00F549C5"/>
    <w:rsid w:val="00F5557F"/>
    <w:rsid w:val="00F55CEC"/>
    <w:rsid w:val="00F60495"/>
    <w:rsid w:val="00F60C68"/>
    <w:rsid w:val="00F60F78"/>
    <w:rsid w:val="00F616E7"/>
    <w:rsid w:val="00F61D16"/>
    <w:rsid w:val="00F61D26"/>
    <w:rsid w:val="00F61E3D"/>
    <w:rsid w:val="00F61F48"/>
    <w:rsid w:val="00F629BA"/>
    <w:rsid w:val="00F63B48"/>
    <w:rsid w:val="00F64A91"/>
    <w:rsid w:val="00F64EE7"/>
    <w:rsid w:val="00F66764"/>
    <w:rsid w:val="00F66BE0"/>
    <w:rsid w:val="00F67030"/>
    <w:rsid w:val="00F677E7"/>
    <w:rsid w:val="00F679A7"/>
    <w:rsid w:val="00F67AE0"/>
    <w:rsid w:val="00F67B44"/>
    <w:rsid w:val="00F67E8D"/>
    <w:rsid w:val="00F703A3"/>
    <w:rsid w:val="00F7056A"/>
    <w:rsid w:val="00F70A79"/>
    <w:rsid w:val="00F71287"/>
    <w:rsid w:val="00F71A35"/>
    <w:rsid w:val="00F72F36"/>
    <w:rsid w:val="00F730E5"/>
    <w:rsid w:val="00F73528"/>
    <w:rsid w:val="00F73923"/>
    <w:rsid w:val="00F74267"/>
    <w:rsid w:val="00F75BE3"/>
    <w:rsid w:val="00F766F5"/>
    <w:rsid w:val="00F80360"/>
    <w:rsid w:val="00F80670"/>
    <w:rsid w:val="00F80A4E"/>
    <w:rsid w:val="00F80ABB"/>
    <w:rsid w:val="00F80C22"/>
    <w:rsid w:val="00F81646"/>
    <w:rsid w:val="00F81859"/>
    <w:rsid w:val="00F81C21"/>
    <w:rsid w:val="00F83341"/>
    <w:rsid w:val="00F83EF0"/>
    <w:rsid w:val="00F84270"/>
    <w:rsid w:val="00F848E4"/>
    <w:rsid w:val="00F84997"/>
    <w:rsid w:val="00F8519B"/>
    <w:rsid w:val="00F8549E"/>
    <w:rsid w:val="00F85757"/>
    <w:rsid w:val="00F8593E"/>
    <w:rsid w:val="00F863A2"/>
    <w:rsid w:val="00F86694"/>
    <w:rsid w:val="00F86E4E"/>
    <w:rsid w:val="00F90796"/>
    <w:rsid w:val="00F917BC"/>
    <w:rsid w:val="00F91F4E"/>
    <w:rsid w:val="00F9220A"/>
    <w:rsid w:val="00F92257"/>
    <w:rsid w:val="00F93B17"/>
    <w:rsid w:val="00F944A0"/>
    <w:rsid w:val="00F94769"/>
    <w:rsid w:val="00F94EB1"/>
    <w:rsid w:val="00F950F5"/>
    <w:rsid w:val="00F9590A"/>
    <w:rsid w:val="00F95CA7"/>
    <w:rsid w:val="00F95DE8"/>
    <w:rsid w:val="00F96E81"/>
    <w:rsid w:val="00F97C8B"/>
    <w:rsid w:val="00FA00E9"/>
    <w:rsid w:val="00FA062D"/>
    <w:rsid w:val="00FA158A"/>
    <w:rsid w:val="00FA1815"/>
    <w:rsid w:val="00FA1F36"/>
    <w:rsid w:val="00FA1F48"/>
    <w:rsid w:val="00FA1F52"/>
    <w:rsid w:val="00FA2607"/>
    <w:rsid w:val="00FA2E21"/>
    <w:rsid w:val="00FA38B1"/>
    <w:rsid w:val="00FA3D46"/>
    <w:rsid w:val="00FA46C4"/>
    <w:rsid w:val="00FA472A"/>
    <w:rsid w:val="00FA4769"/>
    <w:rsid w:val="00FA5043"/>
    <w:rsid w:val="00FA5EB0"/>
    <w:rsid w:val="00FA6293"/>
    <w:rsid w:val="00FA6A66"/>
    <w:rsid w:val="00FA777F"/>
    <w:rsid w:val="00FA7AA0"/>
    <w:rsid w:val="00FA7B6F"/>
    <w:rsid w:val="00FA7C6C"/>
    <w:rsid w:val="00FB0758"/>
    <w:rsid w:val="00FB2723"/>
    <w:rsid w:val="00FB35D5"/>
    <w:rsid w:val="00FB3A31"/>
    <w:rsid w:val="00FB3B73"/>
    <w:rsid w:val="00FB48B9"/>
    <w:rsid w:val="00FB4B5B"/>
    <w:rsid w:val="00FB5468"/>
    <w:rsid w:val="00FB5D6C"/>
    <w:rsid w:val="00FB62A8"/>
    <w:rsid w:val="00FB6B94"/>
    <w:rsid w:val="00FB6DFD"/>
    <w:rsid w:val="00FB6F85"/>
    <w:rsid w:val="00FC1202"/>
    <w:rsid w:val="00FC1734"/>
    <w:rsid w:val="00FC252B"/>
    <w:rsid w:val="00FC25EC"/>
    <w:rsid w:val="00FC2905"/>
    <w:rsid w:val="00FC44C4"/>
    <w:rsid w:val="00FC4719"/>
    <w:rsid w:val="00FC5715"/>
    <w:rsid w:val="00FC6A0E"/>
    <w:rsid w:val="00FD002A"/>
    <w:rsid w:val="00FD1651"/>
    <w:rsid w:val="00FD30D8"/>
    <w:rsid w:val="00FD331B"/>
    <w:rsid w:val="00FD36B3"/>
    <w:rsid w:val="00FD396E"/>
    <w:rsid w:val="00FD3F9A"/>
    <w:rsid w:val="00FD4E06"/>
    <w:rsid w:val="00FD549D"/>
    <w:rsid w:val="00FD7268"/>
    <w:rsid w:val="00FD7F3C"/>
    <w:rsid w:val="00FE01A4"/>
    <w:rsid w:val="00FE13FF"/>
    <w:rsid w:val="00FE22A3"/>
    <w:rsid w:val="00FE238F"/>
    <w:rsid w:val="00FE3BBB"/>
    <w:rsid w:val="00FE4175"/>
    <w:rsid w:val="00FE452C"/>
    <w:rsid w:val="00FE49C0"/>
    <w:rsid w:val="00FE4ED6"/>
    <w:rsid w:val="00FE53C7"/>
    <w:rsid w:val="00FE6228"/>
    <w:rsid w:val="00FE73A5"/>
    <w:rsid w:val="00FE7723"/>
    <w:rsid w:val="00FE772D"/>
    <w:rsid w:val="00FF1C75"/>
    <w:rsid w:val="00FF21D5"/>
    <w:rsid w:val="00FF3932"/>
    <w:rsid w:val="00FF3A43"/>
    <w:rsid w:val="00FF415D"/>
    <w:rsid w:val="00FF4459"/>
    <w:rsid w:val="00FF4C6C"/>
    <w:rsid w:val="00FF59D9"/>
    <w:rsid w:val="00FF692B"/>
    <w:rsid w:val="00FF6BB0"/>
    <w:rsid w:val="00FF6EB4"/>
    <w:rsid w:val="00FF73D2"/>
    <w:rsid w:val="00FF7614"/>
    <w:rsid w:val="00FF7A6B"/>
    <w:rsid w:val="03CF3D74"/>
    <w:rsid w:val="085A6528"/>
    <w:rsid w:val="095AAF65"/>
    <w:rsid w:val="0A18530A"/>
    <w:rsid w:val="0A5CF431"/>
    <w:rsid w:val="0B176D34"/>
    <w:rsid w:val="107E8486"/>
    <w:rsid w:val="113869FC"/>
    <w:rsid w:val="1202E9AF"/>
    <w:rsid w:val="1252BA4D"/>
    <w:rsid w:val="1400FB99"/>
    <w:rsid w:val="148C4FE8"/>
    <w:rsid w:val="14D602F2"/>
    <w:rsid w:val="177E398A"/>
    <w:rsid w:val="17D24CEE"/>
    <w:rsid w:val="1969798F"/>
    <w:rsid w:val="1A9D013B"/>
    <w:rsid w:val="1BDBB2FC"/>
    <w:rsid w:val="1E24CF61"/>
    <w:rsid w:val="1EEF4E86"/>
    <w:rsid w:val="1FA7F3AF"/>
    <w:rsid w:val="201CFA8A"/>
    <w:rsid w:val="20647732"/>
    <w:rsid w:val="2125400E"/>
    <w:rsid w:val="2158E177"/>
    <w:rsid w:val="232C2B4D"/>
    <w:rsid w:val="255F8123"/>
    <w:rsid w:val="260A7732"/>
    <w:rsid w:val="28A03499"/>
    <w:rsid w:val="2935FAB9"/>
    <w:rsid w:val="2A80531B"/>
    <w:rsid w:val="2CB93F2D"/>
    <w:rsid w:val="2E065550"/>
    <w:rsid w:val="2F4A114B"/>
    <w:rsid w:val="2FCDB773"/>
    <w:rsid w:val="32BCCD8D"/>
    <w:rsid w:val="33D81369"/>
    <w:rsid w:val="34D6AA33"/>
    <w:rsid w:val="377D3EAF"/>
    <w:rsid w:val="3A3921E2"/>
    <w:rsid w:val="3AB19794"/>
    <w:rsid w:val="3EC15478"/>
    <w:rsid w:val="3F034BD9"/>
    <w:rsid w:val="3FCF7C9F"/>
    <w:rsid w:val="4138D2A5"/>
    <w:rsid w:val="45DA6247"/>
    <w:rsid w:val="475799AD"/>
    <w:rsid w:val="47DB1DC0"/>
    <w:rsid w:val="48FE26DD"/>
    <w:rsid w:val="492F4F80"/>
    <w:rsid w:val="4AE72A8D"/>
    <w:rsid w:val="4AF32D5E"/>
    <w:rsid w:val="4C5246D6"/>
    <w:rsid w:val="4E3B8976"/>
    <w:rsid w:val="4F172438"/>
    <w:rsid w:val="4FF05006"/>
    <w:rsid w:val="5059AF8A"/>
    <w:rsid w:val="50606CC3"/>
    <w:rsid w:val="50C5D8B9"/>
    <w:rsid w:val="5197D926"/>
    <w:rsid w:val="51C4194B"/>
    <w:rsid w:val="57DD91ED"/>
    <w:rsid w:val="580DCF4C"/>
    <w:rsid w:val="58CDA9A3"/>
    <w:rsid w:val="593004DF"/>
    <w:rsid w:val="5ACA9587"/>
    <w:rsid w:val="5B7A9403"/>
    <w:rsid w:val="5C6E9138"/>
    <w:rsid w:val="5EB77461"/>
    <w:rsid w:val="608F4F64"/>
    <w:rsid w:val="646357EB"/>
    <w:rsid w:val="64CB7EC5"/>
    <w:rsid w:val="659CA1D5"/>
    <w:rsid w:val="676B5A80"/>
    <w:rsid w:val="6829D4B3"/>
    <w:rsid w:val="683FBCBF"/>
    <w:rsid w:val="68F44AEF"/>
    <w:rsid w:val="6A62042F"/>
    <w:rsid w:val="6ABD13DD"/>
    <w:rsid w:val="702DB343"/>
    <w:rsid w:val="70FC98DB"/>
    <w:rsid w:val="7292160E"/>
    <w:rsid w:val="7546DC93"/>
    <w:rsid w:val="7578D820"/>
    <w:rsid w:val="77A9194A"/>
    <w:rsid w:val="77B4D7B5"/>
    <w:rsid w:val="7A5E8367"/>
    <w:rsid w:val="7B83DF84"/>
    <w:rsid w:val="7BFEC1A7"/>
    <w:rsid w:val="7EFE3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2C1A43"/>
  <w15:chartTrackingRefBased/>
  <w15:docId w15:val="{58C4E432-AABF-4825-97FE-A7C479CA4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264C"/>
  </w:style>
  <w:style w:type="paragraph" w:styleId="Heading1">
    <w:name w:val="heading 1"/>
    <w:basedOn w:val="Normal"/>
    <w:next w:val="Normal"/>
    <w:link w:val="Heading1Char"/>
    <w:uiPriority w:val="9"/>
    <w:qFormat/>
    <w:rsid w:val="00BD1D46"/>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674C0"/>
    <w:pPr>
      <w:keepNext/>
      <w:keepLines/>
      <w:numPr>
        <w:ilvl w:val="1"/>
        <w:numId w:val="1"/>
      </w:numPr>
      <w:spacing w:before="40" w:after="0"/>
      <w:ind w:left="576"/>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674C0"/>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A364A6"/>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A364A6"/>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A364A6"/>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A364A6"/>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364A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364A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D1D46"/>
    <w:pPr>
      <w:spacing w:after="0" w:line="240" w:lineRule="auto"/>
    </w:pPr>
  </w:style>
  <w:style w:type="character" w:customStyle="1" w:styleId="Heading1Char">
    <w:name w:val="Heading 1 Char"/>
    <w:basedOn w:val="DefaultParagraphFont"/>
    <w:link w:val="Heading1"/>
    <w:uiPriority w:val="9"/>
    <w:rsid w:val="00BD1D46"/>
    <w:rPr>
      <w:rFonts w:asciiTheme="majorHAnsi" w:eastAsiaTheme="majorEastAsia" w:hAnsiTheme="majorHAnsi" w:cstheme="majorBidi"/>
      <w:color w:val="2E74B5" w:themeColor="accent1" w:themeShade="BF"/>
      <w:sz w:val="32"/>
      <w:szCs w:val="32"/>
    </w:rPr>
  </w:style>
  <w:style w:type="paragraph" w:styleId="IntenseQuote">
    <w:name w:val="Intense Quote"/>
    <w:basedOn w:val="Normal"/>
    <w:next w:val="Normal"/>
    <w:link w:val="IntenseQuoteChar"/>
    <w:uiPriority w:val="30"/>
    <w:qFormat/>
    <w:rsid w:val="00BD1D4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BD1D46"/>
    <w:rPr>
      <w:i/>
      <w:iCs/>
      <w:color w:val="5B9BD5" w:themeColor="accent1"/>
    </w:rPr>
  </w:style>
  <w:style w:type="paragraph" w:styleId="Title">
    <w:name w:val="Title"/>
    <w:basedOn w:val="Normal"/>
    <w:next w:val="Normal"/>
    <w:link w:val="TitleChar"/>
    <w:uiPriority w:val="10"/>
    <w:qFormat/>
    <w:rsid w:val="005E25C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25CA"/>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4674C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4674C0"/>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524801"/>
    <w:rPr>
      <w:sz w:val="16"/>
      <w:szCs w:val="16"/>
    </w:rPr>
  </w:style>
  <w:style w:type="paragraph" w:styleId="CommentText">
    <w:name w:val="annotation text"/>
    <w:basedOn w:val="Normal"/>
    <w:link w:val="CommentTextChar"/>
    <w:uiPriority w:val="99"/>
    <w:unhideWhenUsed/>
    <w:rsid w:val="001D605F"/>
    <w:pPr>
      <w:spacing w:line="240" w:lineRule="auto"/>
    </w:pPr>
    <w:rPr>
      <w:sz w:val="20"/>
      <w:szCs w:val="20"/>
    </w:rPr>
  </w:style>
  <w:style w:type="character" w:customStyle="1" w:styleId="CommentTextChar">
    <w:name w:val="Comment Text Char"/>
    <w:basedOn w:val="DefaultParagraphFont"/>
    <w:link w:val="CommentText"/>
    <w:uiPriority w:val="99"/>
    <w:rsid w:val="00524801"/>
    <w:rPr>
      <w:sz w:val="20"/>
      <w:szCs w:val="20"/>
    </w:rPr>
  </w:style>
  <w:style w:type="paragraph" w:styleId="CommentSubject">
    <w:name w:val="annotation subject"/>
    <w:basedOn w:val="CommentText"/>
    <w:next w:val="CommentText"/>
    <w:link w:val="CommentSubjectChar"/>
    <w:uiPriority w:val="99"/>
    <w:semiHidden/>
    <w:unhideWhenUsed/>
    <w:rsid w:val="00524801"/>
    <w:rPr>
      <w:b/>
      <w:bCs/>
    </w:rPr>
  </w:style>
  <w:style w:type="character" w:customStyle="1" w:styleId="CommentSubjectChar">
    <w:name w:val="Comment Subject Char"/>
    <w:basedOn w:val="CommentTextChar"/>
    <w:link w:val="CommentSubject"/>
    <w:uiPriority w:val="99"/>
    <w:semiHidden/>
    <w:rsid w:val="00524801"/>
    <w:rPr>
      <w:b/>
      <w:bCs/>
      <w:sz w:val="20"/>
      <w:szCs w:val="20"/>
    </w:rPr>
  </w:style>
  <w:style w:type="paragraph" w:styleId="BalloonText">
    <w:name w:val="Balloon Text"/>
    <w:basedOn w:val="Normal"/>
    <w:link w:val="BalloonTextChar"/>
    <w:uiPriority w:val="99"/>
    <w:semiHidden/>
    <w:unhideWhenUsed/>
    <w:rsid w:val="005248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801"/>
    <w:rPr>
      <w:rFonts w:ascii="Segoe UI" w:hAnsi="Segoe UI" w:cs="Segoe UI"/>
      <w:sz w:val="18"/>
      <w:szCs w:val="18"/>
    </w:rPr>
  </w:style>
  <w:style w:type="character" w:customStyle="1" w:styleId="NoSpacingChar">
    <w:name w:val="No Spacing Char"/>
    <w:basedOn w:val="DefaultParagraphFont"/>
    <w:link w:val="NoSpacing"/>
    <w:uiPriority w:val="1"/>
    <w:rsid w:val="007E3FE5"/>
  </w:style>
  <w:style w:type="paragraph" w:styleId="Header">
    <w:name w:val="header"/>
    <w:basedOn w:val="Normal"/>
    <w:link w:val="HeaderChar"/>
    <w:uiPriority w:val="99"/>
    <w:unhideWhenUsed/>
    <w:rsid w:val="007E3F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3FE5"/>
  </w:style>
  <w:style w:type="paragraph" w:styleId="Footer">
    <w:name w:val="footer"/>
    <w:basedOn w:val="Normal"/>
    <w:link w:val="FooterChar"/>
    <w:uiPriority w:val="99"/>
    <w:unhideWhenUsed/>
    <w:rsid w:val="007E3F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3FE5"/>
  </w:style>
  <w:style w:type="paragraph" w:styleId="TOCHeading">
    <w:name w:val="TOC Heading"/>
    <w:basedOn w:val="Heading1"/>
    <w:next w:val="Normal"/>
    <w:uiPriority w:val="39"/>
    <w:unhideWhenUsed/>
    <w:qFormat/>
    <w:rsid w:val="00A364A6"/>
    <w:pPr>
      <w:outlineLvl w:val="9"/>
    </w:pPr>
  </w:style>
  <w:style w:type="paragraph" w:styleId="TOC1">
    <w:name w:val="toc 1"/>
    <w:basedOn w:val="Normal"/>
    <w:next w:val="Normal"/>
    <w:autoRedefine/>
    <w:uiPriority w:val="39"/>
    <w:unhideWhenUsed/>
    <w:rsid w:val="007535CE"/>
    <w:pPr>
      <w:tabs>
        <w:tab w:val="left" w:pos="440"/>
        <w:tab w:val="right" w:leader="dot" w:pos="9350"/>
      </w:tabs>
      <w:spacing w:after="100"/>
    </w:pPr>
  </w:style>
  <w:style w:type="paragraph" w:styleId="TOC2">
    <w:name w:val="toc 2"/>
    <w:basedOn w:val="Normal"/>
    <w:next w:val="Normal"/>
    <w:autoRedefine/>
    <w:uiPriority w:val="39"/>
    <w:unhideWhenUsed/>
    <w:rsid w:val="0093362D"/>
    <w:pPr>
      <w:tabs>
        <w:tab w:val="left" w:pos="880"/>
        <w:tab w:val="right" w:leader="dot" w:pos="9350"/>
      </w:tabs>
      <w:spacing w:after="100"/>
      <w:ind w:left="220"/>
    </w:pPr>
  </w:style>
  <w:style w:type="character" w:styleId="Hyperlink">
    <w:name w:val="Hyperlink"/>
    <w:basedOn w:val="DefaultParagraphFont"/>
    <w:uiPriority w:val="99"/>
    <w:unhideWhenUsed/>
    <w:rsid w:val="00A364A6"/>
    <w:rPr>
      <w:color w:val="0563C1" w:themeColor="hyperlink"/>
      <w:u w:val="single"/>
    </w:rPr>
  </w:style>
  <w:style w:type="character" w:customStyle="1" w:styleId="Heading4Char">
    <w:name w:val="Heading 4 Char"/>
    <w:basedOn w:val="DefaultParagraphFont"/>
    <w:link w:val="Heading4"/>
    <w:uiPriority w:val="9"/>
    <w:rsid w:val="00A364A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A364A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A364A6"/>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A364A6"/>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A364A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364A6"/>
    <w:rPr>
      <w:rFonts w:asciiTheme="majorHAnsi" w:eastAsiaTheme="majorEastAsia" w:hAnsiTheme="majorHAnsi" w:cstheme="majorBidi"/>
      <w:i/>
      <w:iCs/>
      <w:color w:val="272727" w:themeColor="text1" w:themeTint="D8"/>
      <w:sz w:val="21"/>
      <w:szCs w:val="21"/>
    </w:rPr>
  </w:style>
  <w:style w:type="paragraph" w:styleId="FootnoteText">
    <w:name w:val="footnote text"/>
    <w:aliases w:val="F1,Char18,Footnote Text Char Char Char Char,Footnote Text Char Char,ft,fn,fnW,FT,SD Footnote Text,Footnote Text AG,footnote text,Footnotes,Footnote ak,Style 14,fn - no space,Footnote Text Char1 Char Char,Text,Char, Char,Char181,fn1,Char182"/>
    <w:basedOn w:val="Normal"/>
    <w:link w:val="FootnoteTextChar"/>
    <w:uiPriority w:val="99"/>
    <w:unhideWhenUsed/>
    <w:qFormat/>
    <w:rsid w:val="00F66764"/>
    <w:pPr>
      <w:spacing w:after="0" w:line="240" w:lineRule="auto"/>
    </w:pPr>
    <w:rPr>
      <w:sz w:val="20"/>
      <w:szCs w:val="20"/>
    </w:rPr>
  </w:style>
  <w:style w:type="character" w:customStyle="1" w:styleId="FootnoteTextChar">
    <w:name w:val="Footnote Text Char"/>
    <w:aliases w:val="F1 Char,Char18 Char,Footnote Text Char Char Char Char Char,Footnote Text Char Char Char,ft Char,fn Char,fnW Char,FT Char,SD Footnote Text Char,Footnote Text AG Char,footnote text Char,Footnotes Char,Footnote ak Char,Style 14 Char"/>
    <w:basedOn w:val="DefaultParagraphFont"/>
    <w:link w:val="FootnoteText"/>
    <w:uiPriority w:val="99"/>
    <w:rsid w:val="00F66764"/>
    <w:rPr>
      <w:sz w:val="20"/>
      <w:szCs w:val="20"/>
    </w:rPr>
  </w:style>
  <w:style w:type="character" w:styleId="FootnoteReference">
    <w:name w:val="footnote reference"/>
    <w:aliases w:val="BVI fnr,EN Footnote Reference,FR,Footnote Reference Superscript,Footnote Reference/,Footnote ReferenceW,Footnote symbol,Footnotes refss,Rimando nota a piè di pagina1,SUPERS,Style 13,Style 18,Style 49,fr,number,richiamo note eggsi"/>
    <w:basedOn w:val="DefaultParagraphFont"/>
    <w:uiPriority w:val="99"/>
    <w:unhideWhenUsed/>
    <w:qFormat/>
    <w:rsid w:val="00F66764"/>
    <w:rPr>
      <w:vertAlign w:val="superscript"/>
    </w:rPr>
  </w:style>
  <w:style w:type="paragraph" w:customStyle="1" w:styleId="Default">
    <w:name w:val="Default"/>
    <w:rsid w:val="00F703A3"/>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934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07772"/>
    <w:rPr>
      <w:b/>
      <w:bCs/>
    </w:rPr>
  </w:style>
  <w:style w:type="table" w:styleId="PlainTable1">
    <w:name w:val="Plain Table 1"/>
    <w:basedOn w:val="TableNormal"/>
    <w:uiPriority w:val="41"/>
    <w:rsid w:val="0049187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1">
    <w:name w:val="Grid Table 4 Accent 1"/>
    <w:basedOn w:val="TableNormal"/>
    <w:uiPriority w:val="49"/>
    <w:rsid w:val="0049187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FollowedHyperlink">
    <w:name w:val="FollowedHyperlink"/>
    <w:basedOn w:val="DefaultParagraphFont"/>
    <w:uiPriority w:val="99"/>
    <w:semiHidden/>
    <w:unhideWhenUsed/>
    <w:rsid w:val="009E541E"/>
    <w:rPr>
      <w:color w:val="954F72" w:themeColor="followedHyperlink"/>
      <w:u w:val="single"/>
    </w:rPr>
  </w:style>
  <w:style w:type="paragraph" w:styleId="ListParagraph">
    <w:name w:val="List Paragraph"/>
    <w:basedOn w:val="Normal"/>
    <w:uiPriority w:val="34"/>
    <w:qFormat/>
    <w:rsid w:val="00804111"/>
    <w:pPr>
      <w:ind w:left="720"/>
      <w:contextualSpacing/>
    </w:pPr>
  </w:style>
  <w:style w:type="paragraph" w:styleId="Subtitle">
    <w:name w:val="Subtitle"/>
    <w:basedOn w:val="Normal"/>
    <w:next w:val="Normal"/>
    <w:link w:val="SubtitleChar"/>
    <w:uiPriority w:val="11"/>
    <w:qFormat/>
    <w:rsid w:val="00A028B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028B2"/>
    <w:rPr>
      <w:rFonts w:eastAsiaTheme="minorEastAsia"/>
      <w:color w:val="5A5A5A" w:themeColor="text1" w:themeTint="A5"/>
      <w:spacing w:val="15"/>
    </w:rPr>
  </w:style>
  <w:style w:type="paragraph" w:styleId="TOC3">
    <w:name w:val="toc 3"/>
    <w:basedOn w:val="Normal"/>
    <w:next w:val="Normal"/>
    <w:autoRedefine/>
    <w:uiPriority w:val="39"/>
    <w:unhideWhenUsed/>
    <w:rsid w:val="00C97620"/>
    <w:pPr>
      <w:spacing w:after="100"/>
      <w:ind w:left="440"/>
    </w:pPr>
  </w:style>
  <w:style w:type="character" w:styleId="PlaceholderText">
    <w:name w:val="Placeholder Text"/>
    <w:basedOn w:val="DefaultParagraphFont"/>
    <w:uiPriority w:val="99"/>
    <w:semiHidden/>
    <w:rsid w:val="00B54E22"/>
    <w:rPr>
      <w:color w:val="808080"/>
    </w:rPr>
  </w:style>
  <w:style w:type="numbering" w:customStyle="1" w:styleId="Statute2">
    <w:name w:val="Statute2"/>
    <w:uiPriority w:val="99"/>
    <w:rsid w:val="00CE60C5"/>
    <w:pPr>
      <w:numPr>
        <w:numId w:val="14"/>
      </w:numPr>
    </w:pPr>
  </w:style>
  <w:style w:type="table" w:styleId="ListTable3-Accent1">
    <w:name w:val="List Table 3 Accent 1"/>
    <w:basedOn w:val="TableNormal"/>
    <w:uiPriority w:val="48"/>
    <w:rsid w:val="00CE60C5"/>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4">
    <w:name w:val="List Table 3 Accent 4"/>
    <w:basedOn w:val="TableNormal"/>
    <w:uiPriority w:val="48"/>
    <w:rsid w:val="00CE60C5"/>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6">
    <w:name w:val="List Table 3 Accent 6"/>
    <w:basedOn w:val="TableNormal"/>
    <w:uiPriority w:val="48"/>
    <w:rsid w:val="00CE60C5"/>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styleId="Caption">
    <w:name w:val="caption"/>
    <w:basedOn w:val="Normal"/>
    <w:next w:val="Normal"/>
    <w:uiPriority w:val="35"/>
    <w:unhideWhenUsed/>
    <w:qFormat/>
    <w:rsid w:val="006947C1"/>
    <w:pPr>
      <w:spacing w:after="200" w:line="240" w:lineRule="auto"/>
    </w:pPr>
    <w:rPr>
      <w:i/>
      <w:iCs/>
      <w:color w:val="44546A" w:themeColor="text2"/>
      <w:sz w:val="18"/>
      <w:szCs w:val="18"/>
    </w:rPr>
  </w:style>
  <w:style w:type="character" w:styleId="IntenseEmphasis">
    <w:name w:val="Intense Emphasis"/>
    <w:basedOn w:val="DefaultParagraphFont"/>
    <w:uiPriority w:val="21"/>
    <w:qFormat/>
    <w:rsid w:val="006947C1"/>
    <w:rPr>
      <w:i/>
      <w:iCs/>
      <w:color w:val="5B9BD5" w:themeColor="accent1"/>
    </w:rPr>
  </w:style>
  <w:style w:type="table" w:styleId="ListTable4-Accent1">
    <w:name w:val="List Table 4 Accent 1"/>
    <w:basedOn w:val="TableNormal"/>
    <w:uiPriority w:val="49"/>
    <w:rsid w:val="00F64A9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IntenseReference">
    <w:name w:val="Intense Reference"/>
    <w:basedOn w:val="DefaultParagraphFont"/>
    <w:uiPriority w:val="32"/>
    <w:qFormat/>
    <w:rsid w:val="00F8519B"/>
    <w:rPr>
      <w:b/>
      <w:bCs/>
      <w:smallCaps/>
      <w:color w:val="5B9BD5" w:themeColor="accent1"/>
      <w:spacing w:val="5"/>
    </w:rPr>
  </w:style>
  <w:style w:type="character" w:customStyle="1" w:styleId="UnresolvedMention1">
    <w:name w:val="Unresolved Mention1"/>
    <w:basedOn w:val="DefaultParagraphFont"/>
    <w:uiPriority w:val="99"/>
    <w:unhideWhenUsed/>
    <w:rsid w:val="00255753"/>
    <w:rPr>
      <w:color w:val="605E5C"/>
      <w:shd w:val="clear" w:color="auto" w:fill="E1DFDD"/>
    </w:rPr>
  </w:style>
  <w:style w:type="character" w:customStyle="1" w:styleId="Mention1">
    <w:name w:val="Mention1"/>
    <w:basedOn w:val="DefaultParagraphFont"/>
    <w:uiPriority w:val="99"/>
    <w:unhideWhenUsed/>
    <w:rsid w:val="00255753"/>
    <w:rPr>
      <w:color w:val="2B579A"/>
      <w:shd w:val="clear" w:color="auto" w:fill="E1DFDD"/>
    </w:rPr>
  </w:style>
  <w:style w:type="paragraph" w:styleId="Revision">
    <w:name w:val="Revision"/>
    <w:hidden/>
    <w:uiPriority w:val="99"/>
    <w:semiHidden/>
    <w:rsid w:val="00255753"/>
    <w:pPr>
      <w:spacing w:after="0" w:line="240" w:lineRule="auto"/>
    </w:pPr>
  </w:style>
  <w:style w:type="table" w:styleId="ListTable4-Accent5">
    <w:name w:val="List Table 4 Accent 5"/>
    <w:basedOn w:val="TableNormal"/>
    <w:uiPriority w:val="49"/>
    <w:rsid w:val="00B920FE"/>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odyText">
    <w:name w:val="Body Text"/>
    <w:basedOn w:val="Normal"/>
    <w:link w:val="BodyTextChar"/>
    <w:uiPriority w:val="1"/>
    <w:qFormat/>
    <w:rsid w:val="0026610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6610C"/>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26610C"/>
    <w:pPr>
      <w:widowControl w:val="0"/>
      <w:autoSpaceDE w:val="0"/>
      <w:autoSpaceDN w:val="0"/>
      <w:spacing w:after="0" w:line="240" w:lineRule="auto"/>
      <w:ind w:left="107"/>
    </w:pPr>
    <w:rPr>
      <w:rFonts w:ascii="Times New Roman" w:eastAsia="Times New Roman" w:hAnsi="Times New Roman" w:cs="Times New Roman"/>
    </w:rPr>
  </w:style>
  <w:style w:type="table" w:styleId="GridTable4-Accent3">
    <w:name w:val="Grid Table 4 Accent 3"/>
    <w:basedOn w:val="TableNormal"/>
    <w:uiPriority w:val="49"/>
    <w:rsid w:val="00BC469C"/>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3-Accent2">
    <w:name w:val="List Table 3 Accent 2"/>
    <w:basedOn w:val="TableNormal"/>
    <w:uiPriority w:val="48"/>
    <w:rsid w:val="00BC469C"/>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character" w:styleId="UnresolvedMention">
    <w:name w:val="Unresolved Mention"/>
    <w:basedOn w:val="DefaultParagraphFont"/>
    <w:uiPriority w:val="99"/>
    <w:unhideWhenUsed/>
    <w:rsid w:val="009C4B0C"/>
    <w:rPr>
      <w:color w:val="605E5C"/>
      <w:shd w:val="clear" w:color="auto" w:fill="E1DFDD"/>
    </w:rPr>
  </w:style>
  <w:style w:type="table" w:customStyle="1" w:styleId="ListTable3-Accent51">
    <w:name w:val="List Table 3 - Accent 51"/>
    <w:basedOn w:val="TableNormal"/>
    <w:next w:val="ListTable3-Accent5"/>
    <w:uiPriority w:val="48"/>
    <w:rsid w:val="00C82C5B"/>
    <w:pPr>
      <w:spacing w:after="0" w:line="240" w:lineRule="auto"/>
    </w:pPr>
    <w:rPr>
      <w:rFonts w:ascii="Calibri" w:eastAsia="Calibri" w:hAnsi="Calibri" w:cs="Times New Roman"/>
    </w:rPr>
    <w:tblPr>
      <w:tblStyleRowBandSize w:val="1"/>
      <w:tblStyleColBandSize w:val="1"/>
      <w:tblInd w:w="0" w:type="nil"/>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5">
    <w:name w:val="List Table 3 Accent 5"/>
    <w:basedOn w:val="TableNormal"/>
    <w:uiPriority w:val="48"/>
    <w:rsid w:val="00C82C5B"/>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ListTable3-Accent511">
    <w:name w:val="List Table 3 - Accent 511"/>
    <w:basedOn w:val="TableNormal"/>
    <w:uiPriority w:val="48"/>
    <w:rsid w:val="00DB4001"/>
    <w:pPr>
      <w:spacing w:after="0" w:line="240" w:lineRule="auto"/>
    </w:pPr>
    <w:rPr>
      <w:rFonts w:ascii="Calibri" w:eastAsia="Calibri" w:hAnsi="Calibri" w:cs="Times New Roman"/>
    </w:rPr>
    <w:tblPr>
      <w:tblStyleRowBandSize w:val="1"/>
      <w:tblStyleColBandSize w:val="1"/>
      <w:tblInd w:w="0" w:type="nil"/>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character" w:customStyle="1" w:styleId="UnresolvedMention2">
    <w:name w:val="Unresolved Mention2"/>
    <w:basedOn w:val="DefaultParagraphFont"/>
    <w:uiPriority w:val="99"/>
    <w:semiHidden/>
    <w:unhideWhenUsed/>
    <w:rsid w:val="004B53F7"/>
    <w:rPr>
      <w:color w:val="605E5C"/>
      <w:shd w:val="clear" w:color="auto" w:fill="E1DFDD"/>
    </w:rPr>
  </w:style>
  <w:style w:type="character" w:styleId="Mention">
    <w:name w:val="Mention"/>
    <w:basedOn w:val="DefaultParagraphFont"/>
    <w:uiPriority w:val="99"/>
    <w:unhideWhenUsed/>
    <w:rsid w:val="00084E98"/>
    <w:rPr>
      <w:color w:val="2B579A"/>
      <w:shd w:val="clear" w:color="auto" w:fill="E1DFDD"/>
    </w:rPr>
  </w:style>
  <w:style w:type="table" w:styleId="GridTable2">
    <w:name w:val="Grid Table 2"/>
    <w:basedOn w:val="TableNormal"/>
    <w:uiPriority w:val="47"/>
    <w:rsid w:val="00331BD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uiPriority w:val="47"/>
    <w:rsid w:val="00331BDC"/>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4">
    <w:name w:val="Grid Table 2 Accent 4"/>
    <w:basedOn w:val="TableNormal"/>
    <w:uiPriority w:val="47"/>
    <w:rsid w:val="00331BDC"/>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331BDC"/>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5">
    <w:name w:val="Grid Table 4 Accent 5"/>
    <w:basedOn w:val="TableNormal"/>
    <w:uiPriority w:val="49"/>
    <w:rsid w:val="00331BDC"/>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331BDC"/>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6">
    <w:name w:val="Grid Table 4 Accent 6"/>
    <w:basedOn w:val="TableNormal"/>
    <w:uiPriority w:val="49"/>
    <w:rsid w:val="00331BDC"/>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4-Accent4">
    <w:name w:val="List Table 4 Accent 4"/>
    <w:basedOn w:val="TableNormal"/>
    <w:uiPriority w:val="49"/>
    <w:rsid w:val="00331BDC"/>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74085">
      <w:bodyDiv w:val="1"/>
      <w:marLeft w:val="0"/>
      <w:marRight w:val="0"/>
      <w:marTop w:val="0"/>
      <w:marBottom w:val="0"/>
      <w:divBdr>
        <w:top w:val="none" w:sz="0" w:space="0" w:color="auto"/>
        <w:left w:val="none" w:sz="0" w:space="0" w:color="auto"/>
        <w:bottom w:val="none" w:sz="0" w:space="0" w:color="auto"/>
        <w:right w:val="none" w:sz="0" w:space="0" w:color="auto"/>
      </w:divBdr>
    </w:div>
    <w:div w:id="50421479">
      <w:bodyDiv w:val="1"/>
      <w:marLeft w:val="0"/>
      <w:marRight w:val="0"/>
      <w:marTop w:val="0"/>
      <w:marBottom w:val="0"/>
      <w:divBdr>
        <w:top w:val="none" w:sz="0" w:space="0" w:color="auto"/>
        <w:left w:val="none" w:sz="0" w:space="0" w:color="auto"/>
        <w:bottom w:val="none" w:sz="0" w:space="0" w:color="auto"/>
        <w:right w:val="none" w:sz="0" w:space="0" w:color="auto"/>
      </w:divBdr>
    </w:div>
    <w:div w:id="85662016">
      <w:bodyDiv w:val="1"/>
      <w:marLeft w:val="0"/>
      <w:marRight w:val="0"/>
      <w:marTop w:val="0"/>
      <w:marBottom w:val="0"/>
      <w:divBdr>
        <w:top w:val="none" w:sz="0" w:space="0" w:color="auto"/>
        <w:left w:val="none" w:sz="0" w:space="0" w:color="auto"/>
        <w:bottom w:val="none" w:sz="0" w:space="0" w:color="auto"/>
        <w:right w:val="none" w:sz="0" w:space="0" w:color="auto"/>
      </w:divBdr>
    </w:div>
    <w:div w:id="153648919">
      <w:bodyDiv w:val="1"/>
      <w:marLeft w:val="0"/>
      <w:marRight w:val="0"/>
      <w:marTop w:val="0"/>
      <w:marBottom w:val="0"/>
      <w:divBdr>
        <w:top w:val="none" w:sz="0" w:space="0" w:color="auto"/>
        <w:left w:val="none" w:sz="0" w:space="0" w:color="auto"/>
        <w:bottom w:val="none" w:sz="0" w:space="0" w:color="auto"/>
        <w:right w:val="none" w:sz="0" w:space="0" w:color="auto"/>
      </w:divBdr>
    </w:div>
    <w:div w:id="220092787">
      <w:bodyDiv w:val="1"/>
      <w:marLeft w:val="0"/>
      <w:marRight w:val="0"/>
      <w:marTop w:val="0"/>
      <w:marBottom w:val="0"/>
      <w:divBdr>
        <w:top w:val="none" w:sz="0" w:space="0" w:color="auto"/>
        <w:left w:val="none" w:sz="0" w:space="0" w:color="auto"/>
        <w:bottom w:val="none" w:sz="0" w:space="0" w:color="auto"/>
        <w:right w:val="none" w:sz="0" w:space="0" w:color="auto"/>
      </w:divBdr>
    </w:div>
    <w:div w:id="255410918">
      <w:bodyDiv w:val="1"/>
      <w:marLeft w:val="0"/>
      <w:marRight w:val="0"/>
      <w:marTop w:val="0"/>
      <w:marBottom w:val="0"/>
      <w:divBdr>
        <w:top w:val="none" w:sz="0" w:space="0" w:color="auto"/>
        <w:left w:val="none" w:sz="0" w:space="0" w:color="auto"/>
        <w:bottom w:val="none" w:sz="0" w:space="0" w:color="auto"/>
        <w:right w:val="none" w:sz="0" w:space="0" w:color="auto"/>
      </w:divBdr>
    </w:div>
    <w:div w:id="264507100">
      <w:bodyDiv w:val="1"/>
      <w:marLeft w:val="0"/>
      <w:marRight w:val="0"/>
      <w:marTop w:val="0"/>
      <w:marBottom w:val="0"/>
      <w:divBdr>
        <w:top w:val="none" w:sz="0" w:space="0" w:color="auto"/>
        <w:left w:val="none" w:sz="0" w:space="0" w:color="auto"/>
        <w:bottom w:val="none" w:sz="0" w:space="0" w:color="auto"/>
        <w:right w:val="none" w:sz="0" w:space="0" w:color="auto"/>
      </w:divBdr>
    </w:div>
    <w:div w:id="348026337">
      <w:bodyDiv w:val="1"/>
      <w:marLeft w:val="0"/>
      <w:marRight w:val="0"/>
      <w:marTop w:val="0"/>
      <w:marBottom w:val="0"/>
      <w:divBdr>
        <w:top w:val="none" w:sz="0" w:space="0" w:color="auto"/>
        <w:left w:val="none" w:sz="0" w:space="0" w:color="auto"/>
        <w:bottom w:val="none" w:sz="0" w:space="0" w:color="auto"/>
        <w:right w:val="none" w:sz="0" w:space="0" w:color="auto"/>
      </w:divBdr>
    </w:div>
    <w:div w:id="393043297">
      <w:bodyDiv w:val="1"/>
      <w:marLeft w:val="0"/>
      <w:marRight w:val="0"/>
      <w:marTop w:val="0"/>
      <w:marBottom w:val="0"/>
      <w:divBdr>
        <w:top w:val="none" w:sz="0" w:space="0" w:color="auto"/>
        <w:left w:val="none" w:sz="0" w:space="0" w:color="auto"/>
        <w:bottom w:val="none" w:sz="0" w:space="0" w:color="auto"/>
        <w:right w:val="none" w:sz="0" w:space="0" w:color="auto"/>
      </w:divBdr>
    </w:div>
    <w:div w:id="430012111">
      <w:bodyDiv w:val="1"/>
      <w:marLeft w:val="0"/>
      <w:marRight w:val="0"/>
      <w:marTop w:val="0"/>
      <w:marBottom w:val="0"/>
      <w:divBdr>
        <w:top w:val="none" w:sz="0" w:space="0" w:color="auto"/>
        <w:left w:val="none" w:sz="0" w:space="0" w:color="auto"/>
        <w:bottom w:val="none" w:sz="0" w:space="0" w:color="auto"/>
        <w:right w:val="none" w:sz="0" w:space="0" w:color="auto"/>
      </w:divBdr>
    </w:div>
    <w:div w:id="488789757">
      <w:bodyDiv w:val="1"/>
      <w:marLeft w:val="0"/>
      <w:marRight w:val="0"/>
      <w:marTop w:val="0"/>
      <w:marBottom w:val="0"/>
      <w:divBdr>
        <w:top w:val="none" w:sz="0" w:space="0" w:color="auto"/>
        <w:left w:val="none" w:sz="0" w:space="0" w:color="auto"/>
        <w:bottom w:val="none" w:sz="0" w:space="0" w:color="auto"/>
        <w:right w:val="none" w:sz="0" w:space="0" w:color="auto"/>
      </w:divBdr>
    </w:div>
    <w:div w:id="537671411">
      <w:bodyDiv w:val="1"/>
      <w:marLeft w:val="0"/>
      <w:marRight w:val="0"/>
      <w:marTop w:val="0"/>
      <w:marBottom w:val="0"/>
      <w:divBdr>
        <w:top w:val="none" w:sz="0" w:space="0" w:color="auto"/>
        <w:left w:val="none" w:sz="0" w:space="0" w:color="auto"/>
        <w:bottom w:val="none" w:sz="0" w:space="0" w:color="auto"/>
        <w:right w:val="none" w:sz="0" w:space="0" w:color="auto"/>
      </w:divBdr>
    </w:div>
    <w:div w:id="542206614">
      <w:bodyDiv w:val="1"/>
      <w:marLeft w:val="0"/>
      <w:marRight w:val="0"/>
      <w:marTop w:val="0"/>
      <w:marBottom w:val="0"/>
      <w:divBdr>
        <w:top w:val="none" w:sz="0" w:space="0" w:color="auto"/>
        <w:left w:val="none" w:sz="0" w:space="0" w:color="auto"/>
        <w:bottom w:val="none" w:sz="0" w:space="0" w:color="auto"/>
        <w:right w:val="none" w:sz="0" w:space="0" w:color="auto"/>
      </w:divBdr>
    </w:div>
    <w:div w:id="560796169">
      <w:bodyDiv w:val="1"/>
      <w:marLeft w:val="0"/>
      <w:marRight w:val="0"/>
      <w:marTop w:val="0"/>
      <w:marBottom w:val="0"/>
      <w:divBdr>
        <w:top w:val="none" w:sz="0" w:space="0" w:color="auto"/>
        <w:left w:val="none" w:sz="0" w:space="0" w:color="auto"/>
        <w:bottom w:val="none" w:sz="0" w:space="0" w:color="auto"/>
        <w:right w:val="none" w:sz="0" w:space="0" w:color="auto"/>
      </w:divBdr>
    </w:div>
    <w:div w:id="590168384">
      <w:bodyDiv w:val="1"/>
      <w:marLeft w:val="0"/>
      <w:marRight w:val="0"/>
      <w:marTop w:val="0"/>
      <w:marBottom w:val="0"/>
      <w:divBdr>
        <w:top w:val="none" w:sz="0" w:space="0" w:color="auto"/>
        <w:left w:val="none" w:sz="0" w:space="0" w:color="auto"/>
        <w:bottom w:val="none" w:sz="0" w:space="0" w:color="auto"/>
        <w:right w:val="none" w:sz="0" w:space="0" w:color="auto"/>
      </w:divBdr>
    </w:div>
    <w:div w:id="624047757">
      <w:bodyDiv w:val="1"/>
      <w:marLeft w:val="0"/>
      <w:marRight w:val="0"/>
      <w:marTop w:val="0"/>
      <w:marBottom w:val="0"/>
      <w:divBdr>
        <w:top w:val="none" w:sz="0" w:space="0" w:color="auto"/>
        <w:left w:val="none" w:sz="0" w:space="0" w:color="auto"/>
        <w:bottom w:val="none" w:sz="0" w:space="0" w:color="auto"/>
        <w:right w:val="none" w:sz="0" w:space="0" w:color="auto"/>
      </w:divBdr>
    </w:div>
    <w:div w:id="660742068">
      <w:bodyDiv w:val="1"/>
      <w:marLeft w:val="0"/>
      <w:marRight w:val="0"/>
      <w:marTop w:val="0"/>
      <w:marBottom w:val="0"/>
      <w:divBdr>
        <w:top w:val="none" w:sz="0" w:space="0" w:color="auto"/>
        <w:left w:val="none" w:sz="0" w:space="0" w:color="auto"/>
        <w:bottom w:val="none" w:sz="0" w:space="0" w:color="auto"/>
        <w:right w:val="none" w:sz="0" w:space="0" w:color="auto"/>
      </w:divBdr>
    </w:div>
    <w:div w:id="715012527">
      <w:bodyDiv w:val="1"/>
      <w:marLeft w:val="0"/>
      <w:marRight w:val="0"/>
      <w:marTop w:val="0"/>
      <w:marBottom w:val="0"/>
      <w:divBdr>
        <w:top w:val="none" w:sz="0" w:space="0" w:color="auto"/>
        <w:left w:val="none" w:sz="0" w:space="0" w:color="auto"/>
        <w:bottom w:val="none" w:sz="0" w:space="0" w:color="auto"/>
        <w:right w:val="none" w:sz="0" w:space="0" w:color="auto"/>
      </w:divBdr>
    </w:div>
    <w:div w:id="726223620">
      <w:bodyDiv w:val="1"/>
      <w:marLeft w:val="0"/>
      <w:marRight w:val="0"/>
      <w:marTop w:val="0"/>
      <w:marBottom w:val="0"/>
      <w:divBdr>
        <w:top w:val="none" w:sz="0" w:space="0" w:color="auto"/>
        <w:left w:val="none" w:sz="0" w:space="0" w:color="auto"/>
        <w:bottom w:val="none" w:sz="0" w:space="0" w:color="auto"/>
        <w:right w:val="none" w:sz="0" w:space="0" w:color="auto"/>
      </w:divBdr>
    </w:div>
    <w:div w:id="759638611">
      <w:bodyDiv w:val="1"/>
      <w:marLeft w:val="0"/>
      <w:marRight w:val="0"/>
      <w:marTop w:val="0"/>
      <w:marBottom w:val="0"/>
      <w:divBdr>
        <w:top w:val="none" w:sz="0" w:space="0" w:color="auto"/>
        <w:left w:val="none" w:sz="0" w:space="0" w:color="auto"/>
        <w:bottom w:val="none" w:sz="0" w:space="0" w:color="auto"/>
        <w:right w:val="none" w:sz="0" w:space="0" w:color="auto"/>
      </w:divBdr>
    </w:div>
    <w:div w:id="798962929">
      <w:bodyDiv w:val="1"/>
      <w:marLeft w:val="0"/>
      <w:marRight w:val="0"/>
      <w:marTop w:val="0"/>
      <w:marBottom w:val="0"/>
      <w:divBdr>
        <w:top w:val="none" w:sz="0" w:space="0" w:color="auto"/>
        <w:left w:val="none" w:sz="0" w:space="0" w:color="auto"/>
        <w:bottom w:val="none" w:sz="0" w:space="0" w:color="auto"/>
        <w:right w:val="none" w:sz="0" w:space="0" w:color="auto"/>
      </w:divBdr>
    </w:div>
    <w:div w:id="821124200">
      <w:bodyDiv w:val="1"/>
      <w:marLeft w:val="0"/>
      <w:marRight w:val="0"/>
      <w:marTop w:val="0"/>
      <w:marBottom w:val="0"/>
      <w:divBdr>
        <w:top w:val="none" w:sz="0" w:space="0" w:color="auto"/>
        <w:left w:val="none" w:sz="0" w:space="0" w:color="auto"/>
        <w:bottom w:val="none" w:sz="0" w:space="0" w:color="auto"/>
        <w:right w:val="none" w:sz="0" w:space="0" w:color="auto"/>
      </w:divBdr>
    </w:div>
    <w:div w:id="852378046">
      <w:bodyDiv w:val="1"/>
      <w:marLeft w:val="0"/>
      <w:marRight w:val="0"/>
      <w:marTop w:val="0"/>
      <w:marBottom w:val="0"/>
      <w:divBdr>
        <w:top w:val="none" w:sz="0" w:space="0" w:color="auto"/>
        <w:left w:val="none" w:sz="0" w:space="0" w:color="auto"/>
        <w:bottom w:val="none" w:sz="0" w:space="0" w:color="auto"/>
        <w:right w:val="none" w:sz="0" w:space="0" w:color="auto"/>
      </w:divBdr>
    </w:div>
    <w:div w:id="935331629">
      <w:bodyDiv w:val="1"/>
      <w:marLeft w:val="0"/>
      <w:marRight w:val="0"/>
      <w:marTop w:val="0"/>
      <w:marBottom w:val="0"/>
      <w:divBdr>
        <w:top w:val="none" w:sz="0" w:space="0" w:color="auto"/>
        <w:left w:val="none" w:sz="0" w:space="0" w:color="auto"/>
        <w:bottom w:val="none" w:sz="0" w:space="0" w:color="auto"/>
        <w:right w:val="none" w:sz="0" w:space="0" w:color="auto"/>
      </w:divBdr>
    </w:div>
    <w:div w:id="987250701">
      <w:bodyDiv w:val="1"/>
      <w:marLeft w:val="0"/>
      <w:marRight w:val="0"/>
      <w:marTop w:val="0"/>
      <w:marBottom w:val="0"/>
      <w:divBdr>
        <w:top w:val="none" w:sz="0" w:space="0" w:color="auto"/>
        <w:left w:val="none" w:sz="0" w:space="0" w:color="auto"/>
        <w:bottom w:val="none" w:sz="0" w:space="0" w:color="auto"/>
        <w:right w:val="none" w:sz="0" w:space="0" w:color="auto"/>
      </w:divBdr>
    </w:div>
    <w:div w:id="1009716069">
      <w:bodyDiv w:val="1"/>
      <w:marLeft w:val="0"/>
      <w:marRight w:val="0"/>
      <w:marTop w:val="0"/>
      <w:marBottom w:val="0"/>
      <w:divBdr>
        <w:top w:val="none" w:sz="0" w:space="0" w:color="auto"/>
        <w:left w:val="none" w:sz="0" w:space="0" w:color="auto"/>
        <w:bottom w:val="none" w:sz="0" w:space="0" w:color="auto"/>
        <w:right w:val="none" w:sz="0" w:space="0" w:color="auto"/>
      </w:divBdr>
    </w:div>
    <w:div w:id="1129058212">
      <w:bodyDiv w:val="1"/>
      <w:marLeft w:val="0"/>
      <w:marRight w:val="0"/>
      <w:marTop w:val="0"/>
      <w:marBottom w:val="0"/>
      <w:divBdr>
        <w:top w:val="none" w:sz="0" w:space="0" w:color="auto"/>
        <w:left w:val="none" w:sz="0" w:space="0" w:color="auto"/>
        <w:bottom w:val="none" w:sz="0" w:space="0" w:color="auto"/>
        <w:right w:val="none" w:sz="0" w:space="0" w:color="auto"/>
      </w:divBdr>
    </w:div>
    <w:div w:id="1142692218">
      <w:bodyDiv w:val="1"/>
      <w:marLeft w:val="0"/>
      <w:marRight w:val="0"/>
      <w:marTop w:val="0"/>
      <w:marBottom w:val="0"/>
      <w:divBdr>
        <w:top w:val="none" w:sz="0" w:space="0" w:color="auto"/>
        <w:left w:val="none" w:sz="0" w:space="0" w:color="auto"/>
        <w:bottom w:val="none" w:sz="0" w:space="0" w:color="auto"/>
        <w:right w:val="none" w:sz="0" w:space="0" w:color="auto"/>
      </w:divBdr>
    </w:div>
    <w:div w:id="1188713961">
      <w:bodyDiv w:val="1"/>
      <w:marLeft w:val="120"/>
      <w:marRight w:val="120"/>
      <w:marTop w:val="0"/>
      <w:marBottom w:val="0"/>
      <w:divBdr>
        <w:top w:val="none" w:sz="0" w:space="0" w:color="auto"/>
        <w:left w:val="none" w:sz="0" w:space="0" w:color="auto"/>
        <w:bottom w:val="none" w:sz="0" w:space="0" w:color="auto"/>
        <w:right w:val="none" w:sz="0" w:space="0" w:color="auto"/>
      </w:divBdr>
      <w:divsChild>
        <w:div w:id="2140953952">
          <w:marLeft w:val="0"/>
          <w:marRight w:val="0"/>
          <w:marTop w:val="0"/>
          <w:marBottom w:val="0"/>
          <w:divBdr>
            <w:top w:val="none" w:sz="0" w:space="0" w:color="auto"/>
            <w:left w:val="none" w:sz="0" w:space="0" w:color="auto"/>
            <w:bottom w:val="none" w:sz="0" w:space="0" w:color="auto"/>
            <w:right w:val="none" w:sz="0" w:space="0" w:color="auto"/>
          </w:divBdr>
          <w:divsChild>
            <w:div w:id="19145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924293">
      <w:bodyDiv w:val="1"/>
      <w:marLeft w:val="0"/>
      <w:marRight w:val="0"/>
      <w:marTop w:val="0"/>
      <w:marBottom w:val="0"/>
      <w:divBdr>
        <w:top w:val="none" w:sz="0" w:space="0" w:color="auto"/>
        <w:left w:val="none" w:sz="0" w:space="0" w:color="auto"/>
        <w:bottom w:val="none" w:sz="0" w:space="0" w:color="auto"/>
        <w:right w:val="none" w:sz="0" w:space="0" w:color="auto"/>
      </w:divBdr>
    </w:div>
    <w:div w:id="1311135551">
      <w:bodyDiv w:val="1"/>
      <w:marLeft w:val="0"/>
      <w:marRight w:val="0"/>
      <w:marTop w:val="0"/>
      <w:marBottom w:val="0"/>
      <w:divBdr>
        <w:top w:val="none" w:sz="0" w:space="0" w:color="auto"/>
        <w:left w:val="none" w:sz="0" w:space="0" w:color="auto"/>
        <w:bottom w:val="none" w:sz="0" w:space="0" w:color="auto"/>
        <w:right w:val="none" w:sz="0" w:space="0" w:color="auto"/>
      </w:divBdr>
    </w:div>
    <w:div w:id="1319917050">
      <w:bodyDiv w:val="1"/>
      <w:marLeft w:val="0"/>
      <w:marRight w:val="0"/>
      <w:marTop w:val="0"/>
      <w:marBottom w:val="0"/>
      <w:divBdr>
        <w:top w:val="none" w:sz="0" w:space="0" w:color="auto"/>
        <w:left w:val="none" w:sz="0" w:space="0" w:color="auto"/>
        <w:bottom w:val="none" w:sz="0" w:space="0" w:color="auto"/>
        <w:right w:val="none" w:sz="0" w:space="0" w:color="auto"/>
      </w:divBdr>
    </w:div>
    <w:div w:id="1335451030">
      <w:bodyDiv w:val="1"/>
      <w:marLeft w:val="0"/>
      <w:marRight w:val="0"/>
      <w:marTop w:val="0"/>
      <w:marBottom w:val="0"/>
      <w:divBdr>
        <w:top w:val="none" w:sz="0" w:space="0" w:color="auto"/>
        <w:left w:val="none" w:sz="0" w:space="0" w:color="auto"/>
        <w:bottom w:val="none" w:sz="0" w:space="0" w:color="auto"/>
        <w:right w:val="none" w:sz="0" w:space="0" w:color="auto"/>
      </w:divBdr>
    </w:div>
    <w:div w:id="1342858376">
      <w:bodyDiv w:val="1"/>
      <w:marLeft w:val="0"/>
      <w:marRight w:val="0"/>
      <w:marTop w:val="0"/>
      <w:marBottom w:val="0"/>
      <w:divBdr>
        <w:top w:val="none" w:sz="0" w:space="0" w:color="auto"/>
        <w:left w:val="none" w:sz="0" w:space="0" w:color="auto"/>
        <w:bottom w:val="none" w:sz="0" w:space="0" w:color="auto"/>
        <w:right w:val="none" w:sz="0" w:space="0" w:color="auto"/>
      </w:divBdr>
    </w:div>
    <w:div w:id="1386031746">
      <w:bodyDiv w:val="1"/>
      <w:marLeft w:val="120"/>
      <w:marRight w:val="120"/>
      <w:marTop w:val="0"/>
      <w:marBottom w:val="0"/>
      <w:divBdr>
        <w:top w:val="none" w:sz="0" w:space="0" w:color="auto"/>
        <w:left w:val="none" w:sz="0" w:space="0" w:color="auto"/>
        <w:bottom w:val="none" w:sz="0" w:space="0" w:color="auto"/>
        <w:right w:val="none" w:sz="0" w:space="0" w:color="auto"/>
      </w:divBdr>
      <w:divsChild>
        <w:div w:id="1051686329">
          <w:marLeft w:val="0"/>
          <w:marRight w:val="0"/>
          <w:marTop w:val="0"/>
          <w:marBottom w:val="0"/>
          <w:divBdr>
            <w:top w:val="none" w:sz="0" w:space="0" w:color="auto"/>
            <w:left w:val="none" w:sz="0" w:space="0" w:color="auto"/>
            <w:bottom w:val="none" w:sz="0" w:space="0" w:color="auto"/>
            <w:right w:val="none" w:sz="0" w:space="0" w:color="auto"/>
          </w:divBdr>
          <w:divsChild>
            <w:div w:id="3575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787189">
      <w:bodyDiv w:val="1"/>
      <w:marLeft w:val="0"/>
      <w:marRight w:val="0"/>
      <w:marTop w:val="0"/>
      <w:marBottom w:val="0"/>
      <w:divBdr>
        <w:top w:val="none" w:sz="0" w:space="0" w:color="auto"/>
        <w:left w:val="none" w:sz="0" w:space="0" w:color="auto"/>
        <w:bottom w:val="none" w:sz="0" w:space="0" w:color="auto"/>
        <w:right w:val="none" w:sz="0" w:space="0" w:color="auto"/>
      </w:divBdr>
    </w:div>
    <w:div w:id="1404986922">
      <w:bodyDiv w:val="1"/>
      <w:marLeft w:val="0"/>
      <w:marRight w:val="0"/>
      <w:marTop w:val="0"/>
      <w:marBottom w:val="0"/>
      <w:divBdr>
        <w:top w:val="none" w:sz="0" w:space="0" w:color="auto"/>
        <w:left w:val="none" w:sz="0" w:space="0" w:color="auto"/>
        <w:bottom w:val="none" w:sz="0" w:space="0" w:color="auto"/>
        <w:right w:val="none" w:sz="0" w:space="0" w:color="auto"/>
      </w:divBdr>
    </w:div>
    <w:div w:id="1406805576">
      <w:bodyDiv w:val="1"/>
      <w:marLeft w:val="0"/>
      <w:marRight w:val="0"/>
      <w:marTop w:val="0"/>
      <w:marBottom w:val="0"/>
      <w:divBdr>
        <w:top w:val="none" w:sz="0" w:space="0" w:color="auto"/>
        <w:left w:val="none" w:sz="0" w:space="0" w:color="auto"/>
        <w:bottom w:val="none" w:sz="0" w:space="0" w:color="auto"/>
        <w:right w:val="none" w:sz="0" w:space="0" w:color="auto"/>
      </w:divBdr>
    </w:div>
    <w:div w:id="1413039402">
      <w:bodyDiv w:val="1"/>
      <w:marLeft w:val="0"/>
      <w:marRight w:val="0"/>
      <w:marTop w:val="0"/>
      <w:marBottom w:val="0"/>
      <w:divBdr>
        <w:top w:val="none" w:sz="0" w:space="0" w:color="auto"/>
        <w:left w:val="none" w:sz="0" w:space="0" w:color="auto"/>
        <w:bottom w:val="none" w:sz="0" w:space="0" w:color="auto"/>
        <w:right w:val="none" w:sz="0" w:space="0" w:color="auto"/>
      </w:divBdr>
    </w:div>
    <w:div w:id="1415541983">
      <w:bodyDiv w:val="1"/>
      <w:marLeft w:val="0"/>
      <w:marRight w:val="0"/>
      <w:marTop w:val="0"/>
      <w:marBottom w:val="0"/>
      <w:divBdr>
        <w:top w:val="none" w:sz="0" w:space="0" w:color="auto"/>
        <w:left w:val="none" w:sz="0" w:space="0" w:color="auto"/>
        <w:bottom w:val="none" w:sz="0" w:space="0" w:color="auto"/>
        <w:right w:val="none" w:sz="0" w:space="0" w:color="auto"/>
      </w:divBdr>
    </w:div>
    <w:div w:id="1426346261">
      <w:bodyDiv w:val="1"/>
      <w:marLeft w:val="0"/>
      <w:marRight w:val="0"/>
      <w:marTop w:val="0"/>
      <w:marBottom w:val="0"/>
      <w:divBdr>
        <w:top w:val="none" w:sz="0" w:space="0" w:color="auto"/>
        <w:left w:val="none" w:sz="0" w:space="0" w:color="auto"/>
        <w:bottom w:val="none" w:sz="0" w:space="0" w:color="auto"/>
        <w:right w:val="none" w:sz="0" w:space="0" w:color="auto"/>
      </w:divBdr>
    </w:div>
    <w:div w:id="1507594746">
      <w:bodyDiv w:val="1"/>
      <w:marLeft w:val="0"/>
      <w:marRight w:val="0"/>
      <w:marTop w:val="0"/>
      <w:marBottom w:val="0"/>
      <w:divBdr>
        <w:top w:val="none" w:sz="0" w:space="0" w:color="auto"/>
        <w:left w:val="none" w:sz="0" w:space="0" w:color="auto"/>
        <w:bottom w:val="none" w:sz="0" w:space="0" w:color="auto"/>
        <w:right w:val="none" w:sz="0" w:space="0" w:color="auto"/>
      </w:divBdr>
    </w:div>
    <w:div w:id="1529366640">
      <w:bodyDiv w:val="1"/>
      <w:marLeft w:val="0"/>
      <w:marRight w:val="0"/>
      <w:marTop w:val="0"/>
      <w:marBottom w:val="0"/>
      <w:divBdr>
        <w:top w:val="none" w:sz="0" w:space="0" w:color="auto"/>
        <w:left w:val="none" w:sz="0" w:space="0" w:color="auto"/>
        <w:bottom w:val="none" w:sz="0" w:space="0" w:color="auto"/>
        <w:right w:val="none" w:sz="0" w:space="0" w:color="auto"/>
      </w:divBdr>
    </w:div>
    <w:div w:id="1540434073">
      <w:bodyDiv w:val="1"/>
      <w:marLeft w:val="0"/>
      <w:marRight w:val="0"/>
      <w:marTop w:val="0"/>
      <w:marBottom w:val="0"/>
      <w:divBdr>
        <w:top w:val="none" w:sz="0" w:space="0" w:color="auto"/>
        <w:left w:val="none" w:sz="0" w:space="0" w:color="auto"/>
        <w:bottom w:val="none" w:sz="0" w:space="0" w:color="auto"/>
        <w:right w:val="none" w:sz="0" w:space="0" w:color="auto"/>
      </w:divBdr>
    </w:div>
    <w:div w:id="1561136376">
      <w:bodyDiv w:val="1"/>
      <w:marLeft w:val="0"/>
      <w:marRight w:val="0"/>
      <w:marTop w:val="0"/>
      <w:marBottom w:val="0"/>
      <w:divBdr>
        <w:top w:val="none" w:sz="0" w:space="0" w:color="auto"/>
        <w:left w:val="none" w:sz="0" w:space="0" w:color="auto"/>
        <w:bottom w:val="none" w:sz="0" w:space="0" w:color="auto"/>
        <w:right w:val="none" w:sz="0" w:space="0" w:color="auto"/>
      </w:divBdr>
    </w:div>
    <w:div w:id="1627618010">
      <w:bodyDiv w:val="1"/>
      <w:marLeft w:val="0"/>
      <w:marRight w:val="0"/>
      <w:marTop w:val="0"/>
      <w:marBottom w:val="0"/>
      <w:divBdr>
        <w:top w:val="none" w:sz="0" w:space="0" w:color="auto"/>
        <w:left w:val="none" w:sz="0" w:space="0" w:color="auto"/>
        <w:bottom w:val="none" w:sz="0" w:space="0" w:color="auto"/>
        <w:right w:val="none" w:sz="0" w:space="0" w:color="auto"/>
      </w:divBdr>
    </w:div>
    <w:div w:id="1724284472">
      <w:bodyDiv w:val="1"/>
      <w:marLeft w:val="0"/>
      <w:marRight w:val="0"/>
      <w:marTop w:val="0"/>
      <w:marBottom w:val="0"/>
      <w:divBdr>
        <w:top w:val="none" w:sz="0" w:space="0" w:color="auto"/>
        <w:left w:val="none" w:sz="0" w:space="0" w:color="auto"/>
        <w:bottom w:val="none" w:sz="0" w:space="0" w:color="auto"/>
        <w:right w:val="none" w:sz="0" w:space="0" w:color="auto"/>
      </w:divBdr>
    </w:div>
    <w:div w:id="1728914370">
      <w:bodyDiv w:val="1"/>
      <w:marLeft w:val="0"/>
      <w:marRight w:val="0"/>
      <w:marTop w:val="0"/>
      <w:marBottom w:val="0"/>
      <w:divBdr>
        <w:top w:val="none" w:sz="0" w:space="0" w:color="auto"/>
        <w:left w:val="none" w:sz="0" w:space="0" w:color="auto"/>
        <w:bottom w:val="none" w:sz="0" w:space="0" w:color="auto"/>
        <w:right w:val="none" w:sz="0" w:space="0" w:color="auto"/>
      </w:divBdr>
      <w:divsChild>
        <w:div w:id="343409920">
          <w:marLeft w:val="240"/>
          <w:marRight w:val="0"/>
          <w:marTop w:val="60"/>
          <w:marBottom w:val="60"/>
          <w:divBdr>
            <w:top w:val="none" w:sz="0" w:space="0" w:color="auto"/>
            <w:left w:val="none" w:sz="0" w:space="0" w:color="auto"/>
            <w:bottom w:val="none" w:sz="0" w:space="0" w:color="auto"/>
            <w:right w:val="none" w:sz="0" w:space="0" w:color="auto"/>
          </w:divBdr>
          <w:divsChild>
            <w:div w:id="1623338224">
              <w:marLeft w:val="0"/>
              <w:marRight w:val="0"/>
              <w:marTop w:val="0"/>
              <w:marBottom w:val="0"/>
              <w:divBdr>
                <w:top w:val="none" w:sz="0" w:space="0" w:color="auto"/>
                <w:left w:val="none" w:sz="0" w:space="0" w:color="auto"/>
                <w:bottom w:val="none" w:sz="0" w:space="0" w:color="auto"/>
                <w:right w:val="none" w:sz="0" w:space="0" w:color="auto"/>
              </w:divBdr>
            </w:div>
          </w:divsChild>
        </w:div>
        <w:div w:id="796294222">
          <w:marLeft w:val="240"/>
          <w:marRight w:val="0"/>
          <w:marTop w:val="60"/>
          <w:marBottom w:val="60"/>
          <w:divBdr>
            <w:top w:val="none" w:sz="0" w:space="0" w:color="auto"/>
            <w:left w:val="none" w:sz="0" w:space="0" w:color="auto"/>
            <w:bottom w:val="none" w:sz="0" w:space="0" w:color="auto"/>
            <w:right w:val="none" w:sz="0" w:space="0" w:color="auto"/>
          </w:divBdr>
          <w:divsChild>
            <w:div w:id="74187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44176">
      <w:bodyDiv w:val="1"/>
      <w:marLeft w:val="0"/>
      <w:marRight w:val="0"/>
      <w:marTop w:val="0"/>
      <w:marBottom w:val="0"/>
      <w:divBdr>
        <w:top w:val="none" w:sz="0" w:space="0" w:color="auto"/>
        <w:left w:val="none" w:sz="0" w:space="0" w:color="auto"/>
        <w:bottom w:val="none" w:sz="0" w:space="0" w:color="auto"/>
        <w:right w:val="none" w:sz="0" w:space="0" w:color="auto"/>
      </w:divBdr>
    </w:div>
    <w:div w:id="1803694618">
      <w:bodyDiv w:val="1"/>
      <w:marLeft w:val="0"/>
      <w:marRight w:val="0"/>
      <w:marTop w:val="0"/>
      <w:marBottom w:val="0"/>
      <w:divBdr>
        <w:top w:val="none" w:sz="0" w:space="0" w:color="auto"/>
        <w:left w:val="none" w:sz="0" w:space="0" w:color="auto"/>
        <w:bottom w:val="none" w:sz="0" w:space="0" w:color="auto"/>
        <w:right w:val="none" w:sz="0" w:space="0" w:color="auto"/>
      </w:divBdr>
    </w:div>
    <w:div w:id="1812938466">
      <w:bodyDiv w:val="1"/>
      <w:marLeft w:val="0"/>
      <w:marRight w:val="0"/>
      <w:marTop w:val="0"/>
      <w:marBottom w:val="0"/>
      <w:divBdr>
        <w:top w:val="none" w:sz="0" w:space="0" w:color="auto"/>
        <w:left w:val="none" w:sz="0" w:space="0" w:color="auto"/>
        <w:bottom w:val="none" w:sz="0" w:space="0" w:color="auto"/>
        <w:right w:val="none" w:sz="0" w:space="0" w:color="auto"/>
      </w:divBdr>
    </w:div>
    <w:div w:id="1869223976">
      <w:bodyDiv w:val="1"/>
      <w:marLeft w:val="0"/>
      <w:marRight w:val="0"/>
      <w:marTop w:val="0"/>
      <w:marBottom w:val="0"/>
      <w:divBdr>
        <w:top w:val="none" w:sz="0" w:space="0" w:color="auto"/>
        <w:left w:val="none" w:sz="0" w:space="0" w:color="auto"/>
        <w:bottom w:val="none" w:sz="0" w:space="0" w:color="auto"/>
        <w:right w:val="none" w:sz="0" w:space="0" w:color="auto"/>
      </w:divBdr>
    </w:div>
    <w:div w:id="1875145173">
      <w:bodyDiv w:val="1"/>
      <w:marLeft w:val="0"/>
      <w:marRight w:val="0"/>
      <w:marTop w:val="0"/>
      <w:marBottom w:val="0"/>
      <w:divBdr>
        <w:top w:val="none" w:sz="0" w:space="0" w:color="auto"/>
        <w:left w:val="none" w:sz="0" w:space="0" w:color="auto"/>
        <w:bottom w:val="none" w:sz="0" w:space="0" w:color="auto"/>
        <w:right w:val="none" w:sz="0" w:space="0" w:color="auto"/>
      </w:divBdr>
    </w:div>
    <w:div w:id="1968930218">
      <w:bodyDiv w:val="1"/>
      <w:marLeft w:val="0"/>
      <w:marRight w:val="0"/>
      <w:marTop w:val="0"/>
      <w:marBottom w:val="0"/>
      <w:divBdr>
        <w:top w:val="none" w:sz="0" w:space="0" w:color="auto"/>
        <w:left w:val="none" w:sz="0" w:space="0" w:color="auto"/>
        <w:bottom w:val="none" w:sz="0" w:space="0" w:color="auto"/>
        <w:right w:val="none" w:sz="0" w:space="0" w:color="auto"/>
      </w:divBdr>
    </w:div>
    <w:div w:id="1981575209">
      <w:bodyDiv w:val="1"/>
      <w:marLeft w:val="0"/>
      <w:marRight w:val="0"/>
      <w:marTop w:val="0"/>
      <w:marBottom w:val="0"/>
      <w:divBdr>
        <w:top w:val="none" w:sz="0" w:space="0" w:color="auto"/>
        <w:left w:val="none" w:sz="0" w:space="0" w:color="auto"/>
        <w:bottom w:val="none" w:sz="0" w:space="0" w:color="auto"/>
        <w:right w:val="none" w:sz="0" w:space="0" w:color="auto"/>
      </w:divBdr>
    </w:div>
    <w:div w:id="1983463172">
      <w:bodyDiv w:val="1"/>
      <w:marLeft w:val="0"/>
      <w:marRight w:val="0"/>
      <w:marTop w:val="0"/>
      <w:marBottom w:val="0"/>
      <w:divBdr>
        <w:top w:val="none" w:sz="0" w:space="0" w:color="auto"/>
        <w:left w:val="none" w:sz="0" w:space="0" w:color="auto"/>
        <w:bottom w:val="none" w:sz="0" w:space="0" w:color="auto"/>
        <w:right w:val="none" w:sz="0" w:space="0" w:color="auto"/>
      </w:divBdr>
    </w:div>
    <w:div w:id="2000186434">
      <w:bodyDiv w:val="1"/>
      <w:marLeft w:val="0"/>
      <w:marRight w:val="0"/>
      <w:marTop w:val="0"/>
      <w:marBottom w:val="0"/>
      <w:divBdr>
        <w:top w:val="none" w:sz="0" w:space="0" w:color="auto"/>
        <w:left w:val="none" w:sz="0" w:space="0" w:color="auto"/>
        <w:bottom w:val="none" w:sz="0" w:space="0" w:color="auto"/>
        <w:right w:val="none" w:sz="0" w:space="0" w:color="auto"/>
      </w:divBdr>
    </w:div>
    <w:div w:id="2004746407">
      <w:bodyDiv w:val="1"/>
      <w:marLeft w:val="0"/>
      <w:marRight w:val="0"/>
      <w:marTop w:val="0"/>
      <w:marBottom w:val="0"/>
      <w:divBdr>
        <w:top w:val="none" w:sz="0" w:space="0" w:color="auto"/>
        <w:left w:val="none" w:sz="0" w:space="0" w:color="auto"/>
        <w:bottom w:val="none" w:sz="0" w:space="0" w:color="auto"/>
        <w:right w:val="none" w:sz="0" w:space="0" w:color="auto"/>
      </w:divBdr>
    </w:div>
    <w:div w:id="2005233469">
      <w:bodyDiv w:val="1"/>
      <w:marLeft w:val="0"/>
      <w:marRight w:val="0"/>
      <w:marTop w:val="0"/>
      <w:marBottom w:val="0"/>
      <w:divBdr>
        <w:top w:val="none" w:sz="0" w:space="0" w:color="auto"/>
        <w:left w:val="none" w:sz="0" w:space="0" w:color="auto"/>
        <w:bottom w:val="none" w:sz="0" w:space="0" w:color="auto"/>
        <w:right w:val="none" w:sz="0" w:space="0" w:color="auto"/>
      </w:divBdr>
    </w:div>
    <w:div w:id="2057314814">
      <w:bodyDiv w:val="1"/>
      <w:marLeft w:val="0"/>
      <w:marRight w:val="0"/>
      <w:marTop w:val="0"/>
      <w:marBottom w:val="0"/>
      <w:divBdr>
        <w:top w:val="none" w:sz="0" w:space="0" w:color="auto"/>
        <w:left w:val="none" w:sz="0" w:space="0" w:color="auto"/>
        <w:bottom w:val="none" w:sz="0" w:space="0" w:color="auto"/>
        <w:right w:val="none" w:sz="0" w:space="0" w:color="auto"/>
      </w:divBdr>
    </w:div>
    <w:div w:id="2117090563">
      <w:bodyDiv w:val="1"/>
      <w:marLeft w:val="0"/>
      <w:marRight w:val="0"/>
      <w:marTop w:val="0"/>
      <w:marBottom w:val="0"/>
      <w:divBdr>
        <w:top w:val="none" w:sz="0" w:space="0" w:color="auto"/>
        <w:left w:val="none" w:sz="0" w:space="0" w:color="auto"/>
        <w:bottom w:val="none" w:sz="0" w:space="0" w:color="auto"/>
        <w:right w:val="none" w:sz="0" w:space="0" w:color="auto"/>
      </w:divBdr>
    </w:div>
    <w:div w:id="214435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yperlink" Target="https://www.cms.gov/CCIIO/Programs-and-Initiatives/Other-Insurance-Protections/Prescription-Drug-Data-Collectio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CMS_FEPS@cms.hhs.gov" TargetMode="Externa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image" Target="media/image10.gi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gif"/><Relationship Id="rId20" Type="http://schemas.openxmlformats.org/officeDocument/2006/relationships/hyperlink" Target="https://portal.cms.gov/portal/"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eader" Target="header1.xml"/><Relationship Id="rId10" Type="http://schemas.openxmlformats.org/officeDocument/2006/relationships/numbering" Target="numbering.xml"/><Relationship Id="rId19" Type="http://schemas.openxmlformats.org/officeDocument/2006/relationships/hyperlink" Target="https://www.cms.gov/CCIIO/Resources/Forms-Reports-and-Other-Resources"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cms.gov/CCIIO/Resources/Fact-Sheets-and-FAQs/Downloads/FAQs-Part-49.pdf" TargetMode="External"/><Relationship Id="rId2" Type="http://schemas.openxmlformats.org/officeDocument/2006/relationships/hyperlink" Target="https://www.cms.gov/files/document/extension-limited-non-enforcement-policy-through-calendar-year-2022.pdf" TargetMode="External"/><Relationship Id="rId1" Type="http://schemas.openxmlformats.org/officeDocument/2006/relationships/hyperlink" Target="https://www.congress.gov/116/bills/hr133/BILLS-116hr133enr.pdf" TargetMode="External"/><Relationship Id="rId6" Type="http://schemas.openxmlformats.org/officeDocument/2006/relationships/hyperlink" Target="https://www.bls.gov/ncs/ebs/benefits/2021/employee-benefits-in-the-united-states-march-2021.pdf" TargetMode="External"/><Relationship Id="rId5" Type="http://schemas.openxmlformats.org/officeDocument/2006/relationships/hyperlink" Target="https://www.cms.gov/cciio/resources/forms-reports-and-other-resources" TargetMode="External"/><Relationship Id="rId4" Type="http://schemas.openxmlformats.org/officeDocument/2006/relationships/hyperlink" Target="https://www.dol.gov/sites/dolgov/files/EBSA/about-ebsa/our-activities/resource-center/faqs/aca-part-4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overPageProperties xmlns="http://schemas.microsoft.com/office/2006/coverPageProps">
  <PublishDate>2021-03-11T00:00:00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E2802AEFB5D7747A33B6E2329E24637" ma:contentTypeVersion="11" ma:contentTypeDescription="Create a new document." ma:contentTypeScope="" ma:versionID="089eb6fc11c96c844d609c9fdbe4a6cf">
  <xsd:schema xmlns:xsd="http://www.w3.org/2001/XMLSchema" xmlns:xs="http://www.w3.org/2001/XMLSchema" xmlns:p="http://schemas.microsoft.com/office/2006/metadata/properties" xmlns:ns3="b31e9ac3-e9ea-478f-867b-1d49b715581c" xmlns:ns4="5cb3548f-395c-47b7-8ef8-d81ef8a72b45" targetNamespace="http://schemas.microsoft.com/office/2006/metadata/properties" ma:root="true" ma:fieldsID="1d98060f1d7287069e5fa5c9ecae2074" ns3:_="" ns4:_="">
    <xsd:import namespace="b31e9ac3-e9ea-478f-867b-1d49b715581c"/>
    <xsd:import namespace="5cb3548f-395c-47b7-8ef8-d81ef8a72b4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e9ac3-e9ea-478f-867b-1d49b71558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b3548f-395c-47b7-8ef8-d81ef8a72b4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6C86E40227E8D240B4E9120A1B209148" ma:contentTypeVersion="16" ma:contentTypeDescription="Create a new document." ma:contentTypeScope="" ma:versionID="df116fd9317b038d82fd3666c7e0c574">
  <xsd:schema xmlns:xsd="http://www.w3.org/2001/XMLSchema" xmlns:xs="http://www.w3.org/2001/XMLSchema" xmlns:p="http://schemas.microsoft.com/office/2006/metadata/properties" xmlns:ns2="52222ef0-b167-44f5-92f7-438fda0857cd" xmlns:ns3="720edc2f-bbb2-4544-b28c-dd2e5feb1048" xmlns:ns4="f7f571d0-7c6a-4b47-a409-0f74acd1ea19" xmlns:ns5="5edbe80d-e595-46b9-be3c-e61540003b6e" xmlns:ns6="http://schemas.microsoft.com/sharepoint/v4" targetNamespace="http://schemas.microsoft.com/office/2006/metadata/properties" ma:root="true" ma:fieldsID="44597308960dd5f5f0a0432046a4472b" ns2:_="" ns3:_="" ns4:_="" ns5:_="" ns6:_="">
    <xsd:import namespace="52222ef0-b167-44f5-92f7-438fda0857cd"/>
    <xsd:import namespace="720edc2f-bbb2-4544-b28c-dd2e5feb1048"/>
    <xsd:import namespace="f7f571d0-7c6a-4b47-a409-0f74acd1ea19"/>
    <xsd:import namespace="5edbe80d-e595-46b9-be3c-e61540003b6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P0000000000000000000000000000001" minOccurs="0"/>
                <xsd:element ref="ns3:P0000000000000000000000000000002" minOccurs="0"/>
                <xsd:element ref="ns4:TaxKeywordTaxHTField" minOccurs="0"/>
                <xsd:element ref="ns5:TaxCatchAll" minOccurs="0"/>
                <xsd:element ref="ns3:Area" minOccurs="0"/>
                <xsd:element ref="ns3:_x0037__x002d_point_x0020_Memo" minOccurs="0"/>
                <xsd:element ref="ns4:SharedWithUsers" minOccurs="0"/>
                <xsd:element ref="ns6:IconOverlay" minOccurs="0"/>
                <xsd:element ref="ns3:Source" minOccurs="0"/>
                <xsd:element ref="ns3:_x007a_yx0" minOccurs="0"/>
                <xsd:element ref="ns3:pcyz" minOccurs="0"/>
                <xsd:element ref="ns3:px3v" minOccurs="0"/>
                <xsd:element ref="ns3:kulx" minOccurs="0"/>
                <xsd:element ref="ns3:x5q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20edc2f-bbb2-4544-b28c-dd2e5feb1048" elementFormDefault="qualified">
    <xsd:import namespace="http://schemas.microsoft.com/office/2006/documentManagement/types"/>
    <xsd:import namespace="http://schemas.microsoft.com/office/infopath/2007/PartnerControls"/>
    <xsd:element name="P0000000000000000000000000000001" ma:index="11" nillable="true" ma:displayName="Accessibility" ma:internalName="P0000000000000000000000000000001"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0000000000000000000000000000002" ma:index="12" nillable="true" ma:displayName="Privacy" ma:internalName="P0000000000000000000000000000002"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rea" ma:index="16" nillable="true" ma:displayName="Area" ma:list="{d0953e8b-e9ef-49da-b194-6e57db96a53b}" ma:internalName="Area" ma:showField="Title">
      <xsd:simpleType>
        <xsd:restriction base="dms:Lookup"/>
      </xsd:simpleType>
    </xsd:element>
    <xsd:element name="_x0037__x002d_point_x0020_Memo" ma:index="17" nillable="true" ma:displayName="7-point Memo" ma:format="Dropdown" ma:indexed="true" ma:internalName="_x0037__x002d_point_x0020_Memo">
      <xsd:simpleType>
        <xsd:union memberTypes="dms:Text">
          <xsd:simpleType>
            <xsd:restriction base="dms:Choice">
              <xsd:enumeration value="Ready for Review"/>
              <xsd:enumeration value="Submitted"/>
              <xsd:enumeration value="Old Version"/>
            </xsd:restriction>
          </xsd:simpleType>
        </xsd:union>
      </xsd:simpleType>
    </xsd:element>
    <xsd:element name="Source" ma:index="20" nillable="true" ma:displayName="Source" ma:description="Where can we learn more about this proposal? Extend ARPA? In-house? OMB?" ma:internalName="Source">
      <xsd:simpleType>
        <xsd:restriction base="dms:Text">
          <xsd:maxLength value="255"/>
        </xsd:restriction>
      </xsd:simpleType>
    </xsd:element>
    <xsd:element name="_x007a_yx0" ma:index="21" nillable="true" ma:displayName="Status" ma:internalName="_x007a_yx0">
      <xsd:simpleType>
        <xsd:restriction base="dms:Text"/>
      </xsd:simpleType>
    </xsd:element>
    <xsd:element name="pcyz" ma:index="22" nillable="true" ma:displayName="Status" ma:internalName="pcyz">
      <xsd:simpleType>
        <xsd:restriction base="dms:Text"/>
      </xsd:simpleType>
    </xsd:element>
    <xsd:element name="px3v" ma:index="23" nillable="true" ma:displayName="Category" ma:internalName="px3v">
      <xsd:simpleType>
        <xsd:restriction base="dms:Text"/>
      </xsd:simpleType>
    </xsd:element>
    <xsd:element name="kulx" ma:index="24" nillable="true" ma:displayName="Sub" ma:internalName="kulx">
      <xsd:simpleType>
        <xsd:restriction base="dms:Text"/>
      </xsd:simpleType>
    </xsd:element>
    <xsd:element name="x5qz" ma:index="25" nillable="true" ma:displayName="No" ma:internalName="x5qz">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7f571d0-7c6a-4b47-a409-0f74acd1ea19" elementFormDefault="qualified">
    <xsd:import namespace="http://schemas.microsoft.com/office/2006/documentManagement/types"/>
    <xsd:import namespace="http://schemas.microsoft.com/office/infopath/2007/PartnerControls"/>
    <xsd:element name="TaxKeywordTaxHTField" ma:index="14"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dbe80d-e595-46b9-be3c-e61540003b6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148aefb-b8d8-4fab-bcb9-853a08aa8268}" ma:internalName="TaxCatchAll" ma:showField="CatchAllData" ma:web="f7f571d0-7c6a-4b47-a409-0f74acd1ea1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x5qz xmlns="720edc2f-bbb2-4544-b28c-dd2e5feb1048" xsi:nil="true"/>
    <kulx xmlns="720edc2f-bbb2-4544-b28c-dd2e5feb1048" xsi:nil="true"/>
    <Area xmlns="720edc2f-bbb2-4544-b28c-dd2e5feb1048" xsi:nil="true"/>
    <pcyz xmlns="720edc2f-bbb2-4544-b28c-dd2e5feb1048" xsi:nil="true"/>
    <IconOverlay xmlns="http://schemas.microsoft.com/sharepoint/v4" xsi:nil="true"/>
    <TaxKeywordTaxHTField xmlns="f7f571d0-7c6a-4b47-a409-0f74acd1ea19">
      <Terms xmlns="http://schemas.microsoft.com/office/infopath/2007/PartnerControls"/>
    </TaxKeywordTaxHTField>
    <_x007a_yx0 xmlns="720edc2f-bbb2-4544-b28c-dd2e5feb1048" xsi:nil="true"/>
    <TaxCatchAll xmlns="5edbe80d-e595-46b9-be3c-e61540003b6e"/>
    <_x0037__x002d_point_x0020_Memo xmlns="720edc2f-bbb2-4544-b28c-dd2e5feb1048" xsi:nil="true"/>
    <Source xmlns="720edc2f-bbb2-4544-b28c-dd2e5feb1048" xsi:nil="true"/>
    <px3v xmlns="720edc2f-bbb2-4544-b28c-dd2e5feb1048" xsi:nil="true"/>
    <_dlc_DocId xmlns="52222ef0-b167-44f5-92f7-438fda0857cd">DOTAXPOLICY-56-14763</_dlc_DocId>
    <_dlc_DocIdUrl xmlns="52222ef0-b167-44f5-92f7-438fda0857cd">
      <Url>https://my.treas.gov/Collab/taxpolicy/_layouts/15/DocIdRedir.aspx?ID=DOTAXPOLICY-56-14763</Url>
      <Description>DOTAXPOLICY-56-14763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0B9089B90E61545952A34893FDB3761" ma:contentTypeVersion="4" ma:contentTypeDescription="Create a new document." ma:contentTypeScope="" ma:versionID="eb574abfa5f9988e70371734580fa8cc">
  <xsd:schema xmlns:xsd="http://www.w3.org/2001/XMLSchema" xmlns:xs="http://www.w3.org/2001/XMLSchema" xmlns:p="http://schemas.microsoft.com/office/2006/metadata/properties" xmlns:ns2="4aa46d4e-ede3-4fce-b155-5009f40ef555" xmlns:ns3="3d2b8b79-70f1-48fa-a77d-4609fbf639b4" targetNamespace="http://schemas.microsoft.com/office/2006/metadata/properties" ma:root="true" ma:fieldsID="d01e41e2b0a0068ec4663455417312c4" ns2:_="" ns3:_="">
    <xsd:import namespace="4aa46d4e-ede3-4fce-b155-5009f40ef555"/>
    <xsd:import namespace="3d2b8b79-70f1-48fa-a77d-4609fbf639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a46d4e-ede3-4fce-b155-5009f40ef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2b8b79-70f1-48fa-a77d-4609fbf639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ct:contentTypeSchema xmlns:ct="http://schemas.microsoft.com/office/2006/metadata/contentType" xmlns:ma="http://schemas.microsoft.com/office/2006/metadata/properties/metaAttributes" ct:_="" ma:_="" ma:contentTypeName="Document" ma:contentTypeID="0x010100EE2802AEFB5D7747A33B6E2329E24637" ma:contentTypeVersion="11" ma:contentTypeDescription="Create a new document." ma:contentTypeScope="" ma:versionID="089eb6fc11c96c844d609c9fdbe4a6cf">
  <xsd:schema xmlns:xsd="http://www.w3.org/2001/XMLSchema" xmlns:xs="http://www.w3.org/2001/XMLSchema" xmlns:p="http://schemas.microsoft.com/office/2006/metadata/properties" xmlns:ns3="b31e9ac3-e9ea-478f-867b-1d49b715581c" xmlns:ns4="5cb3548f-395c-47b7-8ef8-d81ef8a72b45" targetNamespace="http://schemas.microsoft.com/office/2006/metadata/properties" ma:root="true" ma:fieldsID="1d98060f1d7287069e5fa5c9ecae2074" ns3:_="" ns4:_="">
    <xsd:import namespace="b31e9ac3-e9ea-478f-867b-1d49b715581c"/>
    <xsd:import namespace="5cb3548f-395c-47b7-8ef8-d81ef8a72b4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e9ac3-e9ea-478f-867b-1d49b71558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b3548f-395c-47b7-8ef8-d81ef8a72b4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89B2D16-9D62-4CF2-A083-2D745721B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1e9ac3-e9ea-478f-867b-1d49b715581c"/>
    <ds:schemaRef ds:uri="5cb3548f-395c-47b7-8ef8-d81ef8a72b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5EDFAB-B678-49CB-8FA9-5B96808D13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22ef0-b167-44f5-92f7-438fda0857cd"/>
    <ds:schemaRef ds:uri="720edc2f-bbb2-4544-b28c-dd2e5feb1048"/>
    <ds:schemaRef ds:uri="f7f571d0-7c6a-4b47-a409-0f74acd1ea19"/>
    <ds:schemaRef ds:uri="5edbe80d-e595-46b9-be3c-e61540003b6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3F44D5-B673-4743-869F-16E8143C1242}">
  <ds:schemaRefs>
    <ds:schemaRef ds:uri="http://schemas.microsoft.com/office/2006/metadata/properties"/>
    <ds:schemaRef ds:uri="http://schemas.microsoft.com/office/infopath/2007/PartnerControls"/>
    <ds:schemaRef ds:uri="720edc2f-bbb2-4544-b28c-dd2e5feb1048"/>
    <ds:schemaRef ds:uri="http://schemas.microsoft.com/sharepoint/v4"/>
    <ds:schemaRef ds:uri="f7f571d0-7c6a-4b47-a409-0f74acd1ea19"/>
    <ds:schemaRef ds:uri="5edbe80d-e595-46b9-be3c-e61540003b6e"/>
    <ds:schemaRef ds:uri="52222ef0-b167-44f5-92f7-438fda0857cd"/>
  </ds:schemaRefs>
</ds:datastoreItem>
</file>

<file path=customXml/itemProps5.xml><?xml version="1.0" encoding="utf-8"?>
<ds:datastoreItem xmlns:ds="http://schemas.openxmlformats.org/officeDocument/2006/customXml" ds:itemID="{F24AAB90-9520-4AEC-B412-E178659C16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a46d4e-ede3-4fce-b155-5009f40ef555"/>
    <ds:schemaRef ds:uri="3d2b8b79-70f1-48fa-a77d-4609fbf639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1159493-9502-475C-897A-AAB1264633DE}">
  <ds:schemaRefs>
    <ds:schemaRef ds:uri="http://schemas.microsoft.com/sharepoint/events"/>
  </ds:schemaRefs>
</ds:datastoreItem>
</file>

<file path=customXml/itemProps7.xml><?xml version="1.0" encoding="utf-8"?>
<ds:datastoreItem xmlns:ds="http://schemas.openxmlformats.org/officeDocument/2006/customXml" ds:itemID="{D0E83D60-A53C-4739-A2D9-D110B86E608C}">
  <ds:schemaRefs>
    <ds:schemaRef ds:uri="http://schemas.microsoft.com/sharepoint/v3/contenttype/forms"/>
  </ds:schemaRefs>
</ds:datastoreItem>
</file>

<file path=customXml/itemProps8.xml><?xml version="1.0" encoding="utf-8"?>
<ds:datastoreItem xmlns:ds="http://schemas.openxmlformats.org/officeDocument/2006/customXml" ds:itemID="{3AC0AC49-3EDC-4256-8CD5-98688E7E8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1e9ac3-e9ea-478f-867b-1d49b715581c"/>
    <ds:schemaRef ds:uri="5cb3548f-395c-47b7-8ef8-d81ef8a72b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17DB97BA-B443-4B49-A59C-E906D43A2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39</Pages>
  <Words>13629</Words>
  <Characters>70058</Characters>
  <Application>Microsoft Office Word</Application>
  <DocSecurity>0</DocSecurity>
  <Lines>2415</Lines>
  <Paragraphs>1743</Paragraphs>
  <ScaleCrop>false</ScaleCrop>
  <HeadingPairs>
    <vt:vector size="2" baseType="variant">
      <vt:variant>
        <vt:lpstr>Title</vt:lpstr>
      </vt:variant>
      <vt:variant>
        <vt:i4>1</vt:i4>
      </vt:variant>
    </vt:vector>
  </HeadingPairs>
  <TitlesOfParts>
    <vt:vector size="1" baseType="lpstr">
      <vt:lpstr>drft instructions</vt:lpstr>
    </vt:vector>
  </TitlesOfParts>
  <Company>CMS</Company>
  <LinksUpToDate>false</LinksUpToDate>
  <CharactersWithSpaces>81944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drft instructions</dc:title>
  <dc:subject>Reporting Form Instructions for the 2020 Reference Year</dc:subject>
  <dc:creator>Julie McCune</dc:creator>
  <cp:keywords/>
  <dc:description/>
  <cp:lastModifiedBy>Christina Whitefield</cp:lastModifiedBy>
  <cp:revision>11</cp:revision>
  <dcterms:created xsi:type="dcterms:W3CDTF">2021-11-16T19:56:00Z</dcterms:created>
  <dcterms:modified xsi:type="dcterms:W3CDTF">2021-11-16T21:48:00Z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0x0101006C86E40227E8D240B4E9120A1B209148</vt:lpwstr>
  </property>
  <property fmtid="{D5CDD505-2E9C-101B-9397-08002B2CF9AE}" pid="3" name="_dlc_DocIdItemGuid">
    <vt:lpwstr>b86b180d-043a-4925-a33d-ddd691767ef8</vt:lpwstr>
  </property>
  <property fmtid="{D5CDD505-2E9C-101B-9397-08002B2CF9AE}" pid="4" name="TaxKeyword">
    <vt:lpwstr/>
  </property>
</Properties>
</file>