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B226C" w:rsidP="004324BA" w:rsidRDefault="002B226C" w14:paraId="4D848C86" w14:textId="77777777">
      <w:pPr>
        <w:widowControl w:val="0"/>
        <w:rPr>
          <w:rFonts w:ascii="Arial" w:hAnsi="Arial" w:eastAsia="Times New Roman" w:cs="Arial"/>
          <w:b/>
          <w:sz w:val="24"/>
          <w:szCs w:val="24"/>
        </w:rPr>
      </w:pPr>
    </w:p>
    <w:p w:rsidR="002B226C" w:rsidP="004324BA" w:rsidRDefault="002B226C" w14:paraId="710FE139" w14:textId="77777777">
      <w:pPr>
        <w:widowControl w:val="0"/>
        <w:rPr>
          <w:rFonts w:ascii="Arial" w:hAnsi="Arial" w:eastAsia="Times New Roman" w:cs="Arial"/>
          <w:b/>
          <w:sz w:val="24"/>
          <w:szCs w:val="24"/>
        </w:rPr>
      </w:pPr>
    </w:p>
    <w:p w:rsidR="00343E20" w:rsidP="00343E20" w:rsidRDefault="00343E20" w14:paraId="519861E1" w14:textId="77777777">
      <w:pPr>
        <w:widowControl w:val="0"/>
        <w:spacing w:after="120" w:line="240" w:lineRule="auto"/>
        <w:jc w:val="center"/>
        <w:rPr>
          <w:rFonts w:ascii="Times New Roman" w:hAnsi="Times New Roman" w:eastAsia="Times New Roman" w:cs="Times New Roman"/>
          <w:b/>
          <w:sz w:val="24"/>
          <w:szCs w:val="24"/>
        </w:rPr>
      </w:pPr>
      <w:bookmarkStart w:name="_Hlk78899520" w:id="0"/>
      <w:r w:rsidRPr="00056A72">
        <w:rPr>
          <w:rFonts w:ascii="Times New Roman" w:hAnsi="Times New Roman" w:eastAsia="Times New Roman" w:cs="Times New Roman"/>
          <w:b/>
          <w:sz w:val="24"/>
          <w:szCs w:val="24"/>
        </w:rPr>
        <w:t xml:space="preserve">CDC Model Performance Evaluation Program (MPEP) for </w:t>
      </w:r>
      <w:r w:rsidRPr="00056A72">
        <w:rPr>
          <w:rFonts w:ascii="Times New Roman" w:hAnsi="Times New Roman" w:eastAsia="Times New Roman" w:cs="Times New Roman"/>
          <w:b/>
          <w:i/>
          <w:sz w:val="24"/>
          <w:szCs w:val="24"/>
        </w:rPr>
        <w:t>Mycobacterium</w:t>
      </w:r>
      <w:r w:rsidRPr="00056A72">
        <w:rPr>
          <w:rFonts w:ascii="Times New Roman" w:hAnsi="Times New Roman" w:eastAsia="Times New Roman" w:cs="Times New Roman"/>
          <w:b/>
          <w:sz w:val="24"/>
          <w:szCs w:val="24"/>
        </w:rPr>
        <w:t xml:space="preserve"> </w:t>
      </w:r>
      <w:r w:rsidRPr="00056A72">
        <w:rPr>
          <w:rFonts w:ascii="Times New Roman" w:hAnsi="Times New Roman" w:eastAsia="Times New Roman" w:cs="Times New Roman"/>
          <w:b/>
          <w:i/>
          <w:sz w:val="24"/>
          <w:szCs w:val="24"/>
        </w:rPr>
        <w:t>tuberculosis</w:t>
      </w:r>
      <w:r w:rsidRPr="00056A72">
        <w:rPr>
          <w:rFonts w:ascii="Times New Roman" w:hAnsi="Times New Roman" w:eastAsia="Times New Roman" w:cs="Times New Roman"/>
          <w:b/>
          <w:sz w:val="24"/>
          <w:szCs w:val="24"/>
        </w:rPr>
        <w:t xml:space="preserve"> </w:t>
      </w:r>
    </w:p>
    <w:p w:rsidRPr="00056A72" w:rsidR="00343E20" w:rsidP="00343E20" w:rsidRDefault="00343E20" w14:paraId="5DEFD35F" w14:textId="77777777">
      <w:pPr>
        <w:widowControl w:val="0"/>
        <w:spacing w:after="120" w:line="240" w:lineRule="auto"/>
        <w:jc w:val="center"/>
        <w:rPr>
          <w:rFonts w:ascii="Times New Roman" w:hAnsi="Times New Roman" w:eastAsia="Times New Roman" w:cs="Times New Roman"/>
          <w:sz w:val="24"/>
          <w:szCs w:val="24"/>
        </w:rPr>
      </w:pPr>
      <w:r w:rsidRPr="00056A72">
        <w:rPr>
          <w:rFonts w:ascii="Times New Roman" w:hAnsi="Times New Roman" w:eastAsia="Times New Roman" w:cs="Times New Roman"/>
          <w:b/>
          <w:sz w:val="24"/>
          <w:szCs w:val="24"/>
        </w:rPr>
        <w:t>Drug Susceptibility Testing</w:t>
      </w:r>
    </w:p>
    <w:p w:rsidR="00343E20" w:rsidP="00343E20" w:rsidRDefault="00343E20" w14:paraId="548CCD29" w14:textId="77777777">
      <w:pPr>
        <w:spacing w:before="240" w:after="0" w:line="240" w:lineRule="auto"/>
        <w:jc w:val="center"/>
        <w:rPr>
          <w:rFonts w:ascii="Times New Roman" w:hAnsi="Times New Roman" w:eastAsia="Times New Roman" w:cs="Times New Roman"/>
          <w:b/>
          <w:sz w:val="24"/>
          <w:szCs w:val="24"/>
        </w:rPr>
      </w:pPr>
    </w:p>
    <w:p w:rsidR="00343E20" w:rsidP="00343E20" w:rsidRDefault="00343E20" w14:paraId="38A77C15" w14:textId="530D70AB">
      <w:pPr>
        <w:spacing w:before="240" w:after="0" w:line="240" w:lineRule="auto"/>
        <w:jc w:val="center"/>
        <w:rPr>
          <w:rFonts w:ascii="Times New Roman" w:hAnsi="Times New Roman" w:eastAsia="Times New Roman" w:cs="Times New Roman"/>
          <w:b/>
          <w:sz w:val="24"/>
          <w:szCs w:val="24"/>
        </w:rPr>
      </w:pPr>
      <w:r w:rsidRPr="00056A72">
        <w:rPr>
          <w:rFonts w:ascii="Times New Roman" w:hAnsi="Times New Roman" w:eastAsia="Times New Roman" w:cs="Times New Roman"/>
          <w:b/>
          <w:sz w:val="24"/>
          <w:szCs w:val="24"/>
        </w:rPr>
        <w:t xml:space="preserve">Attachment </w:t>
      </w:r>
      <w:r>
        <w:rPr>
          <w:rFonts w:ascii="Times New Roman" w:hAnsi="Times New Roman" w:eastAsia="Times New Roman" w:cs="Times New Roman"/>
          <w:b/>
          <w:sz w:val="24"/>
          <w:szCs w:val="24"/>
        </w:rPr>
        <w:t>3</w:t>
      </w:r>
    </w:p>
    <w:p w:rsidRPr="00056A72" w:rsidR="00343E20" w:rsidP="00343E20" w:rsidRDefault="00343E20" w14:paraId="0C4FF179" w14:textId="77777777">
      <w:pPr>
        <w:spacing w:before="240" w:after="0" w:line="240" w:lineRule="auto"/>
        <w:jc w:val="center"/>
        <w:rPr>
          <w:rFonts w:ascii="Times New Roman" w:hAnsi="Times New Roman" w:eastAsia="Times New Roman" w:cs="Times New Roman"/>
          <w:b/>
          <w:sz w:val="24"/>
          <w:szCs w:val="24"/>
        </w:rPr>
      </w:pPr>
    </w:p>
    <w:p w:rsidRPr="00056A72" w:rsidR="00343E20" w:rsidP="00343E20" w:rsidRDefault="00343E20" w14:paraId="71EF5924" w14:textId="332F65F5">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Explanation of Changes</w:t>
      </w:r>
    </w:p>
    <w:bookmarkEnd w:id="0"/>
    <w:p w:rsidR="002B226C" w:rsidP="004324BA" w:rsidRDefault="002B226C" w14:paraId="1AC15E18" w14:textId="77777777">
      <w:pPr>
        <w:widowControl w:val="0"/>
        <w:rPr>
          <w:rFonts w:ascii="Arial" w:hAnsi="Arial" w:eastAsia="Times New Roman" w:cs="Arial"/>
          <w:b/>
          <w:sz w:val="24"/>
          <w:szCs w:val="24"/>
        </w:rPr>
      </w:pPr>
    </w:p>
    <w:p w:rsidR="002B226C" w:rsidP="004324BA" w:rsidRDefault="002B226C" w14:paraId="074390D8" w14:textId="77777777">
      <w:pPr>
        <w:widowControl w:val="0"/>
        <w:rPr>
          <w:rFonts w:ascii="Arial" w:hAnsi="Arial" w:eastAsia="Times New Roman" w:cs="Arial"/>
          <w:b/>
          <w:sz w:val="24"/>
          <w:szCs w:val="24"/>
        </w:rPr>
      </w:pPr>
    </w:p>
    <w:p w:rsidR="002B226C" w:rsidP="004324BA" w:rsidRDefault="002B226C" w14:paraId="461864F1" w14:textId="77777777">
      <w:pPr>
        <w:widowControl w:val="0"/>
        <w:rPr>
          <w:rFonts w:ascii="Arial" w:hAnsi="Arial" w:eastAsia="Times New Roman" w:cs="Arial"/>
          <w:b/>
          <w:sz w:val="24"/>
          <w:szCs w:val="24"/>
        </w:rPr>
      </w:pPr>
    </w:p>
    <w:p w:rsidR="002B226C" w:rsidP="004324BA" w:rsidRDefault="002B226C" w14:paraId="30E54D6A" w14:textId="77777777">
      <w:pPr>
        <w:widowControl w:val="0"/>
        <w:rPr>
          <w:rFonts w:ascii="Arial" w:hAnsi="Arial" w:eastAsia="Times New Roman" w:cs="Arial"/>
          <w:b/>
          <w:sz w:val="24"/>
          <w:szCs w:val="24"/>
        </w:rPr>
      </w:pPr>
    </w:p>
    <w:p w:rsidR="002B226C" w:rsidP="004324BA" w:rsidRDefault="002B226C" w14:paraId="67D7A982" w14:textId="77777777">
      <w:pPr>
        <w:widowControl w:val="0"/>
        <w:rPr>
          <w:rFonts w:ascii="Arial" w:hAnsi="Arial" w:eastAsia="Times New Roman" w:cs="Arial"/>
          <w:b/>
          <w:sz w:val="24"/>
          <w:szCs w:val="24"/>
        </w:rPr>
      </w:pPr>
    </w:p>
    <w:p w:rsidR="002B226C" w:rsidP="004324BA" w:rsidRDefault="002B226C" w14:paraId="578EBD70" w14:textId="77777777">
      <w:pPr>
        <w:widowControl w:val="0"/>
        <w:rPr>
          <w:rFonts w:ascii="Arial" w:hAnsi="Arial" w:eastAsia="Times New Roman" w:cs="Arial"/>
          <w:b/>
          <w:sz w:val="24"/>
          <w:szCs w:val="24"/>
        </w:rPr>
      </w:pPr>
    </w:p>
    <w:p w:rsidR="002B226C" w:rsidP="004324BA" w:rsidRDefault="002B226C" w14:paraId="1A064A08" w14:textId="77777777">
      <w:pPr>
        <w:widowControl w:val="0"/>
        <w:rPr>
          <w:rFonts w:ascii="Arial" w:hAnsi="Arial" w:eastAsia="Times New Roman" w:cs="Arial"/>
          <w:b/>
          <w:sz w:val="24"/>
          <w:szCs w:val="24"/>
        </w:rPr>
      </w:pPr>
    </w:p>
    <w:p w:rsidR="002B226C" w:rsidP="004324BA" w:rsidRDefault="002B226C" w14:paraId="7E52CE4C" w14:textId="77777777">
      <w:pPr>
        <w:widowControl w:val="0"/>
        <w:rPr>
          <w:rFonts w:ascii="Arial" w:hAnsi="Arial" w:eastAsia="Times New Roman" w:cs="Arial"/>
          <w:b/>
          <w:sz w:val="24"/>
          <w:szCs w:val="24"/>
        </w:rPr>
      </w:pPr>
    </w:p>
    <w:p w:rsidR="002B226C" w:rsidP="004324BA" w:rsidRDefault="002B226C" w14:paraId="49C13F0E" w14:textId="77777777">
      <w:pPr>
        <w:widowControl w:val="0"/>
        <w:rPr>
          <w:rFonts w:ascii="Arial" w:hAnsi="Arial" w:eastAsia="Times New Roman" w:cs="Arial"/>
          <w:b/>
          <w:sz w:val="24"/>
          <w:szCs w:val="24"/>
        </w:rPr>
      </w:pPr>
    </w:p>
    <w:p w:rsidR="002B226C" w:rsidP="004324BA" w:rsidRDefault="002B226C" w14:paraId="159CE942" w14:textId="77777777">
      <w:pPr>
        <w:widowControl w:val="0"/>
        <w:rPr>
          <w:rFonts w:ascii="Arial" w:hAnsi="Arial" w:eastAsia="Times New Roman" w:cs="Arial"/>
          <w:b/>
          <w:sz w:val="24"/>
          <w:szCs w:val="24"/>
        </w:rPr>
      </w:pPr>
    </w:p>
    <w:p w:rsidR="002B226C" w:rsidP="004324BA" w:rsidRDefault="002B226C" w14:paraId="3FAD5567" w14:textId="77777777">
      <w:pPr>
        <w:widowControl w:val="0"/>
        <w:rPr>
          <w:rFonts w:ascii="Arial" w:hAnsi="Arial" w:eastAsia="Times New Roman" w:cs="Arial"/>
          <w:b/>
          <w:sz w:val="24"/>
          <w:szCs w:val="24"/>
        </w:rPr>
      </w:pPr>
    </w:p>
    <w:p w:rsidR="002B226C" w:rsidP="004324BA" w:rsidRDefault="002B226C" w14:paraId="77B234BE" w14:textId="77777777">
      <w:pPr>
        <w:widowControl w:val="0"/>
        <w:rPr>
          <w:rFonts w:ascii="Arial" w:hAnsi="Arial" w:eastAsia="Times New Roman" w:cs="Arial"/>
          <w:b/>
          <w:sz w:val="24"/>
          <w:szCs w:val="24"/>
        </w:rPr>
      </w:pPr>
    </w:p>
    <w:p w:rsidRPr="004324BA" w:rsidR="004324BA" w:rsidP="004324BA" w:rsidRDefault="004324BA" w14:paraId="640060D5" w14:textId="77777777">
      <w:pPr>
        <w:widowControl w:val="0"/>
        <w:rPr>
          <w:rFonts w:ascii="Times New Roman" w:hAnsi="Times New Roman" w:eastAsia="Times New Roman" w:cs="Times New Roman"/>
          <w:b/>
          <w:sz w:val="24"/>
          <w:szCs w:val="24"/>
        </w:rPr>
      </w:pPr>
      <w:r w:rsidRPr="004324BA">
        <w:rPr>
          <w:rFonts w:ascii="Arial" w:hAnsi="Arial" w:eastAsia="Times New Roman" w:cs="Arial"/>
          <w:b/>
          <w:sz w:val="24"/>
          <w:szCs w:val="24"/>
        </w:rPr>
        <w:lastRenderedPageBreak/>
        <w:t xml:space="preserve">Attachment </w:t>
      </w:r>
      <w:r w:rsidR="001B6A1E">
        <w:rPr>
          <w:rFonts w:ascii="Arial" w:hAnsi="Arial" w:eastAsia="Times New Roman" w:cs="Arial"/>
          <w:b/>
          <w:sz w:val="24"/>
          <w:szCs w:val="24"/>
        </w:rPr>
        <w:t>3</w:t>
      </w:r>
      <w:r w:rsidRPr="004324BA">
        <w:rPr>
          <w:rFonts w:ascii="Arial" w:hAnsi="Arial" w:eastAsia="Times New Roman" w:cs="Arial"/>
          <w:b/>
          <w:sz w:val="24"/>
          <w:szCs w:val="24"/>
        </w:rPr>
        <w:t>: Explanation of Changes</w:t>
      </w:r>
      <w:r>
        <w:rPr>
          <w:rFonts w:ascii="Arial" w:hAnsi="Arial" w:eastAsia="Times New Roman" w:cs="Arial"/>
          <w:b/>
          <w:sz w:val="24"/>
          <w:szCs w:val="24"/>
        </w:rPr>
        <w:t xml:space="preserve">   OMB #0920-0600                      </w:t>
      </w:r>
    </w:p>
    <w:p w:rsidRPr="004324BA" w:rsidR="004324BA" w:rsidP="004324BA" w:rsidRDefault="004324BA" w14:paraId="7D8FBA45" w14:textId="77777777">
      <w:pPr>
        <w:spacing w:after="0" w:line="240" w:lineRule="auto"/>
        <w:jc w:val="center"/>
        <w:rPr>
          <w:rFonts w:ascii="Times New Roman" w:hAnsi="Times New Roman" w:eastAsia="Times New Roman" w:cs="Times New Roman"/>
          <w:b/>
          <w:sz w:val="24"/>
          <w:szCs w:val="24"/>
        </w:rPr>
      </w:pPr>
    </w:p>
    <w:p w:rsidRPr="004324BA" w:rsidR="004324BA" w:rsidP="004324BA" w:rsidRDefault="004324BA" w14:paraId="0DE9E2AE" w14:textId="77777777">
      <w:pPr>
        <w:spacing w:after="0" w:line="240" w:lineRule="auto"/>
        <w:rPr>
          <w:rFonts w:ascii="Times New Roman" w:hAnsi="Times New Roman" w:eastAsia="Times New Roman" w:cs="Times New Roman"/>
          <w:sz w:val="24"/>
          <w:szCs w:val="24"/>
        </w:rPr>
      </w:pPr>
    </w:p>
    <w:p w:rsidR="004324BA" w:rsidP="004324BA" w:rsidRDefault="004324BA" w14:paraId="60A9D931" w14:textId="3ED03B1D">
      <w:pPr>
        <w:spacing w:after="0" w:line="240" w:lineRule="auto"/>
        <w:rPr>
          <w:rFonts w:ascii="Times New Roman" w:hAnsi="Times New Roman" w:eastAsia="Times New Roman" w:cs="Times New Roman"/>
          <w:sz w:val="24"/>
          <w:szCs w:val="24"/>
        </w:rPr>
      </w:pPr>
      <w:r w:rsidRPr="004324BA">
        <w:rPr>
          <w:rFonts w:ascii="Times New Roman" w:hAnsi="Times New Roman" w:eastAsia="Times New Roman" w:cs="Times New Roman"/>
          <w:sz w:val="24"/>
          <w:szCs w:val="24"/>
        </w:rPr>
        <w:t xml:space="preserve">CDC is requesting OMB approval for a </w:t>
      </w:r>
      <w:r w:rsidR="007A5DE4">
        <w:rPr>
          <w:rFonts w:ascii="Times New Roman" w:hAnsi="Times New Roman" w:eastAsia="Times New Roman" w:cs="Times New Roman"/>
          <w:sz w:val="24"/>
          <w:szCs w:val="24"/>
        </w:rPr>
        <w:t>revision</w:t>
      </w:r>
      <w:r w:rsidRPr="004324BA">
        <w:rPr>
          <w:rFonts w:ascii="Times New Roman" w:hAnsi="Times New Roman" w:eastAsia="Times New Roman" w:cs="Times New Roman"/>
          <w:sz w:val="24"/>
          <w:szCs w:val="24"/>
        </w:rPr>
        <w:t xml:space="preserve"> of the currently approved data collection</w:t>
      </w:r>
      <w:r w:rsidR="001B6A1E">
        <w:rPr>
          <w:rFonts w:ascii="Times New Roman" w:hAnsi="Times New Roman" w:eastAsia="Times New Roman" w:cs="Times New Roman"/>
          <w:sz w:val="24"/>
          <w:szCs w:val="24"/>
        </w:rPr>
        <w:t xml:space="preserve"> entitled</w:t>
      </w:r>
      <w:r w:rsidRPr="004324BA">
        <w:rPr>
          <w:rFonts w:ascii="Times New Roman" w:hAnsi="Times New Roman" w:eastAsia="Times New Roman" w:cs="Times New Roman"/>
          <w:sz w:val="24"/>
          <w:szCs w:val="24"/>
        </w:rPr>
        <w:t xml:space="preserve"> </w:t>
      </w:r>
      <w:r w:rsidRPr="001B6A1E" w:rsidR="001B6A1E">
        <w:rPr>
          <w:rFonts w:ascii="Times New Roman" w:hAnsi="Times New Roman" w:eastAsia="Times New Roman" w:cs="Times New Roman"/>
          <w:i/>
          <w:sz w:val="24"/>
          <w:szCs w:val="24"/>
        </w:rPr>
        <w:t>CDC Model Performance for Mycobacterium tuberculosis Drug Susceptibility Testing,</w:t>
      </w:r>
      <w:r w:rsidRPr="001B6A1E" w:rsidR="001B6A1E">
        <w:rPr>
          <w:rFonts w:ascii="Times New Roman" w:hAnsi="Times New Roman" w:eastAsia="Times New Roman" w:cs="Times New Roman"/>
          <w:sz w:val="24"/>
          <w:szCs w:val="24"/>
        </w:rPr>
        <w:t xml:space="preserve">” </w:t>
      </w:r>
      <w:r w:rsidR="00D86697">
        <w:rPr>
          <w:rFonts w:ascii="Times New Roman" w:hAnsi="Times New Roman" w:eastAsia="Times New Roman" w:cs="Times New Roman"/>
          <w:sz w:val="24"/>
          <w:szCs w:val="24"/>
        </w:rPr>
        <w:t>including</w:t>
      </w:r>
      <w:r w:rsidRPr="004324BA">
        <w:rPr>
          <w:rFonts w:ascii="Times New Roman" w:hAnsi="Times New Roman" w:eastAsia="Times New Roman" w:cs="Times New Roman"/>
          <w:sz w:val="24"/>
          <w:szCs w:val="24"/>
        </w:rPr>
        <w:t xml:space="preserve"> approval for the following changes:</w:t>
      </w:r>
    </w:p>
    <w:p w:rsidRPr="00D86697" w:rsidR="00D86697" w:rsidP="00D86697" w:rsidRDefault="00D86697" w14:paraId="25E689FF" w14:textId="5ED6BBC3">
      <w:pPr>
        <w:numPr>
          <w:ilvl w:val="0"/>
          <w:numId w:val="3"/>
        </w:numPr>
        <w:spacing w:after="0" w:line="240" w:lineRule="auto"/>
        <w:rPr>
          <w:rFonts w:ascii="Times New Roman" w:hAnsi="Times New Roman" w:eastAsia="Times New Roman" w:cs="Times New Roman"/>
          <w:sz w:val="24"/>
          <w:szCs w:val="24"/>
        </w:rPr>
      </w:pPr>
      <w:r w:rsidRPr="00D86697">
        <w:rPr>
          <w:rFonts w:ascii="Times New Roman" w:hAnsi="Times New Roman" w:eastAsia="Times New Roman" w:cs="Times New Roman"/>
          <w:sz w:val="24"/>
          <w:szCs w:val="24"/>
        </w:rPr>
        <w:t xml:space="preserve">Modification of Instructions to Participants Letter </w:t>
      </w:r>
      <w:r w:rsidRPr="00CE007F">
        <w:rPr>
          <w:rFonts w:ascii="Times New Roman" w:hAnsi="Times New Roman" w:eastAsia="Times New Roman" w:cs="Times New Roman"/>
          <w:b/>
          <w:sz w:val="24"/>
          <w:szCs w:val="24"/>
        </w:rPr>
        <w:t>(Attachment 6</w:t>
      </w:r>
      <w:r w:rsidRPr="00D86697">
        <w:rPr>
          <w:rFonts w:ascii="Times New Roman" w:hAnsi="Times New Roman" w:eastAsia="Times New Roman" w:cs="Times New Roman"/>
          <w:sz w:val="24"/>
          <w:szCs w:val="24"/>
        </w:rPr>
        <w:t xml:space="preserve">) to </w:t>
      </w:r>
      <w:r w:rsidR="00494050">
        <w:rPr>
          <w:rFonts w:ascii="Times New Roman" w:hAnsi="Times New Roman" w:eastAsia="Times New Roman" w:cs="Times New Roman"/>
          <w:sz w:val="24"/>
          <w:szCs w:val="24"/>
        </w:rPr>
        <w:t>clarify</w:t>
      </w:r>
      <w:r w:rsidRPr="00D86697">
        <w:rPr>
          <w:rFonts w:ascii="Times New Roman" w:hAnsi="Times New Roman" w:eastAsia="Times New Roman" w:cs="Times New Roman"/>
          <w:sz w:val="24"/>
          <w:szCs w:val="24"/>
        </w:rPr>
        <w:t xml:space="preserve"> detailed instructions for online data entry of DST results.</w:t>
      </w:r>
    </w:p>
    <w:p w:rsidR="00D86697" w:rsidP="00D86697" w:rsidRDefault="00D86697" w14:paraId="1848CAD7" w14:textId="4970D342">
      <w:pPr>
        <w:numPr>
          <w:ilvl w:val="0"/>
          <w:numId w:val="3"/>
        </w:numPr>
        <w:spacing w:after="0" w:line="240" w:lineRule="auto"/>
        <w:rPr>
          <w:rFonts w:ascii="Times New Roman" w:hAnsi="Times New Roman" w:eastAsia="Times New Roman" w:cs="Times New Roman"/>
          <w:sz w:val="24"/>
          <w:szCs w:val="24"/>
        </w:rPr>
      </w:pPr>
      <w:r w:rsidRPr="00D86697">
        <w:rPr>
          <w:rFonts w:ascii="Times New Roman" w:hAnsi="Times New Roman" w:eastAsia="Times New Roman" w:cs="Times New Roman"/>
          <w:sz w:val="24"/>
          <w:szCs w:val="24"/>
        </w:rPr>
        <w:t xml:space="preserve">Modification of </w:t>
      </w:r>
      <w:r w:rsidR="00CE007F">
        <w:rPr>
          <w:rFonts w:ascii="Times New Roman" w:hAnsi="Times New Roman" w:eastAsia="Times New Roman" w:cs="Times New Roman"/>
          <w:sz w:val="24"/>
          <w:szCs w:val="24"/>
        </w:rPr>
        <w:t xml:space="preserve">the </w:t>
      </w:r>
      <w:r w:rsidRPr="00D86697">
        <w:rPr>
          <w:rFonts w:ascii="Times New Roman" w:hAnsi="Times New Roman" w:eastAsia="Times New Roman" w:cs="Times New Roman"/>
          <w:sz w:val="24"/>
          <w:szCs w:val="24"/>
        </w:rPr>
        <w:t xml:space="preserve">MPEP </w:t>
      </w:r>
      <w:r w:rsidRPr="00D86697">
        <w:rPr>
          <w:rFonts w:ascii="Times New Roman" w:hAnsi="Times New Roman" w:eastAsia="Times New Roman" w:cs="Times New Roman"/>
          <w:i/>
          <w:sz w:val="24"/>
          <w:szCs w:val="24"/>
        </w:rPr>
        <w:t xml:space="preserve">Mycobacterium tuberculosis </w:t>
      </w:r>
      <w:r w:rsidRPr="00D86697">
        <w:rPr>
          <w:rFonts w:ascii="Times New Roman" w:hAnsi="Times New Roman" w:eastAsia="Times New Roman" w:cs="Times New Roman"/>
          <w:sz w:val="24"/>
          <w:szCs w:val="24"/>
        </w:rPr>
        <w:t xml:space="preserve">Results Worksheet </w:t>
      </w:r>
      <w:r w:rsidRPr="00CE007F">
        <w:rPr>
          <w:rFonts w:ascii="Times New Roman" w:hAnsi="Times New Roman" w:eastAsia="Times New Roman" w:cs="Times New Roman"/>
          <w:b/>
          <w:sz w:val="24"/>
          <w:szCs w:val="24"/>
        </w:rPr>
        <w:t>(Attachment 7)</w:t>
      </w:r>
      <w:r w:rsidRPr="00D86697">
        <w:rPr>
          <w:rFonts w:ascii="Times New Roman" w:hAnsi="Times New Roman" w:eastAsia="Times New Roman" w:cs="Times New Roman"/>
          <w:sz w:val="24"/>
          <w:szCs w:val="24"/>
        </w:rPr>
        <w:t xml:space="preserve"> to include </w:t>
      </w:r>
      <w:r w:rsidR="00CE7ECA">
        <w:rPr>
          <w:rFonts w:ascii="Times New Roman" w:hAnsi="Times New Roman" w:eastAsia="Times New Roman" w:cs="Times New Roman"/>
          <w:sz w:val="24"/>
          <w:szCs w:val="24"/>
        </w:rPr>
        <w:t>additional antituberculosis drugs</w:t>
      </w:r>
      <w:r w:rsidRPr="00D86697">
        <w:rPr>
          <w:rFonts w:ascii="Times New Roman" w:hAnsi="Times New Roman" w:eastAsia="Times New Roman" w:cs="Times New Roman"/>
          <w:sz w:val="24"/>
          <w:szCs w:val="24"/>
        </w:rPr>
        <w:t>.</w:t>
      </w:r>
    </w:p>
    <w:p w:rsidRPr="00986DF0" w:rsidR="00E2197D" w:rsidP="00D86697" w:rsidRDefault="00E2197D" w14:paraId="0865602C" w14:textId="405F015A">
      <w:pPr>
        <w:numPr>
          <w:ilvl w:val="0"/>
          <w:numId w:val="3"/>
        </w:numPr>
        <w:spacing w:after="0" w:line="240" w:lineRule="auto"/>
        <w:rPr>
          <w:rFonts w:ascii="Times New Roman" w:hAnsi="Times New Roman" w:eastAsia="Times New Roman" w:cs="Times New Roman"/>
          <w:sz w:val="24"/>
          <w:szCs w:val="24"/>
        </w:rPr>
      </w:pPr>
      <w:r w:rsidRPr="00986DF0">
        <w:rPr>
          <w:rFonts w:ascii="Times New Roman" w:hAnsi="Times New Roman" w:eastAsia="Times New Roman" w:cs="Times New Roman"/>
          <w:sz w:val="24"/>
          <w:szCs w:val="24"/>
        </w:rPr>
        <w:t>Transition to new online data entry instrument (</w:t>
      </w:r>
      <w:r w:rsidRPr="00986DF0">
        <w:rPr>
          <w:rFonts w:ascii="Times New Roman" w:hAnsi="Times New Roman" w:eastAsia="Times New Roman" w:cs="Times New Roman"/>
          <w:b/>
          <w:bCs/>
          <w:sz w:val="24"/>
          <w:szCs w:val="24"/>
        </w:rPr>
        <w:t>Attachment 8)</w:t>
      </w:r>
      <w:r w:rsidR="000D50F6">
        <w:rPr>
          <w:rFonts w:ascii="Times New Roman" w:hAnsi="Times New Roman" w:eastAsia="Times New Roman" w:cs="Times New Roman"/>
          <w:b/>
          <w:bCs/>
          <w:sz w:val="24"/>
          <w:szCs w:val="24"/>
        </w:rPr>
        <w:t>.</w:t>
      </w:r>
    </w:p>
    <w:p w:rsidRPr="00986DF0" w:rsidR="00CE7ECA" w:rsidP="00CE7ECA" w:rsidRDefault="00CE7ECA" w14:paraId="115D7778" w14:textId="1C7D42AD">
      <w:pPr>
        <w:numPr>
          <w:ilvl w:val="0"/>
          <w:numId w:val="3"/>
        </w:numPr>
        <w:spacing w:after="0" w:line="240" w:lineRule="auto"/>
        <w:rPr>
          <w:rFonts w:ascii="Times New Roman" w:hAnsi="Times New Roman" w:eastAsia="Times New Roman" w:cs="Times New Roman"/>
          <w:sz w:val="24"/>
          <w:szCs w:val="24"/>
        </w:rPr>
      </w:pPr>
      <w:r w:rsidRPr="00986DF0">
        <w:rPr>
          <w:rFonts w:ascii="Times New Roman" w:hAnsi="Times New Roman" w:eastAsia="Times New Roman" w:cs="Times New Roman"/>
          <w:sz w:val="24"/>
          <w:szCs w:val="24"/>
        </w:rPr>
        <w:t xml:space="preserve">Modification of the MPEP </w:t>
      </w:r>
      <w:r w:rsidRPr="00986DF0">
        <w:rPr>
          <w:rFonts w:ascii="Times New Roman" w:hAnsi="Times New Roman" w:eastAsia="Times New Roman" w:cs="Times New Roman"/>
          <w:i/>
          <w:sz w:val="24"/>
          <w:szCs w:val="24"/>
        </w:rPr>
        <w:t xml:space="preserve">Mycobacterium tuberculosis </w:t>
      </w:r>
      <w:r w:rsidRPr="00986DF0">
        <w:rPr>
          <w:rFonts w:ascii="Times New Roman" w:hAnsi="Times New Roman" w:eastAsia="Times New Roman" w:cs="Times New Roman"/>
          <w:iCs/>
          <w:sz w:val="24"/>
          <w:szCs w:val="24"/>
        </w:rPr>
        <w:t xml:space="preserve">Minimum Inhibitory Concentration </w:t>
      </w:r>
      <w:r w:rsidRPr="00986DF0">
        <w:rPr>
          <w:rFonts w:ascii="Times New Roman" w:hAnsi="Times New Roman" w:eastAsia="Times New Roman" w:cs="Times New Roman"/>
          <w:sz w:val="24"/>
          <w:szCs w:val="24"/>
        </w:rPr>
        <w:t xml:space="preserve">Results Worksheet </w:t>
      </w:r>
      <w:r w:rsidRPr="00986DF0">
        <w:rPr>
          <w:rFonts w:ascii="Times New Roman" w:hAnsi="Times New Roman" w:eastAsia="Times New Roman" w:cs="Times New Roman"/>
          <w:b/>
          <w:sz w:val="24"/>
          <w:szCs w:val="24"/>
        </w:rPr>
        <w:t>(Attachment 9)</w:t>
      </w:r>
      <w:r w:rsidRPr="00986DF0">
        <w:rPr>
          <w:rFonts w:ascii="Times New Roman" w:hAnsi="Times New Roman" w:eastAsia="Times New Roman" w:cs="Times New Roman"/>
          <w:sz w:val="24"/>
          <w:szCs w:val="24"/>
        </w:rPr>
        <w:t xml:space="preserve"> to include additional antituberculosis drugs.</w:t>
      </w:r>
    </w:p>
    <w:p w:rsidRPr="00986DF0" w:rsidR="00494050" w:rsidP="00494050" w:rsidRDefault="00494050" w14:paraId="776BE867" w14:textId="17C3AC0B">
      <w:pPr>
        <w:numPr>
          <w:ilvl w:val="0"/>
          <w:numId w:val="3"/>
        </w:numPr>
        <w:spacing w:after="0" w:line="240" w:lineRule="auto"/>
        <w:rPr>
          <w:rFonts w:ascii="Times New Roman" w:hAnsi="Times New Roman" w:eastAsia="Times New Roman" w:cs="Times New Roman"/>
          <w:sz w:val="24"/>
          <w:szCs w:val="24"/>
        </w:rPr>
      </w:pPr>
      <w:r w:rsidRPr="00986DF0">
        <w:rPr>
          <w:rFonts w:ascii="Times New Roman" w:hAnsi="Times New Roman" w:eastAsia="Times New Roman" w:cs="Times New Roman"/>
          <w:sz w:val="24"/>
          <w:szCs w:val="24"/>
        </w:rPr>
        <w:t>Removal of Reminder Telephone Script (</w:t>
      </w:r>
      <w:r w:rsidRPr="00986DF0">
        <w:rPr>
          <w:rFonts w:ascii="Times New Roman" w:hAnsi="Times New Roman" w:eastAsia="Times New Roman" w:cs="Times New Roman"/>
          <w:b/>
          <w:bCs/>
          <w:sz w:val="24"/>
          <w:szCs w:val="24"/>
        </w:rPr>
        <w:t>previous</w:t>
      </w:r>
      <w:r w:rsidR="00986DF0">
        <w:rPr>
          <w:rFonts w:ascii="Times New Roman" w:hAnsi="Times New Roman" w:eastAsia="Times New Roman" w:cs="Times New Roman"/>
          <w:b/>
          <w:bCs/>
          <w:sz w:val="24"/>
          <w:szCs w:val="24"/>
        </w:rPr>
        <w:t>ly</w:t>
      </w:r>
      <w:r w:rsidRPr="00986DF0">
        <w:rPr>
          <w:rFonts w:ascii="Times New Roman" w:hAnsi="Times New Roman" w:eastAsia="Times New Roman" w:cs="Times New Roman"/>
          <w:b/>
          <w:bCs/>
          <w:sz w:val="24"/>
          <w:szCs w:val="24"/>
        </w:rPr>
        <w:t xml:space="preserve"> Attachment 11</w:t>
      </w:r>
      <w:r w:rsidRPr="00986DF0">
        <w:rPr>
          <w:rFonts w:ascii="Times New Roman" w:hAnsi="Times New Roman" w:eastAsia="Times New Roman" w:cs="Times New Roman"/>
          <w:sz w:val="24"/>
          <w:szCs w:val="24"/>
        </w:rPr>
        <w:t>)</w:t>
      </w:r>
      <w:r w:rsidR="000D50F6">
        <w:rPr>
          <w:rFonts w:ascii="Times New Roman" w:hAnsi="Times New Roman" w:eastAsia="Times New Roman" w:cs="Times New Roman"/>
          <w:sz w:val="24"/>
          <w:szCs w:val="24"/>
        </w:rPr>
        <w:t>.</w:t>
      </w:r>
    </w:p>
    <w:p w:rsidRPr="00986DF0" w:rsidR="00E2197D" w:rsidP="00E2197D" w:rsidRDefault="00E2197D" w14:paraId="09BF3A45" w14:textId="3C4A9BB6">
      <w:pPr>
        <w:numPr>
          <w:ilvl w:val="0"/>
          <w:numId w:val="3"/>
        </w:numPr>
        <w:spacing w:after="0" w:line="240" w:lineRule="auto"/>
        <w:rPr>
          <w:rFonts w:ascii="Times New Roman" w:hAnsi="Times New Roman" w:eastAsia="Times New Roman" w:cs="Times New Roman"/>
          <w:sz w:val="24"/>
          <w:szCs w:val="24"/>
        </w:rPr>
      </w:pPr>
      <w:r w:rsidRPr="00986DF0">
        <w:rPr>
          <w:rFonts w:ascii="Times New Roman" w:hAnsi="Times New Roman" w:eastAsia="Times New Roman" w:cs="Times New Roman"/>
          <w:sz w:val="24"/>
          <w:szCs w:val="24"/>
        </w:rPr>
        <w:t>Modification of Aggregate Report Letter (</w:t>
      </w:r>
      <w:r w:rsidRPr="00986DF0" w:rsidR="00986DF0">
        <w:rPr>
          <w:rFonts w:ascii="Times New Roman" w:hAnsi="Times New Roman" w:eastAsia="Times New Roman" w:cs="Times New Roman"/>
          <w:b/>
          <w:bCs/>
          <w:sz w:val="24"/>
          <w:szCs w:val="24"/>
        </w:rPr>
        <w:t>previously</w:t>
      </w:r>
      <w:r w:rsidR="00986DF0">
        <w:rPr>
          <w:rFonts w:ascii="Times New Roman" w:hAnsi="Times New Roman" w:eastAsia="Times New Roman" w:cs="Times New Roman"/>
          <w:sz w:val="24"/>
          <w:szCs w:val="24"/>
        </w:rPr>
        <w:t xml:space="preserve"> </w:t>
      </w:r>
      <w:r w:rsidRPr="00986DF0">
        <w:rPr>
          <w:rFonts w:ascii="Times New Roman" w:hAnsi="Times New Roman" w:eastAsia="Times New Roman" w:cs="Times New Roman"/>
          <w:b/>
          <w:bCs/>
          <w:sz w:val="24"/>
          <w:szCs w:val="24"/>
        </w:rPr>
        <w:t>Attachment 1</w:t>
      </w:r>
      <w:r w:rsidRPr="00986DF0" w:rsidR="00494050">
        <w:rPr>
          <w:rFonts w:ascii="Times New Roman" w:hAnsi="Times New Roman" w:eastAsia="Times New Roman" w:cs="Times New Roman"/>
          <w:b/>
          <w:bCs/>
          <w:sz w:val="24"/>
          <w:szCs w:val="24"/>
        </w:rPr>
        <w:t>2</w:t>
      </w:r>
      <w:r w:rsidRPr="00986DF0">
        <w:rPr>
          <w:rFonts w:ascii="Times New Roman" w:hAnsi="Times New Roman" w:eastAsia="Times New Roman" w:cs="Times New Roman"/>
          <w:sz w:val="24"/>
          <w:szCs w:val="24"/>
        </w:rPr>
        <w:t xml:space="preserve">) to </w:t>
      </w:r>
      <w:r w:rsidRPr="00986DF0" w:rsidR="00494050">
        <w:rPr>
          <w:rFonts w:ascii="Times New Roman" w:hAnsi="Times New Roman" w:eastAsia="Times New Roman" w:cs="Times New Roman"/>
          <w:sz w:val="24"/>
          <w:szCs w:val="24"/>
        </w:rPr>
        <w:t xml:space="preserve">remove information and </w:t>
      </w:r>
      <w:r w:rsidRPr="00986DF0">
        <w:rPr>
          <w:rFonts w:ascii="Times New Roman" w:hAnsi="Times New Roman" w:eastAsia="Times New Roman" w:cs="Times New Roman"/>
          <w:sz w:val="24"/>
          <w:szCs w:val="24"/>
        </w:rPr>
        <w:t xml:space="preserve">include updated MPEP Reports webpage </w:t>
      </w:r>
      <w:r w:rsidR="00C77537">
        <w:rPr>
          <w:rFonts w:ascii="Times New Roman" w:hAnsi="Times New Roman" w:eastAsia="Times New Roman" w:cs="Times New Roman"/>
          <w:sz w:val="24"/>
          <w:szCs w:val="24"/>
        </w:rPr>
        <w:t>URL</w:t>
      </w:r>
      <w:r w:rsidRPr="00986DF0">
        <w:rPr>
          <w:rFonts w:ascii="Times New Roman" w:hAnsi="Times New Roman" w:eastAsia="Times New Roman" w:cs="Times New Roman"/>
          <w:sz w:val="24"/>
          <w:szCs w:val="24"/>
        </w:rPr>
        <w:t>.</w:t>
      </w:r>
    </w:p>
    <w:p w:rsidRPr="004324BA" w:rsidR="004324BA" w:rsidP="004324BA" w:rsidRDefault="004324BA" w14:paraId="29967F31" w14:textId="77777777">
      <w:pPr>
        <w:spacing w:after="0" w:line="240" w:lineRule="auto"/>
        <w:rPr>
          <w:rFonts w:ascii="Times New Roman" w:hAnsi="Times New Roman" w:eastAsia="Times New Roman" w:cs="Times New Roman"/>
          <w:sz w:val="24"/>
          <w:szCs w:val="24"/>
        </w:rPr>
      </w:pPr>
    </w:p>
    <w:p w:rsidRPr="004324BA" w:rsidR="004324BA" w:rsidP="004324BA" w:rsidRDefault="004324BA" w14:paraId="0D9A3A32" w14:textId="77777777">
      <w:pPr>
        <w:spacing w:after="0" w:line="240" w:lineRule="auto"/>
        <w:rPr>
          <w:rFonts w:ascii="Times New Roman" w:hAnsi="Times New Roman" w:eastAsia="Times New Roman" w:cs="Times New Roman"/>
          <w:sz w:val="24"/>
          <w:szCs w:val="24"/>
          <w:u w:val="single"/>
        </w:rPr>
      </w:pPr>
      <w:r w:rsidRPr="004324BA">
        <w:rPr>
          <w:rFonts w:ascii="Times New Roman" w:hAnsi="Times New Roman" w:eastAsia="Times New Roman" w:cs="Times New Roman"/>
          <w:sz w:val="24"/>
          <w:szCs w:val="24"/>
          <w:u w:val="single"/>
        </w:rPr>
        <w:t>Background</w:t>
      </w:r>
    </w:p>
    <w:p w:rsidRPr="004324BA" w:rsidR="004324BA" w:rsidP="004324BA" w:rsidRDefault="004324BA" w14:paraId="70B736E6" w14:textId="1178AEA7">
      <w:pPr>
        <w:spacing w:before="240" w:after="0" w:line="240" w:lineRule="auto"/>
        <w:rPr>
          <w:rFonts w:ascii="Times New Roman" w:hAnsi="Times New Roman" w:eastAsia="Times New Roman" w:cs="Times New Roman"/>
          <w:sz w:val="24"/>
          <w:szCs w:val="24"/>
        </w:rPr>
      </w:pPr>
      <w:r w:rsidRPr="004324BA">
        <w:rPr>
          <w:rFonts w:ascii="Times New Roman" w:hAnsi="Times New Roman" w:eastAsia="Times New Roman" w:cs="Times New Roman"/>
          <w:sz w:val="24"/>
          <w:szCs w:val="24"/>
        </w:rPr>
        <w:t xml:space="preserve">Established in 1994, the CDC Model Performance Evaluation Program (MPEP) has been used analyze the performance and practices of all known clinical and public health laboratories in the United States that perform drug susceptibility testing of isolates belonging to the </w:t>
      </w:r>
      <w:r w:rsidRPr="004324BA">
        <w:rPr>
          <w:rFonts w:ascii="Times New Roman" w:hAnsi="Times New Roman" w:eastAsia="Times New Roman" w:cs="Times New Roman"/>
          <w:i/>
          <w:sz w:val="24"/>
          <w:szCs w:val="24"/>
        </w:rPr>
        <w:t xml:space="preserve">Mycobacterium tuberculosis </w:t>
      </w:r>
      <w:r w:rsidRPr="004324BA">
        <w:rPr>
          <w:rFonts w:ascii="Times New Roman" w:hAnsi="Times New Roman" w:eastAsia="Times New Roman" w:cs="Times New Roman"/>
          <w:sz w:val="24"/>
          <w:szCs w:val="24"/>
        </w:rPr>
        <w:t>complex (MTBC) using biosafety level 3 (BSL3) or BSL2 with BSL3 practices. This voluntary program assesses the reproducibility of drug susceptibility test (DST) results reported by laboratories from a panel of</w:t>
      </w:r>
      <w:r w:rsidR="00CE7ECA">
        <w:rPr>
          <w:rFonts w:ascii="Times New Roman" w:hAnsi="Times New Roman" w:eastAsia="Times New Roman" w:cs="Times New Roman"/>
          <w:sz w:val="24"/>
          <w:szCs w:val="24"/>
        </w:rPr>
        <w:t xml:space="preserve"> </w:t>
      </w:r>
      <w:r w:rsidRPr="004324BA">
        <w:rPr>
          <w:rFonts w:ascii="Times New Roman" w:hAnsi="Times New Roman" w:eastAsia="Times New Roman" w:cs="Times New Roman"/>
          <w:sz w:val="24"/>
          <w:szCs w:val="24"/>
        </w:rPr>
        <w:t>MTBC isolates shipped twice a year.</w:t>
      </w:r>
    </w:p>
    <w:p w:rsidR="004324BA" w:rsidP="004324BA" w:rsidRDefault="004324BA" w14:paraId="3FC2123C" w14:textId="77777777">
      <w:pPr>
        <w:spacing w:after="0" w:line="240" w:lineRule="auto"/>
        <w:rPr>
          <w:rFonts w:ascii="Times New Roman" w:hAnsi="Times New Roman" w:eastAsia="Times New Roman" w:cs="Times New Roman"/>
          <w:sz w:val="24"/>
          <w:szCs w:val="24"/>
        </w:rPr>
      </w:pPr>
      <w:r w:rsidRPr="004324BA">
        <w:rPr>
          <w:rFonts w:ascii="Times New Roman" w:hAnsi="Times New Roman" w:eastAsia="Times New Roman" w:cs="Times New Roman"/>
          <w:sz w:val="24"/>
          <w:szCs w:val="24"/>
        </w:rPr>
        <w:t xml:space="preserve">  </w:t>
      </w:r>
    </w:p>
    <w:p w:rsidR="00BC61E7" w:rsidP="004324BA" w:rsidRDefault="00BC61E7" w14:paraId="13426B3B" w14:textId="77777777">
      <w:pPr>
        <w:spacing w:after="0" w:line="240" w:lineRule="auto"/>
        <w:rPr>
          <w:rFonts w:ascii="Times New Roman" w:hAnsi="Times New Roman" w:eastAsia="Times New Roman" w:cs="Times New Roman"/>
          <w:sz w:val="24"/>
          <w:szCs w:val="24"/>
          <w:u w:val="single"/>
        </w:rPr>
      </w:pPr>
      <w:r>
        <w:rPr>
          <w:rFonts w:ascii="Times New Roman" w:hAnsi="Times New Roman" w:eastAsia="Times New Roman" w:cs="Times New Roman"/>
          <w:sz w:val="24"/>
          <w:szCs w:val="24"/>
          <w:u w:val="single"/>
        </w:rPr>
        <w:t>J</w:t>
      </w:r>
      <w:r w:rsidRPr="004324BA" w:rsidR="004324BA">
        <w:rPr>
          <w:rFonts w:ascii="Times New Roman" w:hAnsi="Times New Roman" w:eastAsia="Times New Roman" w:cs="Times New Roman"/>
          <w:sz w:val="24"/>
          <w:szCs w:val="24"/>
          <w:u w:val="single"/>
        </w:rPr>
        <w:t>ustification for Changes</w:t>
      </w:r>
    </w:p>
    <w:p w:rsidR="004324BA" w:rsidP="004324BA" w:rsidRDefault="004324BA" w14:paraId="564195D0" w14:textId="3C9800D4">
      <w:pPr>
        <w:spacing w:after="0" w:line="240" w:lineRule="auto"/>
        <w:rPr>
          <w:rFonts w:ascii="Times New Roman" w:hAnsi="Times New Roman" w:eastAsia="Times New Roman" w:cs="Times New Roman"/>
          <w:sz w:val="24"/>
          <w:szCs w:val="24"/>
        </w:rPr>
      </w:pPr>
      <w:r w:rsidRPr="004324BA">
        <w:rPr>
          <w:rFonts w:ascii="Times New Roman" w:hAnsi="Times New Roman" w:eastAsia="Times New Roman" w:cs="Times New Roman"/>
          <w:sz w:val="24"/>
          <w:szCs w:val="24"/>
        </w:rPr>
        <w:t xml:space="preserve">CDC is requesting approval of </w:t>
      </w:r>
      <w:r w:rsidR="00267EA2">
        <w:rPr>
          <w:rFonts w:ascii="Times New Roman" w:hAnsi="Times New Roman" w:eastAsia="Times New Roman" w:cs="Times New Roman"/>
          <w:sz w:val="24"/>
          <w:szCs w:val="24"/>
        </w:rPr>
        <w:t xml:space="preserve">a </w:t>
      </w:r>
      <w:r w:rsidRPr="004324BA">
        <w:rPr>
          <w:rFonts w:ascii="Times New Roman" w:hAnsi="Times New Roman" w:eastAsia="Times New Roman" w:cs="Times New Roman"/>
          <w:sz w:val="24"/>
          <w:szCs w:val="24"/>
        </w:rPr>
        <w:t xml:space="preserve">modified </w:t>
      </w:r>
      <w:r w:rsidR="00267EA2">
        <w:rPr>
          <w:rFonts w:ascii="Times New Roman" w:hAnsi="Times New Roman" w:eastAsia="Times New Roman" w:cs="Times New Roman"/>
          <w:sz w:val="24"/>
          <w:szCs w:val="24"/>
        </w:rPr>
        <w:t xml:space="preserve">Instructions to Participants Letter </w:t>
      </w:r>
      <w:r w:rsidRPr="00986DF0" w:rsidR="00267EA2">
        <w:rPr>
          <w:rFonts w:ascii="Times New Roman" w:hAnsi="Times New Roman" w:eastAsia="Times New Roman" w:cs="Times New Roman"/>
          <w:b/>
          <w:bCs/>
          <w:sz w:val="24"/>
          <w:szCs w:val="24"/>
        </w:rPr>
        <w:t>(</w:t>
      </w:r>
      <w:r w:rsidRPr="00267EA2" w:rsidR="00267EA2">
        <w:rPr>
          <w:rFonts w:ascii="Times New Roman" w:hAnsi="Times New Roman" w:eastAsia="Times New Roman" w:cs="Times New Roman"/>
          <w:b/>
          <w:sz w:val="24"/>
          <w:szCs w:val="24"/>
        </w:rPr>
        <w:t>Attachment 6</w:t>
      </w:r>
      <w:r w:rsidRPr="00986DF0" w:rsidR="00267EA2">
        <w:rPr>
          <w:rFonts w:ascii="Times New Roman" w:hAnsi="Times New Roman" w:eastAsia="Times New Roman" w:cs="Times New Roman"/>
          <w:b/>
          <w:bCs/>
          <w:sz w:val="24"/>
          <w:szCs w:val="24"/>
        </w:rPr>
        <w:t>)</w:t>
      </w:r>
      <w:r w:rsidR="00267EA2">
        <w:rPr>
          <w:rFonts w:ascii="Times New Roman" w:hAnsi="Times New Roman" w:eastAsia="Times New Roman" w:cs="Times New Roman"/>
          <w:sz w:val="24"/>
          <w:szCs w:val="24"/>
        </w:rPr>
        <w:t xml:space="preserve">. </w:t>
      </w:r>
      <w:r w:rsidR="00494050">
        <w:rPr>
          <w:rFonts w:ascii="Times New Roman" w:hAnsi="Times New Roman" w:eastAsia="Times New Roman" w:cs="Times New Roman"/>
          <w:sz w:val="24"/>
          <w:szCs w:val="24"/>
        </w:rPr>
        <w:t xml:space="preserve">The modified letter includes an updated online data entry webpage link and removal </w:t>
      </w:r>
      <w:r w:rsidR="000D50F6">
        <w:rPr>
          <w:rFonts w:ascii="Times New Roman" w:hAnsi="Times New Roman" w:eastAsia="Times New Roman" w:cs="Times New Roman"/>
          <w:sz w:val="24"/>
          <w:szCs w:val="24"/>
        </w:rPr>
        <w:t xml:space="preserve">of language </w:t>
      </w:r>
      <w:r w:rsidR="00494050">
        <w:rPr>
          <w:rFonts w:ascii="Times New Roman" w:hAnsi="Times New Roman" w:eastAsia="Times New Roman" w:cs="Times New Roman"/>
          <w:sz w:val="24"/>
          <w:szCs w:val="24"/>
        </w:rPr>
        <w:t xml:space="preserve">that a separate survey should be filled out for each growth-based drug susceptibility method. The new online data entry instrument allows for more than one growth-based method to be entered at one time. </w:t>
      </w:r>
    </w:p>
    <w:p w:rsidR="00181099" w:rsidP="004324BA" w:rsidRDefault="00181099" w14:paraId="2D1D28E0" w14:textId="77777777">
      <w:pPr>
        <w:spacing w:after="0" w:line="240" w:lineRule="auto"/>
        <w:rPr>
          <w:rFonts w:ascii="Times New Roman" w:hAnsi="Times New Roman" w:eastAsia="Times New Roman" w:cs="Times New Roman"/>
          <w:sz w:val="24"/>
          <w:szCs w:val="24"/>
        </w:rPr>
      </w:pPr>
    </w:p>
    <w:p w:rsidR="00181099" w:rsidP="004324BA" w:rsidRDefault="00181099" w14:paraId="52B5EAD2" w14:textId="37D3286B">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CDC is requesting approval for modification of the MPEP </w:t>
      </w:r>
      <w:r w:rsidRPr="00181099">
        <w:rPr>
          <w:rFonts w:ascii="Times New Roman" w:hAnsi="Times New Roman" w:eastAsia="Times New Roman" w:cs="Times New Roman"/>
          <w:i/>
          <w:sz w:val="24"/>
          <w:szCs w:val="24"/>
        </w:rPr>
        <w:t>Mycobacterium tuberculosis</w:t>
      </w:r>
      <w:r>
        <w:rPr>
          <w:rFonts w:ascii="Times New Roman" w:hAnsi="Times New Roman" w:eastAsia="Times New Roman" w:cs="Times New Roman"/>
          <w:sz w:val="24"/>
          <w:szCs w:val="24"/>
        </w:rPr>
        <w:t xml:space="preserve"> Results Worksheet</w:t>
      </w:r>
      <w:r w:rsidR="003E08A1">
        <w:rPr>
          <w:rFonts w:ascii="Times New Roman" w:hAnsi="Times New Roman" w:eastAsia="Times New Roman" w:cs="Times New Roman"/>
          <w:sz w:val="24"/>
          <w:szCs w:val="24"/>
        </w:rPr>
        <w:t xml:space="preserve"> </w:t>
      </w:r>
      <w:r w:rsidRPr="00986DF0" w:rsidR="003E08A1">
        <w:rPr>
          <w:rFonts w:ascii="Times New Roman" w:hAnsi="Times New Roman" w:eastAsia="Times New Roman" w:cs="Times New Roman"/>
          <w:b/>
          <w:bCs/>
          <w:sz w:val="24"/>
          <w:szCs w:val="24"/>
        </w:rPr>
        <w:t>(</w:t>
      </w:r>
      <w:r w:rsidRPr="003E08A1" w:rsidR="003E08A1">
        <w:rPr>
          <w:rFonts w:ascii="Times New Roman" w:hAnsi="Times New Roman" w:eastAsia="Times New Roman" w:cs="Times New Roman"/>
          <w:b/>
          <w:sz w:val="24"/>
          <w:szCs w:val="24"/>
        </w:rPr>
        <w:t>Attachment 7)</w:t>
      </w:r>
      <w:r w:rsidRPr="003E08A1">
        <w:rPr>
          <w:rFonts w:ascii="Times New Roman" w:hAnsi="Times New Roman" w:eastAsia="Times New Roman" w:cs="Times New Roman"/>
          <w:b/>
          <w:sz w:val="24"/>
          <w:szCs w:val="24"/>
        </w:rPr>
        <w:t>.</w:t>
      </w:r>
      <w:r>
        <w:rPr>
          <w:rFonts w:ascii="Times New Roman" w:hAnsi="Times New Roman" w:eastAsia="Times New Roman" w:cs="Times New Roman"/>
          <w:sz w:val="24"/>
          <w:szCs w:val="24"/>
        </w:rPr>
        <w:t xml:space="preserve"> The worksheet </w:t>
      </w:r>
      <w:r w:rsidR="00CE7ECA">
        <w:rPr>
          <w:rFonts w:ascii="Times New Roman" w:hAnsi="Times New Roman" w:eastAsia="Times New Roman" w:cs="Times New Roman"/>
          <w:sz w:val="24"/>
          <w:szCs w:val="24"/>
        </w:rPr>
        <w:t>is used to assist in data entry online and record-keeping by participants. Additional antituberculosis drugs have been added for growth-based and molecular sections</w:t>
      </w:r>
      <w:r w:rsidR="00AA6B77">
        <w:rPr>
          <w:rFonts w:ascii="Times New Roman" w:hAnsi="Times New Roman" w:eastAsia="Times New Roman" w:cs="Times New Roman"/>
          <w:sz w:val="24"/>
          <w:szCs w:val="24"/>
        </w:rPr>
        <w:t>.</w:t>
      </w:r>
    </w:p>
    <w:p w:rsidR="00136334" w:rsidP="00136334" w:rsidRDefault="00136334" w14:paraId="644480CB" w14:textId="176FEEFA">
      <w:pPr>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sz w:val="24"/>
          <w:szCs w:val="24"/>
        </w:rPr>
        <w:t>CDC is requesting approval for the use of a new online data collection instrument</w:t>
      </w:r>
      <w:r w:rsidRPr="00986DF0">
        <w:rPr>
          <w:rFonts w:ascii="Times New Roman" w:hAnsi="Times New Roman" w:eastAsia="Times New Roman" w:cs="Times New Roman"/>
          <w:b/>
          <w:bCs/>
          <w:sz w:val="24"/>
          <w:szCs w:val="24"/>
        </w:rPr>
        <w:t xml:space="preserve"> (</w:t>
      </w:r>
      <w:r w:rsidRPr="003E08A1">
        <w:rPr>
          <w:rFonts w:ascii="Times New Roman" w:hAnsi="Times New Roman" w:eastAsia="Times New Roman" w:cs="Times New Roman"/>
          <w:b/>
          <w:sz w:val="24"/>
          <w:szCs w:val="24"/>
        </w:rPr>
        <w:t xml:space="preserve">Attachment </w:t>
      </w:r>
      <w:r>
        <w:rPr>
          <w:rFonts w:ascii="Times New Roman" w:hAnsi="Times New Roman" w:eastAsia="Times New Roman" w:cs="Times New Roman"/>
          <w:b/>
          <w:sz w:val="24"/>
          <w:szCs w:val="24"/>
        </w:rPr>
        <w:t>8</w:t>
      </w:r>
      <w:r w:rsidRPr="003E08A1">
        <w:rPr>
          <w:rFonts w:ascii="Times New Roman" w:hAnsi="Times New Roman" w:eastAsia="Times New Roman" w:cs="Times New Roman"/>
          <w:b/>
          <w:sz w:val="24"/>
          <w:szCs w:val="24"/>
        </w:rPr>
        <w:t>).</w:t>
      </w:r>
      <w:r>
        <w:rPr>
          <w:rFonts w:ascii="Times New Roman" w:hAnsi="Times New Roman" w:eastAsia="Times New Roman" w:cs="Times New Roman"/>
          <w:bCs/>
          <w:sz w:val="24"/>
          <w:szCs w:val="24"/>
        </w:rPr>
        <w:t xml:space="preserve"> The new instrument provides the same functionality as the previous instrument but does not require annual purchase</w:t>
      </w:r>
      <w:r w:rsidR="00F1087F">
        <w:rPr>
          <w:rFonts w:ascii="Times New Roman" w:hAnsi="Times New Roman" w:eastAsia="Times New Roman" w:cs="Times New Roman"/>
          <w:bCs/>
          <w:sz w:val="24"/>
          <w:szCs w:val="24"/>
        </w:rPr>
        <w:t>, incorporates improved routing,</w:t>
      </w:r>
      <w:r>
        <w:rPr>
          <w:rFonts w:ascii="Times New Roman" w:hAnsi="Times New Roman" w:eastAsia="Times New Roman" w:cs="Times New Roman"/>
          <w:bCs/>
          <w:sz w:val="24"/>
          <w:szCs w:val="24"/>
        </w:rPr>
        <w:t xml:space="preserve"> and allows respondents to enter multiple methods in one submission. Previously only one growth-based and one molecular method were able to be entered at a time; the new instrument allows respondents to enter up to two growth-based DST methods and two molecular methods in one submission.</w:t>
      </w:r>
      <w:r w:rsidR="00F1087F">
        <w:rPr>
          <w:rFonts w:ascii="Times New Roman" w:hAnsi="Times New Roman" w:eastAsia="Times New Roman" w:cs="Times New Roman"/>
          <w:bCs/>
          <w:sz w:val="24"/>
          <w:szCs w:val="24"/>
        </w:rPr>
        <w:t xml:space="preserve"> </w:t>
      </w:r>
    </w:p>
    <w:p w:rsidR="007C3CB7" w:rsidP="004324BA" w:rsidRDefault="00AA6B77" w14:paraId="280F3D67" w14:textId="7EDD130E">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CDC is requesting approval for modification of the MPEP </w:t>
      </w:r>
      <w:r w:rsidRPr="00181099">
        <w:rPr>
          <w:rFonts w:ascii="Times New Roman" w:hAnsi="Times New Roman" w:eastAsia="Times New Roman" w:cs="Times New Roman"/>
          <w:i/>
          <w:sz w:val="24"/>
          <w:szCs w:val="24"/>
        </w:rPr>
        <w:t>Mycobacterium tuberculosis</w:t>
      </w:r>
      <w:r>
        <w:rPr>
          <w:rFonts w:ascii="Times New Roman" w:hAnsi="Times New Roman" w:eastAsia="Times New Roman" w:cs="Times New Roman"/>
          <w:sz w:val="24"/>
          <w:szCs w:val="24"/>
        </w:rPr>
        <w:t xml:space="preserve"> Minimum Inhibitory Concentration</w:t>
      </w:r>
      <w:r w:rsidR="00494050">
        <w:rPr>
          <w:rFonts w:ascii="Times New Roman" w:hAnsi="Times New Roman" w:eastAsia="Times New Roman" w:cs="Times New Roman"/>
          <w:sz w:val="24"/>
          <w:szCs w:val="24"/>
        </w:rPr>
        <w:t xml:space="preserve"> (MIC)</w:t>
      </w:r>
      <w:r>
        <w:rPr>
          <w:rFonts w:ascii="Times New Roman" w:hAnsi="Times New Roman" w:eastAsia="Times New Roman" w:cs="Times New Roman"/>
          <w:sz w:val="24"/>
          <w:szCs w:val="24"/>
        </w:rPr>
        <w:t xml:space="preserve"> Results Worksheet </w:t>
      </w:r>
      <w:r w:rsidRPr="00986DF0">
        <w:rPr>
          <w:rFonts w:ascii="Times New Roman" w:hAnsi="Times New Roman" w:eastAsia="Times New Roman" w:cs="Times New Roman"/>
          <w:b/>
          <w:bCs/>
          <w:sz w:val="24"/>
          <w:szCs w:val="24"/>
        </w:rPr>
        <w:t>(</w:t>
      </w:r>
      <w:r w:rsidRPr="003E08A1">
        <w:rPr>
          <w:rFonts w:ascii="Times New Roman" w:hAnsi="Times New Roman" w:eastAsia="Times New Roman" w:cs="Times New Roman"/>
          <w:b/>
          <w:sz w:val="24"/>
          <w:szCs w:val="24"/>
        </w:rPr>
        <w:t xml:space="preserve">Attachment </w:t>
      </w:r>
      <w:r w:rsidR="00986DF0">
        <w:rPr>
          <w:rFonts w:ascii="Times New Roman" w:hAnsi="Times New Roman" w:eastAsia="Times New Roman" w:cs="Times New Roman"/>
          <w:b/>
          <w:sz w:val="24"/>
          <w:szCs w:val="24"/>
        </w:rPr>
        <w:t>9</w:t>
      </w:r>
      <w:r w:rsidRPr="003E08A1">
        <w:rPr>
          <w:rFonts w:ascii="Times New Roman" w:hAnsi="Times New Roman" w:eastAsia="Times New Roman" w:cs="Times New Roman"/>
          <w:b/>
          <w:sz w:val="24"/>
          <w:szCs w:val="24"/>
        </w:rPr>
        <w:t>).</w:t>
      </w:r>
      <w:r>
        <w:rPr>
          <w:rFonts w:ascii="Times New Roman" w:hAnsi="Times New Roman" w:eastAsia="Times New Roman" w:cs="Times New Roman"/>
          <w:sz w:val="24"/>
          <w:szCs w:val="24"/>
        </w:rPr>
        <w:t xml:space="preserve"> The worksheet is used to assist in data entry online and record-keeping by participants </w:t>
      </w:r>
      <w:r w:rsidR="00494050">
        <w:rPr>
          <w:rFonts w:ascii="Times New Roman" w:hAnsi="Times New Roman" w:eastAsia="Times New Roman" w:cs="Times New Roman"/>
          <w:sz w:val="24"/>
          <w:szCs w:val="24"/>
        </w:rPr>
        <w:t>performing</w:t>
      </w:r>
      <w:r>
        <w:rPr>
          <w:rFonts w:ascii="Times New Roman" w:hAnsi="Times New Roman" w:eastAsia="Times New Roman" w:cs="Times New Roman"/>
          <w:sz w:val="24"/>
          <w:szCs w:val="24"/>
        </w:rPr>
        <w:t xml:space="preserve"> Sensititre</w:t>
      </w:r>
      <w:r w:rsidR="00494050">
        <w:rPr>
          <w:rFonts w:ascii="Times New Roman" w:hAnsi="Times New Roman" w:eastAsia="Times New Roman" w:cs="Times New Roman"/>
          <w:sz w:val="24"/>
          <w:szCs w:val="24"/>
        </w:rPr>
        <w:t xml:space="preserve"> MIC</w:t>
      </w:r>
      <w:r>
        <w:rPr>
          <w:rFonts w:ascii="Times New Roman" w:hAnsi="Times New Roman" w:eastAsia="Times New Roman" w:cs="Times New Roman"/>
          <w:sz w:val="24"/>
          <w:szCs w:val="24"/>
        </w:rPr>
        <w:t xml:space="preserve"> drug susceptibility testing. Additional antituberculosis drugs have been added.</w:t>
      </w:r>
    </w:p>
    <w:p w:rsidR="00986DF0" w:rsidP="004324BA" w:rsidRDefault="00986DF0" w14:paraId="69EC6E89" w14:textId="7D2B38B8">
      <w:pPr>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sz w:val="24"/>
          <w:szCs w:val="24"/>
        </w:rPr>
        <w:t xml:space="preserve">CDC is requesting approval for removal of the Reminder Telephone Script </w:t>
      </w:r>
      <w:r w:rsidRPr="00986DF0">
        <w:rPr>
          <w:rFonts w:ascii="Times New Roman" w:hAnsi="Times New Roman" w:eastAsia="Times New Roman" w:cs="Times New Roman"/>
          <w:b/>
          <w:bCs/>
          <w:sz w:val="24"/>
          <w:szCs w:val="24"/>
        </w:rPr>
        <w:t>(</w:t>
      </w:r>
      <w:r>
        <w:rPr>
          <w:rFonts w:ascii="Times New Roman" w:hAnsi="Times New Roman" w:eastAsia="Times New Roman" w:cs="Times New Roman"/>
          <w:b/>
          <w:bCs/>
          <w:sz w:val="24"/>
          <w:szCs w:val="24"/>
        </w:rPr>
        <w:t xml:space="preserve">previously </w:t>
      </w:r>
      <w:r w:rsidRPr="003E08A1">
        <w:rPr>
          <w:rFonts w:ascii="Times New Roman" w:hAnsi="Times New Roman" w:eastAsia="Times New Roman" w:cs="Times New Roman"/>
          <w:b/>
          <w:sz w:val="24"/>
          <w:szCs w:val="24"/>
        </w:rPr>
        <w:t xml:space="preserve">Attachment </w:t>
      </w:r>
      <w:r>
        <w:rPr>
          <w:rFonts w:ascii="Times New Roman" w:hAnsi="Times New Roman" w:eastAsia="Times New Roman" w:cs="Times New Roman"/>
          <w:b/>
          <w:sz w:val="24"/>
          <w:szCs w:val="24"/>
        </w:rPr>
        <w:t>11</w:t>
      </w:r>
      <w:r w:rsidRPr="003E08A1">
        <w:rPr>
          <w:rFonts w:ascii="Times New Roman" w:hAnsi="Times New Roman" w:eastAsia="Times New Roman" w:cs="Times New Roman"/>
          <w:b/>
          <w:sz w:val="24"/>
          <w:szCs w:val="24"/>
        </w:rPr>
        <w:t>).</w:t>
      </w:r>
      <w:r>
        <w:rPr>
          <w:rFonts w:ascii="Times New Roman" w:hAnsi="Times New Roman" w:eastAsia="Times New Roman" w:cs="Times New Roman"/>
          <w:bCs/>
          <w:sz w:val="24"/>
          <w:szCs w:val="24"/>
        </w:rPr>
        <w:t xml:space="preserve"> Reminders are sent by email to all contacts simultaneously for the participating laboratory.</w:t>
      </w:r>
    </w:p>
    <w:p w:rsidRPr="00986DF0" w:rsidR="00986DF0" w:rsidP="004324BA" w:rsidRDefault="00986DF0" w14:paraId="0D0BE476" w14:textId="068782FA">
      <w:pPr>
        <w:spacing w:after="0" w:line="240" w:lineRule="auto"/>
        <w:rPr>
          <w:rFonts w:ascii="Times New Roman" w:hAnsi="Times New Roman" w:eastAsia="Times New Roman" w:cs="Times New Roman"/>
          <w:bCs/>
          <w:sz w:val="24"/>
          <w:szCs w:val="24"/>
        </w:rPr>
      </w:pPr>
      <w:r>
        <w:rPr>
          <w:rFonts w:ascii="Times New Roman" w:hAnsi="Times New Roman" w:eastAsia="Times New Roman" w:cs="Times New Roman"/>
          <w:sz w:val="24"/>
          <w:szCs w:val="24"/>
        </w:rPr>
        <w:t xml:space="preserve">CDC is requesting approval for modification of the Aggregate Report Letter </w:t>
      </w:r>
      <w:r w:rsidRPr="00986DF0">
        <w:rPr>
          <w:rFonts w:ascii="Times New Roman" w:hAnsi="Times New Roman" w:eastAsia="Times New Roman" w:cs="Times New Roman"/>
          <w:b/>
          <w:bCs/>
          <w:sz w:val="24"/>
          <w:szCs w:val="24"/>
        </w:rPr>
        <w:t>(</w:t>
      </w:r>
      <w:r>
        <w:rPr>
          <w:rFonts w:ascii="Times New Roman" w:hAnsi="Times New Roman" w:eastAsia="Times New Roman" w:cs="Times New Roman"/>
          <w:b/>
          <w:bCs/>
          <w:sz w:val="24"/>
          <w:szCs w:val="24"/>
        </w:rPr>
        <w:t xml:space="preserve">previously </w:t>
      </w:r>
      <w:r w:rsidRPr="003E08A1">
        <w:rPr>
          <w:rFonts w:ascii="Times New Roman" w:hAnsi="Times New Roman" w:eastAsia="Times New Roman" w:cs="Times New Roman"/>
          <w:b/>
          <w:sz w:val="24"/>
          <w:szCs w:val="24"/>
        </w:rPr>
        <w:t xml:space="preserve">Attachment </w:t>
      </w:r>
      <w:r>
        <w:rPr>
          <w:rFonts w:ascii="Times New Roman" w:hAnsi="Times New Roman" w:eastAsia="Times New Roman" w:cs="Times New Roman"/>
          <w:b/>
          <w:sz w:val="24"/>
          <w:szCs w:val="24"/>
        </w:rPr>
        <w:t>12</w:t>
      </w:r>
      <w:r w:rsidRPr="003E08A1">
        <w:rPr>
          <w:rFonts w:ascii="Times New Roman" w:hAnsi="Times New Roman" w:eastAsia="Times New Roman" w:cs="Times New Roman"/>
          <w:b/>
          <w:sz w:val="24"/>
          <w:szCs w:val="24"/>
        </w:rPr>
        <w:t>).</w:t>
      </w:r>
      <w:r>
        <w:rPr>
          <w:rFonts w:ascii="Times New Roman" w:hAnsi="Times New Roman" w:eastAsia="Times New Roman" w:cs="Times New Roman"/>
          <w:bCs/>
          <w:sz w:val="24"/>
          <w:szCs w:val="24"/>
        </w:rPr>
        <w:t xml:space="preserve"> Duplicate information was removed and MPEP Reports webpage link</w:t>
      </w:r>
      <w:r w:rsidR="00136334">
        <w:rPr>
          <w:rFonts w:ascii="Times New Roman" w:hAnsi="Times New Roman" w:eastAsia="Times New Roman" w:cs="Times New Roman"/>
          <w:bCs/>
          <w:sz w:val="24"/>
          <w:szCs w:val="24"/>
        </w:rPr>
        <w:t>,</w:t>
      </w:r>
      <w:r>
        <w:rPr>
          <w:rFonts w:ascii="Times New Roman" w:hAnsi="Times New Roman" w:eastAsia="Times New Roman" w:cs="Times New Roman"/>
          <w:bCs/>
          <w:sz w:val="24"/>
          <w:szCs w:val="24"/>
        </w:rPr>
        <w:t xml:space="preserve"> where reports are posted</w:t>
      </w:r>
      <w:r w:rsidR="00136334">
        <w:rPr>
          <w:rFonts w:ascii="Times New Roman" w:hAnsi="Times New Roman" w:eastAsia="Times New Roman" w:cs="Times New Roman"/>
          <w:bCs/>
          <w:sz w:val="24"/>
          <w:szCs w:val="24"/>
        </w:rPr>
        <w:t>,</w:t>
      </w:r>
      <w:r>
        <w:rPr>
          <w:rFonts w:ascii="Times New Roman" w:hAnsi="Times New Roman" w:eastAsia="Times New Roman" w:cs="Times New Roman"/>
          <w:bCs/>
          <w:sz w:val="24"/>
          <w:szCs w:val="24"/>
        </w:rPr>
        <w:t xml:space="preserve"> was updated.</w:t>
      </w:r>
    </w:p>
    <w:p w:rsidRPr="004324BA" w:rsidR="007C3CB7" w:rsidP="004324BA" w:rsidRDefault="007C3CB7" w14:paraId="6BB36751" w14:textId="77777777">
      <w:pPr>
        <w:spacing w:after="0" w:line="240" w:lineRule="auto"/>
        <w:rPr>
          <w:rFonts w:ascii="Times New Roman" w:hAnsi="Times New Roman" w:eastAsia="Times New Roman" w:cs="Times New Roman"/>
          <w:sz w:val="24"/>
          <w:szCs w:val="24"/>
        </w:rPr>
      </w:pPr>
    </w:p>
    <w:p w:rsidR="004324BA" w:rsidRDefault="004324BA" w14:paraId="5C8F7287" w14:textId="77777777">
      <w:pPr>
        <w:rPr>
          <w:b/>
        </w:rPr>
      </w:pPr>
    </w:p>
    <w:p w:rsidR="00586068" w:rsidP="00586068" w:rsidRDefault="007C3CB7" w14:paraId="062998A9" w14:textId="77777777">
      <w:pPr>
        <w:spacing w:after="0" w:line="240" w:lineRule="auto"/>
        <w:rPr>
          <w:b/>
        </w:rPr>
      </w:pPr>
      <w:r w:rsidRPr="007A5DE4">
        <w:rPr>
          <w:b/>
        </w:rPr>
        <w:t xml:space="preserve">Table 1. </w:t>
      </w:r>
      <w:r w:rsidR="00586068">
        <w:rPr>
          <w:b/>
        </w:rPr>
        <w:t xml:space="preserve">CDC Model Performance Evaluation Program (MPEP) for </w:t>
      </w:r>
      <w:r w:rsidR="00586068">
        <w:rPr>
          <w:b/>
          <w:i/>
        </w:rPr>
        <w:t xml:space="preserve">Mycobacterium tuberculosis </w:t>
      </w:r>
      <w:r w:rsidR="00586068">
        <w:rPr>
          <w:b/>
        </w:rPr>
        <w:t>Drug Susceptibility Testing</w:t>
      </w:r>
    </w:p>
    <w:p w:rsidR="00586068" w:rsidP="00586068" w:rsidRDefault="00586068" w14:paraId="04D2494A" w14:textId="77777777">
      <w:pPr>
        <w:spacing w:after="0" w:line="240" w:lineRule="auto"/>
        <w:jc w:val="center"/>
        <w:rPr>
          <w:b/>
        </w:rPr>
      </w:pPr>
      <w:r>
        <w:rPr>
          <w:b/>
        </w:rPr>
        <w:t xml:space="preserve">OMB Control No. 0920-0600 </w:t>
      </w:r>
    </w:p>
    <w:p w:rsidR="00F22917" w:rsidP="00586068" w:rsidRDefault="00586068" w14:paraId="125250B6" w14:textId="77777777">
      <w:pPr>
        <w:spacing w:after="0" w:line="240" w:lineRule="auto"/>
        <w:jc w:val="center"/>
        <w:rPr>
          <w:b/>
        </w:rPr>
      </w:pPr>
      <w:r w:rsidRPr="00586068">
        <w:rPr>
          <w:b/>
        </w:rPr>
        <w:t xml:space="preserve">Explanation of </w:t>
      </w:r>
      <w:r>
        <w:rPr>
          <w:b/>
        </w:rPr>
        <w:t>Form C</w:t>
      </w:r>
      <w:r w:rsidRPr="00586068">
        <w:rPr>
          <w:b/>
        </w:rPr>
        <w:t>hanges</w:t>
      </w:r>
    </w:p>
    <w:p w:rsidR="00586068" w:rsidP="00586068" w:rsidRDefault="00586068" w14:paraId="7AEF0BC3" w14:textId="77777777">
      <w:pPr>
        <w:spacing w:after="0" w:line="240" w:lineRule="auto"/>
        <w:jc w:val="center"/>
        <w:rPr>
          <w:b/>
        </w:rPr>
      </w:pPr>
    </w:p>
    <w:tbl>
      <w:tblPr>
        <w:tblStyle w:val="TableGrid"/>
        <w:tblW w:w="14490" w:type="dxa"/>
        <w:tblLayout w:type="fixed"/>
        <w:tblLook w:val="04A0" w:firstRow="1" w:lastRow="0" w:firstColumn="1" w:lastColumn="0" w:noHBand="0" w:noVBand="1"/>
      </w:tblPr>
      <w:tblGrid>
        <w:gridCol w:w="4500"/>
        <w:gridCol w:w="720"/>
        <w:gridCol w:w="2700"/>
        <w:gridCol w:w="810"/>
        <w:gridCol w:w="5760"/>
      </w:tblGrid>
      <w:tr w:rsidR="00586068" w:rsidTr="004324BA" w14:paraId="274758F5" w14:textId="77777777">
        <w:trPr>
          <w:tblHeader/>
        </w:trPr>
        <w:tc>
          <w:tcPr>
            <w:tcW w:w="4500" w:type="dxa"/>
          </w:tcPr>
          <w:p w:rsidRPr="002E6341" w:rsidR="00586068" w:rsidP="00115B12" w:rsidRDefault="00586068" w14:paraId="3FA33A24" w14:textId="77777777">
            <w:pPr>
              <w:rPr>
                <w:color w:val="000000"/>
              </w:rPr>
            </w:pPr>
            <w:r>
              <w:rPr>
                <w:color w:val="000000"/>
              </w:rPr>
              <w:t xml:space="preserve">Form Name </w:t>
            </w:r>
          </w:p>
        </w:tc>
        <w:tc>
          <w:tcPr>
            <w:tcW w:w="720" w:type="dxa"/>
          </w:tcPr>
          <w:p w:rsidR="00586068" w:rsidP="009D666E" w:rsidRDefault="00586068" w14:paraId="73FA4C1E" w14:textId="77777777">
            <w:r>
              <w:t xml:space="preserve">Still being Used </w:t>
            </w:r>
            <w:r w:rsidRPr="002E6341">
              <w:rPr>
                <w:b/>
              </w:rPr>
              <w:t>Y/N</w:t>
            </w:r>
          </w:p>
        </w:tc>
        <w:tc>
          <w:tcPr>
            <w:tcW w:w="2700" w:type="dxa"/>
          </w:tcPr>
          <w:p w:rsidR="00586068" w:rsidP="009D666E" w:rsidRDefault="00586068" w14:paraId="64472151" w14:textId="77777777">
            <w:r>
              <w:t xml:space="preserve">Replaced by another form if </w:t>
            </w:r>
            <w:proofErr w:type="gramStart"/>
            <w:r>
              <w:t>so</w:t>
            </w:r>
            <w:proofErr w:type="gramEnd"/>
            <w:r>
              <w:t xml:space="preserve"> which new form replaces this one (Attachment #)</w:t>
            </w:r>
          </w:p>
        </w:tc>
        <w:tc>
          <w:tcPr>
            <w:tcW w:w="810" w:type="dxa"/>
          </w:tcPr>
          <w:p w:rsidR="00586068" w:rsidP="009D666E" w:rsidRDefault="00586068" w14:paraId="17D61B89" w14:textId="77777777">
            <w:r>
              <w:t>OK to delete form</w:t>
            </w:r>
          </w:p>
          <w:p w:rsidR="00586068" w:rsidP="009D666E" w:rsidRDefault="00586068" w14:paraId="0BEB1AF5" w14:textId="77777777">
            <w:r w:rsidRPr="002E6341">
              <w:rPr>
                <w:b/>
              </w:rPr>
              <w:t>Y/N</w:t>
            </w:r>
          </w:p>
        </w:tc>
        <w:tc>
          <w:tcPr>
            <w:tcW w:w="5760" w:type="dxa"/>
          </w:tcPr>
          <w:p w:rsidR="00586068" w:rsidP="009D666E" w:rsidRDefault="00586068" w14:paraId="5575E7B8" w14:textId="77777777">
            <w:r>
              <w:t>Comments</w:t>
            </w:r>
          </w:p>
        </w:tc>
      </w:tr>
      <w:tr w:rsidRPr="00597DC8" w:rsidR="0021034D" w:rsidTr="004324BA" w14:paraId="561A04E4" w14:textId="77777777">
        <w:tc>
          <w:tcPr>
            <w:tcW w:w="4500" w:type="dxa"/>
          </w:tcPr>
          <w:p w:rsidR="0021034D" w:rsidP="0021034D" w:rsidRDefault="0021034D" w14:paraId="6E8F3745" w14:textId="65FF8B1C">
            <w:r>
              <w:t>Instructions to participants Letter (</w:t>
            </w:r>
            <w:r w:rsidRPr="00D03AEA">
              <w:rPr>
                <w:b/>
              </w:rPr>
              <w:t>Attachment 6</w:t>
            </w:r>
            <w:r>
              <w:t>)</w:t>
            </w:r>
          </w:p>
        </w:tc>
        <w:tc>
          <w:tcPr>
            <w:tcW w:w="720" w:type="dxa"/>
          </w:tcPr>
          <w:p w:rsidR="0021034D" w:rsidP="0021034D" w:rsidRDefault="0021034D" w14:paraId="07483A72" w14:textId="17889F2B">
            <w:r>
              <w:t>Y</w:t>
            </w:r>
          </w:p>
        </w:tc>
        <w:tc>
          <w:tcPr>
            <w:tcW w:w="2700" w:type="dxa"/>
          </w:tcPr>
          <w:p w:rsidR="0021034D" w:rsidP="0021034D" w:rsidRDefault="0021034D" w14:paraId="78F6DBF0" w14:textId="77777777"/>
        </w:tc>
        <w:tc>
          <w:tcPr>
            <w:tcW w:w="810" w:type="dxa"/>
          </w:tcPr>
          <w:p w:rsidR="0021034D" w:rsidP="0021034D" w:rsidRDefault="0021034D" w14:paraId="31606CB1" w14:textId="6F4F00F8">
            <w:pPr>
              <w:rPr>
                <w:b/>
              </w:rPr>
            </w:pPr>
            <w:r>
              <w:rPr>
                <w:b/>
              </w:rPr>
              <w:t>N</w:t>
            </w:r>
          </w:p>
        </w:tc>
        <w:tc>
          <w:tcPr>
            <w:tcW w:w="5760" w:type="dxa"/>
          </w:tcPr>
          <w:p w:rsidR="0021034D" w:rsidP="0021034D" w:rsidRDefault="0021034D" w14:paraId="5B36885B" w14:textId="44E52DD1">
            <w:r>
              <w:t>Modified Instructions to Participants Letter (</w:t>
            </w:r>
            <w:r w:rsidRPr="003E08A1">
              <w:rPr>
                <w:b/>
              </w:rPr>
              <w:t>Attachment 6</w:t>
            </w:r>
            <w:r>
              <w:t>) with clarifying details</w:t>
            </w:r>
          </w:p>
        </w:tc>
      </w:tr>
      <w:tr w:rsidR="0021034D" w:rsidTr="004324BA" w14:paraId="6D7CCBF0" w14:textId="77777777">
        <w:tc>
          <w:tcPr>
            <w:tcW w:w="4500" w:type="dxa"/>
          </w:tcPr>
          <w:p w:rsidRPr="002E6341" w:rsidR="0021034D" w:rsidP="0021034D" w:rsidRDefault="0021034D" w14:paraId="122B144C" w14:textId="1D48AB5E">
            <w:pPr>
              <w:rPr>
                <w:color w:val="000000"/>
              </w:rPr>
            </w:pPr>
            <w:r w:rsidRPr="003E08A1">
              <w:t xml:space="preserve">MPEP </w:t>
            </w:r>
            <w:r w:rsidRPr="00BB32F3">
              <w:rPr>
                <w:i/>
                <w:iCs/>
              </w:rPr>
              <w:t>Mycobacterium tuberculosis</w:t>
            </w:r>
            <w:r w:rsidRPr="003E08A1">
              <w:t xml:space="preserve"> Results Worksheet</w:t>
            </w:r>
            <w:r>
              <w:t xml:space="preserve"> (</w:t>
            </w:r>
            <w:r w:rsidRPr="003E08A1">
              <w:rPr>
                <w:b/>
              </w:rPr>
              <w:t>Attachment 7</w:t>
            </w:r>
            <w:r>
              <w:t>)</w:t>
            </w:r>
          </w:p>
        </w:tc>
        <w:tc>
          <w:tcPr>
            <w:tcW w:w="720" w:type="dxa"/>
          </w:tcPr>
          <w:p w:rsidR="0021034D" w:rsidP="0021034D" w:rsidRDefault="0021034D" w14:paraId="19B67217" w14:textId="15FE1AE2">
            <w:r>
              <w:t>Y</w:t>
            </w:r>
          </w:p>
        </w:tc>
        <w:tc>
          <w:tcPr>
            <w:tcW w:w="2700" w:type="dxa"/>
          </w:tcPr>
          <w:p w:rsidR="0021034D" w:rsidP="0021034D" w:rsidRDefault="0021034D" w14:paraId="0743A4F7" w14:textId="5D4E564A"/>
        </w:tc>
        <w:tc>
          <w:tcPr>
            <w:tcW w:w="810" w:type="dxa"/>
          </w:tcPr>
          <w:p w:rsidR="0021034D" w:rsidP="0021034D" w:rsidRDefault="0021034D" w14:paraId="491C4B95" w14:textId="2175A0DF">
            <w:r>
              <w:t>N</w:t>
            </w:r>
          </w:p>
        </w:tc>
        <w:tc>
          <w:tcPr>
            <w:tcW w:w="5760" w:type="dxa"/>
          </w:tcPr>
          <w:p w:rsidR="0021034D" w:rsidP="0021034D" w:rsidRDefault="0021034D" w14:paraId="5D8C6147" w14:textId="07EC2483">
            <w:r>
              <w:t xml:space="preserve">Modified </w:t>
            </w:r>
            <w:r w:rsidRPr="00C17F45">
              <w:t xml:space="preserve">MPEP </w:t>
            </w:r>
            <w:r w:rsidRPr="00BB32F3">
              <w:rPr>
                <w:i/>
                <w:iCs/>
              </w:rPr>
              <w:t>Mycobacterium tuberculosis</w:t>
            </w:r>
            <w:r w:rsidRPr="00C17F45">
              <w:t xml:space="preserve"> Results Worksheet</w:t>
            </w:r>
            <w:r>
              <w:t xml:space="preserve"> (</w:t>
            </w:r>
            <w:r w:rsidRPr="00C17F45">
              <w:rPr>
                <w:b/>
              </w:rPr>
              <w:t>Attachment 7</w:t>
            </w:r>
            <w:r>
              <w:t>) to include additional antituberculosis drugs.</w:t>
            </w:r>
          </w:p>
        </w:tc>
      </w:tr>
      <w:tr w:rsidR="0021034D" w:rsidTr="004324BA" w14:paraId="420EB2EC" w14:textId="77777777">
        <w:tc>
          <w:tcPr>
            <w:tcW w:w="4500" w:type="dxa"/>
          </w:tcPr>
          <w:p w:rsidRPr="003E08A1" w:rsidR="0021034D" w:rsidP="0021034D" w:rsidRDefault="0021034D" w14:paraId="3CAB6E51" w14:textId="7B49BFF5">
            <w:r>
              <w:t>Survey Instrument Web Shots (</w:t>
            </w:r>
            <w:r w:rsidRPr="0021034D">
              <w:rPr>
                <w:b/>
                <w:bCs/>
              </w:rPr>
              <w:t>Attachment 8</w:t>
            </w:r>
            <w:r>
              <w:t>)</w:t>
            </w:r>
          </w:p>
        </w:tc>
        <w:tc>
          <w:tcPr>
            <w:tcW w:w="720" w:type="dxa"/>
          </w:tcPr>
          <w:p w:rsidR="0021034D" w:rsidP="0021034D" w:rsidRDefault="0021034D" w14:paraId="17B3EBED" w14:textId="4741FBE5">
            <w:r>
              <w:t>N</w:t>
            </w:r>
          </w:p>
        </w:tc>
        <w:tc>
          <w:tcPr>
            <w:tcW w:w="2700" w:type="dxa"/>
          </w:tcPr>
          <w:p w:rsidR="0021034D" w:rsidP="0021034D" w:rsidRDefault="0021034D" w14:paraId="6C6E960C" w14:textId="4B58B679">
            <w:r>
              <w:t xml:space="preserve">Survey Instrument </w:t>
            </w:r>
            <w:proofErr w:type="spellStart"/>
            <w:r>
              <w:t>Webshots</w:t>
            </w:r>
            <w:proofErr w:type="spellEnd"/>
            <w:r>
              <w:t xml:space="preserve"> (</w:t>
            </w:r>
            <w:r w:rsidRPr="0021034D">
              <w:rPr>
                <w:b/>
                <w:bCs/>
              </w:rPr>
              <w:t>Attachment 8</w:t>
            </w:r>
            <w:r>
              <w:t>)</w:t>
            </w:r>
          </w:p>
        </w:tc>
        <w:tc>
          <w:tcPr>
            <w:tcW w:w="810" w:type="dxa"/>
          </w:tcPr>
          <w:p w:rsidR="0021034D" w:rsidP="0021034D" w:rsidRDefault="0021034D" w14:paraId="697F37FA" w14:textId="52F83F0F">
            <w:r>
              <w:t>Y</w:t>
            </w:r>
          </w:p>
        </w:tc>
        <w:tc>
          <w:tcPr>
            <w:tcW w:w="5760" w:type="dxa"/>
          </w:tcPr>
          <w:p w:rsidR="0021034D" w:rsidP="0021034D" w:rsidRDefault="0021034D" w14:paraId="50936822" w14:textId="6124ED38">
            <w:r>
              <w:t>Transition to new data collection instrument to reduce costs and allow for improved efficiency as respondents submit results.</w:t>
            </w:r>
          </w:p>
        </w:tc>
      </w:tr>
      <w:tr w:rsidR="0021034D" w:rsidTr="004324BA" w14:paraId="2C1C4869" w14:textId="77777777">
        <w:tc>
          <w:tcPr>
            <w:tcW w:w="4500" w:type="dxa"/>
          </w:tcPr>
          <w:p w:rsidRPr="003E08A1" w:rsidR="0021034D" w:rsidP="0021034D" w:rsidRDefault="0021034D" w14:paraId="469402E5" w14:textId="0C5B71D9">
            <w:r w:rsidRPr="003E08A1">
              <w:t xml:space="preserve">MPEP </w:t>
            </w:r>
            <w:r w:rsidRPr="00BB32F3">
              <w:rPr>
                <w:i/>
                <w:iCs/>
              </w:rPr>
              <w:t>Mycobacterium tuberculosis</w:t>
            </w:r>
            <w:r>
              <w:t xml:space="preserve"> Minimum Inhibitory Concentration</w:t>
            </w:r>
            <w:r w:rsidRPr="003E08A1">
              <w:t xml:space="preserve"> Results Worksheet</w:t>
            </w:r>
            <w:r>
              <w:t xml:space="preserve"> (</w:t>
            </w:r>
            <w:r w:rsidRPr="003E08A1">
              <w:rPr>
                <w:b/>
              </w:rPr>
              <w:t xml:space="preserve">Attachment </w:t>
            </w:r>
            <w:r>
              <w:rPr>
                <w:b/>
              </w:rPr>
              <w:t>9</w:t>
            </w:r>
            <w:r>
              <w:t>)</w:t>
            </w:r>
          </w:p>
        </w:tc>
        <w:tc>
          <w:tcPr>
            <w:tcW w:w="720" w:type="dxa"/>
          </w:tcPr>
          <w:p w:rsidR="0021034D" w:rsidP="0021034D" w:rsidRDefault="0021034D" w14:paraId="373FD333" w14:textId="38603141">
            <w:r>
              <w:t>Y</w:t>
            </w:r>
          </w:p>
        </w:tc>
        <w:tc>
          <w:tcPr>
            <w:tcW w:w="2700" w:type="dxa"/>
          </w:tcPr>
          <w:p w:rsidRPr="003E08A1" w:rsidR="0021034D" w:rsidP="0021034D" w:rsidRDefault="0021034D" w14:paraId="2696145C" w14:textId="77777777"/>
        </w:tc>
        <w:tc>
          <w:tcPr>
            <w:tcW w:w="810" w:type="dxa"/>
          </w:tcPr>
          <w:p w:rsidR="0021034D" w:rsidP="0021034D" w:rsidRDefault="0021034D" w14:paraId="6697D62D" w14:textId="451AE29E">
            <w:r>
              <w:t>N</w:t>
            </w:r>
          </w:p>
        </w:tc>
        <w:tc>
          <w:tcPr>
            <w:tcW w:w="5760" w:type="dxa"/>
          </w:tcPr>
          <w:p w:rsidRPr="00C17F45" w:rsidR="0021034D" w:rsidP="0021034D" w:rsidRDefault="0021034D" w14:paraId="6A00647F" w14:textId="54F10EC3">
            <w:r>
              <w:t xml:space="preserve">Modified </w:t>
            </w:r>
            <w:r w:rsidRPr="00C17F45">
              <w:t xml:space="preserve">MPEP </w:t>
            </w:r>
            <w:r w:rsidRPr="00BB32F3">
              <w:rPr>
                <w:i/>
                <w:iCs/>
              </w:rPr>
              <w:t>Mycobacterium tuberculosis</w:t>
            </w:r>
            <w:r w:rsidRPr="00C17F45">
              <w:t xml:space="preserve"> </w:t>
            </w:r>
            <w:r>
              <w:t>Minimum Inhibitory Concentration</w:t>
            </w:r>
            <w:r w:rsidRPr="003E08A1">
              <w:t xml:space="preserve"> </w:t>
            </w:r>
            <w:r w:rsidRPr="00C17F45">
              <w:t>Results Worksheet</w:t>
            </w:r>
            <w:r>
              <w:t xml:space="preserve"> (</w:t>
            </w:r>
            <w:r w:rsidRPr="00C17F45">
              <w:rPr>
                <w:b/>
              </w:rPr>
              <w:t>Attachment</w:t>
            </w:r>
            <w:r>
              <w:rPr>
                <w:b/>
              </w:rPr>
              <w:t xml:space="preserve"> 9</w:t>
            </w:r>
            <w:r>
              <w:t>) to include additional antituberculosis drugs.</w:t>
            </w:r>
          </w:p>
        </w:tc>
      </w:tr>
      <w:tr w:rsidR="0021034D" w:rsidTr="004324BA" w14:paraId="0143766C" w14:textId="77777777">
        <w:tc>
          <w:tcPr>
            <w:tcW w:w="4500" w:type="dxa"/>
          </w:tcPr>
          <w:p w:rsidRPr="003D08AE" w:rsidR="0021034D" w:rsidP="0021034D" w:rsidRDefault="0021034D" w14:paraId="6B87B02C" w14:textId="0222DCFD">
            <w:r w:rsidRPr="003D08AE">
              <w:t xml:space="preserve">Reminder Telephone Script </w:t>
            </w:r>
            <w:r w:rsidRPr="003D08AE">
              <w:rPr>
                <w:b/>
                <w:bCs/>
              </w:rPr>
              <w:t>(Attachment 11)</w:t>
            </w:r>
          </w:p>
        </w:tc>
        <w:tc>
          <w:tcPr>
            <w:tcW w:w="720" w:type="dxa"/>
          </w:tcPr>
          <w:p w:rsidRPr="003D08AE" w:rsidR="0021034D" w:rsidP="0021034D" w:rsidRDefault="0021034D" w14:paraId="4F7E724F" w14:textId="1B50B311">
            <w:r w:rsidRPr="003D08AE">
              <w:t>N</w:t>
            </w:r>
          </w:p>
        </w:tc>
        <w:tc>
          <w:tcPr>
            <w:tcW w:w="2700" w:type="dxa"/>
          </w:tcPr>
          <w:p w:rsidRPr="003D08AE" w:rsidR="0021034D" w:rsidP="0021034D" w:rsidRDefault="0021034D" w14:paraId="40F410F3" w14:textId="77777777"/>
        </w:tc>
        <w:tc>
          <w:tcPr>
            <w:tcW w:w="810" w:type="dxa"/>
          </w:tcPr>
          <w:p w:rsidRPr="003D08AE" w:rsidR="0021034D" w:rsidP="0021034D" w:rsidRDefault="0021034D" w14:paraId="6E3B025B" w14:textId="0AC86DAE">
            <w:r w:rsidRPr="003D08AE">
              <w:t>Y</w:t>
            </w:r>
          </w:p>
        </w:tc>
        <w:tc>
          <w:tcPr>
            <w:tcW w:w="5760" w:type="dxa"/>
          </w:tcPr>
          <w:p w:rsidRPr="003D08AE" w:rsidR="0021034D" w:rsidP="0021034D" w:rsidRDefault="0021034D" w14:paraId="68D65338" w14:textId="46B9E1D5">
            <w:r w:rsidRPr="003D08AE">
              <w:t>Reminders are sent via email to all contacts for the participating laboratory at one time, rather than by telephone.</w:t>
            </w:r>
          </w:p>
        </w:tc>
      </w:tr>
      <w:tr w:rsidR="0021034D" w:rsidTr="004324BA" w14:paraId="4CFD1955" w14:textId="77777777">
        <w:tc>
          <w:tcPr>
            <w:tcW w:w="4500" w:type="dxa"/>
          </w:tcPr>
          <w:p w:rsidRPr="003D08AE" w:rsidR="0021034D" w:rsidP="0021034D" w:rsidRDefault="0021034D" w14:paraId="569FA491" w14:textId="2B5FD6B3">
            <w:pPr>
              <w:rPr>
                <w:b/>
                <w:bCs/>
              </w:rPr>
            </w:pPr>
            <w:r w:rsidRPr="003D08AE">
              <w:t>Aggregate Report Letter (</w:t>
            </w:r>
            <w:r w:rsidRPr="003D08AE">
              <w:rPr>
                <w:b/>
                <w:bCs/>
              </w:rPr>
              <w:t>Attachment 12)</w:t>
            </w:r>
          </w:p>
        </w:tc>
        <w:tc>
          <w:tcPr>
            <w:tcW w:w="720" w:type="dxa"/>
          </w:tcPr>
          <w:p w:rsidRPr="003D08AE" w:rsidR="0021034D" w:rsidP="0021034D" w:rsidRDefault="0021034D" w14:paraId="45792FC8" w14:textId="7701A035">
            <w:r w:rsidRPr="003D08AE">
              <w:t>N</w:t>
            </w:r>
          </w:p>
        </w:tc>
        <w:tc>
          <w:tcPr>
            <w:tcW w:w="2700" w:type="dxa"/>
          </w:tcPr>
          <w:p w:rsidRPr="003D08AE" w:rsidR="0021034D" w:rsidP="0021034D" w:rsidRDefault="0021034D" w14:paraId="552AF514" w14:textId="2C1DAB8B">
            <w:r w:rsidRPr="003D08AE">
              <w:t>Aggregate Report Letter (</w:t>
            </w:r>
            <w:r w:rsidRPr="003D08AE">
              <w:rPr>
                <w:b/>
                <w:bCs/>
              </w:rPr>
              <w:t>Attachment 11</w:t>
            </w:r>
            <w:r w:rsidRPr="003D08AE">
              <w:t>)</w:t>
            </w:r>
          </w:p>
        </w:tc>
        <w:tc>
          <w:tcPr>
            <w:tcW w:w="810" w:type="dxa"/>
          </w:tcPr>
          <w:p w:rsidRPr="003D08AE" w:rsidR="0021034D" w:rsidP="0021034D" w:rsidRDefault="0021034D" w14:paraId="6C08EFE8" w14:textId="0DAAAC80">
            <w:r w:rsidRPr="003D08AE">
              <w:t>Y</w:t>
            </w:r>
          </w:p>
        </w:tc>
        <w:tc>
          <w:tcPr>
            <w:tcW w:w="5760" w:type="dxa"/>
          </w:tcPr>
          <w:p w:rsidRPr="003D08AE" w:rsidR="0021034D" w:rsidP="0021034D" w:rsidRDefault="0021034D" w14:paraId="2DE889D9" w14:textId="17B862BA">
            <w:r w:rsidRPr="003D08AE">
              <w:rPr>
                <w:bCs/>
              </w:rPr>
              <w:t xml:space="preserve">Duplicate information was </w:t>
            </w:r>
            <w:proofErr w:type="gramStart"/>
            <w:r w:rsidRPr="003D08AE">
              <w:rPr>
                <w:bCs/>
              </w:rPr>
              <w:t>removed</w:t>
            </w:r>
            <w:proofErr w:type="gramEnd"/>
            <w:r w:rsidRPr="003D08AE">
              <w:rPr>
                <w:bCs/>
              </w:rPr>
              <w:t xml:space="preserve"> and MPEP Reports webpage link was updated.</w:t>
            </w:r>
          </w:p>
        </w:tc>
      </w:tr>
    </w:tbl>
    <w:p w:rsidRPr="00586068" w:rsidR="00586068" w:rsidP="00E236D9" w:rsidRDefault="00586068" w14:paraId="4CF43CE3" w14:textId="77777777">
      <w:pPr>
        <w:spacing w:after="0" w:line="240" w:lineRule="auto"/>
        <w:rPr>
          <w:b/>
        </w:rPr>
      </w:pPr>
    </w:p>
    <w:sectPr w:rsidRPr="00586068" w:rsidR="00586068" w:rsidSect="00586068">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548695" w14:textId="77777777" w:rsidR="004324BA" w:rsidRDefault="004324BA" w:rsidP="004324BA">
      <w:pPr>
        <w:spacing w:after="0" w:line="240" w:lineRule="auto"/>
      </w:pPr>
      <w:r>
        <w:separator/>
      </w:r>
    </w:p>
  </w:endnote>
  <w:endnote w:type="continuationSeparator" w:id="0">
    <w:p w14:paraId="704974EC" w14:textId="77777777" w:rsidR="004324BA" w:rsidRDefault="004324BA" w:rsidP="00432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39EDA" w14:textId="77777777" w:rsidR="00343E20" w:rsidRDefault="00343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75357828"/>
      <w:docPartObj>
        <w:docPartGallery w:val="Page Numbers (Bottom of Page)"/>
        <w:docPartUnique/>
      </w:docPartObj>
    </w:sdtPr>
    <w:sdtEndPr>
      <w:rPr>
        <w:noProof/>
      </w:rPr>
    </w:sdtEndPr>
    <w:sdtContent>
      <w:p w14:paraId="19EC256B" w14:textId="77777777" w:rsidR="004324BA" w:rsidRDefault="004324BA">
        <w:pPr>
          <w:pStyle w:val="Footer"/>
          <w:jc w:val="center"/>
        </w:pPr>
        <w:r>
          <w:fldChar w:fldCharType="begin"/>
        </w:r>
        <w:r>
          <w:instrText xml:space="preserve"> PAGE   \* MERGEFORMAT </w:instrText>
        </w:r>
        <w:r>
          <w:fldChar w:fldCharType="separate"/>
        </w:r>
        <w:r w:rsidR="002B226C">
          <w:rPr>
            <w:noProof/>
          </w:rPr>
          <w:t>2</w:t>
        </w:r>
        <w:r>
          <w:rPr>
            <w:noProof/>
          </w:rPr>
          <w:fldChar w:fldCharType="end"/>
        </w:r>
      </w:p>
    </w:sdtContent>
  </w:sdt>
  <w:p w14:paraId="136449BF" w14:textId="77777777" w:rsidR="004324BA" w:rsidRDefault="00432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AE944" w14:textId="77777777" w:rsidR="00343E20" w:rsidRDefault="00343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D0AF79" w14:textId="77777777" w:rsidR="004324BA" w:rsidRDefault="004324BA" w:rsidP="004324BA">
      <w:pPr>
        <w:spacing w:after="0" w:line="240" w:lineRule="auto"/>
      </w:pPr>
      <w:r>
        <w:separator/>
      </w:r>
    </w:p>
  </w:footnote>
  <w:footnote w:type="continuationSeparator" w:id="0">
    <w:p w14:paraId="26926493" w14:textId="77777777" w:rsidR="004324BA" w:rsidRDefault="004324BA" w:rsidP="00432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9AABA0" w14:textId="77777777" w:rsidR="00343E20" w:rsidRDefault="00343E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987A16" w14:textId="77777777" w:rsidR="00343E20" w:rsidRDefault="00343E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BEFDEE" w14:textId="77777777" w:rsidR="00343E20" w:rsidRDefault="00343E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5D5E01"/>
    <w:multiLevelType w:val="hybridMultilevel"/>
    <w:tmpl w:val="475AB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AF0688"/>
    <w:multiLevelType w:val="hybridMultilevel"/>
    <w:tmpl w:val="FD8A2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277096"/>
    <w:multiLevelType w:val="hybridMultilevel"/>
    <w:tmpl w:val="00121AC6"/>
    <w:lvl w:ilvl="0" w:tplc="5AB8D3AC">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068"/>
    <w:rsid w:val="000550A5"/>
    <w:rsid w:val="0008027F"/>
    <w:rsid w:val="000D50F6"/>
    <w:rsid w:val="000F653D"/>
    <w:rsid w:val="00101A2F"/>
    <w:rsid w:val="00115B12"/>
    <w:rsid w:val="00136334"/>
    <w:rsid w:val="00176C34"/>
    <w:rsid w:val="00181099"/>
    <w:rsid w:val="001B6A1E"/>
    <w:rsid w:val="0021034D"/>
    <w:rsid w:val="00267EA2"/>
    <w:rsid w:val="002B226C"/>
    <w:rsid w:val="00343E20"/>
    <w:rsid w:val="00372C7F"/>
    <w:rsid w:val="003D08AE"/>
    <w:rsid w:val="003E08A1"/>
    <w:rsid w:val="00412E31"/>
    <w:rsid w:val="004324BA"/>
    <w:rsid w:val="00434D38"/>
    <w:rsid w:val="00494050"/>
    <w:rsid w:val="00586068"/>
    <w:rsid w:val="005F4A2C"/>
    <w:rsid w:val="00621B7A"/>
    <w:rsid w:val="00751369"/>
    <w:rsid w:val="0077283B"/>
    <w:rsid w:val="007A5DE4"/>
    <w:rsid w:val="007C0775"/>
    <w:rsid w:val="007C3CB7"/>
    <w:rsid w:val="007E3FEF"/>
    <w:rsid w:val="00862A83"/>
    <w:rsid w:val="00885275"/>
    <w:rsid w:val="00986DF0"/>
    <w:rsid w:val="009C2B21"/>
    <w:rsid w:val="00AA6B77"/>
    <w:rsid w:val="00B8502F"/>
    <w:rsid w:val="00BB32F3"/>
    <w:rsid w:val="00BC61E7"/>
    <w:rsid w:val="00C17F45"/>
    <w:rsid w:val="00C22B7A"/>
    <w:rsid w:val="00C53B0A"/>
    <w:rsid w:val="00C77537"/>
    <w:rsid w:val="00CE007F"/>
    <w:rsid w:val="00CE7ECA"/>
    <w:rsid w:val="00D03AEA"/>
    <w:rsid w:val="00D86697"/>
    <w:rsid w:val="00E2197D"/>
    <w:rsid w:val="00E236D9"/>
    <w:rsid w:val="00E31222"/>
    <w:rsid w:val="00F1087F"/>
    <w:rsid w:val="00F22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31AFC35"/>
  <w15:docId w15:val="{11C43D5A-4499-43CE-A850-E62698AE7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86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2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24BA"/>
  </w:style>
  <w:style w:type="paragraph" w:styleId="Footer">
    <w:name w:val="footer"/>
    <w:basedOn w:val="Normal"/>
    <w:link w:val="FooterChar"/>
    <w:uiPriority w:val="99"/>
    <w:unhideWhenUsed/>
    <w:rsid w:val="00432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24BA"/>
  </w:style>
  <w:style w:type="paragraph" w:styleId="BalloonText">
    <w:name w:val="Balloon Text"/>
    <w:basedOn w:val="Normal"/>
    <w:link w:val="BalloonTextChar"/>
    <w:uiPriority w:val="99"/>
    <w:semiHidden/>
    <w:unhideWhenUsed/>
    <w:rsid w:val="007728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83B"/>
    <w:rPr>
      <w:rFonts w:ascii="Tahoma" w:hAnsi="Tahoma" w:cs="Tahoma"/>
      <w:sz w:val="16"/>
      <w:szCs w:val="16"/>
    </w:rPr>
  </w:style>
  <w:style w:type="character" w:styleId="CommentReference">
    <w:name w:val="annotation reference"/>
    <w:basedOn w:val="DefaultParagraphFont"/>
    <w:uiPriority w:val="99"/>
    <w:semiHidden/>
    <w:unhideWhenUsed/>
    <w:rsid w:val="00343E20"/>
    <w:rPr>
      <w:sz w:val="16"/>
      <w:szCs w:val="16"/>
    </w:rPr>
  </w:style>
  <w:style w:type="paragraph" w:styleId="CommentText">
    <w:name w:val="annotation text"/>
    <w:basedOn w:val="Normal"/>
    <w:link w:val="CommentTextChar"/>
    <w:uiPriority w:val="99"/>
    <w:semiHidden/>
    <w:unhideWhenUsed/>
    <w:rsid w:val="00343E20"/>
    <w:pPr>
      <w:spacing w:line="240" w:lineRule="auto"/>
    </w:pPr>
    <w:rPr>
      <w:sz w:val="20"/>
      <w:szCs w:val="20"/>
    </w:rPr>
  </w:style>
  <w:style w:type="character" w:customStyle="1" w:styleId="CommentTextChar">
    <w:name w:val="Comment Text Char"/>
    <w:basedOn w:val="DefaultParagraphFont"/>
    <w:link w:val="CommentText"/>
    <w:uiPriority w:val="99"/>
    <w:semiHidden/>
    <w:rsid w:val="00343E20"/>
    <w:rPr>
      <w:sz w:val="20"/>
      <w:szCs w:val="20"/>
    </w:rPr>
  </w:style>
  <w:style w:type="paragraph" w:styleId="CommentSubject">
    <w:name w:val="annotation subject"/>
    <w:basedOn w:val="CommentText"/>
    <w:next w:val="CommentText"/>
    <w:link w:val="CommentSubjectChar"/>
    <w:uiPriority w:val="99"/>
    <w:semiHidden/>
    <w:unhideWhenUsed/>
    <w:rsid w:val="00136334"/>
    <w:rPr>
      <w:b/>
      <w:bCs/>
    </w:rPr>
  </w:style>
  <w:style w:type="character" w:customStyle="1" w:styleId="CommentSubjectChar">
    <w:name w:val="Comment Subject Char"/>
    <w:basedOn w:val="CommentTextChar"/>
    <w:link w:val="CommentSubject"/>
    <w:uiPriority w:val="99"/>
    <w:semiHidden/>
    <w:rsid w:val="0013633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Yakrus, Mitchell (CDC/OID/NCHHSTP)</dc:creator>
  <cp:lastModifiedBy>Stafford, Cortney (CDC/DDID/NCHHSTP/DTE)</cp:lastModifiedBy>
  <cp:revision>5</cp:revision>
  <cp:lastPrinted>2018-06-20T12:53:00Z</cp:lastPrinted>
  <dcterms:created xsi:type="dcterms:W3CDTF">2021-08-03T12:38:00Z</dcterms:created>
  <dcterms:modified xsi:type="dcterms:W3CDTF">2021-08-10T20:03:00Z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2021-08-02T15:39:39Z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2d4cf889-2bc2-4b25-878c-4bf19ea2d6f0</vt:lpwstr>
  </property>
  <property fmtid="{D5CDD505-2E9C-101B-9397-08002B2CF9AE}" pid="8" name="MSIP_Label_7b94a7b8-f06c-4dfe-bdcc-9b548fd58c31_ContentBits">
    <vt:lpwstr>0</vt:lpwstr>
  </property>
</Properties>
</file>