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5201" w:rsidR="009E4EAB" w:rsidP="001820FE" w:rsidRDefault="009E4EAB" w14:paraId="08BB105B" w14:textId="77777777">
      <w:pPr>
        <w:tabs>
          <w:tab w:val="left" w:pos="0"/>
        </w:tabs>
        <w:suppressAutoHyphens/>
        <w:spacing w:before="240" w:after="0" w:line="240" w:lineRule="auto"/>
        <w:rPr>
          <w:rFonts w:cs="Calibri"/>
          <w:szCs w:val="24"/>
        </w:rPr>
      </w:pPr>
      <w:r w:rsidRPr="004F5201">
        <w:rPr>
          <w:rFonts w:cs="Calibri"/>
          <w:szCs w:val="24"/>
        </w:rPr>
        <w:t xml:space="preserve">As provided by Section 485(i) of the Higher Education Act of 1965, as amended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Pr="004F5201" w:rsidR="009E4EAB" w:rsidP="001820FE" w:rsidRDefault="009E4EAB" w14:paraId="0B6F3479" w14:textId="77777777">
      <w:pPr>
        <w:tabs>
          <w:tab w:val="left" w:pos="0"/>
        </w:tabs>
        <w:suppressAutoHyphens/>
        <w:spacing w:after="0" w:line="240" w:lineRule="auto"/>
        <w:rPr>
          <w:rFonts w:cs="Calibri"/>
          <w:szCs w:val="24"/>
        </w:rPr>
      </w:pPr>
    </w:p>
    <w:p w:rsidRPr="004F5201" w:rsidR="001820FE" w:rsidP="001820FE" w:rsidRDefault="001820FE" w14:paraId="443CCF63" w14:textId="77777777">
      <w:pPr>
        <w:widowControl w:val="0"/>
        <w:spacing w:after="0" w:line="240" w:lineRule="auto"/>
        <w:rPr>
          <w:rFonts w:cs="Calibri"/>
          <w:szCs w:val="24"/>
        </w:rPr>
      </w:pPr>
      <w:proofErr w:type="gramStart"/>
      <w:r w:rsidRPr="004F5201">
        <w:rPr>
          <w:rFonts w:cs="Calibri"/>
          <w:szCs w:val="24"/>
        </w:rPr>
        <w:t>Due to the effects</w:t>
      </w:r>
      <w:proofErr w:type="gramEnd"/>
      <w:r w:rsidRPr="004F5201">
        <w:rPr>
          <w:rFonts w:cs="Calibri"/>
          <w:szCs w:val="24"/>
        </w:rPr>
        <w:t xml:space="preserve"> of the COVID-19 pandemic, the Department lacks sufficient data to allow for more accurate updates to the usage of these regulations.  </w:t>
      </w:r>
      <w:r w:rsidRPr="004F5201">
        <w:rPr>
          <w:rFonts w:cs="Calibri"/>
          <w:snapToGrid w:val="0"/>
          <w:szCs w:val="24"/>
        </w:rPr>
        <w:t xml:space="preserve">This is a request for extension without change of the current information collection 1845-0114.  </w:t>
      </w:r>
      <w:r w:rsidRPr="004F5201">
        <w:rPr>
          <w:rFonts w:cs="Calibri"/>
          <w:szCs w:val="24"/>
        </w:rPr>
        <w:t>The collection requirements in the regulations are necessary to meet institutional information reporting to students and staff as well as for reporting to Congress through the Secretary.</w:t>
      </w:r>
    </w:p>
    <w:p w:rsidRPr="004F5201" w:rsidR="00E535FF" w:rsidP="001820FE" w:rsidRDefault="00E535FF" w14:paraId="6BECE31A" w14:textId="77777777">
      <w:pPr>
        <w:pStyle w:val="NoSpacing"/>
        <w:rPr>
          <w:rFonts w:cs="Calibri"/>
          <w:sz w:val="22"/>
          <w:szCs w:val="22"/>
        </w:rPr>
      </w:pPr>
    </w:p>
    <w:p w:rsidRPr="004F5201" w:rsidR="009E4EAB" w:rsidP="001820FE" w:rsidRDefault="009E4EAB" w14:paraId="79D149FD" w14:textId="77777777">
      <w:pPr>
        <w:tabs>
          <w:tab w:val="left" w:pos="-720"/>
        </w:tabs>
        <w:suppressAutoHyphens/>
        <w:spacing w:after="0" w:line="240" w:lineRule="auto"/>
        <w:rPr>
          <w:rFonts w:cs="Calibri"/>
          <w:szCs w:val="24"/>
        </w:rPr>
      </w:pPr>
      <w:r w:rsidRPr="004F5201">
        <w:rPr>
          <w:rFonts w:cs="Calibri"/>
          <w:szCs w:val="24"/>
        </w:rPr>
        <w:t>We estimate the hours required for institutions with on-campus housing to meet the regulatory requirements to report this fire safety information will be approximately 2 hours per institution annually.</w:t>
      </w:r>
    </w:p>
    <w:p w:rsidRPr="004F5201" w:rsidR="009E4EAB" w:rsidP="001820FE" w:rsidRDefault="009E4EAB" w14:paraId="6D105E53" w14:textId="77777777">
      <w:pPr>
        <w:tabs>
          <w:tab w:val="left" w:pos="-720"/>
        </w:tabs>
        <w:suppressAutoHyphens/>
        <w:spacing w:after="0" w:line="240" w:lineRule="auto"/>
        <w:ind w:left="720"/>
        <w:rPr>
          <w:rFonts w:cs="Calibri"/>
          <w:szCs w:val="24"/>
        </w:rPr>
      </w:pPr>
    </w:p>
    <w:p w:rsidRPr="004F5201" w:rsidR="009E4EAB" w:rsidP="001820FE" w:rsidRDefault="009E4EAB" w14:paraId="27FF9A41" w14:textId="77777777">
      <w:pPr>
        <w:tabs>
          <w:tab w:val="left" w:pos="-720"/>
        </w:tabs>
        <w:suppressAutoHyphens/>
        <w:spacing w:after="0" w:line="240" w:lineRule="auto"/>
        <w:rPr>
          <w:rFonts w:cs="Calibri"/>
          <w:szCs w:val="24"/>
        </w:rPr>
      </w:pPr>
      <w:r w:rsidRPr="004F5201">
        <w:rPr>
          <w:rFonts w:cs="Calibri"/>
          <w:szCs w:val="24"/>
          <w:u w:val="single"/>
        </w:rPr>
        <w:t>Affected Entities and Burden</w:t>
      </w:r>
      <w:r w:rsidRPr="004F5201">
        <w:rPr>
          <w:rFonts w:cs="Calibri"/>
          <w:szCs w:val="24"/>
        </w:rPr>
        <w:t>:</w:t>
      </w:r>
    </w:p>
    <w:p w:rsidRPr="004F5201" w:rsidR="009E4EAB" w:rsidP="001820FE" w:rsidRDefault="009E4EAB" w14:paraId="13CD6C15" w14:textId="77777777">
      <w:pPr>
        <w:tabs>
          <w:tab w:val="left" w:pos="-720"/>
        </w:tabs>
        <w:suppressAutoHyphens/>
        <w:spacing w:after="0" w:line="240" w:lineRule="auto"/>
        <w:rPr>
          <w:rFonts w:cs="Calibri"/>
          <w:szCs w:val="24"/>
        </w:rPr>
      </w:pPr>
      <w:r w:rsidRPr="004F5201">
        <w:rPr>
          <w:rFonts w:cs="Calibri"/>
          <w:szCs w:val="24"/>
        </w:rPr>
        <w:t xml:space="preserve">Establishing/maintaining required fire log – </w:t>
      </w:r>
    </w:p>
    <w:p w:rsidRPr="004F5201" w:rsidR="009E4EAB" w:rsidP="001820FE" w:rsidRDefault="009E4EAB" w14:paraId="4AB82B82" w14:textId="77777777">
      <w:pPr>
        <w:tabs>
          <w:tab w:val="left" w:pos="-720"/>
        </w:tabs>
        <w:suppressAutoHyphens/>
        <w:spacing w:after="0" w:line="240" w:lineRule="auto"/>
        <w:ind w:left="720"/>
        <w:rPr>
          <w:rFonts w:cs="Calibri"/>
          <w:szCs w:val="24"/>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r>
      <w:r w:rsidRPr="004F5201">
        <w:rPr>
          <w:rFonts w:cs="Calibri"/>
          <w:szCs w:val="24"/>
        </w:rPr>
        <w:tab/>
        <w:t xml:space="preserve"># of </w:t>
      </w:r>
    </w:p>
    <w:p w:rsidRPr="004F5201" w:rsidR="009E4EAB" w:rsidP="001820FE" w:rsidRDefault="009E4EAB" w14:paraId="1669F7D1" w14:textId="77777777">
      <w:pPr>
        <w:tabs>
          <w:tab w:val="left" w:pos="-720"/>
        </w:tabs>
        <w:suppressAutoHyphens/>
        <w:spacing w:after="0" w:line="240" w:lineRule="auto"/>
        <w:ind w:left="720"/>
        <w:rPr>
          <w:rFonts w:cs="Calibri"/>
          <w:szCs w:val="24"/>
          <w:u w:val="single"/>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r>
      <w:r w:rsidRPr="004F5201">
        <w:rPr>
          <w:rFonts w:cs="Calibri"/>
          <w:szCs w:val="24"/>
          <w:u w:val="single"/>
        </w:rPr>
        <w:t>Respondents</w:t>
      </w:r>
      <w:r w:rsidRPr="004F5201">
        <w:rPr>
          <w:rFonts w:cs="Calibri"/>
          <w:szCs w:val="24"/>
          <w:u w:val="single"/>
        </w:rPr>
        <w:tab/>
        <w:t>Responses</w:t>
      </w:r>
      <w:r w:rsidRPr="004F5201">
        <w:rPr>
          <w:rFonts w:cs="Calibri"/>
          <w:szCs w:val="24"/>
          <w:u w:val="single"/>
        </w:rPr>
        <w:tab/>
      </w:r>
      <w:r w:rsidRPr="004F5201">
        <w:rPr>
          <w:rFonts w:cs="Calibri"/>
          <w:szCs w:val="24"/>
          <w:u w:val="single"/>
        </w:rPr>
        <w:tab/>
        <w:t>Burden Hours</w:t>
      </w:r>
    </w:p>
    <w:p w:rsidRPr="004F5201" w:rsidR="009E4EAB" w:rsidP="001820FE" w:rsidRDefault="009E4EAB" w14:paraId="7A54BB61" w14:textId="77777777">
      <w:pPr>
        <w:tabs>
          <w:tab w:val="left" w:pos="-720"/>
        </w:tabs>
        <w:suppressAutoHyphens/>
        <w:spacing w:after="0" w:line="240" w:lineRule="auto"/>
        <w:ind w:left="720"/>
        <w:rPr>
          <w:rFonts w:cs="Calibri"/>
          <w:szCs w:val="24"/>
        </w:rPr>
      </w:pPr>
      <w:r w:rsidRPr="004F5201">
        <w:rPr>
          <w:rFonts w:cs="Calibri"/>
          <w:szCs w:val="24"/>
        </w:rPr>
        <w:t>Institutions:</w:t>
      </w:r>
    </w:p>
    <w:p w:rsidRPr="004F5201" w:rsidR="009E4EAB" w:rsidP="001820FE" w:rsidRDefault="009E4EAB" w14:paraId="1FA569C2" w14:textId="77777777">
      <w:pPr>
        <w:tabs>
          <w:tab w:val="left" w:pos="-720"/>
        </w:tabs>
        <w:suppressAutoHyphens/>
        <w:spacing w:after="0" w:line="240" w:lineRule="auto"/>
        <w:ind w:left="720"/>
        <w:rPr>
          <w:rFonts w:cs="Calibri"/>
          <w:szCs w:val="24"/>
        </w:rPr>
      </w:pPr>
      <w:r w:rsidRPr="004F5201">
        <w:rPr>
          <w:rFonts w:cs="Calibri"/>
          <w:szCs w:val="24"/>
        </w:rPr>
        <w:t>Private</w:t>
      </w: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t xml:space="preserve">   X .5 hours =    </w:t>
      </w:r>
      <w:r w:rsidRPr="004F5201" w:rsidR="00952274">
        <w:rPr>
          <w:rFonts w:cs="Calibri"/>
          <w:szCs w:val="24"/>
        </w:rPr>
        <w:t>619</w:t>
      </w:r>
      <w:r w:rsidRPr="004F5201">
        <w:rPr>
          <w:rFonts w:cs="Calibri"/>
          <w:szCs w:val="24"/>
        </w:rPr>
        <w:t xml:space="preserve"> hours</w:t>
      </w:r>
    </w:p>
    <w:p w:rsidRPr="004F5201" w:rsidR="009E4EAB" w:rsidP="001820FE" w:rsidRDefault="009E4EAB" w14:paraId="27D6F226" w14:textId="77777777">
      <w:pPr>
        <w:tabs>
          <w:tab w:val="left" w:pos="-720"/>
        </w:tabs>
        <w:suppressAutoHyphens/>
        <w:spacing w:after="0" w:line="240" w:lineRule="auto"/>
        <w:ind w:left="720"/>
        <w:rPr>
          <w:rFonts w:cs="Calibri"/>
          <w:szCs w:val="24"/>
          <w:u w:val="single"/>
        </w:rPr>
      </w:pPr>
    </w:p>
    <w:p w:rsidRPr="004F5201" w:rsidR="009E4EAB" w:rsidP="001820FE" w:rsidRDefault="009E4EAB" w14:paraId="7C1457E5" w14:textId="77777777">
      <w:pPr>
        <w:tabs>
          <w:tab w:val="left" w:pos="-720"/>
        </w:tabs>
        <w:suppressAutoHyphens/>
        <w:spacing w:after="0" w:line="240" w:lineRule="auto"/>
        <w:rPr>
          <w:rFonts w:cs="Calibri"/>
          <w:szCs w:val="24"/>
        </w:rPr>
      </w:pPr>
      <w:r w:rsidRPr="004F5201">
        <w:rPr>
          <w:rFonts w:cs="Calibri"/>
          <w:szCs w:val="24"/>
        </w:rPr>
        <w:t xml:space="preserve">Gathering data for and creating annual fire safety report – </w:t>
      </w:r>
    </w:p>
    <w:p w:rsidRPr="004F5201" w:rsidR="009E4EAB" w:rsidP="001820FE" w:rsidRDefault="009E4EAB" w14:paraId="337CDFF5" w14:textId="77777777">
      <w:pPr>
        <w:tabs>
          <w:tab w:val="left" w:pos="-720"/>
        </w:tabs>
        <w:suppressAutoHyphens/>
        <w:spacing w:after="0" w:line="240" w:lineRule="auto"/>
        <w:ind w:left="720"/>
        <w:rPr>
          <w:rFonts w:cs="Calibri"/>
          <w:szCs w:val="24"/>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r>
      <w:r w:rsidRPr="004F5201">
        <w:rPr>
          <w:rFonts w:cs="Calibri"/>
          <w:szCs w:val="24"/>
        </w:rPr>
        <w:tab/>
        <w:t xml:space="preserve"># of </w:t>
      </w:r>
    </w:p>
    <w:p w:rsidRPr="004F5201" w:rsidR="009E4EAB" w:rsidP="001820FE" w:rsidRDefault="009E4EAB" w14:paraId="58A885E8" w14:textId="77777777">
      <w:pPr>
        <w:tabs>
          <w:tab w:val="left" w:pos="-720"/>
        </w:tabs>
        <w:suppressAutoHyphens/>
        <w:spacing w:after="0" w:line="240" w:lineRule="auto"/>
        <w:ind w:left="720"/>
        <w:rPr>
          <w:rFonts w:cs="Calibri"/>
          <w:szCs w:val="24"/>
          <w:u w:val="single"/>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r>
      <w:r w:rsidRPr="004F5201">
        <w:rPr>
          <w:rFonts w:cs="Calibri"/>
          <w:szCs w:val="24"/>
          <w:u w:val="single"/>
        </w:rPr>
        <w:t>Respondents</w:t>
      </w:r>
      <w:r w:rsidRPr="004F5201">
        <w:rPr>
          <w:rFonts w:cs="Calibri"/>
          <w:szCs w:val="24"/>
          <w:u w:val="single"/>
        </w:rPr>
        <w:tab/>
        <w:t>Responses</w:t>
      </w:r>
      <w:r w:rsidRPr="004F5201">
        <w:rPr>
          <w:rFonts w:cs="Calibri"/>
          <w:szCs w:val="24"/>
          <w:u w:val="single"/>
        </w:rPr>
        <w:tab/>
      </w:r>
      <w:r w:rsidRPr="004F5201">
        <w:rPr>
          <w:rFonts w:cs="Calibri"/>
          <w:szCs w:val="24"/>
          <w:u w:val="single"/>
        </w:rPr>
        <w:tab/>
        <w:t>Burden Hours</w:t>
      </w:r>
    </w:p>
    <w:p w:rsidRPr="004F5201" w:rsidR="009E4EAB" w:rsidP="001820FE" w:rsidRDefault="009E4EAB" w14:paraId="5425EF32" w14:textId="77777777">
      <w:pPr>
        <w:tabs>
          <w:tab w:val="left" w:pos="-720"/>
        </w:tabs>
        <w:suppressAutoHyphens/>
        <w:spacing w:after="0" w:line="240" w:lineRule="auto"/>
        <w:ind w:left="720"/>
        <w:rPr>
          <w:rFonts w:cs="Calibri"/>
          <w:szCs w:val="24"/>
        </w:rPr>
      </w:pPr>
      <w:r w:rsidRPr="004F5201">
        <w:rPr>
          <w:rFonts w:cs="Calibri"/>
          <w:szCs w:val="24"/>
        </w:rPr>
        <w:t>Institutions:</w:t>
      </w:r>
    </w:p>
    <w:p w:rsidRPr="004F5201" w:rsidR="009E4EAB" w:rsidP="001820FE" w:rsidRDefault="009E4EAB" w14:paraId="4E5629CE" w14:textId="77777777">
      <w:pPr>
        <w:tabs>
          <w:tab w:val="left" w:pos="-720"/>
        </w:tabs>
        <w:suppressAutoHyphens/>
        <w:spacing w:after="0" w:line="240" w:lineRule="auto"/>
        <w:ind w:left="720"/>
        <w:rPr>
          <w:rFonts w:cs="Calibri"/>
          <w:szCs w:val="24"/>
        </w:rPr>
      </w:pPr>
      <w:r w:rsidRPr="004F5201">
        <w:rPr>
          <w:rFonts w:cs="Calibri"/>
          <w:szCs w:val="24"/>
        </w:rPr>
        <w:t>Private</w:t>
      </w: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t xml:space="preserve">   X 1.5 hours = </w:t>
      </w:r>
      <w:r w:rsidRPr="004F5201" w:rsidR="001879EE">
        <w:rPr>
          <w:rFonts w:cs="Calibri"/>
          <w:szCs w:val="24"/>
        </w:rPr>
        <w:t>1,</w:t>
      </w:r>
      <w:r w:rsidRPr="004F5201" w:rsidR="00952274">
        <w:rPr>
          <w:rFonts w:cs="Calibri"/>
          <w:szCs w:val="24"/>
        </w:rPr>
        <w:t>856</w:t>
      </w:r>
      <w:r w:rsidRPr="004F5201">
        <w:rPr>
          <w:rFonts w:cs="Calibri"/>
          <w:szCs w:val="24"/>
        </w:rPr>
        <w:t xml:space="preserve"> hours</w:t>
      </w:r>
    </w:p>
    <w:p w:rsidRPr="004F5201" w:rsidR="009E4EAB" w:rsidP="001820FE" w:rsidRDefault="009E4EAB" w14:paraId="5A8E991A" w14:textId="77777777">
      <w:pPr>
        <w:tabs>
          <w:tab w:val="left" w:pos="-720"/>
        </w:tabs>
        <w:suppressAutoHyphens/>
        <w:spacing w:after="0" w:line="240" w:lineRule="auto"/>
        <w:ind w:left="720"/>
        <w:rPr>
          <w:rFonts w:cs="Calibri"/>
          <w:szCs w:val="24"/>
        </w:rPr>
      </w:pPr>
    </w:p>
    <w:p w:rsidRPr="004F5201" w:rsidR="00E535FF" w:rsidP="001820FE" w:rsidRDefault="00E535FF" w14:paraId="2B946F69" w14:textId="77777777">
      <w:pPr>
        <w:pStyle w:val="NoSpacing"/>
        <w:rPr>
          <w:rFonts w:cs="Calibri"/>
          <w:sz w:val="22"/>
          <w:szCs w:val="22"/>
        </w:rPr>
      </w:pPr>
      <w:r w:rsidRPr="004F5201">
        <w:rPr>
          <w:rFonts w:cs="Calibri"/>
          <w:sz w:val="22"/>
          <w:szCs w:val="22"/>
        </w:rPr>
        <w:t>TOTALS</w:t>
      </w:r>
    </w:p>
    <w:p w:rsidRPr="004F5201" w:rsidR="001879EE" w:rsidP="001820FE" w:rsidRDefault="00E535FF" w14:paraId="7882D75F" w14:textId="77777777">
      <w:pPr>
        <w:pStyle w:val="NoSpacing"/>
        <w:rPr>
          <w:rFonts w:cs="Calibri"/>
          <w:sz w:val="22"/>
          <w:szCs w:val="22"/>
        </w:rPr>
      </w:pPr>
      <w:r w:rsidRPr="004F5201">
        <w:rPr>
          <w:rFonts w:cs="Calibri"/>
          <w:sz w:val="22"/>
          <w:szCs w:val="22"/>
        </w:rPr>
        <w:tab/>
      </w:r>
      <w:r w:rsidRPr="004F5201" w:rsidR="001879EE">
        <w:rPr>
          <w:rFonts w:cs="Calibri"/>
          <w:sz w:val="22"/>
          <w:szCs w:val="22"/>
        </w:rPr>
        <w:t>Respondents</w:t>
      </w:r>
      <w:r w:rsidRPr="004F5201" w:rsidR="001879EE">
        <w:rPr>
          <w:rFonts w:cs="Calibri"/>
          <w:sz w:val="22"/>
          <w:szCs w:val="22"/>
        </w:rPr>
        <w:tab/>
        <w:t>1,</w:t>
      </w:r>
      <w:r w:rsidRPr="004F5201" w:rsidR="00952274">
        <w:rPr>
          <w:rFonts w:cs="Calibri"/>
          <w:sz w:val="22"/>
          <w:szCs w:val="22"/>
        </w:rPr>
        <w:t>237</w:t>
      </w:r>
    </w:p>
    <w:p w:rsidRPr="004F5201" w:rsidR="00E535FF" w:rsidP="001820FE" w:rsidRDefault="00E535FF" w14:paraId="4E8D5B9C" w14:textId="77777777">
      <w:pPr>
        <w:pStyle w:val="NoSpacing"/>
        <w:ind w:firstLine="720"/>
        <w:rPr>
          <w:rFonts w:cs="Calibri"/>
          <w:sz w:val="22"/>
          <w:szCs w:val="22"/>
        </w:rPr>
      </w:pPr>
      <w:r w:rsidRPr="004F5201">
        <w:rPr>
          <w:rFonts w:cs="Calibri"/>
          <w:sz w:val="22"/>
          <w:szCs w:val="22"/>
        </w:rPr>
        <w:t>Responses</w:t>
      </w:r>
      <w:r w:rsidRPr="004F5201">
        <w:rPr>
          <w:rFonts w:cs="Calibri"/>
          <w:sz w:val="22"/>
          <w:szCs w:val="22"/>
        </w:rPr>
        <w:tab/>
      </w:r>
      <w:r w:rsidRPr="004F5201" w:rsidR="001879EE">
        <w:rPr>
          <w:rFonts w:cs="Calibri"/>
          <w:sz w:val="22"/>
          <w:szCs w:val="22"/>
        </w:rPr>
        <w:t>2,</w:t>
      </w:r>
      <w:r w:rsidRPr="004F5201" w:rsidR="00952274">
        <w:rPr>
          <w:rFonts w:cs="Calibri"/>
          <w:sz w:val="22"/>
          <w:szCs w:val="22"/>
        </w:rPr>
        <w:t>474</w:t>
      </w:r>
    </w:p>
    <w:p w:rsidRPr="004F5201" w:rsidR="00E535FF" w:rsidP="001820FE" w:rsidRDefault="00E535FF" w14:paraId="20005281" w14:textId="77777777">
      <w:pPr>
        <w:pStyle w:val="NoSpacing"/>
        <w:rPr>
          <w:rFonts w:cs="Calibri"/>
          <w:sz w:val="22"/>
          <w:szCs w:val="22"/>
        </w:rPr>
      </w:pPr>
      <w:r w:rsidRPr="004F5201">
        <w:rPr>
          <w:rFonts w:cs="Calibri"/>
          <w:sz w:val="22"/>
          <w:szCs w:val="22"/>
        </w:rPr>
        <w:tab/>
        <w:t>Burden Hours</w:t>
      </w:r>
      <w:r w:rsidRPr="004F5201">
        <w:rPr>
          <w:rFonts w:cs="Calibri"/>
          <w:sz w:val="22"/>
          <w:szCs w:val="22"/>
        </w:rPr>
        <w:tab/>
      </w:r>
      <w:r w:rsidRPr="004F5201" w:rsidR="001879EE">
        <w:rPr>
          <w:rFonts w:cs="Calibri"/>
          <w:sz w:val="22"/>
          <w:szCs w:val="22"/>
        </w:rPr>
        <w:t>2,</w:t>
      </w:r>
      <w:r w:rsidRPr="004F5201" w:rsidR="00952274">
        <w:rPr>
          <w:rFonts w:cs="Calibri"/>
          <w:sz w:val="22"/>
          <w:szCs w:val="22"/>
        </w:rPr>
        <w:t>475</w:t>
      </w:r>
    </w:p>
    <w:p w:rsidRPr="004F5201" w:rsidR="001879EE" w:rsidP="001820FE" w:rsidRDefault="001879EE" w14:paraId="4769E8BE" w14:textId="77777777">
      <w:pPr>
        <w:pStyle w:val="NoSpacing"/>
        <w:rPr>
          <w:rFonts w:cs="Calibri"/>
          <w:sz w:val="22"/>
          <w:szCs w:val="22"/>
        </w:rPr>
      </w:pPr>
    </w:p>
    <w:p w:rsidRPr="004F5201" w:rsidR="00E535FF" w:rsidP="001820FE" w:rsidRDefault="00E535FF" w14:paraId="45129E9C" w14:textId="77777777">
      <w:pPr>
        <w:spacing w:after="0" w:line="240" w:lineRule="auto"/>
        <w:rPr>
          <w:rFonts w:cs="Calibri"/>
        </w:rPr>
      </w:pPr>
    </w:p>
    <w:p w:rsidRPr="004F5201" w:rsidR="00B36517" w:rsidP="001820FE" w:rsidRDefault="00B36517" w14:paraId="765B9B7D" w14:textId="77777777">
      <w:pPr>
        <w:spacing w:line="240" w:lineRule="auto"/>
        <w:rPr>
          <w:rFonts w:cs="Calibri"/>
        </w:rPr>
      </w:pPr>
    </w:p>
    <w:sectPr w:rsidRPr="004F5201"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8FC1" w14:textId="77777777" w:rsidR="00070DD5" w:rsidRDefault="00070DD5" w:rsidP="00C50755">
      <w:pPr>
        <w:spacing w:after="0" w:line="240" w:lineRule="auto"/>
      </w:pPr>
      <w:r>
        <w:separator/>
      </w:r>
    </w:p>
  </w:endnote>
  <w:endnote w:type="continuationSeparator" w:id="0">
    <w:p w14:paraId="35C8C636" w14:textId="77777777" w:rsidR="00070DD5" w:rsidRDefault="00070DD5"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FBED" w14:textId="77777777" w:rsidR="00070DD5" w:rsidRDefault="00070DD5" w:rsidP="00C50755">
      <w:pPr>
        <w:spacing w:after="0" w:line="240" w:lineRule="auto"/>
      </w:pPr>
      <w:r>
        <w:separator/>
      </w:r>
    </w:p>
  </w:footnote>
  <w:footnote w:type="continuationSeparator" w:id="0">
    <w:p w14:paraId="4E609872" w14:textId="77777777" w:rsidR="00070DD5" w:rsidRDefault="00070DD5"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A5B6" w14:textId="77777777" w:rsidR="00C50755" w:rsidRPr="004F5201" w:rsidRDefault="00E535FF" w:rsidP="00E535FF">
    <w:pPr>
      <w:spacing w:after="0" w:line="240" w:lineRule="auto"/>
      <w:rPr>
        <w:rFonts w:cs="Calibri"/>
        <w:sz w:val="20"/>
        <w:szCs w:val="20"/>
      </w:rPr>
    </w:pPr>
    <w:r w:rsidRPr="004F5201">
      <w:rPr>
        <w:rFonts w:cs="Calibri"/>
        <w:sz w:val="20"/>
        <w:szCs w:val="20"/>
      </w:rPr>
      <w:t>1</w:t>
    </w:r>
    <w:r w:rsidR="00C50755" w:rsidRPr="004F5201">
      <w:rPr>
        <w:rFonts w:cs="Calibri"/>
        <w:sz w:val="20"/>
        <w:szCs w:val="20"/>
      </w:rPr>
      <w:t>845-</w:t>
    </w:r>
    <w:r w:rsidR="009E4EAB" w:rsidRPr="004F5201">
      <w:rPr>
        <w:rFonts w:cs="Calibri"/>
        <w:sz w:val="20"/>
        <w:szCs w:val="20"/>
      </w:rPr>
      <w:t>0097</w:t>
    </w:r>
    <w:r w:rsidR="00C50755" w:rsidRPr="004F5201">
      <w:rPr>
        <w:rFonts w:cs="Calibri"/>
        <w:sz w:val="20"/>
        <w:szCs w:val="20"/>
      </w:rPr>
      <w:t xml:space="preserve"> – Affected Public </w:t>
    </w:r>
    <w:r w:rsidR="00CC2AA3" w:rsidRPr="004F5201">
      <w:rPr>
        <w:rFonts w:cs="Calibri"/>
        <w:sz w:val="20"/>
        <w:szCs w:val="20"/>
      </w:rPr>
      <w:t>–</w:t>
    </w:r>
    <w:r w:rsidR="00E837DE" w:rsidRPr="004F5201">
      <w:rPr>
        <w:rFonts w:cs="Calibri"/>
        <w:sz w:val="20"/>
        <w:szCs w:val="20"/>
      </w:rPr>
      <w:t xml:space="preserve"> Private</w:t>
    </w:r>
    <w:r w:rsidR="00CC2AA3" w:rsidRPr="004F5201">
      <w:rPr>
        <w:rFonts w:cs="Calibri"/>
        <w:sz w:val="20"/>
        <w:szCs w:val="20"/>
      </w:rPr>
      <w:t xml:space="preserve"> Institutions</w:t>
    </w:r>
    <w:r w:rsidR="00C50755" w:rsidRPr="004F5201">
      <w:rPr>
        <w:rFonts w:cs="Calibri"/>
        <w:sz w:val="20"/>
        <w:szCs w:val="20"/>
      </w:rPr>
      <w:t xml:space="preserve"> </w:t>
    </w:r>
    <w:r w:rsidR="00C50755" w:rsidRPr="004F5201">
      <w:rPr>
        <w:rFonts w:cs="Calibri"/>
        <w:sz w:val="20"/>
        <w:szCs w:val="20"/>
      </w:rPr>
      <w:tab/>
    </w:r>
    <w:r w:rsidRPr="004F5201">
      <w:rPr>
        <w:rFonts w:cs="Calibri"/>
        <w:sz w:val="20"/>
        <w:szCs w:val="20"/>
      </w:rPr>
      <w:tab/>
    </w:r>
    <w:r w:rsidRPr="004F5201">
      <w:rPr>
        <w:rFonts w:cs="Calibri"/>
        <w:sz w:val="20"/>
        <w:szCs w:val="20"/>
      </w:rPr>
      <w:tab/>
    </w:r>
    <w:r w:rsidRPr="004F5201">
      <w:rPr>
        <w:rFonts w:cs="Calibri"/>
        <w:sz w:val="20"/>
        <w:szCs w:val="20"/>
      </w:rPr>
      <w:tab/>
    </w:r>
    <w:r w:rsidR="001879EE" w:rsidRPr="004F5201">
      <w:rPr>
        <w:rFonts w:cs="Calibri"/>
        <w:sz w:val="20"/>
        <w:szCs w:val="20"/>
      </w:rPr>
      <w:tab/>
    </w:r>
    <w:r w:rsidR="001879EE" w:rsidRPr="004F5201">
      <w:rPr>
        <w:rFonts w:cs="Calibri"/>
        <w:sz w:val="20"/>
        <w:szCs w:val="20"/>
      </w:rPr>
      <w:tab/>
    </w:r>
    <w:r w:rsidR="009E4EAB" w:rsidRPr="004F5201">
      <w:rPr>
        <w:rFonts w:cs="Calibri"/>
        <w:sz w:val="20"/>
        <w:szCs w:val="20"/>
      </w:rPr>
      <w:t>10/</w:t>
    </w:r>
    <w:r w:rsidR="001820FE" w:rsidRPr="004F5201">
      <w:rPr>
        <w:rFonts w:cs="Calibri"/>
        <w:sz w:val="20"/>
        <w:szCs w:val="20"/>
      </w:rPr>
      <w:t>1</w:t>
    </w:r>
    <w:r w:rsidR="001879EE" w:rsidRPr="004F5201">
      <w:rPr>
        <w:rFonts w:cs="Calibri"/>
        <w:sz w:val="20"/>
        <w:szCs w:val="20"/>
      </w:rPr>
      <w:t>9/20</w:t>
    </w:r>
    <w:r w:rsidR="001820FE" w:rsidRPr="004F5201">
      <w:rPr>
        <w:rFonts w:cs="Calibri"/>
        <w:sz w:val="20"/>
        <w:szCs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70DD5"/>
    <w:rsid w:val="000E5548"/>
    <w:rsid w:val="001820FE"/>
    <w:rsid w:val="001879EE"/>
    <w:rsid w:val="001D6E61"/>
    <w:rsid w:val="00235905"/>
    <w:rsid w:val="002D31AB"/>
    <w:rsid w:val="004712C9"/>
    <w:rsid w:val="00482525"/>
    <w:rsid w:val="004A52F6"/>
    <w:rsid w:val="004F5201"/>
    <w:rsid w:val="00557675"/>
    <w:rsid w:val="005C45FF"/>
    <w:rsid w:val="00642E6A"/>
    <w:rsid w:val="006C3AD9"/>
    <w:rsid w:val="006F031D"/>
    <w:rsid w:val="0075352A"/>
    <w:rsid w:val="007F312F"/>
    <w:rsid w:val="00936430"/>
    <w:rsid w:val="00952274"/>
    <w:rsid w:val="00980C7B"/>
    <w:rsid w:val="00985F43"/>
    <w:rsid w:val="009D3795"/>
    <w:rsid w:val="009E4EAB"/>
    <w:rsid w:val="00A34A9F"/>
    <w:rsid w:val="00A91B56"/>
    <w:rsid w:val="00AE1FF3"/>
    <w:rsid w:val="00AE52A2"/>
    <w:rsid w:val="00B01EDE"/>
    <w:rsid w:val="00B16783"/>
    <w:rsid w:val="00B36517"/>
    <w:rsid w:val="00C50755"/>
    <w:rsid w:val="00CC2AA3"/>
    <w:rsid w:val="00E445E9"/>
    <w:rsid w:val="00E535FF"/>
    <w:rsid w:val="00E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B5807F"/>
  <w15:chartTrackingRefBased/>
  <w15:docId w15:val="{F5F82036-E0CA-4E7A-A29F-1122D577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2021-10-20T11:40:00Z</dcterms:created>
  <dcterms:modified xsi:type="dcterms:W3CDTF">2021-10-20T11:40:00Z</dcterms:modified>
</cp:coreProperties>
</file>