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95" w:type="dxa"/>
        <w:jc w:val="center"/>
        <w:tblLook w:val="04A0" w:firstRow="1" w:lastRow="0" w:firstColumn="1" w:lastColumn="0" w:noHBand="0" w:noVBand="1"/>
      </w:tblPr>
      <w:tblGrid>
        <w:gridCol w:w="1075"/>
        <w:gridCol w:w="4410"/>
        <w:gridCol w:w="3510"/>
      </w:tblGrid>
      <w:tr w:rsidRPr="00C53CDE" w:rsidR="00C53CDE" w:rsidTr="00D316C9" w14:paraId="0BA2D98A" w14:textId="77777777">
        <w:trPr>
          <w:trHeight w:val="290"/>
          <w:tblHeader/>
          <w:jc w:val="center"/>
        </w:trPr>
        <w:tc>
          <w:tcPr>
            <w:tcW w:w="8995"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C53CDE" w:rsidR="00C53CDE" w:rsidP="00C53CDE" w:rsidRDefault="00C53CDE" w14:paraId="5484F474" w14:textId="50F1ADFC">
            <w:pPr>
              <w:spacing w:after="0" w:line="240" w:lineRule="auto"/>
              <w:rPr>
                <w:rFonts w:ascii="Calibri" w:hAnsi="Calibri" w:eastAsia="Times New Roman" w:cs="Calibri"/>
                <w:b/>
                <w:bCs/>
                <w:color w:val="000000"/>
              </w:rPr>
            </w:pPr>
            <w:r w:rsidRPr="00C53CDE">
              <w:rPr>
                <w:rFonts w:ascii="Calibri" w:hAnsi="Calibri" w:eastAsia="Times New Roman" w:cs="Calibri"/>
                <w:b/>
                <w:bCs/>
                <w:color w:val="000000"/>
              </w:rPr>
              <w:t xml:space="preserve">ACF-901 </w:t>
            </w:r>
            <w:r w:rsidR="003C13E6">
              <w:rPr>
                <w:rFonts w:ascii="Calibri" w:hAnsi="Calibri" w:eastAsia="Times New Roman" w:cs="Calibri"/>
                <w:b/>
                <w:bCs/>
                <w:color w:val="000000"/>
              </w:rPr>
              <w:t>–</w:t>
            </w:r>
            <w:r w:rsidRPr="00C53CDE">
              <w:rPr>
                <w:rFonts w:ascii="Calibri" w:hAnsi="Calibri" w:eastAsia="Times New Roman" w:cs="Calibri"/>
                <w:b/>
                <w:bCs/>
                <w:color w:val="000000"/>
              </w:rPr>
              <w:t xml:space="preserve"> </w:t>
            </w:r>
            <w:r w:rsidR="003C13E6">
              <w:rPr>
                <w:rFonts w:ascii="Calibri" w:hAnsi="Calibri" w:eastAsia="Times New Roman" w:cs="Calibri"/>
                <w:b/>
                <w:bCs/>
                <w:color w:val="000000"/>
              </w:rPr>
              <w:t xml:space="preserve">American Rescue Plan (ARP) </w:t>
            </w:r>
            <w:r w:rsidRPr="00C53CDE">
              <w:rPr>
                <w:rFonts w:ascii="Calibri" w:hAnsi="Calibri" w:eastAsia="Times New Roman" w:cs="Calibri"/>
                <w:b/>
                <w:bCs/>
                <w:color w:val="000000"/>
              </w:rPr>
              <w:t>Stabilization Grants Provider-Level Data</w:t>
            </w:r>
          </w:p>
        </w:tc>
      </w:tr>
      <w:tr w:rsidRPr="00C53CDE" w:rsidR="00C53CDE" w:rsidTr="00D316C9" w14:paraId="2FB0255A" w14:textId="77777777">
        <w:trPr>
          <w:trHeight w:val="530"/>
          <w:tblHeader/>
          <w:jc w:val="center"/>
        </w:trPr>
        <w:tc>
          <w:tcPr>
            <w:tcW w:w="8995"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C53CDE" w:rsidR="00C53CDE" w:rsidP="00C53CDE" w:rsidRDefault="00C53CDE" w14:paraId="01803CFB" w14:textId="77777777">
            <w:pPr>
              <w:spacing w:after="0" w:line="240" w:lineRule="auto"/>
              <w:rPr>
                <w:rFonts w:ascii="Calibri" w:hAnsi="Calibri" w:eastAsia="Times New Roman" w:cs="Calibri"/>
                <w:b/>
                <w:bCs/>
                <w:color w:val="000000"/>
              </w:rPr>
            </w:pPr>
            <w:r w:rsidRPr="00C53CDE">
              <w:rPr>
                <w:rFonts w:ascii="Calibri" w:hAnsi="Calibri" w:eastAsia="Times New Roman" w:cs="Calibri"/>
                <w:b/>
                <w:bCs/>
                <w:color w:val="000000"/>
              </w:rPr>
              <w:t>OMB #: 0970-XXXX, Expires: MM/DD/YYYY</w:t>
            </w:r>
          </w:p>
        </w:tc>
      </w:tr>
      <w:tr w:rsidRPr="00C53CDE" w:rsidR="00C53CDE" w:rsidTr="00235D03" w14:paraId="4C5DC8BA" w14:textId="77777777">
        <w:trPr>
          <w:trHeight w:val="683"/>
          <w:tblHeader/>
          <w:jc w:val="center"/>
        </w:trPr>
        <w:tc>
          <w:tcPr>
            <w:tcW w:w="1075" w:type="dxa"/>
            <w:tcBorders>
              <w:top w:val="nil"/>
              <w:left w:val="single" w:color="auto" w:sz="4" w:space="0"/>
              <w:bottom w:val="single" w:color="auto" w:sz="4" w:space="0"/>
              <w:right w:val="single" w:color="auto" w:sz="4" w:space="0"/>
            </w:tcBorders>
            <w:shd w:val="clear" w:color="auto" w:fill="DEEAF6" w:themeFill="accent5" w:themeFillTint="33"/>
            <w:vAlign w:val="center"/>
            <w:hideMark/>
          </w:tcPr>
          <w:p w:rsidRPr="00C53CDE" w:rsidR="00C53CDE" w:rsidP="009372F8" w:rsidRDefault="00C53CDE" w14:paraId="1395C212" w14:textId="77777777">
            <w:pPr>
              <w:spacing w:after="0" w:line="240" w:lineRule="auto"/>
              <w:jc w:val="center"/>
              <w:rPr>
                <w:rFonts w:ascii="Calibri" w:hAnsi="Calibri" w:eastAsia="Times New Roman" w:cs="Calibri"/>
                <w:b/>
                <w:bCs/>
                <w:color w:val="000000"/>
                <w:sz w:val="18"/>
                <w:szCs w:val="18"/>
              </w:rPr>
            </w:pPr>
            <w:r w:rsidRPr="00C53CDE">
              <w:rPr>
                <w:rFonts w:ascii="Calibri" w:hAnsi="Calibri" w:eastAsia="Times New Roman" w:cs="Calibri"/>
                <w:b/>
                <w:bCs/>
                <w:color w:val="000000"/>
                <w:sz w:val="18"/>
                <w:szCs w:val="18"/>
              </w:rPr>
              <w:t>Data Element Number</w:t>
            </w:r>
          </w:p>
        </w:tc>
        <w:tc>
          <w:tcPr>
            <w:tcW w:w="4410" w:type="dxa"/>
            <w:tcBorders>
              <w:top w:val="nil"/>
              <w:left w:val="nil"/>
              <w:bottom w:val="single" w:color="auto" w:sz="4" w:space="0"/>
              <w:right w:val="single" w:color="auto" w:sz="4" w:space="0"/>
            </w:tcBorders>
            <w:shd w:val="clear" w:color="auto" w:fill="DEEAF6" w:themeFill="accent5" w:themeFillTint="33"/>
            <w:vAlign w:val="center"/>
            <w:hideMark/>
          </w:tcPr>
          <w:p w:rsidRPr="00C53CDE" w:rsidR="00C53CDE" w:rsidP="00C53CDE" w:rsidRDefault="00C53CDE" w14:paraId="7342D961" w14:textId="77777777">
            <w:pPr>
              <w:spacing w:after="0" w:line="240" w:lineRule="auto"/>
              <w:rPr>
                <w:rFonts w:ascii="Calibri" w:hAnsi="Calibri" w:eastAsia="Times New Roman" w:cs="Calibri"/>
                <w:b/>
                <w:bCs/>
                <w:color w:val="000000"/>
                <w:sz w:val="18"/>
                <w:szCs w:val="18"/>
              </w:rPr>
            </w:pPr>
            <w:r w:rsidRPr="00C53CDE">
              <w:rPr>
                <w:rFonts w:ascii="Calibri" w:hAnsi="Calibri" w:eastAsia="Times New Roman" w:cs="Calibri"/>
                <w:b/>
                <w:bCs/>
                <w:color w:val="000000"/>
                <w:sz w:val="18"/>
                <w:szCs w:val="18"/>
              </w:rPr>
              <w:t xml:space="preserve">Data Element </w:t>
            </w:r>
          </w:p>
        </w:tc>
        <w:tc>
          <w:tcPr>
            <w:tcW w:w="3510" w:type="dxa"/>
            <w:tcBorders>
              <w:top w:val="nil"/>
              <w:left w:val="nil"/>
              <w:bottom w:val="single" w:color="auto" w:sz="4" w:space="0"/>
              <w:right w:val="single" w:color="auto" w:sz="4" w:space="0"/>
            </w:tcBorders>
            <w:shd w:val="clear" w:color="auto" w:fill="DEEAF6" w:themeFill="accent5" w:themeFillTint="33"/>
            <w:vAlign w:val="center"/>
            <w:hideMark/>
          </w:tcPr>
          <w:p w:rsidRPr="00C53CDE" w:rsidR="00C53CDE" w:rsidP="00C53CDE" w:rsidRDefault="004B5AA7" w14:paraId="669A6691" w14:textId="6EDDFEBF">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Response</w:t>
            </w:r>
          </w:p>
        </w:tc>
      </w:tr>
      <w:tr w:rsidRPr="00C53CDE" w:rsidR="00C53CDE" w:rsidTr="00D316C9" w14:paraId="1FFFDE5F" w14:textId="77777777">
        <w:trPr>
          <w:trHeight w:val="290"/>
          <w:jc w:val="center"/>
        </w:trPr>
        <w:tc>
          <w:tcPr>
            <w:tcW w:w="8995" w:type="dxa"/>
            <w:gridSpan w:val="3"/>
            <w:tcBorders>
              <w:top w:val="nil"/>
              <w:left w:val="single" w:color="auto" w:sz="4" w:space="0"/>
              <w:bottom w:val="single" w:color="auto" w:sz="4" w:space="0"/>
              <w:right w:val="single" w:color="auto" w:sz="4" w:space="0"/>
            </w:tcBorders>
            <w:shd w:val="clear" w:color="auto" w:fill="E7E6E6" w:themeFill="background2"/>
          </w:tcPr>
          <w:p w:rsidRPr="00C53CDE" w:rsidR="00C53CDE" w:rsidP="00C53CDE" w:rsidRDefault="00C53CDE" w14:paraId="4820739B" w14:textId="5C04EDF9">
            <w:pPr>
              <w:spacing w:after="0" w:line="240" w:lineRule="auto"/>
              <w:rPr>
                <w:rFonts w:ascii="Calibri" w:hAnsi="Calibri" w:eastAsia="Times New Roman" w:cs="Calibri"/>
                <w:b/>
                <w:bCs/>
                <w:color w:val="000000"/>
                <w:sz w:val="20"/>
                <w:szCs w:val="20"/>
              </w:rPr>
            </w:pPr>
            <w:r w:rsidRPr="00C53CDE">
              <w:rPr>
                <w:rFonts w:ascii="Calibri" w:hAnsi="Calibri" w:eastAsia="Times New Roman" w:cs="Calibri"/>
                <w:b/>
                <w:bCs/>
                <w:color w:val="000000"/>
                <w:sz w:val="20"/>
                <w:szCs w:val="20"/>
              </w:rPr>
              <w:t>HEADER INFORMATION</w:t>
            </w:r>
          </w:p>
        </w:tc>
      </w:tr>
      <w:tr w:rsidRPr="00C53CDE" w:rsidR="00C53CDE" w:rsidTr="004B5AA7" w14:paraId="4C1626CD" w14:textId="77777777">
        <w:trPr>
          <w:trHeight w:val="290"/>
          <w:jc w:val="center"/>
        </w:trPr>
        <w:tc>
          <w:tcPr>
            <w:tcW w:w="1075" w:type="dxa"/>
            <w:tcBorders>
              <w:top w:val="nil"/>
              <w:left w:val="single" w:color="auto" w:sz="4" w:space="0"/>
              <w:bottom w:val="single" w:color="auto" w:sz="4" w:space="0"/>
              <w:right w:val="single" w:color="auto" w:sz="4" w:space="0"/>
            </w:tcBorders>
            <w:shd w:val="clear" w:color="auto" w:fill="auto"/>
            <w:hideMark/>
          </w:tcPr>
          <w:p w:rsidRPr="00C53CDE" w:rsidR="00C53CDE" w:rsidP="00C53CDE" w:rsidRDefault="00C53CDE" w14:paraId="44EA71AB" w14:textId="77777777">
            <w:pPr>
              <w:spacing w:after="0" w:line="240" w:lineRule="auto"/>
              <w:rPr>
                <w:rFonts w:ascii="Calibri" w:hAnsi="Calibri" w:eastAsia="Times New Roman" w:cs="Calibri"/>
                <w:color w:val="000000"/>
                <w:sz w:val="20"/>
                <w:szCs w:val="20"/>
              </w:rPr>
            </w:pPr>
            <w:r w:rsidRPr="00C53CDE">
              <w:rPr>
                <w:rFonts w:ascii="Calibri" w:hAnsi="Calibri" w:eastAsia="Times New Roman" w:cs="Calibri"/>
                <w:color w:val="000000"/>
                <w:sz w:val="20"/>
                <w:szCs w:val="20"/>
              </w:rPr>
              <w:t>1</w:t>
            </w:r>
          </w:p>
        </w:tc>
        <w:tc>
          <w:tcPr>
            <w:tcW w:w="4410" w:type="dxa"/>
            <w:tcBorders>
              <w:top w:val="nil"/>
              <w:left w:val="nil"/>
              <w:bottom w:val="single" w:color="auto" w:sz="4" w:space="0"/>
              <w:right w:val="single" w:color="auto" w:sz="4" w:space="0"/>
            </w:tcBorders>
            <w:shd w:val="clear" w:color="auto" w:fill="auto"/>
            <w:hideMark/>
          </w:tcPr>
          <w:p w:rsidRPr="00C53CDE" w:rsidR="00C53CDE" w:rsidP="00C53CDE" w:rsidRDefault="00C53CDE" w14:paraId="71178EC0" w14:textId="77777777">
            <w:pPr>
              <w:spacing w:after="0" w:line="240" w:lineRule="auto"/>
              <w:rPr>
                <w:rFonts w:ascii="Calibri" w:hAnsi="Calibri" w:eastAsia="Times New Roman" w:cs="Calibri"/>
                <w:color w:val="000000"/>
                <w:sz w:val="20"/>
                <w:szCs w:val="20"/>
              </w:rPr>
            </w:pPr>
            <w:r w:rsidRPr="00C53CDE">
              <w:rPr>
                <w:rFonts w:ascii="Calibri" w:hAnsi="Calibri" w:eastAsia="Times New Roman" w:cs="Calibri"/>
                <w:color w:val="000000"/>
                <w:sz w:val="20"/>
                <w:szCs w:val="20"/>
              </w:rPr>
              <w:t>Start of Reporting Period</w:t>
            </w:r>
          </w:p>
        </w:tc>
        <w:tc>
          <w:tcPr>
            <w:tcW w:w="3510" w:type="dxa"/>
            <w:tcBorders>
              <w:top w:val="nil"/>
              <w:left w:val="nil"/>
              <w:bottom w:val="single" w:color="auto" w:sz="4" w:space="0"/>
              <w:right w:val="single" w:color="auto" w:sz="4" w:space="0"/>
            </w:tcBorders>
            <w:shd w:val="clear" w:color="auto" w:fill="auto"/>
          </w:tcPr>
          <w:p w:rsidRPr="00C53CDE" w:rsidR="00C53CDE" w:rsidP="00C53CDE" w:rsidRDefault="00C53CDE" w14:paraId="2FCC4F97" w14:textId="2AC6CB67">
            <w:pPr>
              <w:spacing w:after="0" w:line="240" w:lineRule="auto"/>
              <w:rPr>
                <w:rFonts w:ascii="Calibri" w:hAnsi="Calibri" w:eastAsia="Times New Roman" w:cs="Calibri"/>
                <w:color w:val="000000"/>
                <w:sz w:val="20"/>
                <w:szCs w:val="20"/>
              </w:rPr>
            </w:pPr>
          </w:p>
        </w:tc>
      </w:tr>
      <w:tr w:rsidRPr="00C53CDE" w:rsidR="00C53CDE" w:rsidTr="004B5AA7" w14:paraId="0844D513" w14:textId="77777777">
        <w:trPr>
          <w:trHeight w:val="290"/>
          <w:jc w:val="center"/>
        </w:trPr>
        <w:tc>
          <w:tcPr>
            <w:tcW w:w="1075" w:type="dxa"/>
            <w:tcBorders>
              <w:top w:val="nil"/>
              <w:left w:val="single" w:color="auto" w:sz="4" w:space="0"/>
              <w:bottom w:val="single" w:color="auto" w:sz="4" w:space="0"/>
              <w:right w:val="single" w:color="auto" w:sz="4" w:space="0"/>
            </w:tcBorders>
            <w:shd w:val="clear" w:color="auto" w:fill="auto"/>
            <w:hideMark/>
          </w:tcPr>
          <w:p w:rsidRPr="00C53CDE" w:rsidR="00C53CDE" w:rsidP="00C53CDE" w:rsidRDefault="00C53CDE" w14:paraId="08DB633D" w14:textId="77777777">
            <w:pPr>
              <w:spacing w:after="0" w:line="240" w:lineRule="auto"/>
              <w:rPr>
                <w:rFonts w:ascii="Calibri" w:hAnsi="Calibri" w:eastAsia="Times New Roman" w:cs="Calibri"/>
                <w:color w:val="000000"/>
                <w:sz w:val="20"/>
                <w:szCs w:val="20"/>
              </w:rPr>
            </w:pPr>
            <w:r w:rsidRPr="00C53CDE">
              <w:rPr>
                <w:rFonts w:ascii="Calibri" w:hAnsi="Calibri" w:eastAsia="Times New Roman" w:cs="Calibri"/>
                <w:color w:val="000000"/>
                <w:sz w:val="20"/>
                <w:szCs w:val="20"/>
              </w:rPr>
              <w:t>2</w:t>
            </w:r>
          </w:p>
        </w:tc>
        <w:tc>
          <w:tcPr>
            <w:tcW w:w="4410" w:type="dxa"/>
            <w:tcBorders>
              <w:top w:val="nil"/>
              <w:left w:val="nil"/>
              <w:bottom w:val="single" w:color="auto" w:sz="4" w:space="0"/>
              <w:right w:val="single" w:color="auto" w:sz="4" w:space="0"/>
            </w:tcBorders>
            <w:shd w:val="clear" w:color="auto" w:fill="auto"/>
            <w:hideMark/>
          </w:tcPr>
          <w:p w:rsidRPr="00C53CDE" w:rsidR="00C53CDE" w:rsidP="00C53CDE" w:rsidRDefault="00C53CDE" w14:paraId="637AC9B0" w14:textId="77777777">
            <w:pPr>
              <w:spacing w:after="0" w:line="240" w:lineRule="auto"/>
              <w:rPr>
                <w:rFonts w:ascii="Calibri" w:hAnsi="Calibri" w:eastAsia="Times New Roman" w:cs="Calibri"/>
                <w:color w:val="000000"/>
                <w:sz w:val="20"/>
                <w:szCs w:val="20"/>
              </w:rPr>
            </w:pPr>
            <w:r w:rsidRPr="00C53CDE">
              <w:rPr>
                <w:rFonts w:ascii="Calibri" w:hAnsi="Calibri" w:eastAsia="Times New Roman" w:cs="Calibri"/>
                <w:color w:val="000000"/>
                <w:sz w:val="20"/>
                <w:szCs w:val="20"/>
              </w:rPr>
              <w:t>End of Reporting Period</w:t>
            </w:r>
          </w:p>
        </w:tc>
        <w:tc>
          <w:tcPr>
            <w:tcW w:w="3510" w:type="dxa"/>
            <w:tcBorders>
              <w:top w:val="nil"/>
              <w:left w:val="nil"/>
              <w:bottom w:val="single" w:color="auto" w:sz="4" w:space="0"/>
              <w:right w:val="single" w:color="auto" w:sz="4" w:space="0"/>
            </w:tcBorders>
            <w:shd w:val="clear" w:color="auto" w:fill="auto"/>
          </w:tcPr>
          <w:p w:rsidRPr="00C53CDE" w:rsidR="00C53CDE" w:rsidP="00C53CDE" w:rsidRDefault="00C53CDE" w14:paraId="78985D6B" w14:textId="2775F288">
            <w:pPr>
              <w:spacing w:after="0" w:line="240" w:lineRule="auto"/>
              <w:rPr>
                <w:rFonts w:ascii="Calibri" w:hAnsi="Calibri" w:eastAsia="Times New Roman" w:cs="Calibri"/>
                <w:color w:val="000000"/>
                <w:sz w:val="20"/>
                <w:szCs w:val="20"/>
              </w:rPr>
            </w:pPr>
          </w:p>
        </w:tc>
      </w:tr>
      <w:tr w:rsidRPr="00C53CDE" w:rsidR="00C53CDE" w:rsidTr="00235D03" w14:paraId="0F6AB815" w14:textId="77777777">
        <w:trPr>
          <w:trHeight w:val="290"/>
          <w:jc w:val="center"/>
        </w:trPr>
        <w:tc>
          <w:tcPr>
            <w:tcW w:w="1075" w:type="dxa"/>
            <w:tcBorders>
              <w:top w:val="nil"/>
              <w:left w:val="single" w:color="auto" w:sz="4" w:space="0"/>
              <w:bottom w:val="single" w:color="auto" w:sz="4" w:space="0"/>
              <w:right w:val="single" w:color="auto" w:sz="4" w:space="0"/>
            </w:tcBorders>
            <w:shd w:val="clear" w:color="auto" w:fill="auto"/>
          </w:tcPr>
          <w:p w:rsidRPr="00C53CDE" w:rsidR="00C53CDE" w:rsidP="00C53CDE" w:rsidRDefault="00C55297" w14:paraId="736E1422" w14:textId="03F43930">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3</w:t>
            </w:r>
          </w:p>
        </w:tc>
        <w:tc>
          <w:tcPr>
            <w:tcW w:w="4410" w:type="dxa"/>
            <w:tcBorders>
              <w:top w:val="nil"/>
              <w:left w:val="nil"/>
              <w:bottom w:val="single" w:color="auto" w:sz="4" w:space="0"/>
              <w:right w:val="single" w:color="auto" w:sz="4" w:space="0"/>
            </w:tcBorders>
            <w:shd w:val="clear" w:color="auto" w:fill="auto"/>
          </w:tcPr>
          <w:p w:rsidRPr="00C53CDE" w:rsidR="00C53CDE" w:rsidP="00C53CDE" w:rsidRDefault="002E58F1" w14:paraId="610743E7" w14:textId="42B95B5E">
            <w:pPr>
              <w:spacing w:after="0" w:line="240" w:lineRule="auto"/>
              <w:rPr>
                <w:rFonts w:ascii="Calibri" w:hAnsi="Calibri" w:eastAsia="Times New Roman" w:cs="Calibri"/>
                <w:color w:val="000000"/>
                <w:sz w:val="20"/>
                <w:szCs w:val="20"/>
              </w:rPr>
            </w:pPr>
            <w:r w:rsidRPr="002E58F1">
              <w:rPr>
                <w:rFonts w:ascii="Calibri" w:hAnsi="Calibri" w:eastAsia="Times New Roman" w:cs="Calibri"/>
                <w:color w:val="000000"/>
                <w:sz w:val="20"/>
                <w:szCs w:val="20"/>
              </w:rPr>
              <w:t>Total Number of Providers Included</w:t>
            </w:r>
            <w:r>
              <w:rPr>
                <w:rFonts w:ascii="Calibri" w:hAnsi="Calibri" w:eastAsia="Times New Roman" w:cs="Calibri"/>
                <w:color w:val="000000"/>
                <w:sz w:val="20"/>
                <w:szCs w:val="20"/>
              </w:rPr>
              <w:t xml:space="preserve"> </w:t>
            </w:r>
          </w:p>
        </w:tc>
        <w:tc>
          <w:tcPr>
            <w:tcW w:w="3510" w:type="dxa"/>
            <w:tcBorders>
              <w:top w:val="nil"/>
              <w:left w:val="nil"/>
              <w:bottom w:val="single" w:color="auto" w:sz="4" w:space="0"/>
              <w:right w:val="single" w:color="auto" w:sz="4" w:space="0"/>
            </w:tcBorders>
            <w:shd w:val="clear" w:color="auto" w:fill="auto"/>
          </w:tcPr>
          <w:p w:rsidRPr="00C53CDE" w:rsidR="00C53CDE" w:rsidP="00C53CDE" w:rsidRDefault="00C53CDE" w14:paraId="6EC4CFF4" w14:textId="72E60326">
            <w:pPr>
              <w:spacing w:after="0" w:line="240" w:lineRule="auto"/>
              <w:rPr>
                <w:rFonts w:ascii="Calibri" w:hAnsi="Calibri" w:eastAsia="Times New Roman" w:cs="Calibri"/>
                <w:color w:val="000000"/>
                <w:sz w:val="20"/>
                <w:szCs w:val="20"/>
              </w:rPr>
            </w:pPr>
          </w:p>
        </w:tc>
      </w:tr>
      <w:tr w:rsidRPr="00C53CDE" w:rsidR="00C53CDE" w:rsidTr="00235D03" w14:paraId="31576C40" w14:textId="77777777">
        <w:trPr>
          <w:trHeight w:val="290"/>
          <w:jc w:val="center"/>
        </w:trPr>
        <w:tc>
          <w:tcPr>
            <w:tcW w:w="1075" w:type="dxa"/>
            <w:tcBorders>
              <w:top w:val="nil"/>
              <w:left w:val="single" w:color="auto" w:sz="4" w:space="0"/>
              <w:bottom w:val="single" w:color="auto" w:sz="4" w:space="0"/>
              <w:right w:val="single" w:color="auto" w:sz="4" w:space="0"/>
            </w:tcBorders>
            <w:shd w:val="clear" w:color="auto" w:fill="auto"/>
          </w:tcPr>
          <w:p w:rsidRPr="00C53CDE" w:rsidR="00C53CDE" w:rsidP="00C53CDE" w:rsidRDefault="002E58F1" w14:paraId="53AEEF7A" w14:textId="66CA9C8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4a</w:t>
            </w:r>
          </w:p>
        </w:tc>
        <w:tc>
          <w:tcPr>
            <w:tcW w:w="4410" w:type="dxa"/>
            <w:tcBorders>
              <w:top w:val="nil"/>
              <w:left w:val="nil"/>
              <w:bottom w:val="single" w:color="auto" w:sz="4" w:space="0"/>
              <w:right w:val="single" w:color="auto" w:sz="4" w:space="0"/>
            </w:tcBorders>
            <w:shd w:val="clear" w:color="auto" w:fill="auto"/>
          </w:tcPr>
          <w:p w:rsidRPr="00C53CDE" w:rsidR="00C53CDE" w:rsidP="00C53CDE" w:rsidRDefault="002E58F1" w14:paraId="7925F049" w14:textId="2DCE1BB6">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State Point of Contact – First Name</w:t>
            </w:r>
          </w:p>
        </w:tc>
        <w:tc>
          <w:tcPr>
            <w:tcW w:w="3510" w:type="dxa"/>
            <w:tcBorders>
              <w:top w:val="nil"/>
              <w:left w:val="nil"/>
              <w:bottom w:val="single" w:color="auto" w:sz="4" w:space="0"/>
              <w:right w:val="single" w:color="auto" w:sz="4" w:space="0"/>
            </w:tcBorders>
            <w:shd w:val="clear" w:color="auto" w:fill="auto"/>
          </w:tcPr>
          <w:p w:rsidRPr="00C53CDE" w:rsidR="00C53CDE" w:rsidP="00C53CDE" w:rsidRDefault="00C53CDE" w14:paraId="3F801FF9" w14:textId="5582D4E1">
            <w:pPr>
              <w:spacing w:after="0" w:line="240" w:lineRule="auto"/>
              <w:rPr>
                <w:rFonts w:ascii="Calibri" w:hAnsi="Calibri" w:eastAsia="Times New Roman" w:cs="Calibri"/>
                <w:color w:val="000000"/>
                <w:sz w:val="20"/>
                <w:szCs w:val="20"/>
              </w:rPr>
            </w:pPr>
          </w:p>
        </w:tc>
      </w:tr>
      <w:tr w:rsidRPr="00C53CDE" w:rsidR="002E58F1" w:rsidTr="00235D03" w14:paraId="27223698" w14:textId="77777777">
        <w:trPr>
          <w:trHeight w:val="290"/>
          <w:jc w:val="center"/>
        </w:trPr>
        <w:tc>
          <w:tcPr>
            <w:tcW w:w="1075" w:type="dxa"/>
            <w:tcBorders>
              <w:top w:val="nil"/>
              <w:left w:val="single" w:color="auto" w:sz="4" w:space="0"/>
              <w:bottom w:val="single" w:color="auto" w:sz="4" w:space="0"/>
              <w:right w:val="single" w:color="auto" w:sz="4" w:space="0"/>
            </w:tcBorders>
            <w:shd w:val="clear" w:color="auto" w:fill="auto"/>
          </w:tcPr>
          <w:p w:rsidR="002E58F1" w:rsidP="002E58F1" w:rsidRDefault="002E58F1" w14:paraId="4C95333B" w14:textId="050806F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4b</w:t>
            </w:r>
          </w:p>
        </w:tc>
        <w:tc>
          <w:tcPr>
            <w:tcW w:w="4410" w:type="dxa"/>
            <w:tcBorders>
              <w:top w:val="nil"/>
              <w:left w:val="nil"/>
              <w:bottom w:val="single" w:color="auto" w:sz="4" w:space="0"/>
              <w:right w:val="single" w:color="auto" w:sz="4" w:space="0"/>
            </w:tcBorders>
            <w:shd w:val="clear" w:color="auto" w:fill="auto"/>
          </w:tcPr>
          <w:p w:rsidR="002E58F1" w:rsidP="002E58F1" w:rsidRDefault="002E58F1" w14:paraId="12DB4577" w14:textId="3D09D909">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State Point of Contact – Middle Name</w:t>
            </w:r>
          </w:p>
        </w:tc>
        <w:tc>
          <w:tcPr>
            <w:tcW w:w="3510" w:type="dxa"/>
            <w:tcBorders>
              <w:top w:val="nil"/>
              <w:left w:val="nil"/>
              <w:bottom w:val="single" w:color="auto" w:sz="4" w:space="0"/>
              <w:right w:val="single" w:color="auto" w:sz="4" w:space="0"/>
            </w:tcBorders>
            <w:shd w:val="clear" w:color="auto" w:fill="auto"/>
          </w:tcPr>
          <w:p w:rsidRPr="00C53CDE" w:rsidR="002E58F1" w:rsidP="002E58F1" w:rsidRDefault="002E58F1" w14:paraId="01049058" w14:textId="172DA05F">
            <w:pPr>
              <w:spacing w:after="0" w:line="240" w:lineRule="auto"/>
              <w:rPr>
                <w:rFonts w:ascii="Calibri" w:hAnsi="Calibri" w:eastAsia="Times New Roman" w:cs="Calibri"/>
                <w:color w:val="000000"/>
                <w:sz w:val="20"/>
                <w:szCs w:val="20"/>
              </w:rPr>
            </w:pPr>
          </w:p>
        </w:tc>
      </w:tr>
      <w:tr w:rsidRPr="00C53CDE" w:rsidR="002E58F1" w:rsidTr="00235D03" w14:paraId="5E889975" w14:textId="77777777">
        <w:trPr>
          <w:trHeight w:val="290"/>
          <w:jc w:val="center"/>
        </w:trPr>
        <w:tc>
          <w:tcPr>
            <w:tcW w:w="1075" w:type="dxa"/>
            <w:tcBorders>
              <w:top w:val="nil"/>
              <w:left w:val="single" w:color="auto" w:sz="4" w:space="0"/>
              <w:bottom w:val="single" w:color="auto" w:sz="4" w:space="0"/>
              <w:right w:val="single" w:color="auto" w:sz="4" w:space="0"/>
            </w:tcBorders>
            <w:shd w:val="clear" w:color="auto" w:fill="auto"/>
          </w:tcPr>
          <w:p w:rsidR="002E58F1" w:rsidP="002E58F1" w:rsidRDefault="002E58F1" w14:paraId="7D775E79" w14:textId="08330A4C">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4c</w:t>
            </w:r>
          </w:p>
        </w:tc>
        <w:tc>
          <w:tcPr>
            <w:tcW w:w="4410" w:type="dxa"/>
            <w:tcBorders>
              <w:top w:val="nil"/>
              <w:left w:val="nil"/>
              <w:bottom w:val="single" w:color="auto" w:sz="4" w:space="0"/>
              <w:right w:val="single" w:color="auto" w:sz="4" w:space="0"/>
            </w:tcBorders>
            <w:shd w:val="clear" w:color="auto" w:fill="auto"/>
          </w:tcPr>
          <w:p w:rsidR="002E58F1" w:rsidP="002E58F1" w:rsidRDefault="002E58F1" w14:paraId="67704F6D" w14:textId="19B8820A">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State Point of Contact – Last Name</w:t>
            </w:r>
          </w:p>
        </w:tc>
        <w:tc>
          <w:tcPr>
            <w:tcW w:w="3510" w:type="dxa"/>
            <w:tcBorders>
              <w:top w:val="nil"/>
              <w:left w:val="nil"/>
              <w:bottom w:val="single" w:color="auto" w:sz="4" w:space="0"/>
              <w:right w:val="single" w:color="auto" w:sz="4" w:space="0"/>
            </w:tcBorders>
            <w:shd w:val="clear" w:color="auto" w:fill="auto"/>
          </w:tcPr>
          <w:p w:rsidRPr="00C53CDE" w:rsidR="002E58F1" w:rsidP="002E58F1" w:rsidRDefault="002E58F1" w14:paraId="5AA3F205" w14:textId="4C6E0DD0">
            <w:pPr>
              <w:spacing w:after="0" w:line="240" w:lineRule="auto"/>
              <w:rPr>
                <w:rFonts w:ascii="Calibri" w:hAnsi="Calibri" w:eastAsia="Times New Roman" w:cs="Calibri"/>
                <w:color w:val="000000"/>
                <w:sz w:val="20"/>
                <w:szCs w:val="20"/>
              </w:rPr>
            </w:pPr>
          </w:p>
        </w:tc>
      </w:tr>
      <w:tr w:rsidRPr="00C53CDE" w:rsidR="002E58F1" w:rsidTr="00235D03" w14:paraId="443BA1F2" w14:textId="77777777">
        <w:trPr>
          <w:trHeight w:val="290"/>
          <w:jc w:val="center"/>
        </w:trPr>
        <w:tc>
          <w:tcPr>
            <w:tcW w:w="1075" w:type="dxa"/>
            <w:tcBorders>
              <w:top w:val="nil"/>
              <w:left w:val="single" w:color="auto" w:sz="4" w:space="0"/>
              <w:bottom w:val="single" w:color="auto" w:sz="4" w:space="0"/>
              <w:right w:val="single" w:color="auto" w:sz="4" w:space="0"/>
            </w:tcBorders>
            <w:shd w:val="clear" w:color="auto" w:fill="auto"/>
          </w:tcPr>
          <w:p w:rsidRPr="00C53CDE" w:rsidR="002E58F1" w:rsidP="002E58F1" w:rsidRDefault="002E58F1" w14:paraId="19090DFD" w14:textId="78FBDB3D">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5a</w:t>
            </w:r>
          </w:p>
        </w:tc>
        <w:tc>
          <w:tcPr>
            <w:tcW w:w="4410" w:type="dxa"/>
            <w:tcBorders>
              <w:top w:val="nil"/>
              <w:left w:val="nil"/>
              <w:bottom w:val="single" w:color="auto" w:sz="4" w:space="0"/>
              <w:right w:val="single" w:color="auto" w:sz="4" w:space="0"/>
            </w:tcBorders>
            <w:shd w:val="clear" w:color="auto" w:fill="auto"/>
          </w:tcPr>
          <w:p w:rsidRPr="00C53CDE" w:rsidR="002E58F1" w:rsidP="002E58F1" w:rsidRDefault="002E58F1" w14:paraId="0B6A539F" w14:textId="5B6EDBBF">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State Point of Contact Phone Number</w:t>
            </w:r>
          </w:p>
        </w:tc>
        <w:tc>
          <w:tcPr>
            <w:tcW w:w="3510" w:type="dxa"/>
            <w:tcBorders>
              <w:top w:val="nil"/>
              <w:left w:val="nil"/>
              <w:bottom w:val="single" w:color="auto" w:sz="4" w:space="0"/>
              <w:right w:val="single" w:color="auto" w:sz="4" w:space="0"/>
            </w:tcBorders>
            <w:shd w:val="clear" w:color="auto" w:fill="auto"/>
          </w:tcPr>
          <w:p w:rsidRPr="00C53CDE" w:rsidR="002E58F1" w:rsidP="002E58F1" w:rsidRDefault="002E58F1" w14:paraId="0916A16E" w14:textId="3514D255">
            <w:pPr>
              <w:spacing w:after="0" w:line="240" w:lineRule="auto"/>
              <w:rPr>
                <w:rFonts w:ascii="Calibri" w:hAnsi="Calibri" w:eastAsia="Times New Roman" w:cs="Calibri"/>
                <w:color w:val="000000"/>
                <w:sz w:val="20"/>
                <w:szCs w:val="20"/>
              </w:rPr>
            </w:pPr>
          </w:p>
        </w:tc>
      </w:tr>
      <w:tr w:rsidRPr="00C53CDE" w:rsidR="002E58F1" w:rsidTr="00235D03" w14:paraId="3326F7C4" w14:textId="77777777">
        <w:trPr>
          <w:trHeight w:val="290"/>
          <w:jc w:val="center"/>
        </w:trPr>
        <w:tc>
          <w:tcPr>
            <w:tcW w:w="1075" w:type="dxa"/>
            <w:tcBorders>
              <w:top w:val="nil"/>
              <w:left w:val="single" w:color="auto" w:sz="4" w:space="0"/>
              <w:bottom w:val="single" w:color="auto" w:sz="4" w:space="0"/>
              <w:right w:val="single" w:color="auto" w:sz="4" w:space="0"/>
            </w:tcBorders>
            <w:shd w:val="clear" w:color="auto" w:fill="auto"/>
          </w:tcPr>
          <w:p w:rsidR="002E58F1" w:rsidP="002E58F1" w:rsidRDefault="002E58F1" w14:paraId="2EB1772B" w14:textId="0CFD5EC8">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5b</w:t>
            </w:r>
          </w:p>
        </w:tc>
        <w:tc>
          <w:tcPr>
            <w:tcW w:w="4410" w:type="dxa"/>
            <w:tcBorders>
              <w:top w:val="nil"/>
              <w:left w:val="nil"/>
              <w:bottom w:val="single" w:color="auto" w:sz="4" w:space="0"/>
              <w:right w:val="single" w:color="auto" w:sz="4" w:space="0"/>
            </w:tcBorders>
            <w:shd w:val="clear" w:color="auto" w:fill="auto"/>
          </w:tcPr>
          <w:p w:rsidR="002E58F1" w:rsidP="002E58F1" w:rsidRDefault="002E58F1" w14:paraId="6935747A" w14:textId="318E041C">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State Point of Contact Phone Type</w:t>
            </w:r>
          </w:p>
        </w:tc>
        <w:tc>
          <w:tcPr>
            <w:tcW w:w="3510" w:type="dxa"/>
            <w:tcBorders>
              <w:top w:val="nil"/>
              <w:left w:val="nil"/>
              <w:bottom w:val="single" w:color="auto" w:sz="4" w:space="0"/>
              <w:right w:val="single" w:color="auto" w:sz="4" w:space="0"/>
            </w:tcBorders>
            <w:shd w:val="clear" w:color="auto" w:fill="auto"/>
          </w:tcPr>
          <w:p w:rsidR="002E58F1" w:rsidP="002E58F1" w:rsidRDefault="00A93B20" w14:paraId="50074A03"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1=Work</w:t>
            </w:r>
          </w:p>
          <w:p w:rsidRPr="00C53CDE" w:rsidR="00A93B20" w:rsidP="002E58F1" w:rsidRDefault="00A93B20" w14:paraId="42C24D94" w14:textId="38FF618E">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2=Mobile</w:t>
            </w:r>
          </w:p>
        </w:tc>
      </w:tr>
      <w:tr w:rsidRPr="00C53CDE" w:rsidR="009372F8" w:rsidTr="00235D03" w14:paraId="74C12790" w14:textId="77777777">
        <w:trPr>
          <w:trHeight w:val="290"/>
          <w:jc w:val="center"/>
        </w:trPr>
        <w:tc>
          <w:tcPr>
            <w:tcW w:w="1075" w:type="dxa"/>
            <w:tcBorders>
              <w:top w:val="nil"/>
              <w:left w:val="single" w:color="auto" w:sz="4" w:space="0"/>
              <w:bottom w:val="single" w:color="auto" w:sz="4" w:space="0"/>
              <w:right w:val="single" w:color="auto" w:sz="4" w:space="0"/>
            </w:tcBorders>
            <w:shd w:val="clear" w:color="auto" w:fill="auto"/>
          </w:tcPr>
          <w:p w:rsidR="009372F8" w:rsidP="009372F8" w:rsidRDefault="009372F8" w14:paraId="55253E21" w14:textId="3117C01E">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6</w:t>
            </w:r>
          </w:p>
        </w:tc>
        <w:tc>
          <w:tcPr>
            <w:tcW w:w="4410" w:type="dxa"/>
            <w:tcBorders>
              <w:top w:val="nil"/>
              <w:left w:val="nil"/>
              <w:bottom w:val="single" w:color="auto" w:sz="4" w:space="0"/>
              <w:right w:val="single" w:color="auto" w:sz="4" w:space="0"/>
            </w:tcBorders>
            <w:shd w:val="clear" w:color="auto" w:fill="auto"/>
          </w:tcPr>
          <w:p w:rsidR="009372F8" w:rsidP="009372F8" w:rsidRDefault="009372F8" w14:paraId="10CD5BF2" w14:textId="3219B098">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State Point of Contact – Email Address</w:t>
            </w:r>
          </w:p>
        </w:tc>
        <w:tc>
          <w:tcPr>
            <w:tcW w:w="3510" w:type="dxa"/>
            <w:tcBorders>
              <w:top w:val="nil"/>
              <w:left w:val="nil"/>
              <w:bottom w:val="single" w:color="auto" w:sz="4" w:space="0"/>
              <w:right w:val="single" w:color="auto" w:sz="4" w:space="0"/>
            </w:tcBorders>
            <w:shd w:val="clear" w:color="auto" w:fill="auto"/>
          </w:tcPr>
          <w:p w:rsidR="009372F8" w:rsidP="009372F8" w:rsidRDefault="009372F8" w14:paraId="314D123B" w14:textId="13070AB4">
            <w:pPr>
              <w:spacing w:after="0" w:line="240" w:lineRule="auto"/>
              <w:rPr>
                <w:rFonts w:ascii="Calibri" w:hAnsi="Calibri" w:eastAsia="Times New Roman" w:cs="Calibri"/>
                <w:color w:val="000000"/>
                <w:sz w:val="20"/>
                <w:szCs w:val="20"/>
              </w:rPr>
            </w:pPr>
          </w:p>
        </w:tc>
      </w:tr>
      <w:tr w:rsidRPr="00C53CDE" w:rsidR="009372F8" w:rsidTr="00D316C9" w14:paraId="395E2C1E" w14:textId="77777777">
        <w:trPr>
          <w:trHeight w:val="290"/>
          <w:jc w:val="center"/>
        </w:trPr>
        <w:tc>
          <w:tcPr>
            <w:tcW w:w="8995" w:type="dxa"/>
            <w:gridSpan w:val="3"/>
            <w:tcBorders>
              <w:top w:val="nil"/>
              <w:left w:val="single" w:color="auto" w:sz="4" w:space="0"/>
              <w:bottom w:val="single" w:color="auto" w:sz="4" w:space="0"/>
              <w:right w:val="single" w:color="auto" w:sz="4" w:space="0"/>
            </w:tcBorders>
            <w:shd w:val="clear" w:color="auto" w:fill="E7E6E6" w:themeFill="background2"/>
          </w:tcPr>
          <w:p w:rsidRPr="009372F8" w:rsidR="009372F8" w:rsidP="009372F8" w:rsidRDefault="009372F8" w14:paraId="2370CC66" w14:textId="3103B1A3">
            <w:pPr>
              <w:spacing w:after="0" w:line="240" w:lineRule="auto"/>
              <w:rPr>
                <w:rFonts w:ascii="Calibri" w:hAnsi="Calibri" w:eastAsia="Times New Roman" w:cs="Calibri"/>
                <w:b/>
                <w:bCs/>
                <w:color w:val="000000"/>
                <w:sz w:val="20"/>
                <w:szCs w:val="20"/>
              </w:rPr>
            </w:pPr>
            <w:r w:rsidRPr="009372F8">
              <w:rPr>
                <w:rFonts w:ascii="Calibri" w:hAnsi="Calibri" w:eastAsia="Times New Roman" w:cs="Calibri"/>
                <w:b/>
                <w:bCs/>
                <w:color w:val="000000"/>
                <w:sz w:val="20"/>
                <w:szCs w:val="20"/>
              </w:rPr>
              <w:t xml:space="preserve">PROVIDER </w:t>
            </w:r>
            <w:r w:rsidR="002753D4">
              <w:rPr>
                <w:rFonts w:ascii="Calibri" w:hAnsi="Calibri" w:eastAsia="Times New Roman" w:cs="Calibri"/>
                <w:b/>
                <w:bCs/>
                <w:color w:val="000000"/>
                <w:sz w:val="20"/>
                <w:szCs w:val="20"/>
              </w:rPr>
              <w:t xml:space="preserve">CHARACTERISTICS </w:t>
            </w:r>
          </w:p>
        </w:tc>
      </w:tr>
      <w:tr w:rsidRPr="00C53CDE" w:rsidR="009372F8" w:rsidTr="00235D03" w14:paraId="4B9209D5" w14:textId="77777777">
        <w:trPr>
          <w:trHeight w:val="290"/>
          <w:jc w:val="center"/>
        </w:trPr>
        <w:tc>
          <w:tcPr>
            <w:tcW w:w="1075" w:type="dxa"/>
            <w:tcBorders>
              <w:top w:val="nil"/>
              <w:left w:val="single" w:color="auto" w:sz="4" w:space="0"/>
              <w:bottom w:val="single" w:color="auto" w:sz="4" w:space="0"/>
              <w:right w:val="single" w:color="auto" w:sz="4" w:space="0"/>
            </w:tcBorders>
            <w:shd w:val="clear" w:color="auto" w:fill="auto"/>
          </w:tcPr>
          <w:p w:rsidRPr="00C53CDE" w:rsidR="009372F8" w:rsidP="009372F8" w:rsidRDefault="009372F8" w14:paraId="6224F45E" w14:textId="01F25966">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7</w:t>
            </w:r>
          </w:p>
        </w:tc>
        <w:tc>
          <w:tcPr>
            <w:tcW w:w="4410" w:type="dxa"/>
            <w:tcBorders>
              <w:top w:val="nil"/>
              <w:left w:val="nil"/>
              <w:bottom w:val="single" w:color="auto" w:sz="4" w:space="0"/>
              <w:right w:val="single" w:color="auto" w:sz="4" w:space="0"/>
            </w:tcBorders>
            <w:shd w:val="clear" w:color="auto" w:fill="auto"/>
          </w:tcPr>
          <w:p w:rsidRPr="00C53CDE" w:rsidR="009372F8" w:rsidP="009372F8" w:rsidRDefault="009372F8" w14:paraId="3EBF97E2" w14:textId="4E27DB60">
            <w:pPr>
              <w:spacing w:after="0" w:line="240" w:lineRule="auto"/>
              <w:rPr>
                <w:rFonts w:ascii="Calibri" w:hAnsi="Calibri" w:eastAsia="Times New Roman" w:cs="Calibri"/>
                <w:color w:val="000000"/>
                <w:sz w:val="20"/>
                <w:szCs w:val="20"/>
              </w:rPr>
            </w:pPr>
            <w:r w:rsidRPr="00C53CDE">
              <w:rPr>
                <w:rFonts w:ascii="Calibri" w:hAnsi="Calibri" w:eastAsia="Times New Roman" w:cs="Calibri"/>
                <w:color w:val="000000"/>
                <w:sz w:val="20"/>
                <w:szCs w:val="20"/>
              </w:rPr>
              <w:t>Provider Unique State ID</w:t>
            </w:r>
          </w:p>
        </w:tc>
        <w:tc>
          <w:tcPr>
            <w:tcW w:w="3510" w:type="dxa"/>
            <w:tcBorders>
              <w:top w:val="nil"/>
              <w:left w:val="nil"/>
              <w:bottom w:val="single" w:color="auto" w:sz="4" w:space="0"/>
              <w:right w:val="single" w:color="auto" w:sz="4" w:space="0"/>
            </w:tcBorders>
            <w:shd w:val="clear" w:color="auto" w:fill="auto"/>
          </w:tcPr>
          <w:p w:rsidRPr="00C53CDE" w:rsidR="009372F8" w:rsidP="009372F8" w:rsidRDefault="009372F8" w14:paraId="57329BDB" w14:textId="7AD5E4B0">
            <w:pPr>
              <w:spacing w:after="0" w:line="240" w:lineRule="auto"/>
              <w:rPr>
                <w:rFonts w:ascii="Calibri" w:hAnsi="Calibri" w:eastAsia="Times New Roman" w:cs="Calibri"/>
                <w:color w:val="000000"/>
                <w:sz w:val="20"/>
                <w:szCs w:val="20"/>
              </w:rPr>
            </w:pPr>
          </w:p>
        </w:tc>
      </w:tr>
      <w:tr w:rsidRPr="00C53CDE" w:rsidR="009372F8" w:rsidTr="00235D03" w14:paraId="07B33BF1" w14:textId="77777777">
        <w:trPr>
          <w:trHeight w:val="290"/>
          <w:jc w:val="center"/>
        </w:trPr>
        <w:tc>
          <w:tcPr>
            <w:tcW w:w="1075" w:type="dxa"/>
            <w:tcBorders>
              <w:top w:val="nil"/>
              <w:left w:val="single" w:color="auto" w:sz="4" w:space="0"/>
              <w:bottom w:val="single" w:color="auto" w:sz="4" w:space="0"/>
              <w:right w:val="single" w:color="auto" w:sz="4" w:space="0"/>
            </w:tcBorders>
            <w:shd w:val="clear" w:color="auto" w:fill="auto"/>
          </w:tcPr>
          <w:p w:rsidRPr="00C53CDE" w:rsidR="009372F8" w:rsidP="009372F8" w:rsidRDefault="009372F8" w14:paraId="18285148" w14:textId="2999F093">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8</w:t>
            </w:r>
          </w:p>
        </w:tc>
        <w:tc>
          <w:tcPr>
            <w:tcW w:w="4410" w:type="dxa"/>
            <w:tcBorders>
              <w:top w:val="nil"/>
              <w:left w:val="nil"/>
              <w:bottom w:val="single" w:color="auto" w:sz="4" w:space="0"/>
              <w:right w:val="single" w:color="auto" w:sz="4" w:space="0"/>
            </w:tcBorders>
            <w:shd w:val="clear" w:color="auto" w:fill="auto"/>
          </w:tcPr>
          <w:p w:rsidRPr="00C53CDE" w:rsidR="009372F8" w:rsidP="009372F8" w:rsidRDefault="009372F8" w14:paraId="5DC2FC8A" w14:textId="1CCFD3EC">
            <w:pPr>
              <w:spacing w:after="0" w:line="240" w:lineRule="auto"/>
              <w:rPr>
                <w:rFonts w:ascii="Calibri" w:hAnsi="Calibri" w:eastAsia="Times New Roman" w:cs="Calibri"/>
                <w:color w:val="000000"/>
                <w:sz w:val="20"/>
                <w:szCs w:val="20"/>
              </w:rPr>
            </w:pPr>
            <w:r w:rsidRPr="00C53CDE">
              <w:rPr>
                <w:rFonts w:ascii="Calibri" w:hAnsi="Calibri" w:eastAsia="Times New Roman" w:cs="Calibri"/>
                <w:color w:val="000000"/>
                <w:sz w:val="20"/>
                <w:szCs w:val="20"/>
              </w:rPr>
              <w:t xml:space="preserve">Provider FEIN </w:t>
            </w:r>
          </w:p>
        </w:tc>
        <w:tc>
          <w:tcPr>
            <w:tcW w:w="3510" w:type="dxa"/>
            <w:tcBorders>
              <w:top w:val="nil"/>
              <w:left w:val="nil"/>
              <w:bottom w:val="single" w:color="auto" w:sz="4" w:space="0"/>
              <w:right w:val="single" w:color="auto" w:sz="4" w:space="0"/>
            </w:tcBorders>
            <w:shd w:val="clear" w:color="auto" w:fill="auto"/>
          </w:tcPr>
          <w:p w:rsidRPr="00C53CDE" w:rsidR="009372F8" w:rsidP="009372F8" w:rsidRDefault="009372F8" w14:paraId="1C5F1B9E" w14:textId="7AB31DA8">
            <w:pPr>
              <w:spacing w:after="0" w:line="240" w:lineRule="auto"/>
              <w:rPr>
                <w:rFonts w:ascii="Calibri" w:hAnsi="Calibri" w:eastAsia="Times New Roman" w:cs="Calibri"/>
                <w:color w:val="000000"/>
                <w:sz w:val="20"/>
                <w:szCs w:val="20"/>
              </w:rPr>
            </w:pPr>
          </w:p>
        </w:tc>
      </w:tr>
      <w:tr w:rsidRPr="00C53CDE" w:rsidR="009372F8" w:rsidTr="00235D03" w14:paraId="5DEBF049" w14:textId="77777777">
        <w:trPr>
          <w:trHeight w:val="780"/>
          <w:jc w:val="center"/>
        </w:trPr>
        <w:tc>
          <w:tcPr>
            <w:tcW w:w="1075" w:type="dxa"/>
            <w:tcBorders>
              <w:top w:val="nil"/>
              <w:left w:val="single" w:color="auto" w:sz="4" w:space="0"/>
              <w:bottom w:val="single" w:color="auto" w:sz="4" w:space="0"/>
              <w:right w:val="single" w:color="auto" w:sz="4" w:space="0"/>
            </w:tcBorders>
            <w:shd w:val="clear" w:color="auto" w:fill="auto"/>
            <w:hideMark/>
          </w:tcPr>
          <w:p w:rsidRPr="00C53CDE" w:rsidR="009372F8" w:rsidP="009372F8" w:rsidRDefault="009372F8" w14:paraId="6312C3F8" w14:textId="48A53A88">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9</w:t>
            </w:r>
          </w:p>
        </w:tc>
        <w:tc>
          <w:tcPr>
            <w:tcW w:w="4410" w:type="dxa"/>
            <w:tcBorders>
              <w:top w:val="nil"/>
              <w:left w:val="nil"/>
              <w:bottom w:val="single" w:color="auto" w:sz="4" w:space="0"/>
              <w:right w:val="single" w:color="auto" w:sz="4" w:space="0"/>
            </w:tcBorders>
            <w:shd w:val="clear" w:color="auto" w:fill="auto"/>
            <w:hideMark/>
          </w:tcPr>
          <w:p w:rsidRPr="00C53CDE" w:rsidR="009372F8" w:rsidP="009372F8" w:rsidRDefault="009372F8" w14:paraId="61F4EEF0" w14:textId="77777777">
            <w:pPr>
              <w:spacing w:after="0" w:line="240" w:lineRule="auto"/>
              <w:rPr>
                <w:rFonts w:ascii="Calibri" w:hAnsi="Calibri" w:eastAsia="Times New Roman" w:cs="Calibri"/>
                <w:color w:val="000000"/>
                <w:sz w:val="20"/>
                <w:szCs w:val="20"/>
              </w:rPr>
            </w:pPr>
            <w:r w:rsidRPr="00C53CDE">
              <w:rPr>
                <w:rFonts w:ascii="Calibri" w:hAnsi="Calibri" w:eastAsia="Times New Roman" w:cs="Calibri"/>
                <w:color w:val="000000"/>
                <w:sz w:val="20"/>
                <w:szCs w:val="20"/>
              </w:rPr>
              <w:t>Provider type</w:t>
            </w:r>
          </w:p>
        </w:tc>
        <w:tc>
          <w:tcPr>
            <w:tcW w:w="3510" w:type="dxa"/>
            <w:tcBorders>
              <w:top w:val="nil"/>
              <w:left w:val="nil"/>
              <w:bottom w:val="single" w:color="auto" w:sz="4" w:space="0"/>
              <w:right w:val="single" w:color="auto" w:sz="4" w:space="0"/>
            </w:tcBorders>
            <w:shd w:val="clear" w:color="auto" w:fill="auto"/>
            <w:hideMark/>
          </w:tcPr>
          <w:p w:rsidR="009372F8" w:rsidP="009372F8" w:rsidRDefault="009372F8" w14:paraId="0C7F51F8" w14:textId="77777777">
            <w:pPr>
              <w:spacing w:after="0" w:line="240" w:lineRule="auto"/>
              <w:rPr>
                <w:rFonts w:ascii="Calibri" w:hAnsi="Calibri" w:eastAsia="Times New Roman" w:cs="Calibri"/>
                <w:color w:val="000000"/>
                <w:sz w:val="20"/>
                <w:szCs w:val="20"/>
              </w:rPr>
            </w:pPr>
            <w:r w:rsidRPr="00C53CDE">
              <w:rPr>
                <w:rFonts w:ascii="Calibri" w:hAnsi="Calibri" w:eastAsia="Times New Roman" w:cs="Calibri"/>
                <w:color w:val="000000"/>
                <w:sz w:val="20"/>
                <w:szCs w:val="20"/>
              </w:rPr>
              <w:t>1=Licensed Family Home</w:t>
            </w:r>
          </w:p>
          <w:p w:rsidR="009372F8" w:rsidP="009372F8" w:rsidRDefault="009372F8" w14:paraId="0B785656" w14:textId="77777777">
            <w:pPr>
              <w:spacing w:after="0" w:line="240" w:lineRule="auto"/>
              <w:rPr>
                <w:rFonts w:ascii="Calibri" w:hAnsi="Calibri" w:eastAsia="Times New Roman" w:cs="Calibri"/>
                <w:color w:val="000000"/>
                <w:sz w:val="20"/>
                <w:szCs w:val="20"/>
              </w:rPr>
            </w:pPr>
            <w:r w:rsidRPr="00C53CDE">
              <w:rPr>
                <w:rFonts w:ascii="Calibri" w:hAnsi="Calibri" w:eastAsia="Times New Roman" w:cs="Calibri"/>
                <w:color w:val="000000"/>
                <w:sz w:val="20"/>
                <w:szCs w:val="20"/>
              </w:rPr>
              <w:t>2=Licensed Center</w:t>
            </w:r>
          </w:p>
          <w:p w:rsidR="009372F8" w:rsidP="009372F8" w:rsidRDefault="009372F8" w14:paraId="2294E069" w14:textId="442F51C3">
            <w:pPr>
              <w:spacing w:after="0" w:line="240" w:lineRule="auto"/>
              <w:rPr>
                <w:rFonts w:ascii="Calibri" w:hAnsi="Calibri" w:eastAsia="Times New Roman" w:cs="Calibri"/>
                <w:color w:val="000000"/>
                <w:sz w:val="20"/>
                <w:szCs w:val="20"/>
              </w:rPr>
            </w:pPr>
            <w:r w:rsidRPr="00C53CDE">
              <w:rPr>
                <w:rFonts w:ascii="Calibri" w:hAnsi="Calibri" w:eastAsia="Times New Roman" w:cs="Calibri"/>
                <w:color w:val="000000"/>
                <w:sz w:val="20"/>
                <w:szCs w:val="20"/>
              </w:rPr>
              <w:t>3=L</w:t>
            </w:r>
            <w:r w:rsidR="00727E0B">
              <w:rPr>
                <w:rFonts w:ascii="Calibri" w:hAnsi="Calibri" w:eastAsia="Times New Roman" w:cs="Calibri"/>
                <w:color w:val="000000"/>
                <w:sz w:val="20"/>
                <w:szCs w:val="20"/>
              </w:rPr>
              <w:t>icense</w:t>
            </w:r>
            <w:r w:rsidR="00FA749A">
              <w:rPr>
                <w:rFonts w:ascii="Calibri" w:hAnsi="Calibri" w:eastAsia="Times New Roman" w:cs="Calibri"/>
                <w:color w:val="000000"/>
                <w:sz w:val="20"/>
                <w:szCs w:val="20"/>
              </w:rPr>
              <w:t>-</w:t>
            </w:r>
            <w:r w:rsidR="00DF5598">
              <w:rPr>
                <w:rFonts w:ascii="Calibri" w:hAnsi="Calibri" w:eastAsia="Times New Roman" w:cs="Calibri"/>
                <w:color w:val="000000"/>
                <w:sz w:val="20"/>
                <w:szCs w:val="20"/>
              </w:rPr>
              <w:t xml:space="preserve">Exempt </w:t>
            </w:r>
            <w:r w:rsidRPr="00C53CDE">
              <w:rPr>
                <w:rFonts w:ascii="Calibri" w:hAnsi="Calibri" w:eastAsia="Times New Roman" w:cs="Calibri"/>
                <w:color w:val="000000"/>
                <w:sz w:val="20"/>
                <w:szCs w:val="20"/>
              </w:rPr>
              <w:t>Family Home</w:t>
            </w:r>
          </w:p>
          <w:p w:rsidR="009372F8" w:rsidP="009372F8" w:rsidRDefault="009372F8" w14:paraId="648939D5" w14:textId="666084FF">
            <w:pPr>
              <w:spacing w:after="0" w:line="240" w:lineRule="auto"/>
              <w:rPr>
                <w:rFonts w:ascii="Calibri" w:hAnsi="Calibri" w:eastAsia="Times New Roman" w:cs="Calibri"/>
                <w:color w:val="000000"/>
                <w:sz w:val="20"/>
                <w:szCs w:val="20"/>
              </w:rPr>
            </w:pPr>
            <w:r w:rsidRPr="00C53CDE">
              <w:rPr>
                <w:rFonts w:ascii="Calibri" w:hAnsi="Calibri" w:eastAsia="Times New Roman" w:cs="Calibri"/>
                <w:color w:val="000000"/>
                <w:sz w:val="20"/>
                <w:szCs w:val="20"/>
              </w:rPr>
              <w:t>4=L</w:t>
            </w:r>
            <w:r w:rsidR="00727E0B">
              <w:rPr>
                <w:rFonts w:ascii="Calibri" w:hAnsi="Calibri" w:eastAsia="Times New Roman" w:cs="Calibri"/>
                <w:color w:val="000000"/>
                <w:sz w:val="20"/>
                <w:szCs w:val="20"/>
              </w:rPr>
              <w:t>icense</w:t>
            </w:r>
            <w:r w:rsidR="00FA749A">
              <w:rPr>
                <w:rFonts w:ascii="Calibri" w:hAnsi="Calibri" w:eastAsia="Times New Roman" w:cs="Calibri"/>
                <w:color w:val="000000"/>
                <w:sz w:val="20"/>
                <w:szCs w:val="20"/>
              </w:rPr>
              <w:t>-</w:t>
            </w:r>
            <w:r w:rsidR="00DF5598">
              <w:rPr>
                <w:rFonts w:ascii="Calibri" w:hAnsi="Calibri" w:eastAsia="Times New Roman" w:cs="Calibri"/>
                <w:color w:val="000000"/>
                <w:sz w:val="20"/>
                <w:szCs w:val="20"/>
              </w:rPr>
              <w:t>Exempt</w:t>
            </w:r>
            <w:r w:rsidRPr="00C53CDE">
              <w:rPr>
                <w:rFonts w:ascii="Calibri" w:hAnsi="Calibri" w:eastAsia="Times New Roman" w:cs="Calibri"/>
                <w:color w:val="000000"/>
                <w:sz w:val="20"/>
                <w:szCs w:val="20"/>
              </w:rPr>
              <w:t xml:space="preserve"> Center</w:t>
            </w:r>
          </w:p>
          <w:p w:rsidRPr="00C53CDE" w:rsidR="00B8507B" w:rsidP="009372F8" w:rsidRDefault="00B8507B" w14:paraId="4471D457" w14:textId="4CE4D97B">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5=Child’s Home</w:t>
            </w:r>
          </w:p>
        </w:tc>
      </w:tr>
      <w:tr w:rsidRPr="00C53CDE" w:rsidR="002A413A" w:rsidTr="004B5AA7" w14:paraId="1C8ACEB3" w14:textId="77777777">
        <w:trPr>
          <w:trHeight w:val="290"/>
          <w:jc w:val="center"/>
        </w:trPr>
        <w:tc>
          <w:tcPr>
            <w:tcW w:w="1075" w:type="dxa"/>
            <w:tcBorders>
              <w:top w:val="nil"/>
              <w:left w:val="single" w:color="auto" w:sz="4" w:space="0"/>
              <w:bottom w:val="single" w:color="auto" w:sz="4" w:space="0"/>
              <w:right w:val="single" w:color="auto" w:sz="4" w:space="0"/>
            </w:tcBorders>
            <w:shd w:val="clear" w:color="auto" w:fill="auto"/>
          </w:tcPr>
          <w:p w:rsidR="002A413A" w:rsidP="009372F8" w:rsidRDefault="002A413A" w14:paraId="20EB31BB" w14:textId="6C716706">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10</w:t>
            </w:r>
          </w:p>
        </w:tc>
        <w:tc>
          <w:tcPr>
            <w:tcW w:w="4410" w:type="dxa"/>
            <w:tcBorders>
              <w:top w:val="nil"/>
              <w:left w:val="nil"/>
              <w:bottom w:val="single" w:color="auto" w:sz="4" w:space="0"/>
              <w:right w:val="single" w:color="auto" w:sz="4" w:space="0"/>
            </w:tcBorders>
            <w:shd w:val="clear" w:color="auto" w:fill="auto"/>
          </w:tcPr>
          <w:p w:rsidR="002A413A" w:rsidP="009372F8" w:rsidRDefault="002A413A" w14:paraId="79DF9804" w14:textId="5700C89C">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 xml:space="preserve">Provider </w:t>
            </w:r>
            <w:r w:rsidR="004435F1">
              <w:rPr>
                <w:rFonts w:ascii="Calibri" w:hAnsi="Calibri" w:eastAsia="Times New Roman" w:cs="Calibri"/>
                <w:color w:val="000000"/>
                <w:sz w:val="20"/>
                <w:szCs w:val="20"/>
              </w:rPr>
              <w:t xml:space="preserve">County </w:t>
            </w:r>
            <w:r>
              <w:rPr>
                <w:rFonts w:ascii="Calibri" w:hAnsi="Calibri" w:eastAsia="Times New Roman" w:cs="Calibri"/>
                <w:color w:val="000000"/>
                <w:sz w:val="20"/>
                <w:szCs w:val="20"/>
              </w:rPr>
              <w:t>FIPS Code</w:t>
            </w:r>
          </w:p>
        </w:tc>
        <w:tc>
          <w:tcPr>
            <w:tcW w:w="3510" w:type="dxa"/>
            <w:tcBorders>
              <w:top w:val="nil"/>
              <w:left w:val="nil"/>
              <w:bottom w:val="single" w:color="auto" w:sz="4" w:space="0"/>
              <w:right w:val="single" w:color="auto" w:sz="4" w:space="0"/>
            </w:tcBorders>
            <w:shd w:val="clear" w:color="auto" w:fill="auto"/>
          </w:tcPr>
          <w:p w:rsidRPr="00C53CDE" w:rsidR="002A413A" w:rsidP="009372F8" w:rsidRDefault="002A413A" w14:paraId="11D7BD6E" w14:textId="77777777">
            <w:pPr>
              <w:spacing w:after="0" w:line="240" w:lineRule="auto"/>
              <w:rPr>
                <w:rFonts w:ascii="Calibri" w:hAnsi="Calibri" w:eastAsia="Times New Roman" w:cs="Calibri"/>
                <w:color w:val="000000"/>
                <w:sz w:val="20"/>
                <w:szCs w:val="20"/>
              </w:rPr>
            </w:pPr>
          </w:p>
        </w:tc>
      </w:tr>
      <w:tr w:rsidRPr="00C53CDE" w:rsidR="009372F8" w:rsidTr="004B5AA7" w14:paraId="1D6E6676" w14:textId="77777777">
        <w:trPr>
          <w:trHeight w:val="290"/>
          <w:jc w:val="center"/>
        </w:trPr>
        <w:tc>
          <w:tcPr>
            <w:tcW w:w="1075" w:type="dxa"/>
            <w:tcBorders>
              <w:top w:val="nil"/>
              <w:left w:val="single" w:color="auto" w:sz="4" w:space="0"/>
              <w:bottom w:val="single" w:color="auto" w:sz="4" w:space="0"/>
              <w:right w:val="single" w:color="auto" w:sz="4" w:space="0"/>
            </w:tcBorders>
            <w:shd w:val="clear" w:color="auto" w:fill="auto"/>
            <w:hideMark/>
          </w:tcPr>
          <w:p w:rsidRPr="00C53CDE" w:rsidR="009372F8" w:rsidP="009372F8" w:rsidRDefault="009372F8" w14:paraId="3F6E02D3" w14:textId="72542AD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1</w:t>
            </w:r>
            <w:r w:rsidR="002A413A">
              <w:rPr>
                <w:rFonts w:ascii="Calibri" w:hAnsi="Calibri" w:eastAsia="Times New Roman" w:cs="Calibri"/>
                <w:color w:val="000000"/>
                <w:sz w:val="20"/>
                <w:szCs w:val="20"/>
              </w:rPr>
              <w:t>1</w:t>
            </w:r>
          </w:p>
        </w:tc>
        <w:tc>
          <w:tcPr>
            <w:tcW w:w="4410" w:type="dxa"/>
            <w:tcBorders>
              <w:top w:val="nil"/>
              <w:left w:val="nil"/>
              <w:bottom w:val="single" w:color="auto" w:sz="4" w:space="0"/>
              <w:right w:val="single" w:color="auto" w:sz="4" w:space="0"/>
            </w:tcBorders>
            <w:shd w:val="clear" w:color="auto" w:fill="auto"/>
            <w:hideMark/>
          </w:tcPr>
          <w:p w:rsidRPr="00C53CDE" w:rsidR="009372F8" w:rsidP="009372F8" w:rsidRDefault="0048565C" w14:paraId="7A6F3E7A" w14:textId="153C1772">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 xml:space="preserve">Provider </w:t>
            </w:r>
            <w:r w:rsidR="0047725B">
              <w:rPr>
                <w:rFonts w:ascii="Calibri" w:hAnsi="Calibri" w:eastAsia="Times New Roman" w:cs="Calibri"/>
                <w:color w:val="000000"/>
                <w:sz w:val="20"/>
                <w:szCs w:val="20"/>
              </w:rPr>
              <w:t>Z</w:t>
            </w:r>
            <w:r w:rsidRPr="00C53CDE" w:rsidR="009372F8">
              <w:rPr>
                <w:rFonts w:ascii="Calibri" w:hAnsi="Calibri" w:eastAsia="Times New Roman" w:cs="Calibri"/>
                <w:color w:val="000000"/>
                <w:sz w:val="20"/>
                <w:szCs w:val="20"/>
              </w:rPr>
              <w:t xml:space="preserve">ip </w:t>
            </w:r>
            <w:r w:rsidR="0047725B">
              <w:rPr>
                <w:rFonts w:ascii="Calibri" w:hAnsi="Calibri" w:eastAsia="Times New Roman" w:cs="Calibri"/>
                <w:color w:val="000000"/>
                <w:sz w:val="20"/>
                <w:szCs w:val="20"/>
              </w:rPr>
              <w:t>C</w:t>
            </w:r>
            <w:r w:rsidRPr="00C53CDE" w:rsidR="009372F8">
              <w:rPr>
                <w:rFonts w:ascii="Calibri" w:hAnsi="Calibri" w:eastAsia="Times New Roman" w:cs="Calibri"/>
                <w:color w:val="000000"/>
                <w:sz w:val="20"/>
                <w:szCs w:val="20"/>
              </w:rPr>
              <w:t>ode</w:t>
            </w:r>
          </w:p>
        </w:tc>
        <w:tc>
          <w:tcPr>
            <w:tcW w:w="3510" w:type="dxa"/>
            <w:tcBorders>
              <w:top w:val="nil"/>
              <w:left w:val="nil"/>
              <w:bottom w:val="single" w:color="auto" w:sz="4" w:space="0"/>
              <w:right w:val="single" w:color="auto" w:sz="4" w:space="0"/>
            </w:tcBorders>
            <w:shd w:val="clear" w:color="auto" w:fill="auto"/>
          </w:tcPr>
          <w:p w:rsidRPr="00C53CDE" w:rsidR="009372F8" w:rsidP="009372F8" w:rsidRDefault="009372F8" w14:paraId="18BCC8C2" w14:textId="4485C19F">
            <w:pPr>
              <w:spacing w:after="0" w:line="240" w:lineRule="auto"/>
              <w:rPr>
                <w:rFonts w:ascii="Calibri" w:hAnsi="Calibri" w:eastAsia="Times New Roman" w:cs="Calibri"/>
                <w:color w:val="000000"/>
                <w:sz w:val="20"/>
                <w:szCs w:val="20"/>
              </w:rPr>
            </w:pPr>
          </w:p>
        </w:tc>
      </w:tr>
      <w:tr w:rsidRPr="00C53CDE" w:rsidR="009372F8" w:rsidTr="00235D03" w14:paraId="409DD580" w14:textId="77777777">
        <w:trPr>
          <w:trHeight w:val="290"/>
          <w:jc w:val="center"/>
        </w:trPr>
        <w:tc>
          <w:tcPr>
            <w:tcW w:w="1075" w:type="dxa"/>
            <w:tcBorders>
              <w:top w:val="nil"/>
              <w:left w:val="single" w:color="auto" w:sz="4" w:space="0"/>
              <w:bottom w:val="single" w:color="auto" w:sz="4" w:space="0"/>
              <w:right w:val="single" w:color="auto" w:sz="4" w:space="0"/>
            </w:tcBorders>
            <w:shd w:val="clear" w:color="auto" w:fill="auto"/>
            <w:hideMark/>
          </w:tcPr>
          <w:p w:rsidRPr="00C53CDE" w:rsidR="009372F8" w:rsidP="009372F8" w:rsidRDefault="009372F8" w14:paraId="2F5D883F" w14:textId="6CED260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1</w:t>
            </w:r>
            <w:r w:rsidR="002A413A">
              <w:rPr>
                <w:rFonts w:ascii="Calibri" w:hAnsi="Calibri" w:eastAsia="Times New Roman" w:cs="Calibri"/>
                <w:color w:val="000000"/>
                <w:sz w:val="20"/>
                <w:szCs w:val="20"/>
              </w:rPr>
              <w:t>2</w:t>
            </w:r>
          </w:p>
        </w:tc>
        <w:tc>
          <w:tcPr>
            <w:tcW w:w="4410" w:type="dxa"/>
            <w:tcBorders>
              <w:top w:val="nil"/>
              <w:left w:val="nil"/>
              <w:bottom w:val="single" w:color="auto" w:sz="4" w:space="0"/>
              <w:right w:val="single" w:color="auto" w:sz="4" w:space="0"/>
            </w:tcBorders>
            <w:shd w:val="clear" w:color="auto" w:fill="auto"/>
            <w:hideMark/>
          </w:tcPr>
          <w:p w:rsidRPr="00C53CDE" w:rsidR="009372F8" w:rsidP="009372F8" w:rsidRDefault="0047725B" w14:paraId="3240A863" w14:textId="0A13D071">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G</w:t>
            </w:r>
            <w:r w:rsidRPr="00C53CDE" w:rsidR="009372F8">
              <w:rPr>
                <w:rFonts w:ascii="Calibri" w:hAnsi="Calibri" w:eastAsia="Times New Roman" w:cs="Calibri"/>
                <w:color w:val="000000"/>
                <w:sz w:val="20"/>
                <w:szCs w:val="20"/>
              </w:rPr>
              <w:t>ender</w:t>
            </w:r>
            <w:r w:rsidR="00992CA1">
              <w:rPr>
                <w:rFonts w:ascii="Calibri" w:hAnsi="Calibri" w:eastAsia="Times New Roman" w:cs="Calibri"/>
                <w:color w:val="000000"/>
                <w:sz w:val="20"/>
                <w:szCs w:val="20"/>
              </w:rPr>
              <w:t xml:space="preserve"> </w:t>
            </w:r>
          </w:p>
        </w:tc>
        <w:tc>
          <w:tcPr>
            <w:tcW w:w="3510" w:type="dxa"/>
            <w:tcBorders>
              <w:top w:val="nil"/>
              <w:left w:val="nil"/>
              <w:bottom w:val="single" w:color="auto" w:sz="4" w:space="0"/>
              <w:right w:val="single" w:color="auto" w:sz="4" w:space="0"/>
            </w:tcBorders>
            <w:shd w:val="clear" w:color="auto" w:fill="auto"/>
            <w:hideMark/>
          </w:tcPr>
          <w:p w:rsidR="009372F8" w:rsidP="009372F8" w:rsidRDefault="009372F8" w14:paraId="7588AD16" w14:textId="524FE009">
            <w:pPr>
              <w:spacing w:after="0" w:line="240" w:lineRule="auto"/>
              <w:rPr>
                <w:rFonts w:ascii="Calibri" w:hAnsi="Calibri" w:eastAsia="Times New Roman" w:cs="Calibri"/>
                <w:color w:val="000000"/>
                <w:sz w:val="20"/>
                <w:szCs w:val="20"/>
              </w:rPr>
            </w:pPr>
            <w:r w:rsidRPr="00C53CDE">
              <w:rPr>
                <w:rFonts w:ascii="Calibri" w:hAnsi="Calibri" w:eastAsia="Times New Roman" w:cs="Calibri"/>
                <w:color w:val="000000"/>
                <w:sz w:val="20"/>
                <w:szCs w:val="20"/>
              </w:rPr>
              <w:t>1=</w:t>
            </w:r>
            <w:r w:rsidR="00A417C9">
              <w:rPr>
                <w:rFonts w:ascii="Calibri" w:hAnsi="Calibri" w:eastAsia="Times New Roman" w:cs="Calibri"/>
                <w:color w:val="000000"/>
                <w:sz w:val="20"/>
                <w:szCs w:val="20"/>
              </w:rPr>
              <w:t>Male</w:t>
            </w:r>
          </w:p>
          <w:p w:rsidR="009372F8" w:rsidP="009372F8" w:rsidRDefault="009372F8" w14:paraId="17651E01" w14:textId="618D7B53">
            <w:pPr>
              <w:spacing w:after="0" w:line="240" w:lineRule="auto"/>
              <w:rPr>
                <w:rFonts w:ascii="Calibri" w:hAnsi="Calibri" w:eastAsia="Times New Roman" w:cs="Calibri"/>
                <w:color w:val="000000"/>
                <w:sz w:val="20"/>
                <w:szCs w:val="20"/>
              </w:rPr>
            </w:pPr>
            <w:r w:rsidRPr="00C53CDE">
              <w:rPr>
                <w:rFonts w:ascii="Calibri" w:hAnsi="Calibri" w:eastAsia="Times New Roman" w:cs="Calibri"/>
                <w:color w:val="000000"/>
                <w:sz w:val="20"/>
                <w:szCs w:val="20"/>
              </w:rPr>
              <w:t>2=</w:t>
            </w:r>
            <w:r w:rsidR="00A417C9">
              <w:rPr>
                <w:rFonts w:ascii="Calibri" w:hAnsi="Calibri" w:eastAsia="Times New Roman" w:cs="Calibri"/>
                <w:color w:val="000000"/>
                <w:sz w:val="20"/>
                <w:szCs w:val="20"/>
              </w:rPr>
              <w:t>Female</w:t>
            </w:r>
          </w:p>
          <w:p w:rsidR="009372F8" w:rsidP="009372F8" w:rsidRDefault="009372F8" w14:paraId="646F6BF4" w14:textId="77777777">
            <w:pPr>
              <w:spacing w:after="0" w:line="240" w:lineRule="auto"/>
              <w:rPr>
                <w:rFonts w:ascii="Calibri" w:hAnsi="Calibri" w:eastAsia="Times New Roman" w:cs="Calibri"/>
                <w:color w:val="000000"/>
                <w:sz w:val="20"/>
                <w:szCs w:val="20"/>
              </w:rPr>
            </w:pPr>
            <w:r w:rsidRPr="00C53CDE">
              <w:rPr>
                <w:rFonts w:ascii="Calibri" w:hAnsi="Calibri" w:eastAsia="Times New Roman" w:cs="Calibri"/>
                <w:color w:val="000000"/>
                <w:sz w:val="20"/>
                <w:szCs w:val="20"/>
              </w:rPr>
              <w:t>3=Non-binary</w:t>
            </w:r>
          </w:p>
          <w:p w:rsidRPr="00C53CDE" w:rsidR="0047725B" w:rsidP="009372F8" w:rsidRDefault="0047725B" w14:paraId="1D3CCD54" w14:textId="3689E0F3">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9=</w:t>
            </w:r>
            <w:r w:rsidR="005E349A">
              <w:rPr>
                <w:rFonts w:ascii="Calibri" w:hAnsi="Calibri" w:eastAsia="Times New Roman" w:cs="Calibri"/>
                <w:color w:val="000000"/>
                <w:sz w:val="20"/>
                <w:szCs w:val="20"/>
              </w:rPr>
              <w:t>No response</w:t>
            </w:r>
          </w:p>
        </w:tc>
      </w:tr>
      <w:tr w:rsidRPr="00C53CDE" w:rsidR="009372F8" w:rsidTr="00235D03" w14:paraId="6F5D0857" w14:textId="77777777">
        <w:trPr>
          <w:trHeight w:val="290"/>
          <w:jc w:val="center"/>
        </w:trPr>
        <w:tc>
          <w:tcPr>
            <w:tcW w:w="1075" w:type="dxa"/>
            <w:tcBorders>
              <w:top w:val="nil"/>
              <w:left w:val="single" w:color="auto" w:sz="4" w:space="0"/>
              <w:bottom w:val="single" w:color="auto" w:sz="4" w:space="0"/>
              <w:right w:val="single" w:color="auto" w:sz="4" w:space="0"/>
            </w:tcBorders>
            <w:shd w:val="clear" w:color="auto" w:fill="auto"/>
            <w:hideMark/>
          </w:tcPr>
          <w:p w:rsidRPr="00C53CDE" w:rsidR="009372F8" w:rsidP="009372F8" w:rsidRDefault="009372F8" w14:paraId="02145C02" w14:textId="60D8D75F">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1</w:t>
            </w:r>
            <w:r w:rsidR="002A413A">
              <w:rPr>
                <w:rFonts w:ascii="Calibri" w:hAnsi="Calibri" w:eastAsia="Times New Roman" w:cs="Calibri"/>
                <w:color w:val="000000"/>
                <w:sz w:val="20"/>
                <w:szCs w:val="20"/>
              </w:rPr>
              <w:t>3</w:t>
            </w:r>
          </w:p>
        </w:tc>
        <w:tc>
          <w:tcPr>
            <w:tcW w:w="4410" w:type="dxa"/>
            <w:tcBorders>
              <w:top w:val="nil"/>
              <w:left w:val="nil"/>
              <w:bottom w:val="single" w:color="auto" w:sz="4" w:space="0"/>
              <w:right w:val="single" w:color="auto" w:sz="4" w:space="0"/>
            </w:tcBorders>
            <w:shd w:val="clear" w:color="auto" w:fill="auto"/>
            <w:hideMark/>
          </w:tcPr>
          <w:p w:rsidRPr="00C53CDE" w:rsidR="009372F8" w:rsidP="009372F8" w:rsidRDefault="0047725B" w14:paraId="621A574C" w14:textId="32252738">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Hispanic or Latino E</w:t>
            </w:r>
            <w:r w:rsidRPr="00C53CDE" w:rsidR="009372F8">
              <w:rPr>
                <w:rFonts w:ascii="Calibri" w:hAnsi="Calibri" w:eastAsia="Times New Roman" w:cs="Calibri"/>
                <w:color w:val="000000"/>
                <w:sz w:val="20"/>
                <w:szCs w:val="20"/>
              </w:rPr>
              <w:t xml:space="preserve">thnicity </w:t>
            </w:r>
          </w:p>
        </w:tc>
        <w:tc>
          <w:tcPr>
            <w:tcW w:w="3510" w:type="dxa"/>
            <w:tcBorders>
              <w:top w:val="nil"/>
              <w:left w:val="nil"/>
              <w:bottom w:val="single" w:color="auto" w:sz="4" w:space="0"/>
              <w:right w:val="single" w:color="auto" w:sz="4" w:space="0"/>
            </w:tcBorders>
            <w:shd w:val="clear" w:color="auto" w:fill="auto"/>
            <w:hideMark/>
          </w:tcPr>
          <w:p w:rsidR="009372F8" w:rsidP="009372F8" w:rsidRDefault="0047725B" w14:paraId="2793DCA6" w14:textId="6AD116A9">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0</w:t>
            </w:r>
            <w:r w:rsidRPr="00C53CDE" w:rsidR="009372F8">
              <w:rPr>
                <w:rFonts w:ascii="Calibri" w:hAnsi="Calibri" w:eastAsia="Times New Roman" w:cs="Calibri"/>
                <w:color w:val="000000"/>
                <w:sz w:val="20"/>
                <w:szCs w:val="20"/>
              </w:rPr>
              <w:t>=</w:t>
            </w:r>
            <w:r>
              <w:rPr>
                <w:rFonts w:ascii="Calibri" w:hAnsi="Calibri" w:eastAsia="Times New Roman" w:cs="Calibri"/>
                <w:color w:val="000000"/>
                <w:sz w:val="20"/>
                <w:szCs w:val="20"/>
              </w:rPr>
              <w:t>No</w:t>
            </w:r>
          </w:p>
          <w:p w:rsidR="009372F8" w:rsidP="009372F8" w:rsidRDefault="0047725B" w14:paraId="6C7D5CFE"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1</w:t>
            </w:r>
            <w:r w:rsidRPr="00C53CDE" w:rsidR="009372F8">
              <w:rPr>
                <w:rFonts w:ascii="Calibri" w:hAnsi="Calibri" w:eastAsia="Times New Roman" w:cs="Calibri"/>
                <w:color w:val="000000"/>
                <w:sz w:val="20"/>
                <w:szCs w:val="20"/>
              </w:rPr>
              <w:t>=</w:t>
            </w:r>
            <w:r>
              <w:rPr>
                <w:rFonts w:ascii="Calibri" w:hAnsi="Calibri" w:eastAsia="Times New Roman" w:cs="Calibri"/>
                <w:color w:val="000000"/>
                <w:sz w:val="20"/>
                <w:szCs w:val="20"/>
              </w:rPr>
              <w:t>Yes</w:t>
            </w:r>
          </w:p>
          <w:p w:rsidRPr="00C53CDE" w:rsidR="0047725B" w:rsidP="009372F8" w:rsidRDefault="0047725B" w14:paraId="6E849535" w14:textId="30CF3489">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9=</w:t>
            </w:r>
            <w:r w:rsidR="005E349A">
              <w:rPr>
                <w:rFonts w:ascii="Calibri" w:hAnsi="Calibri" w:eastAsia="Times New Roman" w:cs="Calibri"/>
                <w:color w:val="000000"/>
                <w:sz w:val="20"/>
                <w:szCs w:val="20"/>
              </w:rPr>
              <w:t>No response</w:t>
            </w:r>
          </w:p>
        </w:tc>
      </w:tr>
      <w:tr w:rsidRPr="00C53CDE" w:rsidR="008A4E1E" w:rsidTr="00235D03" w14:paraId="6373A88C" w14:textId="77777777">
        <w:trPr>
          <w:trHeight w:val="521"/>
          <w:jc w:val="center"/>
        </w:trPr>
        <w:tc>
          <w:tcPr>
            <w:tcW w:w="1075" w:type="dxa"/>
            <w:tcBorders>
              <w:top w:val="nil"/>
              <w:left w:val="single" w:color="auto" w:sz="4" w:space="0"/>
              <w:bottom w:val="single" w:color="auto" w:sz="4" w:space="0"/>
              <w:right w:val="single" w:color="auto" w:sz="4" w:space="0"/>
            </w:tcBorders>
            <w:shd w:val="clear" w:color="auto" w:fill="auto"/>
            <w:hideMark/>
          </w:tcPr>
          <w:p w:rsidRPr="00C53CDE" w:rsidR="008A4E1E" w:rsidP="008A4E1E" w:rsidRDefault="008A4E1E" w14:paraId="5F15D5A2" w14:textId="79CB4906">
            <w:pPr>
              <w:spacing w:after="0" w:line="240" w:lineRule="auto"/>
              <w:rPr>
                <w:rFonts w:ascii="Calibri" w:hAnsi="Calibri" w:eastAsia="Times New Roman" w:cs="Calibri"/>
                <w:color w:val="000000"/>
                <w:sz w:val="20"/>
                <w:szCs w:val="20"/>
              </w:rPr>
            </w:pPr>
            <w:r w:rsidRPr="00C53CDE">
              <w:rPr>
                <w:rFonts w:ascii="Calibri" w:hAnsi="Calibri" w:eastAsia="Times New Roman" w:cs="Calibri"/>
                <w:color w:val="000000"/>
                <w:sz w:val="20"/>
                <w:szCs w:val="20"/>
              </w:rPr>
              <w:t>1</w:t>
            </w:r>
            <w:r w:rsidR="002A413A">
              <w:rPr>
                <w:rFonts w:ascii="Calibri" w:hAnsi="Calibri" w:eastAsia="Times New Roman" w:cs="Calibri"/>
                <w:color w:val="000000"/>
                <w:sz w:val="20"/>
                <w:szCs w:val="20"/>
              </w:rPr>
              <w:t>4</w:t>
            </w:r>
          </w:p>
        </w:tc>
        <w:tc>
          <w:tcPr>
            <w:tcW w:w="4410" w:type="dxa"/>
            <w:tcBorders>
              <w:top w:val="nil"/>
              <w:left w:val="nil"/>
              <w:bottom w:val="single" w:color="auto" w:sz="4" w:space="0"/>
              <w:right w:val="single" w:color="auto" w:sz="4" w:space="0"/>
            </w:tcBorders>
            <w:shd w:val="clear" w:color="auto" w:fill="auto"/>
            <w:hideMark/>
          </w:tcPr>
          <w:p w:rsidRPr="00C53CDE" w:rsidR="008A4E1E" w:rsidP="008A4E1E" w:rsidRDefault="008A4E1E" w14:paraId="63B19492" w14:textId="00DED695">
            <w:pPr>
              <w:spacing w:after="0" w:line="240" w:lineRule="auto"/>
              <w:rPr>
                <w:rFonts w:ascii="Calibri" w:hAnsi="Calibri" w:eastAsia="Times New Roman" w:cs="Calibri"/>
                <w:color w:val="000000"/>
                <w:sz w:val="20"/>
                <w:szCs w:val="20"/>
              </w:rPr>
            </w:pPr>
            <w:r w:rsidRPr="00C53CDE">
              <w:rPr>
                <w:rFonts w:ascii="Calibri" w:hAnsi="Calibri" w:eastAsia="Times New Roman" w:cs="Calibri"/>
                <w:color w:val="000000"/>
                <w:sz w:val="20"/>
                <w:szCs w:val="20"/>
              </w:rPr>
              <w:t>American Indian or Alaskan Native</w:t>
            </w:r>
          </w:p>
        </w:tc>
        <w:tc>
          <w:tcPr>
            <w:tcW w:w="3510" w:type="dxa"/>
            <w:tcBorders>
              <w:top w:val="nil"/>
              <w:left w:val="nil"/>
              <w:bottom w:val="single" w:color="auto" w:sz="4" w:space="0"/>
              <w:right w:val="single" w:color="auto" w:sz="4" w:space="0"/>
            </w:tcBorders>
            <w:shd w:val="clear" w:color="auto" w:fill="auto"/>
            <w:hideMark/>
          </w:tcPr>
          <w:p w:rsidR="008A4E1E" w:rsidP="008A4E1E" w:rsidRDefault="008A4E1E" w14:paraId="6FF22939"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0</w:t>
            </w:r>
            <w:r w:rsidRPr="00C53CDE">
              <w:rPr>
                <w:rFonts w:ascii="Calibri" w:hAnsi="Calibri" w:eastAsia="Times New Roman" w:cs="Calibri"/>
                <w:color w:val="000000"/>
                <w:sz w:val="20"/>
                <w:szCs w:val="20"/>
              </w:rPr>
              <w:t>=</w:t>
            </w:r>
            <w:r>
              <w:rPr>
                <w:rFonts w:ascii="Calibri" w:hAnsi="Calibri" w:eastAsia="Times New Roman" w:cs="Calibri"/>
                <w:color w:val="000000"/>
                <w:sz w:val="20"/>
                <w:szCs w:val="20"/>
              </w:rPr>
              <w:t>No</w:t>
            </w:r>
          </w:p>
          <w:p w:rsidR="008A4E1E" w:rsidP="008A4E1E" w:rsidRDefault="008A4E1E" w14:paraId="38245469"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1</w:t>
            </w:r>
            <w:r w:rsidRPr="00C53CDE">
              <w:rPr>
                <w:rFonts w:ascii="Calibri" w:hAnsi="Calibri" w:eastAsia="Times New Roman" w:cs="Calibri"/>
                <w:color w:val="000000"/>
                <w:sz w:val="20"/>
                <w:szCs w:val="20"/>
              </w:rPr>
              <w:t>=</w:t>
            </w:r>
            <w:r>
              <w:rPr>
                <w:rFonts w:ascii="Calibri" w:hAnsi="Calibri" w:eastAsia="Times New Roman" w:cs="Calibri"/>
                <w:color w:val="000000"/>
                <w:sz w:val="20"/>
                <w:szCs w:val="20"/>
              </w:rPr>
              <w:t>Yes</w:t>
            </w:r>
          </w:p>
          <w:p w:rsidRPr="00C53CDE" w:rsidR="008A4E1E" w:rsidP="008A4E1E" w:rsidRDefault="008A4E1E" w14:paraId="36EAA974" w14:textId="64C71EC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9=No response</w:t>
            </w:r>
          </w:p>
        </w:tc>
      </w:tr>
      <w:tr w:rsidRPr="00C53CDE" w:rsidR="008A4E1E" w:rsidTr="00235D03" w14:paraId="72CAD44F" w14:textId="77777777">
        <w:trPr>
          <w:trHeight w:val="530"/>
          <w:jc w:val="center"/>
        </w:trPr>
        <w:tc>
          <w:tcPr>
            <w:tcW w:w="1075" w:type="dxa"/>
            <w:tcBorders>
              <w:top w:val="nil"/>
              <w:left w:val="single" w:color="auto" w:sz="4" w:space="0"/>
              <w:bottom w:val="single" w:color="auto" w:sz="4" w:space="0"/>
              <w:right w:val="single" w:color="auto" w:sz="4" w:space="0"/>
            </w:tcBorders>
            <w:shd w:val="clear" w:color="auto" w:fill="auto"/>
          </w:tcPr>
          <w:p w:rsidRPr="00C53CDE" w:rsidR="008A4E1E" w:rsidP="008A4E1E" w:rsidRDefault="008A4E1E" w14:paraId="4B05EAFB" w14:textId="06BD7281">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1</w:t>
            </w:r>
            <w:r w:rsidR="002A413A">
              <w:rPr>
                <w:rFonts w:ascii="Calibri" w:hAnsi="Calibri" w:eastAsia="Times New Roman" w:cs="Calibri"/>
                <w:color w:val="000000"/>
                <w:sz w:val="20"/>
                <w:szCs w:val="20"/>
              </w:rPr>
              <w:t>5</w:t>
            </w:r>
          </w:p>
        </w:tc>
        <w:tc>
          <w:tcPr>
            <w:tcW w:w="4410" w:type="dxa"/>
            <w:tcBorders>
              <w:top w:val="nil"/>
              <w:left w:val="nil"/>
              <w:bottom w:val="single" w:color="auto" w:sz="4" w:space="0"/>
              <w:right w:val="single" w:color="auto" w:sz="4" w:space="0"/>
            </w:tcBorders>
            <w:shd w:val="clear" w:color="auto" w:fill="auto"/>
          </w:tcPr>
          <w:p w:rsidRPr="00C53CDE" w:rsidR="008A4E1E" w:rsidP="008A4E1E" w:rsidRDefault="008A4E1E" w14:paraId="3D1489A8" w14:textId="144356A6">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Asian</w:t>
            </w:r>
          </w:p>
        </w:tc>
        <w:tc>
          <w:tcPr>
            <w:tcW w:w="3510" w:type="dxa"/>
            <w:tcBorders>
              <w:top w:val="nil"/>
              <w:left w:val="nil"/>
              <w:bottom w:val="single" w:color="auto" w:sz="4" w:space="0"/>
              <w:right w:val="single" w:color="auto" w:sz="4" w:space="0"/>
            </w:tcBorders>
            <w:shd w:val="clear" w:color="auto" w:fill="auto"/>
          </w:tcPr>
          <w:p w:rsidR="008A4E1E" w:rsidP="008A4E1E" w:rsidRDefault="008A4E1E" w14:paraId="5D7D5BBD"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0</w:t>
            </w:r>
            <w:r w:rsidRPr="00C53CDE">
              <w:rPr>
                <w:rFonts w:ascii="Calibri" w:hAnsi="Calibri" w:eastAsia="Times New Roman" w:cs="Calibri"/>
                <w:color w:val="000000"/>
                <w:sz w:val="20"/>
                <w:szCs w:val="20"/>
              </w:rPr>
              <w:t>=</w:t>
            </w:r>
            <w:r>
              <w:rPr>
                <w:rFonts w:ascii="Calibri" w:hAnsi="Calibri" w:eastAsia="Times New Roman" w:cs="Calibri"/>
                <w:color w:val="000000"/>
                <w:sz w:val="20"/>
                <w:szCs w:val="20"/>
              </w:rPr>
              <w:t>No</w:t>
            </w:r>
          </w:p>
          <w:p w:rsidR="008A4E1E" w:rsidP="008A4E1E" w:rsidRDefault="008A4E1E" w14:paraId="2D354E28"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1</w:t>
            </w:r>
            <w:r w:rsidRPr="00C53CDE">
              <w:rPr>
                <w:rFonts w:ascii="Calibri" w:hAnsi="Calibri" w:eastAsia="Times New Roman" w:cs="Calibri"/>
                <w:color w:val="000000"/>
                <w:sz w:val="20"/>
                <w:szCs w:val="20"/>
              </w:rPr>
              <w:t>=</w:t>
            </w:r>
            <w:r>
              <w:rPr>
                <w:rFonts w:ascii="Calibri" w:hAnsi="Calibri" w:eastAsia="Times New Roman" w:cs="Calibri"/>
                <w:color w:val="000000"/>
                <w:sz w:val="20"/>
                <w:szCs w:val="20"/>
              </w:rPr>
              <w:t>Yes</w:t>
            </w:r>
          </w:p>
          <w:p w:rsidRPr="00C53CDE" w:rsidR="008A4E1E" w:rsidP="008A4E1E" w:rsidRDefault="008A4E1E" w14:paraId="57F1D024" w14:textId="71042EF8">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9=No response</w:t>
            </w:r>
          </w:p>
        </w:tc>
      </w:tr>
      <w:tr w:rsidRPr="00C53CDE" w:rsidR="008A4E1E" w:rsidTr="00235D03" w14:paraId="6BED623A" w14:textId="77777777">
        <w:trPr>
          <w:trHeight w:val="530"/>
          <w:jc w:val="center"/>
        </w:trPr>
        <w:tc>
          <w:tcPr>
            <w:tcW w:w="1075" w:type="dxa"/>
            <w:tcBorders>
              <w:top w:val="nil"/>
              <w:left w:val="single" w:color="auto" w:sz="4" w:space="0"/>
              <w:bottom w:val="single" w:color="auto" w:sz="4" w:space="0"/>
              <w:right w:val="single" w:color="auto" w:sz="4" w:space="0"/>
            </w:tcBorders>
            <w:shd w:val="clear" w:color="auto" w:fill="auto"/>
          </w:tcPr>
          <w:p w:rsidRPr="00C53CDE" w:rsidR="008A4E1E" w:rsidP="008A4E1E" w:rsidRDefault="008A4E1E" w14:paraId="6AFA5150" w14:textId="2CDE7424">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1</w:t>
            </w:r>
            <w:r w:rsidR="002A413A">
              <w:rPr>
                <w:rFonts w:ascii="Calibri" w:hAnsi="Calibri" w:eastAsia="Times New Roman" w:cs="Calibri"/>
                <w:color w:val="000000"/>
                <w:sz w:val="20"/>
                <w:szCs w:val="20"/>
              </w:rPr>
              <w:t>6</w:t>
            </w:r>
          </w:p>
        </w:tc>
        <w:tc>
          <w:tcPr>
            <w:tcW w:w="4410" w:type="dxa"/>
            <w:tcBorders>
              <w:top w:val="nil"/>
              <w:left w:val="nil"/>
              <w:bottom w:val="single" w:color="auto" w:sz="4" w:space="0"/>
              <w:right w:val="single" w:color="auto" w:sz="4" w:space="0"/>
            </w:tcBorders>
            <w:shd w:val="clear" w:color="auto" w:fill="auto"/>
          </w:tcPr>
          <w:p w:rsidRPr="00C53CDE" w:rsidR="008A4E1E" w:rsidP="008A4E1E" w:rsidRDefault="008A4E1E" w14:paraId="200E5729" w14:textId="5A2FA9F4">
            <w:pPr>
              <w:spacing w:after="0" w:line="240" w:lineRule="auto"/>
              <w:rPr>
                <w:rFonts w:ascii="Calibri" w:hAnsi="Calibri" w:eastAsia="Times New Roman" w:cs="Calibri"/>
                <w:color w:val="000000"/>
                <w:sz w:val="20"/>
                <w:szCs w:val="20"/>
              </w:rPr>
            </w:pPr>
            <w:r w:rsidRPr="00C53CDE">
              <w:rPr>
                <w:rFonts w:ascii="Calibri" w:hAnsi="Calibri" w:eastAsia="Times New Roman" w:cs="Calibri"/>
                <w:color w:val="000000"/>
                <w:sz w:val="20"/>
                <w:szCs w:val="20"/>
              </w:rPr>
              <w:t>Black or African American</w:t>
            </w:r>
          </w:p>
        </w:tc>
        <w:tc>
          <w:tcPr>
            <w:tcW w:w="3510" w:type="dxa"/>
            <w:tcBorders>
              <w:top w:val="nil"/>
              <w:left w:val="nil"/>
              <w:bottom w:val="single" w:color="auto" w:sz="4" w:space="0"/>
              <w:right w:val="single" w:color="auto" w:sz="4" w:space="0"/>
            </w:tcBorders>
            <w:shd w:val="clear" w:color="auto" w:fill="auto"/>
          </w:tcPr>
          <w:p w:rsidR="008A4E1E" w:rsidP="008A4E1E" w:rsidRDefault="008A4E1E" w14:paraId="4C2B6F7F"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0</w:t>
            </w:r>
            <w:r w:rsidRPr="00C53CDE">
              <w:rPr>
                <w:rFonts w:ascii="Calibri" w:hAnsi="Calibri" w:eastAsia="Times New Roman" w:cs="Calibri"/>
                <w:color w:val="000000"/>
                <w:sz w:val="20"/>
                <w:szCs w:val="20"/>
              </w:rPr>
              <w:t>=</w:t>
            </w:r>
            <w:r>
              <w:rPr>
                <w:rFonts w:ascii="Calibri" w:hAnsi="Calibri" w:eastAsia="Times New Roman" w:cs="Calibri"/>
                <w:color w:val="000000"/>
                <w:sz w:val="20"/>
                <w:szCs w:val="20"/>
              </w:rPr>
              <w:t>No</w:t>
            </w:r>
          </w:p>
          <w:p w:rsidR="008A4E1E" w:rsidP="008A4E1E" w:rsidRDefault="008A4E1E" w14:paraId="39613979"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1</w:t>
            </w:r>
            <w:r w:rsidRPr="00C53CDE">
              <w:rPr>
                <w:rFonts w:ascii="Calibri" w:hAnsi="Calibri" w:eastAsia="Times New Roman" w:cs="Calibri"/>
                <w:color w:val="000000"/>
                <w:sz w:val="20"/>
                <w:szCs w:val="20"/>
              </w:rPr>
              <w:t>=</w:t>
            </w:r>
            <w:r>
              <w:rPr>
                <w:rFonts w:ascii="Calibri" w:hAnsi="Calibri" w:eastAsia="Times New Roman" w:cs="Calibri"/>
                <w:color w:val="000000"/>
                <w:sz w:val="20"/>
                <w:szCs w:val="20"/>
              </w:rPr>
              <w:t>Yes</w:t>
            </w:r>
          </w:p>
          <w:p w:rsidRPr="00C53CDE" w:rsidR="008A4E1E" w:rsidP="008A4E1E" w:rsidRDefault="008A4E1E" w14:paraId="613290E4" w14:textId="61E6A4BB">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9=No response</w:t>
            </w:r>
          </w:p>
        </w:tc>
      </w:tr>
      <w:tr w:rsidRPr="00C53CDE" w:rsidR="008A4E1E" w:rsidTr="00235D03" w14:paraId="4D62E942" w14:textId="77777777">
        <w:trPr>
          <w:trHeight w:val="530"/>
          <w:jc w:val="center"/>
        </w:trPr>
        <w:tc>
          <w:tcPr>
            <w:tcW w:w="1075" w:type="dxa"/>
            <w:tcBorders>
              <w:top w:val="nil"/>
              <w:left w:val="single" w:color="auto" w:sz="4" w:space="0"/>
              <w:bottom w:val="single" w:color="auto" w:sz="4" w:space="0"/>
              <w:right w:val="single" w:color="auto" w:sz="4" w:space="0"/>
            </w:tcBorders>
            <w:shd w:val="clear" w:color="auto" w:fill="auto"/>
          </w:tcPr>
          <w:p w:rsidRPr="00C53CDE" w:rsidR="008A4E1E" w:rsidP="008A4E1E" w:rsidRDefault="008A4E1E" w14:paraId="50C80686" w14:textId="6D1A422C">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1</w:t>
            </w:r>
            <w:r w:rsidR="002A413A">
              <w:rPr>
                <w:rFonts w:ascii="Calibri" w:hAnsi="Calibri" w:eastAsia="Times New Roman" w:cs="Calibri"/>
                <w:color w:val="000000"/>
                <w:sz w:val="20"/>
                <w:szCs w:val="20"/>
              </w:rPr>
              <w:t>7</w:t>
            </w:r>
          </w:p>
        </w:tc>
        <w:tc>
          <w:tcPr>
            <w:tcW w:w="4410" w:type="dxa"/>
            <w:tcBorders>
              <w:top w:val="nil"/>
              <w:left w:val="nil"/>
              <w:bottom w:val="single" w:color="auto" w:sz="4" w:space="0"/>
              <w:right w:val="single" w:color="auto" w:sz="4" w:space="0"/>
            </w:tcBorders>
            <w:shd w:val="clear" w:color="auto" w:fill="auto"/>
          </w:tcPr>
          <w:p w:rsidRPr="00C53CDE" w:rsidR="008A4E1E" w:rsidP="008A4E1E" w:rsidRDefault="008A4E1E" w14:paraId="24AF2417" w14:textId="79413498">
            <w:pPr>
              <w:spacing w:after="0" w:line="240" w:lineRule="auto"/>
              <w:rPr>
                <w:rFonts w:ascii="Calibri" w:hAnsi="Calibri" w:eastAsia="Times New Roman" w:cs="Calibri"/>
                <w:color w:val="000000"/>
                <w:sz w:val="20"/>
                <w:szCs w:val="20"/>
              </w:rPr>
            </w:pPr>
            <w:r w:rsidRPr="00C53CDE">
              <w:rPr>
                <w:rFonts w:ascii="Calibri" w:hAnsi="Calibri" w:eastAsia="Times New Roman" w:cs="Calibri"/>
                <w:color w:val="000000"/>
                <w:sz w:val="20"/>
                <w:szCs w:val="20"/>
              </w:rPr>
              <w:t>Native Hawaiian or Pacific Islander</w:t>
            </w:r>
          </w:p>
        </w:tc>
        <w:tc>
          <w:tcPr>
            <w:tcW w:w="3510" w:type="dxa"/>
            <w:tcBorders>
              <w:top w:val="nil"/>
              <w:left w:val="nil"/>
              <w:bottom w:val="single" w:color="auto" w:sz="4" w:space="0"/>
              <w:right w:val="single" w:color="auto" w:sz="4" w:space="0"/>
            </w:tcBorders>
            <w:shd w:val="clear" w:color="auto" w:fill="auto"/>
          </w:tcPr>
          <w:p w:rsidR="008A4E1E" w:rsidP="008A4E1E" w:rsidRDefault="008A4E1E" w14:paraId="2CEF334D"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0</w:t>
            </w:r>
            <w:r w:rsidRPr="00C53CDE">
              <w:rPr>
                <w:rFonts w:ascii="Calibri" w:hAnsi="Calibri" w:eastAsia="Times New Roman" w:cs="Calibri"/>
                <w:color w:val="000000"/>
                <w:sz w:val="20"/>
                <w:szCs w:val="20"/>
              </w:rPr>
              <w:t>=</w:t>
            </w:r>
            <w:r>
              <w:rPr>
                <w:rFonts w:ascii="Calibri" w:hAnsi="Calibri" w:eastAsia="Times New Roman" w:cs="Calibri"/>
                <w:color w:val="000000"/>
                <w:sz w:val="20"/>
                <w:szCs w:val="20"/>
              </w:rPr>
              <w:t>No</w:t>
            </w:r>
          </w:p>
          <w:p w:rsidR="008A4E1E" w:rsidP="008A4E1E" w:rsidRDefault="008A4E1E" w14:paraId="6F8FE185"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1</w:t>
            </w:r>
            <w:r w:rsidRPr="00C53CDE">
              <w:rPr>
                <w:rFonts w:ascii="Calibri" w:hAnsi="Calibri" w:eastAsia="Times New Roman" w:cs="Calibri"/>
                <w:color w:val="000000"/>
                <w:sz w:val="20"/>
                <w:szCs w:val="20"/>
              </w:rPr>
              <w:t>=</w:t>
            </w:r>
            <w:r>
              <w:rPr>
                <w:rFonts w:ascii="Calibri" w:hAnsi="Calibri" w:eastAsia="Times New Roman" w:cs="Calibri"/>
                <w:color w:val="000000"/>
                <w:sz w:val="20"/>
                <w:szCs w:val="20"/>
              </w:rPr>
              <w:t>Yes</w:t>
            </w:r>
          </w:p>
          <w:p w:rsidRPr="00C53CDE" w:rsidR="008A4E1E" w:rsidP="008A4E1E" w:rsidRDefault="008A4E1E" w14:paraId="6E083EED" w14:textId="7DCB8F44">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9=No response</w:t>
            </w:r>
          </w:p>
        </w:tc>
      </w:tr>
      <w:tr w:rsidRPr="00C53CDE" w:rsidR="008A4E1E" w:rsidTr="00235D03" w14:paraId="722FDBCD" w14:textId="77777777">
        <w:trPr>
          <w:trHeight w:val="530"/>
          <w:jc w:val="center"/>
        </w:trPr>
        <w:tc>
          <w:tcPr>
            <w:tcW w:w="1075" w:type="dxa"/>
            <w:tcBorders>
              <w:top w:val="nil"/>
              <w:left w:val="single" w:color="auto" w:sz="4" w:space="0"/>
              <w:bottom w:val="single" w:color="auto" w:sz="4" w:space="0"/>
              <w:right w:val="single" w:color="auto" w:sz="4" w:space="0"/>
            </w:tcBorders>
            <w:shd w:val="clear" w:color="auto" w:fill="auto"/>
          </w:tcPr>
          <w:p w:rsidRPr="00C53CDE" w:rsidR="008A4E1E" w:rsidP="008A4E1E" w:rsidRDefault="008A4E1E" w14:paraId="0A6A1145" w14:textId="23697B8F">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1</w:t>
            </w:r>
            <w:r w:rsidR="002A413A">
              <w:rPr>
                <w:rFonts w:ascii="Calibri" w:hAnsi="Calibri" w:eastAsia="Times New Roman" w:cs="Calibri"/>
                <w:color w:val="000000"/>
                <w:sz w:val="20"/>
                <w:szCs w:val="20"/>
              </w:rPr>
              <w:t>8</w:t>
            </w:r>
          </w:p>
        </w:tc>
        <w:tc>
          <w:tcPr>
            <w:tcW w:w="4410" w:type="dxa"/>
            <w:tcBorders>
              <w:top w:val="nil"/>
              <w:left w:val="nil"/>
              <w:bottom w:val="single" w:color="auto" w:sz="4" w:space="0"/>
              <w:right w:val="single" w:color="auto" w:sz="4" w:space="0"/>
            </w:tcBorders>
            <w:shd w:val="clear" w:color="auto" w:fill="auto"/>
          </w:tcPr>
          <w:p w:rsidRPr="00C53CDE" w:rsidR="008A4E1E" w:rsidP="008A4E1E" w:rsidRDefault="008A4E1E" w14:paraId="22253393" w14:textId="72E9461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White</w:t>
            </w:r>
          </w:p>
        </w:tc>
        <w:tc>
          <w:tcPr>
            <w:tcW w:w="3510" w:type="dxa"/>
            <w:tcBorders>
              <w:top w:val="nil"/>
              <w:left w:val="nil"/>
              <w:bottom w:val="single" w:color="auto" w:sz="4" w:space="0"/>
              <w:right w:val="single" w:color="auto" w:sz="4" w:space="0"/>
            </w:tcBorders>
            <w:shd w:val="clear" w:color="auto" w:fill="auto"/>
          </w:tcPr>
          <w:p w:rsidR="008A4E1E" w:rsidP="008A4E1E" w:rsidRDefault="008A4E1E" w14:paraId="5E0A3B2F"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0</w:t>
            </w:r>
            <w:r w:rsidRPr="00C53CDE">
              <w:rPr>
                <w:rFonts w:ascii="Calibri" w:hAnsi="Calibri" w:eastAsia="Times New Roman" w:cs="Calibri"/>
                <w:color w:val="000000"/>
                <w:sz w:val="20"/>
                <w:szCs w:val="20"/>
              </w:rPr>
              <w:t>=</w:t>
            </w:r>
            <w:r>
              <w:rPr>
                <w:rFonts w:ascii="Calibri" w:hAnsi="Calibri" w:eastAsia="Times New Roman" w:cs="Calibri"/>
                <w:color w:val="000000"/>
                <w:sz w:val="20"/>
                <w:szCs w:val="20"/>
              </w:rPr>
              <w:t>No</w:t>
            </w:r>
          </w:p>
          <w:p w:rsidR="008A4E1E" w:rsidP="008A4E1E" w:rsidRDefault="008A4E1E" w14:paraId="498D6585"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1</w:t>
            </w:r>
            <w:r w:rsidRPr="00C53CDE">
              <w:rPr>
                <w:rFonts w:ascii="Calibri" w:hAnsi="Calibri" w:eastAsia="Times New Roman" w:cs="Calibri"/>
                <w:color w:val="000000"/>
                <w:sz w:val="20"/>
                <w:szCs w:val="20"/>
              </w:rPr>
              <w:t>=</w:t>
            </w:r>
            <w:r>
              <w:rPr>
                <w:rFonts w:ascii="Calibri" w:hAnsi="Calibri" w:eastAsia="Times New Roman" w:cs="Calibri"/>
                <w:color w:val="000000"/>
                <w:sz w:val="20"/>
                <w:szCs w:val="20"/>
              </w:rPr>
              <w:t>Yes</w:t>
            </w:r>
          </w:p>
          <w:p w:rsidRPr="00C53CDE" w:rsidR="008A4E1E" w:rsidP="008A4E1E" w:rsidRDefault="008A4E1E" w14:paraId="08384807" w14:textId="507C8B4A">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lastRenderedPageBreak/>
              <w:t>9=No response</w:t>
            </w:r>
          </w:p>
        </w:tc>
      </w:tr>
      <w:tr w:rsidRPr="00C53CDE" w:rsidR="00A81668" w:rsidTr="00235D03" w14:paraId="773DFF29" w14:textId="77777777">
        <w:trPr>
          <w:trHeight w:val="305"/>
          <w:jc w:val="center"/>
        </w:trPr>
        <w:tc>
          <w:tcPr>
            <w:tcW w:w="1075" w:type="dxa"/>
            <w:tcBorders>
              <w:top w:val="nil"/>
              <w:left w:val="single" w:color="auto" w:sz="4" w:space="0"/>
              <w:bottom w:val="single" w:color="auto" w:sz="4" w:space="0"/>
              <w:right w:val="single" w:color="auto" w:sz="4" w:space="0"/>
            </w:tcBorders>
            <w:shd w:val="clear" w:color="000000" w:fill="FFFFFF"/>
          </w:tcPr>
          <w:p w:rsidR="00A81668" w:rsidP="006312D9" w:rsidRDefault="00A81668" w14:paraId="3CF05C27" w14:textId="20B5F43E">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lastRenderedPageBreak/>
              <w:t>1</w:t>
            </w:r>
            <w:r w:rsidR="002A413A">
              <w:rPr>
                <w:rFonts w:ascii="Calibri" w:hAnsi="Calibri" w:eastAsia="Times New Roman" w:cs="Calibri"/>
                <w:color w:val="000000"/>
                <w:sz w:val="20"/>
                <w:szCs w:val="20"/>
              </w:rPr>
              <w:t>9</w:t>
            </w:r>
          </w:p>
        </w:tc>
        <w:tc>
          <w:tcPr>
            <w:tcW w:w="4410" w:type="dxa"/>
            <w:tcBorders>
              <w:top w:val="nil"/>
              <w:left w:val="nil"/>
              <w:bottom w:val="single" w:color="auto" w:sz="4" w:space="0"/>
              <w:right w:val="single" w:color="auto" w:sz="4" w:space="0"/>
            </w:tcBorders>
            <w:shd w:val="clear" w:color="000000" w:fill="FFFFFF"/>
          </w:tcPr>
          <w:p w:rsidR="00A81668" w:rsidP="005B5C30" w:rsidRDefault="00A81668" w14:paraId="6C0C2041" w14:textId="67554DEE">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Total licensed or identified capacity</w:t>
            </w:r>
          </w:p>
        </w:tc>
        <w:tc>
          <w:tcPr>
            <w:tcW w:w="3510" w:type="dxa"/>
            <w:tcBorders>
              <w:top w:val="nil"/>
              <w:left w:val="nil"/>
              <w:bottom w:val="single" w:color="auto" w:sz="4" w:space="0"/>
              <w:right w:val="single" w:color="auto" w:sz="4" w:space="0"/>
            </w:tcBorders>
            <w:shd w:val="clear" w:color="000000" w:fill="FFFFFF"/>
          </w:tcPr>
          <w:p w:rsidRPr="00C53CDE" w:rsidR="00A81668" w:rsidP="006312D9" w:rsidRDefault="00A81668" w14:paraId="283E4085" w14:textId="5A61D9E3">
            <w:pPr>
              <w:spacing w:after="0" w:line="240" w:lineRule="auto"/>
              <w:rPr>
                <w:rFonts w:ascii="Calibri" w:hAnsi="Calibri" w:eastAsia="Times New Roman" w:cs="Calibri"/>
                <w:color w:val="000000"/>
                <w:sz w:val="20"/>
                <w:szCs w:val="20"/>
              </w:rPr>
            </w:pPr>
          </w:p>
        </w:tc>
      </w:tr>
      <w:tr w:rsidRPr="00C53CDE" w:rsidR="006312D9" w:rsidTr="00235D03" w14:paraId="064BBF33" w14:textId="77777777">
        <w:trPr>
          <w:trHeight w:val="305"/>
          <w:jc w:val="center"/>
        </w:trPr>
        <w:tc>
          <w:tcPr>
            <w:tcW w:w="1075" w:type="dxa"/>
            <w:tcBorders>
              <w:top w:val="nil"/>
              <w:left w:val="single" w:color="auto" w:sz="4" w:space="0"/>
              <w:bottom w:val="single" w:color="auto" w:sz="4" w:space="0"/>
              <w:right w:val="single" w:color="auto" w:sz="4" w:space="0"/>
            </w:tcBorders>
            <w:shd w:val="clear" w:color="000000" w:fill="FFFFFF"/>
            <w:hideMark/>
          </w:tcPr>
          <w:p w:rsidRPr="00C53CDE" w:rsidR="006312D9" w:rsidP="006312D9" w:rsidRDefault="002A413A" w14:paraId="0F92B6EE" w14:textId="49426331">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20</w:t>
            </w:r>
          </w:p>
        </w:tc>
        <w:tc>
          <w:tcPr>
            <w:tcW w:w="4410" w:type="dxa"/>
            <w:tcBorders>
              <w:top w:val="nil"/>
              <w:left w:val="nil"/>
              <w:bottom w:val="single" w:color="auto" w:sz="4" w:space="0"/>
              <w:right w:val="single" w:color="auto" w:sz="4" w:space="0"/>
            </w:tcBorders>
            <w:shd w:val="clear" w:color="000000" w:fill="FFFFFF"/>
            <w:hideMark/>
          </w:tcPr>
          <w:p w:rsidRPr="00C53CDE" w:rsidR="007E7ACC" w:rsidP="005B5C30" w:rsidRDefault="006312D9" w14:paraId="0A80805C" w14:textId="4B442E54">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Infant</w:t>
            </w:r>
            <w:r w:rsidR="0050537D">
              <w:rPr>
                <w:rFonts w:ascii="Calibri" w:hAnsi="Calibri" w:eastAsia="Times New Roman" w:cs="Calibri"/>
                <w:color w:val="000000"/>
                <w:sz w:val="20"/>
                <w:szCs w:val="20"/>
              </w:rPr>
              <w:t xml:space="preserve"> </w:t>
            </w:r>
            <w:r w:rsidR="005B5C30">
              <w:rPr>
                <w:rFonts w:ascii="Calibri" w:hAnsi="Calibri" w:eastAsia="Times New Roman" w:cs="Calibri"/>
                <w:color w:val="000000"/>
                <w:sz w:val="20"/>
                <w:szCs w:val="20"/>
              </w:rPr>
              <w:t>licensed or identified capacity</w:t>
            </w:r>
          </w:p>
        </w:tc>
        <w:tc>
          <w:tcPr>
            <w:tcW w:w="3510" w:type="dxa"/>
            <w:tcBorders>
              <w:top w:val="nil"/>
              <w:left w:val="nil"/>
              <w:bottom w:val="single" w:color="auto" w:sz="4" w:space="0"/>
              <w:right w:val="single" w:color="auto" w:sz="4" w:space="0"/>
            </w:tcBorders>
            <w:shd w:val="clear" w:color="000000" w:fill="FFFFFF"/>
          </w:tcPr>
          <w:p w:rsidRPr="00C53CDE" w:rsidR="006312D9" w:rsidP="006312D9" w:rsidRDefault="006312D9" w14:paraId="29C85AAF" w14:textId="76F0AD3B">
            <w:pPr>
              <w:spacing w:after="0" w:line="240" w:lineRule="auto"/>
              <w:rPr>
                <w:rFonts w:ascii="Calibri" w:hAnsi="Calibri" w:eastAsia="Times New Roman" w:cs="Calibri"/>
                <w:color w:val="000000"/>
                <w:sz w:val="20"/>
                <w:szCs w:val="20"/>
              </w:rPr>
            </w:pPr>
          </w:p>
        </w:tc>
      </w:tr>
      <w:tr w:rsidRPr="00C53CDE" w:rsidR="006312D9" w:rsidTr="00235D03" w14:paraId="01EFE6D2" w14:textId="77777777">
        <w:trPr>
          <w:trHeight w:val="404"/>
          <w:jc w:val="center"/>
        </w:trPr>
        <w:tc>
          <w:tcPr>
            <w:tcW w:w="1075" w:type="dxa"/>
            <w:tcBorders>
              <w:top w:val="nil"/>
              <w:left w:val="single" w:color="auto" w:sz="4" w:space="0"/>
              <w:bottom w:val="single" w:color="auto" w:sz="4" w:space="0"/>
              <w:right w:val="single" w:color="auto" w:sz="4" w:space="0"/>
            </w:tcBorders>
            <w:shd w:val="clear" w:color="000000" w:fill="FFFFFF"/>
            <w:hideMark/>
          </w:tcPr>
          <w:p w:rsidRPr="00C53CDE" w:rsidR="006312D9" w:rsidP="006312D9" w:rsidRDefault="00612125" w14:paraId="22F2AFEA" w14:textId="12E436BB">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2</w:t>
            </w:r>
            <w:r w:rsidR="002A413A">
              <w:rPr>
                <w:rFonts w:ascii="Calibri" w:hAnsi="Calibri" w:eastAsia="Times New Roman" w:cs="Calibri"/>
                <w:color w:val="000000"/>
                <w:sz w:val="20"/>
                <w:szCs w:val="20"/>
              </w:rPr>
              <w:t>1</w:t>
            </w:r>
          </w:p>
        </w:tc>
        <w:tc>
          <w:tcPr>
            <w:tcW w:w="4410" w:type="dxa"/>
            <w:tcBorders>
              <w:top w:val="nil"/>
              <w:left w:val="nil"/>
              <w:bottom w:val="single" w:color="auto" w:sz="4" w:space="0"/>
              <w:right w:val="single" w:color="auto" w:sz="4" w:space="0"/>
            </w:tcBorders>
            <w:shd w:val="clear" w:color="000000" w:fill="FFFFFF"/>
            <w:hideMark/>
          </w:tcPr>
          <w:p w:rsidRPr="00C53CDE" w:rsidR="006312D9" w:rsidP="006312D9" w:rsidRDefault="006312D9" w14:paraId="53537A2D" w14:textId="4CB6B224">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Toddler</w:t>
            </w:r>
            <w:r w:rsidR="0050537D">
              <w:rPr>
                <w:rFonts w:ascii="Calibri" w:hAnsi="Calibri" w:eastAsia="Times New Roman" w:cs="Calibri"/>
                <w:color w:val="000000"/>
                <w:sz w:val="20"/>
                <w:szCs w:val="20"/>
              </w:rPr>
              <w:t xml:space="preserve"> </w:t>
            </w:r>
            <w:r w:rsidRPr="005B5C30" w:rsidR="005B5C30">
              <w:rPr>
                <w:rFonts w:ascii="Calibri" w:hAnsi="Calibri" w:eastAsia="Times New Roman" w:cs="Calibri"/>
                <w:color w:val="000000"/>
                <w:sz w:val="20"/>
                <w:szCs w:val="20"/>
              </w:rPr>
              <w:t>licensed or identified</w:t>
            </w:r>
            <w:r w:rsidR="005B5C30">
              <w:rPr>
                <w:rFonts w:ascii="Calibri" w:hAnsi="Calibri" w:eastAsia="Times New Roman" w:cs="Calibri"/>
                <w:color w:val="000000"/>
                <w:sz w:val="20"/>
                <w:szCs w:val="20"/>
              </w:rPr>
              <w:t xml:space="preserve"> c</w:t>
            </w:r>
            <w:r w:rsidRPr="00C53CDE" w:rsidR="005B5C30">
              <w:rPr>
                <w:rFonts w:ascii="Calibri" w:hAnsi="Calibri" w:eastAsia="Times New Roman" w:cs="Calibri"/>
                <w:color w:val="000000"/>
                <w:sz w:val="20"/>
                <w:szCs w:val="20"/>
              </w:rPr>
              <w:t>apacity</w:t>
            </w:r>
          </w:p>
        </w:tc>
        <w:tc>
          <w:tcPr>
            <w:tcW w:w="3510" w:type="dxa"/>
            <w:tcBorders>
              <w:top w:val="nil"/>
              <w:left w:val="nil"/>
              <w:bottom w:val="single" w:color="auto" w:sz="4" w:space="0"/>
              <w:right w:val="single" w:color="auto" w:sz="4" w:space="0"/>
            </w:tcBorders>
            <w:shd w:val="clear" w:color="000000" w:fill="FFFFFF"/>
          </w:tcPr>
          <w:p w:rsidRPr="00C53CDE" w:rsidR="006312D9" w:rsidP="006312D9" w:rsidRDefault="006312D9" w14:paraId="1D989745" w14:textId="0A32B37D">
            <w:pPr>
              <w:spacing w:after="0" w:line="240" w:lineRule="auto"/>
              <w:rPr>
                <w:rFonts w:ascii="Calibri" w:hAnsi="Calibri" w:eastAsia="Times New Roman" w:cs="Calibri"/>
                <w:color w:val="000000"/>
                <w:sz w:val="20"/>
                <w:szCs w:val="20"/>
              </w:rPr>
            </w:pPr>
          </w:p>
        </w:tc>
      </w:tr>
      <w:tr w:rsidRPr="00C53CDE" w:rsidR="006312D9" w:rsidTr="00235D03" w14:paraId="50E37781" w14:textId="77777777">
        <w:trPr>
          <w:trHeight w:val="413"/>
          <w:jc w:val="center"/>
        </w:trPr>
        <w:tc>
          <w:tcPr>
            <w:tcW w:w="1075" w:type="dxa"/>
            <w:tcBorders>
              <w:top w:val="nil"/>
              <w:left w:val="single" w:color="auto" w:sz="4" w:space="0"/>
              <w:bottom w:val="single" w:color="auto" w:sz="4" w:space="0"/>
              <w:right w:val="single" w:color="auto" w:sz="4" w:space="0"/>
            </w:tcBorders>
            <w:shd w:val="clear" w:color="000000" w:fill="FFFFFF"/>
          </w:tcPr>
          <w:p w:rsidR="006312D9" w:rsidP="006312D9" w:rsidRDefault="006312D9" w14:paraId="713EAD35" w14:textId="581454F0">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2</w:t>
            </w:r>
            <w:r w:rsidR="002A413A">
              <w:rPr>
                <w:rFonts w:ascii="Calibri" w:hAnsi="Calibri" w:eastAsia="Times New Roman" w:cs="Calibri"/>
                <w:color w:val="000000"/>
                <w:sz w:val="20"/>
                <w:szCs w:val="20"/>
              </w:rPr>
              <w:t>2</w:t>
            </w:r>
          </w:p>
        </w:tc>
        <w:tc>
          <w:tcPr>
            <w:tcW w:w="4410" w:type="dxa"/>
            <w:tcBorders>
              <w:top w:val="nil"/>
              <w:left w:val="nil"/>
              <w:bottom w:val="single" w:color="auto" w:sz="4" w:space="0"/>
              <w:right w:val="single" w:color="auto" w:sz="4" w:space="0"/>
            </w:tcBorders>
            <w:shd w:val="clear" w:color="000000" w:fill="FFFFFF"/>
          </w:tcPr>
          <w:p w:rsidRPr="00C53CDE" w:rsidR="006312D9" w:rsidP="006312D9" w:rsidRDefault="006312D9" w14:paraId="0C87CEBB" w14:textId="31B9C4CC">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Preschooler</w:t>
            </w:r>
            <w:r w:rsidRPr="005B5C30" w:rsidR="005B5C30">
              <w:rPr>
                <w:rFonts w:ascii="Calibri" w:hAnsi="Calibri" w:eastAsia="Times New Roman" w:cs="Calibri"/>
                <w:color w:val="000000"/>
                <w:sz w:val="20"/>
                <w:szCs w:val="20"/>
              </w:rPr>
              <w:t xml:space="preserve"> licensed or identified</w:t>
            </w:r>
            <w:r w:rsidR="005B5C30">
              <w:rPr>
                <w:rFonts w:ascii="Calibri" w:hAnsi="Calibri" w:eastAsia="Times New Roman" w:cs="Calibri"/>
                <w:color w:val="000000"/>
                <w:sz w:val="20"/>
                <w:szCs w:val="20"/>
              </w:rPr>
              <w:t xml:space="preserve"> c</w:t>
            </w:r>
            <w:r w:rsidRPr="00C53CDE" w:rsidR="005B5C30">
              <w:rPr>
                <w:rFonts w:ascii="Calibri" w:hAnsi="Calibri" w:eastAsia="Times New Roman" w:cs="Calibri"/>
                <w:color w:val="000000"/>
                <w:sz w:val="20"/>
                <w:szCs w:val="20"/>
              </w:rPr>
              <w:t>apacity</w:t>
            </w:r>
          </w:p>
        </w:tc>
        <w:tc>
          <w:tcPr>
            <w:tcW w:w="3510" w:type="dxa"/>
            <w:tcBorders>
              <w:top w:val="nil"/>
              <w:left w:val="nil"/>
              <w:bottom w:val="single" w:color="auto" w:sz="4" w:space="0"/>
              <w:right w:val="single" w:color="auto" w:sz="4" w:space="0"/>
            </w:tcBorders>
            <w:shd w:val="clear" w:color="000000" w:fill="FFFFFF"/>
          </w:tcPr>
          <w:p w:rsidRPr="00C53CDE" w:rsidR="006312D9" w:rsidP="006312D9" w:rsidRDefault="006312D9" w14:paraId="511294CE" w14:textId="561C6A0C">
            <w:pPr>
              <w:spacing w:after="0" w:line="240" w:lineRule="auto"/>
              <w:rPr>
                <w:rFonts w:ascii="Calibri" w:hAnsi="Calibri" w:eastAsia="Times New Roman" w:cs="Calibri"/>
                <w:color w:val="000000"/>
                <w:sz w:val="20"/>
                <w:szCs w:val="20"/>
              </w:rPr>
            </w:pPr>
          </w:p>
        </w:tc>
      </w:tr>
      <w:tr w:rsidRPr="00C53CDE" w:rsidR="006312D9" w:rsidTr="00235D03" w14:paraId="00126883" w14:textId="77777777">
        <w:trPr>
          <w:trHeight w:val="520"/>
          <w:jc w:val="center"/>
        </w:trPr>
        <w:tc>
          <w:tcPr>
            <w:tcW w:w="1075" w:type="dxa"/>
            <w:tcBorders>
              <w:top w:val="nil"/>
              <w:left w:val="single" w:color="auto" w:sz="4" w:space="0"/>
              <w:bottom w:val="single" w:color="auto" w:sz="4" w:space="0"/>
              <w:right w:val="single" w:color="auto" w:sz="4" w:space="0"/>
            </w:tcBorders>
            <w:shd w:val="clear" w:color="000000" w:fill="FFFFFF"/>
          </w:tcPr>
          <w:p w:rsidR="006312D9" w:rsidP="006312D9" w:rsidRDefault="006312D9" w14:paraId="335E08AE" w14:textId="1F0B4D16">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2</w:t>
            </w:r>
            <w:r w:rsidR="002A413A">
              <w:rPr>
                <w:rFonts w:ascii="Calibri" w:hAnsi="Calibri" w:eastAsia="Times New Roman" w:cs="Calibri"/>
                <w:color w:val="000000"/>
                <w:sz w:val="20"/>
                <w:szCs w:val="20"/>
              </w:rPr>
              <w:t>3</w:t>
            </w:r>
          </w:p>
        </w:tc>
        <w:tc>
          <w:tcPr>
            <w:tcW w:w="4410" w:type="dxa"/>
            <w:tcBorders>
              <w:top w:val="nil"/>
              <w:left w:val="nil"/>
              <w:bottom w:val="single" w:color="auto" w:sz="4" w:space="0"/>
              <w:right w:val="single" w:color="auto" w:sz="4" w:space="0"/>
            </w:tcBorders>
            <w:shd w:val="clear" w:color="000000" w:fill="FFFFFF"/>
          </w:tcPr>
          <w:p w:rsidRPr="00C53CDE" w:rsidR="006312D9" w:rsidP="006312D9" w:rsidRDefault="006312D9" w14:paraId="397FBCC6" w14:textId="56DE30AA">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School-age children</w:t>
            </w:r>
            <w:r w:rsidR="005B5C30">
              <w:rPr>
                <w:rFonts w:ascii="Calibri" w:hAnsi="Calibri" w:eastAsia="Times New Roman" w:cs="Calibri"/>
                <w:color w:val="000000"/>
                <w:sz w:val="20"/>
                <w:szCs w:val="20"/>
              </w:rPr>
              <w:t xml:space="preserve"> </w:t>
            </w:r>
            <w:r w:rsidRPr="005B5C30" w:rsidR="005B5C30">
              <w:rPr>
                <w:rFonts w:ascii="Calibri" w:hAnsi="Calibri" w:eastAsia="Times New Roman" w:cs="Calibri"/>
                <w:color w:val="000000"/>
                <w:sz w:val="20"/>
                <w:szCs w:val="20"/>
              </w:rPr>
              <w:t>licensed or identified</w:t>
            </w:r>
            <w:r w:rsidR="005B5C30">
              <w:rPr>
                <w:rFonts w:ascii="Calibri" w:hAnsi="Calibri" w:eastAsia="Times New Roman" w:cs="Calibri"/>
                <w:color w:val="000000"/>
                <w:sz w:val="20"/>
                <w:szCs w:val="20"/>
              </w:rPr>
              <w:t xml:space="preserve"> c</w:t>
            </w:r>
            <w:r w:rsidRPr="00C53CDE" w:rsidR="005B5C30">
              <w:rPr>
                <w:rFonts w:ascii="Calibri" w:hAnsi="Calibri" w:eastAsia="Times New Roman" w:cs="Calibri"/>
                <w:color w:val="000000"/>
                <w:sz w:val="20"/>
                <w:szCs w:val="20"/>
              </w:rPr>
              <w:t>apacity</w:t>
            </w:r>
          </w:p>
        </w:tc>
        <w:tc>
          <w:tcPr>
            <w:tcW w:w="3510" w:type="dxa"/>
            <w:tcBorders>
              <w:top w:val="nil"/>
              <w:left w:val="nil"/>
              <w:bottom w:val="single" w:color="auto" w:sz="4" w:space="0"/>
              <w:right w:val="single" w:color="auto" w:sz="4" w:space="0"/>
            </w:tcBorders>
            <w:shd w:val="clear" w:color="000000" w:fill="FFFFFF"/>
          </w:tcPr>
          <w:p w:rsidRPr="00C53CDE" w:rsidR="006312D9" w:rsidP="006312D9" w:rsidRDefault="006312D9" w14:paraId="7479CF4B" w14:textId="1B1D2B93">
            <w:pPr>
              <w:spacing w:after="0" w:line="240" w:lineRule="auto"/>
              <w:rPr>
                <w:rFonts w:ascii="Calibri" w:hAnsi="Calibri" w:eastAsia="Times New Roman" w:cs="Calibri"/>
                <w:color w:val="000000"/>
                <w:sz w:val="20"/>
                <w:szCs w:val="20"/>
              </w:rPr>
            </w:pPr>
          </w:p>
        </w:tc>
      </w:tr>
      <w:tr w:rsidRPr="00C53CDE" w:rsidR="0043533D" w:rsidTr="00235D03" w14:paraId="2D8D479F" w14:textId="77777777">
        <w:trPr>
          <w:trHeight w:val="590"/>
          <w:jc w:val="center"/>
        </w:trPr>
        <w:tc>
          <w:tcPr>
            <w:tcW w:w="1075" w:type="dxa"/>
            <w:tcBorders>
              <w:top w:val="nil"/>
              <w:left w:val="single" w:color="auto" w:sz="4" w:space="0"/>
              <w:bottom w:val="single" w:color="auto" w:sz="4" w:space="0"/>
              <w:right w:val="single" w:color="auto" w:sz="4" w:space="0"/>
            </w:tcBorders>
            <w:shd w:val="clear" w:color="auto" w:fill="auto"/>
            <w:hideMark/>
          </w:tcPr>
          <w:p w:rsidRPr="00C53CDE" w:rsidR="0043533D" w:rsidP="0043533D" w:rsidRDefault="0043533D" w14:paraId="6B76B4F8" w14:textId="0F990CED">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2</w:t>
            </w:r>
            <w:r w:rsidR="002A413A">
              <w:rPr>
                <w:rFonts w:ascii="Calibri" w:hAnsi="Calibri" w:eastAsia="Times New Roman" w:cs="Calibri"/>
                <w:color w:val="000000"/>
                <w:sz w:val="20"/>
                <w:szCs w:val="20"/>
              </w:rPr>
              <w:t>4</w:t>
            </w:r>
          </w:p>
        </w:tc>
        <w:tc>
          <w:tcPr>
            <w:tcW w:w="4410" w:type="dxa"/>
            <w:tcBorders>
              <w:top w:val="nil"/>
              <w:left w:val="nil"/>
              <w:bottom w:val="single" w:color="auto" w:sz="4" w:space="0"/>
              <w:right w:val="single" w:color="auto" w:sz="4" w:space="0"/>
            </w:tcBorders>
            <w:shd w:val="clear" w:color="auto" w:fill="auto"/>
            <w:hideMark/>
          </w:tcPr>
          <w:p w:rsidRPr="00C53CDE" w:rsidR="0043533D" w:rsidP="0043533D" w:rsidRDefault="0048565C" w14:paraId="44096E27" w14:textId="412B180F">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S</w:t>
            </w:r>
            <w:r w:rsidRPr="00C53CDE" w:rsidR="0043533D">
              <w:rPr>
                <w:rFonts w:ascii="Calibri" w:hAnsi="Calibri" w:eastAsia="Times New Roman" w:cs="Calibri"/>
                <w:color w:val="000000"/>
                <w:sz w:val="20"/>
                <w:szCs w:val="20"/>
              </w:rPr>
              <w:t>erving children</w:t>
            </w:r>
            <w:r w:rsidR="00320D5D">
              <w:rPr>
                <w:rFonts w:ascii="Calibri" w:hAnsi="Calibri" w:eastAsia="Times New Roman" w:cs="Calibri"/>
                <w:color w:val="000000"/>
                <w:sz w:val="20"/>
                <w:szCs w:val="20"/>
              </w:rPr>
              <w:t xml:space="preserve"> who receive subsidy,</w:t>
            </w:r>
            <w:r w:rsidRPr="00C53CDE" w:rsidR="0043533D">
              <w:rPr>
                <w:rFonts w:ascii="Calibri" w:hAnsi="Calibri" w:eastAsia="Times New Roman" w:cs="Calibri"/>
                <w:color w:val="000000"/>
                <w:sz w:val="20"/>
                <w:szCs w:val="20"/>
              </w:rPr>
              <w:t xml:space="preserve"> at time of application</w:t>
            </w:r>
          </w:p>
        </w:tc>
        <w:tc>
          <w:tcPr>
            <w:tcW w:w="3510" w:type="dxa"/>
            <w:tcBorders>
              <w:top w:val="nil"/>
              <w:left w:val="nil"/>
              <w:bottom w:val="single" w:color="auto" w:sz="4" w:space="0"/>
              <w:right w:val="single" w:color="auto" w:sz="4" w:space="0"/>
            </w:tcBorders>
            <w:shd w:val="clear" w:color="auto" w:fill="auto"/>
            <w:hideMark/>
          </w:tcPr>
          <w:p w:rsidR="0043533D" w:rsidP="0043533D" w:rsidRDefault="0043533D" w14:paraId="4B0CB798"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0</w:t>
            </w:r>
            <w:r w:rsidRPr="00C53CDE">
              <w:rPr>
                <w:rFonts w:ascii="Calibri" w:hAnsi="Calibri" w:eastAsia="Times New Roman" w:cs="Calibri"/>
                <w:color w:val="000000"/>
                <w:sz w:val="20"/>
                <w:szCs w:val="20"/>
              </w:rPr>
              <w:t>=</w:t>
            </w:r>
            <w:r>
              <w:rPr>
                <w:rFonts w:ascii="Calibri" w:hAnsi="Calibri" w:eastAsia="Times New Roman" w:cs="Calibri"/>
                <w:color w:val="000000"/>
                <w:sz w:val="20"/>
                <w:szCs w:val="20"/>
              </w:rPr>
              <w:t>No</w:t>
            </w:r>
          </w:p>
          <w:p w:rsidRPr="00C53CDE" w:rsidR="0043533D" w:rsidP="0043533D" w:rsidRDefault="0043533D" w14:paraId="38D3B9D7" w14:textId="41EC2F1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1</w:t>
            </w:r>
            <w:r w:rsidRPr="00C53CDE">
              <w:rPr>
                <w:rFonts w:ascii="Calibri" w:hAnsi="Calibri" w:eastAsia="Times New Roman" w:cs="Calibri"/>
                <w:color w:val="000000"/>
                <w:sz w:val="20"/>
                <w:szCs w:val="20"/>
              </w:rPr>
              <w:t>=</w:t>
            </w:r>
            <w:r>
              <w:rPr>
                <w:rFonts w:ascii="Calibri" w:hAnsi="Calibri" w:eastAsia="Times New Roman" w:cs="Calibri"/>
                <w:color w:val="000000"/>
                <w:sz w:val="20"/>
                <w:szCs w:val="20"/>
              </w:rPr>
              <w:t>Yes</w:t>
            </w:r>
          </w:p>
        </w:tc>
      </w:tr>
      <w:tr w:rsidRPr="00C53CDE" w:rsidR="00460F43" w:rsidTr="00235D03" w14:paraId="56C832A4" w14:textId="77777777">
        <w:trPr>
          <w:trHeight w:val="590"/>
          <w:jc w:val="center"/>
        </w:trPr>
        <w:tc>
          <w:tcPr>
            <w:tcW w:w="1075" w:type="dxa"/>
            <w:tcBorders>
              <w:top w:val="nil"/>
              <w:left w:val="single" w:color="auto" w:sz="4" w:space="0"/>
              <w:bottom w:val="single" w:color="auto" w:sz="4" w:space="0"/>
              <w:right w:val="single" w:color="auto" w:sz="4" w:space="0"/>
            </w:tcBorders>
            <w:shd w:val="clear" w:color="auto" w:fill="auto"/>
          </w:tcPr>
          <w:p w:rsidR="00460F43" w:rsidP="00460F43" w:rsidRDefault="00460F43" w14:paraId="7569CA2E" w14:textId="7D91A1F5">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2</w:t>
            </w:r>
            <w:r w:rsidR="002A413A">
              <w:rPr>
                <w:rFonts w:ascii="Calibri" w:hAnsi="Calibri" w:eastAsia="Times New Roman" w:cs="Calibri"/>
                <w:color w:val="000000"/>
                <w:sz w:val="20"/>
                <w:szCs w:val="20"/>
              </w:rPr>
              <w:t>5</w:t>
            </w:r>
          </w:p>
        </w:tc>
        <w:tc>
          <w:tcPr>
            <w:tcW w:w="4410" w:type="dxa"/>
            <w:tcBorders>
              <w:top w:val="nil"/>
              <w:left w:val="nil"/>
              <w:bottom w:val="single" w:color="auto" w:sz="4" w:space="0"/>
              <w:right w:val="single" w:color="auto" w:sz="4" w:space="0"/>
            </w:tcBorders>
            <w:shd w:val="clear" w:color="auto" w:fill="auto"/>
          </w:tcPr>
          <w:p w:rsidRPr="00C53CDE" w:rsidR="00460F43" w:rsidP="00460F43" w:rsidRDefault="00460F43" w14:paraId="767E4AF5" w14:textId="338365BA">
            <w:pPr>
              <w:spacing w:after="0" w:line="240" w:lineRule="auto"/>
              <w:rPr>
                <w:rFonts w:ascii="Calibri" w:hAnsi="Calibri" w:eastAsia="Times New Roman" w:cs="Calibri"/>
                <w:color w:val="000000"/>
                <w:sz w:val="20"/>
                <w:szCs w:val="20"/>
              </w:rPr>
            </w:pPr>
            <w:r w:rsidRPr="00460F43">
              <w:rPr>
                <w:rFonts w:ascii="Calibri" w:hAnsi="Calibri" w:eastAsia="Times New Roman" w:cs="Calibri"/>
                <w:color w:val="000000"/>
                <w:sz w:val="20"/>
                <w:szCs w:val="20"/>
              </w:rPr>
              <w:t xml:space="preserve">Provider </w:t>
            </w:r>
            <w:r>
              <w:rPr>
                <w:rFonts w:ascii="Calibri" w:hAnsi="Calibri" w:eastAsia="Times New Roman" w:cs="Calibri"/>
                <w:color w:val="000000"/>
                <w:sz w:val="20"/>
                <w:szCs w:val="20"/>
              </w:rPr>
              <w:t>t</w:t>
            </w:r>
            <w:r w:rsidRPr="00460F43">
              <w:rPr>
                <w:rFonts w:ascii="Calibri" w:hAnsi="Calibri" w:eastAsia="Times New Roman" w:cs="Calibri"/>
                <w:color w:val="000000"/>
                <w:sz w:val="20"/>
                <w:szCs w:val="20"/>
              </w:rPr>
              <w:t>emporarily closed</w:t>
            </w:r>
            <w:r w:rsidR="00992CA1">
              <w:rPr>
                <w:rFonts w:ascii="Calibri" w:hAnsi="Calibri" w:eastAsia="Times New Roman" w:cs="Calibri"/>
                <w:color w:val="000000"/>
                <w:sz w:val="20"/>
                <w:szCs w:val="20"/>
              </w:rPr>
              <w:t xml:space="preserve"> at time of application</w:t>
            </w:r>
          </w:p>
        </w:tc>
        <w:tc>
          <w:tcPr>
            <w:tcW w:w="3510" w:type="dxa"/>
            <w:tcBorders>
              <w:top w:val="nil"/>
              <w:left w:val="nil"/>
              <w:bottom w:val="single" w:color="auto" w:sz="4" w:space="0"/>
              <w:right w:val="single" w:color="auto" w:sz="4" w:space="0"/>
            </w:tcBorders>
            <w:shd w:val="clear" w:color="auto" w:fill="auto"/>
          </w:tcPr>
          <w:p w:rsidR="00460F43" w:rsidP="00460F43" w:rsidRDefault="00460F43" w14:paraId="6DA368A0"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0</w:t>
            </w:r>
            <w:r w:rsidRPr="00C53CDE">
              <w:rPr>
                <w:rFonts w:ascii="Calibri" w:hAnsi="Calibri" w:eastAsia="Times New Roman" w:cs="Calibri"/>
                <w:color w:val="000000"/>
                <w:sz w:val="20"/>
                <w:szCs w:val="20"/>
              </w:rPr>
              <w:t>=</w:t>
            </w:r>
            <w:r>
              <w:rPr>
                <w:rFonts w:ascii="Calibri" w:hAnsi="Calibri" w:eastAsia="Times New Roman" w:cs="Calibri"/>
                <w:color w:val="000000"/>
                <w:sz w:val="20"/>
                <w:szCs w:val="20"/>
              </w:rPr>
              <w:t>No</w:t>
            </w:r>
          </w:p>
          <w:p w:rsidR="00460F43" w:rsidP="00460F43" w:rsidRDefault="00460F43" w14:paraId="660E89C5" w14:textId="30F1ABED">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1</w:t>
            </w:r>
            <w:r w:rsidRPr="00C53CDE">
              <w:rPr>
                <w:rFonts w:ascii="Calibri" w:hAnsi="Calibri" w:eastAsia="Times New Roman" w:cs="Calibri"/>
                <w:color w:val="000000"/>
                <w:sz w:val="20"/>
                <w:szCs w:val="20"/>
              </w:rPr>
              <w:t>=</w:t>
            </w:r>
            <w:r>
              <w:rPr>
                <w:rFonts w:ascii="Calibri" w:hAnsi="Calibri" w:eastAsia="Times New Roman" w:cs="Calibri"/>
                <w:color w:val="000000"/>
                <w:sz w:val="20"/>
                <w:szCs w:val="20"/>
              </w:rPr>
              <w:t>Yes</w:t>
            </w:r>
          </w:p>
        </w:tc>
      </w:tr>
      <w:tr w:rsidRPr="00C53CDE" w:rsidR="00460F43" w:rsidTr="00D316C9" w14:paraId="44665BED" w14:textId="77777777">
        <w:trPr>
          <w:trHeight w:val="290"/>
          <w:jc w:val="center"/>
        </w:trPr>
        <w:tc>
          <w:tcPr>
            <w:tcW w:w="8995" w:type="dxa"/>
            <w:gridSpan w:val="3"/>
            <w:tcBorders>
              <w:top w:val="nil"/>
              <w:left w:val="single" w:color="auto" w:sz="4" w:space="0"/>
              <w:bottom w:val="single" w:color="auto" w:sz="4" w:space="0"/>
              <w:right w:val="single" w:color="auto" w:sz="4" w:space="0"/>
            </w:tcBorders>
            <w:shd w:val="clear" w:color="auto" w:fill="E7E6E6" w:themeFill="background2"/>
          </w:tcPr>
          <w:p w:rsidRPr="002753D4" w:rsidR="00460F43" w:rsidP="00460F43" w:rsidRDefault="00460F43" w14:paraId="37293F18" w14:textId="1E069DB9">
            <w:pPr>
              <w:spacing w:after="0" w:line="240" w:lineRule="auto"/>
              <w:rPr>
                <w:rFonts w:ascii="Calibri" w:hAnsi="Calibri" w:eastAsia="Times New Roman" w:cs="Calibri"/>
                <w:b/>
                <w:bCs/>
                <w:color w:val="000000"/>
                <w:sz w:val="20"/>
                <w:szCs w:val="20"/>
              </w:rPr>
            </w:pPr>
            <w:r w:rsidRPr="002753D4">
              <w:rPr>
                <w:rFonts w:ascii="Calibri" w:hAnsi="Calibri" w:eastAsia="Times New Roman" w:cs="Calibri"/>
                <w:b/>
                <w:bCs/>
                <w:color w:val="000000"/>
                <w:sz w:val="20"/>
                <w:szCs w:val="20"/>
              </w:rPr>
              <w:t>AWARD CHARACTERISTICS</w:t>
            </w:r>
            <w:r w:rsidR="004B5AA7">
              <w:rPr>
                <w:rFonts w:ascii="Calibri" w:hAnsi="Calibri" w:eastAsia="Times New Roman" w:cs="Calibri"/>
                <w:b/>
                <w:bCs/>
                <w:color w:val="000000"/>
                <w:sz w:val="20"/>
                <w:szCs w:val="20"/>
              </w:rPr>
              <w:t xml:space="preserve"> BASED ON PROVIDER’S APPLICATION</w:t>
            </w:r>
          </w:p>
        </w:tc>
      </w:tr>
      <w:tr w:rsidRPr="00C53CDE" w:rsidR="00460F43" w:rsidTr="004B5AA7" w14:paraId="6B1E2AA9" w14:textId="77777777">
        <w:trPr>
          <w:trHeight w:val="350"/>
          <w:jc w:val="center"/>
        </w:trPr>
        <w:tc>
          <w:tcPr>
            <w:tcW w:w="1075" w:type="dxa"/>
            <w:tcBorders>
              <w:top w:val="nil"/>
              <w:left w:val="single" w:color="auto" w:sz="4" w:space="0"/>
              <w:bottom w:val="single" w:color="auto" w:sz="4" w:space="0"/>
              <w:right w:val="single" w:color="auto" w:sz="4" w:space="0"/>
            </w:tcBorders>
            <w:shd w:val="clear" w:color="auto" w:fill="auto"/>
            <w:hideMark/>
          </w:tcPr>
          <w:p w:rsidRPr="00C53CDE" w:rsidR="00460F43" w:rsidP="00460F43" w:rsidRDefault="00460F43" w14:paraId="2001626D" w14:textId="56FF273E">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2</w:t>
            </w:r>
            <w:r w:rsidR="002A413A">
              <w:rPr>
                <w:rFonts w:ascii="Calibri" w:hAnsi="Calibri" w:eastAsia="Times New Roman" w:cs="Calibri"/>
                <w:color w:val="000000"/>
                <w:sz w:val="20"/>
                <w:szCs w:val="20"/>
              </w:rPr>
              <w:t>6</w:t>
            </w:r>
          </w:p>
        </w:tc>
        <w:tc>
          <w:tcPr>
            <w:tcW w:w="4410" w:type="dxa"/>
            <w:tcBorders>
              <w:top w:val="nil"/>
              <w:left w:val="nil"/>
              <w:bottom w:val="single" w:color="auto" w:sz="4" w:space="0"/>
              <w:right w:val="single" w:color="auto" w:sz="4" w:space="0"/>
            </w:tcBorders>
            <w:shd w:val="clear" w:color="auto" w:fill="FFFFFF" w:themeFill="background1"/>
            <w:hideMark/>
          </w:tcPr>
          <w:p w:rsidRPr="00C53CDE" w:rsidR="00460F43" w:rsidP="00460F43" w:rsidRDefault="00460F43" w14:paraId="7029A3E5" w14:textId="7BE27F23">
            <w:pPr>
              <w:spacing w:after="0" w:line="240" w:lineRule="auto"/>
              <w:rPr>
                <w:rFonts w:ascii="Calibri" w:hAnsi="Calibri" w:eastAsia="Times New Roman" w:cs="Calibri"/>
                <w:color w:val="000000"/>
                <w:sz w:val="20"/>
                <w:szCs w:val="20"/>
              </w:rPr>
            </w:pPr>
            <w:r w:rsidRPr="00C53CDE">
              <w:rPr>
                <w:rFonts w:ascii="Calibri" w:hAnsi="Calibri" w:eastAsia="Times New Roman" w:cs="Calibri"/>
                <w:color w:val="000000"/>
                <w:sz w:val="20"/>
                <w:szCs w:val="20"/>
              </w:rPr>
              <w:t>Award amount</w:t>
            </w:r>
            <w:r w:rsidR="001007EE">
              <w:rPr>
                <w:rFonts w:ascii="Calibri" w:hAnsi="Calibri" w:eastAsia="Times New Roman" w:cs="Calibri"/>
                <w:color w:val="000000"/>
                <w:sz w:val="20"/>
                <w:szCs w:val="20"/>
              </w:rPr>
              <w:t xml:space="preserve"> </w:t>
            </w:r>
            <w:r w:rsidRPr="001007EE" w:rsidR="001007EE">
              <w:rPr>
                <w:rFonts w:ascii="Calibri" w:hAnsi="Calibri" w:eastAsia="Times New Roman" w:cs="Calibri"/>
                <w:i/>
                <w:iCs/>
                <w:color w:val="000000"/>
                <w:sz w:val="20"/>
                <w:szCs w:val="20"/>
              </w:rPr>
              <w:t>(rounded to the nearest dollar)</w:t>
            </w:r>
          </w:p>
        </w:tc>
        <w:tc>
          <w:tcPr>
            <w:tcW w:w="3510" w:type="dxa"/>
            <w:tcBorders>
              <w:top w:val="nil"/>
              <w:left w:val="nil"/>
              <w:bottom w:val="single" w:color="auto" w:sz="4" w:space="0"/>
              <w:right w:val="single" w:color="auto" w:sz="4" w:space="0"/>
            </w:tcBorders>
            <w:shd w:val="clear" w:color="auto" w:fill="FFFFFF" w:themeFill="background1"/>
          </w:tcPr>
          <w:p w:rsidRPr="00C53CDE" w:rsidR="00460F43" w:rsidP="00460F43" w:rsidRDefault="00460F43" w14:paraId="08818028" w14:textId="491D5861">
            <w:pPr>
              <w:spacing w:after="0" w:line="240" w:lineRule="auto"/>
              <w:rPr>
                <w:rFonts w:ascii="Calibri" w:hAnsi="Calibri" w:eastAsia="Times New Roman" w:cs="Calibri"/>
                <w:color w:val="000000"/>
                <w:sz w:val="20"/>
                <w:szCs w:val="20"/>
              </w:rPr>
            </w:pPr>
          </w:p>
        </w:tc>
      </w:tr>
      <w:tr w:rsidRPr="00C53CDE" w:rsidR="00460F43" w:rsidTr="004B5AA7" w14:paraId="21CA5E0B" w14:textId="77777777">
        <w:trPr>
          <w:trHeight w:val="350"/>
          <w:jc w:val="center"/>
        </w:trPr>
        <w:tc>
          <w:tcPr>
            <w:tcW w:w="1075" w:type="dxa"/>
            <w:tcBorders>
              <w:top w:val="nil"/>
              <w:left w:val="single" w:color="auto" w:sz="4" w:space="0"/>
              <w:bottom w:val="single" w:color="auto" w:sz="4" w:space="0"/>
              <w:right w:val="single" w:color="auto" w:sz="4" w:space="0"/>
            </w:tcBorders>
            <w:shd w:val="clear" w:color="auto" w:fill="auto"/>
            <w:hideMark/>
          </w:tcPr>
          <w:p w:rsidRPr="00C53CDE" w:rsidR="00460F43" w:rsidP="00460F43" w:rsidRDefault="00460F43" w14:paraId="7F579512" w14:textId="15915D74">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2</w:t>
            </w:r>
            <w:r w:rsidR="002A413A">
              <w:rPr>
                <w:rFonts w:ascii="Calibri" w:hAnsi="Calibri" w:eastAsia="Times New Roman" w:cs="Calibri"/>
                <w:color w:val="000000"/>
                <w:sz w:val="20"/>
                <w:szCs w:val="20"/>
              </w:rPr>
              <w:t>7</w:t>
            </w:r>
          </w:p>
        </w:tc>
        <w:tc>
          <w:tcPr>
            <w:tcW w:w="4410" w:type="dxa"/>
            <w:tcBorders>
              <w:top w:val="nil"/>
              <w:left w:val="nil"/>
              <w:bottom w:val="single" w:color="auto" w:sz="4" w:space="0"/>
              <w:right w:val="single" w:color="auto" w:sz="4" w:space="0"/>
            </w:tcBorders>
            <w:shd w:val="clear" w:color="auto" w:fill="FFFFFF" w:themeFill="background1"/>
            <w:hideMark/>
          </w:tcPr>
          <w:p w:rsidRPr="00C53CDE" w:rsidR="00460F43" w:rsidP="00460F43" w:rsidRDefault="00460F43" w14:paraId="5DFEC128" w14:textId="4075F219">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Date of award</w:t>
            </w:r>
          </w:p>
        </w:tc>
        <w:tc>
          <w:tcPr>
            <w:tcW w:w="3510" w:type="dxa"/>
            <w:tcBorders>
              <w:top w:val="nil"/>
              <w:left w:val="nil"/>
              <w:bottom w:val="single" w:color="auto" w:sz="4" w:space="0"/>
              <w:right w:val="single" w:color="auto" w:sz="4" w:space="0"/>
            </w:tcBorders>
            <w:shd w:val="clear" w:color="auto" w:fill="FFFFFF" w:themeFill="background1"/>
          </w:tcPr>
          <w:p w:rsidRPr="00C53CDE" w:rsidR="00460F43" w:rsidP="00460F43" w:rsidRDefault="00460F43" w14:paraId="114511D9" w14:textId="05D46100">
            <w:pPr>
              <w:spacing w:after="0" w:line="240" w:lineRule="auto"/>
              <w:rPr>
                <w:rFonts w:ascii="Calibri" w:hAnsi="Calibri" w:eastAsia="Times New Roman" w:cs="Calibri"/>
                <w:color w:val="000000"/>
                <w:sz w:val="20"/>
                <w:szCs w:val="20"/>
              </w:rPr>
            </w:pPr>
          </w:p>
        </w:tc>
      </w:tr>
      <w:tr w:rsidRPr="00C53CDE" w:rsidR="00272221" w:rsidTr="00235D03" w14:paraId="5BC23266" w14:textId="77777777">
        <w:trPr>
          <w:trHeight w:val="557"/>
          <w:jc w:val="center"/>
        </w:trPr>
        <w:tc>
          <w:tcPr>
            <w:tcW w:w="1075" w:type="dxa"/>
            <w:tcBorders>
              <w:top w:val="nil"/>
              <w:left w:val="single" w:color="auto" w:sz="4" w:space="0"/>
              <w:bottom w:val="single" w:color="auto" w:sz="4" w:space="0"/>
              <w:right w:val="single" w:color="auto" w:sz="4" w:space="0"/>
            </w:tcBorders>
            <w:shd w:val="clear" w:color="auto" w:fill="auto"/>
            <w:hideMark/>
          </w:tcPr>
          <w:p w:rsidRPr="00C53CDE" w:rsidR="00272221" w:rsidP="00272221" w:rsidRDefault="00272221" w14:paraId="6B8685EA" w14:textId="04BADC26">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2</w:t>
            </w:r>
            <w:r w:rsidR="002A413A">
              <w:rPr>
                <w:rFonts w:ascii="Calibri" w:hAnsi="Calibri" w:eastAsia="Times New Roman" w:cs="Calibri"/>
                <w:color w:val="000000"/>
                <w:sz w:val="20"/>
                <w:szCs w:val="20"/>
              </w:rPr>
              <w:t>8</w:t>
            </w:r>
          </w:p>
        </w:tc>
        <w:tc>
          <w:tcPr>
            <w:tcW w:w="4410" w:type="dxa"/>
            <w:tcBorders>
              <w:top w:val="nil"/>
              <w:left w:val="nil"/>
              <w:bottom w:val="single" w:color="auto" w:sz="4" w:space="0"/>
              <w:right w:val="single" w:color="auto" w:sz="4" w:space="0"/>
            </w:tcBorders>
            <w:shd w:val="clear" w:color="auto" w:fill="FFFFFF" w:themeFill="background1"/>
            <w:hideMark/>
          </w:tcPr>
          <w:p w:rsidRPr="00C53CDE" w:rsidR="00272221" w:rsidP="00272221" w:rsidRDefault="00272221" w14:paraId="22CC4B82" w14:textId="670E781F">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Personnel Costs</w:t>
            </w:r>
          </w:p>
        </w:tc>
        <w:tc>
          <w:tcPr>
            <w:tcW w:w="3510" w:type="dxa"/>
            <w:tcBorders>
              <w:top w:val="nil"/>
              <w:left w:val="nil"/>
              <w:bottom w:val="single" w:color="auto" w:sz="4" w:space="0"/>
              <w:right w:val="single" w:color="auto" w:sz="4" w:space="0"/>
            </w:tcBorders>
            <w:shd w:val="clear" w:color="auto" w:fill="FFFFFF" w:themeFill="background1"/>
            <w:hideMark/>
          </w:tcPr>
          <w:p w:rsidR="00272221" w:rsidP="00272221" w:rsidRDefault="00272221" w14:paraId="07A40DE5"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0</w:t>
            </w:r>
            <w:r w:rsidRPr="00C53CDE">
              <w:rPr>
                <w:rFonts w:ascii="Calibri" w:hAnsi="Calibri" w:eastAsia="Times New Roman" w:cs="Calibri"/>
                <w:color w:val="000000"/>
                <w:sz w:val="20"/>
                <w:szCs w:val="20"/>
              </w:rPr>
              <w:t>=</w:t>
            </w:r>
            <w:r>
              <w:rPr>
                <w:rFonts w:ascii="Calibri" w:hAnsi="Calibri" w:eastAsia="Times New Roman" w:cs="Calibri"/>
                <w:color w:val="000000"/>
                <w:sz w:val="20"/>
                <w:szCs w:val="20"/>
              </w:rPr>
              <w:t>No</w:t>
            </w:r>
          </w:p>
          <w:p w:rsidRPr="00C53CDE" w:rsidR="00272221" w:rsidP="00272221" w:rsidRDefault="00272221" w14:paraId="12798A7A" w14:textId="3BB5C3D0">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1</w:t>
            </w:r>
            <w:r w:rsidRPr="00C53CDE">
              <w:rPr>
                <w:rFonts w:ascii="Calibri" w:hAnsi="Calibri" w:eastAsia="Times New Roman" w:cs="Calibri"/>
                <w:color w:val="000000"/>
                <w:sz w:val="20"/>
                <w:szCs w:val="20"/>
              </w:rPr>
              <w:t>=</w:t>
            </w:r>
            <w:r>
              <w:rPr>
                <w:rFonts w:ascii="Calibri" w:hAnsi="Calibri" w:eastAsia="Times New Roman" w:cs="Calibri"/>
                <w:color w:val="000000"/>
                <w:sz w:val="20"/>
                <w:szCs w:val="20"/>
              </w:rPr>
              <w:t>Yes</w:t>
            </w:r>
          </w:p>
        </w:tc>
      </w:tr>
      <w:tr w:rsidRPr="00C53CDE" w:rsidR="00272221" w:rsidTr="00235D03" w14:paraId="5E5054C5" w14:textId="77777777">
        <w:trPr>
          <w:trHeight w:val="539"/>
          <w:jc w:val="center"/>
        </w:trPr>
        <w:tc>
          <w:tcPr>
            <w:tcW w:w="1075" w:type="dxa"/>
            <w:tcBorders>
              <w:top w:val="nil"/>
              <w:left w:val="single" w:color="auto" w:sz="4" w:space="0"/>
              <w:bottom w:val="single" w:color="auto" w:sz="4" w:space="0"/>
              <w:right w:val="single" w:color="auto" w:sz="4" w:space="0"/>
            </w:tcBorders>
            <w:shd w:val="clear" w:color="auto" w:fill="auto"/>
          </w:tcPr>
          <w:p w:rsidR="00272221" w:rsidP="00272221" w:rsidRDefault="00272221" w14:paraId="13691A01" w14:textId="0F9C495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2</w:t>
            </w:r>
            <w:r w:rsidR="002A413A">
              <w:rPr>
                <w:rFonts w:ascii="Calibri" w:hAnsi="Calibri" w:eastAsia="Times New Roman" w:cs="Calibri"/>
                <w:color w:val="000000"/>
                <w:sz w:val="20"/>
                <w:szCs w:val="20"/>
              </w:rPr>
              <w:t>9</w:t>
            </w:r>
          </w:p>
        </w:tc>
        <w:tc>
          <w:tcPr>
            <w:tcW w:w="4410" w:type="dxa"/>
            <w:tcBorders>
              <w:top w:val="nil"/>
              <w:left w:val="nil"/>
              <w:bottom w:val="single" w:color="auto" w:sz="4" w:space="0"/>
              <w:right w:val="single" w:color="auto" w:sz="4" w:space="0"/>
            </w:tcBorders>
            <w:shd w:val="clear" w:color="auto" w:fill="FFFFFF" w:themeFill="background1"/>
          </w:tcPr>
          <w:p w:rsidR="00272221" w:rsidP="00272221" w:rsidRDefault="00272221" w14:paraId="42176265" w14:textId="07770C7F">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Rent/Mortgage</w:t>
            </w:r>
            <w:r w:rsidR="00C13C0E">
              <w:rPr>
                <w:rFonts w:ascii="Calibri" w:hAnsi="Calibri" w:eastAsia="Times New Roman" w:cs="Calibri"/>
                <w:color w:val="000000"/>
                <w:sz w:val="20"/>
                <w:szCs w:val="20"/>
              </w:rPr>
              <w:t>/Utilities</w:t>
            </w:r>
          </w:p>
        </w:tc>
        <w:tc>
          <w:tcPr>
            <w:tcW w:w="3510" w:type="dxa"/>
            <w:tcBorders>
              <w:top w:val="nil"/>
              <w:left w:val="nil"/>
              <w:bottom w:val="single" w:color="auto" w:sz="4" w:space="0"/>
              <w:right w:val="single" w:color="auto" w:sz="4" w:space="0"/>
            </w:tcBorders>
            <w:shd w:val="clear" w:color="auto" w:fill="FFFFFF" w:themeFill="background1"/>
          </w:tcPr>
          <w:p w:rsidR="00272221" w:rsidP="00272221" w:rsidRDefault="00272221" w14:paraId="4725D030"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0</w:t>
            </w:r>
            <w:r w:rsidRPr="00C53CDE">
              <w:rPr>
                <w:rFonts w:ascii="Calibri" w:hAnsi="Calibri" w:eastAsia="Times New Roman" w:cs="Calibri"/>
                <w:color w:val="000000"/>
                <w:sz w:val="20"/>
                <w:szCs w:val="20"/>
              </w:rPr>
              <w:t>=</w:t>
            </w:r>
            <w:r>
              <w:rPr>
                <w:rFonts w:ascii="Calibri" w:hAnsi="Calibri" w:eastAsia="Times New Roman" w:cs="Calibri"/>
                <w:color w:val="000000"/>
                <w:sz w:val="20"/>
                <w:szCs w:val="20"/>
              </w:rPr>
              <w:t>No</w:t>
            </w:r>
          </w:p>
          <w:p w:rsidRPr="008762D5" w:rsidR="00272221" w:rsidP="00272221" w:rsidRDefault="00272221" w14:paraId="162681DA" w14:textId="10B0A22C">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1</w:t>
            </w:r>
            <w:r w:rsidRPr="00C53CDE">
              <w:rPr>
                <w:rFonts w:ascii="Calibri" w:hAnsi="Calibri" w:eastAsia="Times New Roman" w:cs="Calibri"/>
                <w:color w:val="000000"/>
                <w:sz w:val="20"/>
                <w:szCs w:val="20"/>
              </w:rPr>
              <w:t>=</w:t>
            </w:r>
            <w:r>
              <w:rPr>
                <w:rFonts w:ascii="Calibri" w:hAnsi="Calibri" w:eastAsia="Times New Roman" w:cs="Calibri"/>
                <w:color w:val="000000"/>
                <w:sz w:val="20"/>
                <w:szCs w:val="20"/>
              </w:rPr>
              <w:t>Yes</w:t>
            </w:r>
          </w:p>
        </w:tc>
      </w:tr>
      <w:tr w:rsidRPr="00C53CDE" w:rsidR="00272221" w:rsidTr="00235D03" w14:paraId="51022368" w14:textId="77777777">
        <w:trPr>
          <w:trHeight w:val="431"/>
          <w:jc w:val="center"/>
        </w:trPr>
        <w:tc>
          <w:tcPr>
            <w:tcW w:w="1075" w:type="dxa"/>
            <w:tcBorders>
              <w:top w:val="nil"/>
              <w:left w:val="single" w:color="auto" w:sz="4" w:space="0"/>
              <w:bottom w:val="single" w:color="auto" w:sz="4" w:space="0"/>
              <w:right w:val="single" w:color="auto" w:sz="4" w:space="0"/>
            </w:tcBorders>
            <w:shd w:val="clear" w:color="auto" w:fill="auto"/>
          </w:tcPr>
          <w:p w:rsidR="00272221" w:rsidP="00272221" w:rsidRDefault="002A413A" w14:paraId="7FD10EBB" w14:textId="6322ADFE">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30</w:t>
            </w:r>
          </w:p>
        </w:tc>
        <w:tc>
          <w:tcPr>
            <w:tcW w:w="4410" w:type="dxa"/>
            <w:tcBorders>
              <w:top w:val="nil"/>
              <w:left w:val="nil"/>
              <w:bottom w:val="single" w:color="auto" w:sz="4" w:space="0"/>
              <w:right w:val="single" w:color="auto" w:sz="4" w:space="0"/>
            </w:tcBorders>
            <w:shd w:val="clear" w:color="auto" w:fill="FFFFFF" w:themeFill="background1"/>
          </w:tcPr>
          <w:p w:rsidR="00272221" w:rsidP="00272221" w:rsidRDefault="00272221" w14:paraId="122F110D" w14:textId="0486B5B3">
            <w:pPr>
              <w:spacing w:after="0" w:line="240" w:lineRule="auto"/>
              <w:rPr>
                <w:rFonts w:ascii="Calibri" w:hAnsi="Calibri" w:eastAsia="Times New Roman" w:cs="Calibri"/>
                <w:color w:val="000000"/>
                <w:sz w:val="20"/>
                <w:szCs w:val="20"/>
              </w:rPr>
            </w:pPr>
            <w:r w:rsidRPr="008762D5">
              <w:rPr>
                <w:rFonts w:ascii="Calibri" w:hAnsi="Calibri" w:eastAsia="Times New Roman" w:cs="Calibri"/>
                <w:color w:val="000000"/>
                <w:sz w:val="20"/>
                <w:szCs w:val="20"/>
              </w:rPr>
              <w:t>Personal protective equipment</w:t>
            </w:r>
          </w:p>
        </w:tc>
        <w:tc>
          <w:tcPr>
            <w:tcW w:w="3510" w:type="dxa"/>
            <w:tcBorders>
              <w:top w:val="nil"/>
              <w:left w:val="nil"/>
              <w:bottom w:val="single" w:color="auto" w:sz="4" w:space="0"/>
              <w:right w:val="single" w:color="auto" w:sz="4" w:space="0"/>
            </w:tcBorders>
            <w:shd w:val="clear" w:color="auto" w:fill="FFFFFF" w:themeFill="background1"/>
          </w:tcPr>
          <w:p w:rsidR="00272221" w:rsidP="00272221" w:rsidRDefault="00272221" w14:paraId="634A3891"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0</w:t>
            </w:r>
            <w:r w:rsidRPr="00C53CDE">
              <w:rPr>
                <w:rFonts w:ascii="Calibri" w:hAnsi="Calibri" w:eastAsia="Times New Roman" w:cs="Calibri"/>
                <w:color w:val="000000"/>
                <w:sz w:val="20"/>
                <w:szCs w:val="20"/>
              </w:rPr>
              <w:t>=</w:t>
            </w:r>
            <w:r>
              <w:rPr>
                <w:rFonts w:ascii="Calibri" w:hAnsi="Calibri" w:eastAsia="Times New Roman" w:cs="Calibri"/>
                <w:color w:val="000000"/>
                <w:sz w:val="20"/>
                <w:szCs w:val="20"/>
              </w:rPr>
              <w:t>No</w:t>
            </w:r>
          </w:p>
          <w:p w:rsidRPr="008762D5" w:rsidR="00272221" w:rsidP="00272221" w:rsidRDefault="00272221" w14:paraId="32ADCF9A" w14:textId="3168F090">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1</w:t>
            </w:r>
            <w:r w:rsidRPr="00C53CDE">
              <w:rPr>
                <w:rFonts w:ascii="Calibri" w:hAnsi="Calibri" w:eastAsia="Times New Roman" w:cs="Calibri"/>
                <w:color w:val="000000"/>
                <w:sz w:val="20"/>
                <w:szCs w:val="20"/>
              </w:rPr>
              <w:t>=</w:t>
            </w:r>
            <w:r>
              <w:rPr>
                <w:rFonts w:ascii="Calibri" w:hAnsi="Calibri" w:eastAsia="Times New Roman" w:cs="Calibri"/>
                <w:color w:val="000000"/>
                <w:sz w:val="20"/>
                <w:szCs w:val="20"/>
              </w:rPr>
              <w:t>Yes</w:t>
            </w:r>
          </w:p>
        </w:tc>
      </w:tr>
      <w:tr w:rsidRPr="00C53CDE" w:rsidR="00272221" w:rsidTr="00235D03" w14:paraId="462B6CCE" w14:textId="77777777">
        <w:trPr>
          <w:trHeight w:val="566"/>
          <w:jc w:val="center"/>
        </w:trPr>
        <w:tc>
          <w:tcPr>
            <w:tcW w:w="1075" w:type="dxa"/>
            <w:tcBorders>
              <w:top w:val="nil"/>
              <w:left w:val="single" w:color="auto" w:sz="4" w:space="0"/>
              <w:bottom w:val="single" w:color="auto" w:sz="4" w:space="0"/>
              <w:right w:val="single" w:color="auto" w:sz="4" w:space="0"/>
            </w:tcBorders>
            <w:shd w:val="clear" w:color="auto" w:fill="auto"/>
          </w:tcPr>
          <w:p w:rsidR="00272221" w:rsidP="00272221" w:rsidRDefault="00612125" w14:paraId="389F0437" w14:textId="4479DC9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3</w:t>
            </w:r>
            <w:r w:rsidR="002A413A">
              <w:rPr>
                <w:rFonts w:ascii="Calibri" w:hAnsi="Calibri" w:eastAsia="Times New Roman" w:cs="Calibri"/>
                <w:color w:val="000000"/>
                <w:sz w:val="20"/>
                <w:szCs w:val="20"/>
              </w:rPr>
              <w:t>1</w:t>
            </w:r>
          </w:p>
        </w:tc>
        <w:tc>
          <w:tcPr>
            <w:tcW w:w="4410" w:type="dxa"/>
            <w:tcBorders>
              <w:top w:val="nil"/>
              <w:left w:val="nil"/>
              <w:bottom w:val="single" w:color="auto" w:sz="4" w:space="0"/>
              <w:right w:val="single" w:color="auto" w:sz="4" w:space="0"/>
            </w:tcBorders>
            <w:shd w:val="clear" w:color="auto" w:fill="FFFFFF" w:themeFill="background1"/>
          </w:tcPr>
          <w:p w:rsidR="00272221" w:rsidP="00272221" w:rsidRDefault="00272221" w14:paraId="477171BF" w14:textId="19691B9B">
            <w:pPr>
              <w:spacing w:after="0" w:line="240" w:lineRule="auto"/>
              <w:rPr>
                <w:rFonts w:ascii="Calibri" w:hAnsi="Calibri" w:eastAsia="Times New Roman" w:cs="Calibri"/>
                <w:color w:val="000000"/>
                <w:sz w:val="20"/>
                <w:szCs w:val="20"/>
              </w:rPr>
            </w:pPr>
            <w:r w:rsidRPr="008762D5">
              <w:rPr>
                <w:rFonts w:ascii="Calibri" w:hAnsi="Calibri" w:eastAsia="Times New Roman" w:cs="Calibri"/>
                <w:color w:val="000000"/>
                <w:sz w:val="20"/>
                <w:szCs w:val="20"/>
              </w:rPr>
              <w:t>Purchases of or updates to equipment and supplies</w:t>
            </w:r>
          </w:p>
        </w:tc>
        <w:tc>
          <w:tcPr>
            <w:tcW w:w="3510" w:type="dxa"/>
            <w:tcBorders>
              <w:top w:val="nil"/>
              <w:left w:val="nil"/>
              <w:bottom w:val="single" w:color="auto" w:sz="4" w:space="0"/>
              <w:right w:val="single" w:color="auto" w:sz="4" w:space="0"/>
            </w:tcBorders>
            <w:shd w:val="clear" w:color="auto" w:fill="FFFFFF" w:themeFill="background1"/>
          </w:tcPr>
          <w:p w:rsidR="00272221" w:rsidP="00272221" w:rsidRDefault="00272221" w14:paraId="21E18EA5"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0</w:t>
            </w:r>
            <w:r w:rsidRPr="00C53CDE">
              <w:rPr>
                <w:rFonts w:ascii="Calibri" w:hAnsi="Calibri" w:eastAsia="Times New Roman" w:cs="Calibri"/>
                <w:color w:val="000000"/>
                <w:sz w:val="20"/>
                <w:szCs w:val="20"/>
              </w:rPr>
              <w:t>=</w:t>
            </w:r>
            <w:r>
              <w:rPr>
                <w:rFonts w:ascii="Calibri" w:hAnsi="Calibri" w:eastAsia="Times New Roman" w:cs="Calibri"/>
                <w:color w:val="000000"/>
                <w:sz w:val="20"/>
                <w:szCs w:val="20"/>
              </w:rPr>
              <w:t>No</w:t>
            </w:r>
          </w:p>
          <w:p w:rsidRPr="008762D5" w:rsidR="00272221" w:rsidP="00272221" w:rsidRDefault="00272221" w14:paraId="662575F7" w14:textId="652A0A9C">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1</w:t>
            </w:r>
            <w:r w:rsidRPr="00C53CDE">
              <w:rPr>
                <w:rFonts w:ascii="Calibri" w:hAnsi="Calibri" w:eastAsia="Times New Roman" w:cs="Calibri"/>
                <w:color w:val="000000"/>
                <w:sz w:val="20"/>
                <w:szCs w:val="20"/>
              </w:rPr>
              <w:t>=</w:t>
            </w:r>
            <w:r>
              <w:rPr>
                <w:rFonts w:ascii="Calibri" w:hAnsi="Calibri" w:eastAsia="Times New Roman" w:cs="Calibri"/>
                <w:color w:val="000000"/>
                <w:sz w:val="20"/>
                <w:szCs w:val="20"/>
              </w:rPr>
              <w:t>Yes</w:t>
            </w:r>
          </w:p>
        </w:tc>
      </w:tr>
      <w:tr w:rsidRPr="00C53CDE" w:rsidR="00272221" w:rsidTr="00235D03" w14:paraId="7616BDBB" w14:textId="77777777">
        <w:trPr>
          <w:trHeight w:val="530"/>
          <w:jc w:val="center"/>
        </w:trPr>
        <w:tc>
          <w:tcPr>
            <w:tcW w:w="1075" w:type="dxa"/>
            <w:tcBorders>
              <w:top w:val="nil"/>
              <w:left w:val="single" w:color="auto" w:sz="4" w:space="0"/>
              <w:bottom w:val="single" w:color="auto" w:sz="4" w:space="0"/>
              <w:right w:val="single" w:color="auto" w:sz="4" w:space="0"/>
            </w:tcBorders>
            <w:shd w:val="clear" w:color="auto" w:fill="auto"/>
          </w:tcPr>
          <w:p w:rsidR="00272221" w:rsidP="00272221" w:rsidRDefault="00272221" w14:paraId="46381B0B" w14:textId="1210553D">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3</w:t>
            </w:r>
            <w:r w:rsidR="002A413A">
              <w:rPr>
                <w:rFonts w:ascii="Calibri" w:hAnsi="Calibri" w:eastAsia="Times New Roman" w:cs="Calibri"/>
                <w:color w:val="000000"/>
                <w:sz w:val="20"/>
                <w:szCs w:val="20"/>
              </w:rPr>
              <w:t>2</w:t>
            </w:r>
          </w:p>
        </w:tc>
        <w:tc>
          <w:tcPr>
            <w:tcW w:w="4410" w:type="dxa"/>
            <w:tcBorders>
              <w:top w:val="nil"/>
              <w:left w:val="nil"/>
              <w:bottom w:val="single" w:color="auto" w:sz="4" w:space="0"/>
              <w:right w:val="single" w:color="auto" w:sz="4" w:space="0"/>
            </w:tcBorders>
            <w:shd w:val="clear" w:color="auto" w:fill="FFFFFF" w:themeFill="background1"/>
          </w:tcPr>
          <w:p w:rsidR="00272221" w:rsidP="00272221" w:rsidRDefault="00272221" w14:paraId="7172434B" w14:textId="255C49EA">
            <w:pPr>
              <w:spacing w:after="0" w:line="240" w:lineRule="auto"/>
              <w:rPr>
                <w:rFonts w:ascii="Calibri" w:hAnsi="Calibri" w:eastAsia="Times New Roman" w:cs="Calibri"/>
                <w:color w:val="000000"/>
                <w:sz w:val="20"/>
                <w:szCs w:val="20"/>
              </w:rPr>
            </w:pPr>
            <w:r w:rsidRPr="008762D5">
              <w:rPr>
                <w:rFonts w:ascii="Calibri" w:hAnsi="Calibri" w:eastAsia="Times New Roman" w:cs="Calibri"/>
                <w:color w:val="000000"/>
                <w:sz w:val="20"/>
                <w:szCs w:val="20"/>
              </w:rPr>
              <w:t>Goods and services</w:t>
            </w:r>
          </w:p>
        </w:tc>
        <w:tc>
          <w:tcPr>
            <w:tcW w:w="3510" w:type="dxa"/>
            <w:tcBorders>
              <w:top w:val="nil"/>
              <w:left w:val="nil"/>
              <w:bottom w:val="single" w:color="auto" w:sz="4" w:space="0"/>
              <w:right w:val="single" w:color="auto" w:sz="4" w:space="0"/>
            </w:tcBorders>
            <w:shd w:val="clear" w:color="auto" w:fill="FFFFFF" w:themeFill="background1"/>
          </w:tcPr>
          <w:p w:rsidR="00272221" w:rsidP="00272221" w:rsidRDefault="00272221" w14:paraId="18E5E521"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0</w:t>
            </w:r>
            <w:r w:rsidRPr="00C53CDE">
              <w:rPr>
                <w:rFonts w:ascii="Calibri" w:hAnsi="Calibri" w:eastAsia="Times New Roman" w:cs="Calibri"/>
                <w:color w:val="000000"/>
                <w:sz w:val="20"/>
                <w:szCs w:val="20"/>
              </w:rPr>
              <w:t>=</w:t>
            </w:r>
            <w:r>
              <w:rPr>
                <w:rFonts w:ascii="Calibri" w:hAnsi="Calibri" w:eastAsia="Times New Roman" w:cs="Calibri"/>
                <w:color w:val="000000"/>
                <w:sz w:val="20"/>
                <w:szCs w:val="20"/>
              </w:rPr>
              <w:t>No</w:t>
            </w:r>
          </w:p>
          <w:p w:rsidRPr="008762D5" w:rsidR="00272221" w:rsidP="00272221" w:rsidRDefault="00272221" w14:paraId="478C8D54" w14:textId="4693F064">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1</w:t>
            </w:r>
            <w:r w:rsidRPr="00C53CDE">
              <w:rPr>
                <w:rFonts w:ascii="Calibri" w:hAnsi="Calibri" w:eastAsia="Times New Roman" w:cs="Calibri"/>
                <w:color w:val="000000"/>
                <w:sz w:val="20"/>
                <w:szCs w:val="20"/>
              </w:rPr>
              <w:t>=</w:t>
            </w:r>
            <w:r>
              <w:rPr>
                <w:rFonts w:ascii="Calibri" w:hAnsi="Calibri" w:eastAsia="Times New Roman" w:cs="Calibri"/>
                <w:color w:val="000000"/>
                <w:sz w:val="20"/>
                <w:szCs w:val="20"/>
              </w:rPr>
              <w:t>Yes</w:t>
            </w:r>
          </w:p>
        </w:tc>
      </w:tr>
      <w:tr w:rsidRPr="00C53CDE" w:rsidR="00272221" w:rsidTr="00235D03" w14:paraId="021310B9" w14:textId="77777777">
        <w:trPr>
          <w:trHeight w:val="290"/>
          <w:jc w:val="center"/>
        </w:trPr>
        <w:tc>
          <w:tcPr>
            <w:tcW w:w="1075" w:type="dxa"/>
            <w:tcBorders>
              <w:top w:val="single" w:color="auto" w:sz="4" w:space="0"/>
              <w:left w:val="single" w:color="auto" w:sz="4" w:space="0"/>
              <w:bottom w:val="single" w:color="auto" w:sz="4" w:space="0"/>
              <w:right w:val="single" w:color="auto" w:sz="4" w:space="0"/>
            </w:tcBorders>
            <w:shd w:val="clear" w:color="auto" w:fill="auto"/>
            <w:hideMark/>
          </w:tcPr>
          <w:p w:rsidRPr="00C53CDE" w:rsidR="00272221" w:rsidP="00272221" w:rsidRDefault="00272221" w14:paraId="44146937" w14:textId="17A2CA79">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3</w:t>
            </w:r>
            <w:r w:rsidR="002A413A">
              <w:rPr>
                <w:rFonts w:ascii="Calibri" w:hAnsi="Calibri" w:eastAsia="Times New Roman" w:cs="Calibri"/>
                <w:color w:val="000000"/>
                <w:sz w:val="20"/>
                <w:szCs w:val="20"/>
              </w:rPr>
              <w:t>3</w:t>
            </w:r>
          </w:p>
        </w:tc>
        <w:tc>
          <w:tcPr>
            <w:tcW w:w="4410" w:type="dxa"/>
            <w:tcBorders>
              <w:top w:val="single" w:color="auto" w:sz="4" w:space="0"/>
              <w:left w:val="nil"/>
              <w:bottom w:val="single" w:color="auto" w:sz="4" w:space="0"/>
              <w:right w:val="single" w:color="auto" w:sz="4" w:space="0"/>
            </w:tcBorders>
            <w:shd w:val="clear" w:color="auto" w:fill="auto"/>
          </w:tcPr>
          <w:p w:rsidRPr="00C53CDE" w:rsidR="00272221" w:rsidP="00272221" w:rsidRDefault="00272221" w14:paraId="5E154DFA" w14:textId="00ABAF31">
            <w:pPr>
              <w:spacing w:after="0" w:line="240" w:lineRule="auto"/>
              <w:rPr>
                <w:rFonts w:ascii="Times New Roman" w:hAnsi="Times New Roman" w:eastAsia="Times New Roman" w:cs="Times New Roman"/>
                <w:color w:val="000000"/>
                <w:sz w:val="20"/>
                <w:szCs w:val="20"/>
              </w:rPr>
            </w:pPr>
            <w:r w:rsidRPr="008762D5">
              <w:rPr>
                <w:rFonts w:ascii="Calibri" w:hAnsi="Calibri" w:eastAsia="Times New Roman" w:cs="Calibri"/>
                <w:color w:val="000000"/>
                <w:sz w:val="20"/>
                <w:szCs w:val="20"/>
              </w:rPr>
              <w:t>Mental health supports</w:t>
            </w:r>
          </w:p>
        </w:tc>
        <w:tc>
          <w:tcPr>
            <w:tcW w:w="3510" w:type="dxa"/>
            <w:tcBorders>
              <w:top w:val="single" w:color="auto" w:sz="4" w:space="0"/>
              <w:left w:val="nil"/>
              <w:bottom w:val="single" w:color="auto" w:sz="4" w:space="0"/>
              <w:right w:val="single" w:color="auto" w:sz="4" w:space="0"/>
            </w:tcBorders>
            <w:shd w:val="clear" w:color="auto" w:fill="auto"/>
            <w:hideMark/>
          </w:tcPr>
          <w:p w:rsidR="00272221" w:rsidP="00272221" w:rsidRDefault="00272221" w14:paraId="5E163293"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0</w:t>
            </w:r>
            <w:r w:rsidRPr="00C53CDE">
              <w:rPr>
                <w:rFonts w:ascii="Calibri" w:hAnsi="Calibri" w:eastAsia="Times New Roman" w:cs="Calibri"/>
                <w:color w:val="000000"/>
                <w:sz w:val="20"/>
                <w:szCs w:val="20"/>
              </w:rPr>
              <w:t>=</w:t>
            </w:r>
            <w:r>
              <w:rPr>
                <w:rFonts w:ascii="Calibri" w:hAnsi="Calibri" w:eastAsia="Times New Roman" w:cs="Calibri"/>
                <w:color w:val="000000"/>
                <w:sz w:val="20"/>
                <w:szCs w:val="20"/>
              </w:rPr>
              <w:t>No</w:t>
            </w:r>
          </w:p>
          <w:p w:rsidRPr="00C53CDE" w:rsidR="00272221" w:rsidP="00272221" w:rsidRDefault="00272221" w14:paraId="725D5858" w14:textId="149F2A6A">
            <w:pPr>
              <w:spacing w:after="0" w:line="240" w:lineRule="auto"/>
              <w:rPr>
                <w:rFonts w:ascii="Times New Roman" w:hAnsi="Times New Roman" w:eastAsia="Times New Roman" w:cs="Times New Roman"/>
                <w:color w:val="000000"/>
                <w:sz w:val="20"/>
                <w:szCs w:val="20"/>
              </w:rPr>
            </w:pPr>
            <w:r>
              <w:rPr>
                <w:rFonts w:ascii="Calibri" w:hAnsi="Calibri" w:eastAsia="Times New Roman" w:cs="Calibri"/>
                <w:color w:val="000000"/>
                <w:sz w:val="20"/>
                <w:szCs w:val="20"/>
              </w:rPr>
              <w:t>1</w:t>
            </w:r>
            <w:r w:rsidRPr="00C53CDE">
              <w:rPr>
                <w:rFonts w:ascii="Calibri" w:hAnsi="Calibri" w:eastAsia="Times New Roman" w:cs="Calibri"/>
                <w:color w:val="000000"/>
                <w:sz w:val="20"/>
                <w:szCs w:val="20"/>
              </w:rPr>
              <w:t>=</w:t>
            </w:r>
            <w:r>
              <w:rPr>
                <w:rFonts w:ascii="Calibri" w:hAnsi="Calibri" w:eastAsia="Times New Roman" w:cs="Calibri"/>
                <w:color w:val="000000"/>
                <w:sz w:val="20"/>
                <w:szCs w:val="20"/>
              </w:rPr>
              <w:t>Yes</w:t>
            </w:r>
          </w:p>
        </w:tc>
      </w:tr>
    </w:tbl>
    <w:p w:rsidR="00D440D3" w:rsidRDefault="00D440D3" w14:paraId="30753A49" w14:textId="5615A71C"/>
    <w:p w:rsidR="00C53CDE" w:rsidRDefault="00C53CDE" w14:paraId="17B8BA03" w14:textId="24C4BA97"/>
    <w:p w:rsidR="00C53CDE" w:rsidRDefault="00C53CDE" w14:paraId="2A3700DC" w14:textId="1B28AEC6"/>
    <w:p w:rsidR="00C53CDE" w:rsidRDefault="00C53CDE" w14:paraId="52767056" w14:textId="77777777">
      <w:pPr>
        <w:rPr>
          <w:rFonts w:ascii="Times New Roman" w:hAnsi="Times New Roman"/>
          <w:b/>
          <w:sz w:val="24"/>
        </w:rPr>
      </w:pPr>
      <w:r>
        <w:rPr>
          <w:rFonts w:ascii="Times New Roman" w:hAnsi="Times New Roman"/>
          <w:b/>
          <w:sz w:val="24"/>
        </w:rPr>
        <w:br w:type="page"/>
      </w:r>
    </w:p>
    <w:p w:rsidRPr="00655BC1" w:rsidR="00C53CDE" w:rsidP="00C53CDE" w:rsidRDefault="00C53CDE" w14:paraId="70C80B09" w14:textId="134ED60D">
      <w:pPr>
        <w:tabs>
          <w:tab w:val="center" w:pos="4680"/>
          <w:tab w:val="left" w:pos="5040"/>
        </w:tabs>
        <w:suppressAutoHyphens/>
        <w:contextualSpacing/>
        <w:jc w:val="center"/>
        <w:outlineLvl w:val="0"/>
        <w:rPr>
          <w:rFonts w:ascii="Times New Roman" w:hAnsi="Times New Roman"/>
          <w:b/>
          <w:sz w:val="24"/>
        </w:rPr>
      </w:pPr>
      <w:r w:rsidRPr="00655BC1">
        <w:rPr>
          <w:rFonts w:ascii="Times New Roman" w:hAnsi="Times New Roman"/>
          <w:b/>
          <w:sz w:val="24"/>
        </w:rPr>
        <w:lastRenderedPageBreak/>
        <w:t>CHILD CARE AND DEVELOPMENT FUND</w:t>
      </w:r>
    </w:p>
    <w:p w:rsidRPr="00655BC1" w:rsidR="00C53CDE" w:rsidP="00C53CDE" w:rsidRDefault="00C53CDE" w14:paraId="455C5DB8" w14:textId="65A59232">
      <w:pPr>
        <w:tabs>
          <w:tab w:val="center" w:pos="4680"/>
          <w:tab w:val="left" w:pos="5040"/>
        </w:tabs>
        <w:suppressAutoHyphens/>
        <w:jc w:val="center"/>
        <w:outlineLvl w:val="0"/>
        <w:rPr>
          <w:rFonts w:ascii="Times New Roman" w:hAnsi="Times New Roman"/>
          <w:b/>
          <w:sz w:val="24"/>
        </w:rPr>
      </w:pPr>
      <w:r w:rsidRPr="00655BC1">
        <w:rPr>
          <w:rFonts w:ascii="Times New Roman" w:hAnsi="Times New Roman"/>
          <w:b/>
          <w:sz w:val="24"/>
        </w:rPr>
        <w:t>ACF-</w:t>
      </w:r>
      <w:r>
        <w:rPr>
          <w:rFonts w:ascii="Times New Roman" w:hAnsi="Times New Roman"/>
          <w:b/>
          <w:sz w:val="24"/>
        </w:rPr>
        <w:t>901 PROVIDER</w:t>
      </w:r>
      <w:r w:rsidRPr="00655BC1">
        <w:rPr>
          <w:rFonts w:ascii="Times New Roman" w:hAnsi="Times New Roman"/>
          <w:b/>
          <w:sz w:val="24"/>
        </w:rPr>
        <w:t>-LEVEL REPORTING FORM</w:t>
      </w:r>
      <w:r w:rsidRPr="00655BC1">
        <w:rPr>
          <w:rFonts w:ascii="Times New Roman" w:hAnsi="Times New Roman"/>
          <w:b/>
          <w:sz w:val="24"/>
        </w:rPr>
        <w:fldChar w:fldCharType="begin"/>
      </w:r>
      <w:r w:rsidRPr="00655BC1">
        <w:rPr>
          <w:rFonts w:ascii="Times New Roman" w:hAnsi="Times New Roman"/>
          <w:b/>
          <w:sz w:val="24"/>
        </w:rPr>
        <w:instrText xml:space="preserve">PRIVATE </w:instrText>
      </w:r>
      <w:r w:rsidRPr="00655BC1">
        <w:rPr>
          <w:rFonts w:ascii="Times New Roman" w:hAnsi="Times New Roman"/>
          <w:b/>
          <w:sz w:val="24"/>
        </w:rPr>
        <w:fldChar w:fldCharType="end"/>
      </w:r>
    </w:p>
    <w:p w:rsidRPr="00655BC1" w:rsidR="00C53CDE" w:rsidP="00C53CDE" w:rsidRDefault="00C53CDE" w14:paraId="02A1C586" w14:textId="12568E21">
      <w:pPr>
        <w:tabs>
          <w:tab w:val="center" w:pos="4680"/>
          <w:tab w:val="left" w:pos="5040"/>
        </w:tabs>
        <w:suppressAutoHyphens/>
        <w:jc w:val="center"/>
        <w:outlineLvl w:val="0"/>
        <w:rPr>
          <w:rFonts w:ascii="Times New Roman" w:hAnsi="Times New Roman"/>
          <w:b/>
          <w:sz w:val="24"/>
        </w:rPr>
      </w:pPr>
      <w:r w:rsidRPr="00655BC1">
        <w:rPr>
          <w:rFonts w:ascii="Times New Roman" w:hAnsi="Times New Roman"/>
          <w:b/>
          <w:sz w:val="24"/>
        </w:rPr>
        <w:t>Instructions</w:t>
      </w:r>
    </w:p>
    <w:p w:rsidR="00B86996" w:rsidP="00C53CDE" w:rsidRDefault="00B86996" w14:paraId="4054F9F8" w14:textId="75808ECF">
      <w:pPr>
        <w:rPr>
          <w:rFonts w:ascii="Times New Roman" w:hAnsi="Times New Roman"/>
          <w:bCs/>
          <w:sz w:val="24"/>
          <w:szCs w:val="24"/>
        </w:rPr>
      </w:pPr>
      <w:r w:rsidRPr="00B86996">
        <w:rPr>
          <w:rFonts w:ascii="Times New Roman" w:hAnsi="Times New Roman"/>
          <w:bCs/>
          <w:sz w:val="24"/>
          <w:szCs w:val="24"/>
        </w:rPr>
        <w:t xml:space="preserve">The American Rescue Plan (ARP) Act included </w:t>
      </w:r>
      <w:r w:rsidRPr="00B86996">
        <w:rPr>
          <w:rFonts w:ascii="Times New Roman" w:hAnsi="Times New Roman" w:cs="Times New Roman"/>
          <w:sz w:val="24"/>
          <w:szCs w:val="24"/>
        </w:rPr>
        <w:t xml:space="preserve">approximately $24 billion </w:t>
      </w:r>
      <w:r w:rsidRPr="00B86996">
        <w:rPr>
          <w:rFonts w:ascii="Times New Roman" w:hAnsi="Times New Roman"/>
          <w:bCs/>
          <w:sz w:val="24"/>
          <w:szCs w:val="24"/>
        </w:rPr>
        <w:t xml:space="preserve">funding for child care stabilization grants to stabilize the child care sector and do so in a way that builds back a stronger child care system that supports the developmental and learning needs of children, meets parents’ needs and preferences with equal access to high-quality child care, and supports a professionalized workforce that is fairly and appropriately compensated for the essential skilled work that they do. Lead Agencies must spend stabilization funds as subgrants to qualified </w:t>
      </w:r>
      <w:proofErr w:type="gramStart"/>
      <w:r w:rsidRPr="00B86996">
        <w:rPr>
          <w:rFonts w:ascii="Times New Roman" w:hAnsi="Times New Roman"/>
          <w:bCs/>
          <w:sz w:val="24"/>
          <w:szCs w:val="24"/>
        </w:rPr>
        <w:t>child care</w:t>
      </w:r>
      <w:proofErr w:type="gramEnd"/>
      <w:r w:rsidRPr="00B86996">
        <w:rPr>
          <w:rFonts w:ascii="Times New Roman" w:hAnsi="Times New Roman"/>
          <w:bCs/>
          <w:sz w:val="24"/>
          <w:szCs w:val="24"/>
        </w:rPr>
        <w:t xml:space="preserve"> providers to support the stability of the child care sector during and after the COVID-19 public health emergency.   </w:t>
      </w:r>
    </w:p>
    <w:p w:rsidR="00C53CDE" w:rsidP="00C53CDE" w:rsidRDefault="003C13E6" w14:paraId="50704A90" w14:textId="41114649">
      <w:pPr>
        <w:rPr>
          <w:rFonts w:ascii="Times New Roman" w:hAnsi="Times New Roman"/>
          <w:bCs/>
          <w:sz w:val="24"/>
          <w:szCs w:val="24"/>
        </w:rPr>
      </w:pPr>
      <w:r>
        <w:rPr>
          <w:rFonts w:ascii="Times New Roman" w:hAnsi="Times New Roman"/>
          <w:bCs/>
          <w:sz w:val="24"/>
          <w:szCs w:val="24"/>
        </w:rPr>
        <w:t xml:space="preserve">The Office of Child Care (OCC) established a new data collection form, the </w:t>
      </w:r>
      <w:r w:rsidRPr="00655BC1" w:rsidR="00C53CDE">
        <w:rPr>
          <w:rFonts w:ascii="Times New Roman" w:hAnsi="Times New Roman"/>
          <w:bCs/>
          <w:sz w:val="24"/>
          <w:szCs w:val="24"/>
        </w:rPr>
        <w:t>ACF-</w:t>
      </w:r>
      <w:r w:rsidR="00C53CDE">
        <w:rPr>
          <w:rFonts w:ascii="Times New Roman" w:hAnsi="Times New Roman"/>
          <w:bCs/>
          <w:sz w:val="24"/>
          <w:szCs w:val="24"/>
        </w:rPr>
        <w:t>901</w:t>
      </w:r>
      <w:r w:rsidRPr="00655BC1" w:rsidR="00C53CDE">
        <w:rPr>
          <w:rFonts w:ascii="Times New Roman" w:hAnsi="Times New Roman"/>
          <w:bCs/>
          <w:sz w:val="24"/>
          <w:szCs w:val="24"/>
        </w:rPr>
        <w:t xml:space="preserve"> </w:t>
      </w:r>
      <w:r>
        <w:rPr>
          <w:rFonts w:ascii="Calibri" w:hAnsi="Calibri" w:eastAsia="Times New Roman" w:cs="Calibri"/>
          <w:b/>
          <w:bCs/>
          <w:color w:val="000000"/>
        </w:rPr>
        <w:t>–</w:t>
      </w:r>
      <w:r w:rsidRPr="00C53CDE">
        <w:rPr>
          <w:rFonts w:ascii="Calibri" w:hAnsi="Calibri" w:eastAsia="Times New Roman" w:cs="Calibri"/>
          <w:b/>
          <w:bCs/>
          <w:color w:val="000000"/>
        </w:rPr>
        <w:t xml:space="preserve"> </w:t>
      </w:r>
      <w:r w:rsidRPr="003C13E6">
        <w:rPr>
          <w:rFonts w:ascii="Times New Roman" w:hAnsi="Times New Roman"/>
          <w:bCs/>
          <w:sz w:val="24"/>
          <w:szCs w:val="24"/>
        </w:rPr>
        <w:t>American Rescue Plan (ARP) Stabilization Grants Provider-Level Data</w:t>
      </w:r>
      <w:r w:rsidR="0066658A">
        <w:rPr>
          <w:rFonts w:ascii="Times New Roman" w:hAnsi="Times New Roman"/>
          <w:bCs/>
          <w:sz w:val="24"/>
          <w:szCs w:val="24"/>
        </w:rPr>
        <w:t xml:space="preserve"> in order to </w:t>
      </w:r>
      <w:r w:rsidR="004C502A">
        <w:rPr>
          <w:rFonts w:ascii="Times New Roman" w:hAnsi="Times New Roman"/>
          <w:bCs/>
          <w:sz w:val="24"/>
          <w:szCs w:val="24"/>
        </w:rPr>
        <w:t>collect information about the numbers and characteristics of child care providers receiving stabilization grant awards</w:t>
      </w:r>
      <w:r w:rsidR="007A1D65">
        <w:rPr>
          <w:rFonts w:ascii="Times New Roman" w:hAnsi="Times New Roman"/>
          <w:bCs/>
          <w:sz w:val="24"/>
          <w:szCs w:val="24"/>
        </w:rPr>
        <w:t>, including whether funds have been distributed equitably and are reaching historically underserved communities</w:t>
      </w:r>
      <w:r>
        <w:rPr>
          <w:rFonts w:ascii="Times New Roman" w:hAnsi="Times New Roman"/>
          <w:bCs/>
          <w:sz w:val="24"/>
          <w:szCs w:val="24"/>
        </w:rPr>
        <w:t xml:space="preserve">. </w:t>
      </w:r>
      <w:r w:rsidRPr="00655BC1" w:rsidR="00C53CDE">
        <w:rPr>
          <w:rFonts w:ascii="Times New Roman" w:hAnsi="Times New Roman"/>
          <w:bCs/>
          <w:sz w:val="24"/>
          <w:szCs w:val="24"/>
        </w:rPr>
        <w:t>All Lead Agencies in the States, the District of Columbia, and Territories (Puerto Rico, American Samoa, Guam, Northern Marianna Islands, and the U</w:t>
      </w:r>
      <w:r w:rsidR="00C53CDE">
        <w:rPr>
          <w:rFonts w:ascii="Times New Roman" w:hAnsi="Times New Roman"/>
          <w:bCs/>
          <w:sz w:val="24"/>
          <w:szCs w:val="24"/>
        </w:rPr>
        <w:t>.</w:t>
      </w:r>
      <w:r w:rsidRPr="00655BC1" w:rsidR="00C53CDE">
        <w:rPr>
          <w:rFonts w:ascii="Times New Roman" w:hAnsi="Times New Roman"/>
          <w:bCs/>
          <w:sz w:val="24"/>
          <w:szCs w:val="24"/>
        </w:rPr>
        <w:t>S</w:t>
      </w:r>
      <w:r w:rsidR="00C53CDE">
        <w:rPr>
          <w:rFonts w:ascii="Times New Roman" w:hAnsi="Times New Roman"/>
          <w:bCs/>
          <w:sz w:val="24"/>
          <w:szCs w:val="24"/>
        </w:rPr>
        <w:t>.</w:t>
      </w:r>
      <w:r w:rsidRPr="00655BC1" w:rsidR="00C53CDE">
        <w:rPr>
          <w:rFonts w:ascii="Times New Roman" w:hAnsi="Times New Roman"/>
          <w:bCs/>
          <w:sz w:val="24"/>
          <w:szCs w:val="24"/>
        </w:rPr>
        <w:t xml:space="preserve"> Virgin Islands) are responsible for collecting and reporting </w:t>
      </w:r>
      <w:r w:rsidR="00A93B20">
        <w:rPr>
          <w:rFonts w:ascii="Times New Roman" w:hAnsi="Times New Roman"/>
          <w:bCs/>
          <w:sz w:val="24"/>
          <w:szCs w:val="24"/>
        </w:rPr>
        <w:t xml:space="preserve">provider-level stabilization grants </w:t>
      </w:r>
      <w:r w:rsidRPr="00655BC1" w:rsidR="00C53CDE">
        <w:rPr>
          <w:rFonts w:ascii="Times New Roman" w:hAnsi="Times New Roman"/>
          <w:bCs/>
          <w:sz w:val="24"/>
          <w:szCs w:val="24"/>
        </w:rPr>
        <w:t>data</w:t>
      </w:r>
      <w:r w:rsidR="00A93B20">
        <w:rPr>
          <w:rFonts w:ascii="Times New Roman" w:hAnsi="Times New Roman"/>
          <w:bCs/>
          <w:sz w:val="24"/>
          <w:szCs w:val="24"/>
        </w:rPr>
        <w:t xml:space="preserve"> (ACF-901)</w:t>
      </w:r>
      <w:r w:rsidRPr="00655BC1" w:rsidR="00C53CDE">
        <w:rPr>
          <w:rFonts w:ascii="Times New Roman" w:hAnsi="Times New Roman"/>
          <w:bCs/>
          <w:sz w:val="24"/>
          <w:szCs w:val="24"/>
        </w:rPr>
        <w:t>.</w:t>
      </w:r>
      <w:r>
        <w:rPr>
          <w:rFonts w:ascii="Times New Roman" w:hAnsi="Times New Roman"/>
          <w:bCs/>
          <w:sz w:val="24"/>
          <w:szCs w:val="24"/>
        </w:rPr>
        <w:t xml:space="preserve"> Lead Agencies report the ACF-901 data quarterly, due 30 days after the end </w:t>
      </w:r>
      <w:r w:rsidRPr="00655BC1">
        <w:rPr>
          <w:rFonts w:ascii="Times New Roman" w:hAnsi="Times New Roman"/>
          <w:bCs/>
          <w:sz w:val="24"/>
          <w:szCs w:val="24"/>
        </w:rPr>
        <w:t xml:space="preserve">each </w:t>
      </w:r>
      <w:r>
        <w:rPr>
          <w:rFonts w:ascii="Times New Roman" w:hAnsi="Times New Roman"/>
          <w:bCs/>
          <w:sz w:val="24"/>
          <w:szCs w:val="24"/>
        </w:rPr>
        <w:t>qu</w:t>
      </w:r>
      <w:r w:rsidRPr="00655BC1">
        <w:rPr>
          <w:rFonts w:ascii="Times New Roman" w:hAnsi="Times New Roman"/>
          <w:bCs/>
          <w:sz w:val="24"/>
          <w:szCs w:val="24"/>
        </w:rPr>
        <w:t>arter</w:t>
      </w:r>
      <w:r>
        <w:rPr>
          <w:rFonts w:ascii="Times New Roman" w:hAnsi="Times New Roman"/>
          <w:bCs/>
          <w:sz w:val="24"/>
          <w:szCs w:val="24"/>
        </w:rPr>
        <w:t xml:space="preserve"> (i.e., October to December data will be due January 30)</w:t>
      </w:r>
      <w:r w:rsidRPr="00655BC1">
        <w:rPr>
          <w:rFonts w:ascii="Times New Roman" w:hAnsi="Times New Roman"/>
          <w:bCs/>
          <w:sz w:val="24"/>
          <w:szCs w:val="24"/>
        </w:rPr>
        <w:t>.</w:t>
      </w:r>
      <w:r>
        <w:rPr>
          <w:rFonts w:ascii="Times New Roman" w:hAnsi="Times New Roman"/>
          <w:bCs/>
          <w:sz w:val="24"/>
          <w:szCs w:val="24"/>
        </w:rPr>
        <w:t xml:space="preserve"> </w:t>
      </w:r>
      <w:r w:rsidRPr="00655BC1" w:rsidR="00C53CDE">
        <w:rPr>
          <w:rFonts w:ascii="Times New Roman" w:hAnsi="Times New Roman"/>
          <w:bCs/>
          <w:sz w:val="24"/>
          <w:szCs w:val="24"/>
        </w:rPr>
        <w:t xml:space="preserve">States submit their </w:t>
      </w:r>
      <w:r w:rsidR="00A93B20">
        <w:rPr>
          <w:rFonts w:ascii="Times New Roman" w:hAnsi="Times New Roman"/>
          <w:bCs/>
          <w:sz w:val="24"/>
          <w:szCs w:val="24"/>
        </w:rPr>
        <w:t xml:space="preserve">provider-level </w:t>
      </w:r>
      <w:r w:rsidRPr="00655BC1" w:rsidR="00C53CDE">
        <w:rPr>
          <w:rFonts w:ascii="Times New Roman" w:hAnsi="Times New Roman"/>
          <w:bCs/>
          <w:sz w:val="24"/>
          <w:szCs w:val="24"/>
        </w:rPr>
        <w:t xml:space="preserve">records electronically to the </w:t>
      </w:r>
      <w:r w:rsidR="00C53CDE">
        <w:rPr>
          <w:rFonts w:ascii="Times New Roman" w:hAnsi="Times New Roman"/>
          <w:bCs/>
          <w:sz w:val="24"/>
          <w:szCs w:val="24"/>
        </w:rPr>
        <w:t>Child Care Autom</w:t>
      </w:r>
      <w:r w:rsidR="002753D4">
        <w:rPr>
          <w:rFonts w:ascii="Times New Roman" w:hAnsi="Times New Roman"/>
          <w:bCs/>
          <w:sz w:val="24"/>
          <w:szCs w:val="24"/>
        </w:rPr>
        <w:t>a</w:t>
      </w:r>
      <w:r w:rsidR="00C53CDE">
        <w:rPr>
          <w:rFonts w:ascii="Times New Roman" w:hAnsi="Times New Roman"/>
          <w:bCs/>
          <w:sz w:val="24"/>
          <w:szCs w:val="24"/>
        </w:rPr>
        <w:t>ted Reporting System (currently under development)</w:t>
      </w:r>
      <w:r w:rsidRPr="00655BC1" w:rsidR="00C53CDE">
        <w:rPr>
          <w:rFonts w:ascii="Times New Roman" w:hAnsi="Times New Roman"/>
          <w:bCs/>
          <w:sz w:val="24"/>
          <w:szCs w:val="24"/>
        </w:rPr>
        <w:t xml:space="preserve">. </w:t>
      </w:r>
    </w:p>
    <w:p w:rsidRPr="00655BC1" w:rsidR="004B5AA7" w:rsidP="00C53CDE" w:rsidRDefault="004B5AA7" w14:paraId="107480F1" w14:textId="3E79961E">
      <w:pPr>
        <w:rPr>
          <w:rFonts w:ascii="Times New Roman" w:hAnsi="Times New Roman"/>
          <w:bCs/>
          <w:sz w:val="24"/>
          <w:szCs w:val="24"/>
        </w:rPr>
      </w:pPr>
      <w:r>
        <w:rPr>
          <w:rFonts w:ascii="Times New Roman" w:hAnsi="Times New Roman"/>
          <w:bCs/>
          <w:sz w:val="24"/>
          <w:szCs w:val="24"/>
        </w:rPr>
        <w:t xml:space="preserve">OCC plans to provide additional technical </w:t>
      </w:r>
      <w:r w:rsidR="003D523E">
        <w:rPr>
          <w:rFonts w:ascii="Times New Roman" w:hAnsi="Times New Roman"/>
          <w:bCs/>
          <w:sz w:val="24"/>
          <w:szCs w:val="24"/>
        </w:rPr>
        <w:t xml:space="preserve">format </w:t>
      </w:r>
      <w:r>
        <w:rPr>
          <w:rFonts w:ascii="Times New Roman" w:hAnsi="Times New Roman"/>
          <w:bCs/>
          <w:sz w:val="24"/>
          <w:szCs w:val="24"/>
        </w:rPr>
        <w:t>guidance to states and territories in the form of a Technical Bulletin, which will describe the format of each data element (such as, guidance on the format of a date field</w:t>
      </w:r>
      <w:r w:rsidR="003D523E">
        <w:rPr>
          <w:rFonts w:ascii="Times New Roman" w:hAnsi="Times New Roman"/>
          <w:bCs/>
          <w:sz w:val="24"/>
          <w:szCs w:val="24"/>
        </w:rPr>
        <w:t>,</w:t>
      </w:r>
      <w:r>
        <w:rPr>
          <w:rFonts w:ascii="Times New Roman" w:hAnsi="Times New Roman"/>
          <w:bCs/>
          <w:sz w:val="24"/>
          <w:szCs w:val="24"/>
        </w:rPr>
        <w:t xml:space="preserve"> or the length of a numeric field).  </w:t>
      </w:r>
    </w:p>
    <w:p w:rsidR="00C53CDE" w:rsidP="00C53CDE" w:rsidRDefault="00C53CDE" w14:paraId="7EE961C2" w14:textId="7C87AEED">
      <w:pPr>
        <w:rPr>
          <w:rFonts w:ascii="Times New Roman" w:hAnsi="Times New Roman"/>
          <w:bCs/>
          <w:sz w:val="24"/>
          <w:szCs w:val="24"/>
        </w:rPr>
      </w:pPr>
      <w:r w:rsidRPr="00655BC1">
        <w:rPr>
          <w:rFonts w:ascii="Times New Roman" w:hAnsi="Times New Roman"/>
          <w:bCs/>
          <w:sz w:val="24"/>
          <w:szCs w:val="24"/>
        </w:rPr>
        <w:t xml:space="preserve">For more information and guidance on Federal reporting requirements, see the Office of Child Care’s </w:t>
      </w:r>
      <w:r>
        <w:rPr>
          <w:rFonts w:ascii="Times New Roman" w:hAnsi="Times New Roman"/>
          <w:bCs/>
          <w:sz w:val="24"/>
          <w:szCs w:val="24"/>
        </w:rPr>
        <w:t>w</w:t>
      </w:r>
      <w:r w:rsidRPr="00655BC1">
        <w:rPr>
          <w:rFonts w:ascii="Times New Roman" w:hAnsi="Times New Roman"/>
          <w:bCs/>
          <w:sz w:val="24"/>
          <w:szCs w:val="24"/>
        </w:rPr>
        <w:t>eb</w:t>
      </w:r>
      <w:r>
        <w:rPr>
          <w:rFonts w:ascii="Times New Roman" w:hAnsi="Times New Roman"/>
          <w:bCs/>
          <w:sz w:val="24"/>
          <w:szCs w:val="24"/>
        </w:rPr>
        <w:t xml:space="preserve"> </w:t>
      </w:r>
      <w:r w:rsidRPr="00655BC1">
        <w:rPr>
          <w:rFonts w:ascii="Times New Roman" w:hAnsi="Times New Roman"/>
          <w:bCs/>
          <w:sz w:val="24"/>
          <w:szCs w:val="24"/>
        </w:rPr>
        <w:t>site at:</w:t>
      </w:r>
      <w:r w:rsidRPr="00B7701C">
        <w:t xml:space="preserve"> </w:t>
      </w:r>
      <w:hyperlink w:history="1" r:id="rId8">
        <w:r w:rsidRPr="004E7B4C">
          <w:rPr>
            <w:rStyle w:val="Hyperlink"/>
            <w:rFonts w:ascii="Times New Roman" w:hAnsi="Times New Roman"/>
            <w:bCs/>
            <w:sz w:val="24"/>
            <w:szCs w:val="24"/>
          </w:rPr>
          <w:t>https://www.acf.hhs.gov/occ/resource/reporting</w:t>
        </w:r>
      </w:hyperlink>
      <w:r>
        <w:rPr>
          <w:rFonts w:ascii="Times New Roman" w:hAnsi="Times New Roman"/>
          <w:bCs/>
          <w:sz w:val="24"/>
          <w:szCs w:val="24"/>
        </w:rPr>
        <w:t>.</w:t>
      </w:r>
    </w:p>
    <w:p w:rsidR="00C55B55" w:rsidP="00C55B55" w:rsidRDefault="00C55B55" w14:paraId="2948FB55" w14:textId="77777777">
      <w:pPr>
        <w:rPr>
          <w:rFonts w:ascii="Times New Roman" w:hAnsi="Times New Roman"/>
          <w:b/>
          <w:sz w:val="24"/>
          <w:szCs w:val="24"/>
        </w:rPr>
      </w:pPr>
    </w:p>
    <w:p w:rsidRPr="00655BC1" w:rsidR="00C53CDE" w:rsidP="00C55B55" w:rsidRDefault="00C55B55" w14:paraId="605A8D24" w14:textId="104E5CC0">
      <w:pPr>
        <w:rPr>
          <w:rFonts w:ascii="Times New Roman" w:hAnsi="Times New Roman"/>
        </w:rPr>
      </w:pPr>
      <w:r w:rsidRPr="00C55B55">
        <w:rPr>
          <w:rFonts w:ascii="Times New Roman" w:hAnsi="Times New Roman"/>
          <w:b/>
          <w:sz w:val="24"/>
          <w:szCs w:val="24"/>
        </w:rPr>
        <w:t>RECORD HEADER INFORMATION</w:t>
      </w:r>
    </w:p>
    <w:p w:rsidRPr="00655BC1" w:rsidR="00C53CDE" w:rsidP="00C53CDE" w:rsidRDefault="00C53CDE" w14:paraId="5CABDEB9" w14:textId="2658E707">
      <w:pPr>
        <w:tabs>
          <w:tab w:val="left" w:pos="0"/>
        </w:tabs>
        <w:suppressAutoHyphens/>
        <w:rPr>
          <w:rFonts w:ascii="Times New Roman" w:hAnsi="Times New Roman"/>
          <w:sz w:val="24"/>
        </w:rPr>
      </w:pPr>
      <w:r w:rsidRPr="00655BC1">
        <w:rPr>
          <w:rFonts w:ascii="Times New Roman" w:hAnsi="Times New Roman"/>
          <w:sz w:val="24"/>
        </w:rPr>
        <w:t xml:space="preserve">The following elements (items </w:t>
      </w:r>
      <w:r w:rsidR="002E58F1">
        <w:rPr>
          <w:rFonts w:ascii="Times New Roman" w:hAnsi="Times New Roman"/>
          <w:sz w:val="24"/>
        </w:rPr>
        <w:t>1</w:t>
      </w:r>
      <w:r w:rsidRPr="00655BC1">
        <w:rPr>
          <w:rFonts w:ascii="Times New Roman" w:hAnsi="Times New Roman"/>
          <w:sz w:val="24"/>
        </w:rPr>
        <w:t xml:space="preserve"> - </w:t>
      </w:r>
      <w:r w:rsidR="000A3E50">
        <w:rPr>
          <w:rFonts w:ascii="Times New Roman" w:hAnsi="Times New Roman"/>
          <w:sz w:val="24"/>
        </w:rPr>
        <w:t>6</w:t>
      </w:r>
      <w:r w:rsidRPr="00655BC1">
        <w:rPr>
          <w:rFonts w:ascii="Times New Roman" w:hAnsi="Times New Roman"/>
          <w:sz w:val="24"/>
        </w:rPr>
        <w:t>) refer to the header information.</w:t>
      </w:r>
    </w:p>
    <w:p w:rsidR="00C53CDE" w:rsidP="00C55297" w:rsidRDefault="00C55297" w14:paraId="488C41BD" w14:textId="51AA0420">
      <w:pPr>
        <w:widowControl w:val="0"/>
        <w:numPr>
          <w:ilvl w:val="0"/>
          <w:numId w:val="2"/>
        </w:numPr>
        <w:suppressAutoHyphens/>
        <w:spacing w:after="0" w:line="240" w:lineRule="auto"/>
        <w:rPr>
          <w:rFonts w:ascii="CG Times (W1)" w:hAnsi="CG Times (W1)"/>
          <w:sz w:val="24"/>
        </w:rPr>
      </w:pPr>
      <w:r w:rsidRPr="003C13E6">
        <w:rPr>
          <w:rFonts w:ascii="CG Times (W1)" w:hAnsi="CG Times (W1)"/>
          <w:b/>
          <w:bCs/>
          <w:sz w:val="24"/>
        </w:rPr>
        <w:t>Start of Reporting Period</w:t>
      </w:r>
      <w:r w:rsidRPr="003C13E6" w:rsidR="00C53CDE">
        <w:rPr>
          <w:rFonts w:ascii="CG Times (W1)" w:hAnsi="CG Times (W1)"/>
          <w:b/>
          <w:bCs/>
          <w:sz w:val="24"/>
        </w:rPr>
        <w:t>:</w:t>
      </w:r>
      <w:r w:rsidRPr="00655BC1" w:rsidR="00C53CDE">
        <w:rPr>
          <w:rFonts w:ascii="CG Times (W1)" w:hAnsi="CG Times (W1)"/>
          <w:sz w:val="24"/>
        </w:rPr>
        <w:t xml:space="preserve"> This data element identifies the </w:t>
      </w:r>
      <w:r w:rsidR="004B5AA7">
        <w:rPr>
          <w:rFonts w:ascii="CG Times (W1)" w:hAnsi="CG Times (W1)"/>
          <w:sz w:val="24"/>
        </w:rPr>
        <w:t>date of the start of the reporting period</w:t>
      </w:r>
      <w:r w:rsidR="0066612A">
        <w:rPr>
          <w:rFonts w:ascii="CG Times (W1)" w:hAnsi="CG Times (W1)"/>
          <w:sz w:val="24"/>
        </w:rPr>
        <w:t xml:space="preserve"> formatted as YYYYMMDD</w:t>
      </w:r>
      <w:r w:rsidR="004B5AA7">
        <w:rPr>
          <w:rFonts w:ascii="CG Times (W1)" w:hAnsi="CG Times (W1)"/>
          <w:sz w:val="24"/>
        </w:rPr>
        <w:t xml:space="preserve">.  For example, if the </w:t>
      </w:r>
      <w:r w:rsidRPr="00655BC1" w:rsidR="00C53CDE">
        <w:rPr>
          <w:rFonts w:ascii="CG Times (W1)" w:hAnsi="CG Times (W1)"/>
          <w:sz w:val="24"/>
        </w:rPr>
        <w:t xml:space="preserve">report covers </w:t>
      </w:r>
      <w:r>
        <w:rPr>
          <w:rFonts w:ascii="CG Times (W1)" w:hAnsi="CG Times (W1)"/>
          <w:sz w:val="24"/>
        </w:rPr>
        <w:t xml:space="preserve">October </w:t>
      </w:r>
      <w:r w:rsidR="004B5AA7">
        <w:rPr>
          <w:rFonts w:ascii="CG Times (W1)" w:hAnsi="CG Times (W1)"/>
          <w:sz w:val="24"/>
        </w:rPr>
        <w:t xml:space="preserve">1, </w:t>
      </w:r>
      <w:r>
        <w:rPr>
          <w:rFonts w:ascii="CG Times (W1)" w:hAnsi="CG Times (W1)"/>
          <w:sz w:val="24"/>
        </w:rPr>
        <w:t xml:space="preserve">2021 to December </w:t>
      </w:r>
      <w:r w:rsidR="004B5AA7">
        <w:rPr>
          <w:rFonts w:ascii="CG Times (W1)" w:hAnsi="CG Times (W1)"/>
          <w:sz w:val="24"/>
        </w:rPr>
        <w:t xml:space="preserve">31, </w:t>
      </w:r>
      <w:r>
        <w:rPr>
          <w:rFonts w:ascii="CG Times (W1)" w:hAnsi="CG Times (W1)"/>
          <w:sz w:val="24"/>
        </w:rPr>
        <w:t>2021</w:t>
      </w:r>
      <w:r w:rsidRPr="00655BC1" w:rsidR="00C53CDE">
        <w:rPr>
          <w:rFonts w:ascii="CG Times (W1)" w:hAnsi="CG Times (W1)"/>
          <w:sz w:val="24"/>
        </w:rPr>
        <w:t>, this element would be “20</w:t>
      </w:r>
      <w:r>
        <w:rPr>
          <w:rFonts w:ascii="CG Times (W1)" w:hAnsi="CG Times (W1)"/>
          <w:sz w:val="24"/>
        </w:rPr>
        <w:t>2110</w:t>
      </w:r>
      <w:r w:rsidR="004B5AA7">
        <w:rPr>
          <w:rFonts w:ascii="CG Times (W1)" w:hAnsi="CG Times (W1)"/>
          <w:sz w:val="24"/>
        </w:rPr>
        <w:t>01</w:t>
      </w:r>
      <w:r w:rsidRPr="00655BC1" w:rsidR="00C53CDE">
        <w:rPr>
          <w:rFonts w:ascii="CG Times (W1)" w:hAnsi="CG Times (W1)"/>
          <w:sz w:val="24"/>
        </w:rPr>
        <w:t>”.</w:t>
      </w:r>
    </w:p>
    <w:p w:rsidR="00C55297" w:rsidP="00C55297" w:rsidRDefault="00C55297" w14:paraId="24AA685D" w14:textId="77777777">
      <w:pPr>
        <w:widowControl w:val="0"/>
        <w:suppressAutoHyphens/>
        <w:spacing w:after="0" w:line="240" w:lineRule="auto"/>
        <w:ind w:left="720"/>
        <w:rPr>
          <w:rFonts w:ascii="CG Times (W1)" w:hAnsi="CG Times (W1)"/>
          <w:sz w:val="24"/>
        </w:rPr>
      </w:pPr>
    </w:p>
    <w:p w:rsidR="00C55297" w:rsidP="00C55297" w:rsidRDefault="00C55297" w14:paraId="5201E081" w14:textId="51B0340B">
      <w:pPr>
        <w:widowControl w:val="0"/>
        <w:numPr>
          <w:ilvl w:val="0"/>
          <w:numId w:val="2"/>
        </w:numPr>
        <w:suppressAutoHyphens/>
        <w:spacing w:after="0" w:line="240" w:lineRule="auto"/>
        <w:rPr>
          <w:rFonts w:ascii="CG Times (W1)" w:hAnsi="CG Times (W1)"/>
          <w:sz w:val="24"/>
        </w:rPr>
      </w:pPr>
      <w:r w:rsidRPr="003C13E6">
        <w:rPr>
          <w:rFonts w:ascii="CG Times (W1)" w:hAnsi="CG Times (W1)"/>
          <w:b/>
          <w:bCs/>
          <w:sz w:val="24"/>
        </w:rPr>
        <w:t xml:space="preserve">End of Reporting Period: </w:t>
      </w:r>
      <w:r w:rsidRPr="00655BC1">
        <w:rPr>
          <w:rFonts w:ascii="CG Times (W1)" w:hAnsi="CG Times (W1)"/>
          <w:sz w:val="24"/>
        </w:rPr>
        <w:t xml:space="preserve">This data element identifies the </w:t>
      </w:r>
      <w:r w:rsidR="004B5AA7">
        <w:rPr>
          <w:rFonts w:ascii="CG Times (W1)" w:hAnsi="CG Times (W1)"/>
          <w:sz w:val="24"/>
        </w:rPr>
        <w:t>date of the end of the reporting period</w:t>
      </w:r>
      <w:r w:rsidR="0066612A">
        <w:rPr>
          <w:rFonts w:ascii="CG Times (W1)" w:hAnsi="CG Times (W1)"/>
          <w:sz w:val="24"/>
        </w:rPr>
        <w:t xml:space="preserve"> formatted as YYYYMMDD</w:t>
      </w:r>
      <w:r>
        <w:rPr>
          <w:rFonts w:ascii="CG Times (W1)" w:hAnsi="CG Times (W1)"/>
          <w:sz w:val="24"/>
        </w:rPr>
        <w:t>.</w:t>
      </w:r>
      <w:r w:rsidRPr="00655BC1">
        <w:rPr>
          <w:rFonts w:ascii="CG Times (W1)" w:hAnsi="CG Times (W1)"/>
          <w:sz w:val="24"/>
        </w:rPr>
        <w:t xml:space="preserve"> For example, if the report covers </w:t>
      </w:r>
      <w:r>
        <w:rPr>
          <w:rFonts w:ascii="CG Times (W1)" w:hAnsi="CG Times (W1)"/>
          <w:sz w:val="24"/>
        </w:rPr>
        <w:t>October</w:t>
      </w:r>
      <w:r w:rsidR="004B5AA7">
        <w:rPr>
          <w:rFonts w:ascii="CG Times (W1)" w:hAnsi="CG Times (W1)"/>
          <w:sz w:val="24"/>
        </w:rPr>
        <w:t xml:space="preserve"> 1,</w:t>
      </w:r>
      <w:r>
        <w:rPr>
          <w:rFonts w:ascii="CG Times (W1)" w:hAnsi="CG Times (W1)"/>
          <w:sz w:val="24"/>
        </w:rPr>
        <w:t xml:space="preserve"> 2021 to December </w:t>
      </w:r>
      <w:r w:rsidR="004B5AA7">
        <w:rPr>
          <w:rFonts w:ascii="CG Times (W1)" w:hAnsi="CG Times (W1)"/>
          <w:sz w:val="24"/>
        </w:rPr>
        <w:t xml:space="preserve">31, </w:t>
      </w:r>
      <w:r>
        <w:rPr>
          <w:rFonts w:ascii="CG Times (W1)" w:hAnsi="CG Times (W1)"/>
          <w:sz w:val="24"/>
        </w:rPr>
        <w:t>2021</w:t>
      </w:r>
      <w:r w:rsidRPr="00655BC1">
        <w:rPr>
          <w:rFonts w:ascii="CG Times (W1)" w:hAnsi="CG Times (W1)"/>
          <w:sz w:val="24"/>
        </w:rPr>
        <w:t>, this element would be “20</w:t>
      </w:r>
      <w:r>
        <w:rPr>
          <w:rFonts w:ascii="CG Times (W1)" w:hAnsi="CG Times (W1)"/>
          <w:sz w:val="24"/>
        </w:rPr>
        <w:t>2112</w:t>
      </w:r>
      <w:r w:rsidR="004B5AA7">
        <w:rPr>
          <w:rFonts w:ascii="CG Times (W1)" w:hAnsi="CG Times (W1)"/>
          <w:sz w:val="24"/>
        </w:rPr>
        <w:t>31</w:t>
      </w:r>
      <w:r w:rsidRPr="00655BC1">
        <w:rPr>
          <w:rFonts w:ascii="CG Times (W1)" w:hAnsi="CG Times (W1)"/>
          <w:sz w:val="24"/>
        </w:rPr>
        <w:t>”.</w:t>
      </w:r>
    </w:p>
    <w:p w:rsidRPr="00C55297" w:rsidR="00C55297" w:rsidP="00C55297" w:rsidRDefault="00C55297" w14:paraId="5F4BDA97" w14:textId="77777777">
      <w:pPr>
        <w:widowControl w:val="0"/>
        <w:spacing w:after="0" w:line="240" w:lineRule="auto"/>
        <w:ind w:left="720"/>
        <w:rPr>
          <w:rFonts w:ascii="Times New Roman" w:hAnsi="Times New Roman"/>
          <w:strike/>
          <w:sz w:val="24"/>
          <w:szCs w:val="24"/>
        </w:rPr>
      </w:pPr>
    </w:p>
    <w:p w:rsidRPr="0074258F" w:rsidR="0074258F" w:rsidP="004435F1" w:rsidRDefault="00C55297" w14:paraId="52677A96" w14:textId="4DEB5152">
      <w:pPr>
        <w:widowControl w:val="0"/>
        <w:numPr>
          <w:ilvl w:val="0"/>
          <w:numId w:val="2"/>
        </w:numPr>
        <w:spacing w:after="0" w:line="240" w:lineRule="auto"/>
        <w:rPr>
          <w:rFonts w:ascii="Times New Roman" w:hAnsi="Times New Roman"/>
          <w:strike/>
          <w:sz w:val="24"/>
          <w:szCs w:val="24"/>
        </w:rPr>
      </w:pPr>
      <w:r w:rsidRPr="003C13E6">
        <w:rPr>
          <w:rFonts w:ascii="Times New Roman" w:hAnsi="Times New Roman"/>
          <w:b/>
          <w:bCs/>
          <w:sz w:val="24"/>
        </w:rPr>
        <w:lastRenderedPageBreak/>
        <w:t>Total Number of Providers Included:</w:t>
      </w:r>
      <w:r w:rsidRPr="00655BC1">
        <w:rPr>
          <w:rFonts w:ascii="Times New Roman" w:hAnsi="Times New Roman"/>
          <w:sz w:val="24"/>
        </w:rPr>
        <w:t xml:space="preserve"> The </w:t>
      </w:r>
      <w:r>
        <w:rPr>
          <w:rFonts w:ascii="Times New Roman" w:hAnsi="Times New Roman"/>
          <w:sz w:val="24"/>
        </w:rPr>
        <w:t xml:space="preserve">total </w:t>
      </w:r>
      <w:r w:rsidRPr="00655BC1">
        <w:rPr>
          <w:rFonts w:ascii="Times New Roman" w:hAnsi="Times New Roman"/>
          <w:sz w:val="24"/>
        </w:rPr>
        <w:t xml:space="preserve">number of providers </w:t>
      </w:r>
      <w:r w:rsidR="0074258F">
        <w:rPr>
          <w:rFonts w:ascii="Times New Roman" w:hAnsi="Times New Roman"/>
          <w:sz w:val="24"/>
        </w:rPr>
        <w:t>that received</w:t>
      </w:r>
      <w:r w:rsidR="004435F1">
        <w:rPr>
          <w:rFonts w:ascii="Times New Roman" w:hAnsi="Times New Roman"/>
          <w:sz w:val="24"/>
        </w:rPr>
        <w:t xml:space="preserve"> grants (funds were dispersed by the state/territory) during the quarter. This is NOT the number of providers that were approved for an award during the </w:t>
      </w:r>
      <w:proofErr w:type="gramStart"/>
      <w:r w:rsidR="004435F1">
        <w:rPr>
          <w:rFonts w:ascii="Times New Roman" w:hAnsi="Times New Roman"/>
          <w:sz w:val="24"/>
        </w:rPr>
        <w:t>quarter, but</w:t>
      </w:r>
      <w:proofErr w:type="gramEnd"/>
      <w:r w:rsidR="004435F1">
        <w:rPr>
          <w:rFonts w:ascii="Times New Roman" w:hAnsi="Times New Roman"/>
          <w:sz w:val="24"/>
        </w:rPr>
        <w:t xml:space="preserve"> did not receive moneys dispersed by the state/territory during the quarter. </w:t>
      </w:r>
    </w:p>
    <w:p w:rsidRPr="00C55297" w:rsidR="00C55297" w:rsidP="00C55297" w:rsidRDefault="00C55297" w14:paraId="0F4371B4" w14:textId="77777777">
      <w:pPr>
        <w:widowControl w:val="0"/>
        <w:spacing w:after="0" w:line="240" w:lineRule="auto"/>
        <w:ind w:left="720"/>
        <w:rPr>
          <w:rFonts w:ascii="Times New Roman" w:hAnsi="Times New Roman"/>
          <w:strike/>
          <w:sz w:val="24"/>
          <w:szCs w:val="24"/>
        </w:rPr>
      </w:pPr>
    </w:p>
    <w:p w:rsidR="002E58F1" w:rsidP="002E58F1" w:rsidRDefault="002E58F1" w14:paraId="47AAF148" w14:textId="73E473A2">
      <w:pPr>
        <w:widowControl w:val="0"/>
        <w:numPr>
          <w:ilvl w:val="0"/>
          <w:numId w:val="2"/>
        </w:numPr>
        <w:spacing w:after="0" w:line="240" w:lineRule="auto"/>
        <w:rPr>
          <w:rFonts w:ascii="Times New Roman" w:hAnsi="Times New Roman"/>
          <w:strike/>
          <w:sz w:val="24"/>
          <w:szCs w:val="24"/>
        </w:rPr>
      </w:pPr>
      <w:r w:rsidRPr="003C13E6">
        <w:rPr>
          <w:rFonts w:ascii="CG Times (W1)" w:hAnsi="CG Times (W1)"/>
          <w:b/>
          <w:bCs/>
          <w:sz w:val="24"/>
        </w:rPr>
        <w:t>A</w:t>
      </w:r>
      <w:r w:rsidRPr="003C13E6" w:rsidR="002753D4">
        <w:rPr>
          <w:rFonts w:ascii="CG Times (W1)" w:hAnsi="CG Times (W1)"/>
          <w:b/>
          <w:bCs/>
          <w:sz w:val="24"/>
        </w:rPr>
        <w:t>-C</w:t>
      </w:r>
      <w:r w:rsidRPr="003C13E6">
        <w:rPr>
          <w:rFonts w:ascii="CG Times (W1)" w:hAnsi="CG Times (W1)"/>
          <w:b/>
          <w:bCs/>
          <w:sz w:val="24"/>
        </w:rPr>
        <w:t xml:space="preserve">: </w:t>
      </w:r>
      <w:r w:rsidRPr="003C13E6" w:rsidR="00C53CDE">
        <w:rPr>
          <w:rFonts w:ascii="CG Times (W1)" w:hAnsi="CG Times (W1)"/>
          <w:b/>
          <w:bCs/>
          <w:sz w:val="24"/>
        </w:rPr>
        <w:t xml:space="preserve">State </w:t>
      </w:r>
      <w:r w:rsidRPr="003C13E6">
        <w:rPr>
          <w:rFonts w:ascii="CG Times (W1)" w:hAnsi="CG Times (W1)"/>
          <w:b/>
          <w:bCs/>
          <w:sz w:val="24"/>
        </w:rPr>
        <w:t xml:space="preserve">Point of </w:t>
      </w:r>
      <w:r w:rsidRPr="003C13E6" w:rsidR="00C53CDE">
        <w:rPr>
          <w:rFonts w:ascii="CG Times (W1)" w:hAnsi="CG Times (W1)"/>
          <w:b/>
          <w:bCs/>
          <w:sz w:val="24"/>
        </w:rPr>
        <w:t xml:space="preserve">Contact Name: </w:t>
      </w:r>
      <w:r w:rsidRPr="00C55297" w:rsidR="00C53CDE">
        <w:rPr>
          <w:rFonts w:ascii="CG Times (W1)" w:hAnsi="CG Times (W1)"/>
          <w:sz w:val="24"/>
        </w:rPr>
        <w:t xml:space="preserve">The </w:t>
      </w:r>
      <w:r w:rsidRPr="00C55297" w:rsidR="00C55297">
        <w:rPr>
          <w:rFonts w:ascii="CG Times (W1)" w:hAnsi="CG Times (W1)"/>
          <w:sz w:val="24"/>
        </w:rPr>
        <w:t xml:space="preserve">point of contact </w:t>
      </w:r>
      <w:r w:rsidRPr="00C55297" w:rsidR="00C53CDE">
        <w:rPr>
          <w:rFonts w:ascii="CG Times (W1)" w:hAnsi="CG Times (W1)"/>
          <w:sz w:val="24"/>
        </w:rPr>
        <w:t xml:space="preserve">who is designated to receive </w:t>
      </w:r>
      <w:r w:rsidRPr="00C55297" w:rsidR="00C55297">
        <w:rPr>
          <w:rFonts w:ascii="CG Times (W1)" w:hAnsi="CG Times (W1)"/>
          <w:sz w:val="24"/>
        </w:rPr>
        <w:t>a report after the processing of this data</w:t>
      </w:r>
      <w:r w:rsidRPr="00C55297" w:rsidR="00C53CDE">
        <w:rPr>
          <w:rFonts w:ascii="CG Times (W1)" w:hAnsi="CG Times (W1)"/>
          <w:sz w:val="24"/>
        </w:rPr>
        <w:t>.</w:t>
      </w:r>
      <w:r w:rsidRPr="00C55297" w:rsidR="00C55297">
        <w:rPr>
          <w:rFonts w:ascii="CG Times (W1)" w:hAnsi="CG Times (W1)"/>
          <w:sz w:val="24"/>
        </w:rPr>
        <w:t xml:space="preserve"> There are three </w:t>
      </w:r>
      <w:r>
        <w:rPr>
          <w:rFonts w:ascii="CG Times (W1)" w:hAnsi="CG Times (W1)"/>
          <w:sz w:val="24"/>
        </w:rPr>
        <w:t>f</w:t>
      </w:r>
      <w:r w:rsidRPr="00C55297" w:rsidR="00C55297">
        <w:rPr>
          <w:rFonts w:ascii="CG Times (W1)" w:hAnsi="CG Times (W1)"/>
          <w:sz w:val="24"/>
        </w:rPr>
        <w:t xml:space="preserve">ields, First Name, Middle Name, Last Name. </w:t>
      </w:r>
    </w:p>
    <w:p w:rsidR="002E58F1" w:rsidP="002E58F1" w:rsidRDefault="002E58F1" w14:paraId="3EB1E634" w14:textId="77777777">
      <w:pPr>
        <w:widowControl w:val="0"/>
        <w:spacing w:after="0" w:line="240" w:lineRule="auto"/>
        <w:ind w:left="720"/>
        <w:rPr>
          <w:rFonts w:ascii="Times New Roman" w:hAnsi="Times New Roman"/>
          <w:strike/>
          <w:sz w:val="24"/>
          <w:szCs w:val="24"/>
        </w:rPr>
      </w:pPr>
    </w:p>
    <w:p w:rsidRPr="002E58F1" w:rsidR="00C53CDE" w:rsidP="002E58F1" w:rsidRDefault="002E58F1" w14:paraId="31A0E585" w14:textId="7E4EFE60">
      <w:pPr>
        <w:widowControl w:val="0"/>
        <w:numPr>
          <w:ilvl w:val="0"/>
          <w:numId w:val="2"/>
        </w:numPr>
        <w:spacing w:after="0" w:line="240" w:lineRule="auto"/>
        <w:rPr>
          <w:rFonts w:ascii="Times New Roman" w:hAnsi="Times New Roman"/>
          <w:strike/>
          <w:sz w:val="24"/>
          <w:szCs w:val="24"/>
        </w:rPr>
      </w:pPr>
      <w:r w:rsidRPr="003C13E6">
        <w:rPr>
          <w:rFonts w:ascii="CG Times (W1)" w:hAnsi="CG Times (W1)"/>
          <w:b/>
          <w:bCs/>
          <w:sz w:val="24"/>
        </w:rPr>
        <w:t xml:space="preserve">A: </w:t>
      </w:r>
      <w:r w:rsidRPr="003C13E6" w:rsidR="00C53CDE">
        <w:rPr>
          <w:rFonts w:ascii="CG Times (W1)" w:hAnsi="CG Times (W1)"/>
          <w:b/>
          <w:bCs/>
          <w:sz w:val="24"/>
        </w:rPr>
        <w:t xml:space="preserve">State </w:t>
      </w:r>
      <w:r w:rsidRPr="003C13E6">
        <w:rPr>
          <w:rFonts w:ascii="CG Times (W1)" w:hAnsi="CG Times (W1)"/>
          <w:b/>
          <w:bCs/>
          <w:sz w:val="24"/>
        </w:rPr>
        <w:t xml:space="preserve">Point of </w:t>
      </w:r>
      <w:r w:rsidRPr="003C13E6" w:rsidR="00C53CDE">
        <w:rPr>
          <w:rFonts w:ascii="CG Times (W1)" w:hAnsi="CG Times (W1)"/>
          <w:b/>
          <w:bCs/>
          <w:sz w:val="24"/>
        </w:rPr>
        <w:t xml:space="preserve">Contact </w:t>
      </w:r>
      <w:r w:rsidRPr="003C13E6">
        <w:rPr>
          <w:rFonts w:ascii="CG Times (W1)" w:hAnsi="CG Times (W1)"/>
          <w:b/>
          <w:bCs/>
          <w:sz w:val="24"/>
        </w:rPr>
        <w:t xml:space="preserve">Phone </w:t>
      </w:r>
      <w:r w:rsidRPr="003C13E6" w:rsidR="00C53CDE">
        <w:rPr>
          <w:rFonts w:ascii="CG Times (W1)" w:hAnsi="CG Times (W1)"/>
          <w:b/>
          <w:bCs/>
          <w:sz w:val="24"/>
        </w:rPr>
        <w:t>Number:</w:t>
      </w:r>
      <w:r w:rsidRPr="002E58F1" w:rsidR="00C53CDE">
        <w:rPr>
          <w:rFonts w:ascii="CG Times (W1)" w:hAnsi="CG Times (W1)"/>
          <w:sz w:val="24"/>
        </w:rPr>
        <w:t xml:space="preserve"> The phone number of the </w:t>
      </w:r>
      <w:r w:rsidRPr="002E58F1" w:rsidR="00C55297">
        <w:rPr>
          <w:rFonts w:ascii="CG Times (W1)" w:hAnsi="CG Times (W1)"/>
          <w:sz w:val="24"/>
        </w:rPr>
        <w:t>point of contact</w:t>
      </w:r>
      <w:r>
        <w:rPr>
          <w:rFonts w:ascii="CG Times (W1)" w:hAnsi="CG Times (W1)"/>
          <w:sz w:val="24"/>
        </w:rPr>
        <w:t xml:space="preserve">. </w:t>
      </w:r>
    </w:p>
    <w:p w:rsidRPr="002E58F1" w:rsidR="002E58F1" w:rsidP="002E58F1" w:rsidRDefault="002E58F1" w14:paraId="26249634" w14:textId="67E95216">
      <w:pPr>
        <w:widowControl w:val="0"/>
        <w:spacing w:after="0" w:line="240" w:lineRule="auto"/>
        <w:ind w:left="720"/>
        <w:rPr>
          <w:rFonts w:ascii="Times New Roman" w:hAnsi="Times New Roman"/>
          <w:strike/>
          <w:sz w:val="24"/>
          <w:szCs w:val="24"/>
        </w:rPr>
      </w:pPr>
      <w:r w:rsidRPr="003C13E6">
        <w:rPr>
          <w:rFonts w:ascii="CG Times (W1)" w:hAnsi="CG Times (W1)"/>
          <w:b/>
          <w:bCs/>
          <w:sz w:val="24"/>
        </w:rPr>
        <w:t>B: State Point of Contact Phone Type:</w:t>
      </w:r>
      <w:r w:rsidR="000A3E50">
        <w:rPr>
          <w:rFonts w:ascii="CG Times (W1)" w:hAnsi="CG Times (W1)"/>
          <w:sz w:val="24"/>
        </w:rPr>
        <w:t xml:space="preserve"> 1=Work, 2=Mobile</w:t>
      </w:r>
    </w:p>
    <w:p w:rsidR="000A3E50" w:rsidP="000A3E50" w:rsidRDefault="000A3E50" w14:paraId="0A89285C" w14:textId="77777777">
      <w:pPr>
        <w:widowControl w:val="0"/>
        <w:tabs>
          <w:tab w:val="left" w:pos="0"/>
        </w:tabs>
        <w:suppressAutoHyphens/>
        <w:spacing w:after="0" w:line="240" w:lineRule="auto"/>
        <w:rPr>
          <w:rFonts w:ascii="Times New Roman" w:hAnsi="Times New Roman"/>
          <w:strike/>
          <w:sz w:val="24"/>
          <w:szCs w:val="24"/>
        </w:rPr>
      </w:pPr>
    </w:p>
    <w:p w:rsidRPr="003C13E6" w:rsidR="003C13E6" w:rsidP="00C607C6" w:rsidRDefault="000A3E50" w14:paraId="42B46A47" w14:textId="686CD9CB">
      <w:pPr>
        <w:pStyle w:val="ListParagraph"/>
        <w:widowControl w:val="0"/>
        <w:numPr>
          <w:ilvl w:val="0"/>
          <w:numId w:val="2"/>
        </w:numPr>
        <w:tabs>
          <w:tab w:val="left" w:pos="0"/>
        </w:tabs>
        <w:suppressAutoHyphens/>
        <w:spacing w:after="0" w:line="240" w:lineRule="auto"/>
        <w:rPr>
          <w:rFonts w:ascii="Times New Roman" w:hAnsi="Times New Roman"/>
          <w:sz w:val="24"/>
        </w:rPr>
      </w:pPr>
      <w:r w:rsidRPr="003C13E6">
        <w:rPr>
          <w:rFonts w:ascii="CG Times (W1)" w:hAnsi="CG Times (W1)"/>
          <w:b/>
          <w:bCs/>
          <w:sz w:val="24"/>
        </w:rPr>
        <w:t>S</w:t>
      </w:r>
      <w:r w:rsidRPr="003C13E6" w:rsidR="00C53CDE">
        <w:rPr>
          <w:rFonts w:ascii="CG Times (W1)" w:hAnsi="CG Times (W1)"/>
          <w:b/>
          <w:bCs/>
          <w:sz w:val="24"/>
        </w:rPr>
        <w:t xml:space="preserve">tate </w:t>
      </w:r>
      <w:r w:rsidRPr="003C13E6">
        <w:rPr>
          <w:rFonts w:ascii="CG Times (W1)" w:hAnsi="CG Times (W1)"/>
          <w:b/>
          <w:bCs/>
          <w:sz w:val="24"/>
        </w:rPr>
        <w:t xml:space="preserve">Point of </w:t>
      </w:r>
      <w:r w:rsidRPr="003C13E6" w:rsidR="00C53CDE">
        <w:rPr>
          <w:rFonts w:ascii="CG Times (W1)" w:hAnsi="CG Times (W1)"/>
          <w:b/>
          <w:bCs/>
          <w:sz w:val="24"/>
        </w:rPr>
        <w:t>Contact E-mail Address:</w:t>
      </w:r>
      <w:r w:rsidRPr="003C13E6" w:rsidR="00C53CDE">
        <w:rPr>
          <w:rFonts w:ascii="CG Times (W1)" w:hAnsi="CG Times (W1)"/>
          <w:sz w:val="24"/>
        </w:rPr>
        <w:t xml:space="preserve"> The e-mail address of the </w:t>
      </w:r>
      <w:r w:rsidRPr="003C13E6">
        <w:rPr>
          <w:rFonts w:ascii="CG Times (W1)" w:hAnsi="CG Times (W1)"/>
          <w:sz w:val="24"/>
        </w:rPr>
        <w:t xml:space="preserve">point of </w:t>
      </w:r>
      <w:r w:rsidRPr="003C13E6" w:rsidR="00C53CDE">
        <w:rPr>
          <w:rFonts w:ascii="CG Times (W1)" w:hAnsi="CG Times (W1)"/>
          <w:sz w:val="24"/>
        </w:rPr>
        <w:t>contact.</w:t>
      </w:r>
    </w:p>
    <w:p w:rsidRPr="003C13E6" w:rsidR="003C13E6" w:rsidP="003C13E6" w:rsidRDefault="003C13E6" w14:paraId="168F4240" w14:textId="77777777">
      <w:pPr>
        <w:pStyle w:val="ListParagraph"/>
        <w:widowControl w:val="0"/>
        <w:tabs>
          <w:tab w:val="left" w:pos="0"/>
        </w:tabs>
        <w:suppressAutoHyphens/>
        <w:spacing w:after="0" w:line="240" w:lineRule="auto"/>
        <w:rPr>
          <w:rFonts w:ascii="Times New Roman" w:hAnsi="Times New Roman"/>
          <w:sz w:val="24"/>
        </w:rPr>
      </w:pPr>
    </w:p>
    <w:p w:rsidRPr="003C13E6" w:rsidR="003C13E6" w:rsidP="003C13E6" w:rsidRDefault="003C13E6" w14:paraId="7CBF7F38" w14:textId="77777777">
      <w:pPr>
        <w:pStyle w:val="ListParagraph"/>
        <w:widowControl w:val="0"/>
        <w:tabs>
          <w:tab w:val="left" w:pos="0"/>
        </w:tabs>
        <w:suppressAutoHyphens/>
        <w:spacing w:after="0" w:line="240" w:lineRule="auto"/>
        <w:rPr>
          <w:rFonts w:ascii="Times New Roman" w:hAnsi="Times New Roman"/>
          <w:sz w:val="24"/>
        </w:rPr>
      </w:pPr>
    </w:p>
    <w:p w:rsidRPr="003C13E6" w:rsidR="00C55B55" w:rsidP="003C13E6" w:rsidRDefault="00C55B55" w14:paraId="2AD6E45C" w14:textId="573DA56D">
      <w:pPr>
        <w:widowControl w:val="0"/>
        <w:tabs>
          <w:tab w:val="left" w:pos="0"/>
        </w:tabs>
        <w:suppressAutoHyphens/>
        <w:spacing w:after="0" w:line="240" w:lineRule="auto"/>
        <w:rPr>
          <w:rFonts w:ascii="Times New Roman" w:hAnsi="Times New Roman"/>
          <w:sz w:val="24"/>
        </w:rPr>
      </w:pPr>
      <w:r w:rsidRPr="003C13E6">
        <w:rPr>
          <w:rFonts w:ascii="Times New Roman" w:hAnsi="Times New Roman"/>
          <w:b/>
          <w:bCs/>
          <w:sz w:val="24"/>
        </w:rPr>
        <w:t xml:space="preserve">PROVIDER </w:t>
      </w:r>
      <w:r w:rsidRPr="003C13E6" w:rsidR="002753D4">
        <w:rPr>
          <w:rFonts w:ascii="Times New Roman" w:hAnsi="Times New Roman"/>
          <w:b/>
          <w:bCs/>
          <w:sz w:val="24"/>
        </w:rPr>
        <w:t xml:space="preserve">CHARACTERISTICS </w:t>
      </w:r>
      <w:r w:rsidRPr="003C13E6">
        <w:rPr>
          <w:rFonts w:ascii="Times New Roman" w:hAnsi="Times New Roman"/>
          <w:b/>
          <w:bCs/>
          <w:sz w:val="24"/>
        </w:rPr>
        <w:t>RECEIVING STABILIZATION GRANT AWARD</w:t>
      </w:r>
      <w:r w:rsidR="003C13E6">
        <w:rPr>
          <w:rFonts w:ascii="Times New Roman" w:hAnsi="Times New Roman"/>
          <w:b/>
          <w:bCs/>
          <w:sz w:val="24"/>
        </w:rPr>
        <w:t>S</w:t>
      </w:r>
    </w:p>
    <w:p w:rsidRPr="00C55B55" w:rsidR="00C55B55" w:rsidP="00C55B55" w:rsidRDefault="00C55B55" w14:paraId="3C913CD1" w14:textId="5B3E381B">
      <w:pPr>
        <w:tabs>
          <w:tab w:val="left" w:pos="720"/>
        </w:tabs>
        <w:suppressAutoHyphens/>
        <w:rPr>
          <w:rFonts w:ascii="CG Times (W1)" w:hAnsi="CG Times (W1)"/>
          <w:sz w:val="24"/>
        </w:rPr>
      </w:pPr>
      <w:r w:rsidRPr="00655BC1">
        <w:rPr>
          <w:rFonts w:ascii="Times New Roman" w:hAnsi="Times New Roman"/>
          <w:sz w:val="24"/>
        </w:rPr>
        <w:t xml:space="preserve">The following elements (items </w:t>
      </w:r>
      <w:r w:rsidR="00A93B20">
        <w:rPr>
          <w:rFonts w:ascii="Times New Roman" w:hAnsi="Times New Roman"/>
          <w:sz w:val="24"/>
        </w:rPr>
        <w:t>7-2</w:t>
      </w:r>
      <w:r w:rsidR="00CF2AA9">
        <w:rPr>
          <w:rFonts w:ascii="Times New Roman" w:hAnsi="Times New Roman"/>
          <w:sz w:val="24"/>
        </w:rPr>
        <w:t>7</w:t>
      </w:r>
      <w:r w:rsidRPr="00655BC1">
        <w:rPr>
          <w:rFonts w:ascii="Times New Roman" w:hAnsi="Times New Roman"/>
          <w:sz w:val="24"/>
        </w:rPr>
        <w:t xml:space="preserve">) refer to the </w:t>
      </w:r>
      <w:r>
        <w:rPr>
          <w:rFonts w:ascii="Times New Roman" w:hAnsi="Times New Roman"/>
          <w:sz w:val="24"/>
        </w:rPr>
        <w:t xml:space="preserve">provider </w:t>
      </w:r>
      <w:r w:rsidR="009372F8">
        <w:rPr>
          <w:rFonts w:ascii="Times New Roman" w:hAnsi="Times New Roman"/>
          <w:sz w:val="24"/>
        </w:rPr>
        <w:t xml:space="preserve">who </w:t>
      </w:r>
      <w:r w:rsidRPr="00655BC1">
        <w:rPr>
          <w:rFonts w:ascii="Times New Roman" w:hAnsi="Times New Roman"/>
          <w:sz w:val="24"/>
        </w:rPr>
        <w:t>receiv</w:t>
      </w:r>
      <w:r w:rsidR="009372F8">
        <w:rPr>
          <w:rFonts w:ascii="Times New Roman" w:hAnsi="Times New Roman"/>
          <w:sz w:val="24"/>
        </w:rPr>
        <w:t>ed</w:t>
      </w:r>
      <w:r w:rsidRPr="00655BC1">
        <w:rPr>
          <w:rFonts w:ascii="Times New Roman" w:hAnsi="Times New Roman"/>
          <w:sz w:val="24"/>
        </w:rPr>
        <w:t xml:space="preserve"> </w:t>
      </w:r>
      <w:r>
        <w:rPr>
          <w:rFonts w:ascii="Times New Roman" w:hAnsi="Times New Roman"/>
          <w:sz w:val="24"/>
        </w:rPr>
        <w:t>stabilization grant award</w:t>
      </w:r>
      <w:r w:rsidR="009372F8">
        <w:rPr>
          <w:rFonts w:ascii="Times New Roman" w:hAnsi="Times New Roman"/>
          <w:sz w:val="24"/>
        </w:rPr>
        <w:t>(s)</w:t>
      </w:r>
      <w:r w:rsidR="002753D4">
        <w:rPr>
          <w:rFonts w:ascii="Times New Roman" w:hAnsi="Times New Roman"/>
          <w:sz w:val="24"/>
        </w:rPr>
        <w:t xml:space="preserve"> during the reporting period</w:t>
      </w:r>
      <w:r w:rsidRPr="00655BC1">
        <w:rPr>
          <w:rFonts w:ascii="Times New Roman" w:hAnsi="Times New Roman"/>
          <w:sz w:val="24"/>
        </w:rPr>
        <w:t>.</w:t>
      </w:r>
      <w:r w:rsidR="002753D4">
        <w:rPr>
          <w:rFonts w:ascii="Times New Roman" w:hAnsi="Times New Roman"/>
          <w:sz w:val="24"/>
        </w:rPr>
        <w:t xml:space="preserve">  If a provider received more than one award during the reporting period, the State report</w:t>
      </w:r>
      <w:r w:rsidR="00A93B20">
        <w:rPr>
          <w:rFonts w:ascii="Times New Roman" w:hAnsi="Times New Roman"/>
          <w:sz w:val="24"/>
        </w:rPr>
        <w:t>s</w:t>
      </w:r>
      <w:r w:rsidR="002753D4">
        <w:rPr>
          <w:rFonts w:ascii="Times New Roman" w:hAnsi="Times New Roman"/>
          <w:sz w:val="24"/>
        </w:rPr>
        <w:t xml:space="preserve"> the multiple awards separately under the </w:t>
      </w:r>
      <w:r w:rsidR="00A93B20">
        <w:rPr>
          <w:rFonts w:ascii="Times New Roman" w:hAnsi="Times New Roman"/>
          <w:sz w:val="24"/>
        </w:rPr>
        <w:t xml:space="preserve">Stabilization Grant </w:t>
      </w:r>
      <w:r w:rsidR="002753D4">
        <w:rPr>
          <w:rFonts w:ascii="Times New Roman" w:hAnsi="Times New Roman"/>
          <w:sz w:val="24"/>
        </w:rPr>
        <w:t>Award Characteristics information.</w:t>
      </w:r>
    </w:p>
    <w:p w:rsidRPr="00A417C9" w:rsidR="00C55B55" w:rsidP="0047725B" w:rsidRDefault="000A3E50" w14:paraId="5D75BB59" w14:textId="7FF86A0E">
      <w:pPr>
        <w:pStyle w:val="ListParagraph"/>
        <w:widowControl w:val="0"/>
        <w:numPr>
          <w:ilvl w:val="0"/>
          <w:numId w:val="2"/>
        </w:numPr>
        <w:tabs>
          <w:tab w:val="left" w:pos="0"/>
          <w:tab w:val="left" w:pos="720"/>
        </w:tabs>
        <w:suppressAutoHyphens/>
        <w:spacing w:after="0" w:line="240" w:lineRule="auto"/>
        <w:rPr>
          <w:rFonts w:ascii="Times New Roman" w:hAnsi="Times New Roman"/>
          <w:sz w:val="24"/>
        </w:rPr>
      </w:pPr>
      <w:r w:rsidRPr="000C516D">
        <w:rPr>
          <w:rFonts w:ascii="Times New Roman" w:hAnsi="Times New Roman"/>
          <w:b/>
          <w:bCs/>
          <w:sz w:val="24"/>
          <w:szCs w:val="24"/>
        </w:rPr>
        <w:t>Unique State Provider ID</w:t>
      </w:r>
      <w:r w:rsidRPr="000C516D">
        <w:rPr>
          <w:rFonts w:ascii="Times New Roman" w:hAnsi="Times New Roman"/>
          <w:b/>
          <w:bCs/>
          <w:sz w:val="24"/>
        </w:rPr>
        <w:t>:</w:t>
      </w:r>
      <w:r w:rsidRPr="00A417C9">
        <w:rPr>
          <w:rFonts w:ascii="Times New Roman" w:hAnsi="Times New Roman"/>
          <w:sz w:val="24"/>
        </w:rPr>
        <w:t xml:space="preserve"> Indicate the provider’s </w:t>
      </w:r>
      <w:r w:rsidR="000C516D">
        <w:rPr>
          <w:rFonts w:ascii="Times New Roman" w:hAnsi="Times New Roman"/>
          <w:sz w:val="24"/>
        </w:rPr>
        <w:t>U</w:t>
      </w:r>
      <w:r w:rsidRPr="00A417C9">
        <w:rPr>
          <w:rFonts w:ascii="Times New Roman" w:hAnsi="Times New Roman"/>
          <w:sz w:val="24"/>
        </w:rPr>
        <w:t xml:space="preserve">nique State </w:t>
      </w:r>
      <w:r w:rsidRPr="00A417C9" w:rsidR="00E71EC6">
        <w:rPr>
          <w:rFonts w:ascii="Times New Roman" w:hAnsi="Times New Roman"/>
          <w:sz w:val="24"/>
        </w:rPr>
        <w:t xml:space="preserve">Provider </w:t>
      </w:r>
      <w:r w:rsidRPr="00A417C9">
        <w:rPr>
          <w:rFonts w:ascii="Times New Roman" w:hAnsi="Times New Roman"/>
          <w:sz w:val="24"/>
        </w:rPr>
        <w:t>ID. If the State does not have Unique State Provider IDs, leave field blank</w:t>
      </w:r>
      <w:r w:rsidRPr="00A417C9" w:rsidR="009372F8">
        <w:rPr>
          <w:rFonts w:ascii="Times New Roman" w:hAnsi="Times New Roman"/>
          <w:sz w:val="24"/>
        </w:rPr>
        <w:t xml:space="preserve"> </w:t>
      </w:r>
      <w:r w:rsidRPr="00A417C9" w:rsidR="00E71EC6">
        <w:rPr>
          <w:rFonts w:ascii="Times New Roman" w:hAnsi="Times New Roman"/>
          <w:sz w:val="24"/>
        </w:rPr>
        <w:t xml:space="preserve">AND </w:t>
      </w:r>
      <w:r w:rsidRPr="00A417C9" w:rsidR="009372F8">
        <w:rPr>
          <w:rFonts w:ascii="Times New Roman" w:hAnsi="Times New Roman"/>
          <w:sz w:val="24"/>
        </w:rPr>
        <w:t>report the provider’s Federal Employer Identification Number (FEIN)</w:t>
      </w:r>
      <w:r w:rsidRPr="00A417C9">
        <w:rPr>
          <w:rFonts w:ascii="Times New Roman" w:hAnsi="Times New Roman"/>
          <w:sz w:val="24"/>
        </w:rPr>
        <w:t xml:space="preserve">. In the absence of a FEIN, the Office of Child Care requires that States </w:t>
      </w:r>
      <w:r w:rsidRPr="00A417C9" w:rsidR="009372F8">
        <w:rPr>
          <w:rFonts w:ascii="Times New Roman" w:hAnsi="Times New Roman"/>
          <w:sz w:val="24"/>
        </w:rPr>
        <w:t xml:space="preserve">assign a </w:t>
      </w:r>
      <w:r w:rsidRPr="00A417C9">
        <w:rPr>
          <w:rFonts w:ascii="Times New Roman" w:hAnsi="Times New Roman"/>
          <w:sz w:val="24"/>
        </w:rPr>
        <w:t xml:space="preserve">Unique State </w:t>
      </w:r>
      <w:r w:rsidRPr="00A417C9" w:rsidR="009372F8">
        <w:rPr>
          <w:rFonts w:ascii="Times New Roman" w:hAnsi="Times New Roman"/>
          <w:sz w:val="24"/>
        </w:rPr>
        <w:t xml:space="preserve">Provider </w:t>
      </w:r>
      <w:r w:rsidRPr="00A417C9">
        <w:rPr>
          <w:rFonts w:ascii="Times New Roman" w:hAnsi="Times New Roman"/>
          <w:sz w:val="24"/>
        </w:rPr>
        <w:t>I</w:t>
      </w:r>
      <w:r w:rsidRPr="00A417C9" w:rsidR="00E71EC6">
        <w:rPr>
          <w:rFonts w:ascii="Times New Roman" w:hAnsi="Times New Roman"/>
          <w:sz w:val="24"/>
        </w:rPr>
        <w:t>D</w:t>
      </w:r>
      <w:r w:rsidRPr="00A417C9" w:rsidR="009372F8">
        <w:rPr>
          <w:rFonts w:ascii="Times New Roman" w:hAnsi="Times New Roman"/>
          <w:sz w:val="24"/>
        </w:rPr>
        <w:t xml:space="preserve"> to the provider</w:t>
      </w:r>
      <w:r w:rsidRPr="00A417C9">
        <w:rPr>
          <w:rFonts w:ascii="Times New Roman" w:hAnsi="Times New Roman"/>
          <w:sz w:val="24"/>
        </w:rPr>
        <w:t>.</w:t>
      </w:r>
      <w:r w:rsidR="000C516D">
        <w:rPr>
          <w:rFonts w:ascii="Times New Roman" w:hAnsi="Times New Roman"/>
          <w:sz w:val="24"/>
        </w:rPr>
        <w:t xml:space="preserve"> Furthermore, if the provider operates in multiple locations in the state, then the state is required to assign a</w:t>
      </w:r>
      <w:r w:rsidRPr="000C516D" w:rsidR="000C516D">
        <w:rPr>
          <w:rFonts w:ascii="Times New Roman" w:hAnsi="Times New Roman"/>
          <w:sz w:val="24"/>
        </w:rPr>
        <w:t xml:space="preserve"> </w:t>
      </w:r>
      <w:r w:rsidR="000C516D">
        <w:rPr>
          <w:rFonts w:ascii="Times New Roman" w:hAnsi="Times New Roman"/>
          <w:sz w:val="24"/>
        </w:rPr>
        <w:t>U</w:t>
      </w:r>
      <w:r w:rsidRPr="00A417C9" w:rsidR="000C516D">
        <w:rPr>
          <w:rFonts w:ascii="Times New Roman" w:hAnsi="Times New Roman"/>
          <w:sz w:val="24"/>
        </w:rPr>
        <w:t>nique State Provider ID</w:t>
      </w:r>
      <w:r w:rsidR="000C516D">
        <w:rPr>
          <w:rFonts w:ascii="Times New Roman" w:hAnsi="Times New Roman"/>
          <w:sz w:val="24"/>
        </w:rPr>
        <w:t xml:space="preserve"> for each location</w:t>
      </w:r>
      <w:r w:rsidR="00460F43">
        <w:rPr>
          <w:rFonts w:ascii="Times New Roman" w:hAnsi="Times New Roman"/>
          <w:sz w:val="24"/>
        </w:rPr>
        <w:t xml:space="preserve"> who applied for a grant</w:t>
      </w:r>
      <w:r w:rsidR="000C516D">
        <w:rPr>
          <w:rFonts w:ascii="Times New Roman" w:hAnsi="Times New Roman"/>
          <w:sz w:val="24"/>
        </w:rPr>
        <w:t xml:space="preserve">. </w:t>
      </w:r>
      <w:r w:rsidRPr="00A417C9" w:rsidR="00A417C9">
        <w:rPr>
          <w:rFonts w:ascii="Times New Roman" w:hAnsi="Times New Roman"/>
          <w:sz w:val="24"/>
        </w:rPr>
        <w:t xml:space="preserve">The </w:t>
      </w:r>
      <w:r w:rsidR="000C516D">
        <w:rPr>
          <w:rFonts w:ascii="Times New Roman" w:hAnsi="Times New Roman"/>
          <w:sz w:val="24"/>
        </w:rPr>
        <w:t>u</w:t>
      </w:r>
      <w:r w:rsidRPr="00A417C9" w:rsidR="00A417C9">
        <w:rPr>
          <w:rFonts w:ascii="Times New Roman" w:hAnsi="Times New Roman"/>
          <w:sz w:val="24"/>
        </w:rPr>
        <w:t xml:space="preserve">nique State Provider ID should never be “recycled” between different </w:t>
      </w:r>
      <w:r w:rsidR="000C516D">
        <w:rPr>
          <w:rFonts w:ascii="Times New Roman" w:hAnsi="Times New Roman"/>
          <w:sz w:val="24"/>
        </w:rPr>
        <w:t xml:space="preserve">locations or different </w:t>
      </w:r>
      <w:r w:rsidRPr="00A417C9" w:rsidR="00A417C9">
        <w:rPr>
          <w:rFonts w:ascii="Times New Roman" w:hAnsi="Times New Roman"/>
          <w:sz w:val="24"/>
        </w:rPr>
        <w:t>providers.</w:t>
      </w:r>
      <w:r w:rsidR="00A417C9">
        <w:rPr>
          <w:rFonts w:ascii="Times New Roman" w:hAnsi="Times New Roman"/>
          <w:sz w:val="24"/>
        </w:rPr>
        <w:t xml:space="preserve"> </w:t>
      </w:r>
      <w:r w:rsidRPr="00A417C9" w:rsidR="00A417C9">
        <w:rPr>
          <w:rFonts w:ascii="Times New Roman" w:hAnsi="Times New Roman"/>
          <w:sz w:val="24"/>
        </w:rPr>
        <w:t xml:space="preserve">This allows OCC to identify unique providers over time. If a record </w:t>
      </w:r>
      <w:r w:rsidRPr="00A417C9">
        <w:rPr>
          <w:rFonts w:ascii="Times New Roman" w:hAnsi="Times New Roman"/>
          <w:sz w:val="24"/>
        </w:rPr>
        <w:t xml:space="preserve">has neither a FEIN nor a Unique State </w:t>
      </w:r>
      <w:r w:rsidRPr="00A417C9" w:rsidR="00E71EC6">
        <w:rPr>
          <w:rFonts w:ascii="Times New Roman" w:hAnsi="Times New Roman"/>
          <w:sz w:val="24"/>
        </w:rPr>
        <w:t>Provider ID</w:t>
      </w:r>
      <w:r w:rsidRPr="00A417C9">
        <w:rPr>
          <w:rFonts w:ascii="Times New Roman" w:hAnsi="Times New Roman"/>
          <w:sz w:val="24"/>
        </w:rPr>
        <w:t xml:space="preserve">, the data related to the case cannot be processed. Social Security Numbers may </w:t>
      </w:r>
      <w:r w:rsidRPr="00A417C9">
        <w:rPr>
          <w:rFonts w:ascii="Times New Roman" w:hAnsi="Times New Roman"/>
          <w:sz w:val="24"/>
          <w:u w:val="single"/>
        </w:rPr>
        <w:t>not</w:t>
      </w:r>
      <w:r w:rsidRPr="00A417C9">
        <w:rPr>
          <w:rFonts w:ascii="Times New Roman" w:hAnsi="Times New Roman"/>
          <w:sz w:val="24"/>
        </w:rPr>
        <w:t xml:space="preserve"> be used as the Unique State Provider ID</w:t>
      </w:r>
      <w:r w:rsidRPr="00A417C9" w:rsidR="00C55B55">
        <w:rPr>
          <w:rFonts w:ascii="Times New Roman" w:hAnsi="Times New Roman"/>
          <w:sz w:val="24"/>
        </w:rPr>
        <w:t>.</w:t>
      </w:r>
    </w:p>
    <w:p w:rsidR="009372F8" w:rsidP="00C55B55" w:rsidRDefault="009372F8" w14:paraId="00E3536C" w14:textId="2C0411CE">
      <w:pPr>
        <w:pStyle w:val="ListParagraph"/>
        <w:widowControl w:val="0"/>
        <w:tabs>
          <w:tab w:val="left" w:pos="0"/>
          <w:tab w:val="left" w:pos="720"/>
        </w:tabs>
        <w:suppressAutoHyphens/>
        <w:spacing w:after="0" w:line="240" w:lineRule="auto"/>
        <w:rPr>
          <w:rFonts w:ascii="Times New Roman" w:hAnsi="Times New Roman"/>
          <w:sz w:val="24"/>
        </w:rPr>
      </w:pPr>
    </w:p>
    <w:p w:rsidRPr="00C55B55" w:rsidR="009372F8" w:rsidP="009372F8" w:rsidRDefault="009372F8" w14:paraId="32AA4277" w14:textId="342AEBD0">
      <w:pPr>
        <w:pStyle w:val="ListParagraph"/>
        <w:widowControl w:val="0"/>
        <w:numPr>
          <w:ilvl w:val="0"/>
          <w:numId w:val="2"/>
        </w:numPr>
        <w:tabs>
          <w:tab w:val="left" w:pos="0"/>
        </w:tabs>
        <w:suppressAutoHyphens/>
        <w:spacing w:after="0" w:line="240" w:lineRule="auto"/>
        <w:rPr>
          <w:rFonts w:ascii="CG Times (W1)" w:hAnsi="CG Times (W1)"/>
          <w:sz w:val="24"/>
        </w:rPr>
      </w:pPr>
      <w:r w:rsidRPr="00BC7052">
        <w:rPr>
          <w:rFonts w:ascii="Times New Roman" w:hAnsi="Times New Roman"/>
          <w:b/>
          <w:bCs/>
          <w:sz w:val="24"/>
        </w:rPr>
        <w:t>Provider Federal Employer Identification Number (FEIN):</w:t>
      </w:r>
      <w:r w:rsidRPr="00C55B55">
        <w:rPr>
          <w:rFonts w:ascii="Times New Roman" w:hAnsi="Times New Roman"/>
          <w:sz w:val="24"/>
        </w:rPr>
        <w:t xml:space="preserve"> Indicate the provider’s FEIN. If a FEIN is unavailable, the State must provide a Unique State Provider ID in question </w:t>
      </w:r>
      <w:r w:rsidR="00E71EC6">
        <w:rPr>
          <w:rFonts w:ascii="Times New Roman" w:hAnsi="Times New Roman"/>
          <w:sz w:val="24"/>
        </w:rPr>
        <w:t>7</w:t>
      </w:r>
      <w:r w:rsidRPr="00C55B55">
        <w:rPr>
          <w:rFonts w:ascii="Times New Roman" w:hAnsi="Times New Roman"/>
          <w:sz w:val="24"/>
        </w:rPr>
        <w:t>.</w:t>
      </w:r>
      <w:r w:rsidR="000C516D">
        <w:rPr>
          <w:rFonts w:ascii="Times New Roman" w:hAnsi="Times New Roman"/>
          <w:sz w:val="24"/>
        </w:rPr>
        <w:t xml:space="preserve"> If the provider operates in multiple locations in the state, then the state should follow the instructions for question #7. </w:t>
      </w:r>
      <w:r w:rsidRPr="00C55B55">
        <w:rPr>
          <w:rFonts w:ascii="Times New Roman" w:hAnsi="Times New Roman"/>
          <w:sz w:val="24"/>
        </w:rPr>
        <w:t xml:space="preserve">Social Security Numbers may </w:t>
      </w:r>
      <w:r w:rsidRPr="00C55B55">
        <w:rPr>
          <w:rFonts w:ascii="Times New Roman" w:hAnsi="Times New Roman"/>
          <w:sz w:val="24"/>
          <w:u w:val="single"/>
        </w:rPr>
        <w:t>not</w:t>
      </w:r>
      <w:r w:rsidRPr="00C55B55">
        <w:rPr>
          <w:rFonts w:ascii="Times New Roman" w:hAnsi="Times New Roman"/>
          <w:sz w:val="24"/>
        </w:rPr>
        <w:t xml:space="preserve"> be reported in lieu of FEINs.</w:t>
      </w:r>
    </w:p>
    <w:p w:rsidR="00C55B55" w:rsidP="00C55B55" w:rsidRDefault="00C55B55" w14:paraId="73370E38" w14:textId="77777777">
      <w:pPr>
        <w:pStyle w:val="ListParagraph"/>
        <w:widowControl w:val="0"/>
        <w:tabs>
          <w:tab w:val="left" w:pos="0"/>
          <w:tab w:val="left" w:pos="720"/>
        </w:tabs>
        <w:suppressAutoHyphens/>
        <w:spacing w:after="0" w:line="240" w:lineRule="auto"/>
        <w:rPr>
          <w:rFonts w:ascii="Times New Roman" w:hAnsi="Times New Roman"/>
          <w:sz w:val="24"/>
        </w:rPr>
      </w:pPr>
    </w:p>
    <w:p w:rsidR="00FA749A" w:rsidP="00DB520D" w:rsidRDefault="00E71EC6" w14:paraId="2B4482ED" w14:textId="20A77EAD">
      <w:pPr>
        <w:pStyle w:val="ListParagraph"/>
        <w:widowControl w:val="0"/>
        <w:numPr>
          <w:ilvl w:val="0"/>
          <w:numId w:val="2"/>
        </w:numPr>
        <w:tabs>
          <w:tab w:val="left" w:pos="0"/>
          <w:tab w:val="left" w:pos="720"/>
        </w:tabs>
        <w:suppressAutoHyphens/>
        <w:spacing w:after="0" w:line="240" w:lineRule="auto"/>
        <w:rPr>
          <w:rFonts w:ascii="Times New Roman" w:hAnsi="Times New Roman"/>
          <w:sz w:val="24"/>
        </w:rPr>
      </w:pPr>
      <w:r w:rsidRPr="00BC7052">
        <w:rPr>
          <w:rFonts w:ascii="Times New Roman" w:hAnsi="Times New Roman"/>
          <w:b/>
          <w:bCs/>
          <w:sz w:val="24"/>
        </w:rPr>
        <w:t>Provider Type:</w:t>
      </w:r>
      <w:r>
        <w:rPr>
          <w:rFonts w:ascii="Times New Roman" w:hAnsi="Times New Roman"/>
          <w:sz w:val="24"/>
        </w:rPr>
        <w:t xml:space="preserve"> Report the one</w:t>
      </w:r>
      <w:r w:rsidR="00DB520D">
        <w:rPr>
          <w:rFonts w:ascii="Times New Roman" w:hAnsi="Times New Roman"/>
          <w:sz w:val="24"/>
        </w:rPr>
        <w:t>-</w:t>
      </w:r>
      <w:r w:rsidRPr="00E71EC6">
        <w:rPr>
          <w:rFonts w:ascii="Times New Roman" w:hAnsi="Times New Roman"/>
          <w:sz w:val="24"/>
          <w:szCs w:val="24"/>
        </w:rPr>
        <w:t xml:space="preserve">digit code indicating the type of </w:t>
      </w:r>
      <w:proofErr w:type="gramStart"/>
      <w:r w:rsidRPr="00E71EC6">
        <w:rPr>
          <w:rFonts w:ascii="Times New Roman" w:hAnsi="Times New Roman"/>
          <w:sz w:val="24"/>
          <w:szCs w:val="24"/>
        </w:rPr>
        <w:t>child care</w:t>
      </w:r>
      <w:proofErr w:type="gramEnd"/>
      <w:r w:rsidRPr="00E71EC6">
        <w:rPr>
          <w:rFonts w:ascii="Times New Roman" w:hAnsi="Times New Roman"/>
          <w:sz w:val="24"/>
          <w:szCs w:val="24"/>
        </w:rPr>
        <w:t xml:space="preserve"> setting.</w:t>
      </w:r>
      <w:r>
        <w:rPr>
          <w:rFonts w:ascii="Times New Roman" w:hAnsi="Times New Roman"/>
          <w:sz w:val="24"/>
          <w:szCs w:val="24"/>
        </w:rPr>
        <w:t xml:space="preserve"> </w:t>
      </w:r>
      <w:r w:rsidRPr="00E71EC6">
        <w:rPr>
          <w:rFonts w:ascii="Times New Roman" w:hAnsi="Times New Roman"/>
          <w:sz w:val="24"/>
        </w:rPr>
        <w:t>Provider types are divided into two broad categories: “licensed” and “</w:t>
      </w:r>
      <w:r w:rsidR="00727E0B">
        <w:rPr>
          <w:rFonts w:ascii="Times New Roman" w:hAnsi="Times New Roman"/>
          <w:sz w:val="24"/>
        </w:rPr>
        <w:t>license</w:t>
      </w:r>
      <w:r w:rsidR="00FA749A">
        <w:rPr>
          <w:rFonts w:ascii="Times New Roman" w:hAnsi="Times New Roman"/>
          <w:sz w:val="24"/>
        </w:rPr>
        <w:t>-</w:t>
      </w:r>
      <w:r w:rsidR="00727E0B">
        <w:rPr>
          <w:rFonts w:ascii="Times New Roman" w:hAnsi="Times New Roman"/>
          <w:sz w:val="24"/>
        </w:rPr>
        <w:t>exempt</w:t>
      </w:r>
      <w:r w:rsidR="0066658A">
        <w:rPr>
          <w:rFonts w:ascii="Times New Roman" w:hAnsi="Times New Roman"/>
          <w:sz w:val="24"/>
        </w:rPr>
        <w:t>.</w:t>
      </w:r>
      <w:r w:rsidRPr="00E71EC6">
        <w:rPr>
          <w:rFonts w:ascii="Times New Roman" w:hAnsi="Times New Roman"/>
          <w:sz w:val="24"/>
        </w:rPr>
        <w:t>”</w:t>
      </w:r>
    </w:p>
    <w:p w:rsidR="00DB520D" w:rsidP="00FA749A" w:rsidRDefault="00FA749A" w14:paraId="0DBF4F4B" w14:textId="69480297">
      <w:pPr>
        <w:pStyle w:val="ListParagraph"/>
        <w:rPr>
          <w:rFonts w:ascii="Times New Roman" w:hAnsi="Times New Roman"/>
          <w:sz w:val="24"/>
        </w:rPr>
      </w:pPr>
      <w:r w:rsidRPr="00FA749A">
        <w:rPr>
          <w:rFonts w:ascii="Times New Roman" w:hAnsi="Times New Roman"/>
          <w:sz w:val="24"/>
        </w:rPr>
        <w:t>License-exempt means facilities that are not required to meet “licensing or regulatory requirements” as defined in the CCDF regulations at 45 CFR 98.2. Associated terms include “legally exempt” and “legally operating without regulation.”</w:t>
      </w:r>
      <w:r w:rsidRPr="00E71EC6" w:rsidR="00E71EC6">
        <w:rPr>
          <w:rFonts w:ascii="Times New Roman" w:hAnsi="Times New Roman"/>
          <w:sz w:val="24"/>
        </w:rPr>
        <w:t xml:space="preserve"> The “licensed” and “</w:t>
      </w:r>
      <w:r w:rsidR="00727E0B">
        <w:rPr>
          <w:rFonts w:ascii="Times New Roman" w:hAnsi="Times New Roman"/>
          <w:sz w:val="24"/>
        </w:rPr>
        <w:t>license</w:t>
      </w:r>
      <w:r>
        <w:rPr>
          <w:rFonts w:ascii="Times New Roman" w:hAnsi="Times New Roman"/>
          <w:sz w:val="24"/>
        </w:rPr>
        <w:t>-</w:t>
      </w:r>
      <w:r w:rsidR="00727E0B">
        <w:rPr>
          <w:rFonts w:ascii="Times New Roman" w:hAnsi="Times New Roman"/>
          <w:sz w:val="24"/>
        </w:rPr>
        <w:t>exempt</w:t>
      </w:r>
      <w:r w:rsidRPr="00E71EC6" w:rsidR="00E71EC6">
        <w:rPr>
          <w:rFonts w:ascii="Times New Roman" w:hAnsi="Times New Roman"/>
          <w:sz w:val="24"/>
        </w:rPr>
        <w:t xml:space="preserve">” categories each include </w:t>
      </w:r>
      <w:r w:rsidR="00E71EC6">
        <w:rPr>
          <w:rFonts w:ascii="Times New Roman" w:hAnsi="Times New Roman"/>
          <w:sz w:val="24"/>
        </w:rPr>
        <w:t xml:space="preserve">two </w:t>
      </w:r>
      <w:r w:rsidRPr="00E71EC6" w:rsidR="00E71EC6">
        <w:rPr>
          <w:rFonts w:ascii="Times New Roman" w:hAnsi="Times New Roman"/>
          <w:sz w:val="24"/>
        </w:rPr>
        <w:t>types of providers (each State's definition of these terms apply): family home</w:t>
      </w:r>
      <w:r w:rsidR="00E71EC6">
        <w:rPr>
          <w:rFonts w:ascii="Times New Roman" w:hAnsi="Times New Roman"/>
          <w:sz w:val="24"/>
        </w:rPr>
        <w:t xml:space="preserve"> (which includes </w:t>
      </w:r>
      <w:r w:rsidRPr="00E71EC6" w:rsidR="00E71EC6">
        <w:rPr>
          <w:rFonts w:ascii="Times New Roman" w:hAnsi="Times New Roman"/>
          <w:sz w:val="24"/>
        </w:rPr>
        <w:t>group home</w:t>
      </w:r>
      <w:r w:rsidR="00E71EC6">
        <w:rPr>
          <w:rFonts w:ascii="Times New Roman" w:hAnsi="Times New Roman"/>
          <w:sz w:val="24"/>
        </w:rPr>
        <w:t xml:space="preserve"> care)</w:t>
      </w:r>
      <w:r w:rsidRPr="00E71EC6" w:rsidR="00E71EC6">
        <w:rPr>
          <w:rFonts w:ascii="Times New Roman" w:hAnsi="Times New Roman"/>
          <w:sz w:val="24"/>
        </w:rPr>
        <w:t xml:space="preserve">, and centers. </w:t>
      </w:r>
      <w:r w:rsidR="00460F43">
        <w:rPr>
          <w:rFonts w:ascii="Times New Roman" w:hAnsi="Times New Roman"/>
          <w:sz w:val="24"/>
        </w:rPr>
        <w:t xml:space="preserve">For </w:t>
      </w:r>
      <w:r w:rsidR="00460F43">
        <w:rPr>
          <w:rFonts w:ascii="Times New Roman" w:hAnsi="Times New Roman"/>
          <w:sz w:val="24"/>
        </w:rPr>
        <w:lastRenderedPageBreak/>
        <w:t>Child’s Home providers, the data should include both “</w:t>
      </w:r>
      <w:r w:rsidRPr="00E71EC6" w:rsidR="00460F43">
        <w:rPr>
          <w:rFonts w:ascii="Times New Roman" w:hAnsi="Times New Roman"/>
          <w:sz w:val="24"/>
        </w:rPr>
        <w:t>licensed” and “</w:t>
      </w:r>
      <w:r w:rsidR="00727E0B">
        <w:rPr>
          <w:rFonts w:ascii="Times New Roman" w:hAnsi="Times New Roman"/>
          <w:sz w:val="24"/>
        </w:rPr>
        <w:t>license</w:t>
      </w:r>
      <w:r>
        <w:rPr>
          <w:rFonts w:ascii="Times New Roman" w:hAnsi="Times New Roman"/>
          <w:sz w:val="24"/>
        </w:rPr>
        <w:t>-</w:t>
      </w:r>
      <w:r w:rsidR="00727E0B">
        <w:rPr>
          <w:rFonts w:ascii="Times New Roman" w:hAnsi="Times New Roman"/>
          <w:sz w:val="24"/>
        </w:rPr>
        <w:t>exempt</w:t>
      </w:r>
      <w:r w:rsidRPr="00E71EC6" w:rsidR="00460F43">
        <w:rPr>
          <w:rFonts w:ascii="Times New Roman" w:hAnsi="Times New Roman"/>
          <w:sz w:val="24"/>
        </w:rPr>
        <w:t xml:space="preserve">.” </w:t>
      </w:r>
      <w:r w:rsidR="00460F43">
        <w:rPr>
          <w:rFonts w:ascii="Times New Roman" w:hAnsi="Times New Roman"/>
          <w:sz w:val="24"/>
        </w:rPr>
        <w:t xml:space="preserve"> </w:t>
      </w:r>
      <w:r w:rsidRPr="00E71EC6" w:rsidR="00E71EC6">
        <w:rPr>
          <w:rFonts w:ascii="Times New Roman" w:hAnsi="Times New Roman"/>
          <w:sz w:val="24"/>
        </w:rPr>
        <w:t xml:space="preserve">The following codes specify the type of </w:t>
      </w:r>
      <w:r w:rsidR="00E71EC6">
        <w:rPr>
          <w:rFonts w:ascii="Times New Roman" w:hAnsi="Times New Roman"/>
          <w:sz w:val="24"/>
        </w:rPr>
        <w:t>provider:</w:t>
      </w:r>
    </w:p>
    <w:p w:rsidRPr="00DB520D" w:rsidR="00DB520D" w:rsidP="00DB520D" w:rsidRDefault="00DB520D" w14:paraId="35A1FC92" w14:textId="1F59D9E1">
      <w:pPr>
        <w:tabs>
          <w:tab w:val="left" w:pos="720"/>
        </w:tabs>
        <w:suppressAutoHyphens/>
        <w:spacing w:after="0" w:line="240" w:lineRule="auto"/>
        <w:ind w:left="1890" w:hanging="720"/>
        <w:rPr>
          <w:rFonts w:ascii="Times New Roman" w:hAnsi="Times New Roman"/>
          <w:sz w:val="24"/>
        </w:rPr>
      </w:pPr>
      <w:r w:rsidRPr="00DB520D">
        <w:rPr>
          <w:rFonts w:ascii="Times New Roman" w:hAnsi="Times New Roman"/>
          <w:sz w:val="24"/>
        </w:rPr>
        <w:t xml:space="preserve">1 </w:t>
      </w:r>
      <w:r w:rsidRPr="00A417C9" w:rsidR="00A417C9">
        <w:rPr>
          <w:rFonts w:ascii="Times New Roman" w:hAnsi="Times New Roman"/>
          <w:sz w:val="24"/>
        </w:rPr>
        <w:t>–</w:t>
      </w:r>
      <w:r w:rsidRPr="00DB520D">
        <w:rPr>
          <w:rFonts w:ascii="Times New Roman" w:hAnsi="Times New Roman"/>
          <w:sz w:val="24"/>
        </w:rPr>
        <w:t xml:space="preserve"> Licensed family </w:t>
      </w:r>
      <w:r>
        <w:rPr>
          <w:rFonts w:ascii="Times New Roman" w:hAnsi="Times New Roman"/>
          <w:sz w:val="24"/>
        </w:rPr>
        <w:t>home</w:t>
      </w:r>
      <w:r w:rsidRPr="00DB520D">
        <w:rPr>
          <w:rFonts w:ascii="Times New Roman" w:hAnsi="Times New Roman"/>
          <w:sz w:val="24"/>
        </w:rPr>
        <w:t xml:space="preserve"> (which includes group home care)</w:t>
      </w:r>
    </w:p>
    <w:p w:rsidRPr="00DB520D" w:rsidR="00DB520D" w:rsidP="00DB520D" w:rsidRDefault="00DB520D" w14:paraId="22633F3D" w14:textId="550841F0">
      <w:pPr>
        <w:tabs>
          <w:tab w:val="left" w:pos="720"/>
        </w:tabs>
        <w:suppressAutoHyphens/>
        <w:spacing w:after="0" w:line="240" w:lineRule="auto"/>
        <w:ind w:left="1890" w:hanging="720"/>
        <w:rPr>
          <w:rFonts w:ascii="Times New Roman" w:hAnsi="Times New Roman"/>
          <w:sz w:val="24"/>
        </w:rPr>
      </w:pPr>
      <w:r w:rsidRPr="00DB520D">
        <w:rPr>
          <w:rFonts w:ascii="Times New Roman" w:hAnsi="Times New Roman"/>
          <w:sz w:val="24"/>
        </w:rPr>
        <w:t xml:space="preserve">2 </w:t>
      </w:r>
      <w:r w:rsidRPr="00A417C9" w:rsidR="00A417C9">
        <w:rPr>
          <w:rFonts w:ascii="Times New Roman" w:hAnsi="Times New Roman"/>
          <w:sz w:val="24"/>
        </w:rPr>
        <w:t>–</w:t>
      </w:r>
      <w:r w:rsidRPr="00DB520D">
        <w:rPr>
          <w:rFonts w:ascii="Times New Roman" w:hAnsi="Times New Roman"/>
          <w:sz w:val="24"/>
        </w:rPr>
        <w:t xml:space="preserve"> Licensed center-based care</w:t>
      </w:r>
    </w:p>
    <w:p w:rsidRPr="00DB520D" w:rsidR="00DB520D" w:rsidP="00DB520D" w:rsidRDefault="00DB520D" w14:paraId="547DC49A" w14:textId="6D784BBC">
      <w:pPr>
        <w:tabs>
          <w:tab w:val="left" w:pos="720"/>
        </w:tabs>
        <w:suppressAutoHyphens/>
        <w:spacing w:after="0" w:line="240" w:lineRule="auto"/>
        <w:ind w:left="1890" w:hanging="720"/>
        <w:rPr>
          <w:rFonts w:ascii="Times New Roman" w:hAnsi="Times New Roman"/>
          <w:sz w:val="24"/>
        </w:rPr>
      </w:pPr>
      <w:r w:rsidRPr="00DB520D">
        <w:rPr>
          <w:rFonts w:ascii="Times New Roman" w:hAnsi="Times New Roman"/>
          <w:sz w:val="24"/>
        </w:rPr>
        <w:t>3 – L</w:t>
      </w:r>
      <w:r w:rsidR="00727E0B">
        <w:rPr>
          <w:rFonts w:ascii="Times New Roman" w:hAnsi="Times New Roman"/>
          <w:sz w:val="24"/>
        </w:rPr>
        <w:t>icense</w:t>
      </w:r>
      <w:r w:rsidR="00FA749A">
        <w:rPr>
          <w:rFonts w:ascii="Times New Roman" w:hAnsi="Times New Roman"/>
          <w:sz w:val="24"/>
        </w:rPr>
        <w:t>-</w:t>
      </w:r>
      <w:r w:rsidR="00DF5598">
        <w:rPr>
          <w:rFonts w:ascii="Times New Roman" w:hAnsi="Times New Roman"/>
          <w:sz w:val="24"/>
        </w:rPr>
        <w:t>exempt</w:t>
      </w:r>
      <w:r w:rsidRPr="00DB520D">
        <w:rPr>
          <w:rFonts w:ascii="Times New Roman" w:hAnsi="Times New Roman"/>
          <w:sz w:val="24"/>
        </w:rPr>
        <w:t xml:space="preserve"> family </w:t>
      </w:r>
      <w:r>
        <w:rPr>
          <w:rFonts w:ascii="Times New Roman" w:hAnsi="Times New Roman"/>
          <w:sz w:val="24"/>
        </w:rPr>
        <w:t xml:space="preserve">home </w:t>
      </w:r>
      <w:r w:rsidRPr="00DB520D">
        <w:rPr>
          <w:rFonts w:ascii="Times New Roman" w:hAnsi="Times New Roman"/>
          <w:sz w:val="24"/>
        </w:rPr>
        <w:t xml:space="preserve">(which includes </w:t>
      </w:r>
      <w:r w:rsidR="00460F43">
        <w:rPr>
          <w:rFonts w:ascii="Times New Roman" w:hAnsi="Times New Roman"/>
          <w:sz w:val="24"/>
        </w:rPr>
        <w:t>g</w:t>
      </w:r>
      <w:r w:rsidRPr="00DB520D">
        <w:rPr>
          <w:rFonts w:ascii="Times New Roman" w:hAnsi="Times New Roman"/>
          <w:sz w:val="24"/>
        </w:rPr>
        <w:t>roup home care)</w:t>
      </w:r>
    </w:p>
    <w:p w:rsidR="00DB520D" w:rsidP="00DB520D" w:rsidRDefault="00DB520D" w14:paraId="77EC1FAF" w14:textId="459722B7">
      <w:pPr>
        <w:tabs>
          <w:tab w:val="left" w:pos="720"/>
        </w:tabs>
        <w:suppressAutoHyphens/>
        <w:spacing w:after="0" w:line="240" w:lineRule="auto"/>
        <w:ind w:left="1890" w:hanging="720"/>
        <w:rPr>
          <w:rFonts w:ascii="Times New Roman" w:hAnsi="Times New Roman"/>
          <w:sz w:val="24"/>
        </w:rPr>
      </w:pPr>
      <w:r w:rsidRPr="00DB520D">
        <w:rPr>
          <w:rFonts w:ascii="Times New Roman" w:hAnsi="Times New Roman"/>
          <w:sz w:val="24"/>
        </w:rPr>
        <w:t>4 – L</w:t>
      </w:r>
      <w:r w:rsidR="00727E0B">
        <w:rPr>
          <w:rFonts w:ascii="Times New Roman" w:hAnsi="Times New Roman"/>
          <w:sz w:val="24"/>
        </w:rPr>
        <w:t>icense</w:t>
      </w:r>
      <w:r w:rsidR="00FA749A">
        <w:rPr>
          <w:rFonts w:ascii="Times New Roman" w:hAnsi="Times New Roman"/>
          <w:sz w:val="24"/>
        </w:rPr>
        <w:t>-</w:t>
      </w:r>
      <w:r w:rsidR="00DF5598">
        <w:rPr>
          <w:rFonts w:ascii="Times New Roman" w:hAnsi="Times New Roman"/>
          <w:sz w:val="24"/>
        </w:rPr>
        <w:t>exempt</w:t>
      </w:r>
      <w:r w:rsidRPr="00DB520D">
        <w:rPr>
          <w:rFonts w:ascii="Times New Roman" w:hAnsi="Times New Roman"/>
          <w:sz w:val="24"/>
        </w:rPr>
        <w:t xml:space="preserve"> center</w:t>
      </w:r>
    </w:p>
    <w:p w:rsidRPr="00DB520D" w:rsidR="00460F43" w:rsidP="00DB520D" w:rsidRDefault="00460F43" w14:paraId="0E33DFBF" w14:textId="593F8924">
      <w:pPr>
        <w:tabs>
          <w:tab w:val="left" w:pos="720"/>
        </w:tabs>
        <w:suppressAutoHyphens/>
        <w:spacing w:after="0" w:line="240" w:lineRule="auto"/>
        <w:ind w:left="1890" w:hanging="720"/>
        <w:rPr>
          <w:rFonts w:ascii="Times New Roman" w:hAnsi="Times New Roman"/>
          <w:sz w:val="24"/>
        </w:rPr>
      </w:pPr>
      <w:r>
        <w:rPr>
          <w:rFonts w:ascii="Times New Roman" w:hAnsi="Times New Roman"/>
          <w:sz w:val="24"/>
        </w:rPr>
        <w:t>5</w:t>
      </w:r>
      <w:r w:rsidRPr="00DB520D">
        <w:rPr>
          <w:rFonts w:ascii="Times New Roman" w:hAnsi="Times New Roman"/>
          <w:sz w:val="24"/>
        </w:rPr>
        <w:t xml:space="preserve"> – </w:t>
      </w:r>
      <w:r>
        <w:rPr>
          <w:rFonts w:ascii="Times New Roman" w:hAnsi="Times New Roman"/>
          <w:sz w:val="24"/>
        </w:rPr>
        <w:t xml:space="preserve">Child’s home </w:t>
      </w:r>
    </w:p>
    <w:p w:rsidRPr="00E71EC6" w:rsidR="00E71EC6" w:rsidP="00E71EC6" w:rsidRDefault="00E71EC6" w14:paraId="4234C886" w14:textId="77777777">
      <w:pPr>
        <w:widowControl w:val="0"/>
        <w:tabs>
          <w:tab w:val="left" w:pos="0"/>
          <w:tab w:val="left" w:pos="720"/>
        </w:tabs>
        <w:suppressAutoHyphens/>
        <w:spacing w:after="0" w:line="240" w:lineRule="auto"/>
        <w:rPr>
          <w:rFonts w:ascii="Times New Roman" w:hAnsi="Times New Roman"/>
          <w:sz w:val="24"/>
        </w:rPr>
      </w:pPr>
    </w:p>
    <w:p w:rsidR="002A413A" w:rsidP="002A413A" w:rsidRDefault="004435F1" w14:paraId="34D045FD" w14:textId="4A08D9B2">
      <w:pPr>
        <w:pStyle w:val="ListParagraph"/>
        <w:widowControl w:val="0"/>
        <w:numPr>
          <w:ilvl w:val="0"/>
          <w:numId w:val="2"/>
        </w:numPr>
        <w:tabs>
          <w:tab w:val="left" w:pos="0"/>
          <w:tab w:val="left" w:pos="720"/>
        </w:tabs>
        <w:suppressAutoHyphens/>
        <w:spacing w:after="0" w:line="240" w:lineRule="auto"/>
        <w:rPr>
          <w:rFonts w:ascii="Times New Roman" w:hAnsi="Times New Roman"/>
          <w:sz w:val="24"/>
        </w:rPr>
      </w:pPr>
      <w:r>
        <w:rPr>
          <w:rFonts w:ascii="Times New Roman" w:hAnsi="Times New Roman"/>
          <w:b/>
          <w:bCs/>
          <w:sz w:val="24"/>
        </w:rPr>
        <w:t xml:space="preserve">County </w:t>
      </w:r>
      <w:r w:rsidRPr="0074258F" w:rsidR="002A413A">
        <w:rPr>
          <w:rFonts w:ascii="Times New Roman" w:hAnsi="Times New Roman"/>
          <w:b/>
          <w:bCs/>
          <w:sz w:val="24"/>
        </w:rPr>
        <w:t>Federal Information Processing Series (FIPS) Code</w:t>
      </w:r>
      <w:r w:rsidRPr="002A413A" w:rsidR="002A413A">
        <w:rPr>
          <w:rFonts w:ascii="Times New Roman" w:hAnsi="Times New Roman"/>
          <w:sz w:val="24"/>
        </w:rPr>
        <w:t>: The FIPS Code geographic identifier</w:t>
      </w:r>
      <w:r w:rsidR="009D5215">
        <w:rPr>
          <w:rFonts w:ascii="Times New Roman" w:hAnsi="Times New Roman"/>
          <w:sz w:val="24"/>
        </w:rPr>
        <w:t>s are</w:t>
      </w:r>
      <w:r w:rsidRPr="002A413A" w:rsidR="002A413A">
        <w:rPr>
          <w:rFonts w:ascii="Times New Roman" w:hAnsi="Times New Roman"/>
          <w:sz w:val="24"/>
        </w:rPr>
        <w:t xml:space="preserve"> issued by the National Bureau of Standards</w:t>
      </w:r>
      <w:r w:rsidR="009D5215">
        <w:rPr>
          <w:rFonts w:ascii="Times New Roman" w:hAnsi="Times New Roman"/>
          <w:sz w:val="24"/>
        </w:rPr>
        <w:t xml:space="preserve">. </w:t>
      </w:r>
      <w:r w:rsidRPr="002A413A" w:rsidR="002A413A">
        <w:rPr>
          <w:rFonts w:ascii="Times New Roman" w:hAnsi="Times New Roman"/>
          <w:sz w:val="24"/>
        </w:rPr>
        <w:t>A list of all FIPS codes can be found at</w:t>
      </w:r>
      <w:r w:rsidR="00D128D3">
        <w:rPr>
          <w:rFonts w:ascii="Times New Roman" w:hAnsi="Times New Roman"/>
          <w:sz w:val="24"/>
        </w:rPr>
        <w:t xml:space="preserve"> </w:t>
      </w:r>
      <w:hyperlink w:history="1" w:anchor="par_statelist" r:id="rId9">
        <w:r w:rsidRPr="001014F8" w:rsidR="00D128D3">
          <w:rPr>
            <w:rStyle w:val="Hyperlink"/>
            <w:rFonts w:ascii="Times New Roman" w:hAnsi="Times New Roman"/>
            <w:sz w:val="24"/>
          </w:rPr>
          <w:t>https://www.census.gov/library/reference/code-lists/ansi.html#par_statelist</w:t>
        </w:r>
      </w:hyperlink>
      <w:r w:rsidRPr="002A413A" w:rsidR="002A413A">
        <w:rPr>
          <w:rFonts w:ascii="Times New Roman" w:hAnsi="Times New Roman"/>
          <w:sz w:val="24"/>
        </w:rPr>
        <w:t xml:space="preserve">. </w:t>
      </w:r>
      <w:r w:rsidR="009D5215">
        <w:rPr>
          <w:rFonts w:ascii="Times New Roman" w:hAnsi="Times New Roman"/>
          <w:sz w:val="24"/>
        </w:rPr>
        <w:t xml:space="preserve">Report the </w:t>
      </w:r>
      <w:r w:rsidR="0074258F">
        <w:rPr>
          <w:rFonts w:ascii="Times New Roman" w:hAnsi="Times New Roman"/>
          <w:sz w:val="24"/>
        </w:rPr>
        <w:t xml:space="preserve">County </w:t>
      </w:r>
      <w:r w:rsidR="009D5215">
        <w:rPr>
          <w:rFonts w:ascii="Times New Roman" w:hAnsi="Times New Roman"/>
          <w:sz w:val="24"/>
        </w:rPr>
        <w:t xml:space="preserve">FIPS Code </w:t>
      </w:r>
      <w:r w:rsidRPr="002A413A" w:rsidR="009D5215">
        <w:rPr>
          <w:rFonts w:ascii="Times New Roman" w:hAnsi="Times New Roman"/>
          <w:sz w:val="24"/>
        </w:rPr>
        <w:t>where the provider applying for a stabilization grant is located.</w:t>
      </w:r>
      <w:r w:rsidR="009D5215">
        <w:rPr>
          <w:rFonts w:ascii="Times New Roman" w:hAnsi="Times New Roman"/>
          <w:sz w:val="24"/>
        </w:rPr>
        <w:t xml:space="preserve"> </w:t>
      </w:r>
      <w:r w:rsidRPr="002A413A" w:rsidR="002A413A">
        <w:rPr>
          <w:rFonts w:ascii="Times New Roman" w:hAnsi="Times New Roman"/>
          <w:sz w:val="24"/>
        </w:rPr>
        <w:t xml:space="preserve">The </w:t>
      </w:r>
      <w:r w:rsidR="0074258F">
        <w:rPr>
          <w:rFonts w:ascii="Times New Roman" w:hAnsi="Times New Roman"/>
          <w:sz w:val="24"/>
        </w:rPr>
        <w:t xml:space="preserve">County </w:t>
      </w:r>
      <w:r w:rsidRPr="002A413A" w:rsidR="002A413A">
        <w:rPr>
          <w:rFonts w:ascii="Times New Roman" w:hAnsi="Times New Roman"/>
          <w:sz w:val="24"/>
        </w:rPr>
        <w:t xml:space="preserve">FIPS code </w:t>
      </w:r>
      <w:r w:rsidR="009D5215">
        <w:rPr>
          <w:rFonts w:ascii="Times New Roman" w:hAnsi="Times New Roman"/>
          <w:sz w:val="24"/>
        </w:rPr>
        <w:t xml:space="preserve">should </w:t>
      </w:r>
      <w:r w:rsidRPr="002A413A" w:rsidR="002A413A">
        <w:rPr>
          <w:rFonts w:ascii="Times New Roman" w:hAnsi="Times New Roman"/>
          <w:sz w:val="24"/>
        </w:rPr>
        <w:t xml:space="preserve">be a location where </w:t>
      </w:r>
      <w:proofErr w:type="gramStart"/>
      <w:r w:rsidRPr="002A413A" w:rsidR="002A413A">
        <w:rPr>
          <w:rFonts w:ascii="Times New Roman" w:hAnsi="Times New Roman"/>
          <w:sz w:val="24"/>
        </w:rPr>
        <w:t>child care</w:t>
      </w:r>
      <w:proofErr w:type="gramEnd"/>
      <w:r w:rsidRPr="002A413A" w:rsidR="002A413A">
        <w:rPr>
          <w:rFonts w:ascii="Times New Roman" w:hAnsi="Times New Roman"/>
          <w:sz w:val="24"/>
        </w:rPr>
        <w:t xml:space="preserve"> services are actually delivered, not a location that is solely for administrative offices. If the provider operates in multiple locations in the state, then the </w:t>
      </w:r>
      <w:r w:rsidR="0074258F">
        <w:rPr>
          <w:rFonts w:ascii="Times New Roman" w:hAnsi="Times New Roman"/>
          <w:sz w:val="24"/>
        </w:rPr>
        <w:t xml:space="preserve">County </w:t>
      </w:r>
      <w:r w:rsidRPr="002A413A" w:rsidR="002A413A">
        <w:rPr>
          <w:rFonts w:ascii="Times New Roman" w:hAnsi="Times New Roman"/>
          <w:sz w:val="24"/>
        </w:rPr>
        <w:t xml:space="preserve">FIPS code should represent the provider location receiving the stabilization grant. </w:t>
      </w:r>
    </w:p>
    <w:p w:rsidRPr="00624588" w:rsidR="002A413A" w:rsidP="00624588" w:rsidRDefault="002A413A" w14:paraId="20DF8782" w14:textId="77777777">
      <w:pPr>
        <w:widowControl w:val="0"/>
        <w:tabs>
          <w:tab w:val="left" w:pos="0"/>
        </w:tabs>
        <w:suppressAutoHyphens/>
        <w:spacing w:after="0" w:line="240" w:lineRule="auto"/>
        <w:rPr>
          <w:rFonts w:ascii="Times New Roman" w:hAnsi="Times New Roman"/>
          <w:sz w:val="24"/>
        </w:rPr>
      </w:pPr>
    </w:p>
    <w:p w:rsidR="00DB520D" w:rsidP="005A1231" w:rsidRDefault="00DB520D" w14:paraId="3BC42CD4" w14:textId="4FE5BF0B">
      <w:pPr>
        <w:pStyle w:val="ListParagraph"/>
        <w:widowControl w:val="0"/>
        <w:numPr>
          <w:ilvl w:val="0"/>
          <w:numId w:val="2"/>
        </w:numPr>
        <w:tabs>
          <w:tab w:val="left" w:pos="0"/>
          <w:tab w:val="left" w:pos="720"/>
        </w:tabs>
        <w:suppressAutoHyphens/>
        <w:spacing w:after="0" w:line="240" w:lineRule="auto"/>
        <w:rPr>
          <w:rFonts w:ascii="Times New Roman" w:hAnsi="Times New Roman"/>
          <w:sz w:val="24"/>
        </w:rPr>
      </w:pPr>
      <w:r w:rsidRPr="004B5AA7">
        <w:rPr>
          <w:rFonts w:ascii="Times New Roman" w:hAnsi="Times New Roman"/>
          <w:b/>
          <w:bCs/>
          <w:sz w:val="24"/>
        </w:rPr>
        <w:t>Zip Code:</w:t>
      </w:r>
      <w:r w:rsidRPr="004B5AA7">
        <w:rPr>
          <w:rFonts w:ascii="Times New Roman" w:hAnsi="Times New Roman"/>
          <w:sz w:val="24"/>
        </w:rPr>
        <w:t xml:space="preserve"> Report the Zip Code of the provider </w:t>
      </w:r>
      <w:r w:rsidR="002A413A">
        <w:rPr>
          <w:rFonts w:ascii="Times New Roman" w:hAnsi="Times New Roman"/>
          <w:sz w:val="24"/>
        </w:rPr>
        <w:t>applying for a stabilization grant</w:t>
      </w:r>
      <w:r w:rsidRPr="004B5AA7">
        <w:rPr>
          <w:rFonts w:ascii="Times New Roman" w:hAnsi="Times New Roman"/>
          <w:sz w:val="24"/>
        </w:rPr>
        <w:t xml:space="preserve">. </w:t>
      </w:r>
      <w:r w:rsidRPr="004B5AA7" w:rsidR="0066658A">
        <w:rPr>
          <w:rFonts w:ascii="Times New Roman" w:hAnsi="Times New Roman"/>
          <w:sz w:val="24"/>
        </w:rPr>
        <w:t xml:space="preserve">This should be a location where </w:t>
      </w:r>
      <w:proofErr w:type="gramStart"/>
      <w:r w:rsidRPr="004B5AA7" w:rsidR="0066658A">
        <w:rPr>
          <w:rFonts w:ascii="Times New Roman" w:hAnsi="Times New Roman"/>
          <w:sz w:val="24"/>
        </w:rPr>
        <w:t>child care</w:t>
      </w:r>
      <w:proofErr w:type="gramEnd"/>
      <w:r w:rsidRPr="004B5AA7" w:rsidR="0066658A">
        <w:rPr>
          <w:rFonts w:ascii="Times New Roman" w:hAnsi="Times New Roman"/>
          <w:sz w:val="24"/>
        </w:rPr>
        <w:t xml:space="preserve"> services are actually delivered, not a location that is solely for administrative offices. </w:t>
      </w:r>
      <w:r w:rsidRPr="004B5AA7" w:rsidR="00BC7052">
        <w:rPr>
          <w:rFonts w:ascii="Times New Roman" w:hAnsi="Times New Roman"/>
          <w:sz w:val="24"/>
        </w:rPr>
        <w:t xml:space="preserve">If the provider operates in multiple locations in the state, then the zip code should represent the provider location receiving the stabilization grant. </w:t>
      </w:r>
    </w:p>
    <w:p w:rsidRPr="004B5AA7" w:rsidR="004B5AA7" w:rsidP="004B5AA7" w:rsidRDefault="004B5AA7" w14:paraId="601E66B0" w14:textId="77777777">
      <w:pPr>
        <w:widowControl w:val="0"/>
        <w:tabs>
          <w:tab w:val="left" w:pos="0"/>
          <w:tab w:val="left" w:pos="720"/>
        </w:tabs>
        <w:suppressAutoHyphens/>
        <w:spacing w:after="0" w:line="240" w:lineRule="auto"/>
        <w:rPr>
          <w:rFonts w:ascii="Times New Roman" w:hAnsi="Times New Roman"/>
          <w:sz w:val="24"/>
        </w:rPr>
      </w:pPr>
    </w:p>
    <w:p w:rsidRPr="0047725B" w:rsidR="00A417C9" w:rsidP="0047725B" w:rsidRDefault="00A417C9" w14:paraId="1314F6C2" w14:textId="40BA3616">
      <w:pPr>
        <w:pStyle w:val="ListParagraph"/>
        <w:widowControl w:val="0"/>
        <w:numPr>
          <w:ilvl w:val="0"/>
          <w:numId w:val="2"/>
        </w:numPr>
        <w:tabs>
          <w:tab w:val="left" w:pos="0"/>
          <w:tab w:val="left" w:pos="720"/>
        </w:tabs>
        <w:suppressAutoHyphens/>
        <w:spacing w:after="0" w:line="240" w:lineRule="auto"/>
        <w:rPr>
          <w:rFonts w:ascii="Times New Roman" w:hAnsi="Times New Roman"/>
          <w:sz w:val="24"/>
        </w:rPr>
      </w:pPr>
      <w:r w:rsidRPr="00BC7052">
        <w:rPr>
          <w:rFonts w:ascii="Times New Roman" w:hAnsi="Times New Roman"/>
          <w:b/>
          <w:bCs/>
          <w:sz w:val="24"/>
        </w:rPr>
        <w:t>Gender:</w:t>
      </w:r>
      <w:r w:rsidRPr="0047725B">
        <w:rPr>
          <w:rFonts w:ascii="Times New Roman" w:hAnsi="Times New Roman"/>
          <w:sz w:val="24"/>
        </w:rPr>
        <w:t xml:space="preserve"> Indicate the one-digit code </w:t>
      </w:r>
      <w:r w:rsidR="00460F43">
        <w:rPr>
          <w:rFonts w:ascii="Times New Roman" w:hAnsi="Times New Roman"/>
          <w:sz w:val="24"/>
        </w:rPr>
        <w:t xml:space="preserve">of the gender </w:t>
      </w:r>
      <w:r w:rsidRPr="0047725B">
        <w:rPr>
          <w:rFonts w:ascii="Times New Roman" w:hAnsi="Times New Roman"/>
          <w:sz w:val="24"/>
        </w:rPr>
        <w:t xml:space="preserve">for </w:t>
      </w:r>
      <w:r w:rsidRPr="00460F43" w:rsidR="00460F43">
        <w:rPr>
          <w:rFonts w:ascii="Times New Roman" w:hAnsi="Times New Roman"/>
          <w:sz w:val="24"/>
        </w:rPr>
        <w:t xml:space="preserve">the center director or family </w:t>
      </w:r>
      <w:proofErr w:type="gramStart"/>
      <w:r w:rsidRPr="00460F43" w:rsidR="00460F43">
        <w:rPr>
          <w:rFonts w:ascii="Times New Roman" w:hAnsi="Times New Roman"/>
          <w:sz w:val="24"/>
        </w:rPr>
        <w:t>child care</w:t>
      </w:r>
      <w:proofErr w:type="gramEnd"/>
      <w:r w:rsidRPr="00460F43" w:rsidR="00460F43">
        <w:rPr>
          <w:rFonts w:ascii="Times New Roman" w:hAnsi="Times New Roman"/>
          <w:sz w:val="24"/>
        </w:rPr>
        <w:t xml:space="preserve"> owner</w:t>
      </w:r>
      <w:r w:rsidRPr="0047725B">
        <w:rPr>
          <w:rFonts w:ascii="Times New Roman" w:hAnsi="Times New Roman"/>
          <w:sz w:val="24"/>
        </w:rPr>
        <w:t xml:space="preserve">. </w:t>
      </w:r>
      <w:r w:rsidRPr="00460F43" w:rsidR="0047725B">
        <w:rPr>
          <w:rFonts w:ascii="Times New Roman" w:hAnsi="Times New Roman"/>
          <w:sz w:val="24"/>
        </w:rPr>
        <w:t>States are required to request</w:t>
      </w:r>
      <w:r w:rsidRPr="0047725B" w:rsidR="0047725B">
        <w:rPr>
          <w:rFonts w:ascii="Times New Roman" w:hAnsi="Times New Roman"/>
          <w:sz w:val="24"/>
          <w:szCs w:val="24"/>
        </w:rPr>
        <w:t xml:space="preserve"> information about gender. However, if a provider </w:t>
      </w:r>
      <w:r w:rsidR="00AB5EA9">
        <w:rPr>
          <w:rFonts w:ascii="Times New Roman" w:hAnsi="Times New Roman"/>
          <w:sz w:val="24"/>
          <w:szCs w:val="24"/>
        </w:rPr>
        <w:t>declines</w:t>
      </w:r>
      <w:r w:rsidRPr="0047725B" w:rsidR="0047725B">
        <w:rPr>
          <w:rFonts w:ascii="Times New Roman" w:hAnsi="Times New Roman"/>
          <w:sz w:val="24"/>
          <w:szCs w:val="24"/>
        </w:rPr>
        <w:t xml:space="preserve"> to provide gender information, the state should report “9”.</w:t>
      </w:r>
      <w:r w:rsidR="0047725B">
        <w:rPr>
          <w:rFonts w:ascii="Times New Roman" w:hAnsi="Times New Roman"/>
          <w:sz w:val="24"/>
          <w:szCs w:val="24"/>
        </w:rPr>
        <w:t xml:space="preserve"> </w:t>
      </w:r>
      <w:r w:rsidRPr="0047725B">
        <w:rPr>
          <w:rFonts w:ascii="Times New Roman" w:hAnsi="Times New Roman"/>
          <w:sz w:val="24"/>
        </w:rPr>
        <w:t>The following codes are available:</w:t>
      </w:r>
    </w:p>
    <w:p w:rsidRPr="00A417C9" w:rsidR="00A417C9" w:rsidP="00A417C9" w:rsidRDefault="00A417C9" w14:paraId="3FDADAD5" w14:textId="77777777">
      <w:pPr>
        <w:pStyle w:val="ListParagraph"/>
        <w:widowControl w:val="0"/>
        <w:tabs>
          <w:tab w:val="left" w:pos="0"/>
          <w:tab w:val="left" w:pos="720"/>
        </w:tabs>
        <w:suppressAutoHyphens/>
        <w:spacing w:after="0" w:line="240" w:lineRule="auto"/>
        <w:rPr>
          <w:rFonts w:ascii="Times New Roman" w:hAnsi="Times New Roman"/>
          <w:sz w:val="24"/>
        </w:rPr>
      </w:pPr>
    </w:p>
    <w:p w:rsidRPr="00A417C9" w:rsidR="00A417C9" w:rsidP="00A417C9" w:rsidRDefault="00A417C9" w14:paraId="288BCC9A" w14:textId="627D8870">
      <w:pPr>
        <w:tabs>
          <w:tab w:val="left" w:pos="720"/>
        </w:tabs>
        <w:suppressAutoHyphens/>
        <w:spacing w:after="0" w:line="240" w:lineRule="auto"/>
        <w:ind w:left="1440"/>
        <w:rPr>
          <w:rFonts w:ascii="Times New Roman" w:hAnsi="Times New Roman"/>
          <w:sz w:val="24"/>
        </w:rPr>
      </w:pPr>
      <w:r w:rsidRPr="00A417C9">
        <w:rPr>
          <w:rFonts w:ascii="Times New Roman" w:hAnsi="Times New Roman"/>
          <w:sz w:val="24"/>
        </w:rPr>
        <w:t xml:space="preserve">1 – </w:t>
      </w:r>
      <w:r>
        <w:rPr>
          <w:rFonts w:ascii="Times New Roman" w:hAnsi="Times New Roman"/>
          <w:sz w:val="24"/>
        </w:rPr>
        <w:t>Male</w:t>
      </w:r>
    </w:p>
    <w:p w:rsidRPr="00A417C9" w:rsidR="00A417C9" w:rsidP="00A417C9" w:rsidRDefault="00A417C9" w14:paraId="1635019F" w14:textId="35A00346">
      <w:pPr>
        <w:tabs>
          <w:tab w:val="left" w:pos="720"/>
        </w:tabs>
        <w:suppressAutoHyphens/>
        <w:spacing w:after="0" w:line="240" w:lineRule="auto"/>
        <w:ind w:left="1440"/>
        <w:rPr>
          <w:rFonts w:ascii="Times New Roman" w:hAnsi="Times New Roman"/>
          <w:sz w:val="24"/>
        </w:rPr>
      </w:pPr>
      <w:r w:rsidRPr="00A417C9">
        <w:rPr>
          <w:rFonts w:ascii="Times New Roman" w:hAnsi="Times New Roman"/>
          <w:sz w:val="24"/>
        </w:rPr>
        <w:t xml:space="preserve">2 – </w:t>
      </w:r>
      <w:r>
        <w:rPr>
          <w:rFonts w:ascii="Times New Roman" w:hAnsi="Times New Roman"/>
          <w:sz w:val="24"/>
        </w:rPr>
        <w:t>Female</w:t>
      </w:r>
    </w:p>
    <w:p w:rsidR="00A417C9" w:rsidP="00A417C9" w:rsidRDefault="00A417C9" w14:paraId="33AE8A9C" w14:textId="0CACE362">
      <w:pPr>
        <w:tabs>
          <w:tab w:val="left" w:pos="720"/>
        </w:tabs>
        <w:suppressAutoHyphens/>
        <w:spacing w:after="0" w:line="240" w:lineRule="auto"/>
        <w:ind w:left="1440"/>
        <w:rPr>
          <w:rFonts w:ascii="Times New Roman" w:hAnsi="Times New Roman"/>
          <w:sz w:val="24"/>
        </w:rPr>
      </w:pPr>
      <w:r w:rsidRPr="00A417C9">
        <w:rPr>
          <w:rFonts w:ascii="Times New Roman" w:hAnsi="Times New Roman"/>
          <w:sz w:val="24"/>
        </w:rPr>
        <w:t xml:space="preserve">3 – </w:t>
      </w:r>
      <w:r>
        <w:rPr>
          <w:rFonts w:ascii="Times New Roman" w:hAnsi="Times New Roman"/>
          <w:sz w:val="24"/>
        </w:rPr>
        <w:t>Non-binary</w:t>
      </w:r>
    </w:p>
    <w:p w:rsidRPr="00A417C9" w:rsidR="00A417C9" w:rsidP="0047725B" w:rsidRDefault="0047725B" w14:paraId="32829D1F" w14:textId="4EDF9E3E">
      <w:pPr>
        <w:tabs>
          <w:tab w:val="left" w:pos="720"/>
        </w:tabs>
        <w:suppressAutoHyphens/>
        <w:spacing w:after="0" w:line="240" w:lineRule="auto"/>
        <w:ind w:left="1440"/>
        <w:rPr>
          <w:rFonts w:ascii="Times New Roman" w:hAnsi="Times New Roman"/>
          <w:sz w:val="24"/>
        </w:rPr>
      </w:pPr>
      <w:r>
        <w:rPr>
          <w:rFonts w:ascii="Times New Roman" w:hAnsi="Times New Roman"/>
          <w:sz w:val="24"/>
        </w:rPr>
        <w:t>9</w:t>
      </w:r>
      <w:r w:rsidR="00DF5598">
        <w:rPr>
          <w:rFonts w:ascii="Times New Roman" w:hAnsi="Times New Roman"/>
          <w:sz w:val="24"/>
        </w:rPr>
        <w:t xml:space="preserve"> </w:t>
      </w:r>
      <w:r w:rsidRPr="00A417C9">
        <w:rPr>
          <w:rFonts w:ascii="Times New Roman" w:hAnsi="Times New Roman"/>
          <w:sz w:val="24"/>
        </w:rPr>
        <w:t xml:space="preserve">– </w:t>
      </w:r>
      <w:r w:rsidR="00DF5598">
        <w:rPr>
          <w:rFonts w:ascii="Times New Roman" w:hAnsi="Times New Roman"/>
          <w:sz w:val="24"/>
        </w:rPr>
        <w:t>No response</w:t>
      </w:r>
    </w:p>
    <w:p w:rsidRPr="00B75BE5" w:rsidR="00B75BE5" w:rsidP="00B75BE5" w:rsidRDefault="00B75BE5" w14:paraId="2A53652D" w14:textId="77777777">
      <w:pPr>
        <w:widowControl w:val="0"/>
        <w:tabs>
          <w:tab w:val="left" w:pos="0"/>
          <w:tab w:val="left" w:pos="720"/>
        </w:tabs>
        <w:suppressAutoHyphens/>
        <w:spacing w:after="0" w:line="240" w:lineRule="auto"/>
        <w:rPr>
          <w:rFonts w:ascii="Times New Roman" w:hAnsi="Times New Roman"/>
          <w:sz w:val="24"/>
        </w:rPr>
      </w:pPr>
    </w:p>
    <w:p w:rsidRPr="00A417C9" w:rsidR="00A417C9" w:rsidP="00A417C9" w:rsidRDefault="0047725B" w14:paraId="53ED3E83" w14:textId="42B9CEC5">
      <w:pPr>
        <w:pStyle w:val="ListParagraph"/>
        <w:widowControl w:val="0"/>
        <w:numPr>
          <w:ilvl w:val="0"/>
          <w:numId w:val="2"/>
        </w:numPr>
        <w:tabs>
          <w:tab w:val="left" w:pos="0"/>
          <w:tab w:val="left" w:pos="720"/>
        </w:tabs>
        <w:suppressAutoHyphens/>
        <w:spacing w:after="0" w:line="240" w:lineRule="auto"/>
        <w:rPr>
          <w:rFonts w:ascii="Times New Roman" w:hAnsi="Times New Roman"/>
          <w:sz w:val="24"/>
        </w:rPr>
      </w:pPr>
      <w:r w:rsidRPr="00BC7052">
        <w:rPr>
          <w:rFonts w:ascii="Times New Roman" w:hAnsi="Times New Roman"/>
          <w:b/>
          <w:bCs/>
          <w:sz w:val="24"/>
        </w:rPr>
        <w:t>Hispanic or Latino Ethnicity</w:t>
      </w:r>
      <w:r w:rsidRPr="00BC7052" w:rsidR="00A417C9">
        <w:rPr>
          <w:rFonts w:ascii="Times New Roman" w:hAnsi="Times New Roman"/>
          <w:b/>
          <w:bCs/>
          <w:sz w:val="24"/>
        </w:rPr>
        <w:t>:</w:t>
      </w:r>
      <w:r w:rsidR="00A417C9">
        <w:rPr>
          <w:rFonts w:ascii="Times New Roman" w:hAnsi="Times New Roman"/>
          <w:sz w:val="24"/>
        </w:rPr>
        <w:t xml:space="preserve"> </w:t>
      </w:r>
      <w:r w:rsidRPr="00A417C9" w:rsidR="00A417C9">
        <w:rPr>
          <w:rFonts w:ascii="Times New Roman" w:hAnsi="Times New Roman"/>
          <w:sz w:val="24"/>
        </w:rPr>
        <w:t xml:space="preserve">Indicate the one-digit code </w:t>
      </w:r>
      <w:r w:rsidR="00460F43">
        <w:rPr>
          <w:rFonts w:ascii="Times New Roman" w:hAnsi="Times New Roman"/>
          <w:sz w:val="24"/>
        </w:rPr>
        <w:t xml:space="preserve">for the Hispanic or Latino </w:t>
      </w:r>
      <w:r w:rsidRPr="00A417C9" w:rsidR="00460F43">
        <w:rPr>
          <w:rFonts w:ascii="Times New Roman" w:hAnsi="Times New Roman"/>
          <w:sz w:val="24"/>
        </w:rPr>
        <w:t xml:space="preserve">ethnicity </w:t>
      </w:r>
      <w:r w:rsidR="00460F43">
        <w:rPr>
          <w:rFonts w:ascii="Times New Roman" w:hAnsi="Times New Roman"/>
          <w:sz w:val="24"/>
        </w:rPr>
        <w:t xml:space="preserve">of </w:t>
      </w:r>
      <w:r w:rsidRPr="00460F43" w:rsidR="00460F43">
        <w:rPr>
          <w:rFonts w:ascii="Times New Roman" w:hAnsi="Times New Roman"/>
          <w:sz w:val="24"/>
        </w:rPr>
        <w:t xml:space="preserve">the center director or family </w:t>
      </w:r>
      <w:proofErr w:type="gramStart"/>
      <w:r w:rsidRPr="00460F43" w:rsidR="00460F43">
        <w:rPr>
          <w:rFonts w:ascii="Times New Roman" w:hAnsi="Times New Roman"/>
          <w:sz w:val="24"/>
        </w:rPr>
        <w:t>child care</w:t>
      </w:r>
      <w:proofErr w:type="gramEnd"/>
      <w:r w:rsidR="00460F43">
        <w:rPr>
          <w:rFonts w:ascii="Times New Roman" w:hAnsi="Times New Roman"/>
          <w:sz w:val="24"/>
        </w:rPr>
        <w:t xml:space="preserve"> </w:t>
      </w:r>
      <w:r w:rsidRPr="00460F43" w:rsidR="00460F43">
        <w:rPr>
          <w:rFonts w:ascii="Times New Roman" w:hAnsi="Times New Roman"/>
          <w:sz w:val="24"/>
        </w:rPr>
        <w:t>owner</w:t>
      </w:r>
      <w:r w:rsidR="00A417C9">
        <w:rPr>
          <w:rFonts w:ascii="Times New Roman" w:hAnsi="Times New Roman"/>
          <w:sz w:val="24"/>
        </w:rPr>
        <w:t xml:space="preserve">. </w:t>
      </w:r>
      <w:r w:rsidRPr="00A417C9" w:rsidR="00A417C9">
        <w:rPr>
          <w:rFonts w:ascii="Times New Roman" w:hAnsi="Times New Roman"/>
          <w:sz w:val="24"/>
          <w:szCs w:val="24"/>
        </w:rPr>
        <w:t xml:space="preserve">States are required to request information about ethnicity. However, if a provider </w:t>
      </w:r>
      <w:r w:rsidR="00AB5EA9">
        <w:rPr>
          <w:rFonts w:ascii="Times New Roman" w:hAnsi="Times New Roman"/>
          <w:sz w:val="24"/>
          <w:szCs w:val="24"/>
        </w:rPr>
        <w:t>declines</w:t>
      </w:r>
      <w:r w:rsidRPr="00A417C9" w:rsidR="00A417C9">
        <w:rPr>
          <w:rFonts w:ascii="Times New Roman" w:hAnsi="Times New Roman"/>
          <w:sz w:val="24"/>
          <w:szCs w:val="24"/>
        </w:rPr>
        <w:t xml:space="preserve"> to </w:t>
      </w:r>
      <w:r>
        <w:rPr>
          <w:rFonts w:ascii="Times New Roman" w:hAnsi="Times New Roman"/>
          <w:sz w:val="24"/>
          <w:szCs w:val="24"/>
        </w:rPr>
        <w:t xml:space="preserve">provide </w:t>
      </w:r>
      <w:r w:rsidRPr="00A417C9" w:rsidR="00A417C9">
        <w:rPr>
          <w:rFonts w:ascii="Times New Roman" w:hAnsi="Times New Roman"/>
          <w:sz w:val="24"/>
          <w:szCs w:val="24"/>
        </w:rPr>
        <w:t>ethnicity</w:t>
      </w:r>
      <w:r>
        <w:rPr>
          <w:rFonts w:ascii="Times New Roman" w:hAnsi="Times New Roman"/>
          <w:sz w:val="24"/>
          <w:szCs w:val="24"/>
        </w:rPr>
        <w:t xml:space="preserve"> information</w:t>
      </w:r>
      <w:r w:rsidRPr="00A417C9" w:rsidR="00A417C9">
        <w:rPr>
          <w:rFonts w:ascii="Times New Roman" w:hAnsi="Times New Roman"/>
          <w:sz w:val="24"/>
          <w:szCs w:val="24"/>
        </w:rPr>
        <w:t xml:space="preserve">, the </w:t>
      </w:r>
      <w:r>
        <w:rPr>
          <w:rFonts w:ascii="Times New Roman" w:hAnsi="Times New Roman"/>
          <w:sz w:val="24"/>
          <w:szCs w:val="24"/>
        </w:rPr>
        <w:t>state should report “9”</w:t>
      </w:r>
      <w:r w:rsidRPr="00A417C9" w:rsidR="00A417C9">
        <w:rPr>
          <w:rFonts w:ascii="Times New Roman" w:hAnsi="Times New Roman"/>
          <w:sz w:val="24"/>
          <w:szCs w:val="24"/>
        </w:rPr>
        <w:t>.</w:t>
      </w:r>
    </w:p>
    <w:p w:rsidR="00A417C9" w:rsidP="00A417C9" w:rsidRDefault="00A417C9" w14:paraId="4F840554" w14:textId="77777777">
      <w:pPr>
        <w:tabs>
          <w:tab w:val="left" w:pos="720"/>
        </w:tabs>
        <w:suppressAutoHyphens/>
        <w:spacing w:after="0" w:line="240" w:lineRule="auto"/>
        <w:ind w:left="720"/>
        <w:rPr>
          <w:rFonts w:ascii="Times New Roman" w:hAnsi="Times New Roman"/>
          <w:sz w:val="24"/>
        </w:rPr>
      </w:pPr>
    </w:p>
    <w:p w:rsidRPr="00655BC1" w:rsidR="00A417C9" w:rsidP="00A417C9" w:rsidRDefault="00A417C9" w14:paraId="16CD3AEA" w14:textId="77777777">
      <w:pPr>
        <w:tabs>
          <w:tab w:val="left" w:pos="720"/>
        </w:tabs>
        <w:suppressAutoHyphens/>
        <w:spacing w:after="0" w:line="240" w:lineRule="auto"/>
        <w:ind w:left="720"/>
        <w:rPr>
          <w:rFonts w:ascii="Times New Roman" w:hAnsi="Times New Roman"/>
          <w:sz w:val="24"/>
        </w:rPr>
      </w:pPr>
      <w:r w:rsidRPr="00655BC1">
        <w:rPr>
          <w:rFonts w:ascii="Times New Roman" w:hAnsi="Times New Roman"/>
          <w:sz w:val="24"/>
        </w:rPr>
        <w:tab/>
        <w:t xml:space="preserve">0 </w:t>
      </w:r>
      <w:r w:rsidRPr="00A417C9">
        <w:rPr>
          <w:rFonts w:ascii="Times New Roman" w:hAnsi="Times New Roman"/>
          <w:sz w:val="24"/>
        </w:rPr>
        <w:t xml:space="preserve">– </w:t>
      </w:r>
      <w:r w:rsidRPr="00655BC1">
        <w:rPr>
          <w:rFonts w:ascii="Times New Roman" w:hAnsi="Times New Roman"/>
          <w:sz w:val="24"/>
        </w:rPr>
        <w:t>No</w:t>
      </w:r>
    </w:p>
    <w:p w:rsidR="00A417C9" w:rsidP="00A417C9" w:rsidRDefault="00A417C9" w14:paraId="5A59DCDA" w14:textId="549FDB09">
      <w:pPr>
        <w:tabs>
          <w:tab w:val="left" w:pos="720"/>
        </w:tabs>
        <w:suppressAutoHyphens/>
        <w:spacing w:after="0" w:line="240" w:lineRule="auto"/>
        <w:ind w:left="720"/>
        <w:rPr>
          <w:rFonts w:ascii="Times New Roman" w:hAnsi="Times New Roman"/>
          <w:sz w:val="24"/>
        </w:rPr>
      </w:pPr>
      <w:r w:rsidRPr="00655BC1">
        <w:rPr>
          <w:rFonts w:ascii="Times New Roman" w:hAnsi="Times New Roman"/>
          <w:sz w:val="24"/>
        </w:rPr>
        <w:tab/>
        <w:t xml:space="preserve">1 </w:t>
      </w:r>
      <w:r w:rsidRPr="00A417C9">
        <w:rPr>
          <w:rFonts w:ascii="Times New Roman" w:hAnsi="Times New Roman"/>
          <w:sz w:val="24"/>
        </w:rPr>
        <w:t xml:space="preserve">– </w:t>
      </w:r>
      <w:r w:rsidRPr="00655BC1">
        <w:rPr>
          <w:rFonts w:ascii="Times New Roman" w:hAnsi="Times New Roman"/>
          <w:sz w:val="24"/>
        </w:rPr>
        <w:t>Yes</w:t>
      </w:r>
    </w:p>
    <w:p w:rsidRPr="00655BC1" w:rsidR="0047725B" w:rsidP="00A417C9" w:rsidRDefault="0047725B" w14:paraId="13A2D6B8" w14:textId="2148A16F">
      <w:pPr>
        <w:tabs>
          <w:tab w:val="left" w:pos="720"/>
        </w:tabs>
        <w:suppressAutoHyphens/>
        <w:spacing w:after="0" w:line="240" w:lineRule="auto"/>
        <w:ind w:left="720"/>
        <w:rPr>
          <w:rFonts w:ascii="Times New Roman" w:hAnsi="Times New Roman"/>
          <w:sz w:val="24"/>
        </w:rPr>
      </w:pPr>
      <w:r>
        <w:rPr>
          <w:rFonts w:ascii="Times New Roman" w:hAnsi="Times New Roman"/>
          <w:sz w:val="24"/>
        </w:rPr>
        <w:tab/>
        <w:t>9</w:t>
      </w:r>
      <w:r w:rsidRPr="00655BC1">
        <w:rPr>
          <w:rFonts w:ascii="Times New Roman" w:hAnsi="Times New Roman"/>
          <w:sz w:val="24"/>
        </w:rPr>
        <w:t xml:space="preserve"> </w:t>
      </w:r>
      <w:r w:rsidRPr="00A417C9">
        <w:rPr>
          <w:rFonts w:ascii="Times New Roman" w:hAnsi="Times New Roman"/>
          <w:sz w:val="24"/>
        </w:rPr>
        <w:t xml:space="preserve">– </w:t>
      </w:r>
      <w:r w:rsidR="005E349A">
        <w:rPr>
          <w:rFonts w:ascii="Times New Roman" w:hAnsi="Times New Roman"/>
          <w:sz w:val="24"/>
        </w:rPr>
        <w:t>No response</w:t>
      </w:r>
    </w:p>
    <w:p w:rsidRPr="0047725B" w:rsidR="00C55B55" w:rsidP="0047725B" w:rsidRDefault="00C55B55" w14:paraId="4FC44E24" w14:textId="02355AE9">
      <w:pPr>
        <w:widowControl w:val="0"/>
        <w:tabs>
          <w:tab w:val="left" w:pos="0"/>
          <w:tab w:val="left" w:pos="720"/>
        </w:tabs>
        <w:suppressAutoHyphens/>
        <w:spacing w:after="0" w:line="240" w:lineRule="auto"/>
        <w:rPr>
          <w:rFonts w:ascii="Times New Roman" w:hAnsi="Times New Roman"/>
          <w:sz w:val="24"/>
        </w:rPr>
      </w:pPr>
    </w:p>
    <w:p w:rsidRPr="0047725B" w:rsidR="0047725B" w:rsidP="005E349A" w:rsidRDefault="0047725B" w14:paraId="366AA68A" w14:textId="6F7A8B61">
      <w:pPr>
        <w:pStyle w:val="ListParagraph"/>
        <w:widowControl w:val="0"/>
        <w:tabs>
          <w:tab w:val="left" w:pos="0"/>
        </w:tabs>
        <w:suppressAutoHyphens/>
        <w:spacing w:after="0" w:line="240" w:lineRule="auto"/>
        <w:rPr>
          <w:rFonts w:ascii="Times New Roman" w:hAnsi="Times New Roman"/>
          <w:sz w:val="24"/>
        </w:rPr>
      </w:pPr>
      <w:r w:rsidRPr="00BC7052">
        <w:rPr>
          <w:rFonts w:ascii="Times New Roman" w:hAnsi="Times New Roman"/>
          <w:b/>
          <w:bCs/>
          <w:sz w:val="24"/>
          <w:u w:val="single"/>
        </w:rPr>
        <w:t>ITEMS 1</w:t>
      </w:r>
      <w:r w:rsidR="002A413A">
        <w:rPr>
          <w:rFonts w:ascii="Times New Roman" w:hAnsi="Times New Roman"/>
          <w:b/>
          <w:bCs/>
          <w:sz w:val="24"/>
          <w:u w:val="single"/>
        </w:rPr>
        <w:t>4</w:t>
      </w:r>
      <w:r w:rsidRPr="00BC7052">
        <w:rPr>
          <w:rFonts w:ascii="Times New Roman" w:hAnsi="Times New Roman"/>
          <w:b/>
          <w:bCs/>
          <w:sz w:val="24"/>
          <w:u w:val="single"/>
        </w:rPr>
        <w:t>–</w:t>
      </w:r>
      <w:r w:rsidRPr="00BC7052" w:rsidR="005E349A">
        <w:rPr>
          <w:rFonts w:ascii="Times New Roman" w:hAnsi="Times New Roman"/>
          <w:b/>
          <w:bCs/>
          <w:sz w:val="24"/>
          <w:u w:val="single"/>
        </w:rPr>
        <w:t>1</w:t>
      </w:r>
      <w:r w:rsidR="002A413A">
        <w:rPr>
          <w:rFonts w:ascii="Times New Roman" w:hAnsi="Times New Roman"/>
          <w:b/>
          <w:bCs/>
          <w:sz w:val="24"/>
          <w:u w:val="single"/>
        </w:rPr>
        <w:t>8</w:t>
      </w:r>
      <w:r w:rsidRPr="00BC7052">
        <w:rPr>
          <w:rFonts w:ascii="Times New Roman" w:hAnsi="Times New Roman"/>
          <w:b/>
          <w:bCs/>
          <w:sz w:val="24"/>
          <w:u w:val="single"/>
        </w:rPr>
        <w:t>: Race:</w:t>
      </w:r>
      <w:r w:rsidRPr="0047725B">
        <w:rPr>
          <w:rFonts w:ascii="Times New Roman" w:hAnsi="Times New Roman"/>
          <w:sz w:val="24"/>
        </w:rPr>
        <w:t xml:space="preserve"> Indicate the code for “yes” (1) or “no” (0) for each race listed</w:t>
      </w:r>
      <w:r w:rsidR="005E349A">
        <w:rPr>
          <w:rFonts w:ascii="Times New Roman" w:hAnsi="Times New Roman"/>
          <w:sz w:val="24"/>
        </w:rPr>
        <w:t xml:space="preserve"> below</w:t>
      </w:r>
      <w:r w:rsidRPr="0047725B">
        <w:rPr>
          <w:rFonts w:ascii="Times New Roman" w:hAnsi="Times New Roman"/>
          <w:sz w:val="24"/>
        </w:rPr>
        <w:t xml:space="preserve">. Each </w:t>
      </w:r>
      <w:r w:rsidR="005E349A">
        <w:rPr>
          <w:rFonts w:ascii="Times New Roman" w:hAnsi="Times New Roman"/>
          <w:sz w:val="24"/>
        </w:rPr>
        <w:t xml:space="preserve">provider could </w:t>
      </w:r>
      <w:r w:rsidRPr="0047725B">
        <w:rPr>
          <w:rFonts w:ascii="Times New Roman" w:hAnsi="Times New Roman"/>
          <w:sz w:val="24"/>
        </w:rPr>
        <w:t xml:space="preserve">have at least one race coded “yes.” </w:t>
      </w:r>
      <w:r w:rsidRPr="0047725B">
        <w:rPr>
          <w:rFonts w:ascii="Times New Roman" w:hAnsi="Times New Roman"/>
          <w:b/>
          <w:i/>
          <w:sz w:val="24"/>
        </w:rPr>
        <w:t xml:space="preserve">Multi-racial </w:t>
      </w:r>
      <w:r w:rsidR="005E349A">
        <w:rPr>
          <w:rFonts w:ascii="Times New Roman" w:hAnsi="Times New Roman"/>
          <w:b/>
          <w:i/>
          <w:sz w:val="24"/>
        </w:rPr>
        <w:t>providers</w:t>
      </w:r>
      <w:r w:rsidRPr="0047725B">
        <w:rPr>
          <w:rFonts w:ascii="Times New Roman" w:hAnsi="Times New Roman"/>
          <w:b/>
          <w:i/>
          <w:sz w:val="24"/>
        </w:rPr>
        <w:t xml:space="preserve"> should have a “1” in more than one race field.</w:t>
      </w:r>
      <w:r w:rsidRPr="005E349A" w:rsidR="005E349A">
        <w:rPr>
          <w:rFonts w:ascii="Times New Roman" w:hAnsi="Times New Roman"/>
          <w:sz w:val="24"/>
          <w:szCs w:val="24"/>
        </w:rPr>
        <w:t xml:space="preserve"> </w:t>
      </w:r>
      <w:r w:rsidRPr="00A417C9" w:rsidR="005E349A">
        <w:rPr>
          <w:rFonts w:ascii="Times New Roman" w:hAnsi="Times New Roman"/>
          <w:sz w:val="24"/>
          <w:szCs w:val="24"/>
        </w:rPr>
        <w:t xml:space="preserve">States are required to request information about </w:t>
      </w:r>
      <w:r w:rsidR="005E349A">
        <w:rPr>
          <w:rFonts w:ascii="Times New Roman" w:hAnsi="Times New Roman"/>
          <w:sz w:val="24"/>
          <w:szCs w:val="24"/>
        </w:rPr>
        <w:t>race</w:t>
      </w:r>
      <w:r w:rsidRPr="00A417C9" w:rsidR="005E349A">
        <w:rPr>
          <w:rFonts w:ascii="Times New Roman" w:hAnsi="Times New Roman"/>
          <w:sz w:val="24"/>
          <w:szCs w:val="24"/>
        </w:rPr>
        <w:t xml:space="preserve">. However, if a provider </w:t>
      </w:r>
      <w:r w:rsidR="00AB5EA9">
        <w:rPr>
          <w:rFonts w:ascii="Times New Roman" w:hAnsi="Times New Roman"/>
          <w:sz w:val="24"/>
          <w:szCs w:val="24"/>
        </w:rPr>
        <w:t>declines</w:t>
      </w:r>
      <w:r w:rsidRPr="00A417C9" w:rsidR="005E349A">
        <w:rPr>
          <w:rFonts w:ascii="Times New Roman" w:hAnsi="Times New Roman"/>
          <w:sz w:val="24"/>
          <w:szCs w:val="24"/>
        </w:rPr>
        <w:t xml:space="preserve"> to </w:t>
      </w:r>
      <w:r w:rsidR="005E349A">
        <w:rPr>
          <w:rFonts w:ascii="Times New Roman" w:hAnsi="Times New Roman"/>
          <w:sz w:val="24"/>
          <w:szCs w:val="24"/>
        </w:rPr>
        <w:t>provide race information</w:t>
      </w:r>
      <w:r w:rsidRPr="00A417C9" w:rsidR="005E349A">
        <w:rPr>
          <w:rFonts w:ascii="Times New Roman" w:hAnsi="Times New Roman"/>
          <w:sz w:val="24"/>
          <w:szCs w:val="24"/>
        </w:rPr>
        <w:t xml:space="preserve">, the </w:t>
      </w:r>
      <w:r w:rsidR="005E349A">
        <w:rPr>
          <w:rFonts w:ascii="Times New Roman" w:hAnsi="Times New Roman"/>
          <w:sz w:val="24"/>
          <w:szCs w:val="24"/>
        </w:rPr>
        <w:t xml:space="preserve">state should </w:t>
      </w:r>
      <w:r w:rsidR="005E349A">
        <w:rPr>
          <w:rFonts w:ascii="Times New Roman" w:hAnsi="Times New Roman"/>
          <w:sz w:val="24"/>
          <w:szCs w:val="24"/>
        </w:rPr>
        <w:lastRenderedPageBreak/>
        <w:t>report “9”</w:t>
      </w:r>
      <w:r w:rsidRPr="00A417C9" w:rsidR="005E349A">
        <w:rPr>
          <w:rFonts w:ascii="Times New Roman" w:hAnsi="Times New Roman"/>
          <w:sz w:val="24"/>
          <w:szCs w:val="24"/>
        </w:rPr>
        <w:t>.</w:t>
      </w:r>
    </w:p>
    <w:p w:rsidRPr="0047725B" w:rsidR="0047725B" w:rsidP="0047725B" w:rsidRDefault="0047725B" w14:paraId="2C899D77" w14:textId="77777777">
      <w:pPr>
        <w:widowControl w:val="0"/>
        <w:tabs>
          <w:tab w:val="left" w:pos="0"/>
          <w:tab w:val="left" w:pos="720"/>
        </w:tabs>
        <w:suppressAutoHyphens/>
        <w:spacing w:after="0" w:line="240" w:lineRule="auto"/>
        <w:rPr>
          <w:rFonts w:ascii="Times New Roman" w:hAnsi="Times New Roman"/>
          <w:sz w:val="24"/>
        </w:rPr>
      </w:pPr>
    </w:p>
    <w:p w:rsidR="005E349A" w:rsidP="005E349A" w:rsidRDefault="005E349A" w14:paraId="336F2D19" w14:textId="21268F23">
      <w:pPr>
        <w:pStyle w:val="ListParagraph"/>
        <w:widowControl w:val="0"/>
        <w:numPr>
          <w:ilvl w:val="0"/>
          <w:numId w:val="2"/>
        </w:numPr>
        <w:tabs>
          <w:tab w:val="left" w:pos="0"/>
          <w:tab w:val="left" w:pos="720"/>
        </w:tabs>
        <w:suppressAutoHyphens/>
        <w:spacing w:after="0" w:line="240" w:lineRule="auto"/>
        <w:rPr>
          <w:rFonts w:ascii="Times New Roman" w:hAnsi="Times New Roman"/>
          <w:b/>
          <w:bCs/>
          <w:sz w:val="24"/>
        </w:rPr>
      </w:pPr>
      <w:r w:rsidRPr="00BC7052">
        <w:rPr>
          <w:rFonts w:ascii="Times New Roman" w:hAnsi="Times New Roman"/>
          <w:b/>
          <w:bCs/>
          <w:sz w:val="24"/>
        </w:rPr>
        <w:t>American Indian or Alaska Native</w:t>
      </w:r>
    </w:p>
    <w:p w:rsidRPr="00BC7052" w:rsidR="00BC7052" w:rsidP="00BC7052" w:rsidRDefault="00BC7052" w14:paraId="1EE12616" w14:textId="70ED772D">
      <w:pPr>
        <w:pStyle w:val="ListParagraph"/>
        <w:tabs>
          <w:tab w:val="left" w:pos="720"/>
        </w:tabs>
        <w:suppressAutoHyphens/>
        <w:spacing w:after="0" w:line="240" w:lineRule="auto"/>
        <w:rPr>
          <w:rFonts w:ascii="Times New Roman" w:hAnsi="Times New Roman"/>
          <w:sz w:val="24"/>
        </w:rPr>
      </w:pPr>
      <w:r>
        <w:rPr>
          <w:rFonts w:ascii="Times New Roman" w:hAnsi="Times New Roman"/>
          <w:sz w:val="24"/>
        </w:rPr>
        <w:tab/>
      </w:r>
      <w:r w:rsidRPr="00BC7052">
        <w:rPr>
          <w:rFonts w:ascii="Times New Roman" w:hAnsi="Times New Roman"/>
          <w:sz w:val="24"/>
        </w:rPr>
        <w:t>0 – No</w:t>
      </w:r>
    </w:p>
    <w:p w:rsidR="00BC7052" w:rsidP="00BC7052" w:rsidRDefault="00BC7052" w14:paraId="227D7C2E" w14:textId="58168E67">
      <w:pPr>
        <w:pStyle w:val="ListParagraph"/>
        <w:tabs>
          <w:tab w:val="left" w:pos="720"/>
        </w:tabs>
        <w:suppressAutoHyphens/>
        <w:spacing w:after="0" w:line="240" w:lineRule="auto"/>
        <w:rPr>
          <w:rFonts w:ascii="Times New Roman" w:hAnsi="Times New Roman"/>
          <w:sz w:val="24"/>
        </w:rPr>
      </w:pPr>
      <w:r w:rsidRPr="00BC7052">
        <w:rPr>
          <w:rFonts w:ascii="Times New Roman" w:hAnsi="Times New Roman"/>
          <w:sz w:val="24"/>
        </w:rPr>
        <w:tab/>
        <w:t>1 – Yes</w:t>
      </w:r>
    </w:p>
    <w:p w:rsidRPr="00655BC1" w:rsidR="008A4E1E" w:rsidP="008A4E1E" w:rsidRDefault="008A4E1E" w14:paraId="6BD84076" w14:textId="622DEB52">
      <w:pPr>
        <w:tabs>
          <w:tab w:val="left" w:pos="720"/>
        </w:tabs>
        <w:suppressAutoHyphens/>
        <w:spacing w:after="0" w:line="240" w:lineRule="auto"/>
        <w:ind w:left="720"/>
        <w:rPr>
          <w:rFonts w:ascii="Times New Roman" w:hAnsi="Times New Roman"/>
          <w:sz w:val="24"/>
        </w:rPr>
      </w:pPr>
      <w:r>
        <w:rPr>
          <w:rFonts w:ascii="Times New Roman" w:hAnsi="Times New Roman"/>
          <w:sz w:val="24"/>
        </w:rPr>
        <w:tab/>
        <w:t>9</w:t>
      </w:r>
      <w:r w:rsidRPr="00655BC1">
        <w:rPr>
          <w:rFonts w:ascii="Times New Roman" w:hAnsi="Times New Roman"/>
          <w:sz w:val="24"/>
        </w:rPr>
        <w:t xml:space="preserve"> </w:t>
      </w:r>
      <w:r w:rsidRPr="00A417C9">
        <w:rPr>
          <w:rFonts w:ascii="Times New Roman" w:hAnsi="Times New Roman"/>
          <w:sz w:val="24"/>
        </w:rPr>
        <w:t xml:space="preserve">– </w:t>
      </w:r>
      <w:r>
        <w:rPr>
          <w:rFonts w:ascii="Times New Roman" w:hAnsi="Times New Roman"/>
          <w:sz w:val="24"/>
        </w:rPr>
        <w:t>No response</w:t>
      </w:r>
    </w:p>
    <w:p w:rsidRPr="00BC7052" w:rsidR="008A4E1E" w:rsidP="00BC7052" w:rsidRDefault="008A4E1E" w14:paraId="7461ED44" w14:textId="77777777">
      <w:pPr>
        <w:pStyle w:val="ListParagraph"/>
        <w:tabs>
          <w:tab w:val="left" w:pos="720"/>
        </w:tabs>
        <w:suppressAutoHyphens/>
        <w:spacing w:after="0" w:line="240" w:lineRule="auto"/>
        <w:rPr>
          <w:rFonts w:ascii="Times New Roman" w:hAnsi="Times New Roman"/>
          <w:sz w:val="24"/>
        </w:rPr>
      </w:pPr>
    </w:p>
    <w:p w:rsidR="005E349A" w:rsidP="005E349A" w:rsidRDefault="005E349A" w14:paraId="4B21F4FE" w14:textId="56EBA0CA">
      <w:pPr>
        <w:pStyle w:val="ListParagraph"/>
        <w:keepNext/>
        <w:keepLines/>
        <w:numPr>
          <w:ilvl w:val="0"/>
          <w:numId w:val="2"/>
        </w:numPr>
        <w:tabs>
          <w:tab w:val="left" w:pos="720"/>
        </w:tabs>
        <w:suppressAutoHyphens/>
        <w:rPr>
          <w:rFonts w:ascii="Times New Roman" w:hAnsi="Times New Roman"/>
          <w:b/>
          <w:bCs/>
          <w:sz w:val="24"/>
        </w:rPr>
      </w:pPr>
      <w:r w:rsidRPr="00BC7052">
        <w:rPr>
          <w:rFonts w:ascii="Times New Roman" w:hAnsi="Times New Roman"/>
          <w:b/>
          <w:bCs/>
          <w:sz w:val="24"/>
        </w:rPr>
        <w:t>Asian</w:t>
      </w:r>
    </w:p>
    <w:p w:rsidRPr="00BC7052" w:rsidR="00BC7052" w:rsidP="00BC7052" w:rsidRDefault="00BC7052" w14:paraId="657C2647" w14:textId="0217E999">
      <w:pPr>
        <w:pStyle w:val="ListParagraph"/>
        <w:tabs>
          <w:tab w:val="left" w:pos="720"/>
        </w:tabs>
        <w:suppressAutoHyphens/>
        <w:spacing w:after="0" w:line="240" w:lineRule="auto"/>
        <w:rPr>
          <w:rFonts w:ascii="Times New Roman" w:hAnsi="Times New Roman"/>
          <w:sz w:val="24"/>
        </w:rPr>
      </w:pPr>
      <w:r>
        <w:rPr>
          <w:rFonts w:ascii="Times New Roman" w:hAnsi="Times New Roman"/>
          <w:sz w:val="24"/>
        </w:rPr>
        <w:tab/>
      </w:r>
      <w:r w:rsidRPr="00BC7052">
        <w:rPr>
          <w:rFonts w:ascii="Times New Roman" w:hAnsi="Times New Roman"/>
          <w:sz w:val="24"/>
        </w:rPr>
        <w:t>0 – No</w:t>
      </w:r>
    </w:p>
    <w:p w:rsidRPr="00BC7052" w:rsidR="00BC7052" w:rsidP="00BC7052" w:rsidRDefault="00BC7052" w14:paraId="22611965" w14:textId="503335BA">
      <w:pPr>
        <w:pStyle w:val="ListParagraph"/>
        <w:tabs>
          <w:tab w:val="left" w:pos="720"/>
        </w:tabs>
        <w:suppressAutoHyphens/>
        <w:spacing w:after="0" w:line="240" w:lineRule="auto"/>
        <w:rPr>
          <w:rFonts w:ascii="Times New Roman" w:hAnsi="Times New Roman"/>
          <w:sz w:val="24"/>
        </w:rPr>
      </w:pPr>
      <w:r>
        <w:rPr>
          <w:rFonts w:ascii="Times New Roman" w:hAnsi="Times New Roman"/>
          <w:sz w:val="24"/>
        </w:rPr>
        <w:tab/>
      </w:r>
      <w:r w:rsidRPr="00BC7052">
        <w:rPr>
          <w:rFonts w:ascii="Times New Roman" w:hAnsi="Times New Roman"/>
          <w:sz w:val="24"/>
        </w:rPr>
        <w:t>1 – Yes</w:t>
      </w:r>
    </w:p>
    <w:p w:rsidRPr="00BC7052" w:rsidR="00BC7052" w:rsidP="00BC7052" w:rsidRDefault="008A4E1E" w14:paraId="228B7AA8" w14:textId="1626FA26">
      <w:pPr>
        <w:keepNext/>
        <w:keepLines/>
        <w:tabs>
          <w:tab w:val="left" w:pos="720"/>
        </w:tabs>
        <w:suppressAutoHyphens/>
        <w:rPr>
          <w:rFonts w:ascii="Times New Roman" w:hAnsi="Times New Roman"/>
          <w:b/>
          <w:bCs/>
          <w:sz w:val="24"/>
        </w:rPr>
      </w:pPr>
      <w:r>
        <w:rPr>
          <w:rFonts w:ascii="Times New Roman" w:hAnsi="Times New Roman"/>
          <w:sz w:val="24"/>
        </w:rPr>
        <w:tab/>
      </w:r>
      <w:r>
        <w:rPr>
          <w:rFonts w:ascii="Times New Roman" w:hAnsi="Times New Roman"/>
          <w:sz w:val="24"/>
        </w:rPr>
        <w:tab/>
        <w:t>9</w:t>
      </w:r>
      <w:r w:rsidRPr="00655BC1">
        <w:rPr>
          <w:rFonts w:ascii="Times New Roman" w:hAnsi="Times New Roman"/>
          <w:sz w:val="24"/>
        </w:rPr>
        <w:t xml:space="preserve"> </w:t>
      </w:r>
      <w:r w:rsidRPr="00A417C9">
        <w:rPr>
          <w:rFonts w:ascii="Times New Roman" w:hAnsi="Times New Roman"/>
          <w:sz w:val="24"/>
        </w:rPr>
        <w:t xml:space="preserve">– </w:t>
      </w:r>
      <w:r>
        <w:rPr>
          <w:rFonts w:ascii="Times New Roman" w:hAnsi="Times New Roman"/>
          <w:sz w:val="24"/>
        </w:rPr>
        <w:t>No response</w:t>
      </w:r>
    </w:p>
    <w:p w:rsidR="005E349A" w:rsidP="005E349A" w:rsidRDefault="00742921" w14:paraId="70C0971A" w14:textId="269672E6">
      <w:pPr>
        <w:pStyle w:val="ListParagraph"/>
        <w:keepNext/>
        <w:keepLines/>
        <w:numPr>
          <w:ilvl w:val="0"/>
          <w:numId w:val="2"/>
        </w:numPr>
        <w:tabs>
          <w:tab w:val="left" w:pos="720"/>
        </w:tabs>
        <w:suppressAutoHyphens/>
        <w:rPr>
          <w:rFonts w:ascii="Times New Roman" w:hAnsi="Times New Roman"/>
          <w:b/>
          <w:bCs/>
          <w:sz w:val="24"/>
        </w:rPr>
      </w:pPr>
      <w:r>
        <w:rPr>
          <w:rFonts w:ascii="Times New Roman" w:hAnsi="Times New Roman"/>
          <w:b/>
          <w:bCs/>
          <w:sz w:val="24"/>
        </w:rPr>
        <w:t>B</w:t>
      </w:r>
      <w:r w:rsidRPr="00BC7052" w:rsidR="005E349A">
        <w:rPr>
          <w:rFonts w:ascii="Times New Roman" w:hAnsi="Times New Roman"/>
          <w:b/>
          <w:bCs/>
          <w:sz w:val="24"/>
        </w:rPr>
        <w:t>lack or African American</w:t>
      </w:r>
    </w:p>
    <w:p w:rsidRPr="00BC7052" w:rsidR="00BC7052" w:rsidP="00BC7052" w:rsidRDefault="00BC7052" w14:paraId="01D0A6F0" w14:textId="5797ECA3">
      <w:pPr>
        <w:pStyle w:val="ListParagraph"/>
        <w:tabs>
          <w:tab w:val="left" w:pos="720"/>
        </w:tabs>
        <w:suppressAutoHyphens/>
        <w:spacing w:after="0" w:line="240" w:lineRule="auto"/>
        <w:rPr>
          <w:rFonts w:ascii="Times New Roman" w:hAnsi="Times New Roman"/>
          <w:sz w:val="24"/>
        </w:rPr>
      </w:pPr>
      <w:r>
        <w:rPr>
          <w:rFonts w:ascii="Times New Roman" w:hAnsi="Times New Roman"/>
          <w:sz w:val="24"/>
        </w:rPr>
        <w:tab/>
      </w:r>
      <w:r w:rsidRPr="00BC7052">
        <w:rPr>
          <w:rFonts w:ascii="Times New Roman" w:hAnsi="Times New Roman"/>
          <w:sz w:val="24"/>
        </w:rPr>
        <w:t>0 – No</w:t>
      </w:r>
    </w:p>
    <w:p w:rsidRPr="00BC7052" w:rsidR="00BC7052" w:rsidP="00BC7052" w:rsidRDefault="00BC7052" w14:paraId="078A16C3" w14:textId="668BD381">
      <w:pPr>
        <w:pStyle w:val="ListParagraph"/>
        <w:tabs>
          <w:tab w:val="left" w:pos="720"/>
        </w:tabs>
        <w:suppressAutoHyphens/>
        <w:spacing w:after="0" w:line="240" w:lineRule="auto"/>
        <w:rPr>
          <w:rFonts w:ascii="Times New Roman" w:hAnsi="Times New Roman"/>
          <w:sz w:val="24"/>
        </w:rPr>
      </w:pPr>
      <w:r>
        <w:rPr>
          <w:rFonts w:ascii="Times New Roman" w:hAnsi="Times New Roman"/>
          <w:sz w:val="24"/>
        </w:rPr>
        <w:tab/>
      </w:r>
      <w:r w:rsidRPr="00BC7052">
        <w:rPr>
          <w:rFonts w:ascii="Times New Roman" w:hAnsi="Times New Roman"/>
          <w:sz w:val="24"/>
        </w:rPr>
        <w:t>1 – Yes</w:t>
      </w:r>
    </w:p>
    <w:p w:rsidRPr="00BC7052" w:rsidR="00BC7052" w:rsidP="00BC7052" w:rsidRDefault="008A4E1E" w14:paraId="1C635A74" w14:textId="0DC4147A">
      <w:pPr>
        <w:keepNext/>
        <w:keepLines/>
        <w:tabs>
          <w:tab w:val="left" w:pos="720"/>
        </w:tabs>
        <w:suppressAutoHyphens/>
        <w:rPr>
          <w:rFonts w:ascii="Times New Roman" w:hAnsi="Times New Roman"/>
          <w:b/>
          <w:bCs/>
          <w:sz w:val="24"/>
        </w:rPr>
      </w:pPr>
      <w:r>
        <w:rPr>
          <w:rFonts w:ascii="Times New Roman" w:hAnsi="Times New Roman"/>
          <w:sz w:val="24"/>
        </w:rPr>
        <w:tab/>
      </w:r>
      <w:r>
        <w:rPr>
          <w:rFonts w:ascii="Times New Roman" w:hAnsi="Times New Roman"/>
          <w:sz w:val="24"/>
        </w:rPr>
        <w:tab/>
        <w:t>9</w:t>
      </w:r>
      <w:r w:rsidRPr="00655BC1">
        <w:rPr>
          <w:rFonts w:ascii="Times New Roman" w:hAnsi="Times New Roman"/>
          <w:sz w:val="24"/>
        </w:rPr>
        <w:t xml:space="preserve"> </w:t>
      </w:r>
      <w:r w:rsidRPr="00A417C9">
        <w:rPr>
          <w:rFonts w:ascii="Times New Roman" w:hAnsi="Times New Roman"/>
          <w:sz w:val="24"/>
        </w:rPr>
        <w:t xml:space="preserve">– </w:t>
      </w:r>
      <w:r>
        <w:rPr>
          <w:rFonts w:ascii="Times New Roman" w:hAnsi="Times New Roman"/>
          <w:sz w:val="24"/>
        </w:rPr>
        <w:t>No response</w:t>
      </w:r>
      <w:r>
        <w:rPr>
          <w:rFonts w:ascii="Times New Roman" w:hAnsi="Times New Roman"/>
          <w:sz w:val="24"/>
        </w:rPr>
        <w:tab/>
      </w:r>
    </w:p>
    <w:p w:rsidR="005E349A" w:rsidP="005E349A" w:rsidRDefault="005E349A" w14:paraId="2771B0B1" w14:textId="12309E9F">
      <w:pPr>
        <w:pStyle w:val="ListParagraph"/>
        <w:keepNext/>
        <w:keepLines/>
        <w:numPr>
          <w:ilvl w:val="0"/>
          <w:numId w:val="2"/>
        </w:numPr>
        <w:tabs>
          <w:tab w:val="left" w:pos="720"/>
        </w:tabs>
        <w:suppressAutoHyphens/>
        <w:rPr>
          <w:rFonts w:ascii="Times New Roman" w:hAnsi="Times New Roman"/>
          <w:b/>
          <w:bCs/>
          <w:sz w:val="24"/>
        </w:rPr>
      </w:pPr>
      <w:r w:rsidRPr="00BC7052">
        <w:rPr>
          <w:rFonts w:ascii="Times New Roman" w:hAnsi="Times New Roman"/>
          <w:b/>
          <w:bCs/>
          <w:sz w:val="24"/>
        </w:rPr>
        <w:t>Native Hawaiian or Other Pacific Islander</w:t>
      </w:r>
    </w:p>
    <w:p w:rsidRPr="00BC7052" w:rsidR="00BC7052" w:rsidP="00BC7052" w:rsidRDefault="00BC7052" w14:paraId="17086C4C" w14:textId="66A0DFE4">
      <w:pPr>
        <w:pStyle w:val="ListParagraph"/>
        <w:tabs>
          <w:tab w:val="left" w:pos="720"/>
        </w:tabs>
        <w:suppressAutoHyphens/>
        <w:spacing w:after="0" w:line="240" w:lineRule="auto"/>
        <w:rPr>
          <w:rFonts w:ascii="Times New Roman" w:hAnsi="Times New Roman"/>
          <w:sz w:val="24"/>
        </w:rPr>
      </w:pPr>
      <w:r>
        <w:rPr>
          <w:rFonts w:ascii="Times New Roman" w:hAnsi="Times New Roman"/>
          <w:sz w:val="24"/>
        </w:rPr>
        <w:tab/>
      </w:r>
      <w:r w:rsidRPr="00BC7052">
        <w:rPr>
          <w:rFonts w:ascii="Times New Roman" w:hAnsi="Times New Roman"/>
          <w:sz w:val="24"/>
        </w:rPr>
        <w:t>0 – No</w:t>
      </w:r>
    </w:p>
    <w:p w:rsidR="00BC7052" w:rsidP="00BC7052" w:rsidRDefault="00BC7052" w14:paraId="392F6D03" w14:textId="3652330F">
      <w:pPr>
        <w:pStyle w:val="ListParagraph"/>
        <w:tabs>
          <w:tab w:val="left" w:pos="720"/>
        </w:tabs>
        <w:suppressAutoHyphens/>
        <w:spacing w:after="0" w:line="240" w:lineRule="auto"/>
        <w:rPr>
          <w:rFonts w:ascii="Times New Roman" w:hAnsi="Times New Roman"/>
          <w:sz w:val="24"/>
        </w:rPr>
      </w:pPr>
      <w:r>
        <w:rPr>
          <w:rFonts w:ascii="Times New Roman" w:hAnsi="Times New Roman"/>
          <w:sz w:val="24"/>
        </w:rPr>
        <w:tab/>
      </w:r>
      <w:r w:rsidRPr="00BC7052">
        <w:rPr>
          <w:rFonts w:ascii="Times New Roman" w:hAnsi="Times New Roman"/>
          <w:sz w:val="24"/>
        </w:rPr>
        <w:t>1 – Yes</w:t>
      </w:r>
    </w:p>
    <w:p w:rsidR="008A4E1E" w:rsidP="00BC7052" w:rsidRDefault="008A4E1E" w14:paraId="0A7D9CC5" w14:textId="29D67384">
      <w:pPr>
        <w:pStyle w:val="ListParagraph"/>
        <w:tabs>
          <w:tab w:val="left" w:pos="720"/>
        </w:tabs>
        <w:suppressAutoHyphens/>
        <w:spacing w:after="0" w:line="240" w:lineRule="auto"/>
        <w:rPr>
          <w:rFonts w:ascii="Times New Roman" w:hAnsi="Times New Roman"/>
          <w:sz w:val="24"/>
        </w:rPr>
      </w:pPr>
      <w:r>
        <w:rPr>
          <w:rFonts w:ascii="Times New Roman" w:hAnsi="Times New Roman"/>
          <w:sz w:val="24"/>
        </w:rPr>
        <w:tab/>
        <w:t>9</w:t>
      </w:r>
      <w:r w:rsidRPr="00655BC1">
        <w:rPr>
          <w:rFonts w:ascii="Times New Roman" w:hAnsi="Times New Roman"/>
          <w:sz w:val="24"/>
        </w:rPr>
        <w:t xml:space="preserve"> </w:t>
      </w:r>
      <w:r w:rsidRPr="00A417C9">
        <w:rPr>
          <w:rFonts w:ascii="Times New Roman" w:hAnsi="Times New Roman"/>
          <w:sz w:val="24"/>
        </w:rPr>
        <w:t xml:space="preserve">– </w:t>
      </w:r>
      <w:r>
        <w:rPr>
          <w:rFonts w:ascii="Times New Roman" w:hAnsi="Times New Roman"/>
          <w:sz w:val="24"/>
        </w:rPr>
        <w:t>No response</w:t>
      </w:r>
      <w:r>
        <w:rPr>
          <w:rFonts w:ascii="Times New Roman" w:hAnsi="Times New Roman"/>
          <w:sz w:val="24"/>
        </w:rPr>
        <w:tab/>
      </w:r>
    </w:p>
    <w:p w:rsidRPr="00BC7052" w:rsidR="00E61DE8" w:rsidP="00BC7052" w:rsidRDefault="00E61DE8" w14:paraId="32F809AE" w14:textId="77777777">
      <w:pPr>
        <w:pStyle w:val="ListParagraph"/>
        <w:tabs>
          <w:tab w:val="left" w:pos="720"/>
        </w:tabs>
        <w:suppressAutoHyphens/>
        <w:spacing w:after="0" w:line="240" w:lineRule="auto"/>
        <w:rPr>
          <w:rFonts w:ascii="Times New Roman" w:hAnsi="Times New Roman"/>
          <w:sz w:val="24"/>
        </w:rPr>
      </w:pPr>
    </w:p>
    <w:p w:rsidR="005E349A" w:rsidP="005E349A" w:rsidRDefault="005E349A" w14:paraId="4F942DAC" w14:textId="1B9EF5ED">
      <w:pPr>
        <w:pStyle w:val="ListParagraph"/>
        <w:keepNext/>
        <w:keepLines/>
        <w:numPr>
          <w:ilvl w:val="0"/>
          <w:numId w:val="2"/>
        </w:numPr>
        <w:tabs>
          <w:tab w:val="left" w:pos="720"/>
        </w:tabs>
        <w:suppressAutoHyphens/>
        <w:rPr>
          <w:rFonts w:ascii="Times New Roman" w:hAnsi="Times New Roman"/>
          <w:b/>
          <w:bCs/>
          <w:sz w:val="24"/>
        </w:rPr>
      </w:pPr>
      <w:r w:rsidRPr="00BC7052">
        <w:rPr>
          <w:rFonts w:ascii="Times New Roman" w:hAnsi="Times New Roman"/>
          <w:b/>
          <w:bCs/>
          <w:sz w:val="24"/>
        </w:rPr>
        <w:t>White</w:t>
      </w:r>
    </w:p>
    <w:p w:rsidRPr="00BC7052" w:rsidR="00BC7052" w:rsidP="00BC7052" w:rsidRDefault="00BC7052" w14:paraId="738F2A15" w14:textId="14859B15">
      <w:pPr>
        <w:pStyle w:val="ListParagraph"/>
        <w:tabs>
          <w:tab w:val="left" w:pos="720"/>
        </w:tabs>
        <w:suppressAutoHyphens/>
        <w:spacing w:after="0" w:line="240" w:lineRule="auto"/>
        <w:rPr>
          <w:rFonts w:ascii="Times New Roman" w:hAnsi="Times New Roman"/>
          <w:sz w:val="24"/>
        </w:rPr>
      </w:pPr>
      <w:r>
        <w:rPr>
          <w:rFonts w:ascii="Times New Roman" w:hAnsi="Times New Roman"/>
          <w:sz w:val="24"/>
        </w:rPr>
        <w:tab/>
      </w:r>
      <w:r w:rsidRPr="00BC7052">
        <w:rPr>
          <w:rFonts w:ascii="Times New Roman" w:hAnsi="Times New Roman"/>
          <w:sz w:val="24"/>
        </w:rPr>
        <w:t>0 – No</w:t>
      </w:r>
    </w:p>
    <w:p w:rsidRPr="00BC7052" w:rsidR="00BC7052" w:rsidP="00BC7052" w:rsidRDefault="00BC7052" w14:paraId="564E4A4F" w14:textId="3235A4C3">
      <w:pPr>
        <w:pStyle w:val="ListParagraph"/>
        <w:tabs>
          <w:tab w:val="left" w:pos="720"/>
        </w:tabs>
        <w:suppressAutoHyphens/>
        <w:spacing w:after="0" w:line="240" w:lineRule="auto"/>
        <w:rPr>
          <w:rFonts w:ascii="Times New Roman" w:hAnsi="Times New Roman"/>
          <w:sz w:val="24"/>
        </w:rPr>
      </w:pPr>
      <w:r>
        <w:rPr>
          <w:rFonts w:ascii="Times New Roman" w:hAnsi="Times New Roman"/>
          <w:sz w:val="24"/>
        </w:rPr>
        <w:tab/>
      </w:r>
      <w:r w:rsidRPr="00BC7052">
        <w:rPr>
          <w:rFonts w:ascii="Times New Roman" w:hAnsi="Times New Roman"/>
          <w:sz w:val="24"/>
        </w:rPr>
        <w:t>1 – Yes</w:t>
      </w:r>
    </w:p>
    <w:p w:rsidR="00E61DE8" w:rsidP="00E61DE8" w:rsidRDefault="008A4E1E" w14:paraId="3E1ABE7E" w14:textId="31D46A17">
      <w:pPr>
        <w:pStyle w:val="ListParagraph"/>
        <w:keepNext/>
        <w:keepLines/>
        <w:suppressAutoHyphens/>
        <w:rPr>
          <w:rFonts w:ascii="Times New Roman" w:hAnsi="Times New Roman"/>
          <w:b/>
          <w:bCs/>
          <w:sz w:val="24"/>
        </w:rPr>
      </w:pPr>
      <w:r>
        <w:rPr>
          <w:rFonts w:ascii="Times New Roman" w:hAnsi="Times New Roman"/>
          <w:b/>
          <w:bCs/>
          <w:sz w:val="24"/>
        </w:rPr>
        <w:tab/>
      </w:r>
      <w:r>
        <w:rPr>
          <w:rFonts w:ascii="Times New Roman" w:hAnsi="Times New Roman"/>
          <w:sz w:val="24"/>
        </w:rPr>
        <w:t>9</w:t>
      </w:r>
      <w:r w:rsidRPr="00655BC1">
        <w:rPr>
          <w:rFonts w:ascii="Times New Roman" w:hAnsi="Times New Roman"/>
          <w:sz w:val="24"/>
        </w:rPr>
        <w:t xml:space="preserve"> </w:t>
      </w:r>
      <w:r w:rsidRPr="00A417C9">
        <w:rPr>
          <w:rFonts w:ascii="Times New Roman" w:hAnsi="Times New Roman"/>
          <w:sz w:val="24"/>
        </w:rPr>
        <w:t xml:space="preserve">– </w:t>
      </w:r>
      <w:r>
        <w:rPr>
          <w:rFonts w:ascii="Times New Roman" w:hAnsi="Times New Roman"/>
          <w:sz w:val="24"/>
        </w:rPr>
        <w:t>No response</w:t>
      </w:r>
    </w:p>
    <w:p w:rsidR="008A4E1E" w:rsidP="00E61DE8" w:rsidRDefault="008A4E1E" w14:paraId="46E568E9" w14:textId="51BBED95">
      <w:pPr>
        <w:pStyle w:val="ListParagraph"/>
        <w:keepNext/>
        <w:keepLines/>
        <w:suppressAutoHyphens/>
        <w:rPr>
          <w:rFonts w:ascii="Times New Roman" w:hAnsi="Times New Roman"/>
          <w:b/>
          <w:bCs/>
          <w:sz w:val="24"/>
        </w:rPr>
      </w:pPr>
    </w:p>
    <w:p w:rsidR="00E43655" w:rsidP="00E43655" w:rsidRDefault="00E43655" w14:paraId="31966012" w14:textId="5FDF4D1E">
      <w:pPr>
        <w:widowControl w:val="0"/>
        <w:spacing w:after="0" w:line="240" w:lineRule="auto"/>
        <w:ind w:left="360"/>
        <w:rPr>
          <w:rFonts w:ascii="Times New Roman" w:hAnsi="Times New Roman"/>
          <w:sz w:val="24"/>
        </w:rPr>
      </w:pPr>
      <w:r w:rsidRPr="00742921">
        <w:rPr>
          <w:rFonts w:ascii="Times New Roman" w:hAnsi="Times New Roman"/>
          <w:b/>
          <w:bCs/>
          <w:sz w:val="24"/>
          <w:u w:val="single"/>
        </w:rPr>
        <w:t xml:space="preserve">ITEMS </w:t>
      </w:r>
      <w:r>
        <w:rPr>
          <w:rFonts w:ascii="Times New Roman" w:hAnsi="Times New Roman"/>
          <w:b/>
          <w:bCs/>
          <w:sz w:val="24"/>
          <w:u w:val="single"/>
        </w:rPr>
        <w:t>1</w:t>
      </w:r>
      <w:r w:rsidR="002A413A">
        <w:rPr>
          <w:rFonts w:ascii="Times New Roman" w:hAnsi="Times New Roman"/>
          <w:b/>
          <w:bCs/>
          <w:sz w:val="24"/>
          <w:u w:val="single"/>
        </w:rPr>
        <w:t>9</w:t>
      </w:r>
      <w:r>
        <w:rPr>
          <w:rFonts w:ascii="Times New Roman" w:hAnsi="Times New Roman"/>
          <w:b/>
          <w:bCs/>
          <w:sz w:val="24"/>
          <w:u w:val="single"/>
        </w:rPr>
        <w:t>-2</w:t>
      </w:r>
      <w:r w:rsidR="002A413A">
        <w:rPr>
          <w:rFonts w:ascii="Times New Roman" w:hAnsi="Times New Roman"/>
          <w:b/>
          <w:bCs/>
          <w:sz w:val="24"/>
          <w:u w:val="single"/>
        </w:rPr>
        <w:t>3</w:t>
      </w:r>
      <w:r>
        <w:rPr>
          <w:rFonts w:ascii="Times New Roman" w:hAnsi="Times New Roman"/>
          <w:b/>
          <w:bCs/>
          <w:sz w:val="24"/>
          <w:u w:val="single"/>
        </w:rPr>
        <w:t xml:space="preserve"> Provider Capacity</w:t>
      </w:r>
      <w:r w:rsidRPr="00742921">
        <w:rPr>
          <w:rFonts w:ascii="Times New Roman" w:hAnsi="Times New Roman"/>
          <w:b/>
          <w:bCs/>
          <w:sz w:val="24"/>
          <w:u w:val="single"/>
        </w:rPr>
        <w:t>:</w:t>
      </w:r>
      <w:r w:rsidRPr="00742921">
        <w:rPr>
          <w:rFonts w:ascii="Times New Roman" w:hAnsi="Times New Roman"/>
          <w:sz w:val="24"/>
        </w:rPr>
        <w:t xml:space="preserve"> </w:t>
      </w:r>
      <w:r>
        <w:rPr>
          <w:rFonts w:ascii="Times New Roman" w:hAnsi="Times New Roman"/>
          <w:sz w:val="24"/>
        </w:rPr>
        <w:t xml:space="preserve">States are required to report </w:t>
      </w:r>
      <w:r w:rsidRPr="00A417C9">
        <w:rPr>
          <w:rFonts w:ascii="Times New Roman" w:hAnsi="Times New Roman"/>
          <w:sz w:val="24"/>
          <w:szCs w:val="24"/>
        </w:rPr>
        <w:t>information about</w:t>
      </w:r>
      <w:r>
        <w:rPr>
          <w:rFonts w:ascii="Times New Roman" w:hAnsi="Times New Roman"/>
          <w:sz w:val="24"/>
          <w:szCs w:val="24"/>
        </w:rPr>
        <w:t xml:space="preserve"> the licensed or identified capacity by age group that the provider serves </w:t>
      </w:r>
      <w:r w:rsidRPr="0048565C">
        <w:rPr>
          <w:rFonts w:ascii="Times New Roman" w:hAnsi="Times New Roman"/>
          <w:b/>
          <w:bCs/>
          <w:sz w:val="24"/>
          <w:szCs w:val="24"/>
        </w:rPr>
        <w:t xml:space="preserve">based on the state’s definition </w:t>
      </w:r>
      <w:r w:rsidRPr="0048565C">
        <w:rPr>
          <w:rFonts w:ascii="Times New Roman" w:hAnsi="Times New Roman"/>
          <w:sz w:val="24"/>
          <w:szCs w:val="24"/>
        </w:rPr>
        <w:t xml:space="preserve">of infants, toddlers, preschoolers, and school-age children. </w:t>
      </w:r>
      <w:r w:rsidRPr="0048565C">
        <w:rPr>
          <w:rFonts w:ascii="Times New Roman" w:hAnsi="Times New Roman"/>
          <w:sz w:val="24"/>
        </w:rPr>
        <w:t>If the</w:t>
      </w:r>
      <w:r>
        <w:rPr>
          <w:rFonts w:ascii="Times New Roman" w:hAnsi="Times New Roman"/>
          <w:sz w:val="24"/>
        </w:rPr>
        <w:t xml:space="preserve"> provider operates in multiple locations in the state, then questions #1</w:t>
      </w:r>
      <w:r w:rsidR="002A413A">
        <w:rPr>
          <w:rFonts w:ascii="Times New Roman" w:hAnsi="Times New Roman"/>
          <w:sz w:val="24"/>
        </w:rPr>
        <w:t>9</w:t>
      </w:r>
      <w:r>
        <w:rPr>
          <w:rFonts w:ascii="Times New Roman" w:hAnsi="Times New Roman"/>
          <w:sz w:val="24"/>
        </w:rPr>
        <w:t>-2</w:t>
      </w:r>
      <w:r w:rsidR="002A413A">
        <w:rPr>
          <w:rFonts w:ascii="Times New Roman" w:hAnsi="Times New Roman"/>
          <w:sz w:val="24"/>
        </w:rPr>
        <w:t>3</w:t>
      </w:r>
      <w:r>
        <w:rPr>
          <w:rFonts w:ascii="Times New Roman" w:hAnsi="Times New Roman"/>
          <w:sz w:val="24"/>
        </w:rPr>
        <w:t xml:space="preserve"> should represent the capacity of children served at the location receiving the stabilization grant. </w:t>
      </w:r>
    </w:p>
    <w:p w:rsidR="00E43655" w:rsidP="00E43655" w:rsidRDefault="00E43655" w14:paraId="412856E3" w14:textId="77777777">
      <w:pPr>
        <w:widowControl w:val="0"/>
        <w:spacing w:after="0" w:line="240" w:lineRule="auto"/>
        <w:ind w:left="360"/>
        <w:rPr>
          <w:rFonts w:ascii="Times New Roman" w:hAnsi="Times New Roman"/>
          <w:b/>
          <w:bCs/>
          <w:sz w:val="24"/>
        </w:rPr>
      </w:pPr>
    </w:p>
    <w:p w:rsidRPr="00612125" w:rsidR="00DF5598" w:rsidP="00DF5598" w:rsidRDefault="00E43655" w14:paraId="062C4CD3" w14:textId="40C89ABC">
      <w:pPr>
        <w:widowControl w:val="0"/>
        <w:numPr>
          <w:ilvl w:val="0"/>
          <w:numId w:val="2"/>
        </w:numPr>
        <w:spacing w:after="0" w:line="240" w:lineRule="auto"/>
        <w:rPr>
          <w:rFonts w:ascii="Times New Roman" w:hAnsi="Times New Roman"/>
          <w:strike/>
          <w:sz w:val="24"/>
          <w:szCs w:val="24"/>
        </w:rPr>
      </w:pPr>
      <w:r>
        <w:rPr>
          <w:rFonts w:ascii="Times New Roman" w:hAnsi="Times New Roman"/>
          <w:b/>
          <w:bCs/>
          <w:sz w:val="24"/>
        </w:rPr>
        <w:t xml:space="preserve">Total </w:t>
      </w:r>
      <w:r w:rsidRPr="00BC7052" w:rsidR="000F4374">
        <w:rPr>
          <w:rFonts w:ascii="Times New Roman" w:hAnsi="Times New Roman"/>
          <w:b/>
          <w:bCs/>
          <w:sz w:val="24"/>
        </w:rPr>
        <w:t>Provider Capacity:</w:t>
      </w:r>
      <w:r w:rsidRPr="00DF5598" w:rsidR="000F4374">
        <w:rPr>
          <w:rFonts w:ascii="Times New Roman" w:hAnsi="Times New Roman"/>
          <w:sz w:val="24"/>
        </w:rPr>
        <w:t xml:space="preserve"> </w:t>
      </w:r>
      <w:r w:rsidRPr="00DF5598" w:rsidR="00DF5598">
        <w:rPr>
          <w:rFonts w:ascii="Times New Roman" w:hAnsi="Times New Roman"/>
          <w:sz w:val="24"/>
        </w:rPr>
        <w:t xml:space="preserve">States are required to report the provider’s </w:t>
      </w:r>
      <w:r>
        <w:rPr>
          <w:rFonts w:ascii="Times New Roman" w:hAnsi="Times New Roman"/>
          <w:sz w:val="24"/>
        </w:rPr>
        <w:t xml:space="preserve">total </w:t>
      </w:r>
      <w:r w:rsidR="00612125">
        <w:rPr>
          <w:rFonts w:ascii="Times New Roman" w:hAnsi="Times New Roman"/>
          <w:sz w:val="24"/>
        </w:rPr>
        <w:t xml:space="preserve">licensed or identified </w:t>
      </w:r>
      <w:r w:rsidR="00DF5598">
        <w:rPr>
          <w:rFonts w:ascii="Times New Roman" w:hAnsi="Times New Roman"/>
          <w:sz w:val="24"/>
        </w:rPr>
        <w:t xml:space="preserve">capacity </w:t>
      </w:r>
      <w:r w:rsidRPr="00DF5598" w:rsidR="00DF5598">
        <w:rPr>
          <w:rFonts w:ascii="Times New Roman" w:hAnsi="Times New Roman"/>
          <w:sz w:val="24"/>
        </w:rPr>
        <w:t xml:space="preserve">(i.e., </w:t>
      </w:r>
      <w:r w:rsidR="00612125">
        <w:rPr>
          <w:rFonts w:ascii="Times New Roman" w:hAnsi="Times New Roman"/>
          <w:sz w:val="24"/>
        </w:rPr>
        <w:t xml:space="preserve">total </w:t>
      </w:r>
      <w:r w:rsidRPr="00DF5598" w:rsidR="00DF5598">
        <w:rPr>
          <w:rFonts w:ascii="Times New Roman" w:hAnsi="Times New Roman"/>
          <w:sz w:val="24"/>
        </w:rPr>
        <w:t xml:space="preserve">number of children they can serve). </w:t>
      </w:r>
      <w:r w:rsidR="00BC7052">
        <w:rPr>
          <w:rFonts w:ascii="Times New Roman" w:hAnsi="Times New Roman"/>
          <w:sz w:val="24"/>
        </w:rPr>
        <w:t>If the provider operates in multiple locations in the state, then question #1</w:t>
      </w:r>
      <w:r w:rsidR="00612125">
        <w:rPr>
          <w:rFonts w:ascii="Times New Roman" w:hAnsi="Times New Roman"/>
          <w:sz w:val="24"/>
        </w:rPr>
        <w:t>8</w:t>
      </w:r>
      <w:r w:rsidR="00BC7052">
        <w:rPr>
          <w:rFonts w:ascii="Times New Roman" w:hAnsi="Times New Roman"/>
          <w:sz w:val="24"/>
        </w:rPr>
        <w:t xml:space="preserve"> should represent the provider capacity for the location receiving the stabilization grant.</w:t>
      </w:r>
    </w:p>
    <w:p w:rsidRPr="00612125" w:rsidR="00612125" w:rsidP="00612125" w:rsidRDefault="00612125" w14:paraId="216CB1C1" w14:textId="77777777">
      <w:pPr>
        <w:widowControl w:val="0"/>
        <w:spacing w:after="0" w:line="240" w:lineRule="auto"/>
        <w:ind w:left="720"/>
        <w:rPr>
          <w:rFonts w:ascii="Times New Roman" w:hAnsi="Times New Roman"/>
          <w:strike/>
          <w:sz w:val="24"/>
          <w:szCs w:val="24"/>
        </w:rPr>
      </w:pPr>
    </w:p>
    <w:p w:rsidRPr="00612125" w:rsidR="00612125" w:rsidP="00612125" w:rsidRDefault="00612125" w14:paraId="0A99A530" w14:textId="61341846">
      <w:pPr>
        <w:widowControl w:val="0"/>
        <w:numPr>
          <w:ilvl w:val="0"/>
          <w:numId w:val="2"/>
        </w:numPr>
        <w:spacing w:after="0" w:line="240" w:lineRule="auto"/>
        <w:rPr>
          <w:rFonts w:ascii="Times New Roman" w:hAnsi="Times New Roman"/>
          <w:strike/>
          <w:sz w:val="24"/>
          <w:szCs w:val="24"/>
        </w:rPr>
      </w:pPr>
      <w:r w:rsidRPr="00612125">
        <w:rPr>
          <w:rFonts w:ascii="Times New Roman" w:hAnsi="Times New Roman"/>
          <w:b/>
          <w:bCs/>
          <w:sz w:val="24"/>
        </w:rPr>
        <w:t>Infant licensed or identified capacity</w:t>
      </w:r>
      <w:r w:rsidRPr="00BC7052">
        <w:rPr>
          <w:rFonts w:ascii="Times New Roman" w:hAnsi="Times New Roman"/>
          <w:b/>
          <w:bCs/>
          <w:sz w:val="24"/>
        </w:rPr>
        <w:t>:</w:t>
      </w:r>
      <w:r w:rsidRPr="00DF5598">
        <w:rPr>
          <w:rFonts w:ascii="Times New Roman" w:hAnsi="Times New Roman"/>
          <w:sz w:val="24"/>
        </w:rPr>
        <w:t xml:space="preserve"> States are required to report the provider’s </w:t>
      </w:r>
      <w:r>
        <w:rPr>
          <w:rFonts w:ascii="Times New Roman" w:hAnsi="Times New Roman"/>
          <w:sz w:val="24"/>
        </w:rPr>
        <w:t xml:space="preserve">infant licensed or identified capacity </w:t>
      </w:r>
      <w:r w:rsidRPr="00DF5598">
        <w:rPr>
          <w:rFonts w:ascii="Times New Roman" w:hAnsi="Times New Roman"/>
          <w:sz w:val="24"/>
        </w:rPr>
        <w:t xml:space="preserve">(i.e., </w:t>
      </w:r>
      <w:r>
        <w:rPr>
          <w:rFonts w:ascii="Times New Roman" w:hAnsi="Times New Roman"/>
          <w:sz w:val="24"/>
        </w:rPr>
        <w:t xml:space="preserve">total </w:t>
      </w:r>
      <w:r w:rsidRPr="00DF5598">
        <w:rPr>
          <w:rFonts w:ascii="Times New Roman" w:hAnsi="Times New Roman"/>
          <w:sz w:val="24"/>
        </w:rPr>
        <w:t xml:space="preserve">number of </w:t>
      </w:r>
      <w:r>
        <w:rPr>
          <w:rFonts w:ascii="Times New Roman" w:hAnsi="Times New Roman"/>
          <w:sz w:val="24"/>
        </w:rPr>
        <w:t xml:space="preserve">infants </w:t>
      </w:r>
      <w:r w:rsidRPr="00DF5598">
        <w:rPr>
          <w:rFonts w:ascii="Times New Roman" w:hAnsi="Times New Roman"/>
          <w:sz w:val="24"/>
        </w:rPr>
        <w:t xml:space="preserve">they can serve). </w:t>
      </w:r>
      <w:r>
        <w:rPr>
          <w:rFonts w:ascii="Times New Roman" w:hAnsi="Times New Roman"/>
          <w:sz w:val="24"/>
        </w:rPr>
        <w:t>If the provider operates in multiple locations in the state, then question #19 should represent the provider infant capacity for the location receiving the stabilization grant.</w:t>
      </w:r>
    </w:p>
    <w:p w:rsidRPr="00612125" w:rsidR="00612125" w:rsidP="00612125" w:rsidRDefault="00612125" w14:paraId="738B9D95" w14:textId="77777777">
      <w:pPr>
        <w:widowControl w:val="0"/>
        <w:spacing w:after="0" w:line="240" w:lineRule="auto"/>
        <w:rPr>
          <w:rFonts w:ascii="Times New Roman" w:hAnsi="Times New Roman"/>
          <w:strike/>
          <w:sz w:val="24"/>
          <w:szCs w:val="24"/>
        </w:rPr>
      </w:pPr>
    </w:p>
    <w:p w:rsidRPr="00612125" w:rsidR="00612125" w:rsidP="00612125" w:rsidRDefault="00612125" w14:paraId="0A624C36" w14:textId="08B869DC">
      <w:pPr>
        <w:widowControl w:val="0"/>
        <w:numPr>
          <w:ilvl w:val="0"/>
          <w:numId w:val="2"/>
        </w:numPr>
        <w:spacing w:after="0" w:line="240" w:lineRule="auto"/>
        <w:rPr>
          <w:rFonts w:ascii="Times New Roman" w:hAnsi="Times New Roman"/>
          <w:strike/>
          <w:sz w:val="24"/>
          <w:szCs w:val="24"/>
        </w:rPr>
      </w:pPr>
      <w:r>
        <w:rPr>
          <w:rFonts w:ascii="Times New Roman" w:hAnsi="Times New Roman"/>
          <w:b/>
          <w:bCs/>
          <w:sz w:val="24"/>
        </w:rPr>
        <w:t>Toddler</w:t>
      </w:r>
      <w:r w:rsidR="0050537D">
        <w:rPr>
          <w:rFonts w:ascii="Times New Roman" w:hAnsi="Times New Roman"/>
          <w:b/>
          <w:bCs/>
          <w:sz w:val="24"/>
        </w:rPr>
        <w:t xml:space="preserve"> </w:t>
      </w:r>
      <w:r w:rsidRPr="00612125">
        <w:rPr>
          <w:rFonts w:ascii="Times New Roman" w:hAnsi="Times New Roman"/>
          <w:b/>
          <w:bCs/>
          <w:sz w:val="24"/>
        </w:rPr>
        <w:t>licensed or identified capacity</w:t>
      </w:r>
      <w:r w:rsidRPr="00BC7052">
        <w:rPr>
          <w:rFonts w:ascii="Times New Roman" w:hAnsi="Times New Roman"/>
          <w:b/>
          <w:bCs/>
          <w:sz w:val="24"/>
        </w:rPr>
        <w:t>:</w:t>
      </w:r>
      <w:r w:rsidRPr="00DF5598">
        <w:rPr>
          <w:rFonts w:ascii="Times New Roman" w:hAnsi="Times New Roman"/>
          <w:sz w:val="24"/>
        </w:rPr>
        <w:t xml:space="preserve"> States are required to report the provider’s </w:t>
      </w:r>
      <w:r>
        <w:rPr>
          <w:rFonts w:ascii="Times New Roman" w:hAnsi="Times New Roman"/>
          <w:sz w:val="24"/>
        </w:rPr>
        <w:t xml:space="preserve">toddler licensed or identified capacity </w:t>
      </w:r>
      <w:r w:rsidRPr="00DF5598">
        <w:rPr>
          <w:rFonts w:ascii="Times New Roman" w:hAnsi="Times New Roman"/>
          <w:sz w:val="24"/>
        </w:rPr>
        <w:t xml:space="preserve">(i.e., </w:t>
      </w:r>
      <w:r>
        <w:rPr>
          <w:rFonts w:ascii="Times New Roman" w:hAnsi="Times New Roman"/>
          <w:sz w:val="24"/>
        </w:rPr>
        <w:t xml:space="preserve">total </w:t>
      </w:r>
      <w:r w:rsidRPr="00DF5598">
        <w:rPr>
          <w:rFonts w:ascii="Times New Roman" w:hAnsi="Times New Roman"/>
          <w:sz w:val="24"/>
        </w:rPr>
        <w:t xml:space="preserve">number of </w:t>
      </w:r>
      <w:r>
        <w:rPr>
          <w:rFonts w:ascii="Times New Roman" w:hAnsi="Times New Roman"/>
          <w:sz w:val="24"/>
        </w:rPr>
        <w:t xml:space="preserve">toddlers </w:t>
      </w:r>
      <w:r w:rsidRPr="00DF5598">
        <w:rPr>
          <w:rFonts w:ascii="Times New Roman" w:hAnsi="Times New Roman"/>
          <w:sz w:val="24"/>
        </w:rPr>
        <w:t xml:space="preserve">they can serve). </w:t>
      </w:r>
      <w:r>
        <w:rPr>
          <w:rFonts w:ascii="Times New Roman" w:hAnsi="Times New Roman"/>
          <w:sz w:val="24"/>
        </w:rPr>
        <w:t xml:space="preserve">If the provider operates in multiple locations in the state, then question #20 should represent the </w:t>
      </w:r>
      <w:r>
        <w:rPr>
          <w:rFonts w:ascii="Times New Roman" w:hAnsi="Times New Roman"/>
          <w:sz w:val="24"/>
        </w:rPr>
        <w:lastRenderedPageBreak/>
        <w:t>provider toddler capacity for the location receiving the stabilization grant.</w:t>
      </w:r>
    </w:p>
    <w:p w:rsidRPr="00612125" w:rsidR="00612125" w:rsidP="00612125" w:rsidRDefault="00612125" w14:paraId="00C9207A" w14:textId="77777777">
      <w:pPr>
        <w:widowControl w:val="0"/>
        <w:spacing w:after="0" w:line="240" w:lineRule="auto"/>
        <w:rPr>
          <w:rFonts w:ascii="Times New Roman" w:hAnsi="Times New Roman"/>
          <w:strike/>
          <w:sz w:val="24"/>
          <w:szCs w:val="24"/>
        </w:rPr>
      </w:pPr>
    </w:p>
    <w:p w:rsidRPr="00612125" w:rsidR="00612125" w:rsidP="00612125" w:rsidRDefault="00612125" w14:paraId="517A2BEA" w14:textId="29F91F7C">
      <w:pPr>
        <w:widowControl w:val="0"/>
        <w:numPr>
          <w:ilvl w:val="0"/>
          <w:numId w:val="2"/>
        </w:numPr>
        <w:spacing w:after="0" w:line="240" w:lineRule="auto"/>
        <w:rPr>
          <w:rFonts w:ascii="Times New Roman" w:hAnsi="Times New Roman"/>
          <w:strike/>
          <w:sz w:val="24"/>
          <w:szCs w:val="24"/>
        </w:rPr>
      </w:pPr>
      <w:r>
        <w:rPr>
          <w:rFonts w:ascii="Times New Roman" w:hAnsi="Times New Roman"/>
          <w:b/>
          <w:bCs/>
          <w:sz w:val="24"/>
        </w:rPr>
        <w:t>Preschooler</w:t>
      </w:r>
      <w:r w:rsidR="0050537D">
        <w:rPr>
          <w:rFonts w:ascii="Times New Roman" w:hAnsi="Times New Roman"/>
          <w:b/>
          <w:bCs/>
          <w:sz w:val="24"/>
        </w:rPr>
        <w:t xml:space="preserve"> </w:t>
      </w:r>
      <w:r w:rsidRPr="00612125">
        <w:rPr>
          <w:rFonts w:ascii="Times New Roman" w:hAnsi="Times New Roman"/>
          <w:b/>
          <w:bCs/>
          <w:sz w:val="24"/>
        </w:rPr>
        <w:t>licensed or identified capacity</w:t>
      </w:r>
      <w:r w:rsidRPr="00BC7052">
        <w:rPr>
          <w:rFonts w:ascii="Times New Roman" w:hAnsi="Times New Roman"/>
          <w:b/>
          <w:bCs/>
          <w:sz w:val="24"/>
        </w:rPr>
        <w:t>:</w:t>
      </w:r>
      <w:r w:rsidRPr="00DF5598">
        <w:rPr>
          <w:rFonts w:ascii="Times New Roman" w:hAnsi="Times New Roman"/>
          <w:sz w:val="24"/>
        </w:rPr>
        <w:t xml:space="preserve"> States are required to report the provider’s </w:t>
      </w:r>
      <w:r>
        <w:rPr>
          <w:rFonts w:ascii="Times New Roman" w:hAnsi="Times New Roman"/>
          <w:sz w:val="24"/>
        </w:rPr>
        <w:t xml:space="preserve">preschooler licensed or identified capacity </w:t>
      </w:r>
      <w:r w:rsidRPr="00DF5598">
        <w:rPr>
          <w:rFonts w:ascii="Times New Roman" w:hAnsi="Times New Roman"/>
          <w:sz w:val="24"/>
        </w:rPr>
        <w:t xml:space="preserve">(i.e., </w:t>
      </w:r>
      <w:r>
        <w:rPr>
          <w:rFonts w:ascii="Times New Roman" w:hAnsi="Times New Roman"/>
          <w:sz w:val="24"/>
        </w:rPr>
        <w:t xml:space="preserve">total </w:t>
      </w:r>
      <w:r w:rsidRPr="00DF5598">
        <w:rPr>
          <w:rFonts w:ascii="Times New Roman" w:hAnsi="Times New Roman"/>
          <w:sz w:val="24"/>
        </w:rPr>
        <w:t xml:space="preserve">number of </w:t>
      </w:r>
      <w:r>
        <w:rPr>
          <w:rFonts w:ascii="Times New Roman" w:hAnsi="Times New Roman"/>
          <w:sz w:val="24"/>
        </w:rPr>
        <w:t xml:space="preserve">preschoolers </w:t>
      </w:r>
      <w:r w:rsidRPr="00DF5598">
        <w:rPr>
          <w:rFonts w:ascii="Times New Roman" w:hAnsi="Times New Roman"/>
          <w:sz w:val="24"/>
        </w:rPr>
        <w:t xml:space="preserve">they can serve). </w:t>
      </w:r>
      <w:r>
        <w:rPr>
          <w:rFonts w:ascii="Times New Roman" w:hAnsi="Times New Roman"/>
          <w:sz w:val="24"/>
        </w:rPr>
        <w:t>If the provider operates in multiple locations in the state, then question #21 should represent the provider preschooler capacity for the location receiving the stabilization grant.</w:t>
      </w:r>
    </w:p>
    <w:p w:rsidRPr="00612125" w:rsidR="00612125" w:rsidP="00612125" w:rsidRDefault="00612125" w14:paraId="079AC569" w14:textId="77777777">
      <w:pPr>
        <w:widowControl w:val="0"/>
        <w:spacing w:after="0" w:line="240" w:lineRule="auto"/>
        <w:rPr>
          <w:rFonts w:ascii="Times New Roman" w:hAnsi="Times New Roman"/>
          <w:strike/>
          <w:sz w:val="24"/>
          <w:szCs w:val="24"/>
        </w:rPr>
      </w:pPr>
    </w:p>
    <w:p w:rsidRPr="00E43655" w:rsidR="00DF5598" w:rsidP="006A64E0" w:rsidRDefault="00612125" w14:paraId="230EF577" w14:textId="7240E732">
      <w:pPr>
        <w:widowControl w:val="0"/>
        <w:numPr>
          <w:ilvl w:val="0"/>
          <w:numId w:val="2"/>
        </w:numPr>
        <w:tabs>
          <w:tab w:val="left" w:pos="0"/>
          <w:tab w:val="left" w:pos="720"/>
        </w:tabs>
        <w:suppressAutoHyphens/>
        <w:spacing w:after="0" w:line="240" w:lineRule="auto"/>
        <w:rPr>
          <w:rFonts w:ascii="Times New Roman" w:hAnsi="Times New Roman"/>
          <w:sz w:val="24"/>
        </w:rPr>
      </w:pPr>
      <w:r w:rsidRPr="00E43655">
        <w:rPr>
          <w:rFonts w:ascii="Times New Roman" w:hAnsi="Times New Roman"/>
          <w:b/>
          <w:bCs/>
          <w:sz w:val="24"/>
        </w:rPr>
        <w:t>School</w:t>
      </w:r>
      <w:r w:rsidR="0050537D">
        <w:rPr>
          <w:rFonts w:ascii="Times New Roman" w:hAnsi="Times New Roman"/>
          <w:b/>
          <w:bCs/>
          <w:sz w:val="24"/>
        </w:rPr>
        <w:t>-</w:t>
      </w:r>
      <w:r w:rsidRPr="00E43655">
        <w:rPr>
          <w:rFonts w:ascii="Times New Roman" w:hAnsi="Times New Roman"/>
          <w:b/>
          <w:bCs/>
          <w:sz w:val="24"/>
        </w:rPr>
        <w:t>age children</w:t>
      </w:r>
      <w:r w:rsidR="0050537D">
        <w:rPr>
          <w:rFonts w:ascii="Times New Roman" w:hAnsi="Times New Roman"/>
          <w:b/>
          <w:bCs/>
          <w:sz w:val="24"/>
        </w:rPr>
        <w:t xml:space="preserve"> </w:t>
      </w:r>
      <w:r w:rsidRPr="00E43655">
        <w:rPr>
          <w:rFonts w:ascii="Times New Roman" w:hAnsi="Times New Roman"/>
          <w:b/>
          <w:bCs/>
          <w:sz w:val="24"/>
        </w:rPr>
        <w:t>licensed or identified capacity:</w:t>
      </w:r>
      <w:r w:rsidRPr="00E43655">
        <w:rPr>
          <w:rFonts w:ascii="Times New Roman" w:hAnsi="Times New Roman"/>
          <w:sz w:val="24"/>
        </w:rPr>
        <w:t xml:space="preserve"> States are required to report the provider’s school-age children licensed or identified capacity (i.e., total number of school age children they can serve). If the provider operates in multiple locations in the state, then question #22 should represent the provider school-age children capacity for the location receiving the stabilization grant.</w:t>
      </w:r>
    </w:p>
    <w:p w:rsidRPr="0048565C" w:rsidR="0048565C" w:rsidP="0048565C" w:rsidRDefault="0048565C" w14:paraId="249D5A76" w14:textId="77777777">
      <w:pPr>
        <w:keepNext/>
        <w:keepLines/>
        <w:suppressAutoHyphens/>
        <w:ind w:left="360"/>
        <w:rPr>
          <w:rFonts w:ascii="Times New Roman" w:hAnsi="Times New Roman"/>
          <w:b/>
          <w:bCs/>
          <w:sz w:val="24"/>
        </w:rPr>
      </w:pPr>
    </w:p>
    <w:p w:rsidR="0048565C" w:rsidP="0048565C" w:rsidRDefault="000F4374" w14:paraId="1D7F019C" w14:textId="2E3119C9">
      <w:pPr>
        <w:widowControl w:val="0"/>
        <w:numPr>
          <w:ilvl w:val="0"/>
          <w:numId w:val="2"/>
        </w:numPr>
        <w:tabs>
          <w:tab w:val="left" w:pos="0"/>
          <w:tab w:val="left" w:pos="720"/>
        </w:tabs>
        <w:suppressAutoHyphens/>
        <w:spacing w:after="0" w:line="240" w:lineRule="auto"/>
        <w:rPr>
          <w:rFonts w:ascii="Times New Roman" w:hAnsi="Times New Roman"/>
          <w:sz w:val="24"/>
        </w:rPr>
      </w:pPr>
      <w:r w:rsidRPr="00BC7052">
        <w:rPr>
          <w:rFonts w:ascii="Times New Roman" w:hAnsi="Times New Roman"/>
          <w:b/>
          <w:bCs/>
          <w:sz w:val="24"/>
        </w:rPr>
        <w:t>Provider Served Children</w:t>
      </w:r>
      <w:r w:rsidR="00320D5D">
        <w:rPr>
          <w:rFonts w:ascii="Times New Roman" w:hAnsi="Times New Roman"/>
          <w:b/>
          <w:bCs/>
          <w:sz w:val="24"/>
        </w:rPr>
        <w:t xml:space="preserve"> Who Received Subsidy</w:t>
      </w:r>
      <w:r w:rsidRPr="00BC7052">
        <w:rPr>
          <w:rFonts w:ascii="Times New Roman" w:hAnsi="Times New Roman"/>
          <w:b/>
          <w:bCs/>
          <w:sz w:val="24"/>
        </w:rPr>
        <w:t xml:space="preserve"> at Time of Application:</w:t>
      </w:r>
      <w:r w:rsidRPr="00BC7052" w:rsidR="00EC6954">
        <w:rPr>
          <w:rFonts w:ascii="Times New Roman" w:hAnsi="Times New Roman"/>
          <w:sz w:val="24"/>
        </w:rPr>
        <w:t xml:space="preserve"> States are required to identify </w:t>
      </w:r>
      <w:r w:rsidR="00C13C0E">
        <w:rPr>
          <w:rFonts w:ascii="Times New Roman" w:hAnsi="Times New Roman"/>
          <w:sz w:val="24"/>
        </w:rPr>
        <w:t xml:space="preserve">the providers who, </w:t>
      </w:r>
      <w:r w:rsidR="00AB5EA9">
        <w:rPr>
          <w:rFonts w:ascii="Times New Roman" w:hAnsi="Times New Roman"/>
          <w:sz w:val="24"/>
        </w:rPr>
        <w:t xml:space="preserve">at the time of the application for stabilization funding, </w:t>
      </w:r>
      <w:r w:rsidR="00C13C0E">
        <w:rPr>
          <w:rFonts w:ascii="Times New Roman" w:hAnsi="Times New Roman"/>
          <w:sz w:val="24"/>
        </w:rPr>
        <w:t xml:space="preserve">were already </w:t>
      </w:r>
      <w:r w:rsidR="00AB5EA9">
        <w:rPr>
          <w:rFonts w:ascii="Times New Roman" w:hAnsi="Times New Roman"/>
          <w:sz w:val="24"/>
        </w:rPr>
        <w:t>serv</w:t>
      </w:r>
      <w:r w:rsidR="00C13C0E">
        <w:rPr>
          <w:rFonts w:ascii="Times New Roman" w:hAnsi="Times New Roman"/>
          <w:sz w:val="24"/>
        </w:rPr>
        <w:t>ing</w:t>
      </w:r>
      <w:r w:rsidR="00AB5EA9">
        <w:rPr>
          <w:rFonts w:ascii="Times New Roman" w:hAnsi="Times New Roman"/>
          <w:sz w:val="24"/>
        </w:rPr>
        <w:t xml:space="preserve"> children who received Child Care and Development Fund (CCDF) subsidies.</w:t>
      </w:r>
      <w:r w:rsidRPr="00BC7052" w:rsidR="00EC6954">
        <w:rPr>
          <w:rFonts w:ascii="Times New Roman" w:hAnsi="Times New Roman"/>
          <w:sz w:val="24"/>
        </w:rPr>
        <w:t xml:space="preserve"> </w:t>
      </w:r>
      <w:r w:rsidRPr="00BC7052" w:rsidR="00BC7052">
        <w:rPr>
          <w:rFonts w:ascii="Times New Roman" w:hAnsi="Times New Roman"/>
          <w:sz w:val="24"/>
        </w:rPr>
        <w:t xml:space="preserve">If the provider operates in multiple locations in the state, then </w:t>
      </w:r>
      <w:r w:rsidR="008A4E1E">
        <w:rPr>
          <w:rFonts w:ascii="Times New Roman" w:hAnsi="Times New Roman"/>
          <w:sz w:val="24"/>
        </w:rPr>
        <w:t>the response</w:t>
      </w:r>
      <w:r w:rsidRPr="00BC7052" w:rsidR="00BC7052">
        <w:rPr>
          <w:rFonts w:ascii="Times New Roman" w:hAnsi="Times New Roman"/>
          <w:sz w:val="24"/>
        </w:rPr>
        <w:t xml:space="preserve"> should represent </w:t>
      </w:r>
      <w:r w:rsidR="008A4E1E">
        <w:rPr>
          <w:rFonts w:ascii="Times New Roman" w:hAnsi="Times New Roman"/>
          <w:sz w:val="24"/>
        </w:rPr>
        <w:t>t</w:t>
      </w:r>
      <w:r w:rsidR="0048565C">
        <w:rPr>
          <w:rFonts w:ascii="Times New Roman" w:hAnsi="Times New Roman"/>
          <w:sz w:val="24"/>
        </w:rPr>
        <w:t xml:space="preserve">he </w:t>
      </w:r>
      <w:r w:rsidRPr="00BC7052" w:rsidR="00BC7052">
        <w:rPr>
          <w:rFonts w:ascii="Times New Roman" w:hAnsi="Times New Roman"/>
          <w:sz w:val="24"/>
        </w:rPr>
        <w:t>location receiving the stabilization grant.</w:t>
      </w:r>
      <w:r w:rsidR="00BC7052">
        <w:rPr>
          <w:rFonts w:ascii="Times New Roman" w:hAnsi="Times New Roman"/>
          <w:sz w:val="24"/>
        </w:rPr>
        <w:t xml:space="preserve"> </w:t>
      </w:r>
      <w:r w:rsidRPr="00BC7052" w:rsidR="00EC6954">
        <w:rPr>
          <w:rFonts w:ascii="Times New Roman" w:hAnsi="Times New Roman"/>
          <w:sz w:val="24"/>
        </w:rPr>
        <w:t>The following codes should be used:</w:t>
      </w:r>
    </w:p>
    <w:p w:rsidR="0048565C" w:rsidP="0048565C" w:rsidRDefault="0048565C" w14:paraId="7EE80179" w14:textId="258D6D07">
      <w:pPr>
        <w:widowControl w:val="0"/>
        <w:tabs>
          <w:tab w:val="left" w:pos="0"/>
        </w:tabs>
        <w:suppressAutoHyphens/>
        <w:spacing w:after="0" w:line="240" w:lineRule="auto"/>
        <w:rPr>
          <w:rFonts w:ascii="Times New Roman" w:hAnsi="Times New Roman"/>
          <w:sz w:val="24"/>
        </w:rPr>
      </w:pPr>
    </w:p>
    <w:p w:rsidRPr="00655BC1" w:rsidR="0048565C" w:rsidP="0048565C" w:rsidRDefault="0048565C" w14:paraId="790B60C6" w14:textId="5ED1C722">
      <w:pPr>
        <w:tabs>
          <w:tab w:val="left" w:pos="720"/>
        </w:tabs>
        <w:suppressAutoHyphens/>
        <w:spacing w:after="0" w:line="240" w:lineRule="auto"/>
        <w:ind w:left="720"/>
        <w:rPr>
          <w:rFonts w:ascii="Times New Roman" w:hAnsi="Times New Roman"/>
          <w:sz w:val="24"/>
        </w:rPr>
      </w:pPr>
      <w:r>
        <w:rPr>
          <w:rFonts w:ascii="Times New Roman" w:hAnsi="Times New Roman"/>
          <w:sz w:val="24"/>
        </w:rPr>
        <w:tab/>
      </w:r>
      <w:r w:rsidRPr="00655BC1">
        <w:rPr>
          <w:rFonts w:ascii="Times New Roman" w:hAnsi="Times New Roman"/>
          <w:sz w:val="24"/>
        </w:rPr>
        <w:t xml:space="preserve">0 </w:t>
      </w:r>
      <w:r w:rsidRPr="00A417C9">
        <w:rPr>
          <w:rFonts w:ascii="Times New Roman" w:hAnsi="Times New Roman"/>
          <w:sz w:val="24"/>
        </w:rPr>
        <w:t xml:space="preserve">– </w:t>
      </w:r>
      <w:r w:rsidRPr="00655BC1">
        <w:rPr>
          <w:rFonts w:ascii="Times New Roman" w:hAnsi="Times New Roman"/>
          <w:sz w:val="24"/>
        </w:rPr>
        <w:t>No</w:t>
      </w:r>
    </w:p>
    <w:p w:rsidR="0048565C" w:rsidP="0048565C" w:rsidRDefault="0048565C" w14:paraId="448C8B88" w14:textId="77777777">
      <w:pPr>
        <w:tabs>
          <w:tab w:val="left" w:pos="720"/>
        </w:tabs>
        <w:suppressAutoHyphens/>
        <w:spacing w:after="0" w:line="240" w:lineRule="auto"/>
        <w:ind w:left="720"/>
        <w:rPr>
          <w:rFonts w:ascii="Times New Roman" w:hAnsi="Times New Roman"/>
          <w:sz w:val="24"/>
        </w:rPr>
      </w:pPr>
      <w:r w:rsidRPr="00655BC1">
        <w:rPr>
          <w:rFonts w:ascii="Times New Roman" w:hAnsi="Times New Roman"/>
          <w:sz w:val="24"/>
        </w:rPr>
        <w:tab/>
        <w:t xml:space="preserve">1 </w:t>
      </w:r>
      <w:r w:rsidRPr="00A417C9">
        <w:rPr>
          <w:rFonts w:ascii="Times New Roman" w:hAnsi="Times New Roman"/>
          <w:sz w:val="24"/>
        </w:rPr>
        <w:t xml:space="preserve">– </w:t>
      </w:r>
      <w:r w:rsidRPr="00655BC1">
        <w:rPr>
          <w:rFonts w:ascii="Times New Roman" w:hAnsi="Times New Roman"/>
          <w:sz w:val="24"/>
        </w:rPr>
        <w:t>Yes</w:t>
      </w:r>
    </w:p>
    <w:p w:rsidR="0048565C" w:rsidP="0048565C" w:rsidRDefault="0048565C" w14:paraId="3D9C78F0" w14:textId="36D86F65">
      <w:pPr>
        <w:widowControl w:val="0"/>
        <w:tabs>
          <w:tab w:val="left" w:pos="0"/>
        </w:tabs>
        <w:suppressAutoHyphens/>
        <w:spacing w:after="0" w:line="240" w:lineRule="auto"/>
        <w:rPr>
          <w:rFonts w:ascii="Times New Roman" w:hAnsi="Times New Roman"/>
          <w:sz w:val="24"/>
        </w:rPr>
      </w:pPr>
    </w:p>
    <w:p w:rsidR="0048565C" w:rsidP="006B1A39" w:rsidRDefault="0048565C" w14:paraId="44677346" w14:textId="646261D1">
      <w:pPr>
        <w:widowControl w:val="0"/>
        <w:numPr>
          <w:ilvl w:val="0"/>
          <w:numId w:val="2"/>
        </w:numPr>
        <w:tabs>
          <w:tab w:val="left" w:pos="0"/>
          <w:tab w:val="left" w:pos="720"/>
        </w:tabs>
        <w:suppressAutoHyphens/>
        <w:spacing w:after="0" w:line="240" w:lineRule="auto"/>
        <w:rPr>
          <w:rFonts w:ascii="Times New Roman" w:hAnsi="Times New Roman"/>
          <w:sz w:val="24"/>
        </w:rPr>
      </w:pPr>
      <w:r w:rsidRPr="008A4E1E">
        <w:rPr>
          <w:rFonts w:ascii="Times New Roman" w:hAnsi="Times New Roman"/>
          <w:b/>
          <w:bCs/>
          <w:sz w:val="24"/>
        </w:rPr>
        <w:t>Provider temporarily closed</w:t>
      </w:r>
      <w:r w:rsidR="003C4601">
        <w:rPr>
          <w:rFonts w:ascii="Times New Roman" w:hAnsi="Times New Roman"/>
          <w:b/>
          <w:bCs/>
          <w:sz w:val="24"/>
        </w:rPr>
        <w:t xml:space="preserve"> at time of application</w:t>
      </w:r>
      <w:r w:rsidRPr="008A4E1E">
        <w:rPr>
          <w:rFonts w:ascii="Times New Roman" w:hAnsi="Times New Roman"/>
          <w:b/>
          <w:bCs/>
          <w:sz w:val="24"/>
        </w:rPr>
        <w:t xml:space="preserve">: </w:t>
      </w:r>
      <w:r w:rsidRPr="008A4E1E">
        <w:rPr>
          <w:rFonts w:ascii="Times New Roman" w:hAnsi="Times New Roman"/>
          <w:sz w:val="24"/>
        </w:rPr>
        <w:t>States are required to identify the providers who temporarily closed</w:t>
      </w:r>
      <w:r w:rsidR="003C4601">
        <w:rPr>
          <w:rFonts w:ascii="Times New Roman" w:hAnsi="Times New Roman"/>
          <w:sz w:val="24"/>
        </w:rPr>
        <w:t>, at time of application,</w:t>
      </w:r>
      <w:r w:rsidRPr="008A4E1E">
        <w:rPr>
          <w:rFonts w:ascii="Times New Roman" w:hAnsi="Times New Roman"/>
          <w:sz w:val="24"/>
        </w:rPr>
        <w:t xml:space="preserve"> due to public health, financial hardship, or other reasons relating to COVID-19</w:t>
      </w:r>
      <w:r w:rsidRPr="008A4E1E" w:rsidR="008A4E1E">
        <w:rPr>
          <w:rFonts w:ascii="Times New Roman" w:hAnsi="Times New Roman"/>
          <w:sz w:val="24"/>
        </w:rPr>
        <w:t xml:space="preserve">. </w:t>
      </w:r>
      <w:r w:rsidR="008A4E1E">
        <w:rPr>
          <w:rFonts w:ascii="Times New Roman" w:hAnsi="Times New Roman"/>
          <w:sz w:val="24"/>
        </w:rPr>
        <w:t>I</w:t>
      </w:r>
      <w:r w:rsidRPr="008A4E1E">
        <w:rPr>
          <w:rFonts w:ascii="Times New Roman" w:hAnsi="Times New Roman"/>
          <w:sz w:val="24"/>
        </w:rPr>
        <w:t xml:space="preserve">f the provider operates in multiple locations in the state, then </w:t>
      </w:r>
      <w:r w:rsidR="008A4E1E">
        <w:rPr>
          <w:rFonts w:ascii="Times New Roman" w:hAnsi="Times New Roman"/>
          <w:sz w:val="24"/>
        </w:rPr>
        <w:t>the response</w:t>
      </w:r>
      <w:r w:rsidRPr="00BC7052" w:rsidR="008A4E1E">
        <w:rPr>
          <w:rFonts w:ascii="Times New Roman" w:hAnsi="Times New Roman"/>
          <w:sz w:val="24"/>
        </w:rPr>
        <w:t xml:space="preserve"> should </w:t>
      </w:r>
      <w:r w:rsidR="008A4E1E">
        <w:rPr>
          <w:rFonts w:ascii="Times New Roman" w:hAnsi="Times New Roman"/>
          <w:sz w:val="24"/>
        </w:rPr>
        <w:t>r</w:t>
      </w:r>
      <w:r w:rsidRPr="008A4E1E">
        <w:rPr>
          <w:rFonts w:ascii="Times New Roman" w:hAnsi="Times New Roman"/>
          <w:sz w:val="24"/>
        </w:rPr>
        <w:t xml:space="preserve">epresent </w:t>
      </w:r>
      <w:r w:rsidR="008A4E1E">
        <w:rPr>
          <w:rFonts w:ascii="Times New Roman" w:hAnsi="Times New Roman"/>
          <w:sz w:val="24"/>
        </w:rPr>
        <w:t xml:space="preserve">that </w:t>
      </w:r>
      <w:r w:rsidRPr="008A4E1E">
        <w:rPr>
          <w:rFonts w:ascii="Times New Roman" w:hAnsi="Times New Roman"/>
          <w:sz w:val="24"/>
        </w:rPr>
        <w:t xml:space="preserve">the location receiving the stabilization grant </w:t>
      </w:r>
      <w:r w:rsidR="008A4E1E">
        <w:rPr>
          <w:rFonts w:ascii="Times New Roman" w:hAnsi="Times New Roman"/>
          <w:sz w:val="24"/>
        </w:rPr>
        <w:t>temporarily closed</w:t>
      </w:r>
      <w:r w:rsidRPr="008A4E1E">
        <w:rPr>
          <w:rFonts w:ascii="Times New Roman" w:hAnsi="Times New Roman"/>
          <w:sz w:val="24"/>
        </w:rPr>
        <w:t>. The following codes should be used:</w:t>
      </w:r>
    </w:p>
    <w:p w:rsidR="008A4E1E" w:rsidP="008A4E1E" w:rsidRDefault="008A4E1E" w14:paraId="67729212" w14:textId="77777777">
      <w:pPr>
        <w:tabs>
          <w:tab w:val="left" w:pos="720"/>
        </w:tabs>
        <w:suppressAutoHyphens/>
        <w:spacing w:after="0" w:line="240" w:lineRule="auto"/>
        <w:ind w:left="720"/>
        <w:rPr>
          <w:rFonts w:ascii="Times New Roman" w:hAnsi="Times New Roman"/>
          <w:sz w:val="24"/>
        </w:rPr>
      </w:pPr>
      <w:r>
        <w:rPr>
          <w:rFonts w:ascii="Times New Roman" w:hAnsi="Times New Roman"/>
          <w:sz w:val="24"/>
        </w:rPr>
        <w:tab/>
      </w:r>
    </w:p>
    <w:p w:rsidRPr="008A4E1E" w:rsidR="008A4E1E" w:rsidP="008A4E1E" w:rsidRDefault="008A4E1E" w14:paraId="7C6526E8" w14:textId="315A9867">
      <w:pPr>
        <w:tabs>
          <w:tab w:val="left" w:pos="720"/>
        </w:tabs>
        <w:suppressAutoHyphens/>
        <w:spacing w:after="0" w:line="240" w:lineRule="auto"/>
        <w:ind w:left="720"/>
        <w:rPr>
          <w:rFonts w:ascii="Times New Roman" w:hAnsi="Times New Roman"/>
          <w:sz w:val="24"/>
        </w:rPr>
      </w:pPr>
      <w:r>
        <w:rPr>
          <w:rFonts w:ascii="Times New Roman" w:hAnsi="Times New Roman"/>
          <w:sz w:val="24"/>
        </w:rPr>
        <w:tab/>
      </w:r>
      <w:r w:rsidRPr="008A4E1E">
        <w:rPr>
          <w:rFonts w:ascii="Times New Roman" w:hAnsi="Times New Roman"/>
          <w:sz w:val="24"/>
        </w:rPr>
        <w:t>0 – No</w:t>
      </w:r>
    </w:p>
    <w:p w:rsidRPr="008A4E1E" w:rsidR="008A4E1E" w:rsidP="008A4E1E" w:rsidRDefault="008A4E1E" w14:paraId="1B49E1B9" w14:textId="7B95756A">
      <w:pPr>
        <w:pStyle w:val="ListParagraph"/>
        <w:tabs>
          <w:tab w:val="left" w:pos="720"/>
        </w:tabs>
        <w:suppressAutoHyphens/>
        <w:spacing w:after="0" w:line="240" w:lineRule="auto"/>
        <w:rPr>
          <w:rFonts w:ascii="Times New Roman" w:hAnsi="Times New Roman"/>
          <w:sz w:val="24"/>
        </w:rPr>
      </w:pPr>
      <w:r>
        <w:rPr>
          <w:rFonts w:ascii="Times New Roman" w:hAnsi="Times New Roman"/>
          <w:sz w:val="24"/>
        </w:rPr>
        <w:tab/>
      </w:r>
      <w:r w:rsidRPr="008A4E1E">
        <w:rPr>
          <w:rFonts w:ascii="Times New Roman" w:hAnsi="Times New Roman"/>
          <w:sz w:val="24"/>
        </w:rPr>
        <w:t>1 – Yes</w:t>
      </w:r>
    </w:p>
    <w:p w:rsidRPr="0048565C" w:rsidR="00A417C9" w:rsidP="00EC6954" w:rsidRDefault="00A417C9" w14:paraId="404C1509" w14:textId="4FCC1D13">
      <w:pPr>
        <w:widowControl w:val="0"/>
        <w:tabs>
          <w:tab w:val="left" w:pos="0"/>
          <w:tab w:val="left" w:pos="720"/>
        </w:tabs>
        <w:suppressAutoHyphens/>
        <w:spacing w:after="0" w:line="240" w:lineRule="auto"/>
        <w:rPr>
          <w:rFonts w:ascii="Times New Roman" w:hAnsi="Times New Roman"/>
          <w:b/>
          <w:bCs/>
          <w:sz w:val="24"/>
        </w:rPr>
      </w:pPr>
    </w:p>
    <w:p w:rsidR="000F4374" w:rsidP="000F4374" w:rsidRDefault="000F4374" w14:paraId="3ABE2070" w14:textId="41990F9B">
      <w:pPr>
        <w:widowControl w:val="0"/>
        <w:tabs>
          <w:tab w:val="left" w:pos="0"/>
          <w:tab w:val="left" w:pos="720"/>
        </w:tabs>
        <w:suppressAutoHyphens/>
        <w:spacing w:after="0" w:line="240" w:lineRule="auto"/>
        <w:rPr>
          <w:rFonts w:ascii="Times New Roman" w:hAnsi="Times New Roman"/>
          <w:sz w:val="24"/>
        </w:rPr>
      </w:pPr>
    </w:p>
    <w:p w:rsidR="000F4374" w:rsidP="00C13C0E" w:rsidRDefault="000F4374" w14:paraId="0559E37D" w14:textId="694E5834">
      <w:pPr>
        <w:tabs>
          <w:tab w:val="left" w:pos="0"/>
        </w:tabs>
        <w:suppressAutoHyphens/>
        <w:rPr>
          <w:rFonts w:ascii="Times New Roman" w:hAnsi="Times New Roman"/>
          <w:b/>
          <w:bCs/>
          <w:sz w:val="24"/>
        </w:rPr>
      </w:pPr>
      <w:r>
        <w:rPr>
          <w:rFonts w:ascii="Times New Roman" w:hAnsi="Times New Roman"/>
          <w:b/>
          <w:bCs/>
          <w:sz w:val="24"/>
        </w:rPr>
        <w:t>S</w:t>
      </w:r>
      <w:r w:rsidRPr="00C55B55">
        <w:rPr>
          <w:rFonts w:ascii="Times New Roman" w:hAnsi="Times New Roman"/>
          <w:b/>
          <w:bCs/>
          <w:sz w:val="24"/>
        </w:rPr>
        <w:t>TABILIZATION GRANT AWARD</w:t>
      </w:r>
      <w:r>
        <w:rPr>
          <w:rFonts w:ascii="Times New Roman" w:hAnsi="Times New Roman"/>
          <w:b/>
          <w:bCs/>
          <w:sz w:val="24"/>
        </w:rPr>
        <w:t xml:space="preserve"> CHARACTERISTICS</w:t>
      </w:r>
      <w:r w:rsidR="00C13C0E">
        <w:rPr>
          <w:rFonts w:ascii="Times New Roman" w:hAnsi="Times New Roman"/>
          <w:b/>
          <w:bCs/>
          <w:sz w:val="24"/>
        </w:rPr>
        <w:t xml:space="preserve"> BASED ON THE PROVIDER’S APPLICATION</w:t>
      </w:r>
    </w:p>
    <w:p w:rsidRPr="00051763" w:rsidR="001007EE" w:rsidP="001007EE" w:rsidRDefault="001007EE" w14:paraId="39E04A09" w14:textId="24739F0A">
      <w:pPr>
        <w:pStyle w:val="BodyText"/>
        <w:tabs>
          <w:tab w:val="clear" w:pos="0"/>
          <w:tab w:val="left" w:pos="720"/>
        </w:tabs>
        <w:spacing w:before="0" w:line="240" w:lineRule="auto"/>
      </w:pPr>
      <w:r w:rsidRPr="00655BC1">
        <w:t xml:space="preserve">This group of questions applies to the </w:t>
      </w:r>
      <w:r>
        <w:t xml:space="preserve">award(s) that a provider received during the reporting period. </w:t>
      </w:r>
      <w:r w:rsidRPr="00655BC1">
        <w:t xml:space="preserve">Include information for each </w:t>
      </w:r>
      <w:r>
        <w:t>award for each provider re</w:t>
      </w:r>
      <w:r w:rsidRPr="00655BC1">
        <w:t xml:space="preserve">ceiving </w:t>
      </w:r>
      <w:r>
        <w:t>a stabilization grant award</w:t>
      </w:r>
      <w:r w:rsidRPr="00655BC1">
        <w:t xml:space="preserve">. </w:t>
      </w:r>
    </w:p>
    <w:p w:rsidRPr="000F4374" w:rsidR="000F4374" w:rsidP="000F4374" w:rsidRDefault="000F4374" w14:paraId="27F88D85" w14:textId="77777777">
      <w:pPr>
        <w:widowControl w:val="0"/>
        <w:tabs>
          <w:tab w:val="left" w:pos="0"/>
          <w:tab w:val="left" w:pos="720"/>
        </w:tabs>
        <w:suppressAutoHyphens/>
        <w:spacing w:after="0" w:line="240" w:lineRule="auto"/>
        <w:rPr>
          <w:rFonts w:ascii="Times New Roman" w:hAnsi="Times New Roman"/>
          <w:sz w:val="24"/>
        </w:rPr>
      </w:pPr>
    </w:p>
    <w:p w:rsidRPr="00457984" w:rsidR="00457984" w:rsidP="00457984" w:rsidRDefault="000F4374" w14:paraId="4A934884" w14:textId="347C98E7">
      <w:pPr>
        <w:pStyle w:val="ListParagraph"/>
        <w:widowControl w:val="0"/>
        <w:numPr>
          <w:ilvl w:val="0"/>
          <w:numId w:val="2"/>
        </w:numPr>
        <w:tabs>
          <w:tab w:val="left" w:pos="0"/>
          <w:tab w:val="left" w:pos="720"/>
        </w:tabs>
        <w:suppressAutoHyphens/>
        <w:spacing w:after="0" w:line="240" w:lineRule="auto"/>
        <w:rPr>
          <w:rFonts w:ascii="Times New Roman" w:hAnsi="Times New Roman"/>
          <w:sz w:val="24"/>
        </w:rPr>
      </w:pPr>
      <w:r w:rsidRPr="008762D5">
        <w:rPr>
          <w:rFonts w:ascii="Times New Roman" w:hAnsi="Times New Roman"/>
          <w:b/>
          <w:bCs/>
          <w:sz w:val="24"/>
        </w:rPr>
        <w:t>Award Amount:</w:t>
      </w:r>
      <w:r w:rsidR="00457984">
        <w:rPr>
          <w:rFonts w:ascii="Times New Roman" w:hAnsi="Times New Roman"/>
          <w:sz w:val="24"/>
        </w:rPr>
        <w:t xml:space="preserve"> </w:t>
      </w:r>
      <w:r w:rsidRPr="00457984" w:rsidR="00457984">
        <w:rPr>
          <w:rFonts w:ascii="Times New Roman" w:hAnsi="Times New Roman"/>
          <w:sz w:val="24"/>
        </w:rPr>
        <w:t xml:space="preserve">The dollar </w:t>
      </w:r>
      <w:r w:rsidR="00272221">
        <w:rPr>
          <w:rFonts w:ascii="Times New Roman" w:hAnsi="Times New Roman"/>
          <w:sz w:val="24"/>
        </w:rPr>
        <w:t xml:space="preserve">stabilization grant </w:t>
      </w:r>
      <w:r w:rsidR="00457984">
        <w:rPr>
          <w:rFonts w:ascii="Times New Roman" w:hAnsi="Times New Roman"/>
          <w:sz w:val="24"/>
        </w:rPr>
        <w:t xml:space="preserve">award </w:t>
      </w:r>
      <w:r w:rsidRPr="00457984" w:rsidR="00457984">
        <w:rPr>
          <w:rFonts w:ascii="Times New Roman" w:hAnsi="Times New Roman"/>
          <w:sz w:val="24"/>
        </w:rPr>
        <w:t xml:space="preserve">amount </w:t>
      </w:r>
      <w:r w:rsidRPr="00655BC1" w:rsidR="00457984">
        <w:rPr>
          <w:rFonts w:ascii="Times New Roman" w:hAnsi="Times New Roman"/>
          <w:sz w:val="24"/>
          <w:szCs w:val="24"/>
        </w:rPr>
        <w:t>(rounded to the nearest dollar)</w:t>
      </w:r>
      <w:r w:rsidR="00457984">
        <w:rPr>
          <w:rFonts w:ascii="Times New Roman" w:hAnsi="Times New Roman"/>
          <w:sz w:val="24"/>
          <w:szCs w:val="24"/>
        </w:rPr>
        <w:t xml:space="preserve"> </w:t>
      </w:r>
      <w:r w:rsidRPr="00457984" w:rsidR="00457984">
        <w:rPr>
          <w:rFonts w:ascii="Times New Roman" w:hAnsi="Times New Roman"/>
          <w:sz w:val="24"/>
        </w:rPr>
        <w:t xml:space="preserve">the </w:t>
      </w:r>
      <w:r w:rsidR="00457984">
        <w:rPr>
          <w:rFonts w:ascii="Times New Roman" w:hAnsi="Times New Roman"/>
          <w:sz w:val="24"/>
        </w:rPr>
        <w:t xml:space="preserve">provider </w:t>
      </w:r>
      <w:r w:rsidRPr="00457984" w:rsidR="00457984">
        <w:rPr>
          <w:rFonts w:ascii="Times New Roman" w:hAnsi="Times New Roman"/>
          <w:sz w:val="24"/>
        </w:rPr>
        <w:t>receiv</w:t>
      </w:r>
      <w:r w:rsidR="00457984">
        <w:rPr>
          <w:rFonts w:ascii="Times New Roman" w:hAnsi="Times New Roman"/>
          <w:sz w:val="24"/>
        </w:rPr>
        <w:t>ed</w:t>
      </w:r>
      <w:r w:rsidRPr="00457984" w:rsidR="00457984">
        <w:rPr>
          <w:rFonts w:ascii="Times New Roman" w:hAnsi="Times New Roman"/>
          <w:sz w:val="24"/>
        </w:rPr>
        <w:t>.</w:t>
      </w:r>
      <w:r w:rsidRPr="00BC7052" w:rsidR="00BC7052">
        <w:rPr>
          <w:rFonts w:ascii="Times New Roman" w:hAnsi="Times New Roman"/>
          <w:sz w:val="24"/>
        </w:rPr>
        <w:t xml:space="preserve"> </w:t>
      </w:r>
      <w:r w:rsidR="00BC2FD8">
        <w:rPr>
          <w:rFonts w:ascii="Times New Roman" w:hAnsi="Times New Roman"/>
          <w:sz w:val="24"/>
        </w:rPr>
        <w:t>T</w:t>
      </w:r>
      <w:r w:rsidRPr="00FD36B1" w:rsidR="00BC2FD8">
        <w:rPr>
          <w:rFonts w:ascii="Times New Roman" w:hAnsi="Times New Roman"/>
          <w:sz w:val="24"/>
          <w:szCs w:val="24"/>
        </w:rPr>
        <w:t xml:space="preserve">he amount </w:t>
      </w:r>
      <w:r w:rsidR="00BC2FD8">
        <w:rPr>
          <w:rFonts w:ascii="Times New Roman" w:hAnsi="Times New Roman"/>
          <w:sz w:val="24"/>
          <w:szCs w:val="24"/>
        </w:rPr>
        <w:t xml:space="preserve">that </w:t>
      </w:r>
      <w:r w:rsidRPr="00FD36B1" w:rsidR="00BC2FD8">
        <w:rPr>
          <w:rFonts w:ascii="Times New Roman" w:hAnsi="Times New Roman"/>
          <w:sz w:val="24"/>
          <w:szCs w:val="24"/>
        </w:rPr>
        <w:t xml:space="preserve">should be reported </w:t>
      </w:r>
      <w:r w:rsidR="00BC2FD8">
        <w:rPr>
          <w:rFonts w:ascii="Times New Roman" w:hAnsi="Times New Roman"/>
          <w:sz w:val="24"/>
          <w:szCs w:val="24"/>
        </w:rPr>
        <w:t xml:space="preserve">is </w:t>
      </w:r>
      <w:r w:rsidR="007273B7">
        <w:rPr>
          <w:rFonts w:ascii="Times New Roman" w:hAnsi="Times New Roman"/>
          <w:sz w:val="24"/>
          <w:szCs w:val="24"/>
        </w:rPr>
        <w:t>the</w:t>
      </w:r>
      <w:r w:rsidRPr="00FD36B1" w:rsidR="00BC2FD8">
        <w:rPr>
          <w:rFonts w:ascii="Times New Roman" w:hAnsi="Times New Roman"/>
          <w:sz w:val="24"/>
          <w:szCs w:val="24"/>
        </w:rPr>
        <w:t xml:space="preserve"> </w:t>
      </w:r>
      <w:r w:rsidR="0074258F">
        <w:rPr>
          <w:rFonts w:ascii="Times New Roman" w:hAnsi="Times New Roman"/>
          <w:sz w:val="24"/>
          <w:szCs w:val="24"/>
        </w:rPr>
        <w:t>grant</w:t>
      </w:r>
      <w:r w:rsidRPr="00FD36B1" w:rsidR="00BC2FD8">
        <w:rPr>
          <w:rFonts w:ascii="Times New Roman" w:hAnsi="Times New Roman"/>
          <w:sz w:val="24"/>
          <w:szCs w:val="24"/>
        </w:rPr>
        <w:t xml:space="preserve"> </w:t>
      </w:r>
      <w:r w:rsidR="0074258F">
        <w:rPr>
          <w:rFonts w:ascii="Times New Roman" w:hAnsi="Times New Roman"/>
          <w:sz w:val="24"/>
          <w:szCs w:val="24"/>
        </w:rPr>
        <w:t xml:space="preserve">amount </w:t>
      </w:r>
      <w:r w:rsidR="007273B7">
        <w:rPr>
          <w:rFonts w:ascii="Times New Roman" w:hAnsi="Times New Roman"/>
          <w:sz w:val="24"/>
          <w:szCs w:val="24"/>
        </w:rPr>
        <w:t xml:space="preserve">that </w:t>
      </w:r>
      <w:r w:rsidR="0074258F">
        <w:rPr>
          <w:rFonts w:ascii="Times New Roman" w:hAnsi="Times New Roman"/>
          <w:sz w:val="24"/>
          <w:szCs w:val="24"/>
        </w:rPr>
        <w:t xml:space="preserve">was dispersed </w:t>
      </w:r>
      <w:r w:rsidRPr="00FD36B1" w:rsidR="00BC2FD8">
        <w:rPr>
          <w:rFonts w:ascii="Times New Roman" w:hAnsi="Times New Roman"/>
          <w:sz w:val="24"/>
          <w:szCs w:val="24"/>
        </w:rPr>
        <w:t>to the provider</w:t>
      </w:r>
      <w:r w:rsidR="009A7446">
        <w:rPr>
          <w:rFonts w:ascii="Times New Roman" w:hAnsi="Times New Roman"/>
          <w:sz w:val="24"/>
          <w:szCs w:val="24"/>
        </w:rPr>
        <w:t xml:space="preserve"> on the award date (date element 27)</w:t>
      </w:r>
      <w:r w:rsidR="0074258F">
        <w:rPr>
          <w:rFonts w:ascii="Times New Roman" w:hAnsi="Times New Roman"/>
          <w:sz w:val="24"/>
          <w:szCs w:val="24"/>
        </w:rPr>
        <w:t>,</w:t>
      </w:r>
      <w:r w:rsidRPr="00FD36B1" w:rsidR="00BC2FD8">
        <w:rPr>
          <w:rFonts w:ascii="Times New Roman" w:hAnsi="Times New Roman"/>
          <w:sz w:val="24"/>
          <w:szCs w:val="24"/>
        </w:rPr>
        <w:t xml:space="preserve"> </w:t>
      </w:r>
      <w:r w:rsidR="00BC2FD8">
        <w:rPr>
          <w:rFonts w:ascii="Times New Roman" w:hAnsi="Times New Roman"/>
          <w:sz w:val="24"/>
          <w:szCs w:val="24"/>
        </w:rPr>
        <w:t xml:space="preserve">and </w:t>
      </w:r>
      <w:r w:rsidRPr="00FD36B1" w:rsidR="00BC2FD8">
        <w:rPr>
          <w:rFonts w:ascii="Times New Roman" w:hAnsi="Times New Roman"/>
          <w:sz w:val="24"/>
          <w:szCs w:val="24"/>
        </w:rPr>
        <w:t xml:space="preserve">not </w:t>
      </w:r>
      <w:r w:rsidR="007273B7">
        <w:rPr>
          <w:rFonts w:ascii="Times New Roman" w:hAnsi="Times New Roman"/>
          <w:sz w:val="24"/>
          <w:szCs w:val="24"/>
        </w:rPr>
        <w:t xml:space="preserve">the </w:t>
      </w:r>
      <w:r w:rsidR="0074258F">
        <w:rPr>
          <w:rFonts w:ascii="Times New Roman" w:hAnsi="Times New Roman"/>
          <w:sz w:val="24"/>
          <w:szCs w:val="24"/>
        </w:rPr>
        <w:t xml:space="preserve">grant </w:t>
      </w:r>
      <w:r w:rsidRPr="00FD36B1" w:rsidR="00BC2FD8">
        <w:rPr>
          <w:rFonts w:ascii="Times New Roman" w:hAnsi="Times New Roman"/>
          <w:sz w:val="24"/>
          <w:szCs w:val="24"/>
        </w:rPr>
        <w:t xml:space="preserve">amount at the time the grant is approved. </w:t>
      </w:r>
      <w:r w:rsidRPr="009A7446" w:rsidR="009A7446">
        <w:rPr>
          <w:rFonts w:ascii="Times New Roman" w:hAnsi="Times New Roman"/>
          <w:sz w:val="24"/>
          <w:szCs w:val="24"/>
        </w:rPr>
        <w:t xml:space="preserve">If a </w:t>
      </w:r>
      <w:proofErr w:type="gramStart"/>
      <w:r w:rsidRPr="009A7446" w:rsidR="009A7446">
        <w:rPr>
          <w:rFonts w:ascii="Times New Roman" w:hAnsi="Times New Roman"/>
          <w:sz w:val="24"/>
          <w:szCs w:val="24"/>
        </w:rPr>
        <w:t>child care</w:t>
      </w:r>
      <w:proofErr w:type="gramEnd"/>
      <w:r w:rsidRPr="009A7446" w:rsidR="009A7446">
        <w:rPr>
          <w:rFonts w:ascii="Times New Roman" w:hAnsi="Times New Roman"/>
          <w:sz w:val="24"/>
          <w:szCs w:val="24"/>
        </w:rPr>
        <w:t xml:space="preserve"> provider received </w:t>
      </w:r>
      <w:r w:rsidR="007110EC">
        <w:rPr>
          <w:rFonts w:ascii="Times New Roman" w:hAnsi="Times New Roman"/>
          <w:sz w:val="24"/>
          <w:szCs w:val="24"/>
        </w:rPr>
        <w:t>award</w:t>
      </w:r>
      <w:r w:rsidRPr="009A7446" w:rsidR="009A7446">
        <w:rPr>
          <w:rFonts w:ascii="Times New Roman" w:hAnsi="Times New Roman"/>
          <w:sz w:val="24"/>
          <w:szCs w:val="24"/>
        </w:rPr>
        <w:t xml:space="preserve"> </w:t>
      </w:r>
      <w:r w:rsidR="007714C5">
        <w:rPr>
          <w:rFonts w:ascii="Times New Roman" w:hAnsi="Times New Roman"/>
          <w:sz w:val="24"/>
          <w:szCs w:val="24"/>
        </w:rPr>
        <w:t xml:space="preserve">amounts </w:t>
      </w:r>
      <w:r w:rsidRPr="009A7446" w:rsidR="009A7446">
        <w:rPr>
          <w:rFonts w:ascii="Times New Roman" w:hAnsi="Times New Roman"/>
          <w:sz w:val="24"/>
          <w:szCs w:val="24"/>
        </w:rPr>
        <w:t xml:space="preserve">on multiple dates during the reporting period, each </w:t>
      </w:r>
      <w:r w:rsidR="00B04DDE">
        <w:rPr>
          <w:rFonts w:ascii="Times New Roman" w:hAnsi="Times New Roman"/>
          <w:sz w:val="24"/>
          <w:szCs w:val="24"/>
        </w:rPr>
        <w:t>award</w:t>
      </w:r>
      <w:r w:rsidRPr="009A7446" w:rsidR="009A7446">
        <w:rPr>
          <w:rFonts w:ascii="Times New Roman" w:hAnsi="Times New Roman"/>
          <w:sz w:val="24"/>
          <w:szCs w:val="24"/>
        </w:rPr>
        <w:t xml:space="preserve"> amount and date should be </w:t>
      </w:r>
      <w:r w:rsidRPr="009A7446" w:rsidR="009A7446">
        <w:rPr>
          <w:rFonts w:ascii="Times New Roman" w:hAnsi="Times New Roman"/>
          <w:sz w:val="24"/>
          <w:szCs w:val="24"/>
        </w:rPr>
        <w:lastRenderedPageBreak/>
        <w:t>reported separately.</w:t>
      </w:r>
      <w:r w:rsidR="007714C5">
        <w:rPr>
          <w:rFonts w:ascii="Times New Roman" w:hAnsi="Times New Roman"/>
          <w:sz w:val="24"/>
          <w:szCs w:val="24"/>
        </w:rPr>
        <w:t xml:space="preserve"> </w:t>
      </w:r>
      <w:r w:rsidRPr="00BC7052" w:rsidR="00BC7052">
        <w:rPr>
          <w:rFonts w:ascii="Times New Roman" w:hAnsi="Times New Roman"/>
          <w:sz w:val="24"/>
        </w:rPr>
        <w:t xml:space="preserve">If the provider operates in multiple locations in the state, </w:t>
      </w:r>
      <w:r w:rsidR="00272221">
        <w:rPr>
          <w:rFonts w:ascii="Times New Roman" w:hAnsi="Times New Roman"/>
          <w:sz w:val="24"/>
        </w:rPr>
        <w:t xml:space="preserve">the response </w:t>
      </w:r>
      <w:r w:rsidRPr="00BC7052" w:rsidR="00BC7052">
        <w:rPr>
          <w:rFonts w:ascii="Times New Roman" w:hAnsi="Times New Roman"/>
          <w:sz w:val="24"/>
        </w:rPr>
        <w:t xml:space="preserve">should represent the </w:t>
      </w:r>
      <w:r w:rsidR="00BC7052">
        <w:rPr>
          <w:rFonts w:ascii="Times New Roman" w:hAnsi="Times New Roman"/>
          <w:sz w:val="24"/>
        </w:rPr>
        <w:t xml:space="preserve">award amount for </w:t>
      </w:r>
      <w:r w:rsidRPr="00BC7052" w:rsidR="00BC7052">
        <w:rPr>
          <w:rFonts w:ascii="Times New Roman" w:hAnsi="Times New Roman"/>
          <w:sz w:val="24"/>
        </w:rPr>
        <w:t xml:space="preserve">the </w:t>
      </w:r>
      <w:r w:rsidR="00BC7052">
        <w:rPr>
          <w:rFonts w:ascii="Times New Roman" w:hAnsi="Times New Roman"/>
          <w:sz w:val="24"/>
        </w:rPr>
        <w:t xml:space="preserve">specific </w:t>
      </w:r>
      <w:r w:rsidRPr="00BC7052" w:rsidR="00BC7052">
        <w:rPr>
          <w:rFonts w:ascii="Times New Roman" w:hAnsi="Times New Roman"/>
          <w:sz w:val="24"/>
        </w:rPr>
        <w:t>location</w:t>
      </w:r>
      <w:r w:rsidR="00BC7052">
        <w:rPr>
          <w:rFonts w:ascii="Times New Roman" w:hAnsi="Times New Roman"/>
          <w:sz w:val="24"/>
        </w:rPr>
        <w:t xml:space="preserve"> </w:t>
      </w:r>
      <w:r w:rsidRPr="00BC7052" w:rsidR="00BC7052">
        <w:rPr>
          <w:rFonts w:ascii="Times New Roman" w:hAnsi="Times New Roman"/>
          <w:sz w:val="24"/>
        </w:rPr>
        <w:t>receiving the stabilization grant.</w:t>
      </w:r>
    </w:p>
    <w:p w:rsidRPr="00457984" w:rsidR="00457984" w:rsidP="00457984" w:rsidRDefault="00457984" w14:paraId="7F325FD4" w14:textId="77777777">
      <w:pPr>
        <w:widowControl w:val="0"/>
        <w:tabs>
          <w:tab w:val="left" w:pos="0"/>
          <w:tab w:val="left" w:pos="720"/>
        </w:tabs>
        <w:suppressAutoHyphens/>
        <w:spacing w:after="0" w:line="240" w:lineRule="auto"/>
        <w:rPr>
          <w:rFonts w:ascii="Times New Roman" w:hAnsi="Times New Roman"/>
          <w:sz w:val="24"/>
        </w:rPr>
      </w:pPr>
    </w:p>
    <w:p w:rsidR="005E349A" w:rsidP="00BC7052" w:rsidRDefault="000F4374" w14:paraId="16508C35" w14:textId="3E7FF879">
      <w:pPr>
        <w:pStyle w:val="ListParagraph"/>
        <w:widowControl w:val="0"/>
        <w:numPr>
          <w:ilvl w:val="0"/>
          <w:numId w:val="2"/>
        </w:numPr>
        <w:tabs>
          <w:tab w:val="left" w:pos="0"/>
          <w:tab w:val="left" w:pos="720"/>
        </w:tabs>
        <w:suppressAutoHyphens/>
        <w:spacing w:after="0" w:line="240" w:lineRule="auto"/>
        <w:rPr>
          <w:rFonts w:ascii="Times New Roman" w:hAnsi="Times New Roman"/>
          <w:sz w:val="24"/>
        </w:rPr>
      </w:pPr>
      <w:r w:rsidRPr="008762D5">
        <w:rPr>
          <w:rFonts w:ascii="Times New Roman" w:hAnsi="Times New Roman"/>
          <w:b/>
          <w:bCs/>
          <w:sz w:val="24"/>
        </w:rPr>
        <w:t>Award Date:</w:t>
      </w:r>
      <w:r w:rsidR="00457984">
        <w:rPr>
          <w:rFonts w:ascii="Times New Roman" w:hAnsi="Times New Roman"/>
          <w:sz w:val="24"/>
        </w:rPr>
        <w:t xml:space="preserve"> </w:t>
      </w:r>
      <w:r w:rsidRPr="00655BC1" w:rsidR="005E25C7">
        <w:rPr>
          <w:rFonts w:ascii="CG Times (W1)" w:hAnsi="CG Times (W1)"/>
          <w:sz w:val="24"/>
        </w:rPr>
        <w:t xml:space="preserve">This data element </w:t>
      </w:r>
      <w:r w:rsidR="0066612A">
        <w:rPr>
          <w:rFonts w:ascii="CG Times (W1)" w:hAnsi="CG Times (W1)"/>
          <w:sz w:val="24"/>
        </w:rPr>
        <w:t>should be formatted as YYYYMMDD</w:t>
      </w:r>
      <w:r w:rsidR="005E25C7">
        <w:rPr>
          <w:rFonts w:ascii="CG Times (W1)" w:hAnsi="CG Times (W1)"/>
          <w:sz w:val="24"/>
        </w:rPr>
        <w:t xml:space="preserve">. For example, if the </w:t>
      </w:r>
      <w:r w:rsidR="0066612A">
        <w:rPr>
          <w:rFonts w:ascii="CG Times (W1)" w:hAnsi="CG Times (W1)"/>
          <w:sz w:val="24"/>
        </w:rPr>
        <w:t xml:space="preserve">award amount was dispersed to the provider on October 13, 2021, </w:t>
      </w:r>
      <w:r w:rsidRPr="00655BC1" w:rsidR="005E25C7">
        <w:rPr>
          <w:rFonts w:ascii="CG Times (W1)" w:hAnsi="CG Times (W1)"/>
          <w:sz w:val="24"/>
        </w:rPr>
        <w:t>this element would be “20</w:t>
      </w:r>
      <w:r w:rsidR="005E25C7">
        <w:rPr>
          <w:rFonts w:ascii="CG Times (W1)" w:hAnsi="CG Times (W1)"/>
          <w:sz w:val="24"/>
        </w:rPr>
        <w:t>2110</w:t>
      </w:r>
      <w:r w:rsidR="0066612A">
        <w:rPr>
          <w:rFonts w:ascii="CG Times (W1)" w:hAnsi="CG Times (W1)"/>
          <w:sz w:val="24"/>
        </w:rPr>
        <w:t>13</w:t>
      </w:r>
      <w:r w:rsidRPr="00655BC1" w:rsidR="005E25C7">
        <w:rPr>
          <w:rFonts w:ascii="CG Times (W1)" w:hAnsi="CG Times (W1)"/>
          <w:sz w:val="24"/>
        </w:rPr>
        <w:t>”.</w:t>
      </w:r>
      <w:r w:rsidR="00457984">
        <w:rPr>
          <w:rFonts w:ascii="Times New Roman" w:hAnsi="Times New Roman"/>
          <w:sz w:val="24"/>
        </w:rPr>
        <w:t xml:space="preserve">The </w:t>
      </w:r>
      <w:r w:rsidR="009A7446">
        <w:rPr>
          <w:rFonts w:ascii="Times New Roman" w:hAnsi="Times New Roman"/>
          <w:sz w:val="24"/>
        </w:rPr>
        <w:t xml:space="preserve">award </w:t>
      </w:r>
      <w:r w:rsidR="00457984">
        <w:rPr>
          <w:rFonts w:ascii="Times New Roman" w:hAnsi="Times New Roman"/>
          <w:sz w:val="24"/>
        </w:rPr>
        <w:t xml:space="preserve">date </w:t>
      </w:r>
      <w:r w:rsidR="00EB39F1">
        <w:rPr>
          <w:rFonts w:ascii="Times New Roman" w:hAnsi="Times New Roman"/>
          <w:sz w:val="24"/>
        </w:rPr>
        <w:t xml:space="preserve">is the </w:t>
      </w:r>
      <w:r w:rsidR="0074258F">
        <w:rPr>
          <w:rFonts w:ascii="Times New Roman" w:hAnsi="Times New Roman"/>
          <w:sz w:val="24"/>
        </w:rPr>
        <w:t xml:space="preserve">date </w:t>
      </w:r>
      <w:r w:rsidR="00EB39F1">
        <w:rPr>
          <w:rFonts w:ascii="Times New Roman" w:hAnsi="Times New Roman"/>
          <w:sz w:val="24"/>
        </w:rPr>
        <w:t xml:space="preserve">the </w:t>
      </w:r>
      <w:r w:rsidR="0074258F">
        <w:rPr>
          <w:rFonts w:ascii="Times New Roman" w:hAnsi="Times New Roman"/>
          <w:sz w:val="24"/>
        </w:rPr>
        <w:t xml:space="preserve">grant </w:t>
      </w:r>
      <w:r w:rsidR="009A7446">
        <w:rPr>
          <w:rFonts w:ascii="Times New Roman" w:hAnsi="Times New Roman"/>
          <w:sz w:val="24"/>
        </w:rPr>
        <w:t xml:space="preserve">award </w:t>
      </w:r>
      <w:r w:rsidR="0074258F">
        <w:rPr>
          <w:rFonts w:ascii="Times New Roman" w:hAnsi="Times New Roman"/>
          <w:sz w:val="24"/>
        </w:rPr>
        <w:t>amount</w:t>
      </w:r>
      <w:r w:rsidR="009A7446">
        <w:rPr>
          <w:rFonts w:ascii="Times New Roman" w:hAnsi="Times New Roman"/>
          <w:sz w:val="24"/>
        </w:rPr>
        <w:t xml:space="preserve"> (data element 26)</w:t>
      </w:r>
      <w:r w:rsidR="00EB39F1">
        <w:rPr>
          <w:rFonts w:ascii="Times New Roman" w:hAnsi="Times New Roman"/>
          <w:sz w:val="24"/>
        </w:rPr>
        <w:t xml:space="preserve"> </w:t>
      </w:r>
      <w:r w:rsidR="008E3D34">
        <w:rPr>
          <w:rFonts w:ascii="Times New Roman" w:hAnsi="Times New Roman"/>
          <w:sz w:val="24"/>
        </w:rPr>
        <w:t xml:space="preserve">actually </w:t>
      </w:r>
      <w:r w:rsidR="0074258F">
        <w:rPr>
          <w:rFonts w:ascii="Times New Roman" w:hAnsi="Times New Roman"/>
          <w:sz w:val="24"/>
        </w:rPr>
        <w:t xml:space="preserve">was dispersed </w:t>
      </w:r>
      <w:r w:rsidR="00457984">
        <w:rPr>
          <w:rFonts w:ascii="Times New Roman" w:hAnsi="Times New Roman"/>
          <w:sz w:val="24"/>
        </w:rPr>
        <w:t>to the provider</w:t>
      </w:r>
      <w:r w:rsidR="008E3D34">
        <w:rPr>
          <w:rFonts w:ascii="Times New Roman" w:hAnsi="Times New Roman"/>
          <w:sz w:val="24"/>
        </w:rPr>
        <w:t xml:space="preserve"> and not the </w:t>
      </w:r>
      <w:r w:rsidR="0074258F">
        <w:rPr>
          <w:rFonts w:ascii="Times New Roman" w:hAnsi="Times New Roman"/>
          <w:sz w:val="24"/>
        </w:rPr>
        <w:t xml:space="preserve">date </w:t>
      </w:r>
      <w:r w:rsidR="008E3D34">
        <w:rPr>
          <w:rFonts w:ascii="Times New Roman" w:hAnsi="Times New Roman"/>
          <w:sz w:val="24"/>
        </w:rPr>
        <w:t xml:space="preserve">the grant </w:t>
      </w:r>
      <w:r w:rsidR="00396021">
        <w:rPr>
          <w:rFonts w:ascii="Times New Roman" w:hAnsi="Times New Roman"/>
          <w:sz w:val="24"/>
        </w:rPr>
        <w:t xml:space="preserve">award amount </w:t>
      </w:r>
      <w:r w:rsidR="008E3D34">
        <w:rPr>
          <w:rFonts w:ascii="Times New Roman" w:hAnsi="Times New Roman"/>
          <w:sz w:val="24"/>
        </w:rPr>
        <w:t>was approved</w:t>
      </w:r>
      <w:r w:rsidR="00457984">
        <w:rPr>
          <w:rFonts w:ascii="Times New Roman" w:hAnsi="Times New Roman"/>
          <w:sz w:val="24"/>
        </w:rPr>
        <w:t>.</w:t>
      </w:r>
      <w:r w:rsidRPr="007714C5" w:rsidR="007714C5">
        <w:t xml:space="preserve"> </w:t>
      </w:r>
      <w:r w:rsidRPr="007714C5" w:rsidR="007714C5">
        <w:rPr>
          <w:rFonts w:ascii="Times New Roman" w:hAnsi="Times New Roman"/>
          <w:sz w:val="24"/>
        </w:rPr>
        <w:t xml:space="preserve">If a </w:t>
      </w:r>
      <w:proofErr w:type="gramStart"/>
      <w:r w:rsidRPr="007714C5" w:rsidR="007714C5">
        <w:rPr>
          <w:rFonts w:ascii="Times New Roman" w:hAnsi="Times New Roman"/>
          <w:sz w:val="24"/>
        </w:rPr>
        <w:t>child care</w:t>
      </w:r>
      <w:proofErr w:type="gramEnd"/>
      <w:r w:rsidRPr="007714C5" w:rsidR="007714C5">
        <w:rPr>
          <w:rFonts w:ascii="Times New Roman" w:hAnsi="Times New Roman"/>
          <w:sz w:val="24"/>
        </w:rPr>
        <w:t xml:space="preserve"> provider received </w:t>
      </w:r>
      <w:r w:rsidR="007110EC">
        <w:rPr>
          <w:rFonts w:ascii="Times New Roman" w:hAnsi="Times New Roman"/>
          <w:sz w:val="24"/>
        </w:rPr>
        <w:t>award</w:t>
      </w:r>
      <w:r w:rsidRPr="007714C5" w:rsidR="007714C5">
        <w:rPr>
          <w:rFonts w:ascii="Times New Roman" w:hAnsi="Times New Roman"/>
          <w:sz w:val="24"/>
        </w:rPr>
        <w:t xml:space="preserve"> </w:t>
      </w:r>
      <w:r w:rsidR="007714C5">
        <w:rPr>
          <w:rFonts w:ascii="Times New Roman" w:hAnsi="Times New Roman"/>
          <w:sz w:val="24"/>
        </w:rPr>
        <w:t xml:space="preserve">amounts </w:t>
      </w:r>
      <w:r w:rsidRPr="007714C5" w:rsidR="007714C5">
        <w:rPr>
          <w:rFonts w:ascii="Times New Roman" w:hAnsi="Times New Roman"/>
          <w:sz w:val="24"/>
        </w:rPr>
        <w:t xml:space="preserve">on multiple dates during the reporting period, each </w:t>
      </w:r>
      <w:r w:rsidR="007110EC">
        <w:rPr>
          <w:rFonts w:ascii="Times New Roman" w:hAnsi="Times New Roman"/>
          <w:sz w:val="24"/>
        </w:rPr>
        <w:t>award</w:t>
      </w:r>
      <w:r w:rsidRPr="007714C5" w:rsidR="007714C5">
        <w:rPr>
          <w:rFonts w:ascii="Times New Roman" w:hAnsi="Times New Roman"/>
          <w:sz w:val="24"/>
        </w:rPr>
        <w:t xml:space="preserve"> amount and date should be reported separately.</w:t>
      </w:r>
      <w:r w:rsidRPr="00BC7052" w:rsidR="00BC7052">
        <w:rPr>
          <w:rFonts w:ascii="Times New Roman" w:hAnsi="Times New Roman"/>
          <w:sz w:val="24"/>
        </w:rPr>
        <w:t xml:space="preserve"> If the provider operates in multiple locations in the state, the</w:t>
      </w:r>
      <w:r w:rsidR="00272221">
        <w:rPr>
          <w:rFonts w:ascii="Times New Roman" w:hAnsi="Times New Roman"/>
          <w:sz w:val="24"/>
        </w:rPr>
        <w:t xml:space="preserve"> response </w:t>
      </w:r>
      <w:r w:rsidRPr="00BC7052" w:rsidR="00BC7052">
        <w:rPr>
          <w:rFonts w:ascii="Times New Roman" w:hAnsi="Times New Roman"/>
          <w:sz w:val="24"/>
        </w:rPr>
        <w:t xml:space="preserve">should represent the </w:t>
      </w:r>
      <w:r w:rsidR="00BC7052">
        <w:rPr>
          <w:rFonts w:ascii="Times New Roman" w:hAnsi="Times New Roman"/>
          <w:sz w:val="24"/>
        </w:rPr>
        <w:t xml:space="preserve">award date for </w:t>
      </w:r>
      <w:r w:rsidRPr="00BC7052" w:rsidR="00BC7052">
        <w:rPr>
          <w:rFonts w:ascii="Times New Roman" w:hAnsi="Times New Roman"/>
          <w:sz w:val="24"/>
        </w:rPr>
        <w:t xml:space="preserve">the </w:t>
      </w:r>
      <w:r w:rsidR="00BC7052">
        <w:rPr>
          <w:rFonts w:ascii="Times New Roman" w:hAnsi="Times New Roman"/>
          <w:sz w:val="24"/>
        </w:rPr>
        <w:t xml:space="preserve">specific </w:t>
      </w:r>
      <w:r w:rsidRPr="00BC7052" w:rsidR="00BC7052">
        <w:rPr>
          <w:rFonts w:ascii="Times New Roman" w:hAnsi="Times New Roman"/>
          <w:sz w:val="24"/>
        </w:rPr>
        <w:t>location</w:t>
      </w:r>
      <w:r w:rsidR="00BC7052">
        <w:rPr>
          <w:rFonts w:ascii="Times New Roman" w:hAnsi="Times New Roman"/>
          <w:sz w:val="24"/>
        </w:rPr>
        <w:t xml:space="preserve"> </w:t>
      </w:r>
      <w:r w:rsidRPr="00BC7052" w:rsidR="00BC7052">
        <w:rPr>
          <w:rFonts w:ascii="Times New Roman" w:hAnsi="Times New Roman"/>
          <w:sz w:val="24"/>
        </w:rPr>
        <w:t>receiving the stabilization grant.</w:t>
      </w:r>
    </w:p>
    <w:p w:rsidR="00272221" w:rsidP="00272221" w:rsidRDefault="00272221" w14:paraId="6064AD44" w14:textId="3872D420">
      <w:pPr>
        <w:widowControl w:val="0"/>
        <w:tabs>
          <w:tab w:val="left" w:pos="0"/>
          <w:tab w:val="left" w:pos="720"/>
        </w:tabs>
        <w:suppressAutoHyphens/>
        <w:spacing w:after="0" w:line="240" w:lineRule="auto"/>
        <w:rPr>
          <w:rFonts w:ascii="Times New Roman" w:hAnsi="Times New Roman"/>
          <w:sz w:val="24"/>
        </w:rPr>
      </w:pPr>
    </w:p>
    <w:p w:rsidR="00272221" w:rsidP="00272221" w:rsidRDefault="00272221" w14:paraId="5330B1B9" w14:textId="20AEA3FB">
      <w:pPr>
        <w:widowControl w:val="0"/>
        <w:spacing w:after="0" w:line="240" w:lineRule="auto"/>
        <w:ind w:left="360"/>
        <w:rPr>
          <w:rFonts w:ascii="Times New Roman" w:hAnsi="Times New Roman"/>
          <w:sz w:val="24"/>
        </w:rPr>
      </w:pPr>
      <w:r w:rsidRPr="00742921">
        <w:rPr>
          <w:rFonts w:ascii="Times New Roman" w:hAnsi="Times New Roman"/>
          <w:b/>
          <w:bCs/>
          <w:sz w:val="24"/>
          <w:u w:val="single"/>
        </w:rPr>
        <w:t xml:space="preserve">ITEMS </w:t>
      </w:r>
      <w:r>
        <w:rPr>
          <w:rFonts w:ascii="Times New Roman" w:hAnsi="Times New Roman"/>
          <w:b/>
          <w:bCs/>
          <w:sz w:val="24"/>
          <w:u w:val="single"/>
        </w:rPr>
        <w:t>2</w:t>
      </w:r>
      <w:r w:rsidR="002A413A">
        <w:rPr>
          <w:rFonts w:ascii="Times New Roman" w:hAnsi="Times New Roman"/>
          <w:b/>
          <w:bCs/>
          <w:sz w:val="24"/>
          <w:u w:val="single"/>
        </w:rPr>
        <w:t>8</w:t>
      </w:r>
      <w:r>
        <w:rPr>
          <w:rFonts w:ascii="Times New Roman" w:hAnsi="Times New Roman"/>
          <w:b/>
          <w:bCs/>
          <w:sz w:val="24"/>
          <w:u w:val="single"/>
        </w:rPr>
        <w:t>-</w:t>
      </w:r>
      <w:r w:rsidR="003D523E">
        <w:rPr>
          <w:rFonts w:ascii="Times New Roman" w:hAnsi="Times New Roman"/>
          <w:b/>
          <w:bCs/>
          <w:sz w:val="24"/>
          <w:u w:val="single"/>
        </w:rPr>
        <w:t>3</w:t>
      </w:r>
      <w:r w:rsidR="002A413A">
        <w:rPr>
          <w:rFonts w:ascii="Times New Roman" w:hAnsi="Times New Roman"/>
          <w:b/>
          <w:bCs/>
          <w:sz w:val="24"/>
          <w:u w:val="single"/>
        </w:rPr>
        <w:t>3</w:t>
      </w:r>
      <w:r>
        <w:rPr>
          <w:rFonts w:ascii="Times New Roman" w:hAnsi="Times New Roman"/>
          <w:b/>
          <w:bCs/>
          <w:sz w:val="24"/>
          <w:u w:val="single"/>
        </w:rPr>
        <w:t xml:space="preserve"> </w:t>
      </w:r>
      <w:r w:rsidR="00EF281F">
        <w:rPr>
          <w:rFonts w:ascii="Times New Roman" w:hAnsi="Times New Roman"/>
          <w:b/>
          <w:bCs/>
          <w:sz w:val="24"/>
          <w:u w:val="single"/>
        </w:rPr>
        <w:t>Uses</w:t>
      </w:r>
      <w:r>
        <w:rPr>
          <w:rFonts w:ascii="Times New Roman" w:hAnsi="Times New Roman"/>
          <w:b/>
          <w:bCs/>
          <w:sz w:val="24"/>
          <w:u w:val="single"/>
        </w:rPr>
        <w:t xml:space="preserve"> of the Stabilization Grant</w:t>
      </w:r>
      <w:r w:rsidRPr="00742921">
        <w:rPr>
          <w:rFonts w:ascii="Times New Roman" w:hAnsi="Times New Roman"/>
          <w:b/>
          <w:bCs/>
          <w:sz w:val="24"/>
          <w:u w:val="single"/>
        </w:rPr>
        <w:t>:</w:t>
      </w:r>
      <w:r w:rsidRPr="00742921">
        <w:rPr>
          <w:rFonts w:ascii="Times New Roman" w:hAnsi="Times New Roman"/>
          <w:sz w:val="24"/>
        </w:rPr>
        <w:t xml:space="preserve"> </w:t>
      </w:r>
      <w:r>
        <w:rPr>
          <w:rFonts w:ascii="Times New Roman" w:hAnsi="Times New Roman"/>
          <w:sz w:val="24"/>
        </w:rPr>
        <w:t xml:space="preserve">States are required to request </w:t>
      </w:r>
      <w:r w:rsidRPr="00A417C9">
        <w:rPr>
          <w:rFonts w:ascii="Times New Roman" w:hAnsi="Times New Roman"/>
          <w:sz w:val="24"/>
          <w:szCs w:val="24"/>
        </w:rPr>
        <w:t>information about</w:t>
      </w:r>
      <w:r>
        <w:rPr>
          <w:rFonts w:ascii="Times New Roman" w:hAnsi="Times New Roman"/>
          <w:sz w:val="24"/>
          <w:szCs w:val="24"/>
        </w:rPr>
        <w:t xml:space="preserve"> the </w:t>
      </w:r>
      <w:r w:rsidR="00EF281F">
        <w:rPr>
          <w:rFonts w:ascii="Times New Roman" w:hAnsi="Times New Roman"/>
          <w:sz w:val="24"/>
          <w:szCs w:val="24"/>
        </w:rPr>
        <w:t xml:space="preserve">provider’s uses of </w:t>
      </w:r>
      <w:r>
        <w:rPr>
          <w:rFonts w:ascii="Times New Roman" w:hAnsi="Times New Roman"/>
          <w:sz w:val="24"/>
          <w:szCs w:val="24"/>
        </w:rPr>
        <w:t xml:space="preserve">the </w:t>
      </w:r>
      <w:r w:rsidRPr="008762D5">
        <w:rPr>
          <w:rFonts w:ascii="Times New Roman" w:hAnsi="Times New Roman"/>
          <w:sz w:val="24"/>
          <w:szCs w:val="24"/>
        </w:rPr>
        <w:t>stabilization grant</w:t>
      </w:r>
      <w:r>
        <w:rPr>
          <w:rFonts w:ascii="Times New Roman" w:hAnsi="Times New Roman"/>
          <w:sz w:val="24"/>
          <w:szCs w:val="24"/>
        </w:rPr>
        <w:t xml:space="preserve">. </w:t>
      </w:r>
      <w:r w:rsidRPr="0048565C">
        <w:rPr>
          <w:rFonts w:ascii="Times New Roman" w:hAnsi="Times New Roman"/>
          <w:sz w:val="24"/>
        </w:rPr>
        <w:t>If the</w:t>
      </w:r>
      <w:r>
        <w:rPr>
          <w:rFonts w:ascii="Times New Roman" w:hAnsi="Times New Roman"/>
          <w:sz w:val="24"/>
        </w:rPr>
        <w:t xml:space="preserve"> provider operates in multiple locations in the state, then questions #2</w:t>
      </w:r>
      <w:r w:rsidR="002A413A">
        <w:rPr>
          <w:rFonts w:ascii="Times New Roman" w:hAnsi="Times New Roman"/>
          <w:sz w:val="24"/>
        </w:rPr>
        <w:t>8</w:t>
      </w:r>
      <w:r>
        <w:rPr>
          <w:rFonts w:ascii="Times New Roman" w:hAnsi="Times New Roman"/>
          <w:sz w:val="24"/>
        </w:rPr>
        <w:t>-3</w:t>
      </w:r>
      <w:r w:rsidR="002A413A">
        <w:rPr>
          <w:rFonts w:ascii="Times New Roman" w:hAnsi="Times New Roman"/>
          <w:sz w:val="24"/>
        </w:rPr>
        <w:t>3</w:t>
      </w:r>
      <w:r>
        <w:rPr>
          <w:rFonts w:ascii="Times New Roman" w:hAnsi="Times New Roman"/>
          <w:sz w:val="24"/>
        </w:rPr>
        <w:t xml:space="preserve"> should represent the </w:t>
      </w:r>
      <w:r w:rsidR="00EF281F">
        <w:rPr>
          <w:rFonts w:ascii="Times New Roman" w:hAnsi="Times New Roman"/>
          <w:sz w:val="24"/>
        </w:rPr>
        <w:t>uses</w:t>
      </w:r>
      <w:r>
        <w:rPr>
          <w:rFonts w:ascii="Times New Roman" w:hAnsi="Times New Roman"/>
          <w:sz w:val="24"/>
        </w:rPr>
        <w:t xml:space="preserve"> for the location receiving the stabilization grant. </w:t>
      </w:r>
      <w:r w:rsidRPr="0048565C">
        <w:rPr>
          <w:rFonts w:ascii="Times New Roman" w:hAnsi="Times New Roman"/>
          <w:sz w:val="24"/>
        </w:rPr>
        <w:t xml:space="preserve">Indicate the code for “yes” (1) or “no” (0) for each </w:t>
      </w:r>
      <w:r>
        <w:rPr>
          <w:rFonts w:ascii="Times New Roman" w:hAnsi="Times New Roman"/>
          <w:sz w:val="24"/>
        </w:rPr>
        <w:t xml:space="preserve">purpose </w:t>
      </w:r>
      <w:r w:rsidRPr="0048565C">
        <w:rPr>
          <w:rFonts w:ascii="Times New Roman" w:hAnsi="Times New Roman"/>
          <w:sz w:val="24"/>
        </w:rPr>
        <w:t xml:space="preserve">below. Select “yes” for as many </w:t>
      </w:r>
      <w:r w:rsidR="00EF281F">
        <w:rPr>
          <w:rFonts w:ascii="Times New Roman" w:hAnsi="Times New Roman"/>
          <w:sz w:val="24"/>
        </w:rPr>
        <w:t>uses</w:t>
      </w:r>
      <w:r>
        <w:rPr>
          <w:rFonts w:ascii="Times New Roman" w:hAnsi="Times New Roman"/>
          <w:sz w:val="24"/>
        </w:rPr>
        <w:t xml:space="preserve"> </w:t>
      </w:r>
      <w:r w:rsidRPr="0048565C">
        <w:rPr>
          <w:rFonts w:ascii="Times New Roman" w:hAnsi="Times New Roman"/>
          <w:sz w:val="24"/>
        </w:rPr>
        <w:t xml:space="preserve">as reported by the provider. Each provider should have at least one </w:t>
      </w:r>
      <w:r w:rsidR="00EF281F">
        <w:rPr>
          <w:rFonts w:ascii="Times New Roman" w:hAnsi="Times New Roman"/>
          <w:sz w:val="24"/>
        </w:rPr>
        <w:t>use</w:t>
      </w:r>
      <w:r>
        <w:rPr>
          <w:rFonts w:ascii="Times New Roman" w:hAnsi="Times New Roman"/>
          <w:sz w:val="24"/>
        </w:rPr>
        <w:t xml:space="preserve"> coded</w:t>
      </w:r>
      <w:r w:rsidRPr="0048565C">
        <w:rPr>
          <w:rFonts w:ascii="Times New Roman" w:hAnsi="Times New Roman"/>
          <w:sz w:val="24"/>
        </w:rPr>
        <w:t xml:space="preserve"> “1.” </w:t>
      </w:r>
    </w:p>
    <w:p w:rsidRPr="00457984" w:rsidR="00457984" w:rsidP="00457984" w:rsidRDefault="00457984" w14:paraId="4D139EE8" w14:textId="77777777">
      <w:pPr>
        <w:widowControl w:val="0"/>
        <w:tabs>
          <w:tab w:val="left" w:pos="0"/>
          <w:tab w:val="left" w:pos="720"/>
        </w:tabs>
        <w:suppressAutoHyphens/>
        <w:spacing w:after="0" w:line="240" w:lineRule="auto"/>
        <w:rPr>
          <w:rFonts w:ascii="Times New Roman" w:hAnsi="Times New Roman"/>
          <w:sz w:val="24"/>
        </w:rPr>
      </w:pPr>
    </w:p>
    <w:p w:rsidR="00272221" w:rsidP="00272221" w:rsidRDefault="00457984" w14:paraId="09BEB4CE" w14:textId="5EBF55F0">
      <w:pPr>
        <w:pStyle w:val="ListParagraph"/>
        <w:widowControl w:val="0"/>
        <w:numPr>
          <w:ilvl w:val="0"/>
          <w:numId w:val="2"/>
        </w:numPr>
        <w:tabs>
          <w:tab w:val="left" w:pos="0"/>
          <w:tab w:val="left" w:pos="720"/>
        </w:tabs>
        <w:suppressAutoHyphens/>
        <w:spacing w:after="0" w:line="240" w:lineRule="auto"/>
        <w:rPr>
          <w:rFonts w:ascii="Times New Roman" w:hAnsi="Times New Roman"/>
          <w:sz w:val="24"/>
        </w:rPr>
      </w:pPr>
      <w:r w:rsidRPr="008762D5">
        <w:rPr>
          <w:rFonts w:ascii="Times New Roman" w:hAnsi="Times New Roman"/>
          <w:b/>
          <w:bCs/>
          <w:sz w:val="24"/>
          <w:szCs w:val="24"/>
        </w:rPr>
        <w:t>P</w:t>
      </w:r>
      <w:r w:rsidR="00272221">
        <w:rPr>
          <w:rFonts w:ascii="Times New Roman" w:hAnsi="Times New Roman"/>
          <w:b/>
          <w:bCs/>
          <w:sz w:val="24"/>
          <w:szCs w:val="24"/>
        </w:rPr>
        <w:t xml:space="preserve">ersonnel Costs: </w:t>
      </w:r>
      <w:r>
        <w:rPr>
          <w:rFonts w:ascii="Times New Roman" w:hAnsi="Times New Roman"/>
          <w:sz w:val="24"/>
        </w:rPr>
        <w:t>Personnel Costs (</w:t>
      </w:r>
      <w:r w:rsidRPr="006B1167">
        <w:rPr>
          <w:rFonts w:ascii="Times New Roman" w:hAnsi="Times New Roman"/>
          <w:sz w:val="24"/>
        </w:rPr>
        <w:t>including payroll and salaries or similar compensation for an employee</w:t>
      </w:r>
      <w:r w:rsidRPr="006B1167" w:rsidR="006B1167">
        <w:rPr>
          <w:rFonts w:ascii="Times New Roman" w:hAnsi="Times New Roman"/>
          <w:sz w:val="24"/>
        </w:rPr>
        <w:t xml:space="preserve"> --</w:t>
      </w:r>
      <w:r w:rsidRPr="006B1167">
        <w:rPr>
          <w:rFonts w:ascii="Times New Roman" w:hAnsi="Times New Roman"/>
          <w:sz w:val="24"/>
        </w:rPr>
        <w:t>including any sole proprietor or independent contractor</w:t>
      </w:r>
      <w:r w:rsidRPr="006B1167" w:rsidR="006B1167">
        <w:rPr>
          <w:rFonts w:ascii="Times New Roman" w:hAnsi="Times New Roman"/>
          <w:sz w:val="24"/>
        </w:rPr>
        <w:t>--</w:t>
      </w:r>
      <w:r w:rsidRPr="006B1167">
        <w:rPr>
          <w:rFonts w:ascii="Times New Roman" w:hAnsi="Times New Roman"/>
          <w:sz w:val="24"/>
        </w:rPr>
        <w:t xml:space="preserve"> employee benefits, premium pay, or costs for employee recruitment and retention</w:t>
      </w:r>
      <w:r w:rsidR="006B1167">
        <w:rPr>
          <w:rFonts w:ascii="Times New Roman" w:hAnsi="Times New Roman"/>
          <w:sz w:val="24"/>
        </w:rPr>
        <w:t>)</w:t>
      </w:r>
    </w:p>
    <w:p w:rsidRPr="00152B7D" w:rsidR="00152B7D" w:rsidP="00152B7D" w:rsidRDefault="00152B7D" w14:paraId="6C57C35E" w14:textId="7A79D6B2">
      <w:pPr>
        <w:pStyle w:val="ListParagraph"/>
        <w:tabs>
          <w:tab w:val="left" w:pos="720"/>
        </w:tabs>
        <w:suppressAutoHyphens/>
        <w:spacing w:after="0" w:line="240" w:lineRule="auto"/>
        <w:rPr>
          <w:rFonts w:ascii="Times New Roman" w:hAnsi="Times New Roman"/>
          <w:sz w:val="24"/>
        </w:rPr>
      </w:pPr>
      <w:r>
        <w:rPr>
          <w:rFonts w:ascii="Times New Roman" w:hAnsi="Times New Roman"/>
          <w:sz w:val="24"/>
        </w:rPr>
        <w:tab/>
      </w:r>
      <w:r w:rsidRPr="00152B7D">
        <w:rPr>
          <w:rFonts w:ascii="Times New Roman" w:hAnsi="Times New Roman"/>
          <w:sz w:val="24"/>
        </w:rPr>
        <w:t>0 – No</w:t>
      </w:r>
    </w:p>
    <w:p w:rsidRPr="008A4E1E" w:rsidR="00152B7D" w:rsidP="00152B7D" w:rsidRDefault="00152B7D" w14:paraId="7DEEE255" w14:textId="77777777">
      <w:pPr>
        <w:pStyle w:val="ListParagraph"/>
        <w:tabs>
          <w:tab w:val="left" w:pos="720"/>
        </w:tabs>
        <w:suppressAutoHyphens/>
        <w:spacing w:after="0" w:line="240" w:lineRule="auto"/>
        <w:rPr>
          <w:rFonts w:ascii="Times New Roman" w:hAnsi="Times New Roman"/>
          <w:sz w:val="24"/>
        </w:rPr>
      </w:pPr>
      <w:r>
        <w:rPr>
          <w:rFonts w:ascii="Times New Roman" w:hAnsi="Times New Roman"/>
          <w:sz w:val="24"/>
        </w:rPr>
        <w:tab/>
      </w:r>
      <w:r w:rsidRPr="008A4E1E">
        <w:rPr>
          <w:rFonts w:ascii="Times New Roman" w:hAnsi="Times New Roman"/>
          <w:sz w:val="24"/>
        </w:rPr>
        <w:t>1 – Yes</w:t>
      </w:r>
    </w:p>
    <w:p w:rsidRPr="00272221" w:rsidR="00152B7D" w:rsidP="00272221" w:rsidRDefault="00152B7D" w14:paraId="189A23B0" w14:textId="77777777">
      <w:pPr>
        <w:pStyle w:val="ListParagraph"/>
        <w:widowControl w:val="0"/>
        <w:tabs>
          <w:tab w:val="left" w:pos="0"/>
        </w:tabs>
        <w:suppressAutoHyphens/>
        <w:spacing w:after="0" w:line="240" w:lineRule="auto"/>
        <w:rPr>
          <w:rFonts w:ascii="Times New Roman" w:hAnsi="Times New Roman"/>
          <w:sz w:val="24"/>
        </w:rPr>
      </w:pPr>
    </w:p>
    <w:p w:rsidRPr="00152B7D" w:rsidR="001007EE" w:rsidP="001007EE" w:rsidRDefault="00272221" w14:paraId="417E3F40" w14:textId="39AD48CD">
      <w:pPr>
        <w:pStyle w:val="ListParagraph"/>
        <w:widowControl w:val="0"/>
        <w:numPr>
          <w:ilvl w:val="0"/>
          <w:numId w:val="2"/>
        </w:numPr>
        <w:tabs>
          <w:tab w:val="left" w:pos="0"/>
          <w:tab w:val="left" w:pos="720"/>
        </w:tabs>
        <w:suppressAutoHyphens/>
        <w:spacing w:after="0" w:line="240" w:lineRule="auto"/>
        <w:rPr>
          <w:rFonts w:ascii="Times New Roman" w:hAnsi="Times New Roman"/>
          <w:sz w:val="24"/>
        </w:rPr>
      </w:pPr>
      <w:r w:rsidRPr="001007EE">
        <w:rPr>
          <w:rFonts w:ascii="Times New Roman" w:hAnsi="Times New Roman"/>
          <w:b/>
          <w:bCs/>
          <w:sz w:val="24"/>
          <w:szCs w:val="24"/>
        </w:rPr>
        <w:t>Rent/Mortgage</w:t>
      </w:r>
      <w:r w:rsidR="00C13C0E">
        <w:rPr>
          <w:rFonts w:ascii="Times New Roman" w:hAnsi="Times New Roman"/>
          <w:b/>
          <w:bCs/>
          <w:sz w:val="24"/>
          <w:szCs w:val="24"/>
        </w:rPr>
        <w:t>/Utilities</w:t>
      </w:r>
      <w:r w:rsidRPr="001007EE">
        <w:rPr>
          <w:rFonts w:ascii="Times New Roman" w:hAnsi="Times New Roman"/>
          <w:b/>
          <w:bCs/>
          <w:sz w:val="24"/>
          <w:szCs w:val="24"/>
        </w:rPr>
        <w:t>:</w:t>
      </w:r>
      <w:r>
        <w:rPr>
          <w:rFonts w:ascii="Times New Roman" w:hAnsi="Times New Roman"/>
          <w:sz w:val="24"/>
          <w:szCs w:val="24"/>
        </w:rPr>
        <w:t xml:space="preserve"> </w:t>
      </w:r>
      <w:r w:rsidRPr="00272221" w:rsidR="006B1167">
        <w:rPr>
          <w:rFonts w:ascii="Times New Roman" w:hAnsi="Times New Roman"/>
          <w:sz w:val="24"/>
          <w:szCs w:val="24"/>
        </w:rPr>
        <w:t>Rent (including rent under a lease agreement) or payment on any mortgage obligation, utilities, facility maintenance or improvements, or insurance</w:t>
      </w:r>
    </w:p>
    <w:p w:rsidRPr="00152B7D" w:rsidR="00152B7D" w:rsidP="00152B7D" w:rsidRDefault="00152B7D" w14:paraId="38C15747" w14:textId="2D44C283">
      <w:pPr>
        <w:pStyle w:val="ListParagraph"/>
        <w:tabs>
          <w:tab w:val="left" w:pos="720"/>
        </w:tabs>
        <w:suppressAutoHyphens/>
        <w:spacing w:after="0" w:line="240" w:lineRule="auto"/>
        <w:rPr>
          <w:rFonts w:ascii="Times New Roman" w:hAnsi="Times New Roman"/>
          <w:sz w:val="24"/>
        </w:rPr>
      </w:pPr>
      <w:r>
        <w:rPr>
          <w:rFonts w:ascii="Times New Roman" w:hAnsi="Times New Roman"/>
          <w:sz w:val="24"/>
        </w:rPr>
        <w:tab/>
      </w:r>
      <w:r w:rsidRPr="00152B7D">
        <w:rPr>
          <w:rFonts w:ascii="Times New Roman" w:hAnsi="Times New Roman"/>
          <w:sz w:val="24"/>
        </w:rPr>
        <w:t>0 – No</w:t>
      </w:r>
    </w:p>
    <w:p w:rsidRPr="008A4E1E" w:rsidR="00152B7D" w:rsidP="00152B7D" w:rsidRDefault="00152B7D" w14:paraId="6C3E1A6E" w14:textId="5311FDC3">
      <w:pPr>
        <w:pStyle w:val="ListParagraph"/>
        <w:tabs>
          <w:tab w:val="left" w:pos="720"/>
        </w:tabs>
        <w:suppressAutoHyphens/>
        <w:spacing w:after="0" w:line="240" w:lineRule="auto"/>
        <w:rPr>
          <w:rFonts w:ascii="Times New Roman" w:hAnsi="Times New Roman"/>
          <w:sz w:val="24"/>
        </w:rPr>
      </w:pPr>
      <w:r>
        <w:rPr>
          <w:rFonts w:ascii="Times New Roman" w:hAnsi="Times New Roman"/>
          <w:sz w:val="24"/>
        </w:rPr>
        <w:tab/>
      </w:r>
      <w:r w:rsidRPr="008A4E1E">
        <w:rPr>
          <w:rFonts w:ascii="Times New Roman" w:hAnsi="Times New Roman"/>
          <w:sz w:val="24"/>
        </w:rPr>
        <w:t>1 – Yes</w:t>
      </w:r>
    </w:p>
    <w:p w:rsidRPr="001007EE" w:rsidR="001007EE" w:rsidP="001007EE" w:rsidRDefault="001007EE" w14:paraId="6AB0B03B" w14:textId="32307D5C">
      <w:pPr>
        <w:pStyle w:val="ListParagraph"/>
        <w:widowControl w:val="0"/>
        <w:tabs>
          <w:tab w:val="left" w:pos="0"/>
        </w:tabs>
        <w:suppressAutoHyphens/>
        <w:spacing w:after="0" w:line="240" w:lineRule="auto"/>
        <w:rPr>
          <w:rFonts w:ascii="Times New Roman" w:hAnsi="Times New Roman"/>
          <w:sz w:val="24"/>
        </w:rPr>
      </w:pPr>
    </w:p>
    <w:p w:rsidRPr="001007EE" w:rsidR="001007EE" w:rsidP="001007EE" w:rsidRDefault="001007EE" w14:paraId="304FD84E" w14:textId="4D974ACD">
      <w:pPr>
        <w:pStyle w:val="ListParagraph"/>
        <w:widowControl w:val="0"/>
        <w:numPr>
          <w:ilvl w:val="0"/>
          <w:numId w:val="2"/>
        </w:numPr>
        <w:tabs>
          <w:tab w:val="left" w:pos="0"/>
          <w:tab w:val="left" w:pos="720"/>
        </w:tabs>
        <w:suppressAutoHyphens/>
        <w:spacing w:after="0" w:line="240" w:lineRule="auto"/>
        <w:rPr>
          <w:rFonts w:ascii="Times New Roman" w:hAnsi="Times New Roman"/>
          <w:sz w:val="24"/>
        </w:rPr>
      </w:pPr>
      <w:r w:rsidRPr="001007EE">
        <w:rPr>
          <w:rFonts w:ascii="Times New Roman" w:hAnsi="Times New Roman"/>
          <w:b/>
          <w:bCs/>
          <w:sz w:val="24"/>
          <w:szCs w:val="24"/>
        </w:rPr>
        <w:t>Personal protective equipment:</w:t>
      </w:r>
      <w:r w:rsidRPr="001007EE">
        <w:rPr>
          <w:rFonts w:ascii="Times New Roman" w:hAnsi="Times New Roman"/>
          <w:sz w:val="24"/>
          <w:szCs w:val="24"/>
        </w:rPr>
        <w:t xml:space="preserve"> </w:t>
      </w:r>
      <w:r w:rsidRPr="001007EE" w:rsidR="006B1167">
        <w:rPr>
          <w:rFonts w:ascii="Times New Roman" w:hAnsi="Times New Roman"/>
          <w:sz w:val="24"/>
          <w:szCs w:val="24"/>
        </w:rPr>
        <w:t>Personal protective equipment</w:t>
      </w:r>
      <w:r w:rsidR="0066658A">
        <w:rPr>
          <w:rFonts w:ascii="Times New Roman" w:hAnsi="Times New Roman"/>
          <w:sz w:val="24"/>
          <w:szCs w:val="24"/>
        </w:rPr>
        <w:t>,</w:t>
      </w:r>
      <w:r w:rsidRPr="001007EE" w:rsidR="006B1167">
        <w:rPr>
          <w:rFonts w:ascii="Times New Roman" w:hAnsi="Times New Roman"/>
          <w:sz w:val="24"/>
          <w:szCs w:val="24"/>
        </w:rPr>
        <w:t xml:space="preserve"> cleaning and sanitization supplies and services, or training and professional development related to health and safety practices</w:t>
      </w:r>
    </w:p>
    <w:p w:rsidRPr="008A4E1E" w:rsidR="00152B7D" w:rsidP="00152B7D" w:rsidRDefault="00152B7D" w14:paraId="1ABDD7AE" w14:textId="4C160FD4">
      <w:pPr>
        <w:tabs>
          <w:tab w:val="left" w:pos="720"/>
        </w:tabs>
        <w:suppressAutoHyphens/>
        <w:spacing w:after="0" w:line="240" w:lineRule="auto"/>
        <w:ind w:left="720"/>
        <w:rPr>
          <w:rFonts w:ascii="Times New Roman" w:hAnsi="Times New Roman"/>
          <w:sz w:val="24"/>
        </w:rPr>
      </w:pPr>
      <w:r>
        <w:rPr>
          <w:rFonts w:ascii="Times New Roman" w:hAnsi="Times New Roman"/>
          <w:sz w:val="24"/>
        </w:rPr>
        <w:tab/>
      </w:r>
      <w:r w:rsidRPr="008A4E1E">
        <w:rPr>
          <w:rFonts w:ascii="Times New Roman" w:hAnsi="Times New Roman"/>
          <w:sz w:val="24"/>
        </w:rPr>
        <w:t>0 – No</w:t>
      </w:r>
    </w:p>
    <w:p w:rsidRPr="008A4E1E" w:rsidR="00152B7D" w:rsidP="00152B7D" w:rsidRDefault="00152B7D" w14:paraId="0007F386" w14:textId="77777777">
      <w:pPr>
        <w:pStyle w:val="ListParagraph"/>
        <w:tabs>
          <w:tab w:val="left" w:pos="720"/>
        </w:tabs>
        <w:suppressAutoHyphens/>
        <w:spacing w:after="0" w:line="240" w:lineRule="auto"/>
        <w:rPr>
          <w:rFonts w:ascii="Times New Roman" w:hAnsi="Times New Roman"/>
          <w:sz w:val="24"/>
        </w:rPr>
      </w:pPr>
      <w:r>
        <w:rPr>
          <w:rFonts w:ascii="Times New Roman" w:hAnsi="Times New Roman"/>
          <w:sz w:val="24"/>
        </w:rPr>
        <w:tab/>
      </w:r>
      <w:r w:rsidRPr="008A4E1E">
        <w:rPr>
          <w:rFonts w:ascii="Times New Roman" w:hAnsi="Times New Roman"/>
          <w:sz w:val="24"/>
        </w:rPr>
        <w:t>1 – Yes</w:t>
      </w:r>
    </w:p>
    <w:p w:rsidRPr="001007EE" w:rsidR="00152B7D" w:rsidP="001007EE" w:rsidRDefault="00152B7D" w14:paraId="24743FBC" w14:textId="77777777">
      <w:pPr>
        <w:pStyle w:val="ListParagraph"/>
        <w:widowControl w:val="0"/>
        <w:tabs>
          <w:tab w:val="left" w:pos="0"/>
        </w:tabs>
        <w:suppressAutoHyphens/>
        <w:spacing w:after="0" w:line="240" w:lineRule="auto"/>
        <w:rPr>
          <w:rFonts w:ascii="Times New Roman" w:hAnsi="Times New Roman"/>
          <w:sz w:val="24"/>
        </w:rPr>
      </w:pPr>
    </w:p>
    <w:p w:rsidRPr="00152B7D" w:rsidR="001007EE" w:rsidP="001007EE" w:rsidRDefault="001007EE" w14:paraId="38329459" w14:textId="056A220B">
      <w:pPr>
        <w:pStyle w:val="ListParagraph"/>
        <w:widowControl w:val="0"/>
        <w:numPr>
          <w:ilvl w:val="0"/>
          <w:numId w:val="2"/>
        </w:numPr>
        <w:tabs>
          <w:tab w:val="left" w:pos="0"/>
          <w:tab w:val="left" w:pos="720"/>
        </w:tabs>
        <w:suppressAutoHyphens/>
        <w:spacing w:after="0" w:line="240" w:lineRule="auto"/>
        <w:rPr>
          <w:rFonts w:ascii="Times New Roman" w:hAnsi="Times New Roman"/>
          <w:sz w:val="24"/>
        </w:rPr>
      </w:pPr>
      <w:r w:rsidRPr="001007EE">
        <w:rPr>
          <w:rFonts w:ascii="Times New Roman" w:hAnsi="Times New Roman"/>
          <w:b/>
          <w:bCs/>
          <w:sz w:val="24"/>
          <w:szCs w:val="24"/>
        </w:rPr>
        <w:t>Purchases of or updates to equipment and supplies:</w:t>
      </w:r>
      <w:r>
        <w:rPr>
          <w:rFonts w:ascii="Times New Roman" w:hAnsi="Times New Roman"/>
          <w:sz w:val="24"/>
          <w:szCs w:val="24"/>
        </w:rPr>
        <w:t xml:space="preserve"> </w:t>
      </w:r>
      <w:r w:rsidRPr="001007EE" w:rsidR="006B1167">
        <w:rPr>
          <w:rFonts w:ascii="Times New Roman" w:hAnsi="Times New Roman"/>
          <w:sz w:val="24"/>
          <w:szCs w:val="24"/>
        </w:rPr>
        <w:t>Purchases of or updates to equipment and supplies to respond to the COVID–19 public health emergency</w:t>
      </w:r>
    </w:p>
    <w:p w:rsidRPr="008A4E1E" w:rsidR="00152B7D" w:rsidP="00152B7D" w:rsidRDefault="00152B7D" w14:paraId="534FB1BE" w14:textId="6A25ACBF">
      <w:pPr>
        <w:tabs>
          <w:tab w:val="left" w:pos="720"/>
        </w:tabs>
        <w:suppressAutoHyphens/>
        <w:spacing w:after="0" w:line="240" w:lineRule="auto"/>
        <w:ind w:left="720"/>
        <w:rPr>
          <w:rFonts w:ascii="Times New Roman" w:hAnsi="Times New Roman"/>
          <w:sz w:val="24"/>
        </w:rPr>
      </w:pPr>
      <w:r>
        <w:rPr>
          <w:rFonts w:ascii="Times New Roman" w:hAnsi="Times New Roman"/>
          <w:sz w:val="24"/>
        </w:rPr>
        <w:tab/>
      </w:r>
      <w:r w:rsidRPr="008A4E1E">
        <w:rPr>
          <w:rFonts w:ascii="Times New Roman" w:hAnsi="Times New Roman"/>
          <w:sz w:val="24"/>
        </w:rPr>
        <w:t>0 – No</w:t>
      </w:r>
    </w:p>
    <w:p w:rsidRPr="008A4E1E" w:rsidR="00152B7D" w:rsidP="00152B7D" w:rsidRDefault="00152B7D" w14:paraId="3362A376" w14:textId="21750CA7">
      <w:pPr>
        <w:pStyle w:val="ListParagraph"/>
        <w:tabs>
          <w:tab w:val="left" w:pos="720"/>
        </w:tabs>
        <w:suppressAutoHyphens/>
        <w:spacing w:after="0" w:line="240" w:lineRule="auto"/>
        <w:rPr>
          <w:rFonts w:ascii="Times New Roman" w:hAnsi="Times New Roman"/>
          <w:sz w:val="24"/>
        </w:rPr>
      </w:pPr>
      <w:r>
        <w:rPr>
          <w:rFonts w:ascii="Times New Roman" w:hAnsi="Times New Roman"/>
          <w:sz w:val="24"/>
        </w:rPr>
        <w:tab/>
      </w:r>
      <w:r w:rsidRPr="008A4E1E">
        <w:rPr>
          <w:rFonts w:ascii="Times New Roman" w:hAnsi="Times New Roman"/>
          <w:sz w:val="24"/>
        </w:rPr>
        <w:t>1 – Yes</w:t>
      </w:r>
    </w:p>
    <w:p w:rsidRPr="001007EE" w:rsidR="001007EE" w:rsidP="001007EE" w:rsidRDefault="001007EE" w14:paraId="1E489520" w14:textId="77777777">
      <w:pPr>
        <w:pStyle w:val="ListParagraph"/>
        <w:widowControl w:val="0"/>
        <w:tabs>
          <w:tab w:val="left" w:pos="0"/>
        </w:tabs>
        <w:suppressAutoHyphens/>
        <w:spacing w:after="0" w:line="240" w:lineRule="auto"/>
        <w:rPr>
          <w:rFonts w:ascii="Times New Roman" w:hAnsi="Times New Roman"/>
          <w:sz w:val="24"/>
        </w:rPr>
      </w:pPr>
    </w:p>
    <w:p w:rsidRPr="001007EE" w:rsidR="001007EE" w:rsidP="001007EE" w:rsidRDefault="006B1167" w14:paraId="1EA622A7" w14:textId="77777777">
      <w:pPr>
        <w:pStyle w:val="ListParagraph"/>
        <w:widowControl w:val="0"/>
        <w:numPr>
          <w:ilvl w:val="0"/>
          <w:numId w:val="2"/>
        </w:numPr>
        <w:tabs>
          <w:tab w:val="left" w:pos="0"/>
          <w:tab w:val="left" w:pos="720"/>
        </w:tabs>
        <w:suppressAutoHyphens/>
        <w:spacing w:after="0" w:line="240" w:lineRule="auto"/>
        <w:rPr>
          <w:rFonts w:ascii="Times New Roman" w:hAnsi="Times New Roman"/>
          <w:sz w:val="24"/>
        </w:rPr>
      </w:pPr>
      <w:r w:rsidRPr="001007EE">
        <w:rPr>
          <w:rFonts w:ascii="Times New Roman" w:hAnsi="Times New Roman"/>
          <w:b/>
          <w:bCs/>
          <w:sz w:val="24"/>
          <w:szCs w:val="24"/>
        </w:rPr>
        <w:t>Goods and services</w:t>
      </w:r>
      <w:r w:rsidRPr="001007EE" w:rsidR="001007EE">
        <w:rPr>
          <w:rFonts w:ascii="Times New Roman" w:hAnsi="Times New Roman"/>
          <w:b/>
          <w:bCs/>
          <w:sz w:val="24"/>
          <w:szCs w:val="24"/>
        </w:rPr>
        <w:t>:</w:t>
      </w:r>
      <w:r w:rsidR="001007EE">
        <w:rPr>
          <w:rFonts w:ascii="Times New Roman" w:hAnsi="Times New Roman"/>
          <w:sz w:val="24"/>
          <w:szCs w:val="24"/>
        </w:rPr>
        <w:t xml:space="preserve"> </w:t>
      </w:r>
      <w:r w:rsidRPr="001007EE" w:rsidR="001007EE">
        <w:rPr>
          <w:rFonts w:ascii="Times New Roman" w:hAnsi="Times New Roman"/>
          <w:sz w:val="24"/>
          <w:szCs w:val="24"/>
        </w:rPr>
        <w:t>Goods and services</w:t>
      </w:r>
      <w:r w:rsidRPr="001007EE">
        <w:rPr>
          <w:rFonts w:ascii="Times New Roman" w:hAnsi="Times New Roman"/>
          <w:sz w:val="24"/>
          <w:szCs w:val="24"/>
        </w:rPr>
        <w:t xml:space="preserve"> necessary to maintain or resume </w:t>
      </w:r>
      <w:proofErr w:type="gramStart"/>
      <w:r w:rsidRPr="001007EE">
        <w:rPr>
          <w:rFonts w:ascii="Times New Roman" w:hAnsi="Times New Roman"/>
          <w:sz w:val="24"/>
          <w:szCs w:val="24"/>
        </w:rPr>
        <w:t>child care</w:t>
      </w:r>
      <w:proofErr w:type="gramEnd"/>
      <w:r w:rsidRPr="001007EE">
        <w:rPr>
          <w:rFonts w:ascii="Times New Roman" w:hAnsi="Times New Roman"/>
          <w:sz w:val="24"/>
          <w:szCs w:val="24"/>
        </w:rPr>
        <w:t xml:space="preserve"> services</w:t>
      </w:r>
    </w:p>
    <w:p w:rsidRPr="008A4E1E" w:rsidR="00152B7D" w:rsidP="00152B7D" w:rsidRDefault="00152B7D" w14:paraId="5E33DCB5" w14:textId="4DAE53C6">
      <w:pPr>
        <w:tabs>
          <w:tab w:val="left" w:pos="720"/>
        </w:tabs>
        <w:suppressAutoHyphens/>
        <w:spacing w:after="0" w:line="240" w:lineRule="auto"/>
        <w:ind w:left="720"/>
        <w:rPr>
          <w:rFonts w:ascii="Times New Roman" w:hAnsi="Times New Roman"/>
          <w:sz w:val="24"/>
        </w:rPr>
      </w:pPr>
      <w:r>
        <w:rPr>
          <w:rFonts w:ascii="Times New Roman" w:hAnsi="Times New Roman"/>
          <w:sz w:val="24"/>
        </w:rPr>
        <w:tab/>
      </w:r>
      <w:r w:rsidRPr="008A4E1E">
        <w:rPr>
          <w:rFonts w:ascii="Times New Roman" w:hAnsi="Times New Roman"/>
          <w:sz w:val="24"/>
        </w:rPr>
        <w:t>0 – No</w:t>
      </w:r>
    </w:p>
    <w:p w:rsidRPr="008A4E1E" w:rsidR="00152B7D" w:rsidP="00152B7D" w:rsidRDefault="00152B7D" w14:paraId="06A6F269" w14:textId="77777777">
      <w:pPr>
        <w:pStyle w:val="ListParagraph"/>
        <w:tabs>
          <w:tab w:val="left" w:pos="720"/>
        </w:tabs>
        <w:suppressAutoHyphens/>
        <w:spacing w:after="0" w:line="240" w:lineRule="auto"/>
        <w:rPr>
          <w:rFonts w:ascii="Times New Roman" w:hAnsi="Times New Roman"/>
          <w:sz w:val="24"/>
        </w:rPr>
      </w:pPr>
      <w:r>
        <w:rPr>
          <w:rFonts w:ascii="Times New Roman" w:hAnsi="Times New Roman"/>
          <w:sz w:val="24"/>
        </w:rPr>
        <w:tab/>
      </w:r>
      <w:r w:rsidRPr="008A4E1E">
        <w:rPr>
          <w:rFonts w:ascii="Times New Roman" w:hAnsi="Times New Roman"/>
          <w:sz w:val="24"/>
        </w:rPr>
        <w:t>1 – Yes</w:t>
      </w:r>
    </w:p>
    <w:p w:rsidRPr="001007EE" w:rsidR="00152B7D" w:rsidP="001007EE" w:rsidRDefault="00152B7D" w14:paraId="66CCE9D7" w14:textId="77777777">
      <w:pPr>
        <w:pStyle w:val="ListParagraph"/>
        <w:widowControl w:val="0"/>
        <w:tabs>
          <w:tab w:val="left" w:pos="0"/>
        </w:tabs>
        <w:suppressAutoHyphens/>
        <w:spacing w:after="0" w:line="240" w:lineRule="auto"/>
        <w:rPr>
          <w:rFonts w:ascii="Times New Roman" w:hAnsi="Times New Roman"/>
          <w:sz w:val="24"/>
        </w:rPr>
      </w:pPr>
    </w:p>
    <w:p w:rsidRPr="001007EE" w:rsidR="006B1167" w:rsidP="001007EE" w:rsidRDefault="006B1167" w14:paraId="59FA4B2F" w14:textId="1CD94C29">
      <w:pPr>
        <w:pStyle w:val="ListParagraph"/>
        <w:widowControl w:val="0"/>
        <w:numPr>
          <w:ilvl w:val="0"/>
          <w:numId w:val="2"/>
        </w:numPr>
        <w:tabs>
          <w:tab w:val="left" w:pos="0"/>
          <w:tab w:val="left" w:pos="720"/>
        </w:tabs>
        <w:suppressAutoHyphens/>
        <w:spacing w:after="0" w:line="240" w:lineRule="auto"/>
        <w:rPr>
          <w:rFonts w:ascii="Times New Roman" w:hAnsi="Times New Roman"/>
          <w:sz w:val="24"/>
        </w:rPr>
      </w:pPr>
      <w:r w:rsidRPr="001007EE">
        <w:rPr>
          <w:rFonts w:ascii="Times New Roman" w:hAnsi="Times New Roman"/>
          <w:b/>
          <w:bCs/>
          <w:sz w:val="24"/>
          <w:szCs w:val="24"/>
        </w:rPr>
        <w:t>Mental health supports</w:t>
      </w:r>
      <w:r w:rsidR="001007EE">
        <w:rPr>
          <w:rFonts w:ascii="Times New Roman" w:hAnsi="Times New Roman"/>
          <w:sz w:val="24"/>
          <w:szCs w:val="24"/>
        </w:rPr>
        <w:t xml:space="preserve">: </w:t>
      </w:r>
      <w:r w:rsidRPr="001007EE" w:rsidR="001007EE">
        <w:rPr>
          <w:rFonts w:ascii="Times New Roman" w:hAnsi="Times New Roman"/>
          <w:sz w:val="24"/>
          <w:szCs w:val="24"/>
        </w:rPr>
        <w:t>Mental health supports</w:t>
      </w:r>
      <w:r w:rsidRPr="001007EE">
        <w:rPr>
          <w:rFonts w:ascii="Times New Roman" w:hAnsi="Times New Roman"/>
          <w:sz w:val="24"/>
          <w:szCs w:val="24"/>
        </w:rPr>
        <w:t xml:space="preserve"> for children and employees</w:t>
      </w:r>
    </w:p>
    <w:p w:rsidRPr="008A4E1E" w:rsidR="00152B7D" w:rsidP="00152B7D" w:rsidRDefault="00152B7D" w14:paraId="33D0C486" w14:textId="6165C3E3">
      <w:pPr>
        <w:tabs>
          <w:tab w:val="left" w:pos="720"/>
        </w:tabs>
        <w:suppressAutoHyphens/>
        <w:spacing w:after="0" w:line="240" w:lineRule="auto"/>
        <w:ind w:left="720"/>
        <w:rPr>
          <w:rFonts w:ascii="Times New Roman" w:hAnsi="Times New Roman"/>
          <w:sz w:val="24"/>
        </w:rPr>
      </w:pPr>
      <w:r>
        <w:rPr>
          <w:rFonts w:ascii="Times New Roman" w:hAnsi="Times New Roman"/>
          <w:sz w:val="24"/>
        </w:rPr>
        <w:tab/>
      </w:r>
      <w:r w:rsidRPr="008A4E1E">
        <w:rPr>
          <w:rFonts w:ascii="Times New Roman" w:hAnsi="Times New Roman"/>
          <w:sz w:val="24"/>
        </w:rPr>
        <w:t>0 – No</w:t>
      </w:r>
    </w:p>
    <w:p w:rsidRPr="008A4E1E" w:rsidR="00152B7D" w:rsidP="00152B7D" w:rsidRDefault="00152B7D" w14:paraId="6B100A3D" w14:textId="77777777">
      <w:pPr>
        <w:pStyle w:val="ListParagraph"/>
        <w:tabs>
          <w:tab w:val="left" w:pos="720"/>
        </w:tabs>
        <w:suppressAutoHyphens/>
        <w:spacing w:after="0" w:line="240" w:lineRule="auto"/>
        <w:rPr>
          <w:rFonts w:ascii="Times New Roman" w:hAnsi="Times New Roman"/>
          <w:sz w:val="24"/>
        </w:rPr>
      </w:pPr>
      <w:r>
        <w:rPr>
          <w:rFonts w:ascii="Times New Roman" w:hAnsi="Times New Roman"/>
          <w:sz w:val="24"/>
        </w:rPr>
        <w:tab/>
      </w:r>
      <w:r w:rsidRPr="008A4E1E">
        <w:rPr>
          <w:rFonts w:ascii="Times New Roman" w:hAnsi="Times New Roman"/>
          <w:sz w:val="24"/>
        </w:rPr>
        <w:t>1 – Yes</w:t>
      </w:r>
    </w:p>
    <w:p w:rsidR="008B4D0B" w:rsidP="008B4D0B" w:rsidRDefault="008B4D0B" w14:paraId="019D7AA1" w14:textId="452F1B2E">
      <w:pPr>
        <w:rPr>
          <w:rFonts w:ascii="Times New Roman" w:hAnsi="Times New Roman"/>
          <w:sz w:val="24"/>
        </w:rPr>
      </w:pPr>
    </w:p>
    <w:p w:rsidRPr="008762D5" w:rsidR="008B4D0B" w:rsidP="00152B7D" w:rsidRDefault="008B4D0B" w14:paraId="7D5BDDBC" w14:textId="7583D1DA">
      <w:pPr>
        <w:rPr>
          <w:rFonts w:ascii="Times New Roman" w:hAnsi="Times New Roman"/>
          <w:sz w:val="24"/>
          <w:szCs w:val="24"/>
        </w:rPr>
      </w:pPr>
      <w:r>
        <w:rPr>
          <w:rFonts w:cstheme="minorHAnsi"/>
        </w:rPr>
        <w:t xml:space="preserve">PAPERWORK </w:t>
      </w:r>
      <w:r>
        <w:rPr>
          <w:rFonts w:cstheme="minorHAnsi"/>
          <w:lang w:val="en"/>
        </w:rPr>
        <w:t xml:space="preserve">REDUCTION ACT OF 1995 (Pub. L. 104-13) STATEMENT OF PUBLIC BURDEN: Through this information collection, ACF is obtaining data from Child Care and Development Fund (CCDF) State and Territory Lead agencies on their efforts to award American Rescue Plan (ARP) stabilization grants to child care providers in their state/territory. Public reporting burden for this collection of information is estimated to average </w:t>
      </w:r>
      <w:r w:rsidR="006946DA">
        <w:rPr>
          <w:rFonts w:cstheme="minorHAnsi"/>
          <w:lang w:val="en"/>
        </w:rPr>
        <w:t xml:space="preserve">20 </w:t>
      </w:r>
      <w:r w:rsidRPr="00753A79">
        <w:rPr>
          <w:rFonts w:cstheme="minorHAnsi"/>
          <w:lang w:val="en"/>
        </w:rPr>
        <w:t>hours</w:t>
      </w:r>
      <w:r w:rsidRPr="00C13C0E">
        <w:rPr>
          <w:rFonts w:cstheme="minorHAnsi"/>
          <w:color w:val="FF0000"/>
          <w:lang w:val="en"/>
        </w:rPr>
        <w:t xml:space="preserve"> </w:t>
      </w:r>
      <w:r>
        <w:rPr>
          <w:rFonts w:cstheme="minorHAnsi"/>
          <w:lang w:val="en"/>
        </w:rPr>
        <w:t xml:space="preserve">per response, including the time for reviewing instructions, </w:t>
      </w:r>
      <w:proofErr w:type="gramStart"/>
      <w:r>
        <w:rPr>
          <w:rFonts w:cstheme="minorHAnsi"/>
          <w:lang w:val="en"/>
        </w:rPr>
        <w:t>gathering</w:t>
      </w:r>
      <w:proofErr w:type="gramEnd"/>
      <w:r>
        <w:rPr>
          <w:rFonts w:cstheme="minorHAnsi"/>
          <w:lang w:val="en"/>
        </w:rPr>
        <w:t xml:space="preserve"> and maintaining the data needed, and reviewing the collection of information. This is a mandatory collection of information </w:t>
      </w:r>
      <w:r w:rsidR="009609FB">
        <w:rPr>
          <w:rFonts w:cstheme="minorHAnsi"/>
          <w:lang w:val="en"/>
        </w:rPr>
        <w:t>that is related to and funded</w:t>
      </w:r>
      <w:r>
        <w:rPr>
          <w:rFonts w:cstheme="minorHAnsi"/>
          <w:lang w:val="en"/>
        </w:rPr>
        <w:t xml:space="preserve"> by </w:t>
      </w:r>
      <w:r w:rsidRPr="005F5F47" w:rsidR="005F5F47">
        <w:rPr>
          <w:rFonts w:cstheme="minorHAnsi"/>
          <w:lang w:val="en"/>
        </w:rPr>
        <w:t>the Child Care and Development Block Grant (CCDBG) Act (42 U.S.C. 9857 et seq.)</w:t>
      </w:r>
      <w:r w:rsidR="009609FB">
        <w:rPr>
          <w:rFonts w:cstheme="minorHAnsi"/>
          <w:lang w:val="en"/>
        </w:rPr>
        <w:t xml:space="preserve"> and </w:t>
      </w:r>
      <w:r w:rsidRPr="005F5F47" w:rsidR="005F5F47">
        <w:rPr>
          <w:rFonts w:cstheme="minorHAnsi"/>
          <w:lang w:val="en"/>
        </w:rPr>
        <w:t>the American Rescue Plan (ARP) Act of 2021 (Sec. 2202, Public Law 117-2</w:t>
      </w:r>
      <w:r w:rsidR="009609FB">
        <w:rPr>
          <w:rFonts w:cstheme="minorHAnsi"/>
          <w:lang w:val="en"/>
        </w:rPr>
        <w:t>)</w:t>
      </w:r>
      <w:r>
        <w:rPr>
          <w:rFonts w:cstheme="minorHAnsi"/>
          <w:lang w:val="en"/>
        </w:rPr>
        <w:t xml:space="preserve">. </w:t>
      </w:r>
      <w:r>
        <w:rPr>
          <w:rFonts w:cstheme="minorHAnsi"/>
        </w:rPr>
        <w:t xml:space="preserve">An agency may not conduct or sponsor, and a person is not required to respond to, a collection of information subject to the requirements of the Paperwork Reduction Act of 1995, unless it displays a currently valid OMB control number.  </w:t>
      </w:r>
      <w:r>
        <w:rPr>
          <w:rFonts w:cstheme="minorHAnsi"/>
          <w:lang w:val="en"/>
        </w:rPr>
        <w:t>If you have any comments on this collection of information, please contact Helen Papadopoulos, Office of Child Care, 330 C Street, SW, Washington, DC 20201.</w:t>
      </w:r>
    </w:p>
    <w:sectPr w:rsidRPr="008762D5" w:rsidR="008B4D0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0E7FC" w14:textId="77777777" w:rsidR="00B52514" w:rsidRDefault="00B52514" w:rsidP="000A3E50">
      <w:pPr>
        <w:spacing w:after="0" w:line="240" w:lineRule="auto"/>
      </w:pPr>
      <w:r>
        <w:separator/>
      </w:r>
    </w:p>
  </w:endnote>
  <w:endnote w:type="continuationSeparator" w:id="0">
    <w:p w14:paraId="12AE7EA0" w14:textId="77777777" w:rsidR="00B52514" w:rsidRDefault="00B52514" w:rsidP="000A3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2825878"/>
      <w:docPartObj>
        <w:docPartGallery w:val="Page Numbers (Bottom of Page)"/>
        <w:docPartUnique/>
      </w:docPartObj>
    </w:sdtPr>
    <w:sdtEndPr>
      <w:rPr>
        <w:noProof/>
      </w:rPr>
    </w:sdtEndPr>
    <w:sdtContent>
      <w:p w14:paraId="5EE754F7" w14:textId="5C9BC53C" w:rsidR="00BC7052" w:rsidRDefault="00BC70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F32112" w14:textId="77777777" w:rsidR="00BC7052" w:rsidRDefault="00BC7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3F687" w14:textId="77777777" w:rsidR="00B52514" w:rsidRDefault="00B52514" w:rsidP="000A3E50">
      <w:pPr>
        <w:spacing w:after="0" w:line="240" w:lineRule="auto"/>
      </w:pPr>
      <w:r>
        <w:separator/>
      </w:r>
    </w:p>
  </w:footnote>
  <w:footnote w:type="continuationSeparator" w:id="0">
    <w:p w14:paraId="70AC03EE" w14:textId="77777777" w:rsidR="00B52514" w:rsidRDefault="00B52514" w:rsidP="000A3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8BAE5" w14:textId="75B30FE8" w:rsidR="00BC7052" w:rsidRDefault="00BC7052">
    <w:pPr>
      <w:pStyle w:val="Header"/>
    </w:pPr>
    <w:r>
      <w:rPr>
        <w:noProof/>
      </w:rPr>
      <mc:AlternateContent>
        <mc:Choice Requires="wps">
          <w:drawing>
            <wp:anchor distT="0" distB="0" distL="118745" distR="118745" simplePos="0" relativeHeight="251659264" behindDoc="1" locked="0" layoutInCell="1" allowOverlap="0" wp14:anchorId="717638E8" wp14:editId="1A6C0BF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19050" b="23495"/>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FF0000"/>
                      </a:solidFill>
                      <a:ln/>
                    </wps:spPr>
                    <wps:style>
                      <a:lnRef idx="3">
                        <a:schemeClr val="lt1"/>
                      </a:lnRef>
                      <a:fillRef idx="1">
                        <a:schemeClr val="accent2"/>
                      </a:fillRef>
                      <a:effectRef idx="1">
                        <a:schemeClr val="accent2"/>
                      </a:effectRef>
                      <a:fontRef idx="minor">
                        <a:schemeClr val="lt1"/>
                      </a:fontRef>
                    </wps:style>
                    <wps:txbx>
                      <w:txbxContent>
                        <w:p w14:paraId="128C619F" w14:textId="2B0C95AF" w:rsidR="00BC7052" w:rsidRPr="00A93B20" w:rsidRDefault="00BC7052">
                          <w:pPr>
                            <w:pStyle w:val="Header"/>
                            <w:tabs>
                              <w:tab w:val="clear" w:pos="4680"/>
                              <w:tab w:val="clear" w:pos="9360"/>
                            </w:tabs>
                            <w:jc w:val="center"/>
                            <w:rPr>
                              <w:b/>
                              <w:bCs/>
                              <w:caps/>
                              <w:color w:val="FFFFFF" w:themeColor="background1"/>
                              <w:sz w:val="28"/>
                              <w:szCs w:val="28"/>
                            </w:rPr>
                          </w:pPr>
                          <w:r w:rsidRPr="00A93B20">
                            <w:rPr>
                              <w:b/>
                              <w:bCs/>
                              <w:caps/>
                              <w:color w:val="FFFFFF" w:themeColor="background1"/>
                              <w:sz w:val="28"/>
                              <w:szCs w:val="28"/>
                            </w:rPr>
                            <w:t>DRAFT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17638E8"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" o:allowoverlap="f" fillcolor="red" strokecolor="white [3201]" strokeweight="1.5pt">
              <v:textbox style="mso-fit-shape-to-text:t">
                <w:txbxContent>
                  <w:p w14:paraId="128C619F" w14:textId="2B0C95AF" w:rsidR="00BC7052" w:rsidRPr="00A93B20" w:rsidRDefault="00BC7052">
                    <w:pPr>
                      <w:pStyle w:val="Header"/>
                      <w:tabs>
                        <w:tab w:val="clear" w:pos="4680"/>
                        <w:tab w:val="clear" w:pos="9360"/>
                      </w:tabs>
                      <w:jc w:val="center"/>
                      <w:rPr>
                        <w:b/>
                        <w:bCs/>
                        <w:caps/>
                        <w:color w:val="FFFFFF" w:themeColor="background1"/>
                        <w:sz w:val="28"/>
                        <w:szCs w:val="28"/>
                      </w:rPr>
                    </w:pPr>
                    <w:r w:rsidRPr="00A93B20">
                      <w:rPr>
                        <w:b/>
                        <w:bCs/>
                        <w:caps/>
                        <w:color w:val="FFFFFF" w:themeColor="background1"/>
                        <w:sz w:val="28"/>
                        <w:szCs w:val="28"/>
                      </w:rPr>
                      <w:t>DRAFT FORM</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D0536"/>
    <w:multiLevelType w:val="hybridMultilevel"/>
    <w:tmpl w:val="F67A4C3C"/>
    <w:lvl w:ilvl="0" w:tplc="52F2A2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90E53FE"/>
    <w:multiLevelType w:val="hybridMultilevel"/>
    <w:tmpl w:val="1712787E"/>
    <w:lvl w:ilvl="0" w:tplc="0562CD7C">
      <w:start w:val="1"/>
      <w:numFmt w:val="upperLetter"/>
      <w:lvlText w:val="%1."/>
      <w:lvlJc w:val="left"/>
      <w:pPr>
        <w:tabs>
          <w:tab w:val="num" w:pos="720"/>
        </w:tabs>
        <w:ind w:left="720" w:hanging="360"/>
      </w:pPr>
      <w:rPr>
        <w:rFonts w:hint="default"/>
        <w:strike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E00014"/>
    <w:multiLevelType w:val="multilevel"/>
    <w:tmpl w:val="D6ECA81C"/>
    <w:lvl w:ilvl="0">
      <w:start w:val="3"/>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7EA75BB"/>
    <w:multiLevelType w:val="hybridMultilevel"/>
    <w:tmpl w:val="CD025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26F58"/>
    <w:multiLevelType w:val="hybridMultilevel"/>
    <w:tmpl w:val="9C9A269E"/>
    <w:lvl w:ilvl="0" w:tplc="0409000F">
      <w:start w:val="1"/>
      <w:numFmt w:val="decimal"/>
      <w:lvlText w:val="%1."/>
      <w:lvlJc w:val="left"/>
      <w:pPr>
        <w:tabs>
          <w:tab w:val="num" w:pos="720"/>
        </w:tabs>
        <w:ind w:left="720" w:hanging="360"/>
      </w:pPr>
      <w:rPr>
        <w:rFonts w:hint="default"/>
        <w:strike w:val="0"/>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F62E67"/>
    <w:multiLevelType w:val="hybridMultilevel"/>
    <w:tmpl w:val="BA7A6468"/>
    <w:lvl w:ilvl="0" w:tplc="F1ACF632">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110FB7"/>
    <w:multiLevelType w:val="hybridMultilevel"/>
    <w:tmpl w:val="0D64F67E"/>
    <w:lvl w:ilvl="0" w:tplc="0409000F">
      <w:start w:val="1"/>
      <w:numFmt w:val="decimal"/>
      <w:lvlText w:val="%1."/>
      <w:lvlJc w:val="left"/>
      <w:pPr>
        <w:tabs>
          <w:tab w:val="num" w:pos="720"/>
        </w:tabs>
        <w:ind w:left="720" w:hanging="360"/>
      </w:pPr>
      <w:rPr>
        <w:rFonts w:hint="default"/>
        <w:strike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230932"/>
    <w:multiLevelType w:val="hybridMultilevel"/>
    <w:tmpl w:val="31806AB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E146B9"/>
    <w:multiLevelType w:val="hybridMultilevel"/>
    <w:tmpl w:val="FD5A2B0C"/>
    <w:lvl w:ilvl="0" w:tplc="EF647942">
      <w:start w:val="29"/>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6"/>
  </w:num>
  <w:num w:numId="4">
    <w:abstractNumId w:val="2"/>
  </w:num>
  <w:num w:numId="5">
    <w:abstractNumId w:val="7"/>
  </w:num>
  <w:num w:numId="6">
    <w:abstractNumId w:val="5"/>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CDE"/>
    <w:rsid w:val="00014C15"/>
    <w:rsid w:val="00055380"/>
    <w:rsid w:val="000A3E50"/>
    <w:rsid w:val="000A4E7C"/>
    <w:rsid w:val="000B36AE"/>
    <w:rsid w:val="000C516D"/>
    <w:rsid w:val="000E4F9B"/>
    <w:rsid w:val="000F4374"/>
    <w:rsid w:val="001007EE"/>
    <w:rsid w:val="00101E18"/>
    <w:rsid w:val="001220F7"/>
    <w:rsid w:val="0013608B"/>
    <w:rsid w:val="00152B7D"/>
    <w:rsid w:val="001C3908"/>
    <w:rsid w:val="00230F35"/>
    <w:rsid w:val="00235D03"/>
    <w:rsid w:val="00272221"/>
    <w:rsid w:val="002753D4"/>
    <w:rsid w:val="002873F0"/>
    <w:rsid w:val="00292978"/>
    <w:rsid w:val="002A413A"/>
    <w:rsid w:val="002E09C5"/>
    <w:rsid w:val="002E379D"/>
    <w:rsid w:val="002E58F1"/>
    <w:rsid w:val="00320D5D"/>
    <w:rsid w:val="0033785E"/>
    <w:rsid w:val="0034709F"/>
    <w:rsid w:val="00356EF7"/>
    <w:rsid w:val="00360EFC"/>
    <w:rsid w:val="00383D04"/>
    <w:rsid w:val="003928FB"/>
    <w:rsid w:val="0039559A"/>
    <w:rsid w:val="00396021"/>
    <w:rsid w:val="003A1510"/>
    <w:rsid w:val="003B644E"/>
    <w:rsid w:val="003C13E6"/>
    <w:rsid w:val="003C4601"/>
    <w:rsid w:val="003D523E"/>
    <w:rsid w:val="00434B2A"/>
    <w:rsid w:val="0043533D"/>
    <w:rsid w:val="00437DAC"/>
    <w:rsid w:val="00437ED1"/>
    <w:rsid w:val="004435F1"/>
    <w:rsid w:val="00457984"/>
    <w:rsid w:val="00460F43"/>
    <w:rsid w:val="00461449"/>
    <w:rsid w:val="0047725B"/>
    <w:rsid w:val="00481A03"/>
    <w:rsid w:val="0048565C"/>
    <w:rsid w:val="00495166"/>
    <w:rsid w:val="004B5AA7"/>
    <w:rsid w:val="004C502A"/>
    <w:rsid w:val="004C5B5F"/>
    <w:rsid w:val="004D00E8"/>
    <w:rsid w:val="0050537D"/>
    <w:rsid w:val="00513228"/>
    <w:rsid w:val="005309E2"/>
    <w:rsid w:val="00553336"/>
    <w:rsid w:val="005635AD"/>
    <w:rsid w:val="0057532B"/>
    <w:rsid w:val="005B5C30"/>
    <w:rsid w:val="005D4ED4"/>
    <w:rsid w:val="005E25C7"/>
    <w:rsid w:val="005E349A"/>
    <w:rsid w:val="005E36FD"/>
    <w:rsid w:val="005F5F47"/>
    <w:rsid w:val="00603DB3"/>
    <w:rsid w:val="00612125"/>
    <w:rsid w:val="00613289"/>
    <w:rsid w:val="00624588"/>
    <w:rsid w:val="006312D9"/>
    <w:rsid w:val="00641F13"/>
    <w:rsid w:val="00643F0F"/>
    <w:rsid w:val="00656416"/>
    <w:rsid w:val="0066612A"/>
    <w:rsid w:val="0066658A"/>
    <w:rsid w:val="00677DE6"/>
    <w:rsid w:val="006946DA"/>
    <w:rsid w:val="00697505"/>
    <w:rsid w:val="006B1167"/>
    <w:rsid w:val="006B2959"/>
    <w:rsid w:val="006C52B6"/>
    <w:rsid w:val="006D6176"/>
    <w:rsid w:val="007110EC"/>
    <w:rsid w:val="00713416"/>
    <w:rsid w:val="007273B7"/>
    <w:rsid w:val="00727E0B"/>
    <w:rsid w:val="00736D05"/>
    <w:rsid w:val="0074258F"/>
    <w:rsid w:val="00742921"/>
    <w:rsid w:val="00753A79"/>
    <w:rsid w:val="007714C5"/>
    <w:rsid w:val="00775754"/>
    <w:rsid w:val="007A1D65"/>
    <w:rsid w:val="007A6E5D"/>
    <w:rsid w:val="007C40F8"/>
    <w:rsid w:val="007E7ACC"/>
    <w:rsid w:val="008126BB"/>
    <w:rsid w:val="00874B23"/>
    <w:rsid w:val="008762D5"/>
    <w:rsid w:val="008A4E1E"/>
    <w:rsid w:val="008B4D0B"/>
    <w:rsid w:val="008E3D34"/>
    <w:rsid w:val="008F396F"/>
    <w:rsid w:val="009372F8"/>
    <w:rsid w:val="00941203"/>
    <w:rsid w:val="009609FB"/>
    <w:rsid w:val="00987E89"/>
    <w:rsid w:val="00992CA1"/>
    <w:rsid w:val="009A7446"/>
    <w:rsid w:val="009C020C"/>
    <w:rsid w:val="009D5215"/>
    <w:rsid w:val="009E74C5"/>
    <w:rsid w:val="00A17AC8"/>
    <w:rsid w:val="00A402DA"/>
    <w:rsid w:val="00A417C9"/>
    <w:rsid w:val="00A53415"/>
    <w:rsid w:val="00A57125"/>
    <w:rsid w:val="00A71E6A"/>
    <w:rsid w:val="00A81668"/>
    <w:rsid w:val="00A90846"/>
    <w:rsid w:val="00A93B20"/>
    <w:rsid w:val="00AB5EA9"/>
    <w:rsid w:val="00AD04C8"/>
    <w:rsid w:val="00AD7538"/>
    <w:rsid w:val="00B04DDE"/>
    <w:rsid w:val="00B52514"/>
    <w:rsid w:val="00B75BE5"/>
    <w:rsid w:val="00B7601A"/>
    <w:rsid w:val="00B83055"/>
    <w:rsid w:val="00B8507B"/>
    <w:rsid w:val="00B86996"/>
    <w:rsid w:val="00BC2FD8"/>
    <w:rsid w:val="00BC7052"/>
    <w:rsid w:val="00C07A22"/>
    <w:rsid w:val="00C13C0E"/>
    <w:rsid w:val="00C14668"/>
    <w:rsid w:val="00C2786D"/>
    <w:rsid w:val="00C53CDE"/>
    <w:rsid w:val="00C55297"/>
    <w:rsid w:val="00C55B55"/>
    <w:rsid w:val="00C60A75"/>
    <w:rsid w:val="00C60C79"/>
    <w:rsid w:val="00C60F4A"/>
    <w:rsid w:val="00CF185A"/>
    <w:rsid w:val="00CF2AA9"/>
    <w:rsid w:val="00D128D3"/>
    <w:rsid w:val="00D213C9"/>
    <w:rsid w:val="00D311A2"/>
    <w:rsid w:val="00D316C9"/>
    <w:rsid w:val="00D440D3"/>
    <w:rsid w:val="00D468BA"/>
    <w:rsid w:val="00D47C6F"/>
    <w:rsid w:val="00D81FC9"/>
    <w:rsid w:val="00DA35F1"/>
    <w:rsid w:val="00DB2692"/>
    <w:rsid w:val="00DB520D"/>
    <w:rsid w:val="00DF5598"/>
    <w:rsid w:val="00E43655"/>
    <w:rsid w:val="00E61DE8"/>
    <w:rsid w:val="00E64830"/>
    <w:rsid w:val="00E658D3"/>
    <w:rsid w:val="00E71EC6"/>
    <w:rsid w:val="00E731E0"/>
    <w:rsid w:val="00E902D6"/>
    <w:rsid w:val="00E97A62"/>
    <w:rsid w:val="00EB39F1"/>
    <w:rsid w:val="00EC46AE"/>
    <w:rsid w:val="00EC6954"/>
    <w:rsid w:val="00ED52FD"/>
    <w:rsid w:val="00EF281F"/>
    <w:rsid w:val="00F23CE1"/>
    <w:rsid w:val="00F53BA2"/>
    <w:rsid w:val="00F97686"/>
    <w:rsid w:val="00FA749A"/>
    <w:rsid w:val="00FA7FAA"/>
    <w:rsid w:val="00FD1CA1"/>
    <w:rsid w:val="00FE0AD6"/>
    <w:rsid w:val="00FF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F3F20"/>
  <w15:chartTrackingRefBased/>
  <w15:docId w15:val="{4CB6086E-FF2D-4C3A-BAE0-985EB987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C53CDE"/>
    <w:pPr>
      <w:widowControl w:val="0"/>
      <w:spacing w:after="0" w:line="240" w:lineRule="auto"/>
    </w:pPr>
    <w:rPr>
      <w:rFonts w:ascii="CG Times" w:eastAsia="Times New Roman" w:hAnsi="CG Times" w:cs="Times New Roman"/>
      <w:snapToGrid w:val="0"/>
      <w:sz w:val="24"/>
      <w:szCs w:val="20"/>
    </w:rPr>
  </w:style>
  <w:style w:type="character" w:customStyle="1" w:styleId="EndnoteTextChar">
    <w:name w:val="Endnote Text Char"/>
    <w:basedOn w:val="DefaultParagraphFont"/>
    <w:link w:val="EndnoteText"/>
    <w:semiHidden/>
    <w:rsid w:val="00C53CDE"/>
    <w:rPr>
      <w:rFonts w:ascii="CG Times" w:eastAsia="Times New Roman" w:hAnsi="CG Times" w:cs="Times New Roman"/>
      <w:snapToGrid w:val="0"/>
      <w:sz w:val="24"/>
      <w:szCs w:val="20"/>
    </w:rPr>
  </w:style>
  <w:style w:type="character" w:styleId="Hyperlink">
    <w:name w:val="Hyperlink"/>
    <w:rsid w:val="00C53CDE"/>
    <w:rPr>
      <w:color w:val="0000FF"/>
      <w:u w:val="single"/>
    </w:rPr>
  </w:style>
  <w:style w:type="paragraph" w:styleId="ListParagraph">
    <w:name w:val="List Paragraph"/>
    <w:basedOn w:val="Normal"/>
    <w:uiPriority w:val="34"/>
    <w:qFormat/>
    <w:rsid w:val="000A3E50"/>
    <w:pPr>
      <w:ind w:left="720"/>
      <w:contextualSpacing/>
    </w:pPr>
  </w:style>
  <w:style w:type="character" w:styleId="UnresolvedMention">
    <w:name w:val="Unresolved Mention"/>
    <w:basedOn w:val="DefaultParagraphFont"/>
    <w:uiPriority w:val="99"/>
    <w:semiHidden/>
    <w:unhideWhenUsed/>
    <w:rsid w:val="000A3E50"/>
    <w:rPr>
      <w:color w:val="605E5C"/>
      <w:shd w:val="clear" w:color="auto" w:fill="E1DFDD"/>
    </w:rPr>
  </w:style>
  <w:style w:type="paragraph" w:styleId="FootnoteText">
    <w:name w:val="footnote text"/>
    <w:basedOn w:val="Normal"/>
    <w:link w:val="FootnoteTextChar"/>
    <w:semiHidden/>
    <w:rsid w:val="000A3E50"/>
    <w:pPr>
      <w:widowControl w:val="0"/>
      <w:spacing w:after="0" w:line="240" w:lineRule="auto"/>
    </w:pPr>
    <w:rPr>
      <w:rFonts w:ascii="CG Times" w:eastAsia="Times New Roman" w:hAnsi="CG Times" w:cs="Times New Roman"/>
      <w:snapToGrid w:val="0"/>
      <w:sz w:val="24"/>
      <w:szCs w:val="20"/>
    </w:rPr>
  </w:style>
  <w:style w:type="character" w:customStyle="1" w:styleId="FootnoteTextChar">
    <w:name w:val="Footnote Text Char"/>
    <w:basedOn w:val="DefaultParagraphFont"/>
    <w:link w:val="FootnoteText"/>
    <w:semiHidden/>
    <w:rsid w:val="000A3E50"/>
    <w:rPr>
      <w:rFonts w:ascii="CG Times" w:eastAsia="Times New Roman" w:hAnsi="CG Times" w:cs="Times New Roman"/>
      <w:snapToGrid w:val="0"/>
      <w:sz w:val="24"/>
      <w:szCs w:val="20"/>
    </w:rPr>
  </w:style>
  <w:style w:type="character" w:styleId="FootnoteReference">
    <w:name w:val="footnote reference"/>
    <w:semiHidden/>
    <w:rsid w:val="000A3E50"/>
    <w:rPr>
      <w:vertAlign w:val="superscript"/>
    </w:rPr>
  </w:style>
  <w:style w:type="paragraph" w:styleId="BodyText">
    <w:name w:val="Body Text"/>
    <w:basedOn w:val="Normal"/>
    <w:link w:val="BodyTextChar"/>
    <w:rsid w:val="000A3E50"/>
    <w:pPr>
      <w:widowControl w:val="0"/>
      <w:tabs>
        <w:tab w:val="left" w:pos="0"/>
      </w:tabs>
      <w:suppressAutoHyphens/>
      <w:spacing w:before="120" w:after="0" w:line="320" w:lineRule="atLeast"/>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0A3E50"/>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0A3E50"/>
    <w:pPr>
      <w:keepNext/>
      <w:keepLines/>
      <w:widowControl w:val="0"/>
      <w:tabs>
        <w:tab w:val="left" w:pos="0"/>
        <w:tab w:val="left" w:pos="720"/>
        <w:tab w:val="left" w:pos="1440"/>
      </w:tabs>
      <w:suppressAutoHyphens/>
      <w:spacing w:after="0" w:line="320" w:lineRule="atLeast"/>
      <w:ind w:left="2160" w:hanging="2160"/>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rsid w:val="000A3E50"/>
    <w:rPr>
      <w:rFonts w:ascii="Times New Roman" w:eastAsia="Times New Roman" w:hAnsi="Times New Roman" w:cs="Times New Roman"/>
      <w:snapToGrid w:val="0"/>
      <w:sz w:val="24"/>
      <w:szCs w:val="20"/>
    </w:rPr>
  </w:style>
  <w:style w:type="paragraph" w:styleId="PlainText">
    <w:name w:val="Plain Text"/>
    <w:basedOn w:val="Normal"/>
    <w:link w:val="PlainTextChar"/>
    <w:rsid w:val="000A3E50"/>
    <w:pPr>
      <w:widowControl w:val="0"/>
      <w:spacing w:after="0" w:line="240" w:lineRule="auto"/>
    </w:pPr>
    <w:rPr>
      <w:rFonts w:ascii="Courier New" w:eastAsia="Times New Roman" w:hAnsi="Courier New" w:cs="Courier New"/>
      <w:snapToGrid w:val="0"/>
      <w:sz w:val="20"/>
      <w:szCs w:val="20"/>
    </w:rPr>
  </w:style>
  <w:style w:type="character" w:customStyle="1" w:styleId="PlainTextChar">
    <w:name w:val="Plain Text Char"/>
    <w:basedOn w:val="DefaultParagraphFont"/>
    <w:link w:val="PlainText"/>
    <w:rsid w:val="000A3E50"/>
    <w:rPr>
      <w:rFonts w:ascii="Courier New" w:eastAsia="Times New Roman" w:hAnsi="Courier New" w:cs="Courier New"/>
      <w:snapToGrid w:val="0"/>
      <w:sz w:val="20"/>
      <w:szCs w:val="20"/>
    </w:rPr>
  </w:style>
  <w:style w:type="character" w:styleId="CommentReference">
    <w:name w:val="annotation reference"/>
    <w:basedOn w:val="DefaultParagraphFont"/>
    <w:uiPriority w:val="99"/>
    <w:semiHidden/>
    <w:unhideWhenUsed/>
    <w:rsid w:val="00E71EC6"/>
    <w:rPr>
      <w:sz w:val="16"/>
      <w:szCs w:val="16"/>
    </w:rPr>
  </w:style>
  <w:style w:type="paragraph" w:styleId="CommentText">
    <w:name w:val="annotation text"/>
    <w:basedOn w:val="Normal"/>
    <w:link w:val="CommentTextChar"/>
    <w:uiPriority w:val="99"/>
    <w:unhideWhenUsed/>
    <w:rsid w:val="00E71EC6"/>
    <w:pPr>
      <w:spacing w:line="240" w:lineRule="auto"/>
    </w:pPr>
    <w:rPr>
      <w:sz w:val="20"/>
      <w:szCs w:val="20"/>
    </w:rPr>
  </w:style>
  <w:style w:type="character" w:customStyle="1" w:styleId="CommentTextChar">
    <w:name w:val="Comment Text Char"/>
    <w:basedOn w:val="DefaultParagraphFont"/>
    <w:link w:val="CommentText"/>
    <w:uiPriority w:val="99"/>
    <w:rsid w:val="00E71EC6"/>
    <w:rPr>
      <w:sz w:val="20"/>
      <w:szCs w:val="20"/>
    </w:rPr>
  </w:style>
  <w:style w:type="paragraph" w:styleId="CommentSubject">
    <w:name w:val="annotation subject"/>
    <w:basedOn w:val="CommentText"/>
    <w:next w:val="CommentText"/>
    <w:link w:val="CommentSubjectChar"/>
    <w:uiPriority w:val="99"/>
    <w:semiHidden/>
    <w:unhideWhenUsed/>
    <w:rsid w:val="00E71EC6"/>
    <w:rPr>
      <w:b/>
      <w:bCs/>
    </w:rPr>
  </w:style>
  <w:style w:type="character" w:customStyle="1" w:styleId="CommentSubjectChar">
    <w:name w:val="Comment Subject Char"/>
    <w:basedOn w:val="CommentTextChar"/>
    <w:link w:val="CommentSubject"/>
    <w:uiPriority w:val="99"/>
    <w:semiHidden/>
    <w:rsid w:val="00E71EC6"/>
    <w:rPr>
      <w:b/>
      <w:bCs/>
      <w:sz w:val="20"/>
      <w:szCs w:val="20"/>
    </w:rPr>
  </w:style>
  <w:style w:type="paragraph" w:styleId="BalloonText">
    <w:name w:val="Balloon Text"/>
    <w:basedOn w:val="Normal"/>
    <w:link w:val="BalloonTextChar"/>
    <w:uiPriority w:val="99"/>
    <w:semiHidden/>
    <w:unhideWhenUsed/>
    <w:rsid w:val="00E71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EC6"/>
    <w:rPr>
      <w:rFonts w:ascii="Segoe UI" w:hAnsi="Segoe UI" w:cs="Segoe UI"/>
      <w:sz w:val="18"/>
      <w:szCs w:val="18"/>
    </w:rPr>
  </w:style>
  <w:style w:type="paragraph" w:styleId="Header">
    <w:name w:val="header"/>
    <w:basedOn w:val="Normal"/>
    <w:link w:val="HeaderChar"/>
    <w:uiPriority w:val="99"/>
    <w:unhideWhenUsed/>
    <w:rsid w:val="00A93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B20"/>
  </w:style>
  <w:style w:type="paragraph" w:styleId="Footer">
    <w:name w:val="footer"/>
    <w:basedOn w:val="Normal"/>
    <w:link w:val="FooterChar"/>
    <w:uiPriority w:val="99"/>
    <w:unhideWhenUsed/>
    <w:rsid w:val="00A93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B20"/>
  </w:style>
  <w:style w:type="paragraph" w:customStyle="1" w:styleId="Default">
    <w:name w:val="Default"/>
    <w:rsid w:val="00460F43"/>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D128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482093">
      <w:bodyDiv w:val="1"/>
      <w:marLeft w:val="0"/>
      <w:marRight w:val="0"/>
      <w:marTop w:val="0"/>
      <w:marBottom w:val="0"/>
      <w:divBdr>
        <w:top w:val="none" w:sz="0" w:space="0" w:color="auto"/>
        <w:left w:val="none" w:sz="0" w:space="0" w:color="auto"/>
        <w:bottom w:val="none" w:sz="0" w:space="0" w:color="auto"/>
        <w:right w:val="none" w:sz="0" w:space="0" w:color="auto"/>
      </w:divBdr>
    </w:div>
    <w:div w:id="389692423">
      <w:bodyDiv w:val="1"/>
      <w:marLeft w:val="0"/>
      <w:marRight w:val="0"/>
      <w:marTop w:val="0"/>
      <w:marBottom w:val="0"/>
      <w:divBdr>
        <w:top w:val="none" w:sz="0" w:space="0" w:color="auto"/>
        <w:left w:val="none" w:sz="0" w:space="0" w:color="auto"/>
        <w:bottom w:val="none" w:sz="0" w:space="0" w:color="auto"/>
        <w:right w:val="none" w:sz="0" w:space="0" w:color="auto"/>
      </w:divBdr>
    </w:div>
    <w:div w:id="451482600">
      <w:bodyDiv w:val="1"/>
      <w:marLeft w:val="0"/>
      <w:marRight w:val="0"/>
      <w:marTop w:val="0"/>
      <w:marBottom w:val="0"/>
      <w:divBdr>
        <w:top w:val="none" w:sz="0" w:space="0" w:color="auto"/>
        <w:left w:val="none" w:sz="0" w:space="0" w:color="auto"/>
        <w:bottom w:val="none" w:sz="0" w:space="0" w:color="auto"/>
        <w:right w:val="none" w:sz="0" w:space="0" w:color="auto"/>
      </w:divBdr>
    </w:div>
    <w:div w:id="708802321">
      <w:bodyDiv w:val="1"/>
      <w:marLeft w:val="0"/>
      <w:marRight w:val="0"/>
      <w:marTop w:val="0"/>
      <w:marBottom w:val="0"/>
      <w:divBdr>
        <w:top w:val="none" w:sz="0" w:space="0" w:color="auto"/>
        <w:left w:val="none" w:sz="0" w:space="0" w:color="auto"/>
        <w:bottom w:val="none" w:sz="0" w:space="0" w:color="auto"/>
        <w:right w:val="none" w:sz="0" w:space="0" w:color="auto"/>
      </w:divBdr>
    </w:div>
    <w:div w:id="1192232374">
      <w:bodyDiv w:val="1"/>
      <w:marLeft w:val="0"/>
      <w:marRight w:val="0"/>
      <w:marTop w:val="0"/>
      <w:marBottom w:val="0"/>
      <w:divBdr>
        <w:top w:val="none" w:sz="0" w:space="0" w:color="auto"/>
        <w:left w:val="none" w:sz="0" w:space="0" w:color="auto"/>
        <w:bottom w:val="none" w:sz="0" w:space="0" w:color="auto"/>
        <w:right w:val="none" w:sz="0" w:space="0" w:color="auto"/>
      </w:divBdr>
    </w:div>
    <w:div w:id="1390570660">
      <w:bodyDiv w:val="1"/>
      <w:marLeft w:val="0"/>
      <w:marRight w:val="0"/>
      <w:marTop w:val="0"/>
      <w:marBottom w:val="0"/>
      <w:divBdr>
        <w:top w:val="none" w:sz="0" w:space="0" w:color="auto"/>
        <w:left w:val="none" w:sz="0" w:space="0" w:color="auto"/>
        <w:bottom w:val="none" w:sz="0" w:space="0" w:color="auto"/>
        <w:right w:val="none" w:sz="0" w:space="0" w:color="auto"/>
      </w:divBdr>
    </w:div>
    <w:div w:id="1574659661">
      <w:bodyDiv w:val="1"/>
      <w:marLeft w:val="0"/>
      <w:marRight w:val="0"/>
      <w:marTop w:val="0"/>
      <w:marBottom w:val="0"/>
      <w:divBdr>
        <w:top w:val="none" w:sz="0" w:space="0" w:color="auto"/>
        <w:left w:val="none" w:sz="0" w:space="0" w:color="auto"/>
        <w:bottom w:val="none" w:sz="0" w:space="0" w:color="auto"/>
        <w:right w:val="none" w:sz="0" w:space="0" w:color="auto"/>
      </w:divBdr>
    </w:div>
    <w:div w:id="1934970887">
      <w:bodyDiv w:val="1"/>
      <w:marLeft w:val="0"/>
      <w:marRight w:val="0"/>
      <w:marTop w:val="0"/>
      <w:marBottom w:val="0"/>
      <w:divBdr>
        <w:top w:val="none" w:sz="0" w:space="0" w:color="auto"/>
        <w:left w:val="none" w:sz="0" w:space="0" w:color="auto"/>
        <w:bottom w:val="none" w:sz="0" w:space="0" w:color="auto"/>
        <w:right w:val="none" w:sz="0" w:space="0" w:color="auto"/>
      </w:divBdr>
    </w:div>
    <w:div w:id="199730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f.hhs.gov/occ/resource/report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ensus.gov/library/reference/code-lists/an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50064-4C5D-4CC4-AEDB-6403FEE63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2670</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Poppe, Julie (ACF)</dc:creator>
  <cp:keywords/>
  <dc:description/>
  <cp:lastModifiedBy>Poppe, Julie (ACF)</cp:lastModifiedBy>
  <cp:revision>2</cp:revision>
  <dcterms:created xsi:type="dcterms:W3CDTF">2021-10-25T20:25:00Z</dcterms:created>
  <dcterms:modified xsi:type="dcterms:W3CDTF">2021-10-25T20:25:00Z</dcterms:modified>
</cp:coreProperties>
</file>