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3562" w:rsidR="002D4205" w:rsidP="00282C06" w:rsidRDefault="002D4205" w14:paraId="06A2D502" w14:textId="2AA850F2">
      <w:pPr>
        <w:jc w:val="center"/>
      </w:pPr>
      <w:r w:rsidRPr="00FF3562">
        <w:t>SMALL BUSINESS ADMINISTRATION (SBA)</w:t>
      </w:r>
    </w:p>
    <w:p w:rsidRPr="00FF3562" w:rsidR="00C56F37" w:rsidRDefault="00D72A5E" w14:paraId="06A2D503" w14:textId="3F2FB32B">
      <w:pPr>
        <w:pStyle w:val="Heading1"/>
        <w:rPr>
          <w:b w:val="0"/>
          <w:szCs w:val="24"/>
        </w:rPr>
      </w:pPr>
      <w:r w:rsidRPr="00FF3562">
        <w:rPr>
          <w:b w:val="0"/>
          <w:szCs w:val="24"/>
        </w:rPr>
        <w:t xml:space="preserve"> </w:t>
      </w:r>
      <w:r w:rsidRPr="00FF3562" w:rsidR="00A71744">
        <w:rPr>
          <w:b w:val="0"/>
          <w:szCs w:val="24"/>
        </w:rPr>
        <w:t>Supporting Statement for Paperwork Reduction Act Submission</w:t>
      </w:r>
      <w:r w:rsidR="000E48FA">
        <w:rPr>
          <w:b w:val="0"/>
          <w:szCs w:val="24"/>
        </w:rPr>
        <w:t xml:space="preserve"> (Emergency)</w:t>
      </w:r>
    </w:p>
    <w:p w:rsidRPr="00FF3562" w:rsidR="00992D8B" w:rsidP="00D571A3" w:rsidRDefault="0061648A" w14:paraId="06A2D507" w14:textId="44C3784A">
      <w:pPr>
        <w:jc w:val="center"/>
      </w:pPr>
      <w:r>
        <w:t>Re</w:t>
      </w:r>
      <w:r w:rsidR="00FE1C58">
        <w:t xml:space="preserve">staurant Revitalization </w:t>
      </w:r>
      <w:r w:rsidR="00B519F1">
        <w:t xml:space="preserve">Fund </w:t>
      </w:r>
      <w:r w:rsidR="00FE1C58">
        <w:t>Program</w:t>
      </w:r>
      <w:r w:rsidR="00693FC9">
        <w:t xml:space="preserve"> Post Award Report</w:t>
      </w:r>
      <w:r w:rsidR="00B36CE5">
        <w:t>,</w:t>
      </w:r>
      <w:r w:rsidR="00CC3269">
        <w:t xml:space="preserve"> </w:t>
      </w:r>
      <w:r w:rsidR="00B36CE5">
        <w:t>SBA Form</w:t>
      </w:r>
      <w:r w:rsidR="00455906">
        <w:t xml:space="preserve"> 3173</w:t>
      </w:r>
    </w:p>
    <w:p w:rsidR="00D571A3" w:rsidP="00D571A3" w:rsidRDefault="00282C06" w14:paraId="61A13D67" w14:textId="7763ABF2">
      <w:pPr>
        <w:jc w:val="center"/>
        <w:rPr>
          <w:szCs w:val="24"/>
        </w:rPr>
      </w:pPr>
      <w:r>
        <w:rPr>
          <w:szCs w:val="24"/>
        </w:rPr>
        <w:t>New Information Collection</w:t>
      </w:r>
    </w:p>
    <w:p w:rsidRPr="00FF3562" w:rsidR="00025274" w:rsidP="00D571A3" w:rsidRDefault="00025274" w14:paraId="74AD5F1C" w14:textId="77777777">
      <w:pPr>
        <w:jc w:val="center"/>
        <w:rPr>
          <w:szCs w:val="24"/>
        </w:rPr>
      </w:pPr>
    </w:p>
    <w:p w:rsidRPr="00B8750E" w:rsidR="00A71744" w:rsidP="00B8750E" w:rsidRDefault="00A71744" w14:paraId="06A2D513" w14:textId="6EEDE2EB">
      <w:pPr>
        <w:pStyle w:val="ListParagraph"/>
        <w:widowControl w:val="0"/>
        <w:numPr>
          <w:ilvl w:val="0"/>
          <w:numId w:val="37"/>
        </w:numPr>
        <w:tabs>
          <w:tab w:val="left" w:pos="-720"/>
        </w:tabs>
        <w:suppressAutoHyphens/>
        <w:rPr>
          <w:b/>
          <w:bCs/>
          <w:i/>
          <w:iCs/>
          <w:szCs w:val="24"/>
          <w:u w:val="single"/>
        </w:rPr>
      </w:pPr>
      <w:r w:rsidRPr="00B8750E">
        <w:rPr>
          <w:b/>
          <w:bCs/>
          <w:i/>
          <w:iCs/>
          <w:szCs w:val="24"/>
          <w:u w:val="single"/>
        </w:rPr>
        <w:t>Justification</w:t>
      </w:r>
    </w:p>
    <w:p w:rsidRPr="00FF3562" w:rsidR="00C152FE" w:rsidP="00FE1272" w:rsidRDefault="00C152FE" w14:paraId="06A2D514" w14:textId="77777777">
      <w:pPr>
        <w:rPr>
          <w:szCs w:val="24"/>
        </w:rPr>
      </w:pPr>
    </w:p>
    <w:p w:rsidRPr="00415F9A" w:rsidR="008B0B66" w:rsidP="00D07DE2" w:rsidRDefault="00887694" w14:paraId="06A2D515" w14:textId="54865CAA">
      <w:pPr>
        <w:ind w:left="720" w:hanging="720"/>
        <w:rPr>
          <w:i/>
          <w:szCs w:val="24"/>
        </w:rPr>
      </w:pPr>
      <w:r w:rsidRPr="00FF3562">
        <w:rPr>
          <w:b/>
          <w:bCs/>
          <w:i/>
          <w:szCs w:val="24"/>
        </w:rPr>
        <w:t>1.</w:t>
      </w:r>
      <w:r w:rsidRPr="00FF3562">
        <w:rPr>
          <w:b/>
          <w:bCs/>
          <w:i/>
          <w:szCs w:val="24"/>
        </w:rPr>
        <w:tab/>
      </w:r>
      <w:r w:rsidRPr="00FF3562" w:rsidR="008B0B66">
        <w:rPr>
          <w:b/>
          <w:bCs/>
          <w:i/>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415F9A" w:rsidR="008B0B66">
        <w:rPr>
          <w:b/>
          <w:bCs/>
          <w:i/>
          <w:szCs w:val="24"/>
        </w:rPr>
        <w:t>collection of information</w:t>
      </w:r>
      <w:r w:rsidRPr="00415F9A" w:rsidR="008B0B66">
        <w:rPr>
          <w:i/>
          <w:szCs w:val="24"/>
        </w:rPr>
        <w:t>.</w:t>
      </w:r>
    </w:p>
    <w:p w:rsidRPr="00415F9A" w:rsidR="008B0B66" w:rsidP="008B0B66" w:rsidRDefault="008B0B66" w14:paraId="06A2D516" w14:textId="77777777">
      <w:pPr>
        <w:pStyle w:val="BodyTextIndent"/>
        <w:ind w:left="0" w:firstLine="0"/>
        <w:rPr>
          <w:szCs w:val="24"/>
        </w:rPr>
      </w:pPr>
    </w:p>
    <w:p w:rsidR="00E61621" w:rsidP="00E61621" w:rsidRDefault="004E65D2" w14:paraId="1210044A" w14:textId="54B0B66A">
      <w:pPr>
        <w:ind w:left="720"/>
      </w:pPr>
      <w:r>
        <w:t xml:space="preserve">SBA received funds </w:t>
      </w:r>
      <w:r w:rsidR="004B54E8">
        <w:t xml:space="preserve">under </w:t>
      </w:r>
      <w:r w:rsidR="00E61621">
        <w:t>the American Rescue Plan Act of 2021</w:t>
      </w:r>
      <w:r w:rsidR="008C188F">
        <w:t xml:space="preserve"> (ARP Act),</w:t>
      </w:r>
    </w:p>
    <w:p w:rsidR="0083036B" w:rsidP="00962A3A" w:rsidRDefault="00E61621" w14:paraId="1FA5BCC5" w14:textId="016FEE8F">
      <w:pPr>
        <w:ind w:left="720"/>
      </w:pPr>
      <w:r>
        <w:t>Pub. L. 117-2, title V, sec. 5003 (</w:t>
      </w:r>
      <w:r w:rsidR="006F23CC">
        <w:t xml:space="preserve">March </w:t>
      </w:r>
      <w:r>
        <w:t>11</w:t>
      </w:r>
      <w:r w:rsidR="006F23CC">
        <w:t>, 2021)</w:t>
      </w:r>
      <w:r w:rsidR="00415F9A">
        <w:t xml:space="preserve">, </w:t>
      </w:r>
      <w:r w:rsidR="00A106B9">
        <w:t xml:space="preserve">to provide </w:t>
      </w:r>
      <w:r w:rsidR="00AD2187">
        <w:t xml:space="preserve">direct funds </w:t>
      </w:r>
      <w:r w:rsidR="004700CA">
        <w:t xml:space="preserve">to </w:t>
      </w:r>
      <w:r w:rsidR="00FE1C58">
        <w:t xml:space="preserve">Eating and Drinking </w:t>
      </w:r>
      <w:r w:rsidR="00B519F1">
        <w:t>e</w:t>
      </w:r>
      <w:r w:rsidR="003F43D5">
        <w:t>stablishments</w:t>
      </w:r>
      <w:r w:rsidR="004700CA">
        <w:t xml:space="preserve"> that meet certain conditions</w:t>
      </w:r>
      <w:r w:rsidR="000B7CDA">
        <w:t xml:space="preserve">. </w:t>
      </w:r>
      <w:r w:rsidR="00A106B9">
        <w:t xml:space="preserve"> Specifically, </w:t>
      </w:r>
      <w:r w:rsidR="005479A0">
        <w:t xml:space="preserve">Section </w:t>
      </w:r>
      <w:r w:rsidR="008B1F40">
        <w:t>5003</w:t>
      </w:r>
      <w:r w:rsidR="00FB7C03">
        <w:t xml:space="preserve"> </w:t>
      </w:r>
      <w:r w:rsidR="002E0055">
        <w:t xml:space="preserve">of the </w:t>
      </w:r>
      <w:r w:rsidR="00D62EF2">
        <w:t>AR</w:t>
      </w:r>
      <w:r w:rsidR="00B64D8F">
        <w:t>P Act</w:t>
      </w:r>
      <w:r w:rsidR="002E0055">
        <w:t xml:space="preserve"> </w:t>
      </w:r>
      <w:r w:rsidR="00A269C8">
        <w:t>establishes the</w:t>
      </w:r>
      <w:r w:rsidR="00232BC5">
        <w:t xml:space="preserve"> </w:t>
      </w:r>
      <w:r w:rsidR="00B519F1">
        <w:t xml:space="preserve">Restaurant Revitalization Fund </w:t>
      </w:r>
      <w:r w:rsidR="311DFDDB">
        <w:t>(</w:t>
      </w:r>
      <w:r w:rsidR="00B519F1">
        <w:t>RRF</w:t>
      </w:r>
      <w:r w:rsidR="32B9CE3C">
        <w:t>)</w:t>
      </w:r>
      <w:r w:rsidR="00232BC5">
        <w:t xml:space="preserve"> </w:t>
      </w:r>
      <w:r w:rsidR="00A269C8">
        <w:t>p</w:t>
      </w:r>
      <w:r w:rsidR="00232BC5">
        <w:t xml:space="preserve">rogram to provide </w:t>
      </w:r>
      <w:r w:rsidR="00AD2187">
        <w:t xml:space="preserve">direct funds of </w:t>
      </w:r>
      <w:r w:rsidR="00232BC5">
        <w:t xml:space="preserve">up to $10 million </w:t>
      </w:r>
      <w:r w:rsidR="00B72053">
        <w:t xml:space="preserve">and limited to $5 million per location </w:t>
      </w:r>
      <w:r w:rsidR="00232BC5">
        <w:t>to</w:t>
      </w:r>
      <w:r w:rsidR="00F97AF3">
        <w:t xml:space="preserve"> certain </w:t>
      </w:r>
      <w:r w:rsidRPr="1C7D9DB2" w:rsidR="00F97AF3">
        <w:rPr>
          <w:rFonts w:eastAsia="Calibri"/>
        </w:rPr>
        <w:t>eligible person</w:t>
      </w:r>
      <w:r w:rsidRPr="1C7D9DB2" w:rsidR="00247744">
        <w:rPr>
          <w:rFonts w:eastAsia="Calibri"/>
        </w:rPr>
        <w:t>s</w:t>
      </w:r>
      <w:r w:rsidRPr="1C7D9DB2" w:rsidR="00F97AF3">
        <w:rPr>
          <w:rFonts w:eastAsia="Calibri"/>
        </w:rPr>
        <w:t xml:space="preserve"> or entit</w:t>
      </w:r>
      <w:r w:rsidRPr="1C7D9DB2" w:rsidR="00247744">
        <w:rPr>
          <w:rFonts w:eastAsia="Calibri"/>
        </w:rPr>
        <w:t>ies:</w:t>
      </w:r>
      <w:r w:rsidRPr="1C7D9DB2" w:rsidR="00F97AF3">
        <w:rPr>
          <w:rFonts w:eastAsia="Calibri"/>
        </w:rPr>
        <w:t xml:space="preserve"> a </w:t>
      </w:r>
      <w:r w:rsidRPr="1C7D9DB2" w:rsidR="00B72053">
        <w:rPr>
          <w:rFonts w:eastAsia="Calibri"/>
        </w:rPr>
        <w:t xml:space="preserve">restaurant, food stand, food truck, food cart, caterer, saloon, inn, tavern, bar, lounge, brewpub, tasting room, taproom, licensed facility or premise of a beverage alcohol producer where the public may taste, sample, or purchase products, or other similar place of business in which the public or patrons assemble for the primary purpose of being served food or drink. </w:t>
      </w:r>
      <w:r w:rsidR="00C831B8">
        <w:rPr>
          <w:rFonts w:eastAsia="Calibri"/>
        </w:rPr>
        <w:t>Section 500</w:t>
      </w:r>
      <w:r w:rsidR="003D6E98">
        <w:rPr>
          <w:rFonts w:eastAsia="Calibri"/>
        </w:rPr>
        <w:t>3</w:t>
      </w:r>
      <w:r w:rsidR="00343AB1">
        <w:rPr>
          <w:rFonts w:eastAsia="Calibri"/>
        </w:rPr>
        <w:t>(c)(6)</w:t>
      </w:r>
      <w:r w:rsidR="00B3120F">
        <w:rPr>
          <w:rFonts w:eastAsia="Calibri"/>
        </w:rPr>
        <w:t xml:space="preserve"> of the ARP Act requires recipients to return to the Treasury an</w:t>
      </w:r>
      <w:r w:rsidR="00154560">
        <w:rPr>
          <w:rFonts w:eastAsia="Calibri"/>
        </w:rPr>
        <w:t>y</w:t>
      </w:r>
      <w:r w:rsidR="00B3120F">
        <w:rPr>
          <w:rFonts w:eastAsia="Calibri"/>
        </w:rPr>
        <w:t xml:space="preserve"> funds that the recipient did not use for allowable expenses</w:t>
      </w:r>
      <w:r w:rsidR="002A3C6F">
        <w:rPr>
          <w:rFonts w:eastAsia="Calibri"/>
        </w:rPr>
        <w:t xml:space="preserve"> by the </w:t>
      </w:r>
      <w:r w:rsidR="00154560">
        <w:rPr>
          <w:rFonts w:eastAsia="Calibri"/>
        </w:rPr>
        <w:t>end of the covered period</w:t>
      </w:r>
      <w:r w:rsidR="00EA1136">
        <w:rPr>
          <w:rFonts w:eastAsia="Calibri"/>
        </w:rPr>
        <w:t xml:space="preserve">, </w:t>
      </w:r>
      <w:r w:rsidR="007D74BE">
        <w:rPr>
          <w:rFonts w:eastAsia="Calibri"/>
        </w:rPr>
        <w:t xml:space="preserve">or if the recipient permanently ceased operations, </w:t>
      </w:r>
      <w:r w:rsidR="0055245E">
        <w:rPr>
          <w:rFonts w:eastAsia="Calibri"/>
        </w:rPr>
        <w:t xml:space="preserve">not later than </w:t>
      </w:r>
      <w:r w:rsidR="00CB0086">
        <w:rPr>
          <w:rFonts w:eastAsia="Calibri"/>
        </w:rPr>
        <w:t>March 11, 2023</w:t>
      </w:r>
      <w:r w:rsidR="002A3C6F">
        <w:rPr>
          <w:rFonts w:eastAsia="Calibri"/>
        </w:rPr>
        <w:t xml:space="preserve">. </w:t>
      </w:r>
      <w:r w:rsidR="00343AB1">
        <w:rPr>
          <w:rFonts w:eastAsia="Calibri"/>
        </w:rPr>
        <w:t xml:space="preserve">To address </w:t>
      </w:r>
      <w:r w:rsidR="00CE76BC">
        <w:rPr>
          <w:rFonts w:eastAsia="Calibri"/>
        </w:rPr>
        <w:t xml:space="preserve">the requirement in </w:t>
      </w:r>
      <w:r w:rsidR="00343AB1">
        <w:rPr>
          <w:rFonts w:eastAsia="Calibri"/>
        </w:rPr>
        <w:t xml:space="preserve">Section 5003(c)(6) of the ARP Act, </w:t>
      </w:r>
      <w:r w:rsidRPr="00BB1BED" w:rsidR="00BB1BED">
        <w:rPr>
          <w:rFonts w:eastAsia="Calibri"/>
        </w:rPr>
        <w:t xml:space="preserve">SBA requires RRF recipients to submit post award reports to confirm that funds are used </w:t>
      </w:r>
      <w:r w:rsidR="006A2FDC">
        <w:rPr>
          <w:rFonts w:eastAsia="Calibri"/>
        </w:rPr>
        <w:t xml:space="preserve">fully and </w:t>
      </w:r>
      <w:r w:rsidRPr="00BB1BED" w:rsidR="00BB1BED">
        <w:rPr>
          <w:rFonts w:eastAsia="Calibri"/>
        </w:rPr>
        <w:t>in accordance with program requirements.</w:t>
      </w:r>
    </w:p>
    <w:p w:rsidR="1C7D9DB2" w:rsidP="1C7D9DB2" w:rsidRDefault="1C7D9DB2" w14:paraId="226125EC" w14:textId="4ACE709C">
      <w:pPr>
        <w:ind w:left="720"/>
        <w:rPr>
          <w:szCs w:val="24"/>
        </w:rPr>
      </w:pPr>
    </w:p>
    <w:p w:rsidRPr="00537BCD" w:rsidR="00507B4C" w:rsidP="1C7D9DB2" w:rsidRDefault="00A34815" w14:paraId="5845C834" w14:textId="36679847">
      <w:pPr>
        <w:ind w:left="720"/>
        <w:rPr>
          <w:rFonts w:eastAsiaTheme="minorEastAsia"/>
        </w:rPr>
      </w:pPr>
      <w:r>
        <w:t>SBA has created a new</w:t>
      </w:r>
      <w:r w:rsidR="001C5D25">
        <w:t xml:space="preserve"> </w:t>
      </w:r>
      <w:r w:rsidR="00282C06">
        <w:t xml:space="preserve">form </w:t>
      </w:r>
      <w:r w:rsidR="001C5D25">
        <w:t>(Form</w:t>
      </w:r>
      <w:r w:rsidR="00D347AC">
        <w:t xml:space="preserve"> 3173</w:t>
      </w:r>
      <w:r w:rsidR="00282C06">
        <w:t>, “</w:t>
      </w:r>
      <w:r w:rsidR="00693FC9">
        <w:t xml:space="preserve">Restaurant Revitalization Fund </w:t>
      </w:r>
      <w:r w:rsidR="00282C06">
        <w:t>Post Award Report”</w:t>
      </w:r>
      <w:r w:rsidR="001C5D25">
        <w:t xml:space="preserve">) </w:t>
      </w:r>
      <w:r w:rsidR="00435DB0">
        <w:t xml:space="preserve">to collect </w:t>
      </w:r>
      <w:r w:rsidR="001C5D25">
        <w:t xml:space="preserve">the </w:t>
      </w:r>
      <w:r w:rsidR="00435DB0">
        <w:t xml:space="preserve">information </w:t>
      </w:r>
      <w:r w:rsidR="008C3C42">
        <w:t xml:space="preserve">necessary to </w:t>
      </w:r>
      <w:r w:rsidR="47D94C71">
        <w:t xml:space="preserve">obtain the reports from recipients. </w:t>
      </w:r>
      <w:r w:rsidR="005F092C">
        <w:t xml:space="preserve"> </w:t>
      </w:r>
      <w:r w:rsidR="002C7127">
        <w:t>SBA restricts r</w:t>
      </w:r>
      <w:r w:rsidR="37FB7B6D">
        <w:t>e</w:t>
      </w:r>
      <w:r w:rsidR="075A79E2">
        <w:t xml:space="preserve">cipients from selling or otherwise conveying an interest in their business due to the requirement to use all of the funds and </w:t>
      </w:r>
      <w:r w:rsidR="7B6A4754">
        <w:t xml:space="preserve">to provide SBA with a </w:t>
      </w:r>
      <w:r w:rsidR="075A79E2">
        <w:t>report th</w:t>
      </w:r>
      <w:r w:rsidR="31A7E60E">
        <w:t>ereo</w:t>
      </w:r>
      <w:r w:rsidR="404C5C04">
        <w:t>f prior to any transfer.</w:t>
      </w:r>
      <w:r w:rsidR="005F092C">
        <w:t xml:space="preserve"> </w:t>
      </w:r>
      <w:r w:rsidR="00F6670B">
        <w:t xml:space="preserve">Because the need for this </w:t>
      </w:r>
      <w:r w:rsidR="6C21D127">
        <w:t>report</w:t>
      </w:r>
      <w:r w:rsidR="00F6670B">
        <w:t xml:space="preserve"> is critical, </w:t>
      </w:r>
      <w:r w:rsidRPr="1C7D9DB2" w:rsidR="00507B4C">
        <w:rPr>
          <w:rFonts w:eastAsiaTheme="minorEastAsia"/>
        </w:rPr>
        <w:t xml:space="preserve">SBA is requesting emergency approval under 5 CFR 1320.13 for this new information collection by </w:t>
      </w:r>
      <w:r w:rsidRPr="0000383B" w:rsidR="4607BEF2">
        <w:rPr>
          <w:rFonts w:eastAsiaTheme="minorEastAsia"/>
        </w:rPr>
        <w:t>September</w:t>
      </w:r>
      <w:r w:rsidR="00472026">
        <w:rPr>
          <w:rFonts w:eastAsiaTheme="minorEastAsia"/>
        </w:rPr>
        <w:t> </w:t>
      </w:r>
      <w:r w:rsidR="00063BCE">
        <w:rPr>
          <w:rFonts w:eastAsiaTheme="minorEastAsia"/>
        </w:rPr>
        <w:t>29</w:t>
      </w:r>
      <w:r w:rsidRPr="1C7D9DB2" w:rsidR="4607BEF2">
        <w:rPr>
          <w:rFonts w:eastAsiaTheme="minorEastAsia"/>
        </w:rPr>
        <w:t>,</w:t>
      </w:r>
      <w:r w:rsidR="00472026">
        <w:rPr>
          <w:rFonts w:eastAsiaTheme="minorEastAsia"/>
        </w:rPr>
        <w:t> </w:t>
      </w:r>
      <w:r w:rsidRPr="1C7D9DB2" w:rsidR="00507B4C">
        <w:rPr>
          <w:rFonts w:eastAsiaTheme="minorEastAsia"/>
        </w:rPr>
        <w:t>2021</w:t>
      </w:r>
      <w:r w:rsidRPr="1C7D9DB2" w:rsidR="00435DB0">
        <w:rPr>
          <w:rFonts w:eastAsiaTheme="minorEastAsia"/>
        </w:rPr>
        <w:t xml:space="preserve">. </w:t>
      </w:r>
      <w:r w:rsidRPr="1C7D9DB2" w:rsidR="00375D76">
        <w:rPr>
          <w:rFonts w:eastAsiaTheme="minorEastAsia"/>
        </w:rPr>
        <w:t>(</w:t>
      </w:r>
      <w:r w:rsidRPr="008D26E4" w:rsidR="00375D76">
        <w:rPr>
          <w:rFonts w:eastAsiaTheme="minorEastAsia"/>
        </w:rPr>
        <w:t>Justification provided separately</w:t>
      </w:r>
      <w:r w:rsidRPr="1C7D9DB2" w:rsidR="00375D76">
        <w:rPr>
          <w:rFonts w:eastAsiaTheme="minorEastAsia"/>
        </w:rPr>
        <w:t>.)</w:t>
      </w:r>
    </w:p>
    <w:p w:rsidRPr="00FF3562" w:rsidR="00507B4C" w:rsidP="00963C44" w:rsidRDefault="00507B4C" w14:paraId="75C56675" w14:textId="77777777">
      <w:pPr>
        <w:ind w:left="720"/>
        <w:rPr>
          <w:szCs w:val="24"/>
        </w:rPr>
      </w:pPr>
    </w:p>
    <w:p w:rsidRPr="00FF3562" w:rsidR="008B0B66" w:rsidP="00197641" w:rsidRDefault="008B0B66" w14:paraId="06A2D51B" w14:textId="77777777">
      <w:pPr>
        <w:numPr>
          <w:ilvl w:val="0"/>
          <w:numId w:val="18"/>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rsidRPr="00FF3562" w:rsidR="00F60BF9" w:rsidP="00446015" w:rsidRDefault="00F60BF9" w14:paraId="7AA2B766" w14:textId="77777777">
      <w:pPr>
        <w:pStyle w:val="ListParagraph"/>
        <w:jc w:val="both"/>
        <w:rPr>
          <w:szCs w:val="24"/>
        </w:rPr>
      </w:pPr>
    </w:p>
    <w:p w:rsidRPr="00FF3562" w:rsidR="002570AA" w:rsidP="1C7D9DB2" w:rsidRDefault="001872EC" w14:paraId="3380BC79" w14:textId="753E1B99">
      <w:pPr>
        <w:ind w:left="720"/>
      </w:pPr>
      <w:r>
        <w:t xml:space="preserve">The </w:t>
      </w:r>
      <w:r w:rsidR="00271FB1">
        <w:t xml:space="preserve">information </w:t>
      </w:r>
      <w:r w:rsidR="00296F8F">
        <w:t xml:space="preserve">will be collected from </w:t>
      </w:r>
      <w:r w:rsidR="646B0D23">
        <w:t xml:space="preserve">recipients </w:t>
      </w:r>
      <w:r w:rsidR="00A26282">
        <w:t>(</w:t>
      </w:r>
      <w:r w:rsidR="00296F8F">
        <w:t xml:space="preserve">small </w:t>
      </w:r>
      <w:r w:rsidR="00F51EE8">
        <w:t>businesses</w:t>
      </w:r>
      <w:r w:rsidR="003707C0">
        <w:t>)</w:t>
      </w:r>
      <w:r w:rsidR="00AC7076">
        <w:t xml:space="preserve"> </w:t>
      </w:r>
      <w:r w:rsidR="005E6A46">
        <w:t>that</w:t>
      </w:r>
      <w:r w:rsidR="00CD2606">
        <w:t xml:space="preserve"> </w:t>
      </w:r>
      <w:r w:rsidR="4870BCC3">
        <w:t xml:space="preserve">received awards </w:t>
      </w:r>
      <w:r w:rsidR="00AD2187">
        <w:t xml:space="preserve">under the </w:t>
      </w:r>
      <w:r w:rsidR="00B519F1">
        <w:t>RRF</w:t>
      </w:r>
      <w:r w:rsidR="00AD2187">
        <w:t>. T</w:t>
      </w:r>
      <w:r w:rsidR="7A9F49AB">
        <w:t>his information collection will be used by</w:t>
      </w:r>
      <w:r w:rsidR="00C07FE0">
        <w:t xml:space="preserve"> </w:t>
      </w:r>
      <w:r w:rsidR="00430992">
        <w:t xml:space="preserve">SBA’s Office of </w:t>
      </w:r>
      <w:r w:rsidR="00D16A3F">
        <w:t>Capital Access</w:t>
      </w:r>
      <w:r w:rsidR="00430992">
        <w:t xml:space="preserve"> (O</w:t>
      </w:r>
      <w:r w:rsidR="00D16A3F">
        <w:t>C</w:t>
      </w:r>
      <w:r w:rsidR="00430992">
        <w:t xml:space="preserve">A) </w:t>
      </w:r>
      <w:r w:rsidR="7283B190">
        <w:t xml:space="preserve">to </w:t>
      </w:r>
      <w:r w:rsidR="32F7B7EC">
        <w:t xml:space="preserve">confirm that recipients used awarded funds in accordance with </w:t>
      </w:r>
      <w:r w:rsidR="041766A5">
        <w:t xml:space="preserve">program requirements. </w:t>
      </w:r>
    </w:p>
    <w:p w:rsidR="1C7D9DB2" w:rsidP="1C7D9DB2" w:rsidRDefault="1C7D9DB2" w14:paraId="2CECDB0C" w14:textId="4A8DF868">
      <w:pPr>
        <w:ind w:left="720"/>
        <w:rPr>
          <w:szCs w:val="24"/>
        </w:rPr>
      </w:pPr>
    </w:p>
    <w:p w:rsidRPr="00FF3562" w:rsidR="008B0B66" w:rsidP="00865480" w:rsidRDefault="008B0B66" w14:paraId="06A2D51F" w14:textId="37333673">
      <w:pPr>
        <w:pStyle w:val="ListParagraph"/>
        <w:keepNext/>
        <w:numPr>
          <w:ilvl w:val="0"/>
          <w:numId w:val="18"/>
        </w:numPr>
        <w:tabs>
          <w:tab w:val="clear" w:pos="720"/>
        </w:tabs>
        <w:ind w:hanging="720"/>
        <w:rPr>
          <w:b/>
          <w:bCs/>
          <w:iCs/>
          <w:szCs w:val="24"/>
        </w:rPr>
      </w:pPr>
      <w:r w:rsidRPr="00B8750E">
        <w:rPr>
          <w:b/>
          <w:bCs/>
          <w:i/>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Pr="00B8750E" w:rsidR="004B4D2C">
        <w:rPr>
          <w:b/>
          <w:bCs/>
          <w:i/>
          <w:szCs w:val="24"/>
        </w:rPr>
        <w:t xml:space="preserve">pting this means of collection. </w:t>
      </w:r>
      <w:r w:rsidRPr="00B8750E">
        <w:rPr>
          <w:b/>
          <w:bCs/>
          <w:i/>
          <w:szCs w:val="24"/>
        </w:rPr>
        <w:t>Also describe any consideration of using information technology to reduce the burden</w:t>
      </w:r>
      <w:r w:rsidRPr="00FF3562" w:rsidR="00C152FE">
        <w:rPr>
          <w:b/>
          <w:bCs/>
          <w:iCs/>
          <w:szCs w:val="24"/>
        </w:rPr>
        <w:t>.</w:t>
      </w:r>
    </w:p>
    <w:p w:rsidRPr="00FF3562" w:rsidR="008B0B66" w:rsidP="008B0B66" w:rsidRDefault="008B0B66" w14:paraId="06A2D520" w14:textId="4C3614D8">
      <w:pPr>
        <w:ind w:firstLine="720"/>
        <w:jc w:val="both"/>
        <w:rPr>
          <w:szCs w:val="24"/>
          <w:u w:val="single"/>
        </w:rPr>
      </w:pPr>
    </w:p>
    <w:p w:rsidRPr="00F049F3" w:rsidR="00910112" w:rsidP="00D07DE2" w:rsidRDefault="06E76B8E" w14:paraId="492C4CBF" w14:textId="2A326922">
      <w:pPr>
        <w:ind w:left="720"/>
        <w:jc w:val="both"/>
        <w:rPr>
          <w:u w:val="single"/>
        </w:rPr>
      </w:pPr>
      <w:r>
        <w:t xml:space="preserve">Post Award </w:t>
      </w:r>
      <w:r w:rsidR="00282C06">
        <w:t>R</w:t>
      </w:r>
      <w:r>
        <w:t xml:space="preserve">eports </w:t>
      </w:r>
      <w:r w:rsidR="00282C06">
        <w:t>will be</w:t>
      </w:r>
      <w:r w:rsidR="0016467E">
        <w:t xml:space="preserve"> submitted electronically</w:t>
      </w:r>
      <w:r w:rsidR="009F442B">
        <w:t xml:space="preserve"> </w:t>
      </w:r>
      <w:r w:rsidR="0016467E">
        <w:t xml:space="preserve">through a portal managed by </w:t>
      </w:r>
      <w:r w:rsidR="00E22540">
        <w:t xml:space="preserve">the </w:t>
      </w:r>
      <w:r w:rsidR="001729CE">
        <w:t>c</w:t>
      </w:r>
      <w:r w:rsidR="00742258">
        <w:t>ompany</w:t>
      </w:r>
      <w:r w:rsidR="00AC5BF1">
        <w:t xml:space="preserve"> with which</w:t>
      </w:r>
      <w:r w:rsidR="00742258">
        <w:t xml:space="preserve"> </w:t>
      </w:r>
      <w:r w:rsidR="001729CE">
        <w:t xml:space="preserve">SBA has </w:t>
      </w:r>
      <w:r w:rsidR="00742258">
        <w:t xml:space="preserve">contracted to provide </w:t>
      </w:r>
      <w:r w:rsidR="00E22540">
        <w:t xml:space="preserve">processing </w:t>
      </w:r>
      <w:r w:rsidR="00742258">
        <w:t xml:space="preserve">services. </w:t>
      </w:r>
      <w:r w:rsidR="00910112">
        <w:t xml:space="preserve"> </w:t>
      </w:r>
    </w:p>
    <w:p w:rsidRPr="00F049F3" w:rsidR="007F2BF8" w:rsidP="00A8278D" w:rsidRDefault="007F2BF8" w14:paraId="216E0CE8" w14:textId="77777777">
      <w:pPr>
        <w:jc w:val="both"/>
        <w:rPr>
          <w:szCs w:val="24"/>
          <w:u w:val="single"/>
        </w:rPr>
      </w:pPr>
    </w:p>
    <w:p w:rsidRPr="00F049F3" w:rsidR="008B0B66" w:rsidP="00197641" w:rsidRDefault="008B0B66" w14:paraId="06A2D523" w14:textId="06582886">
      <w:pPr>
        <w:numPr>
          <w:ilvl w:val="0"/>
          <w:numId w:val="18"/>
        </w:numPr>
        <w:tabs>
          <w:tab w:val="clear" w:pos="720"/>
        </w:tabs>
        <w:ind w:hanging="720"/>
        <w:rPr>
          <w:b/>
          <w:bCs/>
          <w:szCs w:val="24"/>
        </w:rPr>
      </w:pPr>
      <w:r w:rsidRPr="00F049F3">
        <w:rPr>
          <w:b/>
          <w:bCs/>
          <w:i/>
          <w:szCs w:val="24"/>
        </w:rPr>
        <w:t>Describe efforts to identify duplication. Show specifically why any similar information already available cannot be used or modified for use for the purposes described in item 2 above</w:t>
      </w:r>
      <w:r w:rsidRPr="00F049F3">
        <w:rPr>
          <w:b/>
          <w:bCs/>
          <w:szCs w:val="24"/>
        </w:rPr>
        <w:t>.</w:t>
      </w:r>
    </w:p>
    <w:p w:rsidRPr="00FF3562" w:rsidR="00253DBE" w:rsidP="00253DBE" w:rsidRDefault="00253DBE" w14:paraId="7F175BEA" w14:textId="77777777">
      <w:pPr>
        <w:ind w:left="720"/>
        <w:rPr>
          <w:b/>
          <w:bCs/>
          <w:szCs w:val="24"/>
        </w:rPr>
      </w:pPr>
    </w:p>
    <w:p w:rsidR="007E39B0" w:rsidP="007E39B0" w:rsidRDefault="00206D50" w14:paraId="45847FF5" w14:textId="3CC14E53">
      <w:pPr>
        <w:ind w:left="720"/>
        <w:jc w:val="both"/>
      </w:pPr>
      <w:r>
        <w:t xml:space="preserve">Every effort is being taken to minimize </w:t>
      </w:r>
      <w:r w:rsidR="00962AD4">
        <w:t xml:space="preserve">the collection burden.  </w:t>
      </w:r>
      <w:r w:rsidR="00F84555">
        <w:t xml:space="preserve">There is no </w:t>
      </w:r>
      <w:r w:rsidR="00AD2187">
        <w:t xml:space="preserve">other </w:t>
      </w:r>
      <w:r w:rsidR="00F84555">
        <w:t xml:space="preserve">available information that can be used for purposes of carrying out the </w:t>
      </w:r>
      <w:r w:rsidR="6A6740B1">
        <w:t xml:space="preserve">reporting requirement for the </w:t>
      </w:r>
      <w:r w:rsidR="00B519F1">
        <w:t>RRF</w:t>
      </w:r>
      <w:r w:rsidR="00F84555">
        <w:t xml:space="preserve"> program.   </w:t>
      </w:r>
    </w:p>
    <w:p w:rsidRPr="00FF3562" w:rsidR="00C3070A" w:rsidP="007E39B0" w:rsidRDefault="00C3070A" w14:paraId="7A127599" w14:textId="2D2A2970">
      <w:pPr>
        <w:ind w:left="720"/>
        <w:jc w:val="both"/>
        <w:rPr>
          <w:szCs w:val="24"/>
        </w:rPr>
      </w:pPr>
      <w:r w:rsidRPr="00FF3562">
        <w:rPr>
          <w:szCs w:val="24"/>
        </w:rPr>
        <w:t xml:space="preserve"> </w:t>
      </w:r>
    </w:p>
    <w:p w:rsidRPr="00FF3562" w:rsidR="008B0B66" w:rsidP="00197641" w:rsidRDefault="008B0B66" w14:paraId="06A2D527" w14:textId="77777777">
      <w:pPr>
        <w:numPr>
          <w:ilvl w:val="0"/>
          <w:numId w:val="18"/>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rsidRPr="00FF3562" w:rsidR="008B0B66" w:rsidP="008B0B66" w:rsidRDefault="008B0B66" w14:paraId="06A2D528" w14:textId="77777777">
      <w:pPr>
        <w:jc w:val="both"/>
        <w:rPr>
          <w:szCs w:val="24"/>
        </w:rPr>
      </w:pPr>
    </w:p>
    <w:p w:rsidRPr="00FF3562" w:rsidR="008B0B66" w:rsidP="1C7D9DB2" w:rsidRDefault="004C12C9" w14:paraId="3F553235" w14:textId="3F49B1A9">
      <w:pPr>
        <w:ind w:left="720"/>
        <w:rPr>
          <w:b/>
          <w:bCs/>
          <w:szCs w:val="24"/>
        </w:rPr>
      </w:pPr>
      <w:r>
        <w:t>This</w:t>
      </w:r>
      <w:r w:rsidR="001B416C">
        <w:t xml:space="preserve"> information collection</w:t>
      </w:r>
      <w:r w:rsidR="00FA3CB8">
        <w:t xml:space="preserve"> impacts small businesses; however, </w:t>
      </w:r>
      <w:r w:rsidR="00E855D6">
        <w:t>providing the information</w:t>
      </w:r>
      <w:r w:rsidR="009D6D63">
        <w:t xml:space="preserve"> is necessary to </w:t>
      </w:r>
      <w:r w:rsidR="2D3BC1C2">
        <w:t>comply with the reporting requirements for recipients of RRF direct funds</w:t>
      </w:r>
      <w:r w:rsidR="009D6D63">
        <w:t xml:space="preserve"> </w:t>
      </w:r>
      <w:r w:rsidR="4C344D72">
        <w:t xml:space="preserve">as </w:t>
      </w:r>
      <w:r w:rsidR="009D6D63">
        <w:t xml:space="preserve">authorized under </w:t>
      </w:r>
      <w:r w:rsidR="004F1963">
        <w:t>the ARP Act</w:t>
      </w:r>
      <w:r w:rsidR="009D6D63">
        <w:t xml:space="preserve">. </w:t>
      </w:r>
      <w:r w:rsidR="009C67B9">
        <w:t xml:space="preserve">The requested information is designed to collect the minimum information necessary to </w:t>
      </w:r>
      <w:r w:rsidR="2C0553C2">
        <w:t xml:space="preserve">confirm appropriate use of </w:t>
      </w:r>
      <w:r w:rsidR="004B4A77">
        <w:t>funds</w:t>
      </w:r>
      <w:r w:rsidR="2C0553C2">
        <w:t>.</w:t>
      </w:r>
    </w:p>
    <w:p w:rsidRPr="00FF3562" w:rsidR="008B0B66" w:rsidP="1C7D9DB2" w:rsidRDefault="008B0B66" w14:paraId="1092E7B7" w14:textId="3FBCE5B0">
      <w:pPr>
        <w:ind w:left="720"/>
      </w:pPr>
    </w:p>
    <w:p w:rsidRPr="000F37B5" w:rsidR="008B0B66" w:rsidP="000F37B5" w:rsidRDefault="008B0B66" w14:paraId="06A2D52B" w14:textId="5494C29B">
      <w:pPr>
        <w:pStyle w:val="ListParagraph"/>
        <w:numPr>
          <w:ilvl w:val="0"/>
          <w:numId w:val="18"/>
        </w:numPr>
        <w:ind w:hanging="720"/>
        <w:rPr>
          <w:b/>
          <w:bCs/>
          <w:szCs w:val="24"/>
        </w:rPr>
      </w:pPr>
      <w:r w:rsidRPr="000F37B5">
        <w:rPr>
          <w:b/>
          <w:bCs/>
          <w:i/>
          <w:iCs/>
        </w:rPr>
        <w:t>Describe the consequence to the Federal program or policy activities if the collection is not conducted or is conducted less frequently, as well as any technical or legal obstacles to reducing burden.</w:t>
      </w:r>
    </w:p>
    <w:p w:rsidRPr="00FF3562" w:rsidR="004F2DB2" w:rsidP="00C152FE" w:rsidRDefault="004F2DB2" w14:paraId="06A2D52C" w14:textId="77777777">
      <w:pPr>
        <w:ind w:left="720"/>
        <w:rPr>
          <w:b/>
          <w:bCs/>
          <w:szCs w:val="24"/>
        </w:rPr>
      </w:pPr>
    </w:p>
    <w:p w:rsidR="00703D58" w:rsidP="1C7D9DB2" w:rsidRDefault="008E73C5" w14:paraId="428B19DF" w14:textId="013964FF">
      <w:pPr>
        <w:ind w:left="720"/>
        <w:rPr>
          <w:u w:val="single"/>
        </w:rPr>
      </w:pPr>
      <w:r>
        <w:t>Re</w:t>
      </w:r>
      <w:r w:rsidR="00536471">
        <w:t>spondents</w:t>
      </w:r>
      <w:r>
        <w:t xml:space="preserve"> </w:t>
      </w:r>
      <w:r w:rsidR="005A6D14">
        <w:t xml:space="preserve">have </w:t>
      </w:r>
      <w:r w:rsidR="006C3AB8">
        <w:t>until March 11, 2023</w:t>
      </w:r>
      <w:r w:rsidR="00693FC9">
        <w:t>,</w:t>
      </w:r>
      <w:r w:rsidR="006C3AB8">
        <w:t xml:space="preserve"> to expend funds in accordance with </w:t>
      </w:r>
      <w:r w:rsidR="000812D5">
        <w:t>program requirements</w:t>
      </w:r>
      <w:r w:rsidR="00903300">
        <w:t xml:space="preserve"> and must file a report annually until they are able to report that all RRF funds have been used in accordance with program requirements.</w:t>
      </w:r>
      <w:r w:rsidR="000812D5">
        <w:t xml:space="preserve"> The first report is due no later than December 31, 2021. </w:t>
      </w:r>
      <w:r w:rsidR="00536471">
        <w:t>SBA anticipates that the majority of respondents will use all funds prior to the December 31, 2021</w:t>
      </w:r>
      <w:r w:rsidR="00693FC9">
        <w:t>,</w:t>
      </w:r>
      <w:r w:rsidR="00536471">
        <w:t xml:space="preserve"> filing deadline and will therefore only need to file one report. I</w:t>
      </w:r>
      <w:r w:rsidR="005B1552">
        <w:t>f the re</w:t>
      </w:r>
      <w:r w:rsidR="00536471">
        <w:t>spondent</w:t>
      </w:r>
      <w:r w:rsidR="005B1552">
        <w:t xml:space="preserve"> has not spent all funds by December 31, 2021, the recipient must file another report no later than December 31, 2022</w:t>
      </w:r>
      <w:r w:rsidR="00FE723C">
        <w:t xml:space="preserve">. </w:t>
      </w:r>
      <w:r w:rsidR="00E700AE">
        <w:t>If the re</w:t>
      </w:r>
      <w:r w:rsidR="00536471">
        <w:t>spond</w:t>
      </w:r>
      <w:r w:rsidR="00E700AE">
        <w:t xml:space="preserve">ent </w:t>
      </w:r>
      <w:r w:rsidR="002E6DC3">
        <w:t>has not spent all funds by December 31, 2022, the re</w:t>
      </w:r>
      <w:r w:rsidR="00536471">
        <w:t>spond</w:t>
      </w:r>
      <w:r w:rsidR="002E6DC3">
        <w:t>ent must file a final report no later than April 30, 2023.</w:t>
      </w:r>
      <w:r w:rsidR="3D351D2F">
        <w:t xml:space="preserve"> </w:t>
      </w:r>
      <w:r w:rsidR="009C67B9">
        <w:t xml:space="preserve"> </w:t>
      </w:r>
      <w:r w:rsidR="001B416C">
        <w:t>I</w:t>
      </w:r>
      <w:r w:rsidR="00C56F37">
        <w:t xml:space="preserve">f this information were not collected, </w:t>
      </w:r>
      <w:r w:rsidR="001B416C">
        <w:t>O</w:t>
      </w:r>
      <w:r w:rsidR="00031AC6">
        <w:t>C</w:t>
      </w:r>
      <w:r w:rsidR="00C56F37">
        <w:t xml:space="preserve">A could not </w:t>
      </w:r>
      <w:r w:rsidR="72BD365F">
        <w:t xml:space="preserve">evaluate and confirm the appropriate use of funds </w:t>
      </w:r>
      <w:r w:rsidR="31621B91">
        <w:t>awarded to</w:t>
      </w:r>
      <w:r w:rsidR="72BD365F">
        <w:t xml:space="preserve"> recipients.</w:t>
      </w:r>
    </w:p>
    <w:p w:rsidRPr="00FF3562" w:rsidR="000F37B5" w:rsidP="1C7D9DB2" w:rsidRDefault="000F37B5" w14:paraId="5762D21D" w14:textId="77777777">
      <w:pPr>
        <w:ind w:left="720"/>
      </w:pPr>
    </w:p>
    <w:p w:rsidRPr="009C6CB0" w:rsidR="002675A3" w:rsidP="1C7D9DB2" w:rsidRDefault="00287969" w14:paraId="175E29B7" w14:textId="77777777">
      <w:pPr>
        <w:numPr>
          <w:ilvl w:val="0"/>
          <w:numId w:val="18"/>
        </w:numPr>
        <w:tabs>
          <w:tab w:val="clear" w:pos="720"/>
        </w:tabs>
        <w:ind w:hanging="720"/>
        <w:rPr>
          <w:b/>
          <w:bCs/>
        </w:rPr>
      </w:pPr>
      <w:r w:rsidRPr="00287969">
        <w:rPr>
          <w:b/>
          <w:bCs/>
          <w:i/>
          <w:iCs/>
        </w:rPr>
        <w:t>Explain any special circumstances that would cause an information collection to be conducted in a manner:</w:t>
      </w:r>
    </w:p>
    <w:p w:rsidRPr="009C6CB0" w:rsidR="002675A3" w:rsidP="009C6CB0" w:rsidRDefault="00287969" w14:paraId="6097E7ED" w14:textId="032565AB">
      <w:pPr>
        <w:pStyle w:val="ListParagraph"/>
        <w:numPr>
          <w:ilvl w:val="0"/>
          <w:numId w:val="43"/>
        </w:numPr>
        <w:rPr>
          <w:b/>
          <w:bCs/>
          <w:i/>
          <w:iCs/>
        </w:rPr>
      </w:pPr>
      <w:r w:rsidRPr="009C6CB0">
        <w:rPr>
          <w:b/>
          <w:bCs/>
          <w:i/>
          <w:iCs/>
        </w:rPr>
        <w:t>requiring respondents to report information to the agency more often than quarterly;</w:t>
      </w:r>
    </w:p>
    <w:p w:rsidRPr="009C6CB0" w:rsidR="002675A3" w:rsidP="009C6CB0" w:rsidRDefault="00287969" w14:paraId="3F69A9F8" w14:textId="6BFB9469">
      <w:pPr>
        <w:pStyle w:val="ListParagraph"/>
        <w:numPr>
          <w:ilvl w:val="0"/>
          <w:numId w:val="43"/>
        </w:numPr>
        <w:rPr>
          <w:b/>
          <w:bCs/>
          <w:i/>
          <w:iCs/>
        </w:rPr>
      </w:pPr>
      <w:r w:rsidRPr="009C6CB0">
        <w:rPr>
          <w:b/>
          <w:bCs/>
          <w:i/>
          <w:iCs/>
        </w:rPr>
        <w:t>requiring respondents to prepare a written response to a collection of information in fewer than 30 days after receipt of it;</w:t>
      </w:r>
    </w:p>
    <w:p w:rsidRPr="009C6CB0" w:rsidR="002675A3" w:rsidP="009C6CB0" w:rsidRDefault="00287969" w14:paraId="495503D8" w14:textId="4F3E9AD7">
      <w:pPr>
        <w:pStyle w:val="ListParagraph"/>
        <w:numPr>
          <w:ilvl w:val="0"/>
          <w:numId w:val="43"/>
        </w:numPr>
        <w:rPr>
          <w:b/>
          <w:bCs/>
          <w:i/>
          <w:iCs/>
        </w:rPr>
      </w:pPr>
      <w:r w:rsidRPr="009C6CB0">
        <w:rPr>
          <w:b/>
          <w:bCs/>
          <w:i/>
          <w:iCs/>
        </w:rPr>
        <w:lastRenderedPageBreak/>
        <w:t>requiring respondents to submit more than an original and two copies of any document;</w:t>
      </w:r>
    </w:p>
    <w:p w:rsidRPr="009C6CB0" w:rsidR="002675A3" w:rsidP="009C6CB0" w:rsidRDefault="00287969" w14:paraId="450B9887" w14:textId="62DABAF1">
      <w:pPr>
        <w:pStyle w:val="ListParagraph"/>
        <w:numPr>
          <w:ilvl w:val="0"/>
          <w:numId w:val="43"/>
        </w:numPr>
        <w:rPr>
          <w:b/>
          <w:bCs/>
          <w:i/>
          <w:iCs/>
        </w:rPr>
      </w:pPr>
      <w:r w:rsidRPr="009C6CB0">
        <w:rPr>
          <w:b/>
          <w:bCs/>
          <w:i/>
          <w:iCs/>
        </w:rPr>
        <w:t>requiring respondents to retain records, other than health, medical, government contract, grant-in-aid, or tax records, for more than three years;</w:t>
      </w:r>
    </w:p>
    <w:p w:rsidRPr="009C6CB0" w:rsidR="002675A3" w:rsidP="009C6CB0" w:rsidRDefault="00287969" w14:paraId="0A55649C" w14:textId="7684CEE0">
      <w:pPr>
        <w:pStyle w:val="ListParagraph"/>
        <w:numPr>
          <w:ilvl w:val="0"/>
          <w:numId w:val="43"/>
        </w:numPr>
        <w:rPr>
          <w:b/>
          <w:bCs/>
          <w:i/>
          <w:iCs/>
        </w:rPr>
      </w:pPr>
      <w:r w:rsidRPr="009C6CB0">
        <w:rPr>
          <w:b/>
          <w:bCs/>
          <w:i/>
          <w:iCs/>
        </w:rPr>
        <w:t xml:space="preserve">in connection with a statistical survey, that is not designed to produce valid and reliable results that can be generalized to the universe of </w:t>
      </w:r>
      <w:proofErr w:type="gramStart"/>
      <w:r w:rsidRPr="009C6CB0">
        <w:rPr>
          <w:b/>
          <w:bCs/>
          <w:i/>
          <w:iCs/>
        </w:rPr>
        <w:t>study;</w:t>
      </w:r>
      <w:proofErr w:type="gramEnd"/>
    </w:p>
    <w:p w:rsidRPr="009C6CB0" w:rsidR="002675A3" w:rsidP="009C6CB0" w:rsidRDefault="00287969" w14:paraId="13CC2516" w14:textId="5EA7C47A">
      <w:pPr>
        <w:pStyle w:val="ListParagraph"/>
        <w:numPr>
          <w:ilvl w:val="0"/>
          <w:numId w:val="43"/>
        </w:numPr>
        <w:rPr>
          <w:b/>
          <w:bCs/>
          <w:i/>
          <w:iCs/>
        </w:rPr>
      </w:pPr>
      <w:r w:rsidRPr="009C6CB0">
        <w:rPr>
          <w:b/>
          <w:bCs/>
          <w:i/>
          <w:iCs/>
        </w:rPr>
        <w:t>requiring the use of a statistical data classification that has not been reviewed and approved by OMB;</w:t>
      </w:r>
    </w:p>
    <w:p w:rsidRPr="009C6CB0" w:rsidR="002675A3" w:rsidP="009C6CB0" w:rsidRDefault="00287969" w14:paraId="2EDDEC32" w14:textId="27F25E6B">
      <w:pPr>
        <w:pStyle w:val="ListParagraph"/>
        <w:numPr>
          <w:ilvl w:val="0"/>
          <w:numId w:val="43"/>
        </w:numPr>
        <w:rPr>
          <w:b/>
          <w:bCs/>
          <w:i/>
          <w:iCs/>
        </w:rPr>
      </w:pPr>
      <w:r w:rsidRPr="009C6CB0">
        <w:rPr>
          <w:b/>
          <w:bCs/>
          <w:i/>
          <w:i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9C6CB0" w:rsidR="008B0B66" w:rsidP="009C6CB0" w:rsidRDefault="00287969" w14:paraId="06A2D52E" w14:textId="73CBA972">
      <w:pPr>
        <w:pStyle w:val="ListParagraph"/>
        <w:numPr>
          <w:ilvl w:val="0"/>
          <w:numId w:val="43"/>
        </w:numPr>
        <w:rPr>
          <w:b/>
          <w:bCs/>
        </w:rPr>
      </w:pPr>
      <w:r w:rsidRPr="009C6CB0">
        <w:rPr>
          <w:b/>
          <w:bCs/>
          <w:i/>
          <w:iCs/>
        </w:rPr>
        <w:t>requiring respondents to submit proprietary trade secrets, or other confidential information unless the agency can demonstrate that it has instituted procedures to protect the information's confidentiality to the extent permitted by law</w:t>
      </w:r>
      <w:r w:rsidRPr="009C6CB0" w:rsidR="008B0B66">
        <w:rPr>
          <w:b/>
          <w:bCs/>
          <w:i/>
          <w:iCs/>
        </w:rPr>
        <w:t>.</w:t>
      </w:r>
    </w:p>
    <w:p w:rsidRPr="00FF3562" w:rsidR="008B0B66" w:rsidP="008B0B66" w:rsidRDefault="008B0B66" w14:paraId="06A2D52F" w14:textId="77777777">
      <w:pPr>
        <w:ind w:left="720"/>
        <w:jc w:val="both"/>
        <w:rPr>
          <w:b/>
          <w:bCs/>
          <w:szCs w:val="24"/>
        </w:rPr>
      </w:pPr>
    </w:p>
    <w:p w:rsidRPr="00FF3562" w:rsidR="00C56F37" w:rsidP="00C152FE" w:rsidRDefault="00F232D4" w14:paraId="06A2D530" w14:textId="58B62A75">
      <w:pPr>
        <w:ind w:left="720"/>
        <w:rPr>
          <w:szCs w:val="24"/>
        </w:rPr>
      </w:pPr>
      <w:r w:rsidRPr="00FF3562">
        <w:rPr>
          <w:szCs w:val="24"/>
        </w:rPr>
        <w:t xml:space="preserve">No special circumstances exist. </w:t>
      </w:r>
    </w:p>
    <w:p w:rsidRPr="00FF3562" w:rsidR="00C56F37" w:rsidRDefault="00C56F37" w14:paraId="06A2D531" w14:textId="77777777">
      <w:pPr>
        <w:jc w:val="both"/>
        <w:rPr>
          <w:szCs w:val="24"/>
        </w:rPr>
      </w:pPr>
    </w:p>
    <w:p w:rsidRPr="00FF3562" w:rsidR="008B0B66" w:rsidP="1C7D9DB2" w:rsidRDefault="008B0B66" w14:paraId="06A2D532" w14:textId="77777777">
      <w:pPr>
        <w:numPr>
          <w:ilvl w:val="0"/>
          <w:numId w:val="18"/>
        </w:numPr>
        <w:tabs>
          <w:tab w:val="clear" w:pos="720"/>
        </w:tabs>
        <w:ind w:hanging="720"/>
        <w:rPr>
          <w:b/>
          <w:bCs/>
        </w:rPr>
      </w:pPr>
      <w:r w:rsidRPr="1C7D9DB2">
        <w:rPr>
          <w:b/>
          <w:bCs/>
          <w:i/>
          <w:iCs/>
        </w:rPr>
        <w:t xml:space="preserve">If applicable, provide a copy and identify the date and page number of </w:t>
      </w:r>
      <w:proofErr w:type="gramStart"/>
      <w:r w:rsidRPr="1C7D9DB2">
        <w:rPr>
          <w:b/>
          <w:bCs/>
          <w:i/>
          <w:iCs/>
        </w:rPr>
        <w:t>publication</w:t>
      </w:r>
      <w:proofErr w:type="gramEnd"/>
      <w:r w:rsidRPr="1C7D9DB2">
        <w:rPr>
          <w:b/>
          <w:bCs/>
          <w:i/>
          <w:iCs/>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1C7D9DB2" w:rsidR="00D82DAF">
        <w:rPr>
          <w:b/>
          <w:bCs/>
          <w:i/>
          <w:iCs/>
        </w:rPr>
        <w:t>.</w:t>
      </w:r>
    </w:p>
    <w:p w:rsidRPr="00FF3562" w:rsidR="00762CE0" w:rsidP="008B0B66" w:rsidRDefault="00762CE0" w14:paraId="06A2D533" w14:textId="77777777">
      <w:pPr>
        <w:ind w:left="720"/>
        <w:jc w:val="both"/>
        <w:rPr>
          <w:szCs w:val="24"/>
        </w:rPr>
      </w:pPr>
    </w:p>
    <w:p w:rsidRPr="00537BCD" w:rsidR="00784C0F" w:rsidP="00784C0F" w:rsidRDefault="00784C0F" w14:paraId="7BD23C05" w14:textId="794A814A">
      <w:pPr>
        <w:ind w:left="720"/>
        <w:rPr>
          <w:szCs w:val="24"/>
        </w:rPr>
      </w:pPr>
      <w:r>
        <w:t xml:space="preserve">With this submission, SBA is seeking emergency approval of this information collection, including waiver of the required public comment notices. Prior to expiration of the emergency approval, SBA will publish the waived notices in the Federal Register to solicit public feedback and will resubmit this information collection to OMB to address any public comments and make any necessary revisions. </w:t>
      </w:r>
    </w:p>
    <w:p w:rsidRPr="00FF3562" w:rsidR="00F2327B" w:rsidP="009D79ED" w:rsidRDefault="00F2327B" w14:paraId="24914334" w14:textId="77777777">
      <w:pPr>
        <w:ind w:left="720"/>
        <w:rPr>
          <w:szCs w:val="24"/>
        </w:rPr>
      </w:pPr>
    </w:p>
    <w:p w:rsidRPr="00FF3562" w:rsidR="008B0B66" w:rsidP="1C7D9DB2" w:rsidRDefault="008B0B66" w14:paraId="06A2D536" w14:textId="5EABAA3B">
      <w:pPr>
        <w:pStyle w:val="ListParagraph"/>
        <w:numPr>
          <w:ilvl w:val="0"/>
          <w:numId w:val="18"/>
        </w:numPr>
        <w:tabs>
          <w:tab w:val="clear" w:pos="720"/>
        </w:tabs>
        <w:ind w:hanging="720"/>
        <w:rPr>
          <w:b/>
          <w:bCs/>
        </w:rPr>
      </w:pPr>
      <w:r w:rsidRPr="1C7D9DB2">
        <w:rPr>
          <w:b/>
          <w:bCs/>
        </w:rPr>
        <w:t>Explain any decision to provide any payment or gift to respondents, other than remuneration of contractors or grantees.</w:t>
      </w:r>
    </w:p>
    <w:p w:rsidRPr="00FF3562" w:rsidR="008B0B66" w:rsidP="008B0B66" w:rsidRDefault="008B0B66" w14:paraId="06A2D537" w14:textId="77777777">
      <w:pPr>
        <w:jc w:val="both"/>
        <w:rPr>
          <w:szCs w:val="24"/>
        </w:rPr>
      </w:pPr>
    </w:p>
    <w:p w:rsidRPr="00FF3562" w:rsidR="00C56F37" w:rsidP="00C152FE" w:rsidRDefault="00C56F37" w14:paraId="06A2D538" w14:textId="7B7E0758">
      <w:pPr>
        <w:ind w:left="720"/>
        <w:rPr>
          <w:szCs w:val="24"/>
        </w:rPr>
      </w:pPr>
      <w:r w:rsidRPr="00FF3562">
        <w:rPr>
          <w:szCs w:val="24"/>
        </w:rPr>
        <w:t>There are no payments made or gifts given to respondents.</w:t>
      </w:r>
      <w:r w:rsidR="004F73D6">
        <w:rPr>
          <w:szCs w:val="24"/>
        </w:rPr>
        <w:t xml:space="preserve"> Program rules require recipients to complete the report </w:t>
      </w:r>
      <w:r w:rsidR="0087390F">
        <w:rPr>
          <w:szCs w:val="24"/>
        </w:rPr>
        <w:t xml:space="preserve">after </w:t>
      </w:r>
      <w:r w:rsidR="004F73D6">
        <w:rPr>
          <w:szCs w:val="24"/>
        </w:rPr>
        <w:t>receiving the award.</w:t>
      </w:r>
      <w:r w:rsidR="0087390F">
        <w:rPr>
          <w:szCs w:val="24"/>
        </w:rPr>
        <w:t xml:space="preserve"> Recipients certify </w:t>
      </w:r>
      <w:r w:rsidR="000258A4">
        <w:rPr>
          <w:szCs w:val="24"/>
        </w:rPr>
        <w:t xml:space="preserve">on the award application </w:t>
      </w:r>
      <w:r w:rsidR="0087390F">
        <w:rPr>
          <w:szCs w:val="24"/>
        </w:rPr>
        <w:t>that they understand the requirement to complete the</w:t>
      </w:r>
      <w:r w:rsidR="000258A4">
        <w:rPr>
          <w:szCs w:val="24"/>
        </w:rPr>
        <w:t xml:space="preserve"> post award</w:t>
      </w:r>
      <w:r w:rsidR="0087390F">
        <w:rPr>
          <w:szCs w:val="24"/>
        </w:rPr>
        <w:t xml:space="preserve"> report</w:t>
      </w:r>
      <w:r w:rsidR="000258A4">
        <w:rPr>
          <w:szCs w:val="24"/>
        </w:rPr>
        <w:t>.</w:t>
      </w:r>
    </w:p>
    <w:p w:rsidRPr="00FF3562" w:rsidR="00C56F37" w:rsidRDefault="00C56F37" w14:paraId="06A2D539" w14:textId="77777777">
      <w:pPr>
        <w:jc w:val="both"/>
        <w:rPr>
          <w:szCs w:val="24"/>
        </w:rPr>
      </w:pPr>
    </w:p>
    <w:p w:rsidRPr="00FF3562" w:rsidR="008B0B66" w:rsidP="1C7D9DB2" w:rsidRDefault="008B0B66" w14:paraId="06A2D53A" w14:textId="77777777">
      <w:pPr>
        <w:numPr>
          <w:ilvl w:val="0"/>
          <w:numId w:val="18"/>
        </w:numPr>
        <w:tabs>
          <w:tab w:val="clear" w:pos="720"/>
        </w:tabs>
        <w:ind w:hanging="720"/>
        <w:rPr>
          <w:b/>
          <w:bCs/>
        </w:rPr>
      </w:pPr>
      <w:r w:rsidRPr="1C7D9DB2">
        <w:rPr>
          <w:b/>
          <w:bCs/>
          <w:i/>
          <w:iCs/>
        </w:rPr>
        <w:t>Describe any assurance of confidentiality provided to respondents and the basis for the assurance in statute, regulation, or agency policy.</w:t>
      </w:r>
    </w:p>
    <w:p w:rsidRPr="00FF3562" w:rsidR="008B0B66" w:rsidP="008B0B66" w:rsidRDefault="008B0B66" w14:paraId="06A2D53B" w14:textId="77777777">
      <w:pPr>
        <w:jc w:val="both"/>
        <w:rPr>
          <w:b/>
          <w:bCs/>
          <w:szCs w:val="24"/>
        </w:rPr>
      </w:pPr>
    </w:p>
    <w:p w:rsidRPr="00FF3562" w:rsidR="009B0B3F" w:rsidP="00CB050F" w:rsidRDefault="00A04564" w14:paraId="3F6662B7" w14:textId="42557716">
      <w:pPr>
        <w:pStyle w:val="Default"/>
        <w:ind w:left="720"/>
      </w:pPr>
      <w:bookmarkStart w:name="_Hlk65760841" w:id="0"/>
      <w:r>
        <w:t>Th</w:t>
      </w:r>
      <w:r w:rsidR="009C67B9">
        <w:t xml:space="preserve">e </w:t>
      </w:r>
      <w:r w:rsidR="5911BE33">
        <w:t xml:space="preserve">RRF Post Award Report </w:t>
      </w:r>
      <w:r w:rsidR="008570A0">
        <w:t>i</w:t>
      </w:r>
      <w:r w:rsidR="00432BB8">
        <w:t xml:space="preserve">nforms </w:t>
      </w:r>
      <w:r w:rsidR="13DD0FD5">
        <w:t>recipients</w:t>
      </w:r>
      <w:r w:rsidR="00432BB8">
        <w:t xml:space="preserve"> that </w:t>
      </w:r>
      <w:r w:rsidR="00F232D4">
        <w:t>information collected is protected to the extent permitted by law, including the Privacy Act</w:t>
      </w:r>
      <w:r w:rsidR="002465C7">
        <w:t>, 5 U.S.C. 552a</w:t>
      </w:r>
      <w:r w:rsidR="00F232D4">
        <w:t xml:space="preserve"> and the Freedom of Information Ac</w:t>
      </w:r>
      <w:r w:rsidR="00F63098">
        <w:t>t</w:t>
      </w:r>
      <w:r w:rsidR="002465C7">
        <w:t>, 5 U.S.C. 552</w:t>
      </w:r>
      <w:r w:rsidR="003C410A">
        <w:t>.</w:t>
      </w:r>
      <w:r w:rsidR="005A4FC9">
        <w:t xml:space="preserve"> SBA is revising its Privacy Act System of Records (SBA 2</w:t>
      </w:r>
      <w:r w:rsidR="00714589">
        <w:t>1</w:t>
      </w:r>
      <w:r w:rsidR="005A4FC9">
        <w:t xml:space="preserve">) </w:t>
      </w:r>
      <w:r w:rsidR="00D755D6">
        <w:t xml:space="preserve">Loan Systems </w:t>
      </w:r>
      <w:r w:rsidR="005A4FC9">
        <w:t xml:space="preserve">to </w:t>
      </w:r>
      <w:r w:rsidR="003C410A">
        <w:t>maintain</w:t>
      </w:r>
      <w:r w:rsidR="003C6D6B">
        <w:t xml:space="preserve"> the</w:t>
      </w:r>
      <w:r w:rsidR="00C07FE0">
        <w:t xml:space="preserve"> </w:t>
      </w:r>
      <w:r w:rsidR="00450AF6">
        <w:t>personally</w:t>
      </w:r>
      <w:r w:rsidR="00026049">
        <w:t xml:space="preserve"> identifiable informati</w:t>
      </w:r>
      <w:r w:rsidR="005C39A1">
        <w:t>on</w:t>
      </w:r>
      <w:r w:rsidR="003C6D6B">
        <w:t xml:space="preserve"> collected </w:t>
      </w:r>
      <w:r w:rsidR="00504937">
        <w:t xml:space="preserve">from applicants to the </w:t>
      </w:r>
      <w:r w:rsidR="00B519F1">
        <w:t>RRF</w:t>
      </w:r>
      <w:r w:rsidR="00504937">
        <w:t xml:space="preserve"> program.</w:t>
      </w:r>
    </w:p>
    <w:bookmarkEnd w:id="0"/>
    <w:p w:rsidRPr="00FF3562" w:rsidR="00836BDC" w:rsidP="00916537" w:rsidRDefault="00836BDC" w14:paraId="06A2D53D" w14:textId="77777777">
      <w:pPr>
        <w:jc w:val="both"/>
        <w:rPr>
          <w:szCs w:val="24"/>
        </w:rPr>
      </w:pPr>
    </w:p>
    <w:p w:rsidRPr="00FF3562" w:rsidR="00D54E34" w:rsidP="1C7D9DB2" w:rsidRDefault="00D54E34" w14:paraId="06A2D53E" w14:textId="77777777">
      <w:pPr>
        <w:numPr>
          <w:ilvl w:val="0"/>
          <w:numId w:val="18"/>
        </w:numPr>
        <w:tabs>
          <w:tab w:val="clear" w:pos="720"/>
        </w:tabs>
        <w:ind w:hanging="720"/>
        <w:rPr>
          <w:b/>
          <w:bCs/>
        </w:rPr>
      </w:pPr>
      <w:r w:rsidRPr="1C7D9DB2">
        <w:rPr>
          <w:b/>
          <w:bCs/>
          <w:i/>
          <w:iCs/>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FF3562" w:rsidR="008B0B66" w:rsidP="008B0B66" w:rsidRDefault="008B0B66" w14:paraId="06A2D53F" w14:textId="77777777">
      <w:pPr>
        <w:ind w:left="720"/>
        <w:jc w:val="both"/>
        <w:rPr>
          <w:szCs w:val="24"/>
        </w:rPr>
      </w:pPr>
    </w:p>
    <w:p w:rsidRPr="00FF3562" w:rsidR="00C56F37" w:rsidP="00C152FE" w:rsidRDefault="00953DF3" w14:paraId="06A2D540" w14:textId="399C832B">
      <w:pPr>
        <w:ind w:left="720"/>
        <w:rPr>
          <w:szCs w:val="24"/>
        </w:rPr>
      </w:pPr>
      <w:r w:rsidRPr="00FF3562">
        <w:rPr>
          <w:szCs w:val="24"/>
        </w:rPr>
        <w:t xml:space="preserve">This information collection does not </w:t>
      </w:r>
      <w:r w:rsidRPr="00FF3562" w:rsidR="00B42FF2">
        <w:rPr>
          <w:szCs w:val="24"/>
        </w:rPr>
        <w:t>request</w:t>
      </w:r>
      <w:r w:rsidRPr="00FF3562" w:rsidR="00A80743">
        <w:rPr>
          <w:szCs w:val="24"/>
        </w:rPr>
        <w:t xml:space="preserve"> </w:t>
      </w:r>
      <w:r w:rsidRPr="00FF3562" w:rsidR="000250DE">
        <w:rPr>
          <w:szCs w:val="24"/>
        </w:rPr>
        <w:t xml:space="preserve">information of a sensitive nature. </w:t>
      </w:r>
    </w:p>
    <w:p w:rsidRPr="00FF3562" w:rsidR="00813C2A" w:rsidP="00C152FE" w:rsidRDefault="00813C2A" w14:paraId="06A2D541" w14:textId="77777777">
      <w:pPr>
        <w:rPr>
          <w:szCs w:val="24"/>
        </w:rPr>
      </w:pPr>
    </w:p>
    <w:p w:rsidRPr="00FF3562" w:rsidR="00C0612A" w:rsidP="0078236E" w:rsidRDefault="00C0612A" w14:paraId="06A2D546" w14:textId="52AD554F">
      <w:pPr>
        <w:numPr>
          <w:ilvl w:val="0"/>
          <w:numId w:val="18"/>
        </w:numPr>
        <w:ind w:hanging="720"/>
        <w:rPr>
          <w:b/>
          <w:bCs/>
        </w:rPr>
      </w:pPr>
      <w:bookmarkStart w:name="_Hlk61508001" w:id="1"/>
      <w:bookmarkStart w:name="_Hlk36127684" w:id="2"/>
      <w:r w:rsidRPr="1C7D9DB2">
        <w:rPr>
          <w:b/>
          <w:bCs/>
          <w:i/>
          <w:iCs/>
        </w:rPr>
        <w:t>Provide estimates of the hour burden of the collection of information</w:t>
      </w:r>
      <w:r w:rsidRPr="1C7D9DB2" w:rsidR="00EA58F0">
        <w:rPr>
          <w:b/>
          <w:bCs/>
          <w:i/>
          <w:iCs/>
        </w:rPr>
        <w:t xml:space="preserve">, </w:t>
      </w:r>
      <w:r w:rsidRPr="1C7D9DB2" w:rsidR="00C97959">
        <w:rPr>
          <w:b/>
          <w:bCs/>
          <w:i/>
          <w:iCs/>
        </w:rPr>
        <w:t xml:space="preserve">as </w:t>
      </w:r>
      <w:r w:rsidRPr="1C7D9DB2" w:rsidR="00EA58F0">
        <w:rPr>
          <w:b/>
          <w:bCs/>
          <w:i/>
          <w:iCs/>
        </w:rPr>
        <w:t>well as the hour cost burden.</w:t>
      </w:r>
      <w:r w:rsidRPr="1C7D9DB2">
        <w:rPr>
          <w:b/>
          <w:bCs/>
          <w:i/>
          <w:iCs/>
        </w:rPr>
        <w:t xml:space="preserve"> Indicate the number of respondents, frequency of response, annual hour and cost burden, and an explanation of how the burden was estimated</w:t>
      </w:r>
      <w:r w:rsidRPr="1C7D9DB2">
        <w:rPr>
          <w:b/>
          <w:bCs/>
        </w:rPr>
        <w:t>.</w:t>
      </w:r>
    </w:p>
    <w:bookmarkEnd w:id="1"/>
    <w:p w:rsidRPr="00FF3562" w:rsidR="00D54E34" w:rsidP="0078236E" w:rsidRDefault="00D54E34" w14:paraId="06A2D547" w14:textId="27BE31A5">
      <w:pPr>
        <w:jc w:val="both"/>
        <w:rPr>
          <w:szCs w:val="24"/>
        </w:rPr>
      </w:pPr>
    </w:p>
    <w:p w:rsidRPr="00FF3562" w:rsidR="005251D7" w:rsidP="0078236E" w:rsidRDefault="00814A66" w14:paraId="61D1A263" w14:textId="19507E77">
      <w:pPr>
        <w:ind w:left="720"/>
      </w:pPr>
      <w:r>
        <w:t xml:space="preserve">For purposes of this </w:t>
      </w:r>
      <w:r w:rsidR="00E23439">
        <w:t xml:space="preserve">emergency submission, the </w:t>
      </w:r>
      <w:r>
        <w:t xml:space="preserve">burden </w:t>
      </w:r>
      <w:r w:rsidR="00E23439">
        <w:t xml:space="preserve">estimates are based on </w:t>
      </w:r>
      <w:r>
        <w:t xml:space="preserve">the </w:t>
      </w:r>
      <w:r w:rsidR="0002166A">
        <w:t>101,004</w:t>
      </w:r>
      <w:r w:rsidR="6B3D0F75">
        <w:t xml:space="preserve"> </w:t>
      </w:r>
      <w:r w:rsidR="001749AE">
        <w:t xml:space="preserve">entities that </w:t>
      </w:r>
      <w:r w:rsidR="3A5E8BE3">
        <w:t xml:space="preserve">received awards under the RRF program. </w:t>
      </w:r>
    </w:p>
    <w:p w:rsidR="008072C6" w:rsidP="0078236E" w:rsidRDefault="008072C6" w14:paraId="433C8A15" w14:textId="77777777">
      <w:pPr>
        <w:ind w:left="720"/>
        <w:rPr>
          <w:b/>
          <w:bCs/>
          <w:szCs w:val="24"/>
        </w:rPr>
      </w:pPr>
      <w:bookmarkStart w:name="_Hlk61508365" w:id="3"/>
    </w:p>
    <w:p w:rsidRPr="00FF3562" w:rsidR="002C14F5" w:rsidP="00D42C76" w:rsidRDefault="004B017D" w14:paraId="45D268FE" w14:textId="37834D62">
      <w:pPr>
        <w:keepNext/>
        <w:ind w:left="720"/>
        <w:rPr>
          <w:szCs w:val="24"/>
        </w:rPr>
      </w:pPr>
      <w:r w:rsidRPr="00FF3562">
        <w:rPr>
          <w:b/>
          <w:bCs/>
          <w:szCs w:val="24"/>
        </w:rPr>
        <w:t>Calculation</w:t>
      </w:r>
      <w:r w:rsidRPr="00FF3562">
        <w:rPr>
          <w:szCs w:val="24"/>
        </w:rPr>
        <w:t xml:space="preserve">:  </w:t>
      </w:r>
    </w:p>
    <w:p w:rsidRPr="00FF3562" w:rsidR="00E55CC0" w:rsidP="00D42C76" w:rsidRDefault="00E55CC0" w14:paraId="0EB2E974" w14:textId="77777777">
      <w:pPr>
        <w:keepNext/>
        <w:rPr>
          <w:szCs w:val="24"/>
        </w:rPr>
      </w:pPr>
    </w:p>
    <w:p w:rsidR="001E0EBE" w:rsidP="00D42C76" w:rsidRDefault="004F51BC" w14:paraId="1F655D50" w14:textId="3D0080F6">
      <w:pPr>
        <w:keepNext/>
        <w:ind w:left="720"/>
        <w:rPr>
          <w:b/>
          <w:bCs/>
        </w:rPr>
      </w:pPr>
      <w:r>
        <w:rPr>
          <w:b/>
          <w:bCs/>
        </w:rPr>
        <w:t xml:space="preserve">Hour </w:t>
      </w:r>
      <w:r w:rsidRPr="28AE8445" w:rsidR="001E0EBE">
        <w:rPr>
          <w:b/>
          <w:bCs/>
        </w:rPr>
        <w:t>B</w:t>
      </w:r>
      <w:r>
        <w:rPr>
          <w:b/>
          <w:bCs/>
        </w:rPr>
        <w:t>urden</w:t>
      </w:r>
    </w:p>
    <w:p w:rsidR="00E151BC" w:rsidP="00E151BC" w:rsidRDefault="00DE0275" w14:paraId="7C8A6701" w14:textId="13CFE8CF">
      <w:pPr>
        <w:ind w:left="720"/>
      </w:pPr>
      <w:r>
        <w:t>Estimate of the hour burden of the collection of information</w:t>
      </w:r>
      <w:r w:rsidR="00E92C95">
        <w:t>:</w:t>
      </w:r>
      <w:r w:rsidR="00660AF3">
        <w:t xml:space="preserve"> SBA estimates </w:t>
      </w:r>
      <w:r w:rsidR="002345ED">
        <w:t>it will take respondents 30 minutes to complete</w:t>
      </w:r>
      <w:r w:rsidR="00361193">
        <w:t xml:space="preserve"> each report</w:t>
      </w:r>
      <w:r w:rsidR="00453584">
        <w:t xml:space="preserve">, including time </w:t>
      </w:r>
      <w:r w:rsidR="006A5AC8">
        <w:t xml:space="preserve">to gather the </w:t>
      </w:r>
      <w:r w:rsidR="00453584">
        <w:t xml:space="preserve">necessary </w:t>
      </w:r>
      <w:proofErr w:type="gramStart"/>
      <w:r w:rsidR="00453584">
        <w:t>information,,</w:t>
      </w:r>
      <w:proofErr w:type="gramEnd"/>
      <w:r w:rsidR="006A5AC8">
        <w:t xml:space="preserve"> complete </w:t>
      </w:r>
      <w:r w:rsidR="00453584">
        <w:t xml:space="preserve">the form </w:t>
      </w:r>
      <w:r w:rsidR="006A5AC8">
        <w:t xml:space="preserve">and submit </w:t>
      </w:r>
      <w:r w:rsidR="00453584">
        <w:t>it to SBA.</w:t>
      </w:r>
      <w:r w:rsidR="00E151BC">
        <w:t xml:space="preserve"> </w:t>
      </w:r>
    </w:p>
    <w:p w:rsidR="00444987" w:rsidP="00E151BC" w:rsidRDefault="00444987" w14:paraId="33599CC4" w14:textId="77777777">
      <w:pPr>
        <w:ind w:left="720"/>
        <w:rPr>
          <w:b/>
          <w:bCs/>
        </w:rPr>
      </w:pPr>
    </w:p>
    <w:p w:rsidRPr="00341525" w:rsidR="004F51BC" w:rsidP="0078236E" w:rsidRDefault="00B05B9A" w14:paraId="49F4E90E" w14:textId="578A95D5">
      <w:pPr>
        <w:ind w:left="720"/>
        <w:rPr>
          <w:b/>
          <w:bCs/>
        </w:rPr>
      </w:pPr>
      <w:r>
        <w:rPr>
          <w:b/>
          <w:bCs/>
        </w:rPr>
        <w:t>Frequency o</w:t>
      </w:r>
      <w:r w:rsidRPr="00341525" w:rsidR="004F51BC">
        <w:rPr>
          <w:b/>
          <w:bCs/>
        </w:rPr>
        <w:t>f Respon</w:t>
      </w:r>
      <w:r w:rsidR="00753BBB">
        <w:rPr>
          <w:b/>
          <w:bCs/>
        </w:rPr>
        <w:t>se</w:t>
      </w:r>
    </w:p>
    <w:p w:rsidRPr="00BB2026" w:rsidR="00291951" w:rsidP="00291951" w:rsidRDefault="00291951" w14:paraId="465024B7" w14:textId="458A051B">
      <w:pPr>
        <w:tabs>
          <w:tab w:val="right" w:pos="9180"/>
        </w:tabs>
        <w:ind w:left="720"/>
      </w:pPr>
      <w:r w:rsidRPr="00BB2026">
        <w:t>SBA estimates that 75% of recipients will submit the report one time:</w:t>
      </w:r>
      <w:r>
        <w:tab/>
      </w:r>
      <w:r w:rsidR="00166895">
        <w:t>75,753</w:t>
      </w:r>
    </w:p>
    <w:p w:rsidRPr="00BB2026" w:rsidR="00291951" w:rsidP="00291951" w:rsidRDefault="00291951" w14:paraId="0B9D6BB5" w14:textId="12C99AC0">
      <w:pPr>
        <w:ind w:left="720"/>
      </w:pPr>
      <w:r w:rsidRPr="00BB2026">
        <w:t>101,004 x 75% x 1</w:t>
      </w:r>
      <w:r w:rsidR="000820B2">
        <w:t xml:space="preserve"> </w:t>
      </w:r>
      <w:r w:rsidR="00B05B9A">
        <w:t xml:space="preserve">response </w:t>
      </w:r>
      <w:r w:rsidRPr="00BB2026">
        <w:t xml:space="preserve">= </w:t>
      </w:r>
      <w:r w:rsidR="00166895">
        <w:t>75,753</w:t>
      </w:r>
    </w:p>
    <w:p w:rsidRPr="00BB2026" w:rsidR="00291951" w:rsidP="00291951" w:rsidRDefault="00291951" w14:paraId="3139AF75" w14:textId="77777777">
      <w:pPr>
        <w:ind w:left="720"/>
      </w:pPr>
    </w:p>
    <w:p w:rsidRPr="00BB2026" w:rsidR="00291951" w:rsidP="00291951" w:rsidRDefault="00291951" w14:paraId="0D0CF7E5" w14:textId="0FBC8E98">
      <w:pPr>
        <w:tabs>
          <w:tab w:val="right" w:pos="9180"/>
        </w:tabs>
        <w:ind w:left="720"/>
      </w:pPr>
      <w:r w:rsidRPr="00BB2026">
        <w:t>SBA estimates that 20% of recipients will submit the report two times:</w:t>
      </w:r>
      <w:r>
        <w:tab/>
      </w:r>
      <w:r w:rsidR="00753BBB">
        <w:t>40,402</w:t>
      </w:r>
    </w:p>
    <w:p w:rsidRPr="00534186" w:rsidR="00291951" w:rsidP="00291951" w:rsidRDefault="00291951" w14:paraId="458EBE3E" w14:textId="4881FCE6">
      <w:pPr>
        <w:ind w:left="720"/>
      </w:pPr>
      <w:r w:rsidRPr="00BB2026">
        <w:t>101,</w:t>
      </w:r>
      <w:r w:rsidRPr="00534186">
        <w:t xml:space="preserve">004 x 20% x 2 </w:t>
      </w:r>
      <w:r w:rsidR="00B05B9A">
        <w:t>responses</w:t>
      </w:r>
      <w:r w:rsidRPr="00534186">
        <w:t xml:space="preserve">= </w:t>
      </w:r>
      <w:r w:rsidR="00753BBB">
        <w:t>40,402</w:t>
      </w:r>
    </w:p>
    <w:p w:rsidRPr="00534186" w:rsidR="00291951" w:rsidP="00291951" w:rsidRDefault="00291951" w14:paraId="10253741" w14:textId="77777777">
      <w:pPr>
        <w:ind w:left="720"/>
      </w:pPr>
    </w:p>
    <w:p w:rsidRPr="00534186" w:rsidR="00291951" w:rsidP="003A2EC8" w:rsidRDefault="00291951" w14:paraId="7EC56D36" w14:textId="622ABB2F">
      <w:pPr>
        <w:tabs>
          <w:tab w:val="right" w:pos="9180"/>
        </w:tabs>
        <w:ind w:left="720"/>
      </w:pPr>
      <w:r w:rsidRPr="00534186">
        <w:t>SBA estimates that 5% of recipients will submit the report three times:</w:t>
      </w:r>
      <w:r>
        <w:tab/>
      </w:r>
      <w:r w:rsidRPr="0029797F" w:rsidR="00E039F6">
        <w:t>15,151</w:t>
      </w:r>
    </w:p>
    <w:p w:rsidR="00291951" w:rsidP="003A2EC8" w:rsidRDefault="00291951" w14:paraId="76FB9E16" w14:textId="555346BC">
      <w:pPr>
        <w:ind w:left="720"/>
      </w:pPr>
      <w:r w:rsidRPr="00534186">
        <w:t xml:space="preserve">101,004 x 5% x 3 </w:t>
      </w:r>
      <w:r w:rsidR="00B05B9A">
        <w:t xml:space="preserve">responses </w:t>
      </w:r>
      <w:r w:rsidRPr="00534186">
        <w:t xml:space="preserve">= </w:t>
      </w:r>
      <w:r w:rsidR="00E039F6">
        <w:t>15,151</w:t>
      </w:r>
    </w:p>
    <w:p w:rsidR="002B7BC2" w:rsidP="003A2EC8" w:rsidRDefault="002B7BC2" w14:paraId="58EBC6DD" w14:textId="77777777">
      <w:pPr>
        <w:ind w:left="720"/>
      </w:pPr>
    </w:p>
    <w:p w:rsidRPr="007014CE" w:rsidR="002B7BC2" w:rsidP="002B7BC2" w:rsidRDefault="002B7BC2" w14:paraId="0F939AEA" w14:textId="4F9F7581">
      <w:pPr>
        <w:tabs>
          <w:tab w:val="right" w:pos="9270"/>
        </w:tabs>
        <w:ind w:left="720"/>
        <w:rPr>
          <w:b/>
          <w:bCs/>
        </w:rPr>
      </w:pPr>
      <w:r w:rsidRPr="007014CE">
        <w:rPr>
          <w:b/>
          <w:bCs/>
        </w:rPr>
        <w:t>Total Number of Responses</w:t>
      </w:r>
      <w:r w:rsidR="00356A54">
        <w:rPr>
          <w:b/>
          <w:bCs/>
        </w:rPr>
        <w:t xml:space="preserve"> </w:t>
      </w:r>
      <w:r w:rsidR="00AA0A72">
        <w:rPr>
          <w:b/>
          <w:bCs/>
        </w:rPr>
        <w:t>(</w:t>
      </w:r>
      <w:r w:rsidR="00356A54">
        <w:rPr>
          <w:b/>
          <w:bCs/>
        </w:rPr>
        <w:t xml:space="preserve">over </w:t>
      </w:r>
      <w:r w:rsidR="00AA0A72">
        <w:rPr>
          <w:b/>
          <w:bCs/>
        </w:rPr>
        <w:t>the three</w:t>
      </w:r>
      <w:r w:rsidR="00FE5C6D">
        <w:rPr>
          <w:b/>
          <w:bCs/>
        </w:rPr>
        <w:t>-</w:t>
      </w:r>
      <w:r w:rsidR="00AA0A72">
        <w:rPr>
          <w:b/>
          <w:bCs/>
        </w:rPr>
        <w:t>year reporting period)</w:t>
      </w:r>
      <w:r w:rsidRPr="007014CE">
        <w:rPr>
          <w:b/>
          <w:bCs/>
        </w:rPr>
        <w:t>:</w:t>
      </w:r>
      <w:r w:rsidRPr="007014CE">
        <w:rPr>
          <w:b/>
          <w:bCs/>
        </w:rPr>
        <w:tab/>
      </w:r>
      <w:r w:rsidRPr="007014CE" w:rsidR="00E30CEF">
        <w:rPr>
          <w:b/>
          <w:bCs/>
        </w:rPr>
        <w:t>131</w:t>
      </w:r>
      <w:r w:rsidRPr="007014CE" w:rsidR="007014CE">
        <w:rPr>
          <w:b/>
          <w:bCs/>
        </w:rPr>
        <w:t>,306</w:t>
      </w:r>
    </w:p>
    <w:bookmarkEnd w:id="3"/>
    <w:p w:rsidRPr="007014CE" w:rsidR="00630258" w:rsidP="003A2EC8" w:rsidRDefault="00630258" w14:paraId="2D03507E" w14:textId="77777777">
      <w:pPr>
        <w:rPr>
          <w:b/>
          <w:bCs/>
          <w:szCs w:val="24"/>
        </w:rPr>
      </w:pPr>
    </w:p>
    <w:p w:rsidR="00D16AFB" w:rsidP="003A2EC8" w:rsidRDefault="00D16AFB" w14:paraId="569FC975" w14:textId="4DCD2D5C">
      <w:pPr>
        <w:ind w:left="720"/>
        <w:rPr>
          <w:b/>
          <w:bCs/>
          <w:szCs w:val="24"/>
        </w:rPr>
      </w:pPr>
      <w:r>
        <w:rPr>
          <w:b/>
          <w:bCs/>
          <w:szCs w:val="24"/>
        </w:rPr>
        <w:t>Annual Hour Burden</w:t>
      </w:r>
    </w:p>
    <w:p w:rsidRPr="00C64011" w:rsidR="00D16AFB" w:rsidP="003A2EC8" w:rsidRDefault="00D16AFB" w14:paraId="0BD161CF" w14:textId="38F2C3EA">
      <w:pPr>
        <w:ind w:left="720"/>
        <w:rPr>
          <w:szCs w:val="24"/>
        </w:rPr>
      </w:pPr>
      <w:r>
        <w:rPr>
          <w:b/>
          <w:bCs/>
          <w:szCs w:val="24"/>
        </w:rPr>
        <w:t xml:space="preserve">Year 1: </w:t>
      </w:r>
      <w:r w:rsidRPr="00C64011">
        <w:rPr>
          <w:szCs w:val="24"/>
        </w:rPr>
        <w:t>100% of respondents must file the report at 30 minutes each</w:t>
      </w:r>
      <w:r w:rsidRPr="00C64011" w:rsidR="00C64011">
        <w:rPr>
          <w:szCs w:val="24"/>
        </w:rPr>
        <w:t>:</w:t>
      </w:r>
    </w:p>
    <w:p w:rsidR="00D16AFB" w:rsidP="00BF4907" w:rsidRDefault="00C64011" w14:paraId="6BBCD34A" w14:textId="330F60DC">
      <w:pPr>
        <w:tabs>
          <w:tab w:val="right" w:pos="9360"/>
        </w:tabs>
        <w:ind w:left="720"/>
        <w:rPr>
          <w:szCs w:val="24"/>
        </w:rPr>
      </w:pPr>
      <w:r>
        <w:rPr>
          <w:szCs w:val="24"/>
        </w:rPr>
        <w:t>101,004 x .5 = 50,</w:t>
      </w:r>
      <w:r w:rsidR="006A0141">
        <w:rPr>
          <w:szCs w:val="24"/>
        </w:rPr>
        <w:t>502 hours</w:t>
      </w:r>
      <w:r w:rsidR="00BF4907">
        <w:rPr>
          <w:szCs w:val="24"/>
        </w:rPr>
        <w:tab/>
        <w:t>50,502</w:t>
      </w:r>
    </w:p>
    <w:p w:rsidR="006A0141" w:rsidP="00BF4907" w:rsidRDefault="006A0141" w14:paraId="6A8FE3D9" w14:textId="77777777">
      <w:pPr>
        <w:tabs>
          <w:tab w:val="right" w:pos="9360"/>
        </w:tabs>
        <w:ind w:left="720"/>
        <w:rPr>
          <w:szCs w:val="24"/>
        </w:rPr>
      </w:pPr>
    </w:p>
    <w:p w:rsidR="006A0141" w:rsidP="00BF4907" w:rsidRDefault="006A0141" w14:paraId="7DDD42D6" w14:textId="09BC6807">
      <w:pPr>
        <w:tabs>
          <w:tab w:val="right" w:pos="9360"/>
        </w:tabs>
        <w:ind w:left="720"/>
        <w:rPr>
          <w:szCs w:val="24"/>
        </w:rPr>
      </w:pPr>
      <w:r w:rsidRPr="0051176C">
        <w:rPr>
          <w:b/>
          <w:bCs/>
          <w:szCs w:val="24"/>
        </w:rPr>
        <w:t>Year 2:</w:t>
      </w:r>
      <w:r>
        <w:rPr>
          <w:szCs w:val="24"/>
        </w:rPr>
        <w:t xml:space="preserve"> 20% of respondents file at 30 minutes each</w:t>
      </w:r>
    </w:p>
    <w:p w:rsidR="006A0141" w:rsidP="00BF4907" w:rsidRDefault="006A0141" w14:paraId="4E7302CD" w14:textId="3D352D0E">
      <w:pPr>
        <w:tabs>
          <w:tab w:val="right" w:pos="9360"/>
        </w:tabs>
        <w:ind w:left="720"/>
        <w:rPr>
          <w:szCs w:val="24"/>
        </w:rPr>
      </w:pPr>
      <w:r>
        <w:rPr>
          <w:szCs w:val="24"/>
        </w:rPr>
        <w:t xml:space="preserve">101,004 x 20% = </w:t>
      </w:r>
      <w:r w:rsidR="00C92EBF">
        <w:rPr>
          <w:szCs w:val="24"/>
        </w:rPr>
        <w:t>20,20</w:t>
      </w:r>
      <w:r w:rsidR="00F643EA">
        <w:rPr>
          <w:szCs w:val="24"/>
        </w:rPr>
        <w:t>1</w:t>
      </w:r>
      <w:r w:rsidR="00CD0B95">
        <w:rPr>
          <w:szCs w:val="24"/>
        </w:rPr>
        <w:t xml:space="preserve">    20,20</w:t>
      </w:r>
      <w:r w:rsidR="00F643EA">
        <w:rPr>
          <w:szCs w:val="24"/>
        </w:rPr>
        <w:t>1</w:t>
      </w:r>
      <w:r w:rsidR="00CD0B95">
        <w:rPr>
          <w:szCs w:val="24"/>
        </w:rPr>
        <w:t xml:space="preserve"> x</w:t>
      </w:r>
      <w:r w:rsidR="00F643EA">
        <w:rPr>
          <w:szCs w:val="24"/>
        </w:rPr>
        <w:t xml:space="preserve"> .5 = </w:t>
      </w:r>
      <w:r w:rsidR="0051176C">
        <w:rPr>
          <w:szCs w:val="24"/>
        </w:rPr>
        <w:t>10,100 hours</w:t>
      </w:r>
      <w:r w:rsidR="00BF4907">
        <w:rPr>
          <w:szCs w:val="24"/>
        </w:rPr>
        <w:tab/>
        <w:t>10,100</w:t>
      </w:r>
    </w:p>
    <w:p w:rsidR="0051176C" w:rsidP="00BF4907" w:rsidRDefault="0051176C" w14:paraId="6888DA9E" w14:textId="77777777">
      <w:pPr>
        <w:tabs>
          <w:tab w:val="right" w:pos="9360"/>
        </w:tabs>
        <w:ind w:left="720"/>
        <w:rPr>
          <w:szCs w:val="24"/>
        </w:rPr>
      </w:pPr>
    </w:p>
    <w:p w:rsidR="0051176C" w:rsidP="00BF4907" w:rsidRDefault="0051176C" w14:paraId="2B72E9A7" w14:textId="3A62F17A">
      <w:pPr>
        <w:tabs>
          <w:tab w:val="right" w:pos="9360"/>
        </w:tabs>
        <w:ind w:left="720"/>
        <w:rPr>
          <w:szCs w:val="24"/>
        </w:rPr>
      </w:pPr>
      <w:r w:rsidRPr="007B06A8">
        <w:rPr>
          <w:b/>
          <w:bCs/>
          <w:szCs w:val="24"/>
        </w:rPr>
        <w:t>Year 3:</w:t>
      </w:r>
      <w:r>
        <w:rPr>
          <w:szCs w:val="24"/>
        </w:rPr>
        <w:t xml:space="preserve"> 5% of respondents file at 30 minutes each:</w:t>
      </w:r>
    </w:p>
    <w:p w:rsidR="0051176C" w:rsidP="00BF4907" w:rsidRDefault="0051176C" w14:paraId="482CDC81" w14:textId="5CD9836C">
      <w:pPr>
        <w:tabs>
          <w:tab w:val="right" w:pos="9360"/>
        </w:tabs>
        <w:ind w:left="720"/>
        <w:rPr>
          <w:szCs w:val="24"/>
        </w:rPr>
      </w:pPr>
      <w:r>
        <w:rPr>
          <w:szCs w:val="24"/>
        </w:rPr>
        <w:t xml:space="preserve">101,004 x 5% = </w:t>
      </w:r>
      <w:r w:rsidR="00A81B9D">
        <w:rPr>
          <w:szCs w:val="24"/>
        </w:rPr>
        <w:t xml:space="preserve">5,050    </w:t>
      </w:r>
      <w:r w:rsidR="009E4169">
        <w:rPr>
          <w:szCs w:val="24"/>
        </w:rPr>
        <w:t xml:space="preserve">5,050 x .5 = </w:t>
      </w:r>
      <w:r w:rsidR="007B06A8">
        <w:rPr>
          <w:szCs w:val="24"/>
        </w:rPr>
        <w:t>2,525</w:t>
      </w:r>
      <w:r w:rsidR="00BF4907">
        <w:rPr>
          <w:szCs w:val="24"/>
        </w:rPr>
        <w:tab/>
      </w:r>
      <w:r w:rsidRPr="000A6956" w:rsidR="000A6956">
        <w:rPr>
          <w:szCs w:val="24"/>
          <w:u w:val="single"/>
        </w:rPr>
        <w:t>2,525</w:t>
      </w:r>
    </w:p>
    <w:p w:rsidR="00BB0C7D" w:rsidP="003A2EC8" w:rsidRDefault="00BB0C7D" w14:paraId="53FD6D0D" w14:textId="77777777">
      <w:pPr>
        <w:ind w:left="720"/>
        <w:rPr>
          <w:szCs w:val="24"/>
        </w:rPr>
      </w:pPr>
    </w:p>
    <w:p w:rsidRPr="00BF4907" w:rsidR="00BB0C7D" w:rsidP="000A6956" w:rsidRDefault="00BB0C7D" w14:paraId="02CD7981" w14:textId="7B2648AA">
      <w:pPr>
        <w:tabs>
          <w:tab w:val="right" w:pos="9360"/>
        </w:tabs>
        <w:ind w:left="720"/>
        <w:rPr>
          <w:b/>
          <w:bCs/>
          <w:szCs w:val="24"/>
        </w:rPr>
      </w:pPr>
      <w:r w:rsidRPr="00BF4907">
        <w:rPr>
          <w:b/>
          <w:bCs/>
          <w:szCs w:val="24"/>
        </w:rPr>
        <w:t xml:space="preserve">Total Hours: </w:t>
      </w:r>
      <w:r w:rsidRPr="00BF4907" w:rsidR="00BF4907">
        <w:rPr>
          <w:b/>
          <w:bCs/>
          <w:szCs w:val="24"/>
        </w:rPr>
        <w:t>63,127</w:t>
      </w:r>
      <w:r w:rsidR="00AA0A72">
        <w:rPr>
          <w:b/>
          <w:bCs/>
          <w:szCs w:val="24"/>
        </w:rPr>
        <w:t xml:space="preserve"> (for the three-year reporting period) </w:t>
      </w:r>
      <w:r w:rsidR="000A6956">
        <w:rPr>
          <w:b/>
          <w:bCs/>
          <w:szCs w:val="24"/>
        </w:rPr>
        <w:tab/>
        <w:t>63,127</w:t>
      </w:r>
    </w:p>
    <w:p w:rsidRPr="00C64011" w:rsidR="0051176C" w:rsidP="003A2EC8" w:rsidRDefault="0051176C" w14:paraId="2FB2D8D5" w14:textId="77777777">
      <w:pPr>
        <w:ind w:left="720"/>
        <w:rPr>
          <w:szCs w:val="24"/>
        </w:rPr>
      </w:pPr>
    </w:p>
    <w:p w:rsidR="00492E36" w:rsidP="003A2EC8" w:rsidRDefault="00492E36" w14:paraId="5D9A6DE6" w14:textId="40EE8247">
      <w:pPr>
        <w:tabs>
          <w:tab w:val="right" w:pos="9180"/>
        </w:tabs>
        <w:ind w:left="720"/>
      </w:pPr>
    </w:p>
    <w:p w:rsidRPr="004F51BC" w:rsidR="008072C6" w:rsidP="008072C6" w:rsidRDefault="008072C6" w14:paraId="12091191" w14:textId="77777777">
      <w:pPr>
        <w:ind w:left="720"/>
        <w:rPr>
          <w:b/>
          <w:bCs/>
        </w:rPr>
      </w:pPr>
      <w:r w:rsidRPr="004F51BC">
        <w:rPr>
          <w:b/>
          <w:bCs/>
        </w:rPr>
        <w:t>Hour Cost Burden</w:t>
      </w:r>
    </w:p>
    <w:p w:rsidR="008072C6" w:rsidP="008072C6" w:rsidRDefault="008072C6" w14:paraId="00F39097" w14:textId="77777777">
      <w:pPr>
        <w:ind w:left="720"/>
      </w:pPr>
      <w:r>
        <w:t>The cost estimate for a respondent is based the Bureau of Labor Statistics, National Occupational Employment and Wages estimates an average for median hourly wage for:</w:t>
      </w:r>
    </w:p>
    <w:p w:rsidR="008072C6" w:rsidP="008072C6" w:rsidRDefault="008072C6" w14:paraId="1AFEAB14" w14:textId="77777777">
      <w:pPr>
        <w:ind w:left="720"/>
      </w:pPr>
      <w:r>
        <w:t xml:space="preserve">Accountant and Auditors 13-2011: $35.30 per hour </w:t>
      </w:r>
    </w:p>
    <w:p w:rsidR="008072C6" w:rsidP="008072C6" w:rsidRDefault="008072C6" w14:paraId="36F5D6EA" w14:textId="77777777">
      <w:pPr>
        <w:ind w:left="720"/>
      </w:pPr>
      <w:r>
        <w:t>Secretaries and Administrative Assistants, Except Legal, Medical, and Executive 43-6014: $18.68 per hour</w:t>
      </w:r>
    </w:p>
    <w:p w:rsidR="008072C6" w:rsidP="008072C6" w:rsidRDefault="008072C6" w14:paraId="10429A47" w14:textId="77777777">
      <w:pPr>
        <w:ind w:left="720"/>
      </w:pPr>
    </w:p>
    <w:p w:rsidR="008072C6" w:rsidP="008072C6" w:rsidRDefault="008072C6" w14:paraId="662547B1" w14:textId="77777777">
      <w:pPr>
        <w:ind w:left="720"/>
      </w:pPr>
      <w:r>
        <w:t xml:space="preserve">$35.30 + $18. 68 = $53.98 </w:t>
      </w:r>
    </w:p>
    <w:p w:rsidR="008072C6" w:rsidP="008072C6" w:rsidRDefault="008072C6" w14:paraId="3F3C5074" w14:textId="77777777">
      <w:pPr>
        <w:ind w:left="720"/>
      </w:pPr>
      <w:r>
        <w:t xml:space="preserve">$53.98 divided by 2 = </w:t>
      </w:r>
      <w:r w:rsidRPr="005E158A">
        <w:rPr>
          <w:b/>
          <w:bCs/>
        </w:rPr>
        <w:t>$26.99 Average hourly wage</w:t>
      </w:r>
    </w:p>
    <w:p w:rsidRPr="00791FCE" w:rsidR="008072C6" w:rsidP="008072C6" w:rsidRDefault="008072C6" w14:paraId="50C1FDB0" w14:textId="0794BAF3">
      <w:pPr>
        <w:ind w:left="720"/>
      </w:pPr>
      <w:r>
        <w:t xml:space="preserve">$26.99 per hour at 30 minutes each = </w:t>
      </w:r>
      <w:r w:rsidRPr="001C721D">
        <w:rPr>
          <w:b/>
          <w:bCs/>
        </w:rPr>
        <w:t>$13.50 Per Response</w:t>
      </w:r>
    </w:p>
    <w:p w:rsidRPr="007B38F3" w:rsidR="00477F19" w:rsidP="00346B14" w:rsidRDefault="00346B14" w14:paraId="264660A0" w14:textId="0F361FAC">
      <w:pPr>
        <w:tabs>
          <w:tab w:val="right" w:pos="9360"/>
        </w:tabs>
        <w:ind w:left="720"/>
      </w:pPr>
      <w:r w:rsidRPr="007B38F3">
        <w:t xml:space="preserve">Year 1: </w:t>
      </w:r>
      <w:r w:rsidRPr="007B38F3" w:rsidR="005D0DAC">
        <w:t>100% of</w:t>
      </w:r>
      <w:r w:rsidRPr="007B38F3" w:rsidR="00477F19">
        <w:t xml:space="preserve"> recipients must file the report:</w:t>
      </w:r>
      <w:r w:rsidRPr="007B38F3" w:rsidR="00477F19">
        <w:tab/>
      </w:r>
      <w:r w:rsidRPr="007B38F3" w:rsidR="0055092A">
        <w:t>$</w:t>
      </w:r>
      <w:r w:rsidRPr="007B38F3" w:rsidR="001F78D2">
        <w:t>1,363,554</w:t>
      </w:r>
    </w:p>
    <w:p w:rsidRPr="007B38F3" w:rsidR="0082366A" w:rsidP="00346B14" w:rsidRDefault="0082366A" w14:paraId="7646A888" w14:textId="24175E91">
      <w:pPr>
        <w:tabs>
          <w:tab w:val="right" w:pos="9360"/>
        </w:tabs>
        <w:ind w:left="720"/>
      </w:pPr>
      <w:r w:rsidRPr="007B38F3">
        <w:t xml:space="preserve">101,004 </w:t>
      </w:r>
      <w:r w:rsidRPr="007B38F3" w:rsidR="00A5642C">
        <w:t>x</w:t>
      </w:r>
      <w:r w:rsidRPr="007B38F3">
        <w:t xml:space="preserve"> </w:t>
      </w:r>
      <w:r w:rsidRPr="007B38F3" w:rsidR="00B67459">
        <w:t xml:space="preserve">100% </w:t>
      </w:r>
      <w:r w:rsidRPr="007B38F3" w:rsidR="00A5642C">
        <w:t>x</w:t>
      </w:r>
      <w:r w:rsidRPr="007B38F3" w:rsidR="00C17645">
        <w:t xml:space="preserve"> $13.50</w:t>
      </w:r>
      <w:r w:rsidRPr="007B38F3" w:rsidR="00BD42FC">
        <w:t xml:space="preserve"> = </w:t>
      </w:r>
      <w:r w:rsidRPr="007B38F3" w:rsidR="00C63186">
        <w:t>$</w:t>
      </w:r>
      <w:r w:rsidRPr="007B38F3" w:rsidR="0055092A">
        <w:t>1,363,554</w:t>
      </w:r>
    </w:p>
    <w:p w:rsidRPr="007B38F3" w:rsidR="0082366A" w:rsidP="00346B14" w:rsidRDefault="0082366A" w14:paraId="48A848CD" w14:textId="77777777">
      <w:pPr>
        <w:tabs>
          <w:tab w:val="right" w:pos="9360"/>
        </w:tabs>
        <w:ind w:left="720"/>
      </w:pPr>
    </w:p>
    <w:p w:rsidRPr="007B38F3" w:rsidR="00BF60B3" w:rsidP="005406E4" w:rsidRDefault="00346B14" w14:paraId="42F6EFF6" w14:textId="7AF34760">
      <w:pPr>
        <w:keepNext/>
        <w:tabs>
          <w:tab w:val="right" w:pos="9360"/>
        </w:tabs>
        <w:ind w:left="720"/>
      </w:pPr>
      <w:r w:rsidRPr="007B38F3">
        <w:t xml:space="preserve">Year 2: </w:t>
      </w:r>
      <w:r w:rsidRPr="007B38F3" w:rsidR="00BF60B3">
        <w:t>SBA estimates that 20% of recipients will submit the report</w:t>
      </w:r>
      <w:r w:rsidRPr="007B38F3" w:rsidR="00CA621E">
        <w:t>:</w:t>
      </w:r>
      <w:r w:rsidRPr="007B38F3" w:rsidR="003C2B83">
        <w:tab/>
      </w:r>
      <w:r w:rsidRPr="007B38F3" w:rsidR="000361E1">
        <w:t>$272,711</w:t>
      </w:r>
    </w:p>
    <w:p w:rsidRPr="007B38F3" w:rsidR="00CA621E" w:rsidP="00346B14" w:rsidRDefault="00CA621E" w14:paraId="3345C8A7" w14:textId="077D094C">
      <w:pPr>
        <w:tabs>
          <w:tab w:val="right" w:pos="9360"/>
        </w:tabs>
        <w:ind w:left="720"/>
      </w:pPr>
      <w:r w:rsidRPr="007B38F3">
        <w:t xml:space="preserve">101,004 </w:t>
      </w:r>
      <w:r w:rsidRPr="007B38F3" w:rsidR="00A5642C">
        <w:t>x</w:t>
      </w:r>
      <w:r w:rsidRPr="007B38F3" w:rsidR="00526FB7">
        <w:t xml:space="preserve"> 2</w:t>
      </w:r>
      <w:r w:rsidRPr="007B38F3" w:rsidR="00E4711E">
        <w:t>0%</w:t>
      </w:r>
      <w:r w:rsidRPr="007B38F3" w:rsidR="00A5642C">
        <w:t xml:space="preserve"> </w:t>
      </w:r>
      <w:r w:rsidRPr="007B38F3" w:rsidR="004E57F2">
        <w:t xml:space="preserve">x </w:t>
      </w:r>
      <w:r w:rsidRPr="007B38F3" w:rsidR="00CA00C0">
        <w:t>$13.50 =</w:t>
      </w:r>
      <w:r w:rsidRPr="007B38F3" w:rsidR="00A5642C">
        <w:t xml:space="preserve"> </w:t>
      </w:r>
      <w:r w:rsidRPr="007B38F3" w:rsidR="00D03E89">
        <w:t>$</w:t>
      </w:r>
      <w:r w:rsidRPr="007B38F3" w:rsidR="000361E1">
        <w:t>272,711</w:t>
      </w:r>
    </w:p>
    <w:p w:rsidRPr="007B38F3" w:rsidR="00CA621E" w:rsidP="00346B14" w:rsidRDefault="00CA621E" w14:paraId="13500F06" w14:textId="77777777">
      <w:pPr>
        <w:tabs>
          <w:tab w:val="right" w:pos="9360"/>
        </w:tabs>
        <w:ind w:left="720"/>
      </w:pPr>
    </w:p>
    <w:p w:rsidRPr="007B38F3" w:rsidR="00BF60B3" w:rsidP="00346B14" w:rsidRDefault="00346B14" w14:paraId="16607ED2" w14:textId="5D6B5737">
      <w:pPr>
        <w:tabs>
          <w:tab w:val="right" w:pos="9360"/>
        </w:tabs>
        <w:ind w:left="720"/>
      </w:pPr>
      <w:r w:rsidRPr="007B38F3">
        <w:t xml:space="preserve">Year 3: </w:t>
      </w:r>
      <w:r w:rsidRPr="007B38F3" w:rsidR="00BF60B3">
        <w:t>SBA estimates that 5% of recipients will submit the report</w:t>
      </w:r>
      <w:r w:rsidRPr="007B38F3" w:rsidR="00BB2026">
        <w:t>:</w:t>
      </w:r>
      <w:r w:rsidRPr="007B38F3" w:rsidR="003C2B83">
        <w:tab/>
      </w:r>
      <w:r w:rsidRPr="00690CAA" w:rsidR="003C2B83">
        <w:rPr>
          <w:u w:val="single"/>
        </w:rPr>
        <w:t>$</w:t>
      </w:r>
      <w:r w:rsidRPr="00690CAA" w:rsidR="0035176B">
        <w:rPr>
          <w:u w:val="single"/>
        </w:rPr>
        <w:t>68,178</w:t>
      </w:r>
    </w:p>
    <w:p w:rsidR="002C14F5" w:rsidP="00FE5C6D" w:rsidRDefault="00BB2026" w14:paraId="6567C079" w14:textId="5D0CF7CC">
      <w:pPr>
        <w:tabs>
          <w:tab w:val="right" w:pos="9360"/>
        </w:tabs>
        <w:spacing w:after="120"/>
        <w:ind w:left="720"/>
        <w:rPr>
          <w:szCs w:val="24"/>
        </w:rPr>
      </w:pPr>
      <w:r w:rsidRPr="007B38F3">
        <w:t>101,00</w:t>
      </w:r>
      <w:r w:rsidRPr="007B38F3" w:rsidR="0030063D">
        <w:t>4</w:t>
      </w:r>
      <w:r w:rsidRPr="007B38F3">
        <w:t xml:space="preserve"> x 5%</w:t>
      </w:r>
      <w:r w:rsidRPr="007B38F3" w:rsidR="0074696A">
        <w:t xml:space="preserve"> </w:t>
      </w:r>
      <w:r w:rsidRPr="007B38F3" w:rsidR="0030063D">
        <w:t xml:space="preserve">x $13.50 = </w:t>
      </w:r>
      <w:r w:rsidRPr="007B38F3" w:rsidR="0035176B">
        <w:t>$</w:t>
      </w:r>
      <w:r w:rsidR="0035176B">
        <w:t>68,178</w:t>
      </w:r>
    </w:p>
    <w:p w:rsidRPr="00FF3562" w:rsidR="002C14F5" w:rsidP="008735E6" w:rsidRDefault="00674BE7" w14:paraId="4C62E710" w14:textId="4094AB70">
      <w:pPr>
        <w:tabs>
          <w:tab w:val="right" w:pos="9360"/>
        </w:tabs>
        <w:ind w:left="720"/>
        <w:rPr>
          <w:szCs w:val="24"/>
        </w:rPr>
      </w:pPr>
      <w:r w:rsidRPr="00E2042F">
        <w:rPr>
          <w:b/>
          <w:bCs/>
          <w:szCs w:val="24"/>
        </w:rPr>
        <w:t xml:space="preserve">Total Public </w:t>
      </w:r>
      <w:r w:rsidR="008A65F6">
        <w:rPr>
          <w:b/>
          <w:bCs/>
          <w:szCs w:val="24"/>
        </w:rPr>
        <w:t xml:space="preserve">Hour Cost </w:t>
      </w:r>
      <w:r w:rsidRPr="00E2042F">
        <w:rPr>
          <w:b/>
          <w:bCs/>
          <w:szCs w:val="24"/>
        </w:rPr>
        <w:t>Burden :</w:t>
      </w:r>
      <w:r w:rsidR="00737069">
        <w:rPr>
          <w:szCs w:val="24"/>
        </w:rPr>
        <w:tab/>
      </w:r>
      <w:r w:rsidRPr="00E2042F" w:rsidR="00E2042F">
        <w:rPr>
          <w:b/>
          <w:bCs/>
          <w:szCs w:val="24"/>
        </w:rPr>
        <w:t>$1,7</w:t>
      </w:r>
      <w:r w:rsidR="00291047">
        <w:rPr>
          <w:b/>
          <w:bCs/>
          <w:szCs w:val="24"/>
        </w:rPr>
        <w:t>04,443</w:t>
      </w:r>
      <w:r>
        <w:rPr>
          <w:szCs w:val="24"/>
        </w:rPr>
        <w:tab/>
      </w:r>
    </w:p>
    <w:bookmarkEnd w:id="2"/>
    <w:p w:rsidRPr="00FF3562" w:rsidR="00C0612A" w:rsidP="1C7D9DB2" w:rsidRDefault="00C0612A" w14:paraId="06A2D57B" w14:textId="73FF088A">
      <w:pPr>
        <w:pStyle w:val="ListParagraph"/>
        <w:numPr>
          <w:ilvl w:val="0"/>
          <w:numId w:val="18"/>
        </w:numPr>
        <w:ind w:hanging="720"/>
        <w:rPr>
          <w:b/>
          <w:bCs/>
        </w:rPr>
      </w:pPr>
      <w:r w:rsidRPr="1C7D9DB2">
        <w:rPr>
          <w:b/>
          <w:bCs/>
          <w:i/>
          <w:iCs/>
        </w:rPr>
        <w:t>Provide an estimate for the total annual cost burden to respondents or record keepers resulting from the collection of information. Do not include hour cost burden from above.</w:t>
      </w:r>
    </w:p>
    <w:p w:rsidR="00C0612A" w:rsidP="00C0612A" w:rsidRDefault="00C0612A" w14:paraId="06A2D57C" w14:textId="77777777">
      <w:pPr>
        <w:ind w:left="720"/>
        <w:jc w:val="both"/>
        <w:rPr>
          <w:szCs w:val="24"/>
        </w:rPr>
      </w:pPr>
    </w:p>
    <w:p w:rsidRPr="001D5E48" w:rsidR="001D5E48" w:rsidP="001D5E48" w:rsidRDefault="00690CAA" w14:paraId="7FA8944F" w14:textId="2AABE84A">
      <w:pPr>
        <w:tabs>
          <w:tab w:val="right" w:pos="2700"/>
        </w:tabs>
        <w:ind w:left="720"/>
        <w:jc w:val="both"/>
        <w:rPr>
          <w:b/>
          <w:bCs/>
          <w:szCs w:val="24"/>
        </w:rPr>
      </w:pPr>
      <w:r>
        <w:rPr>
          <w:szCs w:val="24"/>
        </w:rPr>
        <w:t>There is no additional annual cost burden for respondents.</w:t>
      </w:r>
    </w:p>
    <w:p w:rsidR="000373D7" w:rsidP="00C0612A" w:rsidRDefault="000373D7" w14:paraId="1AED24A9" w14:textId="77777777">
      <w:pPr>
        <w:ind w:left="720"/>
        <w:jc w:val="both"/>
        <w:rPr>
          <w:szCs w:val="24"/>
        </w:rPr>
      </w:pPr>
    </w:p>
    <w:p w:rsidRPr="00FF3562" w:rsidR="00C56F37" w:rsidRDefault="00C56F37" w14:paraId="06A2D57E" w14:textId="77777777">
      <w:pPr>
        <w:tabs>
          <w:tab w:val="left" w:pos="720"/>
        </w:tabs>
        <w:jc w:val="both"/>
        <w:rPr>
          <w:szCs w:val="24"/>
        </w:rPr>
      </w:pPr>
    </w:p>
    <w:p w:rsidRPr="000647B9" w:rsidR="00075884" w:rsidP="1C7D9DB2" w:rsidRDefault="00C0612A" w14:paraId="06A2D57F" w14:textId="13B6F44F">
      <w:pPr>
        <w:numPr>
          <w:ilvl w:val="0"/>
          <w:numId w:val="18"/>
        </w:numPr>
        <w:tabs>
          <w:tab w:val="clear" w:pos="720"/>
        </w:tabs>
        <w:ind w:hanging="720"/>
        <w:rPr>
          <w:b/>
          <w:bCs/>
        </w:rPr>
      </w:pPr>
      <w:bookmarkStart w:name="_Hlk61506886" w:id="4"/>
      <w:bookmarkStart w:name="_Hlk36128069" w:id="5"/>
      <w:r w:rsidRPr="1C7D9DB2">
        <w:rPr>
          <w:b/>
          <w:bCs/>
          <w:i/>
          <w:iCs/>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0647B9" w:rsidR="00762CE0" w:rsidP="00075884" w:rsidRDefault="00762CE0" w14:paraId="06A2D580" w14:textId="432271A8">
      <w:pPr>
        <w:tabs>
          <w:tab w:val="left" w:pos="720"/>
        </w:tabs>
        <w:ind w:left="720"/>
        <w:jc w:val="both"/>
        <w:rPr>
          <w:szCs w:val="24"/>
        </w:rPr>
      </w:pPr>
    </w:p>
    <w:p w:rsidRPr="004C69B2" w:rsidR="00233FBC" w:rsidP="1C7D9DB2" w:rsidRDefault="000F7F36" w14:paraId="7B0B9B74" w14:textId="66A63968">
      <w:pPr>
        <w:ind w:left="720"/>
      </w:pPr>
      <w:r w:rsidRPr="004C69B2">
        <w:t>SBA will incur costs associated with the use of approximately</w:t>
      </w:r>
      <w:r w:rsidR="00A22031">
        <w:t xml:space="preserve"> </w:t>
      </w:r>
      <w:r w:rsidR="00124AF7">
        <w:t>200</w:t>
      </w:r>
      <w:r w:rsidRPr="004C69B2" w:rsidR="00064072">
        <w:t xml:space="preserve"> </w:t>
      </w:r>
      <w:r w:rsidRPr="004C69B2">
        <w:t>government employees</w:t>
      </w:r>
      <w:r w:rsidRPr="004C69B2" w:rsidR="00233FBC">
        <w:t xml:space="preserve"> that will be reviewing</w:t>
      </w:r>
      <w:r w:rsidR="00AE6ACA">
        <w:t xml:space="preserve"> </w:t>
      </w:r>
      <w:r w:rsidR="007014CE">
        <w:t>131,306 total responses</w:t>
      </w:r>
      <w:r w:rsidR="00F86276">
        <w:t>.</w:t>
      </w:r>
    </w:p>
    <w:p w:rsidRPr="004C69B2" w:rsidR="00A35BC0" w:rsidP="1C7D9DB2" w:rsidRDefault="00A35BC0" w14:paraId="36FC520B" w14:textId="08E4512F">
      <w:pPr>
        <w:ind w:left="720"/>
      </w:pPr>
      <w:r w:rsidRPr="004C69B2">
        <w:t xml:space="preserve"> Calculation:  </w:t>
      </w:r>
    </w:p>
    <w:p w:rsidR="006834F9" w:rsidP="00A37ED4" w:rsidRDefault="00124AF7" w14:paraId="4AFC3C95" w14:textId="77777777">
      <w:pPr>
        <w:pStyle w:val="ListParagraph"/>
        <w:numPr>
          <w:ilvl w:val="0"/>
          <w:numId w:val="39"/>
        </w:numPr>
      </w:pPr>
      <w:r>
        <w:t>200</w:t>
      </w:r>
      <w:r w:rsidRPr="004C69B2" w:rsidR="00233FBC">
        <w:t xml:space="preserve"> Re</w:t>
      </w:r>
      <w:r w:rsidR="00A06CFF">
        <w:t>view</w:t>
      </w:r>
      <w:r w:rsidRPr="004C69B2" w:rsidR="00233FBC">
        <w:t>ers</w:t>
      </w:r>
      <w:r w:rsidRPr="004C69B2" w:rsidR="00A35BC0">
        <w:t>: A</w:t>
      </w:r>
      <w:r w:rsidRPr="004C69B2" w:rsidR="00233FBC">
        <w:t xml:space="preserve">verage GS-9, Step 5 - $32.65 hourly rate </w:t>
      </w:r>
    </w:p>
    <w:p w:rsidR="00233FBC" w:rsidP="00A37ED4" w:rsidRDefault="006834F9" w14:paraId="47896DC1" w14:textId="10ECF3A3">
      <w:pPr>
        <w:pStyle w:val="ListParagraph"/>
        <w:numPr>
          <w:ilvl w:val="0"/>
          <w:numId w:val="39"/>
        </w:numPr>
      </w:pPr>
      <w:r>
        <w:t>Each reviewer will spend</w:t>
      </w:r>
      <w:r w:rsidRPr="004C69B2" w:rsidR="00173616">
        <w:t xml:space="preserve"> a total of </w:t>
      </w:r>
      <w:r w:rsidR="009223B9">
        <w:t>5</w:t>
      </w:r>
      <w:r w:rsidRPr="004C69B2" w:rsidR="00173616">
        <w:t xml:space="preserve"> minutes per application</w:t>
      </w:r>
      <w:r w:rsidR="001654BA">
        <w:t>, which means a reviewer will review 20 responses per hour</w:t>
      </w:r>
    </w:p>
    <w:p w:rsidRPr="004C69B2" w:rsidR="006834F9" w:rsidP="00A37ED4" w:rsidRDefault="001654BA" w14:paraId="0D4FACEF" w14:textId="4A0C0BE4">
      <w:pPr>
        <w:pStyle w:val="ListParagraph"/>
        <w:numPr>
          <w:ilvl w:val="0"/>
          <w:numId w:val="39"/>
        </w:numPr>
      </w:pPr>
      <w:r>
        <w:t>$32.65 divided by 20 = $1.63</w:t>
      </w:r>
      <w:r w:rsidR="00E44E8C">
        <w:t xml:space="preserve"> per response</w:t>
      </w:r>
    </w:p>
    <w:p w:rsidRPr="004C69B2" w:rsidR="00A35BC0" w:rsidP="00173616" w:rsidRDefault="00A35BC0" w14:paraId="232765EA" w14:textId="77777777">
      <w:pPr>
        <w:ind w:left="720"/>
        <w:rPr>
          <w:szCs w:val="24"/>
        </w:rPr>
      </w:pPr>
    </w:p>
    <w:p w:rsidRPr="00C64011" w:rsidR="001F1677" w:rsidP="001F1677" w:rsidRDefault="001F1677" w14:paraId="1EAE8244" w14:textId="0DE613B8">
      <w:pPr>
        <w:ind w:left="720"/>
        <w:rPr>
          <w:szCs w:val="24"/>
        </w:rPr>
      </w:pPr>
      <w:r>
        <w:rPr>
          <w:b/>
          <w:bCs/>
          <w:szCs w:val="24"/>
        </w:rPr>
        <w:t>Year 1:</w:t>
      </w:r>
      <w:r>
        <w:rPr>
          <w:szCs w:val="24"/>
        </w:rPr>
        <w:t xml:space="preserve"> 101,004 </w:t>
      </w:r>
      <w:r w:rsidR="0099049E">
        <w:rPr>
          <w:szCs w:val="24"/>
        </w:rPr>
        <w:t>responses to review</w:t>
      </w:r>
      <w:r w:rsidRPr="00C64011">
        <w:rPr>
          <w:szCs w:val="24"/>
        </w:rPr>
        <w:t>:</w:t>
      </w:r>
    </w:p>
    <w:p w:rsidR="001F1677" w:rsidP="001F1677" w:rsidRDefault="001F1677" w14:paraId="27C82C1E" w14:textId="64B5E9AA">
      <w:pPr>
        <w:tabs>
          <w:tab w:val="right" w:pos="9360"/>
        </w:tabs>
        <w:ind w:left="720"/>
        <w:rPr>
          <w:szCs w:val="24"/>
        </w:rPr>
      </w:pPr>
      <w:r>
        <w:rPr>
          <w:szCs w:val="24"/>
        </w:rPr>
        <w:t>101,004 x</w:t>
      </w:r>
      <w:r w:rsidR="00E44E8C">
        <w:rPr>
          <w:szCs w:val="24"/>
        </w:rPr>
        <w:t xml:space="preserve"> $1.63</w:t>
      </w:r>
      <w:r>
        <w:rPr>
          <w:szCs w:val="24"/>
        </w:rPr>
        <w:tab/>
      </w:r>
      <w:r w:rsidR="00023CD7">
        <w:rPr>
          <w:szCs w:val="24"/>
        </w:rPr>
        <w:t>$164,637</w:t>
      </w:r>
    </w:p>
    <w:p w:rsidR="001F1677" w:rsidP="001F1677" w:rsidRDefault="001F1677" w14:paraId="45514454" w14:textId="77777777">
      <w:pPr>
        <w:tabs>
          <w:tab w:val="right" w:pos="9360"/>
        </w:tabs>
        <w:ind w:left="720"/>
        <w:rPr>
          <w:szCs w:val="24"/>
        </w:rPr>
      </w:pPr>
    </w:p>
    <w:p w:rsidR="001F1677" w:rsidP="001F1677" w:rsidRDefault="001F1677" w14:paraId="59B724A7" w14:textId="37BF6343">
      <w:pPr>
        <w:tabs>
          <w:tab w:val="right" w:pos="9360"/>
        </w:tabs>
        <w:ind w:left="720"/>
        <w:rPr>
          <w:szCs w:val="24"/>
        </w:rPr>
      </w:pPr>
      <w:r w:rsidRPr="0051176C">
        <w:rPr>
          <w:b/>
          <w:bCs/>
          <w:szCs w:val="24"/>
        </w:rPr>
        <w:lastRenderedPageBreak/>
        <w:t>Year 2:</w:t>
      </w:r>
      <w:r>
        <w:rPr>
          <w:szCs w:val="24"/>
        </w:rPr>
        <w:t xml:space="preserve"> </w:t>
      </w:r>
      <w:r w:rsidR="0099049E">
        <w:rPr>
          <w:szCs w:val="24"/>
        </w:rPr>
        <w:t>20,201 responses to review:</w:t>
      </w:r>
    </w:p>
    <w:p w:rsidR="001F1677" w:rsidP="001F1677" w:rsidRDefault="00AB2FB3" w14:paraId="62060836" w14:textId="2AEA662F">
      <w:pPr>
        <w:tabs>
          <w:tab w:val="right" w:pos="9360"/>
        </w:tabs>
        <w:ind w:left="720"/>
        <w:rPr>
          <w:szCs w:val="24"/>
        </w:rPr>
      </w:pPr>
      <w:r>
        <w:rPr>
          <w:szCs w:val="24"/>
        </w:rPr>
        <w:t>20,201 x $1.63</w:t>
      </w:r>
      <w:r w:rsidR="001F1677">
        <w:rPr>
          <w:szCs w:val="24"/>
        </w:rPr>
        <w:tab/>
      </w:r>
      <w:r w:rsidR="00770A7F">
        <w:rPr>
          <w:szCs w:val="24"/>
        </w:rPr>
        <w:t>$32,928</w:t>
      </w:r>
    </w:p>
    <w:p w:rsidR="001F1677" w:rsidP="001F1677" w:rsidRDefault="001F1677" w14:paraId="1C75EEE3" w14:textId="77777777">
      <w:pPr>
        <w:tabs>
          <w:tab w:val="right" w:pos="9360"/>
        </w:tabs>
        <w:ind w:left="720"/>
        <w:rPr>
          <w:szCs w:val="24"/>
        </w:rPr>
      </w:pPr>
    </w:p>
    <w:p w:rsidR="001F1677" w:rsidP="001F1677" w:rsidRDefault="001F1677" w14:paraId="735A4A30" w14:textId="0175C192">
      <w:pPr>
        <w:tabs>
          <w:tab w:val="right" w:pos="9360"/>
        </w:tabs>
        <w:ind w:left="720"/>
        <w:rPr>
          <w:szCs w:val="24"/>
        </w:rPr>
      </w:pPr>
      <w:r w:rsidRPr="007B06A8">
        <w:rPr>
          <w:b/>
          <w:bCs/>
          <w:szCs w:val="24"/>
        </w:rPr>
        <w:t>Year 3:</w:t>
      </w:r>
      <w:r>
        <w:rPr>
          <w:szCs w:val="24"/>
        </w:rPr>
        <w:t xml:space="preserve"> </w:t>
      </w:r>
      <w:r w:rsidR="00A22031">
        <w:rPr>
          <w:szCs w:val="24"/>
        </w:rPr>
        <w:t>5,050 responses to review</w:t>
      </w:r>
    </w:p>
    <w:p w:rsidR="001F1677" w:rsidP="001F1677" w:rsidRDefault="00057ED6" w14:paraId="69DCF777" w14:textId="7A0115E7">
      <w:pPr>
        <w:tabs>
          <w:tab w:val="right" w:pos="9360"/>
        </w:tabs>
        <w:ind w:left="720"/>
        <w:rPr>
          <w:szCs w:val="24"/>
        </w:rPr>
      </w:pPr>
      <w:r>
        <w:rPr>
          <w:szCs w:val="24"/>
        </w:rPr>
        <w:t>5,050 x $1.63</w:t>
      </w:r>
      <w:r w:rsidR="001F1677">
        <w:rPr>
          <w:szCs w:val="24"/>
        </w:rPr>
        <w:tab/>
      </w:r>
      <w:r w:rsidRPr="006934D0" w:rsidR="006934D0">
        <w:rPr>
          <w:szCs w:val="24"/>
          <w:u w:val="single"/>
        </w:rPr>
        <w:t>$8,232</w:t>
      </w:r>
    </w:p>
    <w:p w:rsidR="001F1677" w:rsidP="001F1677" w:rsidRDefault="001F1677" w14:paraId="5D0E7CF3" w14:textId="77777777">
      <w:pPr>
        <w:ind w:left="720"/>
        <w:rPr>
          <w:szCs w:val="24"/>
        </w:rPr>
      </w:pPr>
    </w:p>
    <w:p w:rsidRPr="00BF4907" w:rsidR="001F1677" w:rsidP="001F1677" w:rsidRDefault="001F1677" w14:paraId="0FDC65A0" w14:textId="4721C362">
      <w:pPr>
        <w:tabs>
          <w:tab w:val="right" w:pos="9360"/>
        </w:tabs>
        <w:ind w:left="720"/>
        <w:rPr>
          <w:b/>
          <w:bCs/>
          <w:szCs w:val="24"/>
        </w:rPr>
      </w:pPr>
      <w:r w:rsidRPr="00BF4907">
        <w:rPr>
          <w:b/>
          <w:bCs/>
          <w:szCs w:val="24"/>
        </w:rPr>
        <w:t xml:space="preserve">Total </w:t>
      </w:r>
      <w:r w:rsidR="008D6DFE">
        <w:rPr>
          <w:b/>
          <w:bCs/>
          <w:szCs w:val="24"/>
        </w:rPr>
        <w:t>Costs</w:t>
      </w:r>
      <w:r w:rsidRPr="00BF4907">
        <w:rPr>
          <w:b/>
          <w:bCs/>
          <w:szCs w:val="24"/>
        </w:rPr>
        <w:t xml:space="preserve">: </w:t>
      </w:r>
      <w:r>
        <w:rPr>
          <w:b/>
          <w:bCs/>
          <w:szCs w:val="24"/>
        </w:rPr>
        <w:tab/>
      </w:r>
      <w:r w:rsidR="00A60EE6">
        <w:rPr>
          <w:b/>
          <w:bCs/>
          <w:szCs w:val="24"/>
        </w:rPr>
        <w:t>$205,797</w:t>
      </w:r>
    </w:p>
    <w:p w:rsidR="001F1677" w:rsidP="00173616" w:rsidRDefault="001F1677" w14:paraId="4FAE77B3" w14:textId="77777777">
      <w:pPr>
        <w:ind w:left="720"/>
      </w:pPr>
    </w:p>
    <w:p w:rsidRPr="004C69B2" w:rsidR="004C17BC" w:rsidP="000647B9" w:rsidRDefault="004C17BC" w14:paraId="4D78FFC8" w14:textId="688008B2">
      <w:pPr>
        <w:ind w:left="720"/>
      </w:pPr>
      <w:r>
        <w:t xml:space="preserve">SBA negotiated a </w:t>
      </w:r>
      <w:r w:rsidR="00DA112C">
        <w:t xml:space="preserve">contract for $48,000,000 the delivery of this program on the electronic platform. This cost was included in the </w:t>
      </w:r>
      <w:r w:rsidR="009D0909">
        <w:t xml:space="preserve">Supporting Statement for the RRF Application, SBA Form 3171. There are no additional </w:t>
      </w:r>
      <w:r w:rsidR="008D6DFE">
        <w:t xml:space="preserve">electronic platform </w:t>
      </w:r>
      <w:r w:rsidR="009D0909">
        <w:t>costs for this collection of information.</w:t>
      </w:r>
    </w:p>
    <w:p w:rsidRPr="004C69B2" w:rsidR="000647B9" w:rsidP="000647B9" w:rsidRDefault="000647B9" w14:paraId="65A304DC" w14:textId="77777777">
      <w:pPr>
        <w:ind w:left="720"/>
        <w:rPr>
          <w:szCs w:val="24"/>
        </w:rPr>
      </w:pPr>
    </w:p>
    <w:p w:rsidRPr="000F7F36" w:rsidR="000F7F36" w:rsidP="000F7F36" w:rsidRDefault="000F7F36" w14:paraId="11776D4A" w14:textId="729399BC">
      <w:pPr>
        <w:ind w:left="720"/>
      </w:pPr>
      <w:r w:rsidRPr="004C69B2">
        <w:t>Estimated total annualized cost to the Federal Government: $</w:t>
      </w:r>
      <w:r w:rsidR="00B012E0">
        <w:t>205,797.</w:t>
      </w:r>
    </w:p>
    <w:p w:rsidRPr="000F7F36" w:rsidR="000F7F36" w:rsidP="000F7F36" w:rsidRDefault="000F7F36" w14:paraId="2DA86948" w14:textId="719CFCEF">
      <w:pPr>
        <w:ind w:left="720"/>
        <w:rPr>
          <w:szCs w:val="24"/>
        </w:rPr>
      </w:pPr>
    </w:p>
    <w:bookmarkEnd w:id="4"/>
    <w:p w:rsidRPr="00FF3562" w:rsidR="00E653CC" w:rsidP="00E3792C" w:rsidRDefault="00E653CC" w14:paraId="6BDA26DF" w14:textId="77777777">
      <w:pPr>
        <w:rPr>
          <w:szCs w:val="24"/>
        </w:rPr>
      </w:pPr>
    </w:p>
    <w:bookmarkEnd w:id="5"/>
    <w:p w:rsidRPr="00FF3562" w:rsidR="00EB4F9B" w:rsidP="00E653CC" w:rsidRDefault="00C56F37" w14:paraId="06A2D58C" w14:textId="5187087F">
      <w:pPr>
        <w:tabs>
          <w:tab w:val="left" w:pos="720"/>
        </w:tabs>
        <w:ind w:left="720" w:hanging="720"/>
        <w:jc w:val="both"/>
        <w:rPr>
          <w:b/>
          <w:bCs/>
          <w:szCs w:val="24"/>
        </w:rPr>
      </w:pPr>
      <w:r w:rsidRPr="00FF3562">
        <w:rPr>
          <w:b/>
          <w:bCs/>
          <w:szCs w:val="24"/>
        </w:rPr>
        <w:t>15.</w:t>
      </w:r>
      <w:r w:rsidRPr="00FF3562">
        <w:rPr>
          <w:szCs w:val="24"/>
        </w:rPr>
        <w:tab/>
      </w:r>
      <w:r w:rsidRPr="00FF3562" w:rsidR="00EB4F9B">
        <w:rPr>
          <w:b/>
          <w:bCs/>
          <w:i/>
          <w:noProof/>
          <w:szCs w:val="24"/>
        </w:rPr>
        <w:t>Explain reasons for any program changes or adjustments reported in Items 13 or 14 of the OMB Form 83-I.</w:t>
      </w:r>
    </w:p>
    <w:p w:rsidRPr="00FF3562" w:rsidR="00B84F14" w:rsidP="00F13F41" w:rsidRDefault="00B84F14" w14:paraId="06A2D58D" w14:textId="77777777">
      <w:pPr>
        <w:rPr>
          <w:szCs w:val="24"/>
        </w:rPr>
      </w:pPr>
    </w:p>
    <w:p w:rsidRPr="00FF3562" w:rsidR="00B32F95" w:rsidP="00B32F95" w:rsidRDefault="00201EE8" w14:paraId="06A2D58E" w14:textId="2C661165">
      <w:pPr>
        <w:tabs>
          <w:tab w:val="center" w:pos="4680"/>
        </w:tabs>
        <w:suppressAutoHyphens/>
        <w:ind w:left="720"/>
        <w:rPr>
          <w:spacing w:val="-2"/>
          <w:szCs w:val="24"/>
        </w:rPr>
      </w:pPr>
      <w:r>
        <w:rPr>
          <w:szCs w:val="24"/>
        </w:rPr>
        <w:t>This is a new information collection.</w:t>
      </w:r>
    </w:p>
    <w:p w:rsidRPr="00FF3562" w:rsidR="00C56F37" w:rsidP="00B32F95" w:rsidRDefault="00C56F37" w14:paraId="06A2D58F" w14:textId="77777777">
      <w:pPr>
        <w:ind w:left="720"/>
        <w:rPr>
          <w:szCs w:val="24"/>
        </w:rPr>
      </w:pPr>
    </w:p>
    <w:p w:rsidRPr="008D6DFE" w:rsidR="00762CE0" w:rsidP="1C7D9DB2" w:rsidRDefault="00EB4F9B" w14:paraId="06A2D590" w14:textId="10DAE8BB">
      <w:pPr>
        <w:pStyle w:val="BodyTextIndent"/>
        <w:numPr>
          <w:ilvl w:val="0"/>
          <w:numId w:val="19"/>
        </w:numPr>
        <w:tabs>
          <w:tab w:val="clear" w:pos="720"/>
        </w:tabs>
        <w:ind w:hanging="720"/>
        <w:jc w:val="left"/>
        <w:rPr>
          <w:b/>
          <w:bCs/>
          <w:i/>
          <w:iCs/>
          <w:noProof/>
        </w:rPr>
      </w:pPr>
      <w:bookmarkStart w:name="_Hlk61506911" w:id="6"/>
      <w:r w:rsidRPr="008D6DFE">
        <w:rPr>
          <w:b/>
          <w:bCs/>
          <w:i/>
          <w:iCs/>
          <w:noProof/>
        </w:rPr>
        <w:t>For collection of information whose results will be published, outline plans for tab</w:t>
      </w:r>
      <w:r w:rsidRPr="008D6DFE" w:rsidR="00762CE0">
        <w:rPr>
          <w:b/>
          <w:bCs/>
          <w:i/>
          <w:iCs/>
          <w:noProof/>
        </w:rPr>
        <w:t>ul</w:t>
      </w:r>
      <w:r w:rsidRPr="008D6DFE">
        <w:rPr>
          <w:b/>
          <w:bCs/>
          <w:i/>
          <w:iCs/>
          <w:noProof/>
        </w:rPr>
        <w:t>ation and pub</w:t>
      </w:r>
      <w:r w:rsidRPr="008D6DFE" w:rsidR="04AA7E0F">
        <w:rPr>
          <w:b/>
          <w:bCs/>
          <w:i/>
          <w:iCs/>
          <w:noProof/>
        </w:rPr>
        <w:t>l</w:t>
      </w:r>
      <w:r w:rsidRPr="008D6DFE" w:rsidR="00762CE0">
        <w:rPr>
          <w:b/>
          <w:bCs/>
          <w:i/>
          <w:iCs/>
          <w:noProof/>
        </w:rPr>
        <w:t>ica</w:t>
      </w:r>
      <w:r w:rsidRPr="008D6DFE">
        <w:rPr>
          <w:b/>
          <w:bCs/>
          <w:i/>
          <w:iCs/>
          <w:noProof/>
        </w:rPr>
        <w:t>tion. Address complex analytical techniques. Provide time schedules for the entire project</w:t>
      </w:r>
      <w:r w:rsidRPr="008D6DFE" w:rsidR="00762CE0">
        <w:rPr>
          <w:b/>
          <w:bCs/>
          <w:i/>
          <w:iCs/>
          <w:noProof/>
        </w:rPr>
        <w:t>.</w:t>
      </w:r>
    </w:p>
    <w:p w:rsidR="00AF46B7" w:rsidP="00AF46B7" w:rsidRDefault="00AF46B7" w14:paraId="06A2D591" w14:textId="12377483">
      <w:pPr>
        <w:pStyle w:val="BodyTextIndent"/>
        <w:ind w:left="720" w:firstLine="0"/>
        <w:rPr>
          <w:szCs w:val="24"/>
        </w:rPr>
      </w:pPr>
    </w:p>
    <w:p w:rsidR="00683EE7" w:rsidP="1C7D9DB2" w:rsidRDefault="00811454" w14:paraId="03F00058" w14:textId="055E5553">
      <w:pPr>
        <w:spacing w:line="259" w:lineRule="auto"/>
        <w:ind w:left="720"/>
        <w:rPr>
          <w:szCs w:val="24"/>
        </w:rPr>
      </w:pPr>
      <w:r>
        <w:rPr>
          <w:szCs w:val="24"/>
        </w:rPr>
        <w:t xml:space="preserve">SBA will publish aggregated data on the uses of proceeds. </w:t>
      </w:r>
      <w:r w:rsidR="00AE0427">
        <w:rPr>
          <w:szCs w:val="24"/>
        </w:rPr>
        <w:t>The information is published on the USASpending.gov website pursuant to the requirements of the Data Act.</w:t>
      </w:r>
    </w:p>
    <w:p w:rsidR="00683EE7" w:rsidP="00AF46B7" w:rsidRDefault="00683EE7" w14:paraId="6021A254" w14:textId="5DB2C0C6">
      <w:pPr>
        <w:pStyle w:val="BodyTextIndent"/>
        <w:ind w:left="720" w:firstLine="0"/>
        <w:rPr>
          <w:szCs w:val="24"/>
        </w:rPr>
      </w:pPr>
    </w:p>
    <w:bookmarkEnd w:id="6"/>
    <w:p w:rsidRPr="00FF3562" w:rsidR="00EB4F9B" w:rsidP="00197641" w:rsidRDefault="00EB4F9B" w14:paraId="06A2D594" w14:textId="77777777">
      <w:pPr>
        <w:numPr>
          <w:ilvl w:val="0"/>
          <w:numId w:val="17"/>
        </w:numPr>
        <w:tabs>
          <w:tab w:val="clear" w:pos="1080"/>
        </w:tabs>
        <w:ind w:left="720"/>
        <w:rPr>
          <w:b/>
          <w:bCs/>
          <w:szCs w:val="24"/>
        </w:rPr>
      </w:pPr>
      <w:r w:rsidRPr="00FF3562">
        <w:rPr>
          <w:b/>
          <w:bCs/>
          <w:i/>
          <w:noProof/>
          <w:szCs w:val="24"/>
        </w:rPr>
        <w:t>If seeking approval to not display the expirati</w:t>
      </w:r>
      <w:r w:rsidRPr="00FF3562" w:rsidR="00762CE0">
        <w:rPr>
          <w:b/>
          <w:bCs/>
          <w:i/>
          <w:noProof/>
          <w:szCs w:val="24"/>
        </w:rPr>
        <w:t xml:space="preserve">on date for OMB approval of the </w:t>
      </w:r>
      <w:r w:rsidRPr="00FF3562">
        <w:rPr>
          <w:b/>
          <w:bCs/>
          <w:i/>
          <w:noProof/>
          <w:szCs w:val="24"/>
        </w:rPr>
        <w:t>information collection, explain the reasons why the display would be inappropriate</w:t>
      </w:r>
      <w:r w:rsidRPr="00FF3562" w:rsidR="00762CE0">
        <w:rPr>
          <w:b/>
          <w:bCs/>
          <w:i/>
          <w:noProof/>
          <w:szCs w:val="24"/>
        </w:rPr>
        <w:t>.</w:t>
      </w:r>
    </w:p>
    <w:p w:rsidRPr="00FF3562" w:rsidR="00762CE0" w:rsidP="00EB4F9B" w:rsidRDefault="00762CE0" w14:paraId="06A2D595" w14:textId="77777777">
      <w:pPr>
        <w:ind w:left="360" w:firstLine="360"/>
        <w:jc w:val="both"/>
        <w:rPr>
          <w:szCs w:val="24"/>
        </w:rPr>
      </w:pPr>
    </w:p>
    <w:p w:rsidRPr="00FF3562" w:rsidR="00C56F37" w:rsidP="00F13F41" w:rsidRDefault="00A218C8" w14:paraId="06A2D596" w14:textId="77777777">
      <w:pPr>
        <w:ind w:left="720"/>
        <w:rPr>
          <w:szCs w:val="24"/>
        </w:rPr>
      </w:pPr>
      <w:r w:rsidRPr="00FF3562">
        <w:rPr>
          <w:szCs w:val="24"/>
        </w:rPr>
        <w:t>SBA will display the expiration date of</w:t>
      </w:r>
      <w:r w:rsidRPr="00FF3562" w:rsidR="00C56F37">
        <w:rPr>
          <w:szCs w:val="24"/>
        </w:rPr>
        <w:t xml:space="preserve"> OMB approval</w:t>
      </w:r>
      <w:r w:rsidRPr="00FF3562">
        <w:rPr>
          <w:szCs w:val="24"/>
        </w:rPr>
        <w:t>.</w:t>
      </w:r>
    </w:p>
    <w:p w:rsidRPr="00FF3562" w:rsidR="001561D4" w:rsidP="00614532" w:rsidRDefault="001561D4" w14:paraId="06A2D597" w14:textId="77777777">
      <w:pPr>
        <w:ind w:left="720"/>
        <w:jc w:val="both"/>
        <w:rPr>
          <w:szCs w:val="24"/>
        </w:rPr>
      </w:pPr>
    </w:p>
    <w:p w:rsidRPr="00FF3562" w:rsidR="00EB4F9B" w:rsidP="00F13F41" w:rsidRDefault="00EB4F9B" w14:paraId="06A2D598" w14:textId="77777777">
      <w:pPr>
        <w:pStyle w:val="BodyTextIndent"/>
        <w:numPr>
          <w:ilvl w:val="0"/>
          <w:numId w:val="12"/>
        </w:numPr>
        <w:tabs>
          <w:tab w:val="clear" w:pos="1080"/>
        </w:tabs>
        <w:ind w:left="720" w:hanging="720"/>
        <w:jc w:val="left"/>
        <w:rPr>
          <w:b/>
          <w:bCs/>
          <w:i/>
          <w:szCs w:val="24"/>
        </w:rPr>
      </w:pPr>
      <w:r w:rsidRPr="00FF3562">
        <w:rPr>
          <w:b/>
          <w:bCs/>
          <w:i/>
          <w:noProof/>
          <w:szCs w:val="24"/>
        </w:rPr>
        <w:t>Explain each exception to the certiifcation statement identified in Item 19, “Certfication for Paperwork Reduction Act Submission,” of OMB Form 83-I.</w:t>
      </w:r>
    </w:p>
    <w:p w:rsidRPr="00FF3562" w:rsidR="00762CE0" w:rsidP="00614532" w:rsidRDefault="00762CE0" w14:paraId="06A2D599" w14:textId="77777777">
      <w:pPr>
        <w:pStyle w:val="BodyTextIndent"/>
        <w:ind w:left="720" w:firstLine="0"/>
        <w:rPr>
          <w:szCs w:val="24"/>
        </w:rPr>
      </w:pPr>
    </w:p>
    <w:p w:rsidRPr="00FF3562" w:rsidR="00075884" w:rsidP="00F13F41" w:rsidRDefault="00075884" w14:paraId="06A2D59A" w14:textId="77777777">
      <w:pPr>
        <w:pStyle w:val="BodyTextIndent"/>
        <w:ind w:left="720" w:firstLine="0"/>
        <w:jc w:val="left"/>
        <w:rPr>
          <w:szCs w:val="24"/>
        </w:rPr>
      </w:pPr>
      <w:r w:rsidRPr="00FF3562">
        <w:rPr>
          <w:szCs w:val="24"/>
        </w:rPr>
        <w:t xml:space="preserve">There are no exceptions to the certification statement.  </w:t>
      </w:r>
    </w:p>
    <w:p w:rsidRPr="00FF3562" w:rsidR="00C14135" w:rsidP="00F51F5E" w:rsidRDefault="00C14135" w14:paraId="06A2D59B" w14:textId="77777777">
      <w:pPr>
        <w:pStyle w:val="BodyTextIndent"/>
        <w:ind w:left="720" w:firstLine="0"/>
        <w:rPr>
          <w:szCs w:val="24"/>
        </w:rPr>
      </w:pPr>
    </w:p>
    <w:p w:rsidRPr="00B8750E" w:rsidR="00762CE0" w:rsidP="00422EEF" w:rsidRDefault="00DB2CAE" w14:paraId="06A2D59D" w14:textId="25FFBB1B">
      <w:pPr>
        <w:pStyle w:val="BodyTextIndent"/>
        <w:ind w:left="1080" w:hanging="360"/>
        <w:jc w:val="left"/>
        <w:rPr>
          <w:b/>
          <w:bCs/>
          <w:i/>
          <w:iCs/>
          <w:u w:val="single"/>
        </w:rPr>
      </w:pPr>
      <w:r w:rsidRPr="28AE8445">
        <w:rPr>
          <w:b/>
          <w:bCs/>
          <w:i/>
          <w:iCs/>
        </w:rPr>
        <w:t>B.</w:t>
      </w:r>
      <w:r>
        <w:tab/>
      </w:r>
      <w:r w:rsidRPr="28AE8445">
        <w:rPr>
          <w:b/>
          <w:bCs/>
          <w:i/>
          <w:iCs/>
          <w:u w:val="single"/>
        </w:rPr>
        <w:t>Collections of Information Employing Statistical Methods.</w:t>
      </w:r>
    </w:p>
    <w:p w:rsidR="28AE8445" w:rsidP="00614532" w:rsidRDefault="28AE8445" w14:paraId="7C301521" w14:textId="14039BBC">
      <w:pPr>
        <w:pStyle w:val="BodyTextIndent"/>
        <w:ind w:left="720" w:firstLine="0"/>
        <w:jc w:val="left"/>
        <w:rPr>
          <w:b/>
          <w:bCs/>
          <w:i/>
          <w:iCs/>
          <w:u w:val="single"/>
        </w:rPr>
      </w:pPr>
    </w:p>
    <w:p w:rsidRPr="00FF3562" w:rsidR="00C56F37" w:rsidP="00824A3E" w:rsidRDefault="0056244C" w14:paraId="06A2D5A0" w14:textId="21598260">
      <w:pPr>
        <w:pStyle w:val="BodyTextIndent"/>
        <w:ind w:left="720" w:firstLine="0"/>
        <w:jc w:val="left"/>
        <w:rPr>
          <w:szCs w:val="24"/>
        </w:rPr>
      </w:pPr>
      <w:r w:rsidRPr="00FF3562">
        <w:rPr>
          <w:szCs w:val="24"/>
        </w:rPr>
        <w:t>Not Applicable</w:t>
      </w:r>
    </w:p>
    <w:sectPr w:rsidRPr="00FF3562" w:rsidR="00C56F37" w:rsidSect="00762CE0">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1BB9" w14:textId="77777777" w:rsidR="00DE2537" w:rsidRDefault="00DE2537">
      <w:r>
        <w:separator/>
      </w:r>
    </w:p>
  </w:endnote>
  <w:endnote w:type="continuationSeparator" w:id="0">
    <w:p w14:paraId="17955721" w14:textId="77777777" w:rsidR="00DE2537" w:rsidRDefault="00DE2537">
      <w:r>
        <w:continuationSeparator/>
      </w:r>
    </w:p>
  </w:endnote>
  <w:endnote w:type="continuationNotice" w:id="1">
    <w:p w14:paraId="3EDDB741" w14:textId="77777777" w:rsidR="00DE2537" w:rsidRDefault="00DE2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INH M+ Helvetica">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39F6" w14:textId="77777777" w:rsidR="00DE2537" w:rsidRDefault="00DE2537">
      <w:r>
        <w:separator/>
      </w:r>
    </w:p>
  </w:footnote>
  <w:footnote w:type="continuationSeparator" w:id="0">
    <w:p w14:paraId="6B45D261" w14:textId="77777777" w:rsidR="00DE2537" w:rsidRDefault="00DE2537">
      <w:r>
        <w:continuationSeparator/>
      </w:r>
    </w:p>
  </w:footnote>
  <w:footnote w:type="continuationNotice" w:id="1">
    <w:p w14:paraId="7BD52473" w14:textId="77777777" w:rsidR="00DE2537" w:rsidRDefault="00DE25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2CE1"/>
    <w:multiLevelType w:val="hybridMultilevel"/>
    <w:tmpl w:val="C68A4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C659D7"/>
    <w:multiLevelType w:val="hybridMultilevel"/>
    <w:tmpl w:val="BFF0F394"/>
    <w:lvl w:ilvl="0" w:tplc="2FD43070">
      <w:start w:val="1"/>
      <w:numFmt w:val="upperLetter"/>
      <w:lvlText w:val="%1."/>
      <w:lvlJc w:val="left"/>
      <w:pPr>
        <w:ind w:left="720" w:hanging="360"/>
      </w:pPr>
    </w:lvl>
    <w:lvl w:ilvl="1" w:tplc="82207F44">
      <w:start w:val="1"/>
      <w:numFmt w:val="lowerLetter"/>
      <w:lvlText w:val="%2."/>
      <w:lvlJc w:val="left"/>
      <w:pPr>
        <w:ind w:left="1440" w:hanging="360"/>
      </w:pPr>
    </w:lvl>
    <w:lvl w:ilvl="2" w:tplc="CD502808">
      <w:start w:val="1"/>
      <w:numFmt w:val="lowerRoman"/>
      <w:lvlText w:val="%3."/>
      <w:lvlJc w:val="right"/>
      <w:pPr>
        <w:ind w:left="2160" w:hanging="180"/>
      </w:pPr>
    </w:lvl>
    <w:lvl w:ilvl="3" w:tplc="3432E0CE">
      <w:start w:val="1"/>
      <w:numFmt w:val="decimal"/>
      <w:lvlText w:val="%4."/>
      <w:lvlJc w:val="left"/>
      <w:pPr>
        <w:ind w:left="2880" w:hanging="360"/>
      </w:pPr>
    </w:lvl>
    <w:lvl w:ilvl="4" w:tplc="EB8E4290">
      <w:start w:val="1"/>
      <w:numFmt w:val="lowerLetter"/>
      <w:lvlText w:val="%5."/>
      <w:lvlJc w:val="left"/>
      <w:pPr>
        <w:ind w:left="3600" w:hanging="360"/>
      </w:pPr>
    </w:lvl>
    <w:lvl w:ilvl="5" w:tplc="E3CED320">
      <w:start w:val="1"/>
      <w:numFmt w:val="lowerRoman"/>
      <w:lvlText w:val="%6."/>
      <w:lvlJc w:val="right"/>
      <w:pPr>
        <w:ind w:left="4320" w:hanging="180"/>
      </w:pPr>
    </w:lvl>
    <w:lvl w:ilvl="6" w:tplc="18E6AE34">
      <w:start w:val="1"/>
      <w:numFmt w:val="decimal"/>
      <w:lvlText w:val="%7."/>
      <w:lvlJc w:val="left"/>
      <w:pPr>
        <w:ind w:left="5040" w:hanging="360"/>
      </w:pPr>
    </w:lvl>
    <w:lvl w:ilvl="7" w:tplc="8E74623E">
      <w:start w:val="1"/>
      <w:numFmt w:val="lowerLetter"/>
      <w:lvlText w:val="%8."/>
      <w:lvlJc w:val="left"/>
      <w:pPr>
        <w:ind w:left="5760" w:hanging="360"/>
      </w:pPr>
    </w:lvl>
    <w:lvl w:ilvl="8" w:tplc="4E72CF54">
      <w:start w:val="1"/>
      <w:numFmt w:val="lowerRoman"/>
      <w:lvlText w:val="%9."/>
      <w:lvlJc w:val="right"/>
      <w:pPr>
        <w:ind w:left="6480" w:hanging="180"/>
      </w:pPr>
    </w:lvl>
  </w:abstractNum>
  <w:abstractNum w:abstractNumId="6" w15:restartNumberingAfterBreak="0">
    <w:nsid w:val="182F678F"/>
    <w:multiLevelType w:val="hybridMultilevel"/>
    <w:tmpl w:val="04090017"/>
    <w:lvl w:ilvl="0" w:tplc="94E6D262">
      <w:start w:val="1"/>
      <w:numFmt w:val="lowerLetter"/>
      <w:lvlText w:val="%1)"/>
      <w:lvlJc w:val="left"/>
      <w:pPr>
        <w:tabs>
          <w:tab w:val="num" w:pos="360"/>
        </w:tabs>
        <w:ind w:left="360" w:hanging="360"/>
      </w:pPr>
    </w:lvl>
    <w:lvl w:ilvl="1" w:tplc="B554FB9C">
      <w:numFmt w:val="decimal"/>
      <w:lvlText w:val=""/>
      <w:lvlJc w:val="left"/>
    </w:lvl>
    <w:lvl w:ilvl="2" w:tplc="22F43BE0">
      <w:numFmt w:val="decimal"/>
      <w:lvlText w:val=""/>
      <w:lvlJc w:val="left"/>
    </w:lvl>
    <w:lvl w:ilvl="3" w:tplc="4E00AEC4">
      <w:numFmt w:val="decimal"/>
      <w:lvlText w:val=""/>
      <w:lvlJc w:val="left"/>
    </w:lvl>
    <w:lvl w:ilvl="4" w:tplc="2A22C918">
      <w:numFmt w:val="decimal"/>
      <w:lvlText w:val=""/>
      <w:lvlJc w:val="left"/>
    </w:lvl>
    <w:lvl w:ilvl="5" w:tplc="3A0A1BEA">
      <w:numFmt w:val="decimal"/>
      <w:lvlText w:val=""/>
      <w:lvlJc w:val="left"/>
    </w:lvl>
    <w:lvl w:ilvl="6" w:tplc="499EAA0E">
      <w:numFmt w:val="decimal"/>
      <w:lvlText w:val=""/>
      <w:lvlJc w:val="left"/>
    </w:lvl>
    <w:lvl w:ilvl="7" w:tplc="731215FE">
      <w:numFmt w:val="decimal"/>
      <w:lvlText w:val=""/>
      <w:lvlJc w:val="left"/>
    </w:lvl>
    <w:lvl w:ilvl="8" w:tplc="1C509196">
      <w:numFmt w:val="decimal"/>
      <w:lvlText w:val=""/>
      <w:lvlJc w:val="left"/>
    </w:lvl>
  </w:abstractNum>
  <w:abstractNum w:abstractNumId="7" w15:restartNumberingAfterBreak="0">
    <w:nsid w:val="19BC654E"/>
    <w:multiLevelType w:val="hybridMultilevel"/>
    <w:tmpl w:val="0FD0E618"/>
    <w:lvl w:ilvl="0" w:tplc="B43287A2">
      <w:start w:val="16"/>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45666B"/>
    <w:multiLevelType w:val="hybridMultilevel"/>
    <w:tmpl w:val="100E2640"/>
    <w:lvl w:ilvl="0" w:tplc="5914B7CE">
      <w:numFmt w:val="bullet"/>
      <w:lvlText w:val="-"/>
      <w:lvlJc w:val="left"/>
      <w:pPr>
        <w:ind w:left="1800" w:hanging="360"/>
      </w:pPr>
      <w:rPr>
        <w:rFonts w:ascii="Calibri" w:eastAsia="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840DA4"/>
    <w:multiLevelType w:val="hybridMultilevel"/>
    <w:tmpl w:val="04090017"/>
    <w:lvl w:ilvl="0" w:tplc="A6EE6980">
      <w:start w:val="1"/>
      <w:numFmt w:val="lowerLetter"/>
      <w:lvlText w:val="%1)"/>
      <w:lvlJc w:val="left"/>
      <w:pPr>
        <w:tabs>
          <w:tab w:val="num" w:pos="360"/>
        </w:tabs>
        <w:ind w:left="360" w:hanging="360"/>
      </w:pPr>
    </w:lvl>
    <w:lvl w:ilvl="1" w:tplc="F104EC9A">
      <w:numFmt w:val="decimal"/>
      <w:lvlText w:val=""/>
      <w:lvlJc w:val="left"/>
    </w:lvl>
    <w:lvl w:ilvl="2" w:tplc="78EA48C8">
      <w:numFmt w:val="decimal"/>
      <w:lvlText w:val=""/>
      <w:lvlJc w:val="left"/>
    </w:lvl>
    <w:lvl w:ilvl="3" w:tplc="8AAEAEFC">
      <w:numFmt w:val="decimal"/>
      <w:lvlText w:val=""/>
      <w:lvlJc w:val="left"/>
    </w:lvl>
    <w:lvl w:ilvl="4" w:tplc="7C683CBC">
      <w:numFmt w:val="decimal"/>
      <w:lvlText w:val=""/>
      <w:lvlJc w:val="left"/>
    </w:lvl>
    <w:lvl w:ilvl="5" w:tplc="801C1A3A">
      <w:numFmt w:val="decimal"/>
      <w:lvlText w:val=""/>
      <w:lvlJc w:val="left"/>
    </w:lvl>
    <w:lvl w:ilvl="6" w:tplc="8D44E6E8">
      <w:numFmt w:val="decimal"/>
      <w:lvlText w:val=""/>
      <w:lvlJc w:val="left"/>
    </w:lvl>
    <w:lvl w:ilvl="7" w:tplc="E48EC536">
      <w:numFmt w:val="decimal"/>
      <w:lvlText w:val=""/>
      <w:lvlJc w:val="left"/>
    </w:lvl>
    <w:lvl w:ilvl="8" w:tplc="592E9B32">
      <w:numFmt w:val="decimal"/>
      <w:lvlText w:val=""/>
      <w:lvlJc w:val="left"/>
    </w:lvl>
  </w:abstractNum>
  <w:abstractNum w:abstractNumId="11" w15:restartNumberingAfterBreak="0">
    <w:nsid w:val="26734B13"/>
    <w:multiLevelType w:val="hybridMultilevel"/>
    <w:tmpl w:val="BD96A24A"/>
    <w:lvl w:ilvl="0" w:tplc="7AEE8606">
      <w:start w:val="17"/>
      <w:numFmt w:val="decimal"/>
      <w:lvlText w:val="%1."/>
      <w:lvlJc w:val="left"/>
      <w:pPr>
        <w:tabs>
          <w:tab w:val="num" w:pos="1080"/>
        </w:tabs>
        <w:ind w:left="1080" w:hanging="72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3169ED"/>
    <w:multiLevelType w:val="hybridMultilevel"/>
    <w:tmpl w:val="9DFC6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C549B"/>
    <w:multiLevelType w:val="hybridMultilevel"/>
    <w:tmpl w:val="292609FC"/>
    <w:lvl w:ilvl="0" w:tplc="0302DD9C">
      <w:start w:val="1"/>
      <w:numFmt w:val="decimal"/>
      <w:lvlText w:val="%1."/>
      <w:lvlJc w:val="left"/>
      <w:pPr>
        <w:tabs>
          <w:tab w:val="num" w:pos="1440"/>
        </w:tabs>
        <w:ind w:left="1440" w:hanging="720"/>
      </w:pPr>
      <w:rPr>
        <w:rFonts w:hint="default"/>
      </w:rPr>
    </w:lvl>
    <w:lvl w:ilvl="1" w:tplc="23A2753A">
      <w:numFmt w:val="decimal"/>
      <w:lvlText w:val=""/>
      <w:lvlJc w:val="left"/>
    </w:lvl>
    <w:lvl w:ilvl="2" w:tplc="CD5E437C">
      <w:numFmt w:val="decimal"/>
      <w:lvlText w:val=""/>
      <w:lvlJc w:val="left"/>
    </w:lvl>
    <w:lvl w:ilvl="3" w:tplc="4EB4BD5A">
      <w:numFmt w:val="decimal"/>
      <w:lvlText w:val=""/>
      <w:lvlJc w:val="left"/>
    </w:lvl>
    <w:lvl w:ilvl="4" w:tplc="C5A8367C">
      <w:numFmt w:val="decimal"/>
      <w:lvlText w:val=""/>
      <w:lvlJc w:val="left"/>
    </w:lvl>
    <w:lvl w:ilvl="5" w:tplc="B686C836">
      <w:numFmt w:val="decimal"/>
      <w:lvlText w:val=""/>
      <w:lvlJc w:val="left"/>
    </w:lvl>
    <w:lvl w:ilvl="6" w:tplc="48D6A654">
      <w:numFmt w:val="decimal"/>
      <w:lvlText w:val=""/>
      <w:lvlJc w:val="left"/>
    </w:lvl>
    <w:lvl w:ilvl="7" w:tplc="72AE1650">
      <w:numFmt w:val="decimal"/>
      <w:lvlText w:val=""/>
      <w:lvlJc w:val="left"/>
    </w:lvl>
    <w:lvl w:ilvl="8" w:tplc="4B5EC1C4">
      <w:numFmt w:val="decimal"/>
      <w:lvlText w:val=""/>
      <w:lvlJc w:val="left"/>
    </w:lvl>
  </w:abstractNum>
  <w:abstractNum w:abstractNumId="14"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B40A7"/>
    <w:multiLevelType w:val="hybridMultilevel"/>
    <w:tmpl w:val="117C3BB8"/>
    <w:lvl w:ilvl="0" w:tplc="7CF42372">
      <w:start w:val="2"/>
      <w:numFmt w:val="decimal"/>
      <w:lvlText w:val="%1."/>
      <w:lvlJc w:val="left"/>
      <w:pPr>
        <w:ind w:left="720" w:hanging="360"/>
      </w:pPr>
    </w:lvl>
    <w:lvl w:ilvl="1" w:tplc="1BE44D7E">
      <w:start w:val="1"/>
      <w:numFmt w:val="lowerLetter"/>
      <w:lvlText w:val="%2."/>
      <w:lvlJc w:val="left"/>
      <w:pPr>
        <w:ind w:left="1440" w:hanging="360"/>
      </w:pPr>
    </w:lvl>
    <w:lvl w:ilvl="2" w:tplc="5712A96A">
      <w:start w:val="1"/>
      <w:numFmt w:val="lowerRoman"/>
      <w:lvlText w:val="%3."/>
      <w:lvlJc w:val="right"/>
      <w:pPr>
        <w:ind w:left="2160" w:hanging="180"/>
      </w:pPr>
    </w:lvl>
    <w:lvl w:ilvl="3" w:tplc="EC7851EE">
      <w:start w:val="1"/>
      <w:numFmt w:val="decimal"/>
      <w:lvlText w:val="%4."/>
      <w:lvlJc w:val="left"/>
      <w:pPr>
        <w:ind w:left="2880" w:hanging="360"/>
      </w:pPr>
    </w:lvl>
    <w:lvl w:ilvl="4" w:tplc="99143EF4">
      <w:start w:val="1"/>
      <w:numFmt w:val="lowerLetter"/>
      <w:lvlText w:val="%5."/>
      <w:lvlJc w:val="left"/>
      <w:pPr>
        <w:ind w:left="3600" w:hanging="360"/>
      </w:pPr>
    </w:lvl>
    <w:lvl w:ilvl="5" w:tplc="7496395A">
      <w:start w:val="1"/>
      <w:numFmt w:val="lowerRoman"/>
      <w:lvlText w:val="%6."/>
      <w:lvlJc w:val="right"/>
      <w:pPr>
        <w:ind w:left="4320" w:hanging="180"/>
      </w:pPr>
    </w:lvl>
    <w:lvl w:ilvl="6" w:tplc="8FB21D02">
      <w:start w:val="1"/>
      <w:numFmt w:val="decimal"/>
      <w:lvlText w:val="%7."/>
      <w:lvlJc w:val="left"/>
      <w:pPr>
        <w:ind w:left="5040" w:hanging="360"/>
      </w:pPr>
    </w:lvl>
    <w:lvl w:ilvl="7" w:tplc="4D32F388">
      <w:start w:val="1"/>
      <w:numFmt w:val="lowerLetter"/>
      <w:lvlText w:val="%8."/>
      <w:lvlJc w:val="left"/>
      <w:pPr>
        <w:ind w:left="5760" w:hanging="360"/>
      </w:pPr>
    </w:lvl>
    <w:lvl w:ilvl="8" w:tplc="6EAE709E">
      <w:start w:val="1"/>
      <w:numFmt w:val="lowerRoman"/>
      <w:lvlText w:val="%9."/>
      <w:lvlJc w:val="right"/>
      <w:pPr>
        <w:ind w:left="6480" w:hanging="180"/>
      </w:pPr>
    </w:lvl>
  </w:abstractNum>
  <w:abstractNum w:abstractNumId="18" w15:restartNumberingAfterBreak="0">
    <w:nsid w:val="372675AD"/>
    <w:multiLevelType w:val="hybridMultilevel"/>
    <w:tmpl w:val="744CEDA2"/>
    <w:lvl w:ilvl="0" w:tplc="2432E78A">
      <w:start w:val="1"/>
      <w:numFmt w:val="upperLetter"/>
      <w:lvlText w:val="%1."/>
      <w:lvlJc w:val="left"/>
      <w:pPr>
        <w:ind w:left="1080" w:hanging="360"/>
      </w:pPr>
      <w:rPr>
        <w:rFonts w:hint="default"/>
        <w:b/>
        <w:bCs/>
        <w:i/>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5455DB"/>
    <w:multiLevelType w:val="hybridMultilevel"/>
    <w:tmpl w:val="FBF822BE"/>
    <w:lvl w:ilvl="0" w:tplc="7C461258">
      <w:start w:val="1"/>
      <w:numFmt w:val="bullet"/>
      <w:lvlText w:val=""/>
      <w:lvlJc w:val="left"/>
      <w:pPr>
        <w:tabs>
          <w:tab w:val="num" w:pos="360"/>
        </w:tabs>
        <w:ind w:left="360" w:hanging="360"/>
      </w:pPr>
      <w:rPr>
        <w:rFonts w:ascii="Symbol" w:hAnsi="Symbol" w:hint="default"/>
      </w:rPr>
    </w:lvl>
    <w:lvl w:ilvl="1" w:tplc="FDBCBEDA">
      <w:numFmt w:val="decimal"/>
      <w:lvlText w:val=""/>
      <w:lvlJc w:val="left"/>
    </w:lvl>
    <w:lvl w:ilvl="2" w:tplc="63F29B3A">
      <w:numFmt w:val="decimal"/>
      <w:lvlText w:val=""/>
      <w:lvlJc w:val="left"/>
    </w:lvl>
    <w:lvl w:ilvl="3" w:tplc="A22E551E">
      <w:numFmt w:val="decimal"/>
      <w:lvlText w:val=""/>
      <w:lvlJc w:val="left"/>
    </w:lvl>
    <w:lvl w:ilvl="4" w:tplc="FA949FCE">
      <w:numFmt w:val="decimal"/>
      <w:lvlText w:val=""/>
      <w:lvlJc w:val="left"/>
    </w:lvl>
    <w:lvl w:ilvl="5" w:tplc="390E554A">
      <w:numFmt w:val="decimal"/>
      <w:lvlText w:val=""/>
      <w:lvlJc w:val="left"/>
    </w:lvl>
    <w:lvl w:ilvl="6" w:tplc="7624CA48">
      <w:numFmt w:val="decimal"/>
      <w:lvlText w:val=""/>
      <w:lvlJc w:val="left"/>
    </w:lvl>
    <w:lvl w:ilvl="7" w:tplc="C1D0E0EC">
      <w:numFmt w:val="decimal"/>
      <w:lvlText w:val=""/>
      <w:lvlJc w:val="left"/>
    </w:lvl>
    <w:lvl w:ilvl="8" w:tplc="54048BA4">
      <w:numFmt w:val="decimal"/>
      <w:lvlText w:val=""/>
      <w:lvlJc w:val="left"/>
    </w:lvl>
  </w:abstractNum>
  <w:abstractNum w:abstractNumId="20"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A66A43"/>
    <w:multiLevelType w:val="hybridMultilevel"/>
    <w:tmpl w:val="07E8CEC8"/>
    <w:lvl w:ilvl="0" w:tplc="FFFFFFFF">
      <w:start w:val="2"/>
      <w:numFmt w:val="decimal"/>
      <w:lvlText w:val="%1."/>
      <w:lvlJc w:val="left"/>
      <w:pPr>
        <w:tabs>
          <w:tab w:val="num" w:pos="720"/>
        </w:tabs>
        <w:ind w:left="720" w:hanging="360"/>
      </w:pPr>
      <w:rPr>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B47F1C"/>
    <w:multiLevelType w:val="hybridMultilevel"/>
    <w:tmpl w:val="21307ED0"/>
    <w:lvl w:ilvl="0" w:tplc="C6482C3C">
      <w:start w:val="1"/>
      <w:numFmt w:val="lowerLetter"/>
      <w:lvlText w:val="%1."/>
      <w:lvlJc w:val="left"/>
      <w:pPr>
        <w:tabs>
          <w:tab w:val="num" w:pos="1800"/>
        </w:tabs>
        <w:ind w:left="1800" w:hanging="360"/>
      </w:pPr>
      <w:rPr>
        <w:rFonts w:ascii="Times New Roman" w:eastAsia="Times New Roman" w:hAnsi="Times New Roman" w:cs="Times New Roman"/>
      </w:rPr>
    </w:lvl>
    <w:lvl w:ilvl="1" w:tplc="5E102214">
      <w:start w:val="1"/>
      <w:numFmt w:val="lowerLetter"/>
      <w:lvlText w:val="%2."/>
      <w:lvlJc w:val="left"/>
      <w:pPr>
        <w:tabs>
          <w:tab w:val="num" w:pos="2520"/>
        </w:tabs>
        <w:ind w:left="2520" w:hanging="360"/>
      </w:pPr>
    </w:lvl>
    <w:lvl w:ilvl="2" w:tplc="9C469C9A">
      <w:start w:val="1"/>
      <w:numFmt w:val="lowerRoman"/>
      <w:lvlText w:val="%3."/>
      <w:lvlJc w:val="right"/>
      <w:pPr>
        <w:tabs>
          <w:tab w:val="num" w:pos="3240"/>
        </w:tabs>
        <w:ind w:left="3240" w:hanging="180"/>
      </w:pPr>
    </w:lvl>
    <w:lvl w:ilvl="3" w:tplc="577471DC">
      <w:start w:val="1"/>
      <w:numFmt w:val="decimal"/>
      <w:lvlText w:val="%4."/>
      <w:lvlJc w:val="left"/>
      <w:pPr>
        <w:tabs>
          <w:tab w:val="num" w:pos="3960"/>
        </w:tabs>
        <w:ind w:left="3960" w:hanging="360"/>
      </w:pPr>
    </w:lvl>
    <w:lvl w:ilvl="4" w:tplc="6A8E47E2">
      <w:start w:val="1"/>
      <w:numFmt w:val="lowerLetter"/>
      <w:lvlText w:val="%5."/>
      <w:lvlJc w:val="left"/>
      <w:pPr>
        <w:tabs>
          <w:tab w:val="num" w:pos="4680"/>
        </w:tabs>
        <w:ind w:left="4680" w:hanging="360"/>
      </w:pPr>
    </w:lvl>
    <w:lvl w:ilvl="5" w:tplc="24E0319C">
      <w:start w:val="1"/>
      <w:numFmt w:val="lowerRoman"/>
      <w:lvlText w:val="%6."/>
      <w:lvlJc w:val="right"/>
      <w:pPr>
        <w:tabs>
          <w:tab w:val="num" w:pos="5400"/>
        </w:tabs>
        <w:ind w:left="5400" w:hanging="180"/>
      </w:pPr>
    </w:lvl>
    <w:lvl w:ilvl="6" w:tplc="A6D23666">
      <w:start w:val="1"/>
      <w:numFmt w:val="decimal"/>
      <w:lvlText w:val="%7."/>
      <w:lvlJc w:val="left"/>
      <w:pPr>
        <w:tabs>
          <w:tab w:val="num" w:pos="6120"/>
        </w:tabs>
        <w:ind w:left="6120" w:hanging="360"/>
      </w:pPr>
    </w:lvl>
    <w:lvl w:ilvl="7" w:tplc="78885918">
      <w:start w:val="1"/>
      <w:numFmt w:val="lowerLetter"/>
      <w:lvlText w:val="%8."/>
      <w:lvlJc w:val="left"/>
      <w:pPr>
        <w:tabs>
          <w:tab w:val="num" w:pos="6840"/>
        </w:tabs>
        <w:ind w:left="6840" w:hanging="360"/>
      </w:pPr>
    </w:lvl>
    <w:lvl w:ilvl="8" w:tplc="4EDEF112">
      <w:start w:val="1"/>
      <w:numFmt w:val="lowerRoman"/>
      <w:lvlText w:val="%9."/>
      <w:lvlJc w:val="right"/>
      <w:pPr>
        <w:tabs>
          <w:tab w:val="num" w:pos="7560"/>
        </w:tabs>
        <w:ind w:left="7560" w:hanging="180"/>
      </w:pPr>
    </w:lvl>
  </w:abstractNum>
  <w:abstractNum w:abstractNumId="28" w15:restartNumberingAfterBreak="0">
    <w:nsid w:val="4B217CF1"/>
    <w:multiLevelType w:val="hybridMultilevel"/>
    <w:tmpl w:val="E23CA4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6F3D42"/>
    <w:multiLevelType w:val="hybridMultilevel"/>
    <w:tmpl w:val="A7F4C882"/>
    <w:lvl w:ilvl="0" w:tplc="CB72920C">
      <w:start w:val="2"/>
      <w:numFmt w:val="decimal"/>
      <w:lvlText w:val="%1."/>
      <w:lvlJc w:val="left"/>
      <w:pPr>
        <w:ind w:left="720" w:hanging="360"/>
      </w:pPr>
    </w:lvl>
    <w:lvl w:ilvl="1" w:tplc="4230BE8C">
      <w:start w:val="1"/>
      <w:numFmt w:val="lowerLetter"/>
      <w:lvlText w:val="%2."/>
      <w:lvlJc w:val="left"/>
      <w:pPr>
        <w:ind w:left="1440" w:hanging="360"/>
      </w:pPr>
    </w:lvl>
    <w:lvl w:ilvl="2" w:tplc="9E9437C6">
      <w:start w:val="1"/>
      <w:numFmt w:val="lowerRoman"/>
      <w:lvlText w:val="%3."/>
      <w:lvlJc w:val="right"/>
      <w:pPr>
        <w:ind w:left="2160" w:hanging="180"/>
      </w:pPr>
    </w:lvl>
    <w:lvl w:ilvl="3" w:tplc="04823C2A">
      <w:start w:val="1"/>
      <w:numFmt w:val="decimal"/>
      <w:lvlText w:val="%4."/>
      <w:lvlJc w:val="left"/>
      <w:pPr>
        <w:ind w:left="2880" w:hanging="360"/>
      </w:pPr>
    </w:lvl>
    <w:lvl w:ilvl="4" w:tplc="7ED2C43C">
      <w:start w:val="1"/>
      <w:numFmt w:val="lowerLetter"/>
      <w:lvlText w:val="%5."/>
      <w:lvlJc w:val="left"/>
      <w:pPr>
        <w:ind w:left="3600" w:hanging="360"/>
      </w:pPr>
    </w:lvl>
    <w:lvl w:ilvl="5" w:tplc="D1C646A0">
      <w:start w:val="1"/>
      <w:numFmt w:val="lowerRoman"/>
      <w:lvlText w:val="%6."/>
      <w:lvlJc w:val="right"/>
      <w:pPr>
        <w:ind w:left="4320" w:hanging="180"/>
      </w:pPr>
    </w:lvl>
    <w:lvl w:ilvl="6" w:tplc="E01E7C20">
      <w:start w:val="1"/>
      <w:numFmt w:val="decimal"/>
      <w:lvlText w:val="%7."/>
      <w:lvlJc w:val="left"/>
      <w:pPr>
        <w:ind w:left="5040" w:hanging="360"/>
      </w:pPr>
    </w:lvl>
    <w:lvl w:ilvl="7" w:tplc="3D8EEBA6">
      <w:start w:val="1"/>
      <w:numFmt w:val="lowerLetter"/>
      <w:lvlText w:val="%8."/>
      <w:lvlJc w:val="left"/>
      <w:pPr>
        <w:ind w:left="5760" w:hanging="360"/>
      </w:pPr>
    </w:lvl>
    <w:lvl w:ilvl="8" w:tplc="E9DE8034">
      <w:start w:val="1"/>
      <w:numFmt w:val="lowerRoman"/>
      <w:lvlText w:val="%9."/>
      <w:lvlJc w:val="right"/>
      <w:pPr>
        <w:ind w:left="6480" w:hanging="180"/>
      </w:pPr>
    </w:lvl>
  </w:abstractNum>
  <w:abstractNum w:abstractNumId="32"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1A05D6"/>
    <w:multiLevelType w:val="hybridMultilevel"/>
    <w:tmpl w:val="04090019"/>
    <w:lvl w:ilvl="0" w:tplc="DAA0AA54">
      <w:start w:val="1"/>
      <w:numFmt w:val="lowerLetter"/>
      <w:lvlText w:val="(%1)"/>
      <w:lvlJc w:val="left"/>
      <w:pPr>
        <w:tabs>
          <w:tab w:val="num" w:pos="360"/>
        </w:tabs>
        <w:ind w:left="360" w:hanging="360"/>
      </w:pPr>
    </w:lvl>
    <w:lvl w:ilvl="1" w:tplc="0AC2062E">
      <w:numFmt w:val="decimal"/>
      <w:lvlText w:val=""/>
      <w:lvlJc w:val="left"/>
    </w:lvl>
    <w:lvl w:ilvl="2" w:tplc="5656B6A2">
      <w:numFmt w:val="decimal"/>
      <w:lvlText w:val=""/>
      <w:lvlJc w:val="left"/>
    </w:lvl>
    <w:lvl w:ilvl="3" w:tplc="D6200EE0">
      <w:numFmt w:val="decimal"/>
      <w:lvlText w:val=""/>
      <w:lvlJc w:val="left"/>
    </w:lvl>
    <w:lvl w:ilvl="4" w:tplc="0548DD76">
      <w:numFmt w:val="decimal"/>
      <w:lvlText w:val=""/>
      <w:lvlJc w:val="left"/>
    </w:lvl>
    <w:lvl w:ilvl="5" w:tplc="98C40D08">
      <w:numFmt w:val="decimal"/>
      <w:lvlText w:val=""/>
      <w:lvlJc w:val="left"/>
    </w:lvl>
    <w:lvl w:ilvl="6" w:tplc="54E2C070">
      <w:numFmt w:val="decimal"/>
      <w:lvlText w:val=""/>
      <w:lvlJc w:val="left"/>
    </w:lvl>
    <w:lvl w:ilvl="7" w:tplc="3D763EDE">
      <w:numFmt w:val="decimal"/>
      <w:lvlText w:val=""/>
      <w:lvlJc w:val="left"/>
    </w:lvl>
    <w:lvl w:ilvl="8" w:tplc="2EC250E8">
      <w:numFmt w:val="decimal"/>
      <w:lvlText w:val=""/>
      <w:lvlJc w:val="left"/>
    </w:lvl>
  </w:abstractNum>
  <w:abstractNum w:abstractNumId="35" w15:restartNumberingAfterBreak="0">
    <w:nsid w:val="69D5708D"/>
    <w:multiLevelType w:val="hybridMultilevel"/>
    <w:tmpl w:val="FFFFFFFF"/>
    <w:lvl w:ilvl="0" w:tplc="55589906">
      <w:start w:val="2"/>
      <w:numFmt w:val="decimal"/>
      <w:lvlText w:val="%1."/>
      <w:lvlJc w:val="left"/>
      <w:pPr>
        <w:ind w:left="720" w:hanging="360"/>
      </w:pPr>
    </w:lvl>
    <w:lvl w:ilvl="1" w:tplc="054A46CE">
      <w:start w:val="1"/>
      <w:numFmt w:val="lowerLetter"/>
      <w:lvlText w:val="%2."/>
      <w:lvlJc w:val="left"/>
      <w:pPr>
        <w:ind w:left="1440" w:hanging="360"/>
      </w:pPr>
    </w:lvl>
    <w:lvl w:ilvl="2" w:tplc="DE5E63D4">
      <w:start w:val="1"/>
      <w:numFmt w:val="lowerRoman"/>
      <w:lvlText w:val="%3."/>
      <w:lvlJc w:val="right"/>
      <w:pPr>
        <w:ind w:left="2160" w:hanging="180"/>
      </w:pPr>
    </w:lvl>
    <w:lvl w:ilvl="3" w:tplc="27C880FA">
      <w:start w:val="1"/>
      <w:numFmt w:val="decimal"/>
      <w:lvlText w:val="%4."/>
      <w:lvlJc w:val="left"/>
      <w:pPr>
        <w:ind w:left="2880" w:hanging="360"/>
      </w:pPr>
    </w:lvl>
    <w:lvl w:ilvl="4" w:tplc="95ECF848">
      <w:start w:val="1"/>
      <w:numFmt w:val="lowerLetter"/>
      <w:lvlText w:val="%5."/>
      <w:lvlJc w:val="left"/>
      <w:pPr>
        <w:ind w:left="3600" w:hanging="360"/>
      </w:pPr>
    </w:lvl>
    <w:lvl w:ilvl="5" w:tplc="AF44727E">
      <w:start w:val="1"/>
      <w:numFmt w:val="lowerRoman"/>
      <w:lvlText w:val="%6."/>
      <w:lvlJc w:val="right"/>
      <w:pPr>
        <w:ind w:left="4320" w:hanging="180"/>
      </w:pPr>
    </w:lvl>
    <w:lvl w:ilvl="6" w:tplc="D8EC56F0">
      <w:start w:val="1"/>
      <w:numFmt w:val="decimal"/>
      <w:lvlText w:val="%7."/>
      <w:lvlJc w:val="left"/>
      <w:pPr>
        <w:ind w:left="5040" w:hanging="360"/>
      </w:pPr>
    </w:lvl>
    <w:lvl w:ilvl="7" w:tplc="B8A891CC">
      <w:start w:val="1"/>
      <w:numFmt w:val="lowerLetter"/>
      <w:lvlText w:val="%8."/>
      <w:lvlJc w:val="left"/>
      <w:pPr>
        <w:ind w:left="5760" w:hanging="360"/>
      </w:pPr>
    </w:lvl>
    <w:lvl w:ilvl="8" w:tplc="B8D8B94E">
      <w:start w:val="1"/>
      <w:numFmt w:val="lowerRoman"/>
      <w:lvlText w:val="%9."/>
      <w:lvlJc w:val="right"/>
      <w:pPr>
        <w:ind w:left="6480" w:hanging="180"/>
      </w:pPr>
    </w:lvl>
  </w:abstractNum>
  <w:abstractNum w:abstractNumId="36"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801C41"/>
    <w:multiLevelType w:val="hybridMultilevel"/>
    <w:tmpl w:val="FBF822BE"/>
    <w:lvl w:ilvl="0" w:tplc="A9603534">
      <w:start w:val="1"/>
      <w:numFmt w:val="bullet"/>
      <w:lvlText w:val=""/>
      <w:lvlJc w:val="left"/>
      <w:pPr>
        <w:tabs>
          <w:tab w:val="num" w:pos="360"/>
        </w:tabs>
        <w:ind w:left="360" w:hanging="360"/>
      </w:pPr>
      <w:rPr>
        <w:rFonts w:ascii="Symbol" w:hAnsi="Symbol" w:hint="default"/>
      </w:rPr>
    </w:lvl>
    <w:lvl w:ilvl="1" w:tplc="97A29184">
      <w:numFmt w:val="decimal"/>
      <w:lvlText w:val=""/>
      <w:lvlJc w:val="left"/>
    </w:lvl>
    <w:lvl w:ilvl="2" w:tplc="07AC9C5C">
      <w:numFmt w:val="decimal"/>
      <w:lvlText w:val=""/>
      <w:lvlJc w:val="left"/>
    </w:lvl>
    <w:lvl w:ilvl="3" w:tplc="1C60DA46">
      <w:numFmt w:val="decimal"/>
      <w:lvlText w:val=""/>
      <w:lvlJc w:val="left"/>
    </w:lvl>
    <w:lvl w:ilvl="4" w:tplc="2926EBDC">
      <w:numFmt w:val="decimal"/>
      <w:lvlText w:val=""/>
      <w:lvlJc w:val="left"/>
    </w:lvl>
    <w:lvl w:ilvl="5" w:tplc="D428B4D8">
      <w:numFmt w:val="decimal"/>
      <w:lvlText w:val=""/>
      <w:lvlJc w:val="left"/>
    </w:lvl>
    <w:lvl w:ilvl="6" w:tplc="58FC58C8">
      <w:numFmt w:val="decimal"/>
      <w:lvlText w:val=""/>
      <w:lvlJc w:val="left"/>
    </w:lvl>
    <w:lvl w:ilvl="7" w:tplc="6C8A4122">
      <w:numFmt w:val="decimal"/>
      <w:lvlText w:val=""/>
      <w:lvlJc w:val="left"/>
    </w:lvl>
    <w:lvl w:ilvl="8" w:tplc="4442F082">
      <w:numFmt w:val="decimal"/>
      <w:lvlText w:val=""/>
      <w:lvlJc w:val="left"/>
    </w:lvl>
  </w:abstractNum>
  <w:abstractNum w:abstractNumId="38" w15:restartNumberingAfterBreak="0">
    <w:nsid w:val="755D5183"/>
    <w:multiLevelType w:val="hybridMultilevel"/>
    <w:tmpl w:val="04090017"/>
    <w:lvl w:ilvl="0" w:tplc="33C21FEA">
      <w:start w:val="1"/>
      <w:numFmt w:val="lowerLetter"/>
      <w:lvlText w:val="%1)"/>
      <w:lvlJc w:val="left"/>
      <w:pPr>
        <w:tabs>
          <w:tab w:val="num" w:pos="360"/>
        </w:tabs>
        <w:ind w:left="360" w:hanging="360"/>
      </w:pPr>
    </w:lvl>
    <w:lvl w:ilvl="1" w:tplc="99C24536">
      <w:numFmt w:val="decimal"/>
      <w:lvlText w:val=""/>
      <w:lvlJc w:val="left"/>
    </w:lvl>
    <w:lvl w:ilvl="2" w:tplc="BDAE5D9E">
      <w:numFmt w:val="decimal"/>
      <w:lvlText w:val=""/>
      <w:lvlJc w:val="left"/>
    </w:lvl>
    <w:lvl w:ilvl="3" w:tplc="DA987E5A">
      <w:numFmt w:val="decimal"/>
      <w:lvlText w:val=""/>
      <w:lvlJc w:val="left"/>
    </w:lvl>
    <w:lvl w:ilvl="4" w:tplc="CC3A6842">
      <w:numFmt w:val="decimal"/>
      <w:lvlText w:val=""/>
      <w:lvlJc w:val="left"/>
    </w:lvl>
    <w:lvl w:ilvl="5" w:tplc="169E1390">
      <w:numFmt w:val="decimal"/>
      <w:lvlText w:val=""/>
      <w:lvlJc w:val="left"/>
    </w:lvl>
    <w:lvl w:ilvl="6" w:tplc="BE507434">
      <w:numFmt w:val="decimal"/>
      <w:lvlText w:val=""/>
      <w:lvlJc w:val="left"/>
    </w:lvl>
    <w:lvl w:ilvl="7" w:tplc="91A61F3A">
      <w:numFmt w:val="decimal"/>
      <w:lvlText w:val=""/>
      <w:lvlJc w:val="left"/>
    </w:lvl>
    <w:lvl w:ilvl="8" w:tplc="6F8EFB30">
      <w:numFmt w:val="decimal"/>
      <w:lvlText w:val=""/>
      <w:lvlJc w:val="left"/>
    </w:lvl>
  </w:abstractNum>
  <w:abstractNum w:abstractNumId="39"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AE4501"/>
    <w:multiLevelType w:val="hybridMultilevel"/>
    <w:tmpl w:val="E556BBD2"/>
    <w:lvl w:ilvl="0" w:tplc="0D0E2F22">
      <w:start w:val="1"/>
      <w:numFmt w:val="lowerLetter"/>
      <w:lvlText w:val="%1."/>
      <w:lvlJc w:val="left"/>
      <w:pPr>
        <w:tabs>
          <w:tab w:val="num" w:pos="2340"/>
        </w:tabs>
        <w:ind w:left="2340" w:hanging="900"/>
      </w:pPr>
      <w:rPr>
        <w:rFonts w:hint="default"/>
      </w:rPr>
    </w:lvl>
    <w:lvl w:ilvl="1" w:tplc="9C1A10F4">
      <w:numFmt w:val="decimal"/>
      <w:lvlText w:val=""/>
      <w:lvlJc w:val="left"/>
    </w:lvl>
    <w:lvl w:ilvl="2" w:tplc="ACF6E888">
      <w:numFmt w:val="decimal"/>
      <w:lvlText w:val=""/>
      <w:lvlJc w:val="left"/>
    </w:lvl>
    <w:lvl w:ilvl="3" w:tplc="2C809CC2">
      <w:numFmt w:val="decimal"/>
      <w:lvlText w:val=""/>
      <w:lvlJc w:val="left"/>
    </w:lvl>
    <w:lvl w:ilvl="4" w:tplc="63DEBA46">
      <w:numFmt w:val="decimal"/>
      <w:lvlText w:val=""/>
      <w:lvlJc w:val="left"/>
    </w:lvl>
    <w:lvl w:ilvl="5" w:tplc="83245D52">
      <w:numFmt w:val="decimal"/>
      <w:lvlText w:val=""/>
      <w:lvlJc w:val="left"/>
    </w:lvl>
    <w:lvl w:ilvl="6" w:tplc="87AAF4BE">
      <w:numFmt w:val="decimal"/>
      <w:lvlText w:val=""/>
      <w:lvlJc w:val="left"/>
    </w:lvl>
    <w:lvl w:ilvl="7" w:tplc="A4B2CD56">
      <w:numFmt w:val="decimal"/>
      <w:lvlText w:val=""/>
      <w:lvlJc w:val="left"/>
    </w:lvl>
    <w:lvl w:ilvl="8" w:tplc="FF865962">
      <w:numFmt w:val="decimal"/>
      <w:lvlText w:val=""/>
      <w:lvlJc w:val="left"/>
    </w:lvl>
  </w:abstractNum>
  <w:abstractNum w:abstractNumId="41"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7"/>
  </w:num>
  <w:num w:numId="2">
    <w:abstractNumId w:val="5"/>
  </w:num>
  <w:num w:numId="3">
    <w:abstractNumId w:val="0"/>
  </w:num>
  <w:num w:numId="4">
    <w:abstractNumId w:val="13"/>
  </w:num>
  <w:num w:numId="5">
    <w:abstractNumId w:val="19"/>
  </w:num>
  <w:num w:numId="6">
    <w:abstractNumId w:val="37"/>
  </w:num>
  <w:num w:numId="7">
    <w:abstractNumId w:val="10"/>
  </w:num>
  <w:num w:numId="8">
    <w:abstractNumId w:val="38"/>
  </w:num>
  <w:num w:numId="9">
    <w:abstractNumId w:val="34"/>
  </w:num>
  <w:num w:numId="10">
    <w:abstractNumId w:val="6"/>
  </w:num>
  <w:num w:numId="11">
    <w:abstractNumId w:val="40"/>
  </w:num>
  <w:num w:numId="12">
    <w:abstractNumId w:val="41"/>
  </w:num>
  <w:num w:numId="13">
    <w:abstractNumId w:val="21"/>
  </w:num>
  <w:num w:numId="14">
    <w:abstractNumId w:val="27"/>
  </w:num>
  <w:num w:numId="15">
    <w:abstractNumId w:val="42"/>
  </w:num>
  <w:num w:numId="16">
    <w:abstractNumId w:val="36"/>
  </w:num>
  <w:num w:numId="17">
    <w:abstractNumId w:val="11"/>
  </w:num>
  <w:num w:numId="18">
    <w:abstractNumId w:val="26"/>
  </w:num>
  <w:num w:numId="19">
    <w:abstractNumId w:val="7"/>
  </w:num>
  <w:num w:numId="20">
    <w:abstractNumId w:val="23"/>
  </w:num>
  <w:num w:numId="21">
    <w:abstractNumId w:val="2"/>
  </w:num>
  <w:num w:numId="22">
    <w:abstractNumId w:val="24"/>
  </w:num>
  <w:num w:numId="23">
    <w:abstractNumId w:val="33"/>
  </w:num>
  <w:num w:numId="24">
    <w:abstractNumId w:val="39"/>
  </w:num>
  <w:num w:numId="25">
    <w:abstractNumId w:val="9"/>
  </w:num>
  <w:num w:numId="26">
    <w:abstractNumId w:val="30"/>
  </w:num>
  <w:num w:numId="27">
    <w:abstractNumId w:val="25"/>
  </w:num>
  <w:num w:numId="28">
    <w:abstractNumId w:val="32"/>
  </w:num>
  <w:num w:numId="29">
    <w:abstractNumId w:val="3"/>
  </w:num>
  <w:num w:numId="30">
    <w:abstractNumId w:val="16"/>
  </w:num>
  <w:num w:numId="31">
    <w:abstractNumId w:val="20"/>
  </w:num>
  <w:num w:numId="32">
    <w:abstractNumId w:val="22"/>
  </w:num>
  <w:num w:numId="33">
    <w:abstractNumId w:val="29"/>
  </w:num>
  <w:num w:numId="34">
    <w:abstractNumId w:val="1"/>
  </w:num>
  <w:num w:numId="35">
    <w:abstractNumId w:val="14"/>
  </w:num>
  <w:num w:numId="36">
    <w:abstractNumId w:val="15"/>
  </w:num>
  <w:num w:numId="37">
    <w:abstractNumId w:val="18"/>
  </w:num>
  <w:num w:numId="38">
    <w:abstractNumId w:val="8"/>
  </w:num>
  <w:num w:numId="39">
    <w:abstractNumId w:val="12"/>
  </w:num>
  <w:num w:numId="40">
    <w:abstractNumId w:val="35"/>
  </w:num>
  <w:num w:numId="41">
    <w:abstractNumId w:val="28"/>
  </w:num>
  <w:num w:numId="42">
    <w:abstractNumId w:val="3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0383B"/>
    <w:rsid w:val="0000737E"/>
    <w:rsid w:val="00007AFC"/>
    <w:rsid w:val="000104C6"/>
    <w:rsid w:val="0001211D"/>
    <w:rsid w:val="00013839"/>
    <w:rsid w:val="00013D98"/>
    <w:rsid w:val="0001429E"/>
    <w:rsid w:val="00014513"/>
    <w:rsid w:val="00014FF7"/>
    <w:rsid w:val="000155ED"/>
    <w:rsid w:val="00015D3B"/>
    <w:rsid w:val="00015EDF"/>
    <w:rsid w:val="0002166A"/>
    <w:rsid w:val="00023B3E"/>
    <w:rsid w:val="00023CD7"/>
    <w:rsid w:val="00023D81"/>
    <w:rsid w:val="00024E3D"/>
    <w:rsid w:val="000250DE"/>
    <w:rsid w:val="00025274"/>
    <w:rsid w:val="000252EF"/>
    <w:rsid w:val="000258A4"/>
    <w:rsid w:val="000259BC"/>
    <w:rsid w:val="00026049"/>
    <w:rsid w:val="00027175"/>
    <w:rsid w:val="0003138D"/>
    <w:rsid w:val="00031AC6"/>
    <w:rsid w:val="00032C0F"/>
    <w:rsid w:val="00033D9F"/>
    <w:rsid w:val="00035324"/>
    <w:rsid w:val="000361E1"/>
    <w:rsid w:val="000373D7"/>
    <w:rsid w:val="000375C2"/>
    <w:rsid w:val="00037671"/>
    <w:rsid w:val="00037739"/>
    <w:rsid w:val="00051301"/>
    <w:rsid w:val="00052530"/>
    <w:rsid w:val="00052CA9"/>
    <w:rsid w:val="00053708"/>
    <w:rsid w:val="000552D9"/>
    <w:rsid w:val="00055A31"/>
    <w:rsid w:val="00056C14"/>
    <w:rsid w:val="00057ED6"/>
    <w:rsid w:val="0006013A"/>
    <w:rsid w:val="00060A2F"/>
    <w:rsid w:val="00061182"/>
    <w:rsid w:val="0006124B"/>
    <w:rsid w:val="00062105"/>
    <w:rsid w:val="0006291A"/>
    <w:rsid w:val="000639C1"/>
    <w:rsid w:val="00063BCE"/>
    <w:rsid w:val="00064072"/>
    <w:rsid w:val="000647B9"/>
    <w:rsid w:val="000664BB"/>
    <w:rsid w:val="0006742A"/>
    <w:rsid w:val="00067A87"/>
    <w:rsid w:val="00067CAA"/>
    <w:rsid w:val="00067CD6"/>
    <w:rsid w:val="00071F2D"/>
    <w:rsid w:val="0007391C"/>
    <w:rsid w:val="00073C97"/>
    <w:rsid w:val="00073EBF"/>
    <w:rsid w:val="00074071"/>
    <w:rsid w:val="000750B4"/>
    <w:rsid w:val="00075884"/>
    <w:rsid w:val="00077E59"/>
    <w:rsid w:val="000803D0"/>
    <w:rsid w:val="000812D5"/>
    <w:rsid w:val="00081619"/>
    <w:rsid w:val="00081AFE"/>
    <w:rsid w:val="000820B2"/>
    <w:rsid w:val="00083911"/>
    <w:rsid w:val="00083E4B"/>
    <w:rsid w:val="00085BF7"/>
    <w:rsid w:val="00085CF9"/>
    <w:rsid w:val="00086088"/>
    <w:rsid w:val="00087D2D"/>
    <w:rsid w:val="00091837"/>
    <w:rsid w:val="00093B2E"/>
    <w:rsid w:val="00094223"/>
    <w:rsid w:val="00096AA6"/>
    <w:rsid w:val="00097F42"/>
    <w:rsid w:val="000A2C9A"/>
    <w:rsid w:val="000A3AB5"/>
    <w:rsid w:val="000A3F20"/>
    <w:rsid w:val="000A3F80"/>
    <w:rsid w:val="000A658F"/>
    <w:rsid w:val="000A6956"/>
    <w:rsid w:val="000B1E13"/>
    <w:rsid w:val="000B24C1"/>
    <w:rsid w:val="000B3156"/>
    <w:rsid w:val="000B343A"/>
    <w:rsid w:val="000B408D"/>
    <w:rsid w:val="000B4C6D"/>
    <w:rsid w:val="000B6853"/>
    <w:rsid w:val="000B751A"/>
    <w:rsid w:val="000B7CDA"/>
    <w:rsid w:val="000C0D45"/>
    <w:rsid w:val="000C15EB"/>
    <w:rsid w:val="000C1D89"/>
    <w:rsid w:val="000C3148"/>
    <w:rsid w:val="000C4453"/>
    <w:rsid w:val="000C5F31"/>
    <w:rsid w:val="000C7C1B"/>
    <w:rsid w:val="000D0FF7"/>
    <w:rsid w:val="000D5180"/>
    <w:rsid w:val="000D5809"/>
    <w:rsid w:val="000D6A66"/>
    <w:rsid w:val="000D6B7D"/>
    <w:rsid w:val="000E093A"/>
    <w:rsid w:val="000E1D2F"/>
    <w:rsid w:val="000E25C5"/>
    <w:rsid w:val="000E48FA"/>
    <w:rsid w:val="000E5BB6"/>
    <w:rsid w:val="000F1AFE"/>
    <w:rsid w:val="000F378D"/>
    <w:rsid w:val="000F37B5"/>
    <w:rsid w:val="000F3D05"/>
    <w:rsid w:val="000F69A3"/>
    <w:rsid w:val="000F7F0F"/>
    <w:rsid w:val="000F7F36"/>
    <w:rsid w:val="000F7F97"/>
    <w:rsid w:val="0010029F"/>
    <w:rsid w:val="0010046F"/>
    <w:rsid w:val="0010119B"/>
    <w:rsid w:val="00101482"/>
    <w:rsid w:val="00101BAE"/>
    <w:rsid w:val="00101F1F"/>
    <w:rsid w:val="001025FB"/>
    <w:rsid w:val="00103ADA"/>
    <w:rsid w:val="00103D01"/>
    <w:rsid w:val="00104A41"/>
    <w:rsid w:val="001066C8"/>
    <w:rsid w:val="00106E11"/>
    <w:rsid w:val="00107235"/>
    <w:rsid w:val="00107335"/>
    <w:rsid w:val="0010739E"/>
    <w:rsid w:val="00110007"/>
    <w:rsid w:val="001127EB"/>
    <w:rsid w:val="00113A35"/>
    <w:rsid w:val="00114821"/>
    <w:rsid w:val="0011549E"/>
    <w:rsid w:val="00115CAE"/>
    <w:rsid w:val="00116822"/>
    <w:rsid w:val="00121515"/>
    <w:rsid w:val="0012209A"/>
    <w:rsid w:val="00124AF7"/>
    <w:rsid w:val="00125207"/>
    <w:rsid w:val="00126374"/>
    <w:rsid w:val="00130446"/>
    <w:rsid w:val="00130C89"/>
    <w:rsid w:val="001314AF"/>
    <w:rsid w:val="001316BA"/>
    <w:rsid w:val="00133F54"/>
    <w:rsid w:val="00134DE7"/>
    <w:rsid w:val="00135948"/>
    <w:rsid w:val="00136216"/>
    <w:rsid w:val="00142CF9"/>
    <w:rsid w:val="00143EFD"/>
    <w:rsid w:val="00145E48"/>
    <w:rsid w:val="00146300"/>
    <w:rsid w:val="00147AF1"/>
    <w:rsid w:val="00147B92"/>
    <w:rsid w:val="001523CE"/>
    <w:rsid w:val="0015343D"/>
    <w:rsid w:val="00154239"/>
    <w:rsid w:val="00154560"/>
    <w:rsid w:val="001561D4"/>
    <w:rsid w:val="001564FC"/>
    <w:rsid w:val="00156C6E"/>
    <w:rsid w:val="00156D50"/>
    <w:rsid w:val="001610BE"/>
    <w:rsid w:val="0016467E"/>
    <w:rsid w:val="00164781"/>
    <w:rsid w:val="001654BA"/>
    <w:rsid w:val="00165B11"/>
    <w:rsid w:val="00165B9A"/>
    <w:rsid w:val="001664E5"/>
    <w:rsid w:val="00166895"/>
    <w:rsid w:val="001669B4"/>
    <w:rsid w:val="001670EB"/>
    <w:rsid w:val="001706DD"/>
    <w:rsid w:val="00170C59"/>
    <w:rsid w:val="00171ABF"/>
    <w:rsid w:val="00172667"/>
    <w:rsid w:val="001729CE"/>
    <w:rsid w:val="00172FD0"/>
    <w:rsid w:val="00173616"/>
    <w:rsid w:val="001749AE"/>
    <w:rsid w:val="001751BE"/>
    <w:rsid w:val="00175C15"/>
    <w:rsid w:val="00177AC7"/>
    <w:rsid w:val="00177CC9"/>
    <w:rsid w:val="001808F9"/>
    <w:rsid w:val="00180E8B"/>
    <w:rsid w:val="001824CC"/>
    <w:rsid w:val="001872EC"/>
    <w:rsid w:val="00190633"/>
    <w:rsid w:val="0019073E"/>
    <w:rsid w:val="00193810"/>
    <w:rsid w:val="00195A7D"/>
    <w:rsid w:val="0019726E"/>
    <w:rsid w:val="00197641"/>
    <w:rsid w:val="001A1D2D"/>
    <w:rsid w:val="001A2500"/>
    <w:rsid w:val="001A291D"/>
    <w:rsid w:val="001A3D99"/>
    <w:rsid w:val="001A4E98"/>
    <w:rsid w:val="001A5733"/>
    <w:rsid w:val="001A613F"/>
    <w:rsid w:val="001A7A95"/>
    <w:rsid w:val="001A7C33"/>
    <w:rsid w:val="001B1E19"/>
    <w:rsid w:val="001B2D38"/>
    <w:rsid w:val="001B300F"/>
    <w:rsid w:val="001B416C"/>
    <w:rsid w:val="001B492A"/>
    <w:rsid w:val="001B5329"/>
    <w:rsid w:val="001B5D98"/>
    <w:rsid w:val="001B6405"/>
    <w:rsid w:val="001B6FFB"/>
    <w:rsid w:val="001C0B0A"/>
    <w:rsid w:val="001C114F"/>
    <w:rsid w:val="001C32AB"/>
    <w:rsid w:val="001C417B"/>
    <w:rsid w:val="001C52C6"/>
    <w:rsid w:val="001C5D25"/>
    <w:rsid w:val="001C6D9C"/>
    <w:rsid w:val="001C721D"/>
    <w:rsid w:val="001D1681"/>
    <w:rsid w:val="001D50E2"/>
    <w:rsid w:val="001D5E48"/>
    <w:rsid w:val="001E0A2A"/>
    <w:rsid w:val="001E0EBE"/>
    <w:rsid w:val="001E2663"/>
    <w:rsid w:val="001E4B40"/>
    <w:rsid w:val="001E592C"/>
    <w:rsid w:val="001E5E39"/>
    <w:rsid w:val="001E608F"/>
    <w:rsid w:val="001E703F"/>
    <w:rsid w:val="001E7332"/>
    <w:rsid w:val="001E769D"/>
    <w:rsid w:val="001F05F8"/>
    <w:rsid w:val="001F0BEE"/>
    <w:rsid w:val="001F1677"/>
    <w:rsid w:val="001F3AC3"/>
    <w:rsid w:val="001F4436"/>
    <w:rsid w:val="001F47EE"/>
    <w:rsid w:val="001F5230"/>
    <w:rsid w:val="001F5B14"/>
    <w:rsid w:val="001F67F3"/>
    <w:rsid w:val="001F78D2"/>
    <w:rsid w:val="002013CC"/>
    <w:rsid w:val="002015FA"/>
    <w:rsid w:val="00201EE8"/>
    <w:rsid w:val="0020280B"/>
    <w:rsid w:val="0020374E"/>
    <w:rsid w:val="002055E0"/>
    <w:rsid w:val="00206D50"/>
    <w:rsid w:val="00210C62"/>
    <w:rsid w:val="0021287D"/>
    <w:rsid w:val="00215EA1"/>
    <w:rsid w:val="0021618F"/>
    <w:rsid w:val="00220BF6"/>
    <w:rsid w:val="00222FBD"/>
    <w:rsid w:val="0022382B"/>
    <w:rsid w:val="00225E0D"/>
    <w:rsid w:val="00225FEA"/>
    <w:rsid w:val="00232BC5"/>
    <w:rsid w:val="00233DA6"/>
    <w:rsid w:val="00233FBC"/>
    <w:rsid w:val="002345ED"/>
    <w:rsid w:val="002347A7"/>
    <w:rsid w:val="00234862"/>
    <w:rsid w:val="002348B2"/>
    <w:rsid w:val="002371BC"/>
    <w:rsid w:val="002377E6"/>
    <w:rsid w:val="002407E0"/>
    <w:rsid w:val="002417C3"/>
    <w:rsid w:val="002418E1"/>
    <w:rsid w:val="002424E4"/>
    <w:rsid w:val="0024260F"/>
    <w:rsid w:val="0024286F"/>
    <w:rsid w:val="00243553"/>
    <w:rsid w:val="00243814"/>
    <w:rsid w:val="002438E1"/>
    <w:rsid w:val="002465C7"/>
    <w:rsid w:val="00247744"/>
    <w:rsid w:val="00247D1B"/>
    <w:rsid w:val="00250DD8"/>
    <w:rsid w:val="00251014"/>
    <w:rsid w:val="00252DF3"/>
    <w:rsid w:val="00253DBE"/>
    <w:rsid w:val="002556FB"/>
    <w:rsid w:val="00255FB7"/>
    <w:rsid w:val="00256384"/>
    <w:rsid w:val="00256826"/>
    <w:rsid w:val="00256D57"/>
    <w:rsid w:val="002570AA"/>
    <w:rsid w:val="00257F16"/>
    <w:rsid w:val="002603A7"/>
    <w:rsid w:val="002603BD"/>
    <w:rsid w:val="00260695"/>
    <w:rsid w:val="0026071B"/>
    <w:rsid w:val="00261D5B"/>
    <w:rsid w:val="002622CC"/>
    <w:rsid w:val="002641EE"/>
    <w:rsid w:val="002649A7"/>
    <w:rsid w:val="00264C5C"/>
    <w:rsid w:val="0026577D"/>
    <w:rsid w:val="00267436"/>
    <w:rsid w:val="002675A3"/>
    <w:rsid w:val="00267DCC"/>
    <w:rsid w:val="00270733"/>
    <w:rsid w:val="0027119A"/>
    <w:rsid w:val="00271FB1"/>
    <w:rsid w:val="00273B44"/>
    <w:rsid w:val="00274557"/>
    <w:rsid w:val="00281ADF"/>
    <w:rsid w:val="002821FA"/>
    <w:rsid w:val="002828E0"/>
    <w:rsid w:val="00282C06"/>
    <w:rsid w:val="002841A8"/>
    <w:rsid w:val="00284BCF"/>
    <w:rsid w:val="00285250"/>
    <w:rsid w:val="002858E8"/>
    <w:rsid w:val="002875A9"/>
    <w:rsid w:val="00287969"/>
    <w:rsid w:val="00290F5D"/>
    <w:rsid w:val="00291047"/>
    <w:rsid w:val="00291951"/>
    <w:rsid w:val="00291F0A"/>
    <w:rsid w:val="0029438D"/>
    <w:rsid w:val="00294C5D"/>
    <w:rsid w:val="00296DFE"/>
    <w:rsid w:val="00296F8F"/>
    <w:rsid w:val="0029797F"/>
    <w:rsid w:val="00297D39"/>
    <w:rsid w:val="002A1251"/>
    <w:rsid w:val="002A1B2E"/>
    <w:rsid w:val="002A2595"/>
    <w:rsid w:val="002A3C6F"/>
    <w:rsid w:val="002A5742"/>
    <w:rsid w:val="002A6248"/>
    <w:rsid w:val="002A6EAB"/>
    <w:rsid w:val="002A735E"/>
    <w:rsid w:val="002B5339"/>
    <w:rsid w:val="002B564D"/>
    <w:rsid w:val="002B7BC2"/>
    <w:rsid w:val="002C1396"/>
    <w:rsid w:val="002C14F5"/>
    <w:rsid w:val="002C2DCB"/>
    <w:rsid w:val="002C40F2"/>
    <w:rsid w:val="002C4499"/>
    <w:rsid w:val="002C451A"/>
    <w:rsid w:val="002C5313"/>
    <w:rsid w:val="002C53B5"/>
    <w:rsid w:val="002C5704"/>
    <w:rsid w:val="002C7127"/>
    <w:rsid w:val="002D1B63"/>
    <w:rsid w:val="002D1C12"/>
    <w:rsid w:val="002D3496"/>
    <w:rsid w:val="002D3E51"/>
    <w:rsid w:val="002D4205"/>
    <w:rsid w:val="002D4D1B"/>
    <w:rsid w:val="002D5A27"/>
    <w:rsid w:val="002D6271"/>
    <w:rsid w:val="002E0055"/>
    <w:rsid w:val="002E0350"/>
    <w:rsid w:val="002E0CB5"/>
    <w:rsid w:val="002E1CC2"/>
    <w:rsid w:val="002E4624"/>
    <w:rsid w:val="002E4896"/>
    <w:rsid w:val="002E557B"/>
    <w:rsid w:val="002E5A43"/>
    <w:rsid w:val="002E5D42"/>
    <w:rsid w:val="002E6DC3"/>
    <w:rsid w:val="002E757B"/>
    <w:rsid w:val="002E79D4"/>
    <w:rsid w:val="002F17A6"/>
    <w:rsid w:val="002F1F40"/>
    <w:rsid w:val="002F23E7"/>
    <w:rsid w:val="002F30F3"/>
    <w:rsid w:val="002F57C9"/>
    <w:rsid w:val="002F59D7"/>
    <w:rsid w:val="002F6991"/>
    <w:rsid w:val="002F6C29"/>
    <w:rsid w:val="002F78E6"/>
    <w:rsid w:val="0030063D"/>
    <w:rsid w:val="00301207"/>
    <w:rsid w:val="00304FE7"/>
    <w:rsid w:val="00310876"/>
    <w:rsid w:val="003150BF"/>
    <w:rsid w:val="00315CAF"/>
    <w:rsid w:val="00317798"/>
    <w:rsid w:val="00320A52"/>
    <w:rsid w:val="00322EE5"/>
    <w:rsid w:val="00323088"/>
    <w:rsid w:val="00327AD0"/>
    <w:rsid w:val="00327D4D"/>
    <w:rsid w:val="00331BF4"/>
    <w:rsid w:val="00332F05"/>
    <w:rsid w:val="00333346"/>
    <w:rsid w:val="0033378D"/>
    <w:rsid w:val="003339FD"/>
    <w:rsid w:val="00333A20"/>
    <w:rsid w:val="0033559F"/>
    <w:rsid w:val="00340E1E"/>
    <w:rsid w:val="00341525"/>
    <w:rsid w:val="00342183"/>
    <w:rsid w:val="00343AB1"/>
    <w:rsid w:val="003447BD"/>
    <w:rsid w:val="00344DCB"/>
    <w:rsid w:val="00346B0C"/>
    <w:rsid w:val="00346B14"/>
    <w:rsid w:val="00346FAF"/>
    <w:rsid w:val="003477D8"/>
    <w:rsid w:val="0035081F"/>
    <w:rsid w:val="003516FC"/>
    <w:rsid w:val="0035176B"/>
    <w:rsid w:val="00351883"/>
    <w:rsid w:val="00351E9F"/>
    <w:rsid w:val="00354685"/>
    <w:rsid w:val="00354710"/>
    <w:rsid w:val="00356A54"/>
    <w:rsid w:val="0036090A"/>
    <w:rsid w:val="00361193"/>
    <w:rsid w:val="00361398"/>
    <w:rsid w:val="0036246D"/>
    <w:rsid w:val="0036570D"/>
    <w:rsid w:val="00365F69"/>
    <w:rsid w:val="00367570"/>
    <w:rsid w:val="003707C0"/>
    <w:rsid w:val="00370D5B"/>
    <w:rsid w:val="00371DA7"/>
    <w:rsid w:val="003722D5"/>
    <w:rsid w:val="00372380"/>
    <w:rsid w:val="00375671"/>
    <w:rsid w:val="00375D76"/>
    <w:rsid w:val="00376290"/>
    <w:rsid w:val="003775E1"/>
    <w:rsid w:val="003776EF"/>
    <w:rsid w:val="00377B33"/>
    <w:rsid w:val="00381E0A"/>
    <w:rsid w:val="00383006"/>
    <w:rsid w:val="00383A37"/>
    <w:rsid w:val="003844D5"/>
    <w:rsid w:val="003860F7"/>
    <w:rsid w:val="0039253E"/>
    <w:rsid w:val="00392A68"/>
    <w:rsid w:val="00392C34"/>
    <w:rsid w:val="00393EBE"/>
    <w:rsid w:val="00394A8A"/>
    <w:rsid w:val="0039632A"/>
    <w:rsid w:val="003A1181"/>
    <w:rsid w:val="003A2EC8"/>
    <w:rsid w:val="003A3365"/>
    <w:rsid w:val="003A7C3A"/>
    <w:rsid w:val="003B16E4"/>
    <w:rsid w:val="003B17BB"/>
    <w:rsid w:val="003B273B"/>
    <w:rsid w:val="003B2E3A"/>
    <w:rsid w:val="003B4FA6"/>
    <w:rsid w:val="003B5988"/>
    <w:rsid w:val="003B671F"/>
    <w:rsid w:val="003B70D1"/>
    <w:rsid w:val="003C0809"/>
    <w:rsid w:val="003C2B83"/>
    <w:rsid w:val="003C3A22"/>
    <w:rsid w:val="003C410A"/>
    <w:rsid w:val="003C59D8"/>
    <w:rsid w:val="003C6D6B"/>
    <w:rsid w:val="003D2196"/>
    <w:rsid w:val="003D2AD1"/>
    <w:rsid w:val="003D2BE9"/>
    <w:rsid w:val="003D395D"/>
    <w:rsid w:val="003D44E6"/>
    <w:rsid w:val="003D5B2A"/>
    <w:rsid w:val="003D6E98"/>
    <w:rsid w:val="003D73B4"/>
    <w:rsid w:val="003E06ED"/>
    <w:rsid w:val="003E0F00"/>
    <w:rsid w:val="003E278B"/>
    <w:rsid w:val="003E2B16"/>
    <w:rsid w:val="003E2E03"/>
    <w:rsid w:val="003E47A1"/>
    <w:rsid w:val="003E4F93"/>
    <w:rsid w:val="003E63E8"/>
    <w:rsid w:val="003E689F"/>
    <w:rsid w:val="003E6B92"/>
    <w:rsid w:val="003E717D"/>
    <w:rsid w:val="003F0109"/>
    <w:rsid w:val="003F1143"/>
    <w:rsid w:val="003F43D5"/>
    <w:rsid w:val="003F65B1"/>
    <w:rsid w:val="003F6BCD"/>
    <w:rsid w:val="00400879"/>
    <w:rsid w:val="004031E4"/>
    <w:rsid w:val="00403C52"/>
    <w:rsid w:val="00406507"/>
    <w:rsid w:val="004065E0"/>
    <w:rsid w:val="00407184"/>
    <w:rsid w:val="0041087E"/>
    <w:rsid w:val="00410F3D"/>
    <w:rsid w:val="00411CA3"/>
    <w:rsid w:val="00411E77"/>
    <w:rsid w:val="00412567"/>
    <w:rsid w:val="0041260B"/>
    <w:rsid w:val="00412CEB"/>
    <w:rsid w:val="00412E14"/>
    <w:rsid w:val="00413495"/>
    <w:rsid w:val="00415BE0"/>
    <w:rsid w:val="00415F9A"/>
    <w:rsid w:val="0041719F"/>
    <w:rsid w:val="00417DE2"/>
    <w:rsid w:val="0042217B"/>
    <w:rsid w:val="00422305"/>
    <w:rsid w:val="004226D5"/>
    <w:rsid w:val="00422EEF"/>
    <w:rsid w:val="00423321"/>
    <w:rsid w:val="0042643B"/>
    <w:rsid w:val="0042776E"/>
    <w:rsid w:val="00427E26"/>
    <w:rsid w:val="00430017"/>
    <w:rsid w:val="00430992"/>
    <w:rsid w:val="00430A20"/>
    <w:rsid w:val="00431BC2"/>
    <w:rsid w:val="00431D5C"/>
    <w:rsid w:val="00432BB8"/>
    <w:rsid w:val="00433EC2"/>
    <w:rsid w:val="00435DB0"/>
    <w:rsid w:val="00435F96"/>
    <w:rsid w:val="004361A1"/>
    <w:rsid w:val="00437952"/>
    <w:rsid w:val="004403EB"/>
    <w:rsid w:val="00441416"/>
    <w:rsid w:val="004435DA"/>
    <w:rsid w:val="00443722"/>
    <w:rsid w:val="0044441D"/>
    <w:rsid w:val="00444887"/>
    <w:rsid w:val="00444987"/>
    <w:rsid w:val="0044537B"/>
    <w:rsid w:val="004456CE"/>
    <w:rsid w:val="00446015"/>
    <w:rsid w:val="00446AE4"/>
    <w:rsid w:val="00446D0E"/>
    <w:rsid w:val="004501A4"/>
    <w:rsid w:val="00450AF6"/>
    <w:rsid w:val="00453584"/>
    <w:rsid w:val="00454AF2"/>
    <w:rsid w:val="00454B4F"/>
    <w:rsid w:val="004551F5"/>
    <w:rsid w:val="00455267"/>
    <w:rsid w:val="00455906"/>
    <w:rsid w:val="00455996"/>
    <w:rsid w:val="00456B49"/>
    <w:rsid w:val="00460437"/>
    <w:rsid w:val="0046077C"/>
    <w:rsid w:val="00463471"/>
    <w:rsid w:val="00464268"/>
    <w:rsid w:val="00464969"/>
    <w:rsid w:val="0046520B"/>
    <w:rsid w:val="00465DEC"/>
    <w:rsid w:val="004660C4"/>
    <w:rsid w:val="00466130"/>
    <w:rsid w:val="00470077"/>
    <w:rsid w:val="004700CA"/>
    <w:rsid w:val="00472026"/>
    <w:rsid w:val="0047505A"/>
    <w:rsid w:val="00476E3B"/>
    <w:rsid w:val="00477F19"/>
    <w:rsid w:val="0048048B"/>
    <w:rsid w:val="004826EC"/>
    <w:rsid w:val="00482C11"/>
    <w:rsid w:val="00483058"/>
    <w:rsid w:val="004834A7"/>
    <w:rsid w:val="00483B14"/>
    <w:rsid w:val="00483C81"/>
    <w:rsid w:val="004853B5"/>
    <w:rsid w:val="00485F90"/>
    <w:rsid w:val="0049110D"/>
    <w:rsid w:val="00491395"/>
    <w:rsid w:val="004919B6"/>
    <w:rsid w:val="00492E36"/>
    <w:rsid w:val="004930CF"/>
    <w:rsid w:val="00493327"/>
    <w:rsid w:val="00493EA2"/>
    <w:rsid w:val="00494267"/>
    <w:rsid w:val="00494E6B"/>
    <w:rsid w:val="00496B36"/>
    <w:rsid w:val="004976B0"/>
    <w:rsid w:val="004A0CFE"/>
    <w:rsid w:val="004A12DC"/>
    <w:rsid w:val="004A2486"/>
    <w:rsid w:val="004A4F44"/>
    <w:rsid w:val="004A5002"/>
    <w:rsid w:val="004A58F4"/>
    <w:rsid w:val="004A5B43"/>
    <w:rsid w:val="004A5DB3"/>
    <w:rsid w:val="004B017D"/>
    <w:rsid w:val="004B32D2"/>
    <w:rsid w:val="004B4A77"/>
    <w:rsid w:val="004B4D2C"/>
    <w:rsid w:val="004B5278"/>
    <w:rsid w:val="004B54E8"/>
    <w:rsid w:val="004C12C9"/>
    <w:rsid w:val="004C17BC"/>
    <w:rsid w:val="004C1EA1"/>
    <w:rsid w:val="004C3B82"/>
    <w:rsid w:val="004C4D7B"/>
    <w:rsid w:val="004C69B2"/>
    <w:rsid w:val="004D039B"/>
    <w:rsid w:val="004D0570"/>
    <w:rsid w:val="004D08B3"/>
    <w:rsid w:val="004D150C"/>
    <w:rsid w:val="004D23F8"/>
    <w:rsid w:val="004D2C60"/>
    <w:rsid w:val="004D2D97"/>
    <w:rsid w:val="004D545C"/>
    <w:rsid w:val="004D59BE"/>
    <w:rsid w:val="004D6148"/>
    <w:rsid w:val="004D644E"/>
    <w:rsid w:val="004D72B0"/>
    <w:rsid w:val="004E467B"/>
    <w:rsid w:val="004E484A"/>
    <w:rsid w:val="004E49B7"/>
    <w:rsid w:val="004E57F2"/>
    <w:rsid w:val="004E62B9"/>
    <w:rsid w:val="004E65D2"/>
    <w:rsid w:val="004F07F9"/>
    <w:rsid w:val="004F1963"/>
    <w:rsid w:val="004F2781"/>
    <w:rsid w:val="004F2DB2"/>
    <w:rsid w:val="004F51BC"/>
    <w:rsid w:val="004F6E7A"/>
    <w:rsid w:val="004F73D6"/>
    <w:rsid w:val="00500341"/>
    <w:rsid w:val="00500F36"/>
    <w:rsid w:val="00501F93"/>
    <w:rsid w:val="00502B10"/>
    <w:rsid w:val="00502BA5"/>
    <w:rsid w:val="0050318F"/>
    <w:rsid w:val="00504937"/>
    <w:rsid w:val="00506861"/>
    <w:rsid w:val="00507939"/>
    <w:rsid w:val="00507B4C"/>
    <w:rsid w:val="0051057C"/>
    <w:rsid w:val="00510A0C"/>
    <w:rsid w:val="0051176C"/>
    <w:rsid w:val="00512144"/>
    <w:rsid w:val="0051217E"/>
    <w:rsid w:val="00515DE4"/>
    <w:rsid w:val="005163F8"/>
    <w:rsid w:val="00517AFB"/>
    <w:rsid w:val="005200ED"/>
    <w:rsid w:val="00520F71"/>
    <w:rsid w:val="005251D7"/>
    <w:rsid w:val="0052559A"/>
    <w:rsid w:val="00526FB7"/>
    <w:rsid w:val="00527BE8"/>
    <w:rsid w:val="00531592"/>
    <w:rsid w:val="00531840"/>
    <w:rsid w:val="005318A8"/>
    <w:rsid w:val="005318E2"/>
    <w:rsid w:val="005337DA"/>
    <w:rsid w:val="00534186"/>
    <w:rsid w:val="005344AF"/>
    <w:rsid w:val="00536471"/>
    <w:rsid w:val="005406E4"/>
    <w:rsid w:val="005415E1"/>
    <w:rsid w:val="00541947"/>
    <w:rsid w:val="00543079"/>
    <w:rsid w:val="00545043"/>
    <w:rsid w:val="00545304"/>
    <w:rsid w:val="00547507"/>
    <w:rsid w:val="005479A0"/>
    <w:rsid w:val="00547B59"/>
    <w:rsid w:val="0055092A"/>
    <w:rsid w:val="00550D8D"/>
    <w:rsid w:val="0055244F"/>
    <w:rsid w:val="0055245E"/>
    <w:rsid w:val="00552C40"/>
    <w:rsid w:val="005544A8"/>
    <w:rsid w:val="005575B4"/>
    <w:rsid w:val="0056046D"/>
    <w:rsid w:val="005619A0"/>
    <w:rsid w:val="0056244C"/>
    <w:rsid w:val="0056630A"/>
    <w:rsid w:val="00571196"/>
    <w:rsid w:val="00571B61"/>
    <w:rsid w:val="005743C1"/>
    <w:rsid w:val="00575B9F"/>
    <w:rsid w:val="005765F9"/>
    <w:rsid w:val="00577CAA"/>
    <w:rsid w:val="005807D4"/>
    <w:rsid w:val="00584F04"/>
    <w:rsid w:val="00587877"/>
    <w:rsid w:val="00590C36"/>
    <w:rsid w:val="00590D6B"/>
    <w:rsid w:val="00591449"/>
    <w:rsid w:val="00594F4B"/>
    <w:rsid w:val="00594F9A"/>
    <w:rsid w:val="005950F5"/>
    <w:rsid w:val="00595C6D"/>
    <w:rsid w:val="00596917"/>
    <w:rsid w:val="00596D70"/>
    <w:rsid w:val="005A07B8"/>
    <w:rsid w:val="005A1030"/>
    <w:rsid w:val="005A13F0"/>
    <w:rsid w:val="005A1A5E"/>
    <w:rsid w:val="005A1E14"/>
    <w:rsid w:val="005A2314"/>
    <w:rsid w:val="005A4C71"/>
    <w:rsid w:val="005A4FC9"/>
    <w:rsid w:val="005A6D14"/>
    <w:rsid w:val="005A7314"/>
    <w:rsid w:val="005B00E0"/>
    <w:rsid w:val="005B0586"/>
    <w:rsid w:val="005B1552"/>
    <w:rsid w:val="005B711C"/>
    <w:rsid w:val="005C39A1"/>
    <w:rsid w:val="005C4F5C"/>
    <w:rsid w:val="005C66CA"/>
    <w:rsid w:val="005C7CBC"/>
    <w:rsid w:val="005D0DAC"/>
    <w:rsid w:val="005D2031"/>
    <w:rsid w:val="005D2595"/>
    <w:rsid w:val="005D4412"/>
    <w:rsid w:val="005D444B"/>
    <w:rsid w:val="005D5CD4"/>
    <w:rsid w:val="005D7179"/>
    <w:rsid w:val="005E158A"/>
    <w:rsid w:val="005E27FD"/>
    <w:rsid w:val="005E3911"/>
    <w:rsid w:val="005E5FC7"/>
    <w:rsid w:val="005E6A46"/>
    <w:rsid w:val="005E6CEF"/>
    <w:rsid w:val="005E6D87"/>
    <w:rsid w:val="005E6E1C"/>
    <w:rsid w:val="005F0248"/>
    <w:rsid w:val="005F02A1"/>
    <w:rsid w:val="005F061E"/>
    <w:rsid w:val="005F092C"/>
    <w:rsid w:val="005F10DF"/>
    <w:rsid w:val="005F222B"/>
    <w:rsid w:val="005F27BF"/>
    <w:rsid w:val="005F280E"/>
    <w:rsid w:val="005F4A79"/>
    <w:rsid w:val="005F4D11"/>
    <w:rsid w:val="005F75B0"/>
    <w:rsid w:val="00602038"/>
    <w:rsid w:val="00604370"/>
    <w:rsid w:val="0060441C"/>
    <w:rsid w:val="0060446C"/>
    <w:rsid w:val="00606AB5"/>
    <w:rsid w:val="00614248"/>
    <w:rsid w:val="00614532"/>
    <w:rsid w:val="0061648A"/>
    <w:rsid w:val="00620BE6"/>
    <w:rsid w:val="00620E11"/>
    <w:rsid w:val="0062334A"/>
    <w:rsid w:val="00623998"/>
    <w:rsid w:val="00624426"/>
    <w:rsid w:val="0062668C"/>
    <w:rsid w:val="00630258"/>
    <w:rsid w:val="0063361E"/>
    <w:rsid w:val="0063492C"/>
    <w:rsid w:val="00635B4C"/>
    <w:rsid w:val="00636FB7"/>
    <w:rsid w:val="00637BD0"/>
    <w:rsid w:val="0064026B"/>
    <w:rsid w:val="00640E2E"/>
    <w:rsid w:val="006419FC"/>
    <w:rsid w:val="00641B94"/>
    <w:rsid w:val="00643300"/>
    <w:rsid w:val="00643331"/>
    <w:rsid w:val="00644417"/>
    <w:rsid w:val="00644F06"/>
    <w:rsid w:val="0064502E"/>
    <w:rsid w:val="006459B8"/>
    <w:rsid w:val="00646A6A"/>
    <w:rsid w:val="00647637"/>
    <w:rsid w:val="00647DF3"/>
    <w:rsid w:val="00652518"/>
    <w:rsid w:val="00652D16"/>
    <w:rsid w:val="00653B5A"/>
    <w:rsid w:val="00653D39"/>
    <w:rsid w:val="0066016A"/>
    <w:rsid w:val="00660AF3"/>
    <w:rsid w:val="006615C1"/>
    <w:rsid w:val="006633AE"/>
    <w:rsid w:val="00663C6C"/>
    <w:rsid w:val="006655E4"/>
    <w:rsid w:val="00666C3E"/>
    <w:rsid w:val="0066755B"/>
    <w:rsid w:val="006708CF"/>
    <w:rsid w:val="00672FDA"/>
    <w:rsid w:val="0067381E"/>
    <w:rsid w:val="00674BE7"/>
    <w:rsid w:val="00677E56"/>
    <w:rsid w:val="00680280"/>
    <w:rsid w:val="00680740"/>
    <w:rsid w:val="006834F9"/>
    <w:rsid w:val="00683EE7"/>
    <w:rsid w:val="00684F31"/>
    <w:rsid w:val="00684F4F"/>
    <w:rsid w:val="006853EE"/>
    <w:rsid w:val="0068583D"/>
    <w:rsid w:val="00690CAA"/>
    <w:rsid w:val="00690E79"/>
    <w:rsid w:val="006920FE"/>
    <w:rsid w:val="00692369"/>
    <w:rsid w:val="006934D0"/>
    <w:rsid w:val="00693FC9"/>
    <w:rsid w:val="0069556C"/>
    <w:rsid w:val="006A0141"/>
    <w:rsid w:val="006A01E0"/>
    <w:rsid w:val="006A254A"/>
    <w:rsid w:val="006A2FDC"/>
    <w:rsid w:val="006A34A7"/>
    <w:rsid w:val="006A3FF0"/>
    <w:rsid w:val="006A5774"/>
    <w:rsid w:val="006A5AC8"/>
    <w:rsid w:val="006B0012"/>
    <w:rsid w:val="006B192C"/>
    <w:rsid w:val="006B1A98"/>
    <w:rsid w:val="006B3746"/>
    <w:rsid w:val="006B39C7"/>
    <w:rsid w:val="006B4AE6"/>
    <w:rsid w:val="006C0205"/>
    <w:rsid w:val="006C2A1A"/>
    <w:rsid w:val="006C3AB8"/>
    <w:rsid w:val="006C5E8A"/>
    <w:rsid w:val="006C6096"/>
    <w:rsid w:val="006C6D48"/>
    <w:rsid w:val="006C7C50"/>
    <w:rsid w:val="006D09D1"/>
    <w:rsid w:val="006D1B6D"/>
    <w:rsid w:val="006D2482"/>
    <w:rsid w:val="006D36E9"/>
    <w:rsid w:val="006D49DD"/>
    <w:rsid w:val="006D595B"/>
    <w:rsid w:val="006D685A"/>
    <w:rsid w:val="006D7ED4"/>
    <w:rsid w:val="006E1008"/>
    <w:rsid w:val="006E6EE8"/>
    <w:rsid w:val="006F0350"/>
    <w:rsid w:val="006F22F2"/>
    <w:rsid w:val="006F23CC"/>
    <w:rsid w:val="006F3A74"/>
    <w:rsid w:val="006F3F46"/>
    <w:rsid w:val="006F6F3A"/>
    <w:rsid w:val="00700536"/>
    <w:rsid w:val="007014CE"/>
    <w:rsid w:val="00703D58"/>
    <w:rsid w:val="00706489"/>
    <w:rsid w:val="0071025E"/>
    <w:rsid w:val="007111DF"/>
    <w:rsid w:val="0071313A"/>
    <w:rsid w:val="0071350E"/>
    <w:rsid w:val="00714589"/>
    <w:rsid w:val="0071537E"/>
    <w:rsid w:val="007158E3"/>
    <w:rsid w:val="00716E96"/>
    <w:rsid w:val="00721BFC"/>
    <w:rsid w:val="007220DA"/>
    <w:rsid w:val="0072309F"/>
    <w:rsid w:val="007236AD"/>
    <w:rsid w:val="00724BF7"/>
    <w:rsid w:val="00725A90"/>
    <w:rsid w:val="00731A91"/>
    <w:rsid w:val="00731E91"/>
    <w:rsid w:val="0073383D"/>
    <w:rsid w:val="007344EC"/>
    <w:rsid w:val="00737069"/>
    <w:rsid w:val="007374DA"/>
    <w:rsid w:val="007378F1"/>
    <w:rsid w:val="0074126A"/>
    <w:rsid w:val="007418DF"/>
    <w:rsid w:val="00742258"/>
    <w:rsid w:val="00742551"/>
    <w:rsid w:val="007429CB"/>
    <w:rsid w:val="007432EA"/>
    <w:rsid w:val="007442D6"/>
    <w:rsid w:val="00745362"/>
    <w:rsid w:val="0074696A"/>
    <w:rsid w:val="00746B2D"/>
    <w:rsid w:val="00747103"/>
    <w:rsid w:val="007523AD"/>
    <w:rsid w:val="0075395E"/>
    <w:rsid w:val="00753BBB"/>
    <w:rsid w:val="00757C6C"/>
    <w:rsid w:val="007605BF"/>
    <w:rsid w:val="00760CD1"/>
    <w:rsid w:val="00760E1D"/>
    <w:rsid w:val="00761642"/>
    <w:rsid w:val="00762CE0"/>
    <w:rsid w:val="0076446E"/>
    <w:rsid w:val="00764C56"/>
    <w:rsid w:val="00766110"/>
    <w:rsid w:val="00766C6C"/>
    <w:rsid w:val="00767224"/>
    <w:rsid w:val="0076780B"/>
    <w:rsid w:val="007678E4"/>
    <w:rsid w:val="00767AF9"/>
    <w:rsid w:val="00767FE7"/>
    <w:rsid w:val="00770870"/>
    <w:rsid w:val="00770A7F"/>
    <w:rsid w:val="00771471"/>
    <w:rsid w:val="00772CCE"/>
    <w:rsid w:val="0077351A"/>
    <w:rsid w:val="00774D93"/>
    <w:rsid w:val="00776353"/>
    <w:rsid w:val="007771F0"/>
    <w:rsid w:val="0078136D"/>
    <w:rsid w:val="0078236E"/>
    <w:rsid w:val="00782F7D"/>
    <w:rsid w:val="00783B2A"/>
    <w:rsid w:val="00784456"/>
    <w:rsid w:val="007845E5"/>
    <w:rsid w:val="00784C0F"/>
    <w:rsid w:val="0079066E"/>
    <w:rsid w:val="00791FCE"/>
    <w:rsid w:val="007925E4"/>
    <w:rsid w:val="00792C09"/>
    <w:rsid w:val="0079393C"/>
    <w:rsid w:val="0079441C"/>
    <w:rsid w:val="00794B56"/>
    <w:rsid w:val="00794C62"/>
    <w:rsid w:val="007952F5"/>
    <w:rsid w:val="00795982"/>
    <w:rsid w:val="007A03A8"/>
    <w:rsid w:val="007A3133"/>
    <w:rsid w:val="007A3AAE"/>
    <w:rsid w:val="007A3D4F"/>
    <w:rsid w:val="007A40E6"/>
    <w:rsid w:val="007A4C35"/>
    <w:rsid w:val="007A5135"/>
    <w:rsid w:val="007A5E7D"/>
    <w:rsid w:val="007A62E1"/>
    <w:rsid w:val="007A637B"/>
    <w:rsid w:val="007A68DB"/>
    <w:rsid w:val="007A6C7A"/>
    <w:rsid w:val="007B03F5"/>
    <w:rsid w:val="007B06A8"/>
    <w:rsid w:val="007B14C0"/>
    <w:rsid w:val="007B23B7"/>
    <w:rsid w:val="007B2770"/>
    <w:rsid w:val="007B38F3"/>
    <w:rsid w:val="007B3923"/>
    <w:rsid w:val="007B6C75"/>
    <w:rsid w:val="007B7711"/>
    <w:rsid w:val="007B7B86"/>
    <w:rsid w:val="007C0F14"/>
    <w:rsid w:val="007C1DD1"/>
    <w:rsid w:val="007C5EDC"/>
    <w:rsid w:val="007C7598"/>
    <w:rsid w:val="007D0B69"/>
    <w:rsid w:val="007D23DA"/>
    <w:rsid w:val="007D2FFD"/>
    <w:rsid w:val="007D36CA"/>
    <w:rsid w:val="007D379E"/>
    <w:rsid w:val="007D495B"/>
    <w:rsid w:val="007D4C23"/>
    <w:rsid w:val="007D53E9"/>
    <w:rsid w:val="007D574E"/>
    <w:rsid w:val="007D5E22"/>
    <w:rsid w:val="007D74BE"/>
    <w:rsid w:val="007E1AD3"/>
    <w:rsid w:val="007E1B71"/>
    <w:rsid w:val="007E23C4"/>
    <w:rsid w:val="007E39B0"/>
    <w:rsid w:val="007E3A2A"/>
    <w:rsid w:val="007E400D"/>
    <w:rsid w:val="007E4358"/>
    <w:rsid w:val="007E5282"/>
    <w:rsid w:val="007E533D"/>
    <w:rsid w:val="007E5951"/>
    <w:rsid w:val="007E62FA"/>
    <w:rsid w:val="007E7051"/>
    <w:rsid w:val="007E7492"/>
    <w:rsid w:val="007E7F6E"/>
    <w:rsid w:val="007F23CA"/>
    <w:rsid w:val="007F2BF8"/>
    <w:rsid w:val="007F4D5E"/>
    <w:rsid w:val="007F5AE3"/>
    <w:rsid w:val="007F62D7"/>
    <w:rsid w:val="007F7115"/>
    <w:rsid w:val="0080151C"/>
    <w:rsid w:val="00803432"/>
    <w:rsid w:val="008034D7"/>
    <w:rsid w:val="00804B86"/>
    <w:rsid w:val="00804D13"/>
    <w:rsid w:val="008051AF"/>
    <w:rsid w:val="0080568B"/>
    <w:rsid w:val="008072C6"/>
    <w:rsid w:val="00807385"/>
    <w:rsid w:val="00807D4F"/>
    <w:rsid w:val="00811250"/>
    <w:rsid w:val="00811454"/>
    <w:rsid w:val="00811798"/>
    <w:rsid w:val="008120F2"/>
    <w:rsid w:val="00813C2A"/>
    <w:rsid w:val="00814941"/>
    <w:rsid w:val="00814A66"/>
    <w:rsid w:val="00815945"/>
    <w:rsid w:val="00817BE3"/>
    <w:rsid w:val="00820857"/>
    <w:rsid w:val="008217A7"/>
    <w:rsid w:val="00821CCD"/>
    <w:rsid w:val="008227CA"/>
    <w:rsid w:val="0082366A"/>
    <w:rsid w:val="008249AB"/>
    <w:rsid w:val="00824A3E"/>
    <w:rsid w:val="00826B41"/>
    <w:rsid w:val="00827293"/>
    <w:rsid w:val="008274FC"/>
    <w:rsid w:val="0082775F"/>
    <w:rsid w:val="0083036B"/>
    <w:rsid w:val="00831B3A"/>
    <w:rsid w:val="00832360"/>
    <w:rsid w:val="008326CA"/>
    <w:rsid w:val="00834522"/>
    <w:rsid w:val="00834EB8"/>
    <w:rsid w:val="00836BDC"/>
    <w:rsid w:val="00840A75"/>
    <w:rsid w:val="00842CBD"/>
    <w:rsid w:val="00844323"/>
    <w:rsid w:val="008451D0"/>
    <w:rsid w:val="0084631A"/>
    <w:rsid w:val="008469C6"/>
    <w:rsid w:val="008476C1"/>
    <w:rsid w:val="00850715"/>
    <w:rsid w:val="0085458C"/>
    <w:rsid w:val="0085479A"/>
    <w:rsid w:val="0085492F"/>
    <w:rsid w:val="008570A0"/>
    <w:rsid w:val="00860E2B"/>
    <w:rsid w:val="008615F7"/>
    <w:rsid w:val="008619E6"/>
    <w:rsid w:val="00865480"/>
    <w:rsid w:val="00871FBF"/>
    <w:rsid w:val="008725C3"/>
    <w:rsid w:val="00872BAD"/>
    <w:rsid w:val="008735E6"/>
    <w:rsid w:val="0087390F"/>
    <w:rsid w:val="00873A2C"/>
    <w:rsid w:val="008749B1"/>
    <w:rsid w:val="00874DA0"/>
    <w:rsid w:val="00875543"/>
    <w:rsid w:val="00876E22"/>
    <w:rsid w:val="0088161D"/>
    <w:rsid w:val="008820B7"/>
    <w:rsid w:val="00882FA4"/>
    <w:rsid w:val="00883FBE"/>
    <w:rsid w:val="00884BC5"/>
    <w:rsid w:val="0088582D"/>
    <w:rsid w:val="00885D27"/>
    <w:rsid w:val="00886507"/>
    <w:rsid w:val="00887694"/>
    <w:rsid w:val="00893865"/>
    <w:rsid w:val="00895ABC"/>
    <w:rsid w:val="00896DE3"/>
    <w:rsid w:val="008A4B74"/>
    <w:rsid w:val="008A50F1"/>
    <w:rsid w:val="008A5138"/>
    <w:rsid w:val="008A65F6"/>
    <w:rsid w:val="008A74D0"/>
    <w:rsid w:val="008B0B66"/>
    <w:rsid w:val="008B108D"/>
    <w:rsid w:val="008B1F40"/>
    <w:rsid w:val="008B334A"/>
    <w:rsid w:val="008B3960"/>
    <w:rsid w:val="008B41C3"/>
    <w:rsid w:val="008B46E3"/>
    <w:rsid w:val="008B5548"/>
    <w:rsid w:val="008B56F7"/>
    <w:rsid w:val="008B6689"/>
    <w:rsid w:val="008B66AB"/>
    <w:rsid w:val="008C0A37"/>
    <w:rsid w:val="008C1629"/>
    <w:rsid w:val="008C188F"/>
    <w:rsid w:val="008C1C3F"/>
    <w:rsid w:val="008C1E4E"/>
    <w:rsid w:val="008C2230"/>
    <w:rsid w:val="008C3C42"/>
    <w:rsid w:val="008C5269"/>
    <w:rsid w:val="008C6532"/>
    <w:rsid w:val="008C6F57"/>
    <w:rsid w:val="008C7AEA"/>
    <w:rsid w:val="008D0EA2"/>
    <w:rsid w:val="008D2303"/>
    <w:rsid w:val="008D23CD"/>
    <w:rsid w:val="008D26E4"/>
    <w:rsid w:val="008D27A4"/>
    <w:rsid w:val="008D2F10"/>
    <w:rsid w:val="008D3CD5"/>
    <w:rsid w:val="008D6DFE"/>
    <w:rsid w:val="008E531E"/>
    <w:rsid w:val="008E6743"/>
    <w:rsid w:val="008E71A9"/>
    <w:rsid w:val="008E73C5"/>
    <w:rsid w:val="008F08E1"/>
    <w:rsid w:val="008F0AD6"/>
    <w:rsid w:val="008F5041"/>
    <w:rsid w:val="008F7C9A"/>
    <w:rsid w:val="00903300"/>
    <w:rsid w:val="00904C4A"/>
    <w:rsid w:val="00905D5A"/>
    <w:rsid w:val="00907E62"/>
    <w:rsid w:val="00910112"/>
    <w:rsid w:val="009153A2"/>
    <w:rsid w:val="00916537"/>
    <w:rsid w:val="00921B09"/>
    <w:rsid w:val="00921C9B"/>
    <w:rsid w:val="009223B9"/>
    <w:rsid w:val="00922C38"/>
    <w:rsid w:val="00924DB9"/>
    <w:rsid w:val="00926300"/>
    <w:rsid w:val="00930520"/>
    <w:rsid w:val="00930AC4"/>
    <w:rsid w:val="009311DB"/>
    <w:rsid w:val="0093135A"/>
    <w:rsid w:val="0093237B"/>
    <w:rsid w:val="00932EA8"/>
    <w:rsid w:val="00937829"/>
    <w:rsid w:val="00937CAF"/>
    <w:rsid w:val="00937EAD"/>
    <w:rsid w:val="009408D9"/>
    <w:rsid w:val="009414C8"/>
    <w:rsid w:val="00942DB3"/>
    <w:rsid w:val="00944402"/>
    <w:rsid w:val="00945F1C"/>
    <w:rsid w:val="0094648C"/>
    <w:rsid w:val="009501BE"/>
    <w:rsid w:val="00950E9C"/>
    <w:rsid w:val="0095169E"/>
    <w:rsid w:val="00951936"/>
    <w:rsid w:val="00952CD2"/>
    <w:rsid w:val="00953DF3"/>
    <w:rsid w:val="00954386"/>
    <w:rsid w:val="00954508"/>
    <w:rsid w:val="009548FB"/>
    <w:rsid w:val="00954F8F"/>
    <w:rsid w:val="009568E0"/>
    <w:rsid w:val="00956E48"/>
    <w:rsid w:val="00957902"/>
    <w:rsid w:val="00960362"/>
    <w:rsid w:val="00961451"/>
    <w:rsid w:val="00962A3A"/>
    <w:rsid w:val="00962AD4"/>
    <w:rsid w:val="00963C44"/>
    <w:rsid w:val="00966B53"/>
    <w:rsid w:val="00967788"/>
    <w:rsid w:val="009710E6"/>
    <w:rsid w:val="0097182A"/>
    <w:rsid w:val="00971889"/>
    <w:rsid w:val="009729C5"/>
    <w:rsid w:val="00972FFD"/>
    <w:rsid w:val="00974ACA"/>
    <w:rsid w:val="009764B0"/>
    <w:rsid w:val="00976C41"/>
    <w:rsid w:val="009812CD"/>
    <w:rsid w:val="00983046"/>
    <w:rsid w:val="00983E7C"/>
    <w:rsid w:val="00983F0A"/>
    <w:rsid w:val="009843CF"/>
    <w:rsid w:val="009857AB"/>
    <w:rsid w:val="009858BB"/>
    <w:rsid w:val="00985D0E"/>
    <w:rsid w:val="009863C6"/>
    <w:rsid w:val="0099049E"/>
    <w:rsid w:val="00990B3C"/>
    <w:rsid w:val="00992D8B"/>
    <w:rsid w:val="00995A57"/>
    <w:rsid w:val="0099677C"/>
    <w:rsid w:val="00996975"/>
    <w:rsid w:val="009A112F"/>
    <w:rsid w:val="009A1230"/>
    <w:rsid w:val="009A14C4"/>
    <w:rsid w:val="009A320C"/>
    <w:rsid w:val="009A3F3D"/>
    <w:rsid w:val="009A4D34"/>
    <w:rsid w:val="009A643E"/>
    <w:rsid w:val="009A7043"/>
    <w:rsid w:val="009B0728"/>
    <w:rsid w:val="009B0B3F"/>
    <w:rsid w:val="009B112D"/>
    <w:rsid w:val="009B33AD"/>
    <w:rsid w:val="009B423D"/>
    <w:rsid w:val="009B59DA"/>
    <w:rsid w:val="009C264F"/>
    <w:rsid w:val="009C2FAC"/>
    <w:rsid w:val="009C59DC"/>
    <w:rsid w:val="009C5E36"/>
    <w:rsid w:val="009C67B9"/>
    <w:rsid w:val="009C6CB0"/>
    <w:rsid w:val="009C74AE"/>
    <w:rsid w:val="009C756D"/>
    <w:rsid w:val="009D0909"/>
    <w:rsid w:val="009D0A69"/>
    <w:rsid w:val="009D0FBC"/>
    <w:rsid w:val="009D3260"/>
    <w:rsid w:val="009D3904"/>
    <w:rsid w:val="009D4CE9"/>
    <w:rsid w:val="009D4D9A"/>
    <w:rsid w:val="009D6D63"/>
    <w:rsid w:val="009D79ED"/>
    <w:rsid w:val="009E005D"/>
    <w:rsid w:val="009E2378"/>
    <w:rsid w:val="009E4169"/>
    <w:rsid w:val="009E64C9"/>
    <w:rsid w:val="009E6929"/>
    <w:rsid w:val="009F0A28"/>
    <w:rsid w:val="009F20EB"/>
    <w:rsid w:val="009F294D"/>
    <w:rsid w:val="009F442B"/>
    <w:rsid w:val="009F4C75"/>
    <w:rsid w:val="009F4F5B"/>
    <w:rsid w:val="009F5629"/>
    <w:rsid w:val="009F787E"/>
    <w:rsid w:val="009F7CEC"/>
    <w:rsid w:val="009F7E51"/>
    <w:rsid w:val="00A015C5"/>
    <w:rsid w:val="00A01E61"/>
    <w:rsid w:val="00A02074"/>
    <w:rsid w:val="00A04564"/>
    <w:rsid w:val="00A05D74"/>
    <w:rsid w:val="00A065EE"/>
    <w:rsid w:val="00A069C2"/>
    <w:rsid w:val="00A06CFF"/>
    <w:rsid w:val="00A075FC"/>
    <w:rsid w:val="00A07BBE"/>
    <w:rsid w:val="00A101E1"/>
    <w:rsid w:val="00A106B9"/>
    <w:rsid w:val="00A10912"/>
    <w:rsid w:val="00A11029"/>
    <w:rsid w:val="00A11BD4"/>
    <w:rsid w:val="00A12AD1"/>
    <w:rsid w:val="00A13C7A"/>
    <w:rsid w:val="00A14E6E"/>
    <w:rsid w:val="00A1722B"/>
    <w:rsid w:val="00A176AD"/>
    <w:rsid w:val="00A176C3"/>
    <w:rsid w:val="00A217A5"/>
    <w:rsid w:val="00A218C8"/>
    <w:rsid w:val="00A21DC6"/>
    <w:rsid w:val="00A22031"/>
    <w:rsid w:val="00A23592"/>
    <w:rsid w:val="00A248B0"/>
    <w:rsid w:val="00A250FA"/>
    <w:rsid w:val="00A26282"/>
    <w:rsid w:val="00A269C8"/>
    <w:rsid w:val="00A30BF1"/>
    <w:rsid w:val="00A315EF"/>
    <w:rsid w:val="00A33775"/>
    <w:rsid w:val="00A34172"/>
    <w:rsid w:val="00A34815"/>
    <w:rsid w:val="00A35BC0"/>
    <w:rsid w:val="00A40D14"/>
    <w:rsid w:val="00A424AB"/>
    <w:rsid w:val="00A437E9"/>
    <w:rsid w:val="00A44FD1"/>
    <w:rsid w:val="00A4646E"/>
    <w:rsid w:val="00A472CA"/>
    <w:rsid w:val="00A47871"/>
    <w:rsid w:val="00A50851"/>
    <w:rsid w:val="00A5229B"/>
    <w:rsid w:val="00A52754"/>
    <w:rsid w:val="00A54D87"/>
    <w:rsid w:val="00A55871"/>
    <w:rsid w:val="00A55D86"/>
    <w:rsid w:val="00A5642C"/>
    <w:rsid w:val="00A56DCF"/>
    <w:rsid w:val="00A60560"/>
    <w:rsid w:val="00A60B13"/>
    <w:rsid w:val="00A60B38"/>
    <w:rsid w:val="00A60EE6"/>
    <w:rsid w:val="00A636B8"/>
    <w:rsid w:val="00A64019"/>
    <w:rsid w:val="00A65260"/>
    <w:rsid w:val="00A66279"/>
    <w:rsid w:val="00A71744"/>
    <w:rsid w:val="00A7208F"/>
    <w:rsid w:val="00A722AE"/>
    <w:rsid w:val="00A72C71"/>
    <w:rsid w:val="00A74FAC"/>
    <w:rsid w:val="00A80743"/>
    <w:rsid w:val="00A819D5"/>
    <w:rsid w:val="00A81B9D"/>
    <w:rsid w:val="00A8278D"/>
    <w:rsid w:val="00A82EED"/>
    <w:rsid w:val="00A8532D"/>
    <w:rsid w:val="00A90C58"/>
    <w:rsid w:val="00A931A8"/>
    <w:rsid w:val="00A93944"/>
    <w:rsid w:val="00A93AC1"/>
    <w:rsid w:val="00A9521C"/>
    <w:rsid w:val="00A97526"/>
    <w:rsid w:val="00A97BF7"/>
    <w:rsid w:val="00AA01A3"/>
    <w:rsid w:val="00AA0A72"/>
    <w:rsid w:val="00AA1792"/>
    <w:rsid w:val="00AA68B0"/>
    <w:rsid w:val="00AB0537"/>
    <w:rsid w:val="00AB173A"/>
    <w:rsid w:val="00AB2FB3"/>
    <w:rsid w:val="00AB31C0"/>
    <w:rsid w:val="00AB3CA6"/>
    <w:rsid w:val="00AB561E"/>
    <w:rsid w:val="00AC181A"/>
    <w:rsid w:val="00AC2F1A"/>
    <w:rsid w:val="00AC5BF1"/>
    <w:rsid w:val="00AC6604"/>
    <w:rsid w:val="00AC7076"/>
    <w:rsid w:val="00AD2187"/>
    <w:rsid w:val="00AD2649"/>
    <w:rsid w:val="00AD2A0F"/>
    <w:rsid w:val="00AD395B"/>
    <w:rsid w:val="00AD3CC5"/>
    <w:rsid w:val="00AD56E0"/>
    <w:rsid w:val="00AD6E7B"/>
    <w:rsid w:val="00AE0427"/>
    <w:rsid w:val="00AE0FF2"/>
    <w:rsid w:val="00AE1077"/>
    <w:rsid w:val="00AE2390"/>
    <w:rsid w:val="00AE3DF6"/>
    <w:rsid w:val="00AE481C"/>
    <w:rsid w:val="00AE4FB1"/>
    <w:rsid w:val="00AE6ACA"/>
    <w:rsid w:val="00AE6EB4"/>
    <w:rsid w:val="00AF0C0C"/>
    <w:rsid w:val="00AF3EE4"/>
    <w:rsid w:val="00AF4414"/>
    <w:rsid w:val="00AF46B7"/>
    <w:rsid w:val="00AF4872"/>
    <w:rsid w:val="00AF62D8"/>
    <w:rsid w:val="00AF7B5B"/>
    <w:rsid w:val="00B00148"/>
    <w:rsid w:val="00B012E0"/>
    <w:rsid w:val="00B01AF5"/>
    <w:rsid w:val="00B0274B"/>
    <w:rsid w:val="00B032AD"/>
    <w:rsid w:val="00B0375A"/>
    <w:rsid w:val="00B0457B"/>
    <w:rsid w:val="00B0482A"/>
    <w:rsid w:val="00B05B9A"/>
    <w:rsid w:val="00B07298"/>
    <w:rsid w:val="00B07A81"/>
    <w:rsid w:val="00B07DF6"/>
    <w:rsid w:val="00B10D8B"/>
    <w:rsid w:val="00B119CD"/>
    <w:rsid w:val="00B11B65"/>
    <w:rsid w:val="00B15AF2"/>
    <w:rsid w:val="00B16962"/>
    <w:rsid w:val="00B16EB4"/>
    <w:rsid w:val="00B22882"/>
    <w:rsid w:val="00B23D65"/>
    <w:rsid w:val="00B2485C"/>
    <w:rsid w:val="00B24B29"/>
    <w:rsid w:val="00B24B37"/>
    <w:rsid w:val="00B26798"/>
    <w:rsid w:val="00B30C21"/>
    <w:rsid w:val="00B3120F"/>
    <w:rsid w:val="00B317BD"/>
    <w:rsid w:val="00B32217"/>
    <w:rsid w:val="00B32693"/>
    <w:rsid w:val="00B32CBF"/>
    <w:rsid w:val="00B32F95"/>
    <w:rsid w:val="00B34517"/>
    <w:rsid w:val="00B347E3"/>
    <w:rsid w:val="00B359B9"/>
    <w:rsid w:val="00B36CE5"/>
    <w:rsid w:val="00B408BA"/>
    <w:rsid w:val="00B40C0A"/>
    <w:rsid w:val="00B41142"/>
    <w:rsid w:val="00B41B3A"/>
    <w:rsid w:val="00B42FF2"/>
    <w:rsid w:val="00B441A6"/>
    <w:rsid w:val="00B44851"/>
    <w:rsid w:val="00B469B8"/>
    <w:rsid w:val="00B46D70"/>
    <w:rsid w:val="00B47136"/>
    <w:rsid w:val="00B478AD"/>
    <w:rsid w:val="00B50250"/>
    <w:rsid w:val="00B508FE"/>
    <w:rsid w:val="00B50B6A"/>
    <w:rsid w:val="00B50C0E"/>
    <w:rsid w:val="00B51553"/>
    <w:rsid w:val="00B51717"/>
    <w:rsid w:val="00B519F1"/>
    <w:rsid w:val="00B51A94"/>
    <w:rsid w:val="00B526BA"/>
    <w:rsid w:val="00B52A76"/>
    <w:rsid w:val="00B55F01"/>
    <w:rsid w:val="00B561BB"/>
    <w:rsid w:val="00B56D10"/>
    <w:rsid w:val="00B56D88"/>
    <w:rsid w:val="00B57597"/>
    <w:rsid w:val="00B57C21"/>
    <w:rsid w:val="00B607F6"/>
    <w:rsid w:val="00B6101D"/>
    <w:rsid w:val="00B614FE"/>
    <w:rsid w:val="00B62727"/>
    <w:rsid w:val="00B63122"/>
    <w:rsid w:val="00B640DF"/>
    <w:rsid w:val="00B64B5A"/>
    <w:rsid w:val="00B64D8F"/>
    <w:rsid w:val="00B651A2"/>
    <w:rsid w:val="00B662CB"/>
    <w:rsid w:val="00B663BD"/>
    <w:rsid w:val="00B66D8A"/>
    <w:rsid w:val="00B66E0E"/>
    <w:rsid w:val="00B67459"/>
    <w:rsid w:val="00B67AA6"/>
    <w:rsid w:val="00B72053"/>
    <w:rsid w:val="00B729BF"/>
    <w:rsid w:val="00B73C5E"/>
    <w:rsid w:val="00B7487B"/>
    <w:rsid w:val="00B74C1A"/>
    <w:rsid w:val="00B7506D"/>
    <w:rsid w:val="00B77760"/>
    <w:rsid w:val="00B77CBA"/>
    <w:rsid w:val="00B81DE8"/>
    <w:rsid w:val="00B83F22"/>
    <w:rsid w:val="00B84F14"/>
    <w:rsid w:val="00B85000"/>
    <w:rsid w:val="00B85C2B"/>
    <w:rsid w:val="00B85DAC"/>
    <w:rsid w:val="00B8750E"/>
    <w:rsid w:val="00B877EB"/>
    <w:rsid w:val="00B90CD2"/>
    <w:rsid w:val="00B9112B"/>
    <w:rsid w:val="00B926A3"/>
    <w:rsid w:val="00B94967"/>
    <w:rsid w:val="00B94A45"/>
    <w:rsid w:val="00BA133E"/>
    <w:rsid w:val="00BA4F11"/>
    <w:rsid w:val="00BA57A5"/>
    <w:rsid w:val="00BA5D47"/>
    <w:rsid w:val="00BA6B4E"/>
    <w:rsid w:val="00BA735D"/>
    <w:rsid w:val="00BB08F6"/>
    <w:rsid w:val="00BB0C7D"/>
    <w:rsid w:val="00BB1BED"/>
    <w:rsid w:val="00BB2026"/>
    <w:rsid w:val="00BB2444"/>
    <w:rsid w:val="00BB3ECE"/>
    <w:rsid w:val="00BB4B22"/>
    <w:rsid w:val="00BB7144"/>
    <w:rsid w:val="00BB7870"/>
    <w:rsid w:val="00BC1086"/>
    <w:rsid w:val="00BC2FDD"/>
    <w:rsid w:val="00BC3A01"/>
    <w:rsid w:val="00BD266A"/>
    <w:rsid w:val="00BD399D"/>
    <w:rsid w:val="00BD42FC"/>
    <w:rsid w:val="00BD4D6D"/>
    <w:rsid w:val="00BD72E3"/>
    <w:rsid w:val="00BD7DB9"/>
    <w:rsid w:val="00BE5169"/>
    <w:rsid w:val="00BE68F4"/>
    <w:rsid w:val="00BF0943"/>
    <w:rsid w:val="00BF0DB9"/>
    <w:rsid w:val="00BF15DD"/>
    <w:rsid w:val="00BF23E3"/>
    <w:rsid w:val="00BF4907"/>
    <w:rsid w:val="00BF5E13"/>
    <w:rsid w:val="00BF60B3"/>
    <w:rsid w:val="00BF66EF"/>
    <w:rsid w:val="00BF749E"/>
    <w:rsid w:val="00C009E0"/>
    <w:rsid w:val="00C01D06"/>
    <w:rsid w:val="00C0352A"/>
    <w:rsid w:val="00C05D40"/>
    <w:rsid w:val="00C0612A"/>
    <w:rsid w:val="00C07FE0"/>
    <w:rsid w:val="00C10341"/>
    <w:rsid w:val="00C10F21"/>
    <w:rsid w:val="00C12B06"/>
    <w:rsid w:val="00C13E3C"/>
    <w:rsid w:val="00C14135"/>
    <w:rsid w:val="00C152FE"/>
    <w:rsid w:val="00C15B9A"/>
    <w:rsid w:val="00C15DDE"/>
    <w:rsid w:val="00C17645"/>
    <w:rsid w:val="00C22790"/>
    <w:rsid w:val="00C22F63"/>
    <w:rsid w:val="00C24416"/>
    <w:rsid w:val="00C24674"/>
    <w:rsid w:val="00C249A5"/>
    <w:rsid w:val="00C26CAC"/>
    <w:rsid w:val="00C3070A"/>
    <w:rsid w:val="00C315A7"/>
    <w:rsid w:val="00C31736"/>
    <w:rsid w:val="00C32A79"/>
    <w:rsid w:val="00C32C37"/>
    <w:rsid w:val="00C330A8"/>
    <w:rsid w:val="00C33AE0"/>
    <w:rsid w:val="00C3491B"/>
    <w:rsid w:val="00C34B5D"/>
    <w:rsid w:val="00C35C18"/>
    <w:rsid w:val="00C372E8"/>
    <w:rsid w:val="00C374D5"/>
    <w:rsid w:val="00C405AC"/>
    <w:rsid w:val="00C424BB"/>
    <w:rsid w:val="00C43238"/>
    <w:rsid w:val="00C444AA"/>
    <w:rsid w:val="00C46A85"/>
    <w:rsid w:val="00C516BA"/>
    <w:rsid w:val="00C54207"/>
    <w:rsid w:val="00C54EE8"/>
    <w:rsid w:val="00C54F2A"/>
    <w:rsid w:val="00C568EC"/>
    <w:rsid w:val="00C56943"/>
    <w:rsid w:val="00C56D84"/>
    <w:rsid w:val="00C56F37"/>
    <w:rsid w:val="00C5735D"/>
    <w:rsid w:val="00C603A8"/>
    <w:rsid w:val="00C60430"/>
    <w:rsid w:val="00C60609"/>
    <w:rsid w:val="00C6062A"/>
    <w:rsid w:val="00C61122"/>
    <w:rsid w:val="00C62C3C"/>
    <w:rsid w:val="00C62DD2"/>
    <w:rsid w:val="00C63186"/>
    <w:rsid w:val="00C64011"/>
    <w:rsid w:val="00C64C8D"/>
    <w:rsid w:val="00C651DE"/>
    <w:rsid w:val="00C65320"/>
    <w:rsid w:val="00C6727B"/>
    <w:rsid w:val="00C735FF"/>
    <w:rsid w:val="00C749C3"/>
    <w:rsid w:val="00C74F6D"/>
    <w:rsid w:val="00C74FE7"/>
    <w:rsid w:val="00C75E26"/>
    <w:rsid w:val="00C76B62"/>
    <w:rsid w:val="00C80CC8"/>
    <w:rsid w:val="00C8187C"/>
    <w:rsid w:val="00C81D5A"/>
    <w:rsid w:val="00C82537"/>
    <w:rsid w:val="00C831B8"/>
    <w:rsid w:val="00C8424D"/>
    <w:rsid w:val="00C8701F"/>
    <w:rsid w:val="00C87023"/>
    <w:rsid w:val="00C875E7"/>
    <w:rsid w:val="00C9144B"/>
    <w:rsid w:val="00C92A29"/>
    <w:rsid w:val="00C92BB4"/>
    <w:rsid w:val="00C92EBF"/>
    <w:rsid w:val="00C92F3A"/>
    <w:rsid w:val="00C93015"/>
    <w:rsid w:val="00C948E5"/>
    <w:rsid w:val="00C953BA"/>
    <w:rsid w:val="00C95766"/>
    <w:rsid w:val="00C960FC"/>
    <w:rsid w:val="00C96D85"/>
    <w:rsid w:val="00C97959"/>
    <w:rsid w:val="00CA00C0"/>
    <w:rsid w:val="00CA0C2F"/>
    <w:rsid w:val="00CA20A3"/>
    <w:rsid w:val="00CA3595"/>
    <w:rsid w:val="00CA4DE9"/>
    <w:rsid w:val="00CA59C8"/>
    <w:rsid w:val="00CA621E"/>
    <w:rsid w:val="00CA76C8"/>
    <w:rsid w:val="00CB0086"/>
    <w:rsid w:val="00CB050F"/>
    <w:rsid w:val="00CB0BAB"/>
    <w:rsid w:val="00CB0C9A"/>
    <w:rsid w:val="00CB160B"/>
    <w:rsid w:val="00CB3B4A"/>
    <w:rsid w:val="00CB3EF7"/>
    <w:rsid w:val="00CC18C0"/>
    <w:rsid w:val="00CC3269"/>
    <w:rsid w:val="00CC35CF"/>
    <w:rsid w:val="00CC3D30"/>
    <w:rsid w:val="00CC47B7"/>
    <w:rsid w:val="00CD0944"/>
    <w:rsid w:val="00CD0B95"/>
    <w:rsid w:val="00CD10BA"/>
    <w:rsid w:val="00CD189A"/>
    <w:rsid w:val="00CD1981"/>
    <w:rsid w:val="00CD22E2"/>
    <w:rsid w:val="00CD2606"/>
    <w:rsid w:val="00CD5541"/>
    <w:rsid w:val="00CD6043"/>
    <w:rsid w:val="00CD7779"/>
    <w:rsid w:val="00CE001B"/>
    <w:rsid w:val="00CE06A1"/>
    <w:rsid w:val="00CE5715"/>
    <w:rsid w:val="00CE76BC"/>
    <w:rsid w:val="00CF1260"/>
    <w:rsid w:val="00CF12BB"/>
    <w:rsid w:val="00CF2695"/>
    <w:rsid w:val="00CF30BE"/>
    <w:rsid w:val="00CF30CC"/>
    <w:rsid w:val="00CF3C5F"/>
    <w:rsid w:val="00CF6C37"/>
    <w:rsid w:val="00CF6CD5"/>
    <w:rsid w:val="00CF6D76"/>
    <w:rsid w:val="00CF7A25"/>
    <w:rsid w:val="00D00827"/>
    <w:rsid w:val="00D01301"/>
    <w:rsid w:val="00D0257A"/>
    <w:rsid w:val="00D02783"/>
    <w:rsid w:val="00D032CD"/>
    <w:rsid w:val="00D035EB"/>
    <w:rsid w:val="00D03C2D"/>
    <w:rsid w:val="00D03E89"/>
    <w:rsid w:val="00D04E3E"/>
    <w:rsid w:val="00D05E19"/>
    <w:rsid w:val="00D05F4E"/>
    <w:rsid w:val="00D06818"/>
    <w:rsid w:val="00D07DE2"/>
    <w:rsid w:val="00D147AB"/>
    <w:rsid w:val="00D14D96"/>
    <w:rsid w:val="00D14E54"/>
    <w:rsid w:val="00D15A65"/>
    <w:rsid w:val="00D15BD5"/>
    <w:rsid w:val="00D15C49"/>
    <w:rsid w:val="00D16A3F"/>
    <w:rsid w:val="00D16AFB"/>
    <w:rsid w:val="00D17AF5"/>
    <w:rsid w:val="00D20ADB"/>
    <w:rsid w:val="00D21BBC"/>
    <w:rsid w:val="00D22A24"/>
    <w:rsid w:val="00D23E13"/>
    <w:rsid w:val="00D25811"/>
    <w:rsid w:val="00D26B09"/>
    <w:rsid w:val="00D27B76"/>
    <w:rsid w:val="00D301A7"/>
    <w:rsid w:val="00D31FAF"/>
    <w:rsid w:val="00D32328"/>
    <w:rsid w:val="00D32632"/>
    <w:rsid w:val="00D32915"/>
    <w:rsid w:val="00D32EC8"/>
    <w:rsid w:val="00D32FAD"/>
    <w:rsid w:val="00D347AC"/>
    <w:rsid w:val="00D37DCC"/>
    <w:rsid w:val="00D403DD"/>
    <w:rsid w:val="00D4064C"/>
    <w:rsid w:val="00D40E3D"/>
    <w:rsid w:val="00D4145D"/>
    <w:rsid w:val="00D42C76"/>
    <w:rsid w:val="00D431A4"/>
    <w:rsid w:val="00D4347C"/>
    <w:rsid w:val="00D44367"/>
    <w:rsid w:val="00D44405"/>
    <w:rsid w:val="00D45418"/>
    <w:rsid w:val="00D456EA"/>
    <w:rsid w:val="00D50EA7"/>
    <w:rsid w:val="00D5276E"/>
    <w:rsid w:val="00D52CBB"/>
    <w:rsid w:val="00D54E34"/>
    <w:rsid w:val="00D5521E"/>
    <w:rsid w:val="00D55BD8"/>
    <w:rsid w:val="00D567C6"/>
    <w:rsid w:val="00D571A3"/>
    <w:rsid w:val="00D6083C"/>
    <w:rsid w:val="00D60CF2"/>
    <w:rsid w:val="00D6233B"/>
    <w:rsid w:val="00D62ADC"/>
    <w:rsid w:val="00D62EF2"/>
    <w:rsid w:val="00D63525"/>
    <w:rsid w:val="00D647A0"/>
    <w:rsid w:val="00D64BD9"/>
    <w:rsid w:val="00D65B38"/>
    <w:rsid w:val="00D664EA"/>
    <w:rsid w:val="00D6670F"/>
    <w:rsid w:val="00D70648"/>
    <w:rsid w:val="00D7092A"/>
    <w:rsid w:val="00D70C38"/>
    <w:rsid w:val="00D71713"/>
    <w:rsid w:val="00D71A2F"/>
    <w:rsid w:val="00D725A5"/>
    <w:rsid w:val="00D72A5E"/>
    <w:rsid w:val="00D73D71"/>
    <w:rsid w:val="00D743E7"/>
    <w:rsid w:val="00D755D6"/>
    <w:rsid w:val="00D77536"/>
    <w:rsid w:val="00D82DAF"/>
    <w:rsid w:val="00D8342B"/>
    <w:rsid w:val="00D83640"/>
    <w:rsid w:val="00D8435D"/>
    <w:rsid w:val="00D86578"/>
    <w:rsid w:val="00D90006"/>
    <w:rsid w:val="00D902B2"/>
    <w:rsid w:val="00D92A98"/>
    <w:rsid w:val="00D931CF"/>
    <w:rsid w:val="00D945AF"/>
    <w:rsid w:val="00D96D4E"/>
    <w:rsid w:val="00DA112C"/>
    <w:rsid w:val="00DA16A2"/>
    <w:rsid w:val="00DB0CCE"/>
    <w:rsid w:val="00DB255F"/>
    <w:rsid w:val="00DB2CAE"/>
    <w:rsid w:val="00DB3F33"/>
    <w:rsid w:val="00DB4FDF"/>
    <w:rsid w:val="00DC000B"/>
    <w:rsid w:val="00DC028F"/>
    <w:rsid w:val="00DC0344"/>
    <w:rsid w:val="00DC118F"/>
    <w:rsid w:val="00DC1807"/>
    <w:rsid w:val="00DC19FB"/>
    <w:rsid w:val="00DC2602"/>
    <w:rsid w:val="00DC3855"/>
    <w:rsid w:val="00DC4321"/>
    <w:rsid w:val="00DD03BF"/>
    <w:rsid w:val="00DD0B83"/>
    <w:rsid w:val="00DD1275"/>
    <w:rsid w:val="00DD1CF7"/>
    <w:rsid w:val="00DD4684"/>
    <w:rsid w:val="00DD7104"/>
    <w:rsid w:val="00DE0275"/>
    <w:rsid w:val="00DE0D09"/>
    <w:rsid w:val="00DE0DE4"/>
    <w:rsid w:val="00DE1816"/>
    <w:rsid w:val="00DE21DC"/>
    <w:rsid w:val="00DE2537"/>
    <w:rsid w:val="00DE2C3C"/>
    <w:rsid w:val="00DE319E"/>
    <w:rsid w:val="00DE59AB"/>
    <w:rsid w:val="00DE6294"/>
    <w:rsid w:val="00DE6E4F"/>
    <w:rsid w:val="00DE768A"/>
    <w:rsid w:val="00DE7790"/>
    <w:rsid w:val="00DE78F3"/>
    <w:rsid w:val="00DF09C2"/>
    <w:rsid w:val="00DF1483"/>
    <w:rsid w:val="00DF5D44"/>
    <w:rsid w:val="00DF643A"/>
    <w:rsid w:val="00E00D44"/>
    <w:rsid w:val="00E0182E"/>
    <w:rsid w:val="00E02C69"/>
    <w:rsid w:val="00E02D66"/>
    <w:rsid w:val="00E039F6"/>
    <w:rsid w:val="00E0596D"/>
    <w:rsid w:val="00E05FB8"/>
    <w:rsid w:val="00E065B7"/>
    <w:rsid w:val="00E06C05"/>
    <w:rsid w:val="00E06D23"/>
    <w:rsid w:val="00E076A5"/>
    <w:rsid w:val="00E108FC"/>
    <w:rsid w:val="00E11D74"/>
    <w:rsid w:val="00E1217C"/>
    <w:rsid w:val="00E122DE"/>
    <w:rsid w:val="00E13FA1"/>
    <w:rsid w:val="00E140EE"/>
    <w:rsid w:val="00E146CC"/>
    <w:rsid w:val="00E151BC"/>
    <w:rsid w:val="00E15F80"/>
    <w:rsid w:val="00E15F94"/>
    <w:rsid w:val="00E16F57"/>
    <w:rsid w:val="00E2005F"/>
    <w:rsid w:val="00E2042F"/>
    <w:rsid w:val="00E22540"/>
    <w:rsid w:val="00E23439"/>
    <w:rsid w:val="00E24E3A"/>
    <w:rsid w:val="00E25D65"/>
    <w:rsid w:val="00E25F0D"/>
    <w:rsid w:val="00E26685"/>
    <w:rsid w:val="00E27DDB"/>
    <w:rsid w:val="00E30CEF"/>
    <w:rsid w:val="00E30F52"/>
    <w:rsid w:val="00E31614"/>
    <w:rsid w:val="00E31D96"/>
    <w:rsid w:val="00E3213A"/>
    <w:rsid w:val="00E3223A"/>
    <w:rsid w:val="00E3409C"/>
    <w:rsid w:val="00E343FD"/>
    <w:rsid w:val="00E3705C"/>
    <w:rsid w:val="00E3792C"/>
    <w:rsid w:val="00E409D6"/>
    <w:rsid w:val="00E40B46"/>
    <w:rsid w:val="00E41993"/>
    <w:rsid w:val="00E419D4"/>
    <w:rsid w:val="00E44D03"/>
    <w:rsid w:val="00E44E8C"/>
    <w:rsid w:val="00E4711E"/>
    <w:rsid w:val="00E50836"/>
    <w:rsid w:val="00E50C75"/>
    <w:rsid w:val="00E55CC0"/>
    <w:rsid w:val="00E568C4"/>
    <w:rsid w:val="00E574DD"/>
    <w:rsid w:val="00E575B5"/>
    <w:rsid w:val="00E57719"/>
    <w:rsid w:val="00E57979"/>
    <w:rsid w:val="00E61621"/>
    <w:rsid w:val="00E626ED"/>
    <w:rsid w:val="00E648C3"/>
    <w:rsid w:val="00E653CC"/>
    <w:rsid w:val="00E66060"/>
    <w:rsid w:val="00E700AE"/>
    <w:rsid w:val="00E706F6"/>
    <w:rsid w:val="00E7276F"/>
    <w:rsid w:val="00E732A9"/>
    <w:rsid w:val="00E74467"/>
    <w:rsid w:val="00E74515"/>
    <w:rsid w:val="00E74553"/>
    <w:rsid w:val="00E77202"/>
    <w:rsid w:val="00E8107B"/>
    <w:rsid w:val="00E812CA"/>
    <w:rsid w:val="00E81AC8"/>
    <w:rsid w:val="00E81C05"/>
    <w:rsid w:val="00E8238F"/>
    <w:rsid w:val="00E8452D"/>
    <w:rsid w:val="00E855D6"/>
    <w:rsid w:val="00E856CE"/>
    <w:rsid w:val="00E85F67"/>
    <w:rsid w:val="00E86482"/>
    <w:rsid w:val="00E8683E"/>
    <w:rsid w:val="00E901CF"/>
    <w:rsid w:val="00E91370"/>
    <w:rsid w:val="00E92C95"/>
    <w:rsid w:val="00E94406"/>
    <w:rsid w:val="00E95A9B"/>
    <w:rsid w:val="00E95F86"/>
    <w:rsid w:val="00E96166"/>
    <w:rsid w:val="00E97D04"/>
    <w:rsid w:val="00EA1136"/>
    <w:rsid w:val="00EA2D5B"/>
    <w:rsid w:val="00EA3A08"/>
    <w:rsid w:val="00EA43D9"/>
    <w:rsid w:val="00EA58F0"/>
    <w:rsid w:val="00EA5AB4"/>
    <w:rsid w:val="00EA7147"/>
    <w:rsid w:val="00EA79A3"/>
    <w:rsid w:val="00EB4F9B"/>
    <w:rsid w:val="00EB5535"/>
    <w:rsid w:val="00EC0075"/>
    <w:rsid w:val="00EC0346"/>
    <w:rsid w:val="00EC1427"/>
    <w:rsid w:val="00EC15DB"/>
    <w:rsid w:val="00EC3425"/>
    <w:rsid w:val="00EC5680"/>
    <w:rsid w:val="00EC641F"/>
    <w:rsid w:val="00EC70B4"/>
    <w:rsid w:val="00ED0D99"/>
    <w:rsid w:val="00ED155B"/>
    <w:rsid w:val="00ED35C7"/>
    <w:rsid w:val="00ED7D9C"/>
    <w:rsid w:val="00EE217A"/>
    <w:rsid w:val="00EE4892"/>
    <w:rsid w:val="00EE64D5"/>
    <w:rsid w:val="00EE7B96"/>
    <w:rsid w:val="00EF1F6C"/>
    <w:rsid w:val="00EF6924"/>
    <w:rsid w:val="00EF74EE"/>
    <w:rsid w:val="00EF7DD4"/>
    <w:rsid w:val="00F00FAF"/>
    <w:rsid w:val="00F03150"/>
    <w:rsid w:val="00F049F3"/>
    <w:rsid w:val="00F06332"/>
    <w:rsid w:val="00F1372A"/>
    <w:rsid w:val="00F13F41"/>
    <w:rsid w:val="00F144E7"/>
    <w:rsid w:val="00F15823"/>
    <w:rsid w:val="00F15DE4"/>
    <w:rsid w:val="00F16353"/>
    <w:rsid w:val="00F16ADD"/>
    <w:rsid w:val="00F173E6"/>
    <w:rsid w:val="00F210E0"/>
    <w:rsid w:val="00F2112B"/>
    <w:rsid w:val="00F224FA"/>
    <w:rsid w:val="00F22582"/>
    <w:rsid w:val="00F2327B"/>
    <w:rsid w:val="00F232D4"/>
    <w:rsid w:val="00F23F74"/>
    <w:rsid w:val="00F249BB"/>
    <w:rsid w:val="00F25B74"/>
    <w:rsid w:val="00F27703"/>
    <w:rsid w:val="00F27FC4"/>
    <w:rsid w:val="00F33F28"/>
    <w:rsid w:val="00F34BD3"/>
    <w:rsid w:val="00F35C9E"/>
    <w:rsid w:val="00F36481"/>
    <w:rsid w:val="00F4087C"/>
    <w:rsid w:val="00F42B8C"/>
    <w:rsid w:val="00F45F1E"/>
    <w:rsid w:val="00F46274"/>
    <w:rsid w:val="00F469E2"/>
    <w:rsid w:val="00F47F6E"/>
    <w:rsid w:val="00F5000C"/>
    <w:rsid w:val="00F5082A"/>
    <w:rsid w:val="00F51EE8"/>
    <w:rsid w:val="00F51F5E"/>
    <w:rsid w:val="00F52978"/>
    <w:rsid w:val="00F54435"/>
    <w:rsid w:val="00F55AC1"/>
    <w:rsid w:val="00F57688"/>
    <w:rsid w:val="00F57C5C"/>
    <w:rsid w:val="00F57E24"/>
    <w:rsid w:val="00F57E64"/>
    <w:rsid w:val="00F60BF9"/>
    <w:rsid w:val="00F61A9D"/>
    <w:rsid w:val="00F61B43"/>
    <w:rsid w:val="00F62A18"/>
    <w:rsid w:val="00F62FF0"/>
    <w:rsid w:val="00F63098"/>
    <w:rsid w:val="00F63BD3"/>
    <w:rsid w:val="00F643EA"/>
    <w:rsid w:val="00F6463F"/>
    <w:rsid w:val="00F64CA3"/>
    <w:rsid w:val="00F64D99"/>
    <w:rsid w:val="00F6670B"/>
    <w:rsid w:val="00F668C0"/>
    <w:rsid w:val="00F7186C"/>
    <w:rsid w:val="00F73613"/>
    <w:rsid w:val="00F7523D"/>
    <w:rsid w:val="00F75829"/>
    <w:rsid w:val="00F75CEC"/>
    <w:rsid w:val="00F76587"/>
    <w:rsid w:val="00F77D55"/>
    <w:rsid w:val="00F813BB"/>
    <w:rsid w:val="00F84555"/>
    <w:rsid w:val="00F85DBF"/>
    <w:rsid w:val="00F86276"/>
    <w:rsid w:val="00F90446"/>
    <w:rsid w:val="00F909A4"/>
    <w:rsid w:val="00F92951"/>
    <w:rsid w:val="00F93708"/>
    <w:rsid w:val="00F938F3"/>
    <w:rsid w:val="00F94524"/>
    <w:rsid w:val="00F95727"/>
    <w:rsid w:val="00F96A77"/>
    <w:rsid w:val="00F973F7"/>
    <w:rsid w:val="00F97AF3"/>
    <w:rsid w:val="00FA11BA"/>
    <w:rsid w:val="00FA1A61"/>
    <w:rsid w:val="00FA2A13"/>
    <w:rsid w:val="00FA3CB8"/>
    <w:rsid w:val="00FA4DEA"/>
    <w:rsid w:val="00FA5613"/>
    <w:rsid w:val="00FA6D4D"/>
    <w:rsid w:val="00FB13DF"/>
    <w:rsid w:val="00FB3144"/>
    <w:rsid w:val="00FB56CC"/>
    <w:rsid w:val="00FB58E9"/>
    <w:rsid w:val="00FB5B1D"/>
    <w:rsid w:val="00FB7947"/>
    <w:rsid w:val="00FB7C03"/>
    <w:rsid w:val="00FC1213"/>
    <w:rsid w:val="00FC27E2"/>
    <w:rsid w:val="00FC3AB1"/>
    <w:rsid w:val="00FC479F"/>
    <w:rsid w:val="00FC4C22"/>
    <w:rsid w:val="00FC50E2"/>
    <w:rsid w:val="00FC58EB"/>
    <w:rsid w:val="00FC5A7C"/>
    <w:rsid w:val="00FC6154"/>
    <w:rsid w:val="00FC761D"/>
    <w:rsid w:val="00FD136F"/>
    <w:rsid w:val="00FD28F5"/>
    <w:rsid w:val="00FD3328"/>
    <w:rsid w:val="00FD3483"/>
    <w:rsid w:val="00FD59A1"/>
    <w:rsid w:val="00FD6AE5"/>
    <w:rsid w:val="00FD7794"/>
    <w:rsid w:val="00FD7E9D"/>
    <w:rsid w:val="00FD7FFC"/>
    <w:rsid w:val="00FE0AB6"/>
    <w:rsid w:val="00FE1272"/>
    <w:rsid w:val="00FE1C58"/>
    <w:rsid w:val="00FE238F"/>
    <w:rsid w:val="00FE3592"/>
    <w:rsid w:val="00FE4635"/>
    <w:rsid w:val="00FE4BC8"/>
    <w:rsid w:val="00FE4FA8"/>
    <w:rsid w:val="00FE5C6D"/>
    <w:rsid w:val="00FE5DBA"/>
    <w:rsid w:val="00FE5E0B"/>
    <w:rsid w:val="00FE6787"/>
    <w:rsid w:val="00FE68ED"/>
    <w:rsid w:val="00FE723C"/>
    <w:rsid w:val="00FE7706"/>
    <w:rsid w:val="00FE77A7"/>
    <w:rsid w:val="00FF0798"/>
    <w:rsid w:val="00FF135D"/>
    <w:rsid w:val="00FF1C99"/>
    <w:rsid w:val="00FF3562"/>
    <w:rsid w:val="00FF42D8"/>
    <w:rsid w:val="00FF4695"/>
    <w:rsid w:val="00FF6A4E"/>
    <w:rsid w:val="01E2A30D"/>
    <w:rsid w:val="023CA9A4"/>
    <w:rsid w:val="0255D201"/>
    <w:rsid w:val="02FCD7BD"/>
    <w:rsid w:val="041766A5"/>
    <w:rsid w:val="046B9384"/>
    <w:rsid w:val="04AA7E0F"/>
    <w:rsid w:val="04C7FC9F"/>
    <w:rsid w:val="0655CAD0"/>
    <w:rsid w:val="06D7F361"/>
    <w:rsid w:val="06E76B8E"/>
    <w:rsid w:val="07029303"/>
    <w:rsid w:val="075A79E2"/>
    <w:rsid w:val="08A8B962"/>
    <w:rsid w:val="0A47BB89"/>
    <w:rsid w:val="0A60E3E6"/>
    <w:rsid w:val="0ABCCC90"/>
    <w:rsid w:val="0B0269B9"/>
    <w:rsid w:val="0B3B7E7C"/>
    <w:rsid w:val="0B52203E"/>
    <w:rsid w:val="0BE05A24"/>
    <w:rsid w:val="0C4975BA"/>
    <w:rsid w:val="0CD74EDD"/>
    <w:rsid w:val="0D7C2A85"/>
    <w:rsid w:val="0DD68F86"/>
    <w:rsid w:val="0F7B1BFD"/>
    <w:rsid w:val="100D8E7D"/>
    <w:rsid w:val="10427AA3"/>
    <w:rsid w:val="11A95EDE"/>
    <w:rsid w:val="124092DC"/>
    <w:rsid w:val="12D10527"/>
    <w:rsid w:val="1372D51D"/>
    <w:rsid w:val="139D4E0C"/>
    <w:rsid w:val="13DD0FD5"/>
    <w:rsid w:val="13E0BCCF"/>
    <w:rsid w:val="14FE8814"/>
    <w:rsid w:val="161AD1A0"/>
    <w:rsid w:val="167E3123"/>
    <w:rsid w:val="18D6752D"/>
    <w:rsid w:val="193A8490"/>
    <w:rsid w:val="19B5D1E5"/>
    <w:rsid w:val="1A3A61F3"/>
    <w:rsid w:val="1C282DCF"/>
    <w:rsid w:val="1C7D9DB2"/>
    <w:rsid w:val="1D0C9A6F"/>
    <w:rsid w:val="1E73F924"/>
    <w:rsid w:val="1EC674AA"/>
    <w:rsid w:val="1F965FD2"/>
    <w:rsid w:val="2062450B"/>
    <w:rsid w:val="2134F21B"/>
    <w:rsid w:val="213F493B"/>
    <w:rsid w:val="21AFE77F"/>
    <w:rsid w:val="2334716E"/>
    <w:rsid w:val="234DD639"/>
    <w:rsid w:val="23500148"/>
    <w:rsid w:val="23EFE4C2"/>
    <w:rsid w:val="23FF275B"/>
    <w:rsid w:val="24AFF6D4"/>
    <w:rsid w:val="25569914"/>
    <w:rsid w:val="2712B3E4"/>
    <w:rsid w:val="2730AFBF"/>
    <w:rsid w:val="2831A6A7"/>
    <w:rsid w:val="28AE8445"/>
    <w:rsid w:val="28CFA3C5"/>
    <w:rsid w:val="29172A6A"/>
    <w:rsid w:val="2AC2005E"/>
    <w:rsid w:val="2B09BE47"/>
    <w:rsid w:val="2C0553C2"/>
    <w:rsid w:val="2CEA6E14"/>
    <w:rsid w:val="2D3BC1C2"/>
    <w:rsid w:val="2E841CED"/>
    <w:rsid w:val="2EB10650"/>
    <w:rsid w:val="311DFDDB"/>
    <w:rsid w:val="31621B91"/>
    <w:rsid w:val="31A7E60E"/>
    <w:rsid w:val="31C5CCBD"/>
    <w:rsid w:val="32B9CE3C"/>
    <w:rsid w:val="32F7B7EC"/>
    <w:rsid w:val="3412296A"/>
    <w:rsid w:val="34AC1DBC"/>
    <w:rsid w:val="35A3DBFC"/>
    <w:rsid w:val="36BFCE75"/>
    <w:rsid w:val="36FFE034"/>
    <w:rsid w:val="376866A8"/>
    <w:rsid w:val="3785134D"/>
    <w:rsid w:val="37FB7B6D"/>
    <w:rsid w:val="386062A0"/>
    <w:rsid w:val="390B99CA"/>
    <w:rsid w:val="3A5E8BE3"/>
    <w:rsid w:val="3B1C292D"/>
    <w:rsid w:val="3BF13F11"/>
    <w:rsid w:val="3BF8624E"/>
    <w:rsid w:val="3CFD6D2C"/>
    <w:rsid w:val="3D094C22"/>
    <w:rsid w:val="3D351D2F"/>
    <w:rsid w:val="3D6F11C2"/>
    <w:rsid w:val="4026F7C9"/>
    <w:rsid w:val="404C5C04"/>
    <w:rsid w:val="40BE8A3F"/>
    <w:rsid w:val="41500A6B"/>
    <w:rsid w:val="428165C5"/>
    <w:rsid w:val="42A7D5B3"/>
    <w:rsid w:val="42B68B1D"/>
    <w:rsid w:val="43188A0B"/>
    <w:rsid w:val="438D29A4"/>
    <w:rsid w:val="43DBAA7A"/>
    <w:rsid w:val="45862B0E"/>
    <w:rsid w:val="45C523D6"/>
    <w:rsid w:val="45FA9665"/>
    <w:rsid w:val="4607BEF2"/>
    <w:rsid w:val="47D94C71"/>
    <w:rsid w:val="4870BCC3"/>
    <w:rsid w:val="49AECC47"/>
    <w:rsid w:val="4B4D504D"/>
    <w:rsid w:val="4C0C1DA0"/>
    <w:rsid w:val="4C344D72"/>
    <w:rsid w:val="4EB39C34"/>
    <w:rsid w:val="4FDDA57D"/>
    <w:rsid w:val="4FEE5C81"/>
    <w:rsid w:val="50CB811F"/>
    <w:rsid w:val="5111B1C2"/>
    <w:rsid w:val="5161FFED"/>
    <w:rsid w:val="520AFEE9"/>
    <w:rsid w:val="52267121"/>
    <w:rsid w:val="527B5F24"/>
    <w:rsid w:val="531A6960"/>
    <w:rsid w:val="53586232"/>
    <w:rsid w:val="53CC1273"/>
    <w:rsid w:val="53FA868A"/>
    <w:rsid w:val="550B3056"/>
    <w:rsid w:val="5512190E"/>
    <w:rsid w:val="551B62D4"/>
    <w:rsid w:val="55A42D87"/>
    <w:rsid w:val="56A6C2D9"/>
    <w:rsid w:val="576E840D"/>
    <w:rsid w:val="577C1432"/>
    <w:rsid w:val="58E94E32"/>
    <w:rsid w:val="59011028"/>
    <w:rsid w:val="5911BE33"/>
    <w:rsid w:val="592B73EE"/>
    <w:rsid w:val="59D9813C"/>
    <w:rsid w:val="5A18A38A"/>
    <w:rsid w:val="5A5643F3"/>
    <w:rsid w:val="5A847EF8"/>
    <w:rsid w:val="5B23B4DD"/>
    <w:rsid w:val="5BA26E01"/>
    <w:rsid w:val="5C3B0790"/>
    <w:rsid w:val="5D9EA3BC"/>
    <w:rsid w:val="5EB1D4BE"/>
    <w:rsid w:val="5F0EC51A"/>
    <w:rsid w:val="5F29B516"/>
    <w:rsid w:val="5F7846F1"/>
    <w:rsid w:val="604BED7E"/>
    <w:rsid w:val="6085CC85"/>
    <w:rsid w:val="6107D07F"/>
    <w:rsid w:val="612DD9F3"/>
    <w:rsid w:val="616C5895"/>
    <w:rsid w:val="61A8B0E7"/>
    <w:rsid w:val="6305B2B4"/>
    <w:rsid w:val="63CC3F36"/>
    <w:rsid w:val="646B0D23"/>
    <w:rsid w:val="66B4A54C"/>
    <w:rsid w:val="670E3666"/>
    <w:rsid w:val="675472F6"/>
    <w:rsid w:val="68381EED"/>
    <w:rsid w:val="6A6740B1"/>
    <w:rsid w:val="6B3D0F75"/>
    <w:rsid w:val="6BC41372"/>
    <w:rsid w:val="6BF41BE8"/>
    <w:rsid w:val="6C0C472B"/>
    <w:rsid w:val="6C21D127"/>
    <w:rsid w:val="6C754EC7"/>
    <w:rsid w:val="6D6C3D13"/>
    <w:rsid w:val="6DBE032F"/>
    <w:rsid w:val="6E465163"/>
    <w:rsid w:val="6EF98991"/>
    <w:rsid w:val="700F1218"/>
    <w:rsid w:val="7283B190"/>
    <w:rsid w:val="72BD365F"/>
    <w:rsid w:val="72F2060F"/>
    <w:rsid w:val="72FC81FB"/>
    <w:rsid w:val="73028820"/>
    <w:rsid w:val="73125B46"/>
    <w:rsid w:val="7410C2B3"/>
    <w:rsid w:val="76620011"/>
    <w:rsid w:val="7769DD04"/>
    <w:rsid w:val="798E0750"/>
    <w:rsid w:val="7A9F49AB"/>
    <w:rsid w:val="7B6A4754"/>
    <w:rsid w:val="7DEF725A"/>
    <w:rsid w:val="7F26DD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 w:type="paragraph" w:customStyle="1" w:styleId="CM3">
    <w:name w:val="CM3"/>
    <w:basedOn w:val="Default"/>
    <w:next w:val="Default"/>
    <w:uiPriority w:val="99"/>
    <w:rsid w:val="00CB050F"/>
    <w:pPr>
      <w:spacing w:line="186" w:lineRule="atLeast"/>
    </w:pPr>
    <w:rPr>
      <w:rFonts w:ascii="BOINH M+ Helvetica" w:hAnsi="BOINH M+ Helvetica"/>
      <w:color w:val="auto"/>
    </w:rPr>
  </w:style>
  <w:style w:type="paragraph" w:customStyle="1" w:styleId="CM30">
    <w:name w:val="CM30"/>
    <w:basedOn w:val="Default"/>
    <w:next w:val="Default"/>
    <w:uiPriority w:val="99"/>
    <w:rsid w:val="00CB050F"/>
    <w:rPr>
      <w:rFonts w:ascii="BOINH M+ Helvetica" w:hAnsi="BOINH M+ Helvetica"/>
      <w:color w:val="auto"/>
    </w:rPr>
  </w:style>
  <w:style w:type="paragraph" w:customStyle="1" w:styleId="CM16">
    <w:name w:val="CM16"/>
    <w:basedOn w:val="Default"/>
    <w:next w:val="Default"/>
    <w:uiPriority w:val="99"/>
    <w:rsid w:val="00CB050F"/>
    <w:pPr>
      <w:spacing w:line="180" w:lineRule="atLeast"/>
    </w:pPr>
    <w:rPr>
      <w:rFonts w:ascii="BOINH M+ Helvetica" w:hAnsi="BOINH M+ Helvetica"/>
      <w:color w:val="auto"/>
    </w:rPr>
  </w:style>
  <w:style w:type="character" w:styleId="Hyperlink">
    <w:name w:val="Hyperlink"/>
    <w:basedOn w:val="DefaultParagraphFont"/>
    <w:uiPriority w:val="99"/>
    <w:semiHidden/>
    <w:unhideWhenUsed/>
    <w:rsid w:val="00690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909775339">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7E9EE-2378-42AC-92D8-2F87A508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11646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2021-09-30T14:25:00Z</dcterms:created>
  <dcterms:modified xsi:type="dcterms:W3CDTF">2021-09-30T14:25:00Z</dcterms:modified>
</cp:coreProperties>
</file>