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767" w:rsidP="00AD381B" w:rsidRDefault="00EA1767" w14:paraId="58CE2522" w14:textId="6E306BC1">
      <w:pPr>
        <w:pStyle w:val="Header"/>
        <w:rPr>
          <w:rFonts w:ascii="Times New Roman" w:hAnsi="Times New Roman"/>
          <w:szCs w:val="24"/>
        </w:rPr>
      </w:pPr>
      <w:r w:rsidRPr="00C875E8">
        <w:rPr>
          <w:rFonts w:ascii="Times New Roman" w:hAnsi="Times New Roman"/>
          <w:szCs w:val="24"/>
        </w:rPr>
        <w:t xml:space="preserve">Tracking and OMB Number: </w:t>
      </w:r>
      <w:r w:rsidR="00807A1D">
        <w:rPr>
          <w:rFonts w:ascii="Times New Roman" w:hAnsi="Times New Roman"/>
          <w:szCs w:val="24"/>
        </w:rPr>
        <w:t>1810-new</w:t>
      </w:r>
    </w:p>
    <w:p w:rsidRPr="00AD381B" w:rsidR="00807A1D" w:rsidP="00AD381B" w:rsidRDefault="00807A1D" w14:paraId="52A2BA62" w14:textId="77777777">
      <w:pPr>
        <w:pStyle w:val="Header"/>
        <w:rPr>
          <w:rFonts w:ascii="Times New Roman" w:hAnsi="Times New Roman"/>
          <w:color w:val="FFFFFF" w:themeColor="background1"/>
          <w:szCs w:val="24"/>
        </w:rPr>
      </w:pPr>
    </w:p>
    <w:p w:rsidRPr="00AD381B" w:rsidR="00043C32" w:rsidP="00AD381B" w:rsidRDefault="00043C32" w14:paraId="58CE2524" w14:textId="77777777">
      <w:pPr>
        <w:pStyle w:val="Heading1"/>
        <w:rPr>
          <w:sz w:val="24"/>
          <w:szCs w:val="24"/>
        </w:rPr>
      </w:pPr>
      <w:r w:rsidRPr="00AD381B">
        <w:rPr>
          <w:sz w:val="24"/>
          <w:szCs w:val="24"/>
        </w:rPr>
        <w:t>SUPPORTING STATEMENT</w:t>
      </w:r>
    </w:p>
    <w:p w:rsidRPr="00AD381B" w:rsidR="00043C32" w:rsidP="00AD381B" w:rsidRDefault="00043C32" w14:paraId="58CE2525" w14:textId="77777777">
      <w:pPr>
        <w:pStyle w:val="Heading1"/>
        <w:rPr>
          <w:sz w:val="24"/>
          <w:szCs w:val="24"/>
        </w:rPr>
      </w:pPr>
      <w:r w:rsidRPr="00AD381B">
        <w:rPr>
          <w:sz w:val="24"/>
          <w:szCs w:val="24"/>
        </w:rPr>
        <w:t>FOR PAPERWORK REDUCTION ACT SUBMISSION</w:t>
      </w:r>
    </w:p>
    <w:p w:rsidRPr="00AD381B" w:rsidR="00043C32" w:rsidP="00AD381B" w:rsidRDefault="00043C32" w14:paraId="58CE2526" w14:textId="77777777">
      <w:pPr>
        <w:tabs>
          <w:tab w:val="left" w:pos="0"/>
        </w:tabs>
        <w:suppressAutoHyphens/>
        <w:rPr>
          <w:rFonts w:ascii="Times New Roman" w:hAnsi="Times New Roman"/>
          <w:szCs w:val="24"/>
        </w:rPr>
      </w:pPr>
    </w:p>
    <w:p w:rsidRPr="00AD381B" w:rsidR="00EA1767" w:rsidP="00AD381B" w:rsidRDefault="00043C32"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58CE2528" w14:textId="47D51166">
      <w:pPr>
        <w:pStyle w:val="ListParagraph"/>
        <w:suppressAutoHyphens/>
        <w:spacing w:line="240" w:lineRule="exact"/>
        <w:rPr>
          <w:rFonts w:ascii="Times New Roman" w:hAnsi="Times New Roman"/>
          <w:szCs w:val="24"/>
        </w:rPr>
      </w:pPr>
    </w:p>
    <w:p w:rsidR="00807A1D" w:rsidP="00AD381B" w:rsidRDefault="00807A1D" w14:paraId="5409610D" w14:textId="6981D593">
      <w:pPr>
        <w:pStyle w:val="ListParagraph"/>
        <w:suppressAutoHyphens/>
        <w:spacing w:line="240" w:lineRule="exact"/>
        <w:rPr>
          <w:rFonts w:ascii="Times New Roman" w:hAnsi="Times New Roman"/>
          <w:szCs w:val="24"/>
        </w:rPr>
      </w:pPr>
      <w:r>
        <w:rPr>
          <w:rFonts w:ascii="Times New Roman" w:hAnsi="Times New Roman"/>
          <w:szCs w:val="24"/>
        </w:rPr>
        <w:t xml:space="preserve">This is a request </w:t>
      </w:r>
      <w:r w:rsidR="00053B0D">
        <w:rPr>
          <w:rFonts w:ascii="Times New Roman" w:hAnsi="Times New Roman"/>
          <w:szCs w:val="24"/>
        </w:rPr>
        <w:t xml:space="preserve">for approval of an emergency </w:t>
      </w:r>
      <w:r w:rsidR="00971ECE">
        <w:rPr>
          <w:rFonts w:ascii="Times New Roman" w:hAnsi="Times New Roman"/>
          <w:szCs w:val="24"/>
        </w:rPr>
        <w:t xml:space="preserve">information collection that </w:t>
      </w:r>
      <w:proofErr w:type="spellStart"/>
      <w:r w:rsidR="00971ECE">
        <w:rPr>
          <w:rFonts w:ascii="Times New Roman" w:hAnsi="Times New Roman"/>
          <w:szCs w:val="24"/>
        </w:rPr>
        <w:t>solicts</w:t>
      </w:r>
      <w:proofErr w:type="spellEnd"/>
      <w:r w:rsidR="00971ECE">
        <w:rPr>
          <w:rFonts w:ascii="Times New Roman" w:hAnsi="Times New Roman"/>
          <w:szCs w:val="24"/>
        </w:rPr>
        <w:t xml:space="preserve"> from </w:t>
      </w:r>
      <w:r w:rsidR="000157E5">
        <w:rPr>
          <w:rFonts w:ascii="Times New Roman" w:hAnsi="Times New Roman"/>
          <w:szCs w:val="24"/>
        </w:rPr>
        <w:t xml:space="preserve">LEAs applications for the </w:t>
      </w:r>
      <w:r w:rsidRPr="004658CB" w:rsidR="004658CB">
        <w:rPr>
          <w:rFonts w:ascii="Times New Roman" w:hAnsi="Times New Roman"/>
          <w:szCs w:val="24"/>
        </w:rPr>
        <w:t>Project to Support America’s Families and Educators (Project SAFE) Grant Program</w:t>
      </w:r>
      <w:r w:rsidR="004658CB">
        <w:rPr>
          <w:rFonts w:ascii="Times New Roman" w:hAnsi="Times New Roman"/>
          <w:szCs w:val="24"/>
        </w:rPr>
        <w:t xml:space="preserve">. </w:t>
      </w:r>
      <w:r w:rsidR="009852E4">
        <w:rPr>
          <w:rFonts w:ascii="Times New Roman" w:hAnsi="Times New Roman"/>
          <w:szCs w:val="24"/>
        </w:rPr>
        <w:t xml:space="preserve">Local education agencies (LEAs) that received </w:t>
      </w:r>
      <w:r w:rsidRPr="00815A7C" w:rsidR="00815A7C">
        <w:rPr>
          <w:rFonts w:ascii="Times New Roman" w:hAnsi="Times New Roman"/>
          <w:szCs w:val="24"/>
        </w:rPr>
        <w:t xml:space="preserve">Elementary and Secondary School Emergency Relief (ARP ESSER) funds </w:t>
      </w:r>
      <w:r w:rsidR="00815A7C">
        <w:rPr>
          <w:rFonts w:ascii="Times New Roman" w:hAnsi="Times New Roman"/>
          <w:szCs w:val="24"/>
        </w:rPr>
        <w:t xml:space="preserve">are required to </w:t>
      </w:r>
      <w:r w:rsidRPr="001D0872" w:rsidR="001D0872">
        <w:rPr>
          <w:rFonts w:ascii="Times New Roman" w:hAnsi="Times New Roman"/>
          <w:szCs w:val="24"/>
        </w:rPr>
        <w:t>adopt a plan for the safe return to in-person instruction and continuity of service</w:t>
      </w:r>
      <w:r w:rsidR="001D0872">
        <w:rPr>
          <w:rFonts w:ascii="Times New Roman" w:hAnsi="Times New Roman"/>
          <w:szCs w:val="24"/>
        </w:rPr>
        <w:t>s, which may include</w:t>
      </w:r>
      <w:r w:rsidR="008E1450">
        <w:rPr>
          <w:rFonts w:ascii="Times New Roman" w:hAnsi="Times New Roman"/>
          <w:szCs w:val="24"/>
        </w:rPr>
        <w:t xml:space="preserve"> </w:t>
      </w:r>
      <w:r w:rsidRPr="008E1450" w:rsidR="008E1450">
        <w:rPr>
          <w:rFonts w:ascii="Times New Roman" w:hAnsi="Times New Roman"/>
          <w:szCs w:val="24"/>
        </w:rPr>
        <w:t>adopt</w:t>
      </w:r>
      <w:r w:rsidR="008E1450">
        <w:rPr>
          <w:rFonts w:ascii="Times New Roman" w:hAnsi="Times New Roman"/>
          <w:szCs w:val="24"/>
        </w:rPr>
        <w:t xml:space="preserve">ing </w:t>
      </w:r>
      <w:r w:rsidRPr="008E1450" w:rsidR="008E1450">
        <w:rPr>
          <w:rFonts w:ascii="Times New Roman" w:hAnsi="Times New Roman"/>
          <w:szCs w:val="24"/>
        </w:rPr>
        <w:t xml:space="preserve">policies </w:t>
      </w:r>
      <w:r w:rsidR="008E1450">
        <w:rPr>
          <w:rFonts w:ascii="Times New Roman" w:hAnsi="Times New Roman"/>
          <w:szCs w:val="24"/>
        </w:rPr>
        <w:t>in line with</w:t>
      </w:r>
      <w:r w:rsidRPr="008E1450" w:rsidR="008E1450">
        <w:rPr>
          <w:rFonts w:ascii="Times New Roman" w:hAnsi="Times New Roman"/>
          <w:szCs w:val="24"/>
        </w:rPr>
        <w:t xml:space="preserve"> CDC safety recommendations including universal and correct wearing of masks; contact tracing in combination with isolation and quarantine, in collaboration with the State, local, territorial, or Tribal health departments; diagnostic and screening testing; and efforts to provide vaccinations to school communities.</w:t>
      </w:r>
      <w:r w:rsidR="001F4B5A">
        <w:rPr>
          <w:rFonts w:ascii="Times New Roman" w:hAnsi="Times New Roman"/>
          <w:szCs w:val="24"/>
        </w:rPr>
        <w:t xml:space="preserve"> </w:t>
      </w:r>
      <w:r w:rsidRPr="001F4B5A" w:rsidR="001F4B5A">
        <w:rPr>
          <w:rFonts w:ascii="Times New Roman" w:hAnsi="Times New Roman"/>
          <w:szCs w:val="24"/>
        </w:rPr>
        <w:t>However, some States have taken steps that restrict an LEA’s implementation of local health and safety policies aligned with CDC guidance, including the withholding of critical resources needed to support implementation.</w:t>
      </w:r>
      <w:r w:rsidR="00434408">
        <w:rPr>
          <w:rFonts w:ascii="Times New Roman" w:hAnsi="Times New Roman"/>
          <w:szCs w:val="24"/>
        </w:rPr>
        <w:t xml:space="preserve"> </w:t>
      </w:r>
      <w:r w:rsidRPr="00434408" w:rsidR="00434408">
        <w:rPr>
          <w:rFonts w:ascii="Times New Roman" w:hAnsi="Times New Roman"/>
          <w:szCs w:val="24"/>
        </w:rPr>
        <w:t>On August 18, 2021, President Biden issued the “Memorandum on Ensuring a Safe Return to In-Person School for the Nation’s Children</w:t>
      </w:r>
      <w:r w:rsidR="00274FE7">
        <w:rPr>
          <w:rFonts w:ascii="Times New Roman" w:hAnsi="Times New Roman"/>
          <w:szCs w:val="24"/>
        </w:rPr>
        <w:t>” which directs the Department to</w:t>
      </w:r>
      <w:r w:rsidR="00C360CD">
        <w:rPr>
          <w:rFonts w:ascii="Times New Roman" w:hAnsi="Times New Roman"/>
          <w:szCs w:val="24"/>
        </w:rPr>
        <w:t xml:space="preserve"> support LEAs that incur penalties </w:t>
      </w:r>
      <w:proofErr w:type="gramStart"/>
      <w:r w:rsidR="00C360CD">
        <w:rPr>
          <w:rFonts w:ascii="Times New Roman" w:hAnsi="Times New Roman"/>
          <w:szCs w:val="24"/>
        </w:rPr>
        <w:t>as a result of</w:t>
      </w:r>
      <w:proofErr w:type="gramEnd"/>
      <w:r w:rsidR="00C360CD">
        <w:rPr>
          <w:rFonts w:ascii="Times New Roman" w:hAnsi="Times New Roman"/>
          <w:szCs w:val="24"/>
        </w:rPr>
        <w:t xml:space="preserve"> </w:t>
      </w:r>
      <w:r w:rsidRPr="004F7987" w:rsidR="004F7987">
        <w:rPr>
          <w:rFonts w:ascii="Times New Roman" w:hAnsi="Times New Roman"/>
          <w:szCs w:val="24"/>
        </w:rPr>
        <w:t>the implementation of science-based strategies recommended by the CDC to prevent the spread of COVID-19 in schools</w:t>
      </w:r>
      <w:r w:rsidR="004F7987">
        <w:rPr>
          <w:rFonts w:ascii="Times New Roman" w:hAnsi="Times New Roman"/>
          <w:szCs w:val="24"/>
        </w:rPr>
        <w:t>.</w:t>
      </w:r>
      <w:r w:rsidR="00ED0C11">
        <w:rPr>
          <w:rFonts w:ascii="Times New Roman" w:hAnsi="Times New Roman"/>
          <w:szCs w:val="24"/>
        </w:rPr>
        <w:t xml:space="preserve"> </w:t>
      </w:r>
    </w:p>
    <w:p w:rsidRPr="00AD381B" w:rsidR="00AD381B" w:rsidP="00AD381B" w:rsidRDefault="00AD381B" w14:paraId="58CE2529" w14:textId="77777777">
      <w:pPr>
        <w:pStyle w:val="ListParagraph"/>
        <w:suppressAutoHyphens/>
        <w:spacing w:line="240" w:lineRule="exact"/>
        <w:contextualSpacing w:val="0"/>
        <w:rPr>
          <w:rFonts w:ascii="Times New Roman" w:hAnsi="Times New Roman"/>
          <w:szCs w:val="24"/>
        </w:rPr>
      </w:pPr>
    </w:p>
    <w:p w:rsidRPr="004F7987" w:rsidR="00AD381B" w:rsidP="00AD381B" w:rsidRDefault="00043C32" w14:paraId="58CE252A" w14:textId="34EB48D6">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4F7987" w:rsidP="004F7987" w:rsidRDefault="004F7987" w14:paraId="41560AD1" w14:textId="1CE9BBEF">
      <w:pPr>
        <w:pStyle w:val="ListParagraph"/>
        <w:suppressAutoHyphens/>
        <w:spacing w:line="240" w:lineRule="exact"/>
        <w:contextualSpacing w:val="0"/>
        <w:rPr>
          <w:rFonts w:ascii="Times New Roman" w:hAnsi="Times New Roman"/>
          <w:b/>
          <w:szCs w:val="24"/>
        </w:rPr>
      </w:pPr>
    </w:p>
    <w:p w:rsidRPr="004F7987" w:rsidR="004F7987" w:rsidP="004F7987" w:rsidRDefault="00CC025D" w14:paraId="4DDB88A7" w14:textId="10692C7E">
      <w:pPr>
        <w:pStyle w:val="ListParagraph"/>
        <w:suppressAutoHyphens/>
        <w:spacing w:line="240" w:lineRule="exact"/>
        <w:contextualSpacing w:val="0"/>
        <w:rPr>
          <w:rFonts w:ascii="Times New Roman" w:hAnsi="Times New Roman"/>
          <w:bCs/>
          <w:szCs w:val="24"/>
        </w:rPr>
      </w:pPr>
      <w:r w:rsidRPr="00474A4B">
        <w:rPr>
          <w:rFonts w:ascii="Times New Roman" w:hAnsi="Times New Roman"/>
        </w:rPr>
        <w:t xml:space="preserve">The </w:t>
      </w:r>
      <w:r>
        <w:rPr>
          <w:rFonts w:ascii="Times New Roman" w:hAnsi="Times New Roman"/>
        </w:rPr>
        <w:t>applications</w:t>
      </w:r>
      <w:r w:rsidRPr="00474A4B">
        <w:rPr>
          <w:rFonts w:ascii="Times New Roman" w:hAnsi="Times New Roman"/>
        </w:rPr>
        <w:t xml:space="preserve"> will be reviewed by U.S. Department of Education employees</w:t>
      </w:r>
      <w:r w:rsidR="004F7987">
        <w:rPr>
          <w:rFonts w:ascii="Times New Roman" w:hAnsi="Times New Roman"/>
          <w:bCs/>
          <w:szCs w:val="24"/>
        </w:rPr>
        <w:t xml:space="preserve"> </w:t>
      </w:r>
      <w:r>
        <w:rPr>
          <w:rFonts w:ascii="Times New Roman" w:hAnsi="Times New Roman"/>
          <w:bCs/>
          <w:szCs w:val="24"/>
        </w:rPr>
        <w:t>to ensure</w:t>
      </w:r>
      <w:r w:rsidR="00726BC7">
        <w:rPr>
          <w:rFonts w:ascii="Times New Roman" w:hAnsi="Times New Roman"/>
          <w:bCs/>
          <w:szCs w:val="24"/>
        </w:rPr>
        <w:t xml:space="preserve"> the</w:t>
      </w:r>
      <w:r>
        <w:rPr>
          <w:rFonts w:ascii="Times New Roman" w:hAnsi="Times New Roman"/>
          <w:bCs/>
          <w:szCs w:val="24"/>
        </w:rPr>
        <w:t xml:space="preserve"> </w:t>
      </w:r>
      <w:r w:rsidR="00726BC7">
        <w:rPr>
          <w:rFonts w:ascii="Times New Roman" w:hAnsi="Times New Roman"/>
          <w:bCs/>
          <w:szCs w:val="24"/>
        </w:rPr>
        <w:t>LEA</w:t>
      </w:r>
      <w:r>
        <w:rPr>
          <w:rFonts w:ascii="Times New Roman" w:hAnsi="Times New Roman"/>
          <w:bCs/>
          <w:szCs w:val="24"/>
        </w:rPr>
        <w:t xml:space="preserve">s are </w:t>
      </w:r>
      <w:proofErr w:type="spellStart"/>
      <w:r>
        <w:rPr>
          <w:rFonts w:ascii="Times New Roman" w:hAnsi="Times New Roman"/>
          <w:bCs/>
          <w:szCs w:val="24"/>
        </w:rPr>
        <w:t>eiligible</w:t>
      </w:r>
      <w:proofErr w:type="spellEnd"/>
      <w:r>
        <w:rPr>
          <w:rFonts w:ascii="Times New Roman" w:hAnsi="Times New Roman"/>
          <w:bCs/>
          <w:szCs w:val="24"/>
        </w:rPr>
        <w:t xml:space="preserve"> and </w:t>
      </w:r>
      <w:r w:rsidR="00D26568">
        <w:rPr>
          <w:rFonts w:ascii="Times New Roman" w:hAnsi="Times New Roman"/>
          <w:bCs/>
          <w:szCs w:val="24"/>
        </w:rPr>
        <w:t xml:space="preserve">determine awards for this grant. </w:t>
      </w:r>
      <w:r w:rsidR="00726BC7">
        <w:rPr>
          <w:rFonts w:ascii="Times New Roman" w:hAnsi="Times New Roman"/>
          <w:bCs/>
          <w:szCs w:val="24"/>
        </w:rPr>
        <w:t xml:space="preserve"> </w:t>
      </w:r>
    </w:p>
    <w:p w:rsidR="00AD381B" w:rsidP="00AD381B" w:rsidRDefault="00AD381B" w14:paraId="58CE252B" w14:textId="77777777">
      <w:pPr>
        <w:suppressAutoHyphens/>
        <w:spacing w:line="240" w:lineRule="exact"/>
        <w:rPr>
          <w:rFonts w:ascii="Times New Roman" w:hAnsi="Times New Roman"/>
          <w:szCs w:val="24"/>
        </w:rPr>
      </w:pPr>
    </w:p>
    <w:p w:rsidRPr="00AD381B" w:rsidR="00043C32" w:rsidP="00AD381B" w:rsidRDefault="00043C32" w14:paraId="58CE252C" w14:textId="77777777">
      <w:pPr>
        <w:suppressAutoHyphens/>
        <w:spacing w:line="240" w:lineRule="exact"/>
        <w:rPr>
          <w:rFonts w:ascii="Times New Roman" w:hAnsi="Times New Roman"/>
          <w:szCs w:val="24"/>
        </w:rPr>
      </w:pPr>
    </w:p>
    <w:p w:rsidR="00043C32" w:rsidP="00AD381B" w:rsidRDefault="00043C32" w14:paraId="58CE252D" w14:textId="3E3EAB5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866E5A" w:rsidP="00866E5A" w:rsidRDefault="00866E5A" w14:paraId="053F19DF" w14:textId="60D03283">
      <w:pPr>
        <w:pStyle w:val="ListParagraph"/>
        <w:tabs>
          <w:tab w:val="left" w:pos="-720"/>
        </w:tabs>
        <w:suppressAutoHyphens/>
        <w:contextualSpacing w:val="0"/>
        <w:rPr>
          <w:rFonts w:ascii="Times New Roman" w:hAnsi="Times New Roman"/>
          <w:b/>
          <w:szCs w:val="24"/>
        </w:rPr>
      </w:pPr>
    </w:p>
    <w:p w:rsidRPr="00866E5A" w:rsidR="00866E5A" w:rsidP="00866E5A" w:rsidRDefault="00866E5A" w14:paraId="2E2EB5C4" w14:textId="075909C1">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The Department </w:t>
      </w:r>
      <w:r w:rsidR="004D3999">
        <w:rPr>
          <w:rFonts w:ascii="Times New Roman" w:hAnsi="Times New Roman"/>
          <w:bCs/>
          <w:szCs w:val="24"/>
        </w:rPr>
        <w:t xml:space="preserve">is requiring </w:t>
      </w:r>
      <w:r w:rsidR="00CC5CA9">
        <w:rPr>
          <w:rFonts w:ascii="Times New Roman" w:hAnsi="Times New Roman"/>
          <w:bCs/>
          <w:szCs w:val="24"/>
        </w:rPr>
        <w:t xml:space="preserve">that applications be submitted via email. </w:t>
      </w:r>
    </w:p>
    <w:p w:rsidR="00AD381B" w:rsidP="00AD381B" w:rsidRDefault="00AD381B" w14:paraId="58CE252E" w14:textId="77777777">
      <w:pPr>
        <w:pStyle w:val="ListParagraph"/>
        <w:tabs>
          <w:tab w:val="left" w:pos="-720"/>
        </w:tabs>
        <w:suppressAutoHyphens/>
        <w:contextualSpacing w:val="0"/>
        <w:rPr>
          <w:rFonts w:ascii="Times New Roman" w:hAnsi="Times New Roman"/>
          <w:szCs w:val="24"/>
        </w:rPr>
      </w:pPr>
    </w:p>
    <w:p w:rsidR="00AD381B" w:rsidP="00AD381B" w:rsidRDefault="00AD381B" w14:paraId="58CE252F" w14:textId="77777777">
      <w:pPr>
        <w:pStyle w:val="ListParagraph"/>
        <w:tabs>
          <w:tab w:val="left" w:pos="-720"/>
        </w:tabs>
        <w:suppressAutoHyphens/>
        <w:contextualSpacing w:val="0"/>
        <w:rPr>
          <w:rFonts w:ascii="Times New Roman" w:hAnsi="Times New Roman"/>
          <w:szCs w:val="24"/>
        </w:rPr>
      </w:pPr>
    </w:p>
    <w:p w:rsidR="00AD381B" w:rsidP="00AD381B" w:rsidRDefault="00043C32"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58CE2531" w14:textId="758A9811">
      <w:pPr>
        <w:pStyle w:val="ListParagraph"/>
        <w:tabs>
          <w:tab w:val="left" w:pos="-720"/>
        </w:tabs>
        <w:suppressAutoHyphens/>
        <w:contextualSpacing w:val="0"/>
        <w:rPr>
          <w:rFonts w:ascii="Times New Roman" w:hAnsi="Times New Roman"/>
          <w:b/>
          <w:szCs w:val="24"/>
        </w:rPr>
      </w:pPr>
    </w:p>
    <w:p w:rsidRPr="0062193D" w:rsidR="0062193D" w:rsidP="00246FE9" w:rsidRDefault="0062193D" w14:paraId="60F8C547" w14:textId="753ADAC0">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This is a unique collection for a new grant competition.</w:t>
      </w:r>
    </w:p>
    <w:p w:rsidR="00043C32" w:rsidP="00AD381B" w:rsidRDefault="00043C32"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58CE2533" w14:textId="6DE6F52D">
      <w:pPr>
        <w:pStyle w:val="ListParagraph"/>
        <w:contextualSpacing w:val="0"/>
        <w:rPr>
          <w:rFonts w:ascii="Times New Roman" w:hAnsi="Times New Roman"/>
          <w:szCs w:val="24"/>
        </w:rPr>
      </w:pPr>
    </w:p>
    <w:p w:rsidRPr="00C4026C" w:rsidR="0062193D" w:rsidP="00AD381B" w:rsidRDefault="00C4026C" w14:paraId="5058C23F" w14:textId="427614D0">
      <w:pPr>
        <w:pStyle w:val="ListParagraph"/>
        <w:contextualSpacing w:val="0"/>
        <w:rPr>
          <w:rFonts w:ascii="Times New Roman" w:hAnsi="Times New Roman"/>
          <w:szCs w:val="24"/>
        </w:rPr>
      </w:pPr>
      <w:r>
        <w:rPr>
          <w:rFonts w:ascii="Times New Roman" w:hAnsi="Times New Roman"/>
          <w:szCs w:val="24"/>
        </w:rPr>
        <w:t xml:space="preserve">This collection of information will not impact small entities. </w:t>
      </w:r>
    </w:p>
    <w:p w:rsidR="00AD381B" w:rsidP="00AD381B" w:rsidRDefault="00AD381B" w14:paraId="58CE2534" w14:textId="77777777">
      <w:pPr>
        <w:pStyle w:val="ListParagraph"/>
        <w:contextualSpacing w:val="0"/>
        <w:rPr>
          <w:rFonts w:ascii="Times New Roman" w:hAnsi="Times New Roman"/>
          <w:szCs w:val="24"/>
        </w:rPr>
      </w:pPr>
    </w:p>
    <w:p w:rsidR="00E530D5" w:rsidP="00E530D5" w:rsidRDefault="00043C32" w14:paraId="087C3DB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E530D5" w:rsidP="00E530D5" w:rsidRDefault="00E530D5" w14:paraId="766F1801" w14:textId="77777777">
      <w:pPr>
        <w:pStyle w:val="ListParagraph"/>
        <w:tabs>
          <w:tab w:val="left" w:pos="-720"/>
        </w:tabs>
        <w:suppressAutoHyphens/>
        <w:contextualSpacing w:val="0"/>
        <w:rPr>
          <w:rFonts w:ascii="Times New Roman" w:hAnsi="Times New Roman"/>
          <w:b/>
          <w:szCs w:val="24"/>
        </w:rPr>
      </w:pPr>
    </w:p>
    <w:p w:rsidRPr="00E530D5" w:rsidR="00E530D5" w:rsidP="00E530D5" w:rsidRDefault="00E530D5" w14:paraId="0FA00EC7" w14:textId="215935BB">
      <w:pPr>
        <w:pStyle w:val="ListParagraph"/>
        <w:tabs>
          <w:tab w:val="left" w:pos="-720"/>
        </w:tabs>
        <w:suppressAutoHyphens/>
        <w:contextualSpacing w:val="0"/>
        <w:rPr>
          <w:rFonts w:ascii="Times New Roman" w:hAnsi="Times New Roman"/>
          <w:b/>
          <w:szCs w:val="24"/>
        </w:rPr>
      </w:pPr>
      <w:r w:rsidRPr="00E530D5">
        <w:rPr>
          <w:rFonts w:ascii="Times New Roman" w:hAnsi="Times New Roman"/>
          <w:szCs w:val="24"/>
        </w:rPr>
        <w:t>If this emergency collection is not approved, the Department will not be able to carry out the Biden Administration’s direction to the Department and to ensure needed resources are available to LEAs in a timely manner to immediately address related needs of returning students and educators to safe, healthy, supportive in-person learning environments impacted by the pandemic.</w:t>
      </w:r>
    </w:p>
    <w:p w:rsidRPr="00E530D5" w:rsidR="00E530D5" w:rsidP="00E530D5" w:rsidRDefault="00E530D5" w14:paraId="058A605E" w14:textId="77777777">
      <w:pPr>
        <w:tabs>
          <w:tab w:val="left" w:pos="-720"/>
        </w:tabs>
        <w:suppressAutoHyphens/>
        <w:rPr>
          <w:rFonts w:ascii="Times New Roman" w:hAnsi="Times New Roman"/>
          <w:b/>
          <w:szCs w:val="24"/>
        </w:rPr>
      </w:pPr>
    </w:p>
    <w:p w:rsidRPr="00AD381B" w:rsidR="00043C32" w:rsidP="00AD381B" w:rsidRDefault="00043C32"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8CE2537" w14:textId="77777777">
      <w:pPr>
        <w:tabs>
          <w:tab w:val="left" w:pos="-720"/>
        </w:tabs>
        <w:suppressAutoHyphens/>
        <w:rPr>
          <w:rFonts w:ascii="Times New Roman" w:hAnsi="Times New Roman"/>
          <w:b/>
          <w:szCs w:val="24"/>
        </w:rPr>
      </w:pPr>
    </w:p>
    <w:p w:rsidRPr="00AD381B" w:rsidR="00043C32" w:rsidP="00AD381B" w:rsidRDefault="00043C32" w14:paraId="58CE253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58CE253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8CE25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58CE253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58CE253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58CE253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58CE254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58CE254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8CE2545" w14:textId="77777777">
      <w:pPr>
        <w:numPr>
          <w:ilvl w:val="12"/>
          <w:numId w:val="0"/>
        </w:numPr>
        <w:tabs>
          <w:tab w:val="left" w:pos="-720"/>
        </w:tabs>
        <w:suppressAutoHyphens/>
        <w:rPr>
          <w:rFonts w:ascii="Times New Roman" w:hAnsi="Times New Roman"/>
          <w:b/>
          <w:szCs w:val="24"/>
        </w:rPr>
      </w:pPr>
    </w:p>
    <w:p w:rsidR="00E76219" w:rsidP="00E76219" w:rsidRDefault="00043C32" w14:paraId="215321E3" w14:textId="3FF4D8CD">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76219" w:rsidR="00E76219" w:rsidP="00E76219" w:rsidRDefault="00E76219" w14:paraId="2F2E05BE" w14:textId="77777777">
      <w:pPr>
        <w:tabs>
          <w:tab w:val="left" w:pos="-720"/>
        </w:tabs>
        <w:suppressAutoHyphens/>
        <w:ind w:left="1440"/>
        <w:rPr>
          <w:rFonts w:ascii="Times New Roman" w:hAnsi="Times New Roman"/>
          <w:b/>
          <w:szCs w:val="24"/>
        </w:rPr>
      </w:pPr>
    </w:p>
    <w:p w:rsidRPr="00D97CD3" w:rsidR="00E76219" w:rsidP="00E76219" w:rsidRDefault="00E76219" w14:paraId="08BD9881"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Pr="00AD381B" w:rsidR="00AD381B" w:rsidP="00AD381B" w:rsidRDefault="00AD381B" w14:paraId="58CE2548" w14:textId="77777777">
      <w:pPr>
        <w:tabs>
          <w:tab w:val="left" w:pos="-720"/>
        </w:tabs>
        <w:suppressAutoHyphens/>
        <w:rPr>
          <w:rFonts w:ascii="Times New Roman" w:hAnsi="Times New Roman"/>
          <w:szCs w:val="24"/>
        </w:rPr>
      </w:pPr>
    </w:p>
    <w:p w:rsidR="00D75313" w:rsidP="00AD381B" w:rsidRDefault="00043C32"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58CE254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8CE254F" w14:textId="77777777">
      <w:pPr>
        <w:tabs>
          <w:tab w:val="left" w:pos="-720"/>
        </w:tabs>
        <w:suppressAutoHyphens/>
        <w:rPr>
          <w:rStyle w:val="a"/>
          <w:rFonts w:ascii="Times New Roman" w:hAnsi="Times New Roman"/>
          <w:b/>
          <w:szCs w:val="24"/>
        </w:rPr>
      </w:pPr>
    </w:p>
    <w:p w:rsidR="00043C32" w:rsidP="00AD381B" w:rsidRDefault="00043C32"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CE2551" w14:textId="77C39FD0">
      <w:pPr>
        <w:tabs>
          <w:tab w:val="left" w:pos="-720"/>
        </w:tabs>
        <w:suppressAutoHyphens/>
        <w:ind w:left="720"/>
        <w:rPr>
          <w:rFonts w:ascii="Times New Roman" w:hAnsi="Times New Roman"/>
          <w:b/>
          <w:szCs w:val="24"/>
        </w:rPr>
      </w:pPr>
    </w:p>
    <w:p w:rsidRPr="00A90C70" w:rsidR="00A90C70" w:rsidP="00A90C70" w:rsidRDefault="00676261" w14:paraId="5CE2CF70" w14:textId="6ABDCF90">
      <w:pPr>
        <w:tabs>
          <w:tab w:val="left" w:pos="-720"/>
        </w:tabs>
        <w:suppressAutoHyphens/>
        <w:ind w:left="720"/>
        <w:rPr>
          <w:rFonts w:ascii="Times New Roman" w:hAnsi="Times New Roman" w:eastAsia="Calibri"/>
          <w:szCs w:val="24"/>
        </w:rPr>
      </w:pPr>
      <w:proofErr w:type="gramStart"/>
      <w:r w:rsidRPr="00676261">
        <w:rPr>
          <w:rFonts w:ascii="Times New Roman" w:hAnsi="Times New Roman" w:eastAsia="Calibri"/>
          <w:szCs w:val="24"/>
        </w:rPr>
        <w:t>In order to</w:t>
      </w:r>
      <w:proofErr w:type="gramEnd"/>
      <w:r w:rsidRPr="00676261">
        <w:rPr>
          <w:rFonts w:ascii="Times New Roman" w:hAnsi="Times New Roman" w:eastAsia="Calibri"/>
          <w:szCs w:val="24"/>
        </w:rPr>
        <w:t xml:space="preserve"> provide LEAs adequate time to submit their applications, the Department request approval of this submission by </w:t>
      </w:r>
      <w:r w:rsidRPr="00093BB2">
        <w:rPr>
          <w:rFonts w:ascii="Times New Roman" w:hAnsi="Times New Roman" w:eastAsia="Calibri"/>
          <w:szCs w:val="24"/>
        </w:rPr>
        <w:t xml:space="preserve">September </w:t>
      </w:r>
      <w:r w:rsidRPr="00093BB2" w:rsidR="00093BB2">
        <w:rPr>
          <w:rFonts w:ascii="Times New Roman" w:hAnsi="Times New Roman" w:eastAsia="Calibri"/>
          <w:szCs w:val="24"/>
        </w:rPr>
        <w:t>16</w:t>
      </w:r>
      <w:r w:rsidRPr="00093BB2">
        <w:rPr>
          <w:rFonts w:ascii="Times New Roman" w:hAnsi="Times New Roman" w:eastAsia="Calibri"/>
          <w:szCs w:val="24"/>
        </w:rPr>
        <w:t>, 2021</w:t>
      </w:r>
      <w:r w:rsidR="00A90C70">
        <w:rPr>
          <w:rFonts w:ascii="Times New Roman" w:hAnsi="Times New Roman" w:eastAsia="Calibri"/>
          <w:szCs w:val="24"/>
        </w:rPr>
        <w:t xml:space="preserve">. </w:t>
      </w:r>
      <w:r w:rsidRPr="00A90C70" w:rsidDel="00FF5B7B" w:rsidR="00A90C70">
        <w:rPr>
          <w:rFonts w:ascii="Times New Roman" w:hAnsi="Times New Roman" w:eastAsia="Calibri"/>
          <w:szCs w:val="24"/>
        </w:rPr>
        <w:t>Given the inability to seek public comment</w:t>
      </w:r>
      <w:r w:rsidRPr="00A90C70" w:rsidR="00A90C70">
        <w:rPr>
          <w:rFonts w:ascii="Times New Roman" w:hAnsi="Times New Roman" w:eastAsia="Calibri"/>
          <w:szCs w:val="24"/>
        </w:rPr>
        <w:t xml:space="preserve"> during such a short timeframe for this emergency collection, </w:t>
      </w:r>
      <w:r w:rsidRPr="00A90C70" w:rsidDel="00836601" w:rsidR="00A90C70">
        <w:rPr>
          <w:rFonts w:ascii="Times New Roman" w:hAnsi="Times New Roman" w:eastAsia="Calibri"/>
          <w:szCs w:val="24"/>
        </w:rPr>
        <w:t>the Department</w:t>
      </w:r>
      <w:r w:rsidRPr="00A90C70" w:rsidDel="00FF5B7B" w:rsidR="00A90C70">
        <w:rPr>
          <w:rFonts w:ascii="Times New Roman" w:hAnsi="Times New Roman" w:eastAsia="Calibri"/>
          <w:szCs w:val="24"/>
        </w:rPr>
        <w:t xml:space="preserve"> </w:t>
      </w:r>
      <w:r w:rsidRPr="00A90C70" w:rsidR="00A90C70">
        <w:rPr>
          <w:rFonts w:ascii="Times New Roman" w:hAnsi="Times New Roman" w:eastAsia="Calibri"/>
          <w:szCs w:val="24"/>
        </w:rPr>
        <w:t>will also provide 60-day language as part of the notice in the Federal Register seeking public comment for the regular information collection.  </w:t>
      </w:r>
    </w:p>
    <w:p w:rsidR="00676261" w:rsidP="00AD381B" w:rsidRDefault="00676261" w14:paraId="26D6D6CA" w14:textId="043CDA7A">
      <w:pPr>
        <w:tabs>
          <w:tab w:val="left" w:pos="-720"/>
        </w:tabs>
        <w:suppressAutoHyphens/>
        <w:ind w:left="720"/>
        <w:rPr>
          <w:rFonts w:ascii="Times New Roman" w:hAnsi="Times New Roman"/>
          <w:b/>
          <w:szCs w:val="24"/>
        </w:rPr>
      </w:pPr>
    </w:p>
    <w:p w:rsidR="00E66550" w:rsidP="00AD381B" w:rsidRDefault="00E66550" w14:paraId="58CE2552" w14:textId="77777777">
      <w:pPr>
        <w:tabs>
          <w:tab w:val="left" w:pos="-720"/>
        </w:tabs>
        <w:suppressAutoHyphens/>
        <w:ind w:left="720"/>
        <w:rPr>
          <w:rFonts w:ascii="Times New Roman" w:hAnsi="Times New Roman"/>
          <w:szCs w:val="24"/>
        </w:rPr>
      </w:pPr>
    </w:p>
    <w:p w:rsidR="00043C32" w:rsidP="00AD381B" w:rsidRDefault="00043C32"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8CE2554" w14:textId="49F9E65B">
      <w:pPr>
        <w:pStyle w:val="ListParagraph"/>
        <w:tabs>
          <w:tab w:val="left" w:pos="-720"/>
        </w:tabs>
        <w:suppressAutoHyphens/>
        <w:contextualSpacing w:val="0"/>
        <w:rPr>
          <w:rFonts w:ascii="Times New Roman" w:hAnsi="Times New Roman"/>
          <w:b/>
          <w:szCs w:val="24"/>
        </w:rPr>
      </w:pPr>
    </w:p>
    <w:p w:rsidR="00DA7341" w:rsidP="00920F63" w:rsidRDefault="00DA7341" w14:paraId="13070E0C" w14:textId="10B2A5CC">
      <w:pPr>
        <w:pStyle w:val="ListParagraph"/>
        <w:tabs>
          <w:tab w:val="left" w:pos="-720"/>
        </w:tabs>
        <w:suppressAutoHyphens/>
        <w:contextualSpacing w:val="0"/>
        <w:rPr>
          <w:rFonts w:ascii="Times New Roman" w:hAnsi="Times New Roman"/>
          <w:b/>
          <w:szCs w:val="24"/>
        </w:rPr>
      </w:pPr>
      <w:r w:rsidRPr="00D97CD3">
        <w:rPr>
          <w:rFonts w:ascii="Times New Roman" w:hAnsi="Times New Roman"/>
        </w:rPr>
        <w:t>There are no payments or gifts to respondents.</w:t>
      </w:r>
    </w:p>
    <w:p w:rsidRPr="00920F63" w:rsidR="00920F63" w:rsidP="00920F63" w:rsidRDefault="00920F63" w14:paraId="58CE2555"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8CE2556" w14:textId="749A13F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DA7341" w:rsidP="00DA7341" w:rsidRDefault="00DA7341" w14:paraId="55FCEE01" w14:textId="3FD501F6">
      <w:pPr>
        <w:pStyle w:val="ListParagraph"/>
        <w:tabs>
          <w:tab w:val="left" w:pos="-720"/>
        </w:tabs>
        <w:suppressAutoHyphens/>
        <w:contextualSpacing w:val="0"/>
        <w:rPr>
          <w:rFonts w:ascii="Times New Roman" w:hAnsi="Times New Roman"/>
          <w:b/>
          <w:szCs w:val="24"/>
        </w:rPr>
      </w:pPr>
    </w:p>
    <w:p w:rsidRPr="00D97CD3" w:rsidR="00FE375E" w:rsidP="00FE375E" w:rsidRDefault="00FE375E" w14:paraId="47F755A6"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assurances of confidentiality. </w:t>
      </w:r>
    </w:p>
    <w:p w:rsidRPr="00920F63" w:rsidR="00920F63" w:rsidP="00E25EBC" w:rsidRDefault="00920F63" w14:paraId="58CE2558" w14:textId="77777777">
      <w:pPr>
        <w:tabs>
          <w:tab w:val="left" w:pos="-720"/>
        </w:tabs>
        <w:suppressAutoHyphens/>
        <w:rPr>
          <w:rFonts w:ascii="Times New Roman" w:hAnsi="Times New Roman"/>
          <w:szCs w:val="24"/>
        </w:rPr>
      </w:pPr>
    </w:p>
    <w:p w:rsidR="00043C32" w:rsidP="00AD381B" w:rsidRDefault="00043C32"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6030D7" w:rsidRDefault="00920F63" w14:paraId="58CE255A" w14:textId="468FCC2D">
      <w:pPr>
        <w:tabs>
          <w:tab w:val="left" w:pos="-720"/>
        </w:tabs>
        <w:suppressAutoHyphens/>
        <w:ind w:firstLine="720"/>
        <w:rPr>
          <w:rFonts w:ascii="Times New Roman" w:hAnsi="Times New Roman"/>
          <w:b/>
          <w:szCs w:val="24"/>
        </w:rPr>
      </w:pPr>
    </w:p>
    <w:p w:rsidRPr="00646162" w:rsidR="006030D7" w:rsidP="006030D7" w:rsidRDefault="006030D7" w14:paraId="1E2E6825" w14:textId="77777777">
      <w:pPr>
        <w:pStyle w:val="ListParagraph"/>
        <w:suppressAutoHyphens/>
        <w:spacing w:line="240" w:lineRule="exact"/>
        <w:rPr>
          <w:rFonts w:ascii="Times New Roman" w:hAnsi="Times New Roman"/>
        </w:rPr>
      </w:pPr>
      <w:r w:rsidRPr="00D97CD3">
        <w:rPr>
          <w:rFonts w:ascii="Times New Roman" w:hAnsi="Times New Roman"/>
        </w:rPr>
        <w:t>There are no questions of a sensitive nature.</w:t>
      </w:r>
    </w:p>
    <w:p w:rsidRPr="00920F63" w:rsidR="00920F63" w:rsidP="00920F63" w:rsidRDefault="00920F63" w14:paraId="58CE255B" w14:textId="77777777">
      <w:pPr>
        <w:tabs>
          <w:tab w:val="left" w:pos="-720"/>
        </w:tabs>
        <w:suppressAutoHyphens/>
        <w:ind w:left="180"/>
        <w:rPr>
          <w:rFonts w:ascii="Times New Roman" w:hAnsi="Times New Roman"/>
          <w:szCs w:val="24"/>
        </w:rPr>
      </w:pPr>
    </w:p>
    <w:p w:rsidRPr="00920F63" w:rsidR="00043C32" w:rsidP="00AD381B" w:rsidRDefault="00043C32"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8CE255D" w14:textId="77777777">
      <w:pPr>
        <w:tabs>
          <w:tab w:val="left" w:pos="-720"/>
        </w:tabs>
        <w:suppressAutoHyphens/>
        <w:rPr>
          <w:rStyle w:val="a"/>
          <w:rFonts w:ascii="Times New Roman" w:hAnsi="Times New Roman"/>
          <w:b/>
          <w:szCs w:val="24"/>
        </w:rPr>
      </w:pPr>
    </w:p>
    <w:p w:rsidR="00C224FD" w:rsidP="00C224FD" w:rsidRDefault="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58CE2563" w14:textId="77777777">
      <w:pPr>
        <w:tabs>
          <w:tab w:val="left" w:pos="-720"/>
          <w:tab w:val="left" w:pos="1247"/>
        </w:tabs>
        <w:suppressAutoHyphens/>
        <w:rPr>
          <w:rStyle w:val="a"/>
          <w:rFonts w:ascii="Times New Roman" w:hAnsi="Times New Roman"/>
          <w:b/>
          <w:szCs w:val="24"/>
        </w:rPr>
      </w:pPr>
    </w:p>
    <w:p w:rsidR="00946126" w:rsidP="00946126" w:rsidRDefault="00946126" w14:paraId="58CE2564" w14:textId="5D2E8ADF">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746F1" w:rsidP="00946126" w:rsidRDefault="00F746F1" w14:paraId="5D928472" w14:textId="55FC236A">
      <w:pPr>
        <w:pStyle w:val="ListParagraph"/>
        <w:tabs>
          <w:tab w:val="left" w:pos="-720"/>
        </w:tabs>
        <w:suppressAutoHyphens/>
        <w:contextualSpacing w:val="0"/>
        <w:rPr>
          <w:rFonts w:ascii="Times New Roman" w:hAnsi="Times New Roman"/>
          <w:b/>
          <w:sz w:val="26"/>
          <w:szCs w:val="26"/>
        </w:rPr>
      </w:pPr>
    </w:p>
    <w:p w:rsidRPr="007108D4" w:rsidR="007108D4" w:rsidP="00946126" w:rsidRDefault="007108D4" w14:paraId="44E78721" w14:textId="0F2DC23C">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 xml:space="preserve">The Department estimates that 13 LEAs will apply for this </w:t>
      </w:r>
      <w:proofErr w:type="gramStart"/>
      <w:r>
        <w:rPr>
          <w:rFonts w:ascii="Times New Roman" w:hAnsi="Times New Roman"/>
          <w:bCs/>
          <w:sz w:val="26"/>
          <w:szCs w:val="26"/>
        </w:rPr>
        <w:t>grant</w:t>
      </w:r>
      <w:proofErr w:type="gramEnd"/>
      <w:r>
        <w:rPr>
          <w:rFonts w:ascii="Times New Roman" w:hAnsi="Times New Roman"/>
          <w:bCs/>
          <w:sz w:val="26"/>
          <w:szCs w:val="26"/>
        </w:rPr>
        <w:t xml:space="preserve"> and we estimate that </w:t>
      </w:r>
      <w:r w:rsidR="00461A65">
        <w:rPr>
          <w:rFonts w:ascii="Times New Roman" w:hAnsi="Times New Roman"/>
          <w:bCs/>
          <w:sz w:val="26"/>
          <w:szCs w:val="26"/>
        </w:rPr>
        <w:t>it will take two hours to complete the</w:t>
      </w:r>
      <w:r w:rsidR="00B359A8">
        <w:rPr>
          <w:rFonts w:ascii="Times New Roman" w:hAnsi="Times New Roman"/>
          <w:bCs/>
          <w:sz w:val="26"/>
          <w:szCs w:val="26"/>
        </w:rPr>
        <w:t xml:space="preserve"> </w:t>
      </w:r>
      <w:r w:rsidR="00B765F8">
        <w:rPr>
          <w:rFonts w:ascii="Times New Roman" w:hAnsi="Times New Roman"/>
          <w:bCs/>
          <w:sz w:val="26"/>
          <w:szCs w:val="26"/>
        </w:rPr>
        <w:t xml:space="preserve">application. We estimate that </w:t>
      </w:r>
      <w:r w:rsidRPr="0011727F" w:rsidR="00B765F8">
        <w:rPr>
          <w:rFonts w:ascii="Times New Roman" w:hAnsi="Times New Roman"/>
          <w:bCs/>
          <w:sz w:val="26"/>
          <w:szCs w:val="26"/>
        </w:rPr>
        <w:t>a management analyst, at an hourly rate of $53.79, will spend approximately two hours compiling the relevant information and preparing the application</w:t>
      </w:r>
      <w:r w:rsidRPr="0011727F" w:rsidR="0011727F">
        <w:rPr>
          <w:rFonts w:ascii="Times New Roman" w:hAnsi="Times New Roman"/>
          <w:bCs/>
          <w:sz w:val="26"/>
          <w:szCs w:val="26"/>
        </w:rPr>
        <w:t xml:space="preserve"> for a total cost of $107.58 per respondent. </w:t>
      </w:r>
    </w:p>
    <w:p w:rsidR="00920F63" w:rsidP="00920F63" w:rsidRDefault="00920F63" w14:paraId="58CE256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540" w:type="dxa"/>
        <w:tblLayout w:type="fixed"/>
        <w:tblLook w:val="0020" w:firstRow="1" w:lastRow="0" w:firstColumn="0" w:lastColumn="0" w:noHBand="0" w:noVBand="0"/>
      </w:tblPr>
      <w:tblGrid>
        <w:gridCol w:w="2070"/>
        <w:gridCol w:w="1275"/>
        <w:gridCol w:w="1080"/>
        <w:gridCol w:w="1335"/>
        <w:gridCol w:w="900"/>
        <w:gridCol w:w="1530"/>
        <w:gridCol w:w="1350"/>
      </w:tblGrid>
      <w:tr w:rsidRPr="00442E07" w:rsidR="0011727F" w:rsidTr="0011727F" w14:paraId="58CE257E" w14:textId="77777777">
        <w:trPr>
          <w:tblHeader/>
        </w:trPr>
        <w:tc>
          <w:tcPr>
            <w:tcW w:w="2070" w:type="dxa"/>
          </w:tcPr>
          <w:p w:rsidR="0011727F" w:rsidP="00FE1BAE" w:rsidRDefault="0011727F" w14:paraId="58CE2567" w14:textId="77777777">
            <w:pPr>
              <w:jc w:val="center"/>
              <w:rPr>
                <w:rFonts w:ascii="Times New Roman" w:hAnsi="Times New Roman"/>
                <w:sz w:val="20"/>
              </w:rPr>
            </w:pPr>
          </w:p>
          <w:p w:rsidR="0011727F" w:rsidP="00FE1BAE" w:rsidRDefault="0011727F" w14:paraId="58CE2568" w14:textId="77777777">
            <w:pPr>
              <w:jc w:val="center"/>
              <w:rPr>
                <w:rFonts w:ascii="Times New Roman" w:hAnsi="Times New Roman"/>
                <w:sz w:val="20"/>
              </w:rPr>
            </w:pPr>
          </w:p>
          <w:p w:rsidRPr="007F6104" w:rsidR="0011727F" w:rsidP="00FE1BAE" w:rsidRDefault="0011727F"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11727F" w:rsidP="00FE1BAE" w:rsidRDefault="0011727F"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11727F" w:rsidP="00FE1BAE" w:rsidRDefault="0011727F" w14:paraId="58CE2571" w14:textId="77777777">
            <w:pPr>
              <w:jc w:val="center"/>
              <w:rPr>
                <w:rFonts w:ascii="Times New Roman" w:hAnsi="Times New Roman"/>
                <w:sz w:val="20"/>
              </w:rPr>
            </w:pPr>
          </w:p>
          <w:p w:rsidR="0011727F" w:rsidP="00FE1BAE" w:rsidRDefault="0011727F" w14:paraId="58CE2572" w14:textId="77777777">
            <w:pPr>
              <w:jc w:val="center"/>
              <w:rPr>
                <w:rFonts w:ascii="Times New Roman" w:hAnsi="Times New Roman"/>
                <w:sz w:val="20"/>
              </w:rPr>
            </w:pPr>
          </w:p>
          <w:p w:rsidRPr="007F6104" w:rsidR="0011727F" w:rsidP="00FE1BAE" w:rsidRDefault="0011727F"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11727F" w:rsidP="00FE1BAE" w:rsidRDefault="0011727F" w14:paraId="58CE2574" w14:textId="77777777">
            <w:pPr>
              <w:jc w:val="center"/>
              <w:rPr>
                <w:rFonts w:ascii="Times New Roman" w:hAnsi="Times New Roman"/>
                <w:sz w:val="20"/>
              </w:rPr>
            </w:pPr>
          </w:p>
          <w:p w:rsidRPr="007F6104" w:rsidR="0011727F" w:rsidP="00FE1BAE" w:rsidRDefault="0011727F"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11727F" w:rsidP="00FE1BAE" w:rsidRDefault="0011727F" w14:paraId="58CE2576" w14:textId="77777777">
            <w:pPr>
              <w:jc w:val="center"/>
              <w:rPr>
                <w:rFonts w:ascii="Times New Roman" w:hAnsi="Times New Roman"/>
                <w:sz w:val="20"/>
              </w:rPr>
            </w:pPr>
          </w:p>
          <w:p w:rsidRPr="007F6104" w:rsidR="0011727F" w:rsidP="00F31BEC" w:rsidRDefault="0011727F" w14:paraId="58CE257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11727F" w:rsidP="00FE1BAE" w:rsidRDefault="0011727F" w14:paraId="58CE2578" w14:textId="77777777">
            <w:pPr>
              <w:jc w:val="center"/>
              <w:rPr>
                <w:rFonts w:ascii="Times New Roman" w:hAnsi="Times New Roman"/>
                <w:sz w:val="20"/>
              </w:rPr>
            </w:pPr>
          </w:p>
          <w:p w:rsidR="0011727F" w:rsidP="00FE1BAE" w:rsidRDefault="0011727F" w14:paraId="58CE2579" w14:textId="77777777">
            <w:pPr>
              <w:jc w:val="center"/>
              <w:rPr>
                <w:rFonts w:ascii="Times New Roman" w:hAnsi="Times New Roman"/>
                <w:sz w:val="20"/>
              </w:rPr>
            </w:pPr>
          </w:p>
          <w:p w:rsidRPr="007F6104" w:rsidR="0011727F" w:rsidP="00FE1BAE" w:rsidRDefault="0011727F"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11727F" w:rsidP="00FE1BAE" w:rsidRDefault="0011727F" w14:paraId="58CE257B" w14:textId="77777777">
            <w:pPr>
              <w:jc w:val="center"/>
              <w:rPr>
                <w:rFonts w:ascii="Times New Roman" w:hAnsi="Times New Roman"/>
                <w:sz w:val="20"/>
              </w:rPr>
            </w:pPr>
          </w:p>
          <w:p w:rsidR="0011727F" w:rsidP="00FE1BAE" w:rsidRDefault="0011727F" w14:paraId="58CE257C" w14:textId="77777777">
            <w:pPr>
              <w:jc w:val="center"/>
              <w:rPr>
                <w:rFonts w:ascii="Times New Roman" w:hAnsi="Times New Roman"/>
                <w:sz w:val="20"/>
              </w:rPr>
            </w:pPr>
          </w:p>
          <w:p w:rsidRPr="007F6104" w:rsidR="0011727F" w:rsidP="00FE1BAE" w:rsidRDefault="0011727F"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11727F" w:rsidTr="0011727F" w14:paraId="58CE2588" w14:textId="77777777">
        <w:tc>
          <w:tcPr>
            <w:tcW w:w="2070" w:type="dxa"/>
          </w:tcPr>
          <w:p w:rsidRPr="00442E07" w:rsidR="0011727F" w:rsidP="00FE1BAE" w:rsidRDefault="0011727F" w14:paraId="58CE257F" w14:textId="0B3DA51D">
            <w:pPr>
              <w:rPr>
                <w:rFonts w:ascii="Times New Roman" w:hAnsi="Times New Roman"/>
                <w:szCs w:val="24"/>
              </w:rPr>
            </w:pPr>
            <w:r>
              <w:rPr>
                <w:rFonts w:ascii="Times New Roman" w:hAnsi="Times New Roman"/>
                <w:szCs w:val="24"/>
              </w:rPr>
              <w:t>Project SAFE Application</w:t>
            </w:r>
          </w:p>
        </w:tc>
        <w:tc>
          <w:tcPr>
            <w:tcW w:w="1275" w:type="dxa"/>
          </w:tcPr>
          <w:p w:rsidRPr="00442E07" w:rsidR="0011727F" w:rsidP="007306E3" w:rsidRDefault="0011727F" w14:paraId="58CE2582" w14:textId="09094ACE">
            <w:pPr>
              <w:jc w:val="center"/>
              <w:rPr>
                <w:rFonts w:ascii="Times New Roman" w:hAnsi="Times New Roman"/>
                <w:szCs w:val="24"/>
              </w:rPr>
            </w:pPr>
            <w:r>
              <w:rPr>
                <w:rFonts w:ascii="Times New Roman" w:hAnsi="Times New Roman"/>
                <w:szCs w:val="24"/>
              </w:rPr>
              <w:t>13</w:t>
            </w:r>
          </w:p>
        </w:tc>
        <w:tc>
          <w:tcPr>
            <w:tcW w:w="1080" w:type="dxa"/>
          </w:tcPr>
          <w:p w:rsidRPr="00442E07" w:rsidR="0011727F" w:rsidP="007306E3" w:rsidRDefault="0011727F" w14:paraId="58CE2583" w14:textId="0C7184A1">
            <w:pPr>
              <w:jc w:val="center"/>
              <w:rPr>
                <w:rFonts w:ascii="Times New Roman" w:hAnsi="Times New Roman"/>
                <w:szCs w:val="24"/>
              </w:rPr>
            </w:pPr>
            <w:r>
              <w:rPr>
                <w:rFonts w:ascii="Times New Roman" w:hAnsi="Times New Roman"/>
                <w:szCs w:val="24"/>
              </w:rPr>
              <w:t>1</w:t>
            </w:r>
          </w:p>
        </w:tc>
        <w:tc>
          <w:tcPr>
            <w:tcW w:w="1335" w:type="dxa"/>
          </w:tcPr>
          <w:p w:rsidRPr="00442E07" w:rsidR="0011727F" w:rsidP="007306E3" w:rsidRDefault="0011727F" w14:paraId="58CE2584" w14:textId="79F9C6D6">
            <w:pPr>
              <w:jc w:val="center"/>
              <w:rPr>
                <w:rFonts w:ascii="Times New Roman" w:hAnsi="Times New Roman"/>
                <w:szCs w:val="24"/>
              </w:rPr>
            </w:pPr>
            <w:r>
              <w:rPr>
                <w:rFonts w:ascii="Times New Roman" w:hAnsi="Times New Roman"/>
                <w:szCs w:val="24"/>
              </w:rPr>
              <w:t>2</w:t>
            </w:r>
          </w:p>
        </w:tc>
        <w:tc>
          <w:tcPr>
            <w:tcW w:w="900" w:type="dxa"/>
          </w:tcPr>
          <w:p w:rsidRPr="00442E07" w:rsidR="0011727F" w:rsidP="007306E3" w:rsidRDefault="00E633CE" w14:paraId="58CE2585" w14:textId="7E99341F">
            <w:pPr>
              <w:jc w:val="center"/>
              <w:rPr>
                <w:rFonts w:ascii="Times New Roman" w:hAnsi="Times New Roman"/>
                <w:szCs w:val="24"/>
              </w:rPr>
            </w:pPr>
            <w:r>
              <w:rPr>
                <w:rFonts w:ascii="Times New Roman" w:hAnsi="Times New Roman"/>
                <w:szCs w:val="24"/>
              </w:rPr>
              <w:t>2</w:t>
            </w:r>
          </w:p>
        </w:tc>
        <w:tc>
          <w:tcPr>
            <w:tcW w:w="1530" w:type="dxa"/>
          </w:tcPr>
          <w:p w:rsidRPr="00442E07" w:rsidR="0011727F" w:rsidP="007306E3" w:rsidRDefault="00E633CE" w14:paraId="58CE2586" w14:textId="5572F40E">
            <w:pPr>
              <w:jc w:val="center"/>
              <w:rPr>
                <w:rFonts w:ascii="Times New Roman" w:hAnsi="Times New Roman"/>
                <w:szCs w:val="24"/>
              </w:rPr>
            </w:pPr>
            <w:r>
              <w:rPr>
                <w:rFonts w:ascii="Times New Roman" w:hAnsi="Times New Roman"/>
                <w:szCs w:val="24"/>
              </w:rPr>
              <w:t>$53.79</w:t>
            </w:r>
          </w:p>
        </w:tc>
        <w:tc>
          <w:tcPr>
            <w:tcW w:w="1350" w:type="dxa"/>
          </w:tcPr>
          <w:p w:rsidRPr="00442E07" w:rsidR="0011727F" w:rsidP="007306E3" w:rsidRDefault="00146459" w14:paraId="58CE2587" w14:textId="31B169F5">
            <w:pPr>
              <w:jc w:val="center"/>
              <w:rPr>
                <w:rFonts w:ascii="Times New Roman" w:hAnsi="Times New Roman"/>
                <w:szCs w:val="24"/>
              </w:rPr>
            </w:pPr>
            <w:r>
              <w:rPr>
                <w:rFonts w:ascii="Times New Roman" w:hAnsi="Times New Roman"/>
                <w:szCs w:val="24"/>
              </w:rPr>
              <w:t>$107.58</w:t>
            </w:r>
          </w:p>
        </w:tc>
      </w:tr>
      <w:tr w:rsidRPr="00442E07" w:rsidR="0011727F" w:rsidTr="0011727F" w14:paraId="58CE25B0" w14:textId="77777777">
        <w:tc>
          <w:tcPr>
            <w:tcW w:w="2070" w:type="dxa"/>
          </w:tcPr>
          <w:p w:rsidRPr="00442E07" w:rsidR="0011727F" w:rsidP="00FE1BAE" w:rsidRDefault="0011727F" w14:paraId="58CE25A7" w14:textId="77777777">
            <w:pPr>
              <w:rPr>
                <w:rFonts w:ascii="Times New Roman" w:hAnsi="Times New Roman"/>
                <w:szCs w:val="24"/>
              </w:rPr>
            </w:pPr>
            <w:r>
              <w:rPr>
                <w:rFonts w:ascii="Times New Roman" w:hAnsi="Times New Roman"/>
                <w:szCs w:val="24"/>
              </w:rPr>
              <w:t>Annualized Totals</w:t>
            </w:r>
          </w:p>
        </w:tc>
        <w:tc>
          <w:tcPr>
            <w:tcW w:w="1275" w:type="dxa"/>
          </w:tcPr>
          <w:p w:rsidRPr="00442E07" w:rsidR="0011727F" w:rsidP="007306E3" w:rsidRDefault="00E633CE" w14:paraId="58CE25AA" w14:textId="508FB87E">
            <w:pPr>
              <w:jc w:val="center"/>
              <w:rPr>
                <w:rFonts w:ascii="Times New Roman" w:hAnsi="Times New Roman"/>
                <w:szCs w:val="24"/>
              </w:rPr>
            </w:pPr>
            <w:r>
              <w:rPr>
                <w:rFonts w:ascii="Times New Roman" w:hAnsi="Times New Roman"/>
                <w:szCs w:val="24"/>
              </w:rPr>
              <w:t>13</w:t>
            </w:r>
          </w:p>
        </w:tc>
        <w:tc>
          <w:tcPr>
            <w:tcW w:w="1080" w:type="dxa"/>
          </w:tcPr>
          <w:p w:rsidRPr="00442E07" w:rsidR="0011727F" w:rsidP="007306E3" w:rsidRDefault="00E633CE" w14:paraId="58CE25AB" w14:textId="26B40AAE">
            <w:pPr>
              <w:jc w:val="center"/>
              <w:rPr>
                <w:rFonts w:ascii="Times New Roman" w:hAnsi="Times New Roman"/>
                <w:szCs w:val="24"/>
              </w:rPr>
            </w:pPr>
            <w:r>
              <w:rPr>
                <w:rFonts w:ascii="Times New Roman" w:hAnsi="Times New Roman"/>
                <w:szCs w:val="24"/>
              </w:rPr>
              <w:t>13</w:t>
            </w:r>
          </w:p>
        </w:tc>
        <w:tc>
          <w:tcPr>
            <w:tcW w:w="1335" w:type="dxa"/>
          </w:tcPr>
          <w:p w:rsidRPr="00442E07" w:rsidR="0011727F" w:rsidP="007306E3" w:rsidRDefault="00E633CE" w14:paraId="58CE25AC" w14:textId="640A6FCE">
            <w:pPr>
              <w:jc w:val="center"/>
              <w:rPr>
                <w:rFonts w:ascii="Times New Roman" w:hAnsi="Times New Roman"/>
                <w:szCs w:val="24"/>
              </w:rPr>
            </w:pPr>
            <w:r>
              <w:rPr>
                <w:rFonts w:ascii="Times New Roman" w:hAnsi="Times New Roman"/>
                <w:szCs w:val="24"/>
              </w:rPr>
              <w:t>2</w:t>
            </w:r>
          </w:p>
        </w:tc>
        <w:tc>
          <w:tcPr>
            <w:tcW w:w="900" w:type="dxa"/>
          </w:tcPr>
          <w:p w:rsidRPr="00442E07" w:rsidR="0011727F" w:rsidP="007306E3" w:rsidRDefault="00E633CE" w14:paraId="58CE25AD" w14:textId="2E8C8A4D">
            <w:pPr>
              <w:jc w:val="center"/>
              <w:rPr>
                <w:rFonts w:ascii="Times New Roman" w:hAnsi="Times New Roman"/>
                <w:szCs w:val="24"/>
              </w:rPr>
            </w:pPr>
            <w:r>
              <w:rPr>
                <w:rFonts w:ascii="Times New Roman" w:hAnsi="Times New Roman"/>
                <w:szCs w:val="24"/>
              </w:rPr>
              <w:t>26</w:t>
            </w:r>
          </w:p>
        </w:tc>
        <w:tc>
          <w:tcPr>
            <w:tcW w:w="1530" w:type="dxa"/>
          </w:tcPr>
          <w:p w:rsidRPr="00442E07" w:rsidR="0011727F" w:rsidP="007306E3" w:rsidRDefault="00146459" w14:paraId="58CE25AE" w14:textId="5EDEB80F">
            <w:pPr>
              <w:jc w:val="center"/>
              <w:rPr>
                <w:rFonts w:ascii="Times New Roman" w:hAnsi="Times New Roman"/>
                <w:szCs w:val="24"/>
              </w:rPr>
            </w:pPr>
            <w:r>
              <w:rPr>
                <w:rFonts w:ascii="Times New Roman" w:hAnsi="Times New Roman"/>
                <w:szCs w:val="24"/>
              </w:rPr>
              <w:t>$53.79</w:t>
            </w:r>
          </w:p>
        </w:tc>
        <w:tc>
          <w:tcPr>
            <w:tcW w:w="1350" w:type="dxa"/>
          </w:tcPr>
          <w:p w:rsidRPr="00442E07" w:rsidR="0011727F" w:rsidP="007306E3" w:rsidRDefault="00014E5F" w14:paraId="58CE25AF" w14:textId="78DA94E1">
            <w:pPr>
              <w:jc w:val="center"/>
              <w:rPr>
                <w:rFonts w:ascii="Times New Roman" w:hAnsi="Times New Roman"/>
                <w:szCs w:val="24"/>
              </w:rPr>
            </w:pPr>
            <w:r>
              <w:rPr>
                <w:rFonts w:ascii="Times New Roman" w:hAnsi="Times New Roman"/>
                <w:szCs w:val="24"/>
              </w:rPr>
              <w:t>$1,398.54</w:t>
            </w:r>
          </w:p>
        </w:tc>
      </w:tr>
    </w:tbl>
    <w:p w:rsidR="001A6AE0" w:rsidP="000446F5" w:rsidRDefault="001A6AE0" w14:paraId="58CE25B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8CE25B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8CE25B5" w14:textId="77777777">
      <w:pPr>
        <w:tabs>
          <w:tab w:val="left" w:pos="-720"/>
        </w:tabs>
        <w:suppressAutoHyphens/>
        <w:rPr>
          <w:rFonts w:ascii="Times New Roman" w:hAnsi="Times New Roman"/>
          <w:b/>
          <w:szCs w:val="24"/>
        </w:rPr>
      </w:pPr>
    </w:p>
    <w:p w:rsidRPr="00ED7195" w:rsidR="00043C32" w:rsidP="00AD381B" w:rsidRDefault="00043C32" w14:paraId="58CE25B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58CE25B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8CE25B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58CE25B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8CE25B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58CE25BB" w14:textId="77777777">
      <w:pPr>
        <w:tabs>
          <w:tab w:val="left" w:pos="-720"/>
        </w:tabs>
        <w:suppressAutoHyphens/>
        <w:rPr>
          <w:rFonts w:ascii="Times New Roman" w:hAnsi="Times New Roman"/>
          <w:b/>
          <w:szCs w:val="24"/>
        </w:rPr>
      </w:pPr>
    </w:p>
    <w:p w:rsidRPr="00ED7195" w:rsidR="00043C32" w:rsidP="00AD381B" w:rsidRDefault="00043C32"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58CE25BF" w14:textId="7A0B015A">
      <w:pPr>
        <w:tabs>
          <w:tab w:val="left" w:pos="-720"/>
        </w:tabs>
        <w:suppressAutoHyphens/>
        <w:rPr>
          <w:rFonts w:ascii="Times New Roman" w:hAnsi="Times New Roman"/>
          <w:szCs w:val="24"/>
        </w:rPr>
      </w:pPr>
    </w:p>
    <w:p w:rsidRPr="00ED7195" w:rsidR="00B36AA7" w:rsidP="00B36AA7" w:rsidRDefault="00B36AA7" w14:paraId="758602FF" w14:textId="77777777">
      <w:pPr>
        <w:tabs>
          <w:tab w:val="left" w:pos="-720"/>
        </w:tabs>
        <w:suppressAutoHyphens/>
        <w:rPr>
          <w:rFonts w:ascii="Times New Roman" w:hAnsi="Times New Roman"/>
          <w:b/>
          <w:szCs w:val="24"/>
        </w:rPr>
      </w:pPr>
    </w:p>
    <w:p w:rsidR="00B36AA7" w:rsidP="00B36AA7" w:rsidRDefault="00B36AA7" w14:paraId="133FD33B" w14:textId="0CB9B26E">
      <w:pPr>
        <w:tabs>
          <w:tab w:val="left" w:pos="-720"/>
        </w:tabs>
        <w:suppressAutoHyphens/>
        <w:ind w:left="900"/>
        <w:rPr>
          <w:rFonts w:ascii="Times New Roman" w:hAnsi="Times New Roman"/>
          <w:szCs w:val="24"/>
        </w:rPr>
      </w:pPr>
      <w:r w:rsidRPr="0093736C">
        <w:rPr>
          <w:rFonts w:ascii="Times New Roman" w:hAnsi="Times New Roman"/>
          <w:szCs w:val="24"/>
        </w:rP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Pr>
          <w:rFonts w:ascii="Times New Roman" w:hAnsi="Times New Roman"/>
          <w:szCs w:val="24"/>
        </w:rPr>
        <w:t>.</w:t>
      </w:r>
    </w:p>
    <w:p w:rsidR="00B36AA7" w:rsidP="00AD381B" w:rsidRDefault="00B36AA7" w14:paraId="008E7E0A" w14:textId="77777777">
      <w:pPr>
        <w:tabs>
          <w:tab w:val="left" w:pos="-720"/>
        </w:tabs>
        <w:suppressAutoHyphens/>
        <w:rPr>
          <w:rFonts w:ascii="Times New Roman" w:hAnsi="Times New Roman"/>
          <w:szCs w:val="24"/>
        </w:rPr>
      </w:pPr>
    </w:p>
    <w:p w:rsidRPr="00534B4A" w:rsidR="00043C32" w:rsidP="00AD381B" w:rsidRDefault="00043C32"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B36AA7" w:rsidRDefault="00B36AA7" w14:paraId="58CE25C1" w14:textId="2F4FBF32">
      <w:pPr>
        <w:tabs>
          <w:tab w:val="left" w:pos="-720"/>
          <w:tab w:val="left" w:pos="930"/>
        </w:tabs>
        <w:suppressAutoHyphens/>
        <w:rPr>
          <w:rFonts w:ascii="Times New Roman" w:hAnsi="Times New Roman"/>
          <w:szCs w:val="24"/>
        </w:rPr>
      </w:pPr>
      <w:r>
        <w:rPr>
          <w:rFonts w:ascii="Times New Roman" w:hAnsi="Times New Roman"/>
          <w:szCs w:val="24"/>
        </w:rPr>
        <w:tab/>
      </w:r>
    </w:p>
    <w:p w:rsidRPr="00D97CD3" w:rsidR="00BA6A66" w:rsidP="00BA6A66" w:rsidRDefault="00BA6A66" w14:paraId="3C10F6E1" w14:textId="2DE67264">
      <w:pPr>
        <w:pStyle w:val="ListParagraph"/>
        <w:suppressAutoHyphens/>
        <w:spacing w:line="240" w:lineRule="exact"/>
        <w:rPr>
          <w:rFonts w:ascii="Times New Roman" w:hAnsi="Times New Roman"/>
        </w:rPr>
      </w:pPr>
      <w:r w:rsidRPr="00474A4B">
        <w:rPr>
          <w:rFonts w:ascii="Times New Roman" w:hAnsi="Times New Roman"/>
        </w:rPr>
        <w:t>As indicated in the table below, the estimated annualized cost to the Federal government is $289.59.  This includes the salaries of the employees who will review the</w:t>
      </w:r>
      <w:r>
        <w:rPr>
          <w:rFonts w:ascii="Times New Roman" w:hAnsi="Times New Roman"/>
        </w:rPr>
        <w:t xml:space="preserve"> applications</w:t>
      </w:r>
      <w:r w:rsidRPr="00474A4B">
        <w:rPr>
          <w:rFonts w:ascii="Times New Roman" w:hAnsi="Times New Roman"/>
        </w:rPr>
        <w:t>.</w:t>
      </w:r>
      <w:r w:rsidRPr="00D97CD3">
        <w:rPr>
          <w:rFonts w:ascii="Times New Roman" w:hAnsi="Times New Roman"/>
        </w:rPr>
        <w:t xml:space="preserve"> </w:t>
      </w:r>
    </w:p>
    <w:p w:rsidRPr="00D97CD3" w:rsidR="00BA6A66" w:rsidP="00BA6A66" w:rsidRDefault="00BA6A66" w14:paraId="71DBF532" w14:textId="77777777">
      <w:pPr>
        <w:pStyle w:val="ListParagraph"/>
        <w:suppressAutoHyphens/>
        <w:spacing w:line="240" w:lineRule="exact"/>
        <w:rPr>
          <w:rFonts w:ascii="Times New Roman" w:hAnsi="Times New Roman"/>
        </w:rPr>
      </w:pPr>
    </w:p>
    <w:tbl>
      <w:tblPr>
        <w:tblStyle w:val="TableGrid"/>
        <w:tblW w:w="0" w:type="auto"/>
        <w:tblInd w:w="265" w:type="dxa"/>
        <w:tblLook w:val="04A0" w:firstRow="1" w:lastRow="0" w:firstColumn="1" w:lastColumn="0" w:noHBand="0" w:noVBand="1"/>
      </w:tblPr>
      <w:tblGrid>
        <w:gridCol w:w="1059"/>
        <w:gridCol w:w="1283"/>
        <w:gridCol w:w="1244"/>
        <w:gridCol w:w="1344"/>
        <w:gridCol w:w="1340"/>
        <w:gridCol w:w="1340"/>
        <w:gridCol w:w="1475"/>
      </w:tblGrid>
      <w:tr w:rsidR="00BA6A66" w:rsidTr="00A860C7" w14:paraId="05DC0E49" w14:textId="77777777">
        <w:tc>
          <w:tcPr>
            <w:tcW w:w="1170" w:type="dxa"/>
          </w:tcPr>
          <w:p w:rsidRPr="00A75CFC" w:rsidR="00BA6A66" w:rsidP="00A860C7" w:rsidRDefault="00BA6A66" w14:paraId="1E5A68BE" w14:textId="77777777">
            <w:pPr>
              <w:tabs>
                <w:tab w:val="left" w:pos="-4050"/>
                <w:tab w:val="left" w:pos="2340"/>
                <w:tab w:val="right" w:pos="9588"/>
              </w:tabs>
              <w:rPr>
                <w:rFonts w:ascii="Times New Roman" w:hAnsi="Times New Roman"/>
                <w:bCs/>
              </w:rPr>
            </w:pPr>
            <w:r w:rsidRPr="00A75CFC">
              <w:rPr>
                <w:rFonts w:ascii="Times New Roman" w:hAnsi="Times New Roman"/>
                <w:bCs/>
              </w:rPr>
              <w:t>Year</w:t>
            </w:r>
          </w:p>
        </w:tc>
        <w:tc>
          <w:tcPr>
            <w:tcW w:w="959" w:type="dxa"/>
          </w:tcPr>
          <w:p w:rsidRPr="00A75CFC" w:rsidR="00BA6A66" w:rsidP="00A860C7" w:rsidRDefault="00BA6A66" w14:paraId="0D70F1F4" w14:textId="77777777">
            <w:pPr>
              <w:tabs>
                <w:tab w:val="left" w:pos="-4050"/>
                <w:tab w:val="left" w:pos="2340"/>
                <w:tab w:val="right" w:pos="9588"/>
              </w:tabs>
              <w:rPr>
                <w:rFonts w:ascii="Times New Roman" w:hAnsi="Times New Roman"/>
                <w:bCs/>
              </w:rPr>
            </w:pPr>
            <w:r w:rsidRPr="00A75CFC">
              <w:rPr>
                <w:rFonts w:ascii="Times New Roman" w:hAnsi="Times New Roman"/>
                <w:bCs/>
              </w:rPr>
              <w:t>Number of Employees</w:t>
            </w:r>
          </w:p>
        </w:tc>
        <w:tc>
          <w:tcPr>
            <w:tcW w:w="1261" w:type="dxa"/>
          </w:tcPr>
          <w:p w:rsidRPr="00A75CFC" w:rsidR="00BA6A66" w:rsidP="00A860C7" w:rsidRDefault="00BA6A66" w14:paraId="40FEE892" w14:textId="77777777">
            <w:pPr>
              <w:tabs>
                <w:tab w:val="left" w:pos="-4050"/>
                <w:tab w:val="left" w:pos="2340"/>
                <w:tab w:val="right" w:pos="9588"/>
              </w:tabs>
              <w:rPr>
                <w:rFonts w:ascii="Times New Roman" w:hAnsi="Times New Roman"/>
                <w:bCs/>
              </w:rPr>
            </w:pPr>
            <w:r w:rsidRPr="00A75CFC">
              <w:rPr>
                <w:rFonts w:ascii="Times New Roman" w:hAnsi="Times New Roman"/>
                <w:bCs/>
              </w:rPr>
              <w:t>Employee Grade</w:t>
            </w:r>
          </w:p>
        </w:tc>
        <w:tc>
          <w:tcPr>
            <w:tcW w:w="1391" w:type="dxa"/>
          </w:tcPr>
          <w:p w:rsidRPr="00A75CFC" w:rsidR="00BA6A66" w:rsidP="00A860C7" w:rsidRDefault="00BA6A66" w14:paraId="0E2CF518" w14:textId="77777777">
            <w:pPr>
              <w:tabs>
                <w:tab w:val="left" w:pos="-4050"/>
                <w:tab w:val="left" w:pos="2340"/>
                <w:tab w:val="right" w:pos="9588"/>
              </w:tabs>
              <w:rPr>
                <w:rFonts w:ascii="Times New Roman" w:hAnsi="Times New Roman"/>
                <w:bCs/>
              </w:rPr>
            </w:pPr>
            <w:r w:rsidRPr="00A75CFC">
              <w:rPr>
                <w:rFonts w:ascii="Times New Roman" w:hAnsi="Times New Roman"/>
                <w:bCs/>
              </w:rPr>
              <w:t>Estimated Number of Hours Per Employee</w:t>
            </w:r>
          </w:p>
        </w:tc>
        <w:tc>
          <w:tcPr>
            <w:tcW w:w="1391" w:type="dxa"/>
          </w:tcPr>
          <w:p w:rsidRPr="00A75CFC" w:rsidR="00BA6A66" w:rsidP="00A860C7" w:rsidRDefault="00BA6A66" w14:paraId="6DC35B34" w14:textId="77777777">
            <w:pPr>
              <w:tabs>
                <w:tab w:val="left" w:pos="-4050"/>
                <w:tab w:val="left" w:pos="2340"/>
                <w:tab w:val="right" w:pos="9588"/>
              </w:tabs>
              <w:rPr>
                <w:rFonts w:ascii="Times New Roman" w:hAnsi="Times New Roman"/>
                <w:bCs/>
              </w:rPr>
            </w:pPr>
            <w:r w:rsidRPr="00A75CFC">
              <w:rPr>
                <w:rFonts w:ascii="Times New Roman" w:hAnsi="Times New Roman"/>
                <w:bCs/>
              </w:rPr>
              <w:t>Total Number of Estimated Hours</w:t>
            </w:r>
          </w:p>
          <w:p w:rsidRPr="00A75CFC" w:rsidR="00BA6A66" w:rsidP="00A860C7" w:rsidRDefault="00BA6A66" w14:paraId="7A8ED0A6" w14:textId="77777777">
            <w:pPr>
              <w:tabs>
                <w:tab w:val="left" w:pos="-4050"/>
                <w:tab w:val="left" w:pos="2340"/>
                <w:tab w:val="right" w:pos="9588"/>
              </w:tabs>
              <w:rPr>
                <w:rFonts w:ascii="Times New Roman" w:hAnsi="Times New Roman"/>
                <w:bCs/>
              </w:rPr>
            </w:pPr>
          </w:p>
        </w:tc>
        <w:tc>
          <w:tcPr>
            <w:tcW w:w="1391" w:type="dxa"/>
          </w:tcPr>
          <w:p w:rsidRPr="00A75CFC" w:rsidR="00BA6A66" w:rsidP="00A860C7" w:rsidRDefault="00BA6A66" w14:paraId="53E76CC2" w14:textId="77777777">
            <w:pPr>
              <w:tabs>
                <w:tab w:val="left" w:pos="-4050"/>
                <w:tab w:val="left" w:pos="2340"/>
                <w:tab w:val="right" w:pos="9588"/>
              </w:tabs>
              <w:rPr>
                <w:rFonts w:ascii="Times New Roman" w:hAnsi="Times New Roman"/>
                <w:bCs/>
              </w:rPr>
            </w:pPr>
            <w:r w:rsidRPr="00A75CFC">
              <w:rPr>
                <w:rFonts w:ascii="Times New Roman" w:hAnsi="Times New Roman"/>
                <w:bCs/>
              </w:rPr>
              <w:t>Estimated Hourly Cost</w:t>
            </w:r>
          </w:p>
        </w:tc>
        <w:tc>
          <w:tcPr>
            <w:tcW w:w="1522" w:type="dxa"/>
          </w:tcPr>
          <w:p w:rsidRPr="00A75CFC" w:rsidR="00BA6A66" w:rsidP="00A860C7" w:rsidRDefault="00BA6A66" w14:paraId="70444370" w14:textId="77777777">
            <w:pPr>
              <w:tabs>
                <w:tab w:val="left" w:pos="-4050"/>
                <w:tab w:val="left" w:pos="2340"/>
                <w:tab w:val="right" w:pos="9588"/>
              </w:tabs>
              <w:rPr>
                <w:rFonts w:ascii="Times New Roman" w:hAnsi="Times New Roman"/>
                <w:bCs/>
              </w:rPr>
            </w:pPr>
            <w:r w:rsidRPr="00A75CFC">
              <w:rPr>
                <w:rFonts w:ascii="Times New Roman" w:hAnsi="Times New Roman"/>
                <w:bCs/>
              </w:rPr>
              <w:t xml:space="preserve">Total Annualized Costs </w:t>
            </w:r>
          </w:p>
        </w:tc>
      </w:tr>
      <w:tr w:rsidRPr="00E247AC" w:rsidR="00BA6A66" w:rsidTr="00A860C7" w14:paraId="065E4760" w14:textId="77777777">
        <w:tc>
          <w:tcPr>
            <w:tcW w:w="1170" w:type="dxa"/>
          </w:tcPr>
          <w:p w:rsidRPr="00A75CFC" w:rsidR="00BA6A66" w:rsidP="00A860C7" w:rsidRDefault="00BA6A66" w14:paraId="661CBDE4" w14:textId="77777777">
            <w:pPr>
              <w:tabs>
                <w:tab w:val="left" w:pos="-4050"/>
                <w:tab w:val="left" w:pos="2340"/>
                <w:tab w:val="right" w:pos="9588"/>
              </w:tabs>
              <w:rPr>
                <w:rFonts w:ascii="Times New Roman" w:hAnsi="Times New Roman"/>
                <w:bCs/>
              </w:rPr>
            </w:pPr>
            <w:r w:rsidRPr="00A75CFC">
              <w:rPr>
                <w:rFonts w:ascii="Times New Roman" w:hAnsi="Times New Roman"/>
                <w:bCs/>
              </w:rPr>
              <w:t>2020</w:t>
            </w:r>
          </w:p>
        </w:tc>
        <w:tc>
          <w:tcPr>
            <w:tcW w:w="959" w:type="dxa"/>
          </w:tcPr>
          <w:p w:rsidRPr="00A75CFC" w:rsidR="00BA6A66" w:rsidP="00A860C7" w:rsidRDefault="000706B4" w14:paraId="77ADB695" w14:textId="4C40B114">
            <w:pPr>
              <w:tabs>
                <w:tab w:val="left" w:pos="-4050"/>
                <w:tab w:val="left" w:pos="2340"/>
                <w:tab w:val="right" w:pos="9588"/>
              </w:tabs>
              <w:jc w:val="center"/>
              <w:rPr>
                <w:rFonts w:ascii="Times New Roman" w:hAnsi="Times New Roman"/>
                <w:bCs/>
              </w:rPr>
            </w:pPr>
            <w:r>
              <w:rPr>
                <w:rFonts w:ascii="Times New Roman" w:hAnsi="Times New Roman"/>
                <w:bCs/>
              </w:rPr>
              <w:t>2</w:t>
            </w:r>
          </w:p>
          <w:p w:rsidRPr="00A75CFC" w:rsidR="00BA6A66" w:rsidP="00A860C7" w:rsidRDefault="00BA6A66" w14:paraId="5E425B67" w14:textId="77777777">
            <w:pPr>
              <w:tabs>
                <w:tab w:val="left" w:pos="-4050"/>
                <w:tab w:val="left" w:pos="2340"/>
                <w:tab w:val="right" w:pos="9588"/>
              </w:tabs>
              <w:jc w:val="center"/>
              <w:rPr>
                <w:rFonts w:ascii="Times New Roman" w:hAnsi="Times New Roman"/>
                <w:bCs/>
              </w:rPr>
            </w:pPr>
          </w:p>
          <w:p w:rsidRPr="00A75CFC" w:rsidR="00BA6A66" w:rsidP="00A860C7" w:rsidRDefault="00BA6A66" w14:paraId="32B96033" w14:textId="77777777">
            <w:pPr>
              <w:tabs>
                <w:tab w:val="left" w:pos="-4050"/>
                <w:tab w:val="left" w:pos="2340"/>
                <w:tab w:val="right" w:pos="9588"/>
              </w:tabs>
              <w:jc w:val="center"/>
              <w:rPr>
                <w:rFonts w:ascii="Times New Roman" w:hAnsi="Times New Roman"/>
                <w:bCs/>
              </w:rPr>
            </w:pPr>
          </w:p>
        </w:tc>
        <w:tc>
          <w:tcPr>
            <w:tcW w:w="1261" w:type="dxa"/>
          </w:tcPr>
          <w:p w:rsidRPr="00A75CFC" w:rsidR="00BA6A66" w:rsidP="00A860C7" w:rsidRDefault="00BA6A66" w14:paraId="0CAC5FF1" w14:textId="77777777">
            <w:pPr>
              <w:tabs>
                <w:tab w:val="left" w:pos="-4050"/>
                <w:tab w:val="left" w:pos="2340"/>
                <w:tab w:val="right" w:pos="9588"/>
              </w:tabs>
              <w:rPr>
                <w:rFonts w:ascii="Times New Roman" w:hAnsi="Times New Roman"/>
                <w:bCs/>
              </w:rPr>
            </w:pPr>
            <w:r w:rsidRPr="00A75CFC">
              <w:rPr>
                <w:rFonts w:ascii="Times New Roman" w:hAnsi="Times New Roman"/>
                <w:bCs/>
              </w:rPr>
              <w:t>GS-</w:t>
            </w:r>
            <w:r>
              <w:rPr>
                <w:rFonts w:ascii="Times New Roman" w:hAnsi="Times New Roman"/>
                <w:bCs/>
              </w:rPr>
              <w:t>13</w:t>
            </w:r>
          </w:p>
        </w:tc>
        <w:tc>
          <w:tcPr>
            <w:tcW w:w="1391" w:type="dxa"/>
          </w:tcPr>
          <w:p w:rsidRPr="00A75CFC" w:rsidR="00BA6A66" w:rsidP="00A860C7" w:rsidRDefault="000706B4" w14:paraId="4BE96B1B" w14:textId="7324C7DB">
            <w:pPr>
              <w:tabs>
                <w:tab w:val="left" w:pos="-4050"/>
                <w:tab w:val="left" w:pos="2340"/>
                <w:tab w:val="right" w:pos="9588"/>
              </w:tabs>
              <w:jc w:val="center"/>
              <w:rPr>
                <w:rFonts w:ascii="Times New Roman" w:hAnsi="Times New Roman"/>
                <w:bCs/>
              </w:rPr>
            </w:pPr>
            <w:r>
              <w:rPr>
                <w:rFonts w:ascii="Times New Roman" w:hAnsi="Times New Roman"/>
                <w:bCs/>
              </w:rPr>
              <w:t>13</w:t>
            </w:r>
          </w:p>
        </w:tc>
        <w:tc>
          <w:tcPr>
            <w:tcW w:w="1391" w:type="dxa"/>
          </w:tcPr>
          <w:p w:rsidRPr="00A75CFC" w:rsidR="00BA6A66" w:rsidP="00A860C7" w:rsidRDefault="000706B4" w14:paraId="54BEBA62" w14:textId="7001B87C">
            <w:pPr>
              <w:tabs>
                <w:tab w:val="left" w:pos="-4050"/>
                <w:tab w:val="left" w:pos="2340"/>
                <w:tab w:val="right" w:pos="9588"/>
              </w:tabs>
              <w:jc w:val="center"/>
              <w:rPr>
                <w:rFonts w:ascii="Times New Roman" w:hAnsi="Times New Roman"/>
                <w:bCs/>
              </w:rPr>
            </w:pPr>
            <w:r>
              <w:rPr>
                <w:rFonts w:ascii="Times New Roman" w:hAnsi="Times New Roman"/>
                <w:bCs/>
              </w:rPr>
              <w:t>26</w:t>
            </w:r>
          </w:p>
          <w:p w:rsidRPr="00A75CFC" w:rsidR="00BA6A66" w:rsidP="00A860C7" w:rsidRDefault="00BA6A66" w14:paraId="340117B2" w14:textId="77777777">
            <w:pPr>
              <w:tabs>
                <w:tab w:val="left" w:pos="-4050"/>
                <w:tab w:val="left" w:pos="2340"/>
                <w:tab w:val="right" w:pos="9588"/>
              </w:tabs>
              <w:jc w:val="center"/>
              <w:rPr>
                <w:rFonts w:ascii="Times New Roman" w:hAnsi="Times New Roman"/>
                <w:bCs/>
              </w:rPr>
            </w:pPr>
          </w:p>
        </w:tc>
        <w:tc>
          <w:tcPr>
            <w:tcW w:w="1391" w:type="dxa"/>
          </w:tcPr>
          <w:p w:rsidRPr="00A75CFC" w:rsidR="00BA6A66" w:rsidP="00A860C7" w:rsidRDefault="00BA6A66" w14:paraId="28F6D631" w14:textId="77777777">
            <w:pPr>
              <w:tabs>
                <w:tab w:val="left" w:pos="-4050"/>
                <w:tab w:val="left" w:pos="2340"/>
                <w:tab w:val="right" w:pos="9588"/>
              </w:tabs>
              <w:jc w:val="center"/>
              <w:rPr>
                <w:rFonts w:ascii="Times New Roman" w:hAnsi="Times New Roman"/>
                <w:bCs/>
              </w:rPr>
            </w:pPr>
            <w:bookmarkStart w:name="OLE_LINK1" w:id="0"/>
            <w:r w:rsidRPr="00042D47">
              <w:rPr>
                <w:rFonts w:ascii="Times New Roman" w:hAnsi="Times New Roman"/>
                <w:bCs/>
              </w:rPr>
              <w:t>$41.37</w:t>
            </w:r>
          </w:p>
          <w:bookmarkEnd w:id="0"/>
          <w:p w:rsidRPr="00A75CFC" w:rsidR="00BA6A66" w:rsidP="00A860C7" w:rsidRDefault="00BA6A66" w14:paraId="2083D711" w14:textId="77777777">
            <w:pPr>
              <w:tabs>
                <w:tab w:val="left" w:pos="-4050"/>
                <w:tab w:val="left" w:pos="2340"/>
                <w:tab w:val="right" w:pos="9588"/>
              </w:tabs>
              <w:jc w:val="center"/>
              <w:rPr>
                <w:rFonts w:ascii="Times New Roman" w:hAnsi="Times New Roman"/>
                <w:bCs/>
              </w:rPr>
            </w:pPr>
          </w:p>
          <w:p w:rsidRPr="00A75CFC" w:rsidR="00BA6A66" w:rsidP="00A860C7" w:rsidRDefault="00BA6A66" w14:paraId="7CDE62AA" w14:textId="77777777">
            <w:pPr>
              <w:tabs>
                <w:tab w:val="left" w:pos="-4050"/>
                <w:tab w:val="left" w:pos="2340"/>
                <w:tab w:val="right" w:pos="9588"/>
              </w:tabs>
              <w:jc w:val="center"/>
              <w:rPr>
                <w:rFonts w:ascii="Times New Roman" w:hAnsi="Times New Roman"/>
                <w:bCs/>
              </w:rPr>
            </w:pPr>
          </w:p>
        </w:tc>
        <w:tc>
          <w:tcPr>
            <w:tcW w:w="1522" w:type="dxa"/>
          </w:tcPr>
          <w:p w:rsidRPr="00A75CFC" w:rsidR="00BA6A66" w:rsidP="00A860C7" w:rsidRDefault="00BA6A66" w14:paraId="7A7C1C80" w14:textId="3F1C23B5">
            <w:pPr>
              <w:tabs>
                <w:tab w:val="left" w:pos="-4050"/>
                <w:tab w:val="left" w:pos="2340"/>
                <w:tab w:val="right" w:pos="9588"/>
              </w:tabs>
              <w:jc w:val="center"/>
              <w:rPr>
                <w:rFonts w:ascii="Times New Roman" w:hAnsi="Times New Roman"/>
                <w:bCs/>
              </w:rPr>
            </w:pPr>
            <w:r>
              <w:rPr>
                <w:rFonts w:ascii="Times New Roman" w:hAnsi="Times New Roman"/>
                <w:bCs/>
              </w:rPr>
              <w:t>$</w:t>
            </w:r>
            <w:r w:rsidR="00174A4C">
              <w:rPr>
                <w:rFonts w:ascii="Times New Roman" w:hAnsi="Times New Roman"/>
                <w:bCs/>
              </w:rPr>
              <w:t>1,</w:t>
            </w:r>
            <w:r w:rsidR="007306E3">
              <w:rPr>
                <w:rFonts w:ascii="Times New Roman" w:hAnsi="Times New Roman"/>
                <w:bCs/>
              </w:rPr>
              <w:t>075.62</w:t>
            </w:r>
          </w:p>
        </w:tc>
      </w:tr>
    </w:tbl>
    <w:p w:rsidR="00B36AA7" w:rsidP="00B36AA7" w:rsidRDefault="00B36AA7" w14:paraId="2166AA25" w14:textId="69E4DE80">
      <w:pPr>
        <w:tabs>
          <w:tab w:val="left" w:pos="-720"/>
          <w:tab w:val="left" w:pos="930"/>
        </w:tabs>
        <w:suppressAutoHyphens/>
        <w:rPr>
          <w:rFonts w:ascii="Times New Roman" w:hAnsi="Times New Roman"/>
          <w:szCs w:val="24"/>
        </w:rPr>
      </w:pPr>
    </w:p>
    <w:p w:rsidR="00534B4A" w:rsidP="00534B4A" w:rsidRDefault="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58CE25C4"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58CE25C5" w14:textId="49676943">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7306E3" w:rsidP="00800D30" w:rsidRDefault="007306E3" w14:paraId="1F3E0223" w14:textId="28E4C78B">
      <w:pPr>
        <w:pStyle w:val="ListParagraph"/>
        <w:tabs>
          <w:tab w:val="left" w:pos="-720"/>
        </w:tabs>
        <w:suppressAutoHyphens/>
        <w:contextualSpacing w:val="0"/>
        <w:rPr>
          <w:rFonts w:ascii="Times New Roman" w:hAnsi="Times New Roman"/>
          <w:b/>
          <w:sz w:val="26"/>
          <w:szCs w:val="26"/>
        </w:rPr>
      </w:pPr>
    </w:p>
    <w:p w:rsidRPr="007306E3" w:rsidR="007306E3" w:rsidP="00800D30" w:rsidRDefault="007306E3" w14:paraId="6BC7D644" w14:textId="14CD478E">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 xml:space="preserve">This is a new information collection that will collect </w:t>
      </w:r>
      <w:r w:rsidR="00FB736C">
        <w:rPr>
          <w:rFonts w:ascii="Times New Roman" w:hAnsi="Times New Roman"/>
          <w:bCs/>
          <w:sz w:val="26"/>
          <w:szCs w:val="26"/>
        </w:rPr>
        <w:t xml:space="preserve">from LEAs applications for the new Project SAFE program. This new collection will result in </w:t>
      </w:r>
      <w:r w:rsidR="001E1F9A">
        <w:rPr>
          <w:rFonts w:ascii="Times New Roman" w:hAnsi="Times New Roman"/>
          <w:bCs/>
          <w:sz w:val="26"/>
          <w:szCs w:val="26"/>
        </w:rPr>
        <w:t xml:space="preserve">a total burden of 26 hours, 13 responses and a cost of $1,398.54 to the public. </w:t>
      </w:r>
    </w:p>
    <w:p w:rsidR="00534B4A" w:rsidP="00534B4A" w:rsidRDefault="00534B4A" w14:paraId="58CE25C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8CE25CB" w14:textId="77777777">
        <w:tc>
          <w:tcPr>
            <w:tcW w:w="2048" w:type="dxa"/>
            <w:shd w:val="clear" w:color="auto" w:fill="D9D9D9" w:themeFill="background1" w:themeFillShade="D9"/>
          </w:tcPr>
          <w:p w:rsidR="0052073E" w:rsidP="00534B4A" w:rsidRDefault="0052073E" w14:paraId="58CE25C7" w14:textId="77777777">
            <w:pPr>
              <w:tabs>
                <w:tab w:val="left" w:pos="-720"/>
              </w:tabs>
              <w:suppressAutoHyphens/>
              <w:rPr>
                <w:rFonts w:ascii="Times New Roman" w:hAnsi="Times New Roman"/>
                <w:b/>
                <w:szCs w:val="24"/>
              </w:rPr>
            </w:pPr>
          </w:p>
        </w:tc>
        <w:tc>
          <w:tcPr>
            <w:tcW w:w="2048" w:type="dxa"/>
          </w:tcPr>
          <w:p w:rsidR="0052073E" w:rsidP="00534B4A" w:rsidRDefault="0052073E"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8CE25D0" w14:textId="77777777">
        <w:tc>
          <w:tcPr>
            <w:tcW w:w="2048" w:type="dxa"/>
          </w:tcPr>
          <w:p w:rsidR="0052073E" w:rsidP="00534B4A" w:rsidRDefault="0052073E"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58CE25CD" w14:textId="77777777">
            <w:pPr>
              <w:tabs>
                <w:tab w:val="left" w:pos="-720"/>
              </w:tabs>
              <w:suppressAutoHyphens/>
              <w:rPr>
                <w:rFonts w:ascii="Times New Roman" w:hAnsi="Times New Roman"/>
                <w:b/>
                <w:szCs w:val="24"/>
              </w:rPr>
            </w:pPr>
          </w:p>
        </w:tc>
        <w:tc>
          <w:tcPr>
            <w:tcW w:w="2829" w:type="dxa"/>
          </w:tcPr>
          <w:p w:rsidR="0052073E" w:rsidP="007306E3" w:rsidRDefault="007306E3" w14:paraId="58CE25CE" w14:textId="1C523FE5">
            <w:pPr>
              <w:tabs>
                <w:tab w:val="left" w:pos="-720"/>
              </w:tabs>
              <w:suppressAutoHyphens/>
              <w:jc w:val="center"/>
              <w:rPr>
                <w:rFonts w:ascii="Times New Roman" w:hAnsi="Times New Roman"/>
                <w:b/>
                <w:szCs w:val="24"/>
              </w:rPr>
            </w:pPr>
            <w:r>
              <w:rPr>
                <w:rFonts w:ascii="Times New Roman" w:hAnsi="Times New Roman"/>
                <w:b/>
                <w:szCs w:val="24"/>
              </w:rPr>
              <w:t>26</w:t>
            </w:r>
          </w:p>
        </w:tc>
        <w:tc>
          <w:tcPr>
            <w:tcW w:w="2520" w:type="dxa"/>
          </w:tcPr>
          <w:p w:rsidR="0052073E" w:rsidP="00534B4A" w:rsidRDefault="0052073E" w14:paraId="58CE25CF" w14:textId="77777777">
            <w:pPr>
              <w:tabs>
                <w:tab w:val="left" w:pos="-720"/>
              </w:tabs>
              <w:suppressAutoHyphens/>
              <w:rPr>
                <w:rFonts w:ascii="Times New Roman" w:hAnsi="Times New Roman"/>
                <w:b/>
                <w:szCs w:val="24"/>
              </w:rPr>
            </w:pPr>
          </w:p>
        </w:tc>
      </w:tr>
      <w:tr w:rsidR="0052073E" w:rsidTr="0052073E" w14:paraId="58CE25D5" w14:textId="77777777">
        <w:tc>
          <w:tcPr>
            <w:tcW w:w="2048" w:type="dxa"/>
          </w:tcPr>
          <w:p w:rsidR="0052073E" w:rsidP="00534B4A" w:rsidRDefault="0052073E"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58CE25D2" w14:textId="77777777">
            <w:pPr>
              <w:tabs>
                <w:tab w:val="left" w:pos="-720"/>
              </w:tabs>
              <w:suppressAutoHyphens/>
              <w:rPr>
                <w:rFonts w:ascii="Times New Roman" w:hAnsi="Times New Roman"/>
                <w:b/>
                <w:szCs w:val="24"/>
              </w:rPr>
            </w:pPr>
          </w:p>
        </w:tc>
        <w:tc>
          <w:tcPr>
            <w:tcW w:w="2829" w:type="dxa"/>
          </w:tcPr>
          <w:p w:rsidR="0052073E" w:rsidP="007306E3" w:rsidRDefault="007306E3" w14:paraId="58CE25D3" w14:textId="6F75B3EC">
            <w:pPr>
              <w:tabs>
                <w:tab w:val="left" w:pos="-720"/>
              </w:tabs>
              <w:suppressAutoHyphens/>
              <w:jc w:val="center"/>
              <w:rPr>
                <w:rFonts w:ascii="Times New Roman" w:hAnsi="Times New Roman"/>
                <w:b/>
                <w:szCs w:val="24"/>
              </w:rPr>
            </w:pPr>
            <w:r>
              <w:rPr>
                <w:rFonts w:ascii="Times New Roman" w:hAnsi="Times New Roman"/>
                <w:b/>
                <w:szCs w:val="24"/>
              </w:rPr>
              <w:t>13</w:t>
            </w:r>
          </w:p>
        </w:tc>
        <w:tc>
          <w:tcPr>
            <w:tcW w:w="2520" w:type="dxa"/>
          </w:tcPr>
          <w:p w:rsidR="0052073E" w:rsidP="00534B4A" w:rsidRDefault="0052073E" w14:paraId="58CE25D4" w14:textId="77777777">
            <w:pPr>
              <w:tabs>
                <w:tab w:val="left" w:pos="-720"/>
              </w:tabs>
              <w:suppressAutoHyphens/>
              <w:rPr>
                <w:rFonts w:ascii="Times New Roman" w:hAnsi="Times New Roman"/>
                <w:b/>
                <w:szCs w:val="24"/>
              </w:rPr>
            </w:pPr>
          </w:p>
        </w:tc>
      </w:tr>
      <w:tr w:rsidR="0052073E" w:rsidTr="0052073E" w14:paraId="58CE25DA" w14:textId="77777777">
        <w:tc>
          <w:tcPr>
            <w:tcW w:w="2048" w:type="dxa"/>
          </w:tcPr>
          <w:p w:rsidR="0052073E" w:rsidP="00534B4A" w:rsidRDefault="0052073E"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58CE25D7" w14:textId="77777777">
            <w:pPr>
              <w:tabs>
                <w:tab w:val="left" w:pos="-720"/>
              </w:tabs>
              <w:suppressAutoHyphens/>
              <w:rPr>
                <w:rFonts w:ascii="Times New Roman" w:hAnsi="Times New Roman"/>
                <w:b/>
                <w:szCs w:val="24"/>
              </w:rPr>
            </w:pPr>
          </w:p>
        </w:tc>
        <w:tc>
          <w:tcPr>
            <w:tcW w:w="2829" w:type="dxa"/>
          </w:tcPr>
          <w:p w:rsidR="007306E3" w:rsidP="007306E3" w:rsidRDefault="007306E3" w14:paraId="2BDC9C5D" w14:textId="77777777">
            <w:pPr>
              <w:tabs>
                <w:tab w:val="left" w:pos="-720"/>
              </w:tabs>
              <w:suppressAutoHyphens/>
              <w:jc w:val="center"/>
              <w:rPr>
                <w:rFonts w:ascii="Times New Roman" w:hAnsi="Times New Roman"/>
                <w:b/>
                <w:szCs w:val="24"/>
              </w:rPr>
            </w:pPr>
          </w:p>
          <w:p w:rsidR="0052073E" w:rsidP="007306E3" w:rsidRDefault="007306E3" w14:paraId="58CE25D8" w14:textId="2A5C23F8">
            <w:pPr>
              <w:tabs>
                <w:tab w:val="left" w:pos="-720"/>
              </w:tabs>
              <w:suppressAutoHyphens/>
              <w:jc w:val="center"/>
              <w:rPr>
                <w:rFonts w:ascii="Times New Roman" w:hAnsi="Times New Roman"/>
                <w:b/>
                <w:szCs w:val="24"/>
              </w:rPr>
            </w:pPr>
            <w:r w:rsidRPr="007306E3">
              <w:rPr>
                <w:rFonts w:ascii="Times New Roman" w:hAnsi="Times New Roman"/>
                <w:b/>
                <w:szCs w:val="24"/>
              </w:rPr>
              <w:t>$1,398.54</w:t>
            </w:r>
          </w:p>
        </w:tc>
        <w:tc>
          <w:tcPr>
            <w:tcW w:w="2520" w:type="dxa"/>
          </w:tcPr>
          <w:p w:rsidR="0052073E" w:rsidP="00534B4A" w:rsidRDefault="0052073E" w14:paraId="58CE25D9" w14:textId="77777777">
            <w:pPr>
              <w:tabs>
                <w:tab w:val="left" w:pos="-720"/>
              </w:tabs>
              <w:suppressAutoHyphens/>
              <w:rPr>
                <w:rFonts w:ascii="Times New Roman" w:hAnsi="Times New Roman"/>
                <w:b/>
                <w:szCs w:val="24"/>
              </w:rPr>
            </w:pPr>
          </w:p>
        </w:tc>
      </w:tr>
    </w:tbl>
    <w:p w:rsidR="00F27AAF" w:rsidP="00534B4A" w:rsidRDefault="00F27AAF" w14:paraId="58CE25DB" w14:textId="77777777">
      <w:pPr>
        <w:tabs>
          <w:tab w:val="left" w:pos="-720"/>
        </w:tabs>
        <w:suppressAutoHyphens/>
        <w:rPr>
          <w:rFonts w:ascii="Times New Roman" w:hAnsi="Times New Roman"/>
          <w:b/>
          <w:szCs w:val="24"/>
        </w:rPr>
      </w:pPr>
    </w:p>
    <w:p w:rsidRPr="00534B4A" w:rsidR="00534B4A" w:rsidP="00534B4A" w:rsidRDefault="00534B4A" w14:paraId="58CE25DC" w14:textId="77777777">
      <w:pPr>
        <w:tabs>
          <w:tab w:val="left" w:pos="-720"/>
        </w:tabs>
        <w:suppressAutoHyphens/>
        <w:rPr>
          <w:rFonts w:ascii="Times New Roman" w:hAnsi="Times New Roman"/>
          <w:szCs w:val="24"/>
        </w:rPr>
      </w:pPr>
    </w:p>
    <w:p w:rsidR="00043C32" w:rsidP="00AD381B" w:rsidRDefault="00043C32"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23320" w14:paraId="58CE25DE" w14:textId="73D3E8CC">
      <w:pPr>
        <w:tabs>
          <w:tab w:val="left" w:pos="-720"/>
        </w:tabs>
        <w:suppressAutoHyphens/>
        <w:rPr>
          <w:rFonts w:ascii="Times New Roman" w:hAnsi="Times New Roman"/>
          <w:szCs w:val="24"/>
        </w:rPr>
      </w:pPr>
      <w:r>
        <w:rPr>
          <w:rFonts w:ascii="Times New Roman" w:hAnsi="Times New Roman"/>
          <w:szCs w:val="24"/>
        </w:rPr>
        <w:tab/>
      </w:r>
    </w:p>
    <w:p w:rsidR="00006C74" w:rsidP="00006C74" w:rsidRDefault="00006C74" w14:paraId="2396D358" w14:textId="6C36ACE9">
      <w:pPr>
        <w:tabs>
          <w:tab w:val="left" w:pos="-720"/>
        </w:tabs>
        <w:suppressAutoHyphens/>
        <w:ind w:left="720"/>
        <w:rPr>
          <w:rFonts w:ascii="Times New Roman" w:hAnsi="Times New Roman"/>
          <w:szCs w:val="24"/>
        </w:rPr>
      </w:pPr>
      <w:r>
        <w:rPr>
          <w:rFonts w:ascii="Times New Roman" w:hAnsi="Times New Roman"/>
        </w:rPr>
        <w:t>The Department will post each application when it is submitted and, if the application requires revisions for approval, the approved application.</w:t>
      </w:r>
    </w:p>
    <w:p w:rsidRPr="00534B4A" w:rsidR="00534B4A" w:rsidP="00534B4A" w:rsidRDefault="00534B4A" w14:paraId="58CE25DF" w14:textId="77777777">
      <w:pPr>
        <w:tabs>
          <w:tab w:val="left" w:pos="-720"/>
        </w:tabs>
        <w:suppressAutoHyphens/>
        <w:rPr>
          <w:rFonts w:ascii="Times New Roman" w:hAnsi="Times New Roman"/>
          <w:szCs w:val="24"/>
        </w:rPr>
      </w:pPr>
    </w:p>
    <w:p w:rsidR="00043C32" w:rsidP="00AD381B" w:rsidRDefault="00043C32" w14:paraId="58CE25E0" w14:textId="3EAB2E72">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9A0E32" w:rsidP="009A0E32" w:rsidRDefault="009A0E32" w14:paraId="482192E5" w14:textId="4B0D3FF8">
      <w:pPr>
        <w:pStyle w:val="ListParagraph"/>
        <w:tabs>
          <w:tab w:val="left" w:pos="-720"/>
        </w:tabs>
        <w:suppressAutoHyphens/>
        <w:ind w:left="907"/>
        <w:contextualSpacing w:val="0"/>
        <w:rPr>
          <w:rStyle w:val="a"/>
          <w:rFonts w:ascii="Times New Roman" w:hAnsi="Times New Roman"/>
          <w:b/>
          <w:szCs w:val="24"/>
        </w:rPr>
      </w:pPr>
    </w:p>
    <w:p w:rsidRPr="00941B55" w:rsidR="009A0E32" w:rsidP="009A0E32" w:rsidRDefault="009A0E32" w14:paraId="207A7C32" w14:textId="77777777">
      <w:pPr>
        <w:pStyle w:val="ListParagraph"/>
        <w:suppressAutoHyphens/>
        <w:spacing w:line="240" w:lineRule="exact"/>
        <w:rPr>
          <w:rFonts w:ascii="Times New Roman" w:hAnsi="Times New Roman"/>
        </w:rPr>
      </w:pPr>
      <w:r w:rsidRPr="00941B55">
        <w:rPr>
          <w:rFonts w:ascii="Times New Roman" w:hAnsi="Times New Roman"/>
        </w:rPr>
        <w:t>We are not seeking this approval.</w:t>
      </w:r>
    </w:p>
    <w:p w:rsidRPr="00534B4A" w:rsidR="00534B4A" w:rsidP="00534B4A" w:rsidRDefault="00534B4A" w14:paraId="58CE25E2" w14:textId="77777777">
      <w:pPr>
        <w:tabs>
          <w:tab w:val="left" w:pos="-720"/>
        </w:tabs>
        <w:suppressAutoHyphens/>
        <w:ind w:left="360"/>
        <w:rPr>
          <w:rFonts w:ascii="Times New Roman" w:hAnsi="Times New Roman"/>
          <w:szCs w:val="24"/>
        </w:rPr>
      </w:pPr>
    </w:p>
    <w:p w:rsidR="001C73C0" w:rsidP="00AD381B" w:rsidRDefault="00043C32" w14:paraId="58CE25E3" w14:textId="73C096FD">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A0E32" w:rsidP="009A0E32" w:rsidRDefault="009A0E32" w14:paraId="3E6D6604" w14:textId="05EF75E8">
      <w:pPr>
        <w:pStyle w:val="ListParagraph"/>
        <w:tabs>
          <w:tab w:val="left" w:pos="-720"/>
        </w:tabs>
        <w:suppressAutoHyphens/>
        <w:ind w:left="900"/>
        <w:rPr>
          <w:rStyle w:val="a"/>
          <w:rFonts w:ascii="Times New Roman" w:hAnsi="Times New Roman"/>
          <w:b/>
          <w:szCs w:val="24"/>
        </w:rPr>
      </w:pPr>
    </w:p>
    <w:p w:rsidRPr="00967948" w:rsidR="00523320" w:rsidP="00523320" w:rsidRDefault="00523320" w14:paraId="027B9E0C" w14:textId="77777777">
      <w:pPr>
        <w:pStyle w:val="ListParagraph"/>
        <w:suppressAutoHyphens/>
        <w:spacing w:line="240" w:lineRule="exact"/>
        <w:rPr>
          <w:rFonts w:ascii="Times New Roman" w:hAnsi="Times New Roman"/>
        </w:rPr>
      </w:pPr>
      <w:r w:rsidRPr="00967948">
        <w:rPr>
          <w:rFonts w:ascii="Times New Roman" w:hAnsi="Times New Roman"/>
        </w:rPr>
        <w:t xml:space="preserve">There are no exceptions to the certification statement identified in the Certification of Paperwork Reduction Act. </w:t>
      </w:r>
    </w:p>
    <w:p w:rsidRPr="009767AF" w:rsidR="009A0E32" w:rsidP="009A0E32" w:rsidRDefault="009A0E32" w14:paraId="4E8AFF93" w14:textId="77777777">
      <w:pPr>
        <w:pStyle w:val="ListParagraph"/>
        <w:tabs>
          <w:tab w:val="left" w:pos="-720"/>
        </w:tabs>
        <w:suppressAutoHyphens/>
        <w:ind w:left="900"/>
        <w:rPr>
          <w:rFonts w:ascii="Times New Roman" w:hAnsi="Times New Roman"/>
          <w:b/>
          <w:szCs w:val="24"/>
        </w:rPr>
      </w:pPr>
    </w:p>
    <w:sectPr w:rsidRPr="009767AF" w:rsidR="009A0E32"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9FC73" w14:textId="77777777" w:rsidR="006965FC" w:rsidRDefault="006965FC" w:rsidP="00043C32">
      <w:r>
        <w:separator/>
      </w:r>
    </w:p>
  </w:endnote>
  <w:endnote w:type="continuationSeparator" w:id="0">
    <w:p w14:paraId="6AE5F0BE" w14:textId="77777777" w:rsidR="006965FC" w:rsidRDefault="006965FC"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25E8" w14:textId="77777777" w:rsidR="00386054" w:rsidRDefault="008171AB">
    <w:pPr>
      <w:spacing w:before="140" w:line="100" w:lineRule="exact"/>
      <w:rPr>
        <w:sz w:val="10"/>
      </w:rPr>
    </w:pPr>
  </w:p>
  <w:p w14:paraId="58CE25E9" w14:textId="77777777" w:rsidR="00386054" w:rsidRDefault="008171AB">
    <w:pPr>
      <w:tabs>
        <w:tab w:val="left" w:pos="0"/>
      </w:tabs>
      <w:suppressAutoHyphens/>
    </w:pPr>
  </w:p>
  <w:p w14:paraId="58CE25EA" w14:textId="77777777" w:rsidR="00386054" w:rsidRDefault="00043C32">
    <w:pPr>
      <w:tabs>
        <w:tab w:val="left" w:pos="0"/>
      </w:tabs>
      <w:suppressAutoHyphens/>
    </w:pPr>
    <w:r>
      <w:rPr>
        <w:noProof/>
      </w:rPr>
      <mc:AlternateContent>
        <mc:Choice Requires="wps">
          <w:drawing>
            <wp:inline distT="0" distB="0" distL="0" distR="0" wp14:anchorId="58CE25EB" wp14:editId="58CE25E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8CE25E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76035" w14:textId="77777777" w:rsidR="006965FC" w:rsidRDefault="006965FC" w:rsidP="00043C32">
      <w:r>
        <w:separator/>
      </w:r>
    </w:p>
  </w:footnote>
  <w:footnote w:type="continuationSeparator" w:id="0">
    <w:p w14:paraId="21A804CB" w14:textId="77777777" w:rsidR="006965FC" w:rsidRDefault="006965FC" w:rsidP="00043C32">
      <w:r>
        <w:continuationSeparator/>
      </w:r>
    </w:p>
  </w:footnote>
  <w:footnote w:id="1">
    <w:p w14:paraId="58CE25E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savePreviewPicture/>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6C74"/>
    <w:rsid w:val="00010D85"/>
    <w:rsid w:val="00014E5F"/>
    <w:rsid w:val="000157E5"/>
    <w:rsid w:val="00035ED5"/>
    <w:rsid w:val="00043C32"/>
    <w:rsid w:val="000446F5"/>
    <w:rsid w:val="00053B0D"/>
    <w:rsid w:val="000706B4"/>
    <w:rsid w:val="00093017"/>
    <w:rsid w:val="00093BB2"/>
    <w:rsid w:val="0011727F"/>
    <w:rsid w:val="00146459"/>
    <w:rsid w:val="00174A4C"/>
    <w:rsid w:val="001824F3"/>
    <w:rsid w:val="001A6AE0"/>
    <w:rsid w:val="001C73C0"/>
    <w:rsid w:val="001D0872"/>
    <w:rsid w:val="001E1F9A"/>
    <w:rsid w:val="001E79BD"/>
    <w:rsid w:val="001F4B5A"/>
    <w:rsid w:val="00217514"/>
    <w:rsid w:val="002225CC"/>
    <w:rsid w:val="00224A3B"/>
    <w:rsid w:val="00240A39"/>
    <w:rsid w:val="00246FE9"/>
    <w:rsid w:val="00250100"/>
    <w:rsid w:val="00262A69"/>
    <w:rsid w:val="00270AF7"/>
    <w:rsid w:val="00274FE7"/>
    <w:rsid w:val="002A3221"/>
    <w:rsid w:val="002C3520"/>
    <w:rsid w:val="002E14E0"/>
    <w:rsid w:val="002F55E5"/>
    <w:rsid w:val="00307526"/>
    <w:rsid w:val="0032078A"/>
    <w:rsid w:val="0032539E"/>
    <w:rsid w:val="003860E4"/>
    <w:rsid w:val="003B1545"/>
    <w:rsid w:val="00403A8E"/>
    <w:rsid w:val="00412915"/>
    <w:rsid w:val="00434408"/>
    <w:rsid w:val="00442E07"/>
    <w:rsid w:val="00461A65"/>
    <w:rsid w:val="004658CB"/>
    <w:rsid w:val="004D3999"/>
    <w:rsid w:val="004F7987"/>
    <w:rsid w:val="0052073E"/>
    <w:rsid w:val="00523320"/>
    <w:rsid w:val="00534B4A"/>
    <w:rsid w:val="005463E3"/>
    <w:rsid w:val="00581C11"/>
    <w:rsid w:val="006030D7"/>
    <w:rsid w:val="0062193D"/>
    <w:rsid w:val="006513F0"/>
    <w:rsid w:val="00676261"/>
    <w:rsid w:val="0068567A"/>
    <w:rsid w:val="006965FC"/>
    <w:rsid w:val="006A292A"/>
    <w:rsid w:val="006A38F7"/>
    <w:rsid w:val="006A4EBB"/>
    <w:rsid w:val="006B4172"/>
    <w:rsid w:val="007108D4"/>
    <w:rsid w:val="00726BC7"/>
    <w:rsid w:val="007306E3"/>
    <w:rsid w:val="00755D99"/>
    <w:rsid w:val="00756FD3"/>
    <w:rsid w:val="00765392"/>
    <w:rsid w:val="00790E3E"/>
    <w:rsid w:val="007C0A4C"/>
    <w:rsid w:val="007E164B"/>
    <w:rsid w:val="007F6104"/>
    <w:rsid w:val="00800D30"/>
    <w:rsid w:val="00807A1D"/>
    <w:rsid w:val="00807D1A"/>
    <w:rsid w:val="00815A7C"/>
    <w:rsid w:val="008171AB"/>
    <w:rsid w:val="00866E5A"/>
    <w:rsid w:val="00874EFE"/>
    <w:rsid w:val="00882126"/>
    <w:rsid w:val="008933F1"/>
    <w:rsid w:val="008D0601"/>
    <w:rsid w:val="008D1F11"/>
    <w:rsid w:val="008E1450"/>
    <w:rsid w:val="008E5919"/>
    <w:rsid w:val="008E7255"/>
    <w:rsid w:val="00905951"/>
    <w:rsid w:val="00912D2C"/>
    <w:rsid w:val="00916EE4"/>
    <w:rsid w:val="00920F63"/>
    <w:rsid w:val="009243F3"/>
    <w:rsid w:val="0093366B"/>
    <w:rsid w:val="00934185"/>
    <w:rsid w:val="00946126"/>
    <w:rsid w:val="00952DF9"/>
    <w:rsid w:val="0095421D"/>
    <w:rsid w:val="00960C86"/>
    <w:rsid w:val="00971ECE"/>
    <w:rsid w:val="009767AF"/>
    <w:rsid w:val="00981F58"/>
    <w:rsid w:val="009852E4"/>
    <w:rsid w:val="00986D0A"/>
    <w:rsid w:val="00994636"/>
    <w:rsid w:val="009A0E32"/>
    <w:rsid w:val="009E3E86"/>
    <w:rsid w:val="00A118A2"/>
    <w:rsid w:val="00A23F26"/>
    <w:rsid w:val="00A4001C"/>
    <w:rsid w:val="00A40AAB"/>
    <w:rsid w:val="00A46D01"/>
    <w:rsid w:val="00A70816"/>
    <w:rsid w:val="00A7636D"/>
    <w:rsid w:val="00A90C70"/>
    <w:rsid w:val="00A9138E"/>
    <w:rsid w:val="00AC1C89"/>
    <w:rsid w:val="00AD381B"/>
    <w:rsid w:val="00AF5B5B"/>
    <w:rsid w:val="00AF5D1A"/>
    <w:rsid w:val="00B017F9"/>
    <w:rsid w:val="00B07213"/>
    <w:rsid w:val="00B10A05"/>
    <w:rsid w:val="00B359A8"/>
    <w:rsid w:val="00B36AA7"/>
    <w:rsid w:val="00B54167"/>
    <w:rsid w:val="00B62E06"/>
    <w:rsid w:val="00B64B1D"/>
    <w:rsid w:val="00B765F8"/>
    <w:rsid w:val="00B9671B"/>
    <w:rsid w:val="00BA1D31"/>
    <w:rsid w:val="00BA6A66"/>
    <w:rsid w:val="00C164D3"/>
    <w:rsid w:val="00C20670"/>
    <w:rsid w:val="00C224FD"/>
    <w:rsid w:val="00C360CD"/>
    <w:rsid w:val="00C4026C"/>
    <w:rsid w:val="00C86713"/>
    <w:rsid w:val="00C875E8"/>
    <w:rsid w:val="00C92035"/>
    <w:rsid w:val="00CC025D"/>
    <w:rsid w:val="00CC2A72"/>
    <w:rsid w:val="00CC3FB5"/>
    <w:rsid w:val="00CC5CA9"/>
    <w:rsid w:val="00CD2067"/>
    <w:rsid w:val="00CD47BC"/>
    <w:rsid w:val="00D26568"/>
    <w:rsid w:val="00D34984"/>
    <w:rsid w:val="00D36C35"/>
    <w:rsid w:val="00D75313"/>
    <w:rsid w:val="00DA7341"/>
    <w:rsid w:val="00E16ACD"/>
    <w:rsid w:val="00E17134"/>
    <w:rsid w:val="00E25EBC"/>
    <w:rsid w:val="00E530D5"/>
    <w:rsid w:val="00E633CE"/>
    <w:rsid w:val="00E66550"/>
    <w:rsid w:val="00E76219"/>
    <w:rsid w:val="00E877BF"/>
    <w:rsid w:val="00EA1767"/>
    <w:rsid w:val="00EB0929"/>
    <w:rsid w:val="00EB0FA5"/>
    <w:rsid w:val="00EC01DD"/>
    <w:rsid w:val="00EC35E3"/>
    <w:rsid w:val="00ED0C11"/>
    <w:rsid w:val="00ED7195"/>
    <w:rsid w:val="00F0414F"/>
    <w:rsid w:val="00F27AAF"/>
    <w:rsid w:val="00F31BEC"/>
    <w:rsid w:val="00F5782B"/>
    <w:rsid w:val="00F73131"/>
    <w:rsid w:val="00F746F1"/>
    <w:rsid w:val="00FB736C"/>
    <w:rsid w:val="00FC669D"/>
    <w:rsid w:val="00FD4F0B"/>
    <w:rsid w:val="00FE02FC"/>
    <w:rsid w:val="00FE1BAE"/>
    <w:rsid w:val="00FE37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822851E24904A9049D8ABE2781460" ma:contentTypeVersion="1" ma:contentTypeDescription="Create a new document." ma:contentTypeScope="" ma:versionID="82e9650864af481065355fe4ef9d1df4">
  <xsd:schema xmlns:xsd="http://www.w3.org/2001/XMLSchema" xmlns:xs="http://www.w3.org/2001/XMLSchema" xmlns:p="http://schemas.microsoft.com/office/2006/metadata/properties" xmlns:ns2="6ed11d1b-c508-407c-b123-4576f2485c18" targetNamespace="http://schemas.microsoft.com/office/2006/metadata/properties" ma:root="true" ma:fieldsID="27dccb81cabd10f3809a437d74c18546" ns2:_="">
    <xsd:import namespace="6ed11d1b-c508-407c-b123-4576f2485c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11d1b-c508-407c-b123-4576f2485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D1A6E-4AD9-4DFC-802C-D469A93B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11d1b-c508-407c-b123-4576f248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2756</Words>
  <Characters>15714</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2021-09-16T14:05:00Z</dcterms:created>
  <dcterms:modified xsi:type="dcterms:W3CDTF">2021-09-16T14:05:00Z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0x010100C1E822851E24904A9049D8ABE2781460</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