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77CF" w:rsidR="00C577CF" w:rsidP="00C577CF" w:rsidRDefault="00C577CF" w14:paraId="14179CBA" w14:textId="77777777">
      <w:pPr>
        <w:spacing w:after="200" w:line="276" w:lineRule="auto"/>
        <w:jc w:val="center"/>
        <w:rPr>
          <w:rFonts w:asciiTheme="majorHAnsi" w:hAnsiTheme="majorHAnsi" w:eastAsiaTheme="minorHAnsi" w:cstheme="minorBidi"/>
          <w:sz w:val="28"/>
          <w:szCs w:val="22"/>
          <w:u w:val="single"/>
        </w:rPr>
      </w:pPr>
      <w:r w:rsidRPr="00C577CF">
        <w:rPr>
          <w:rFonts w:asciiTheme="majorHAnsi" w:hAnsiTheme="majorHAnsi" w:eastAsiaTheme="minorHAnsi" w:cstheme="minorBidi"/>
          <w:sz w:val="28"/>
          <w:szCs w:val="22"/>
          <w:u w:val="single"/>
        </w:rPr>
        <w:t>SUPPORTING STATEMENT - PART A</w:t>
      </w:r>
    </w:p>
    <w:p w:rsidR="00C577CF" w:rsidP="007F74AC" w:rsidRDefault="007F74AC" w14:paraId="01891327" w14:textId="078D3D71">
      <w:pPr>
        <w:spacing w:after="200" w:line="276" w:lineRule="auto"/>
        <w:jc w:val="center"/>
        <w:rPr>
          <w:rFonts w:asciiTheme="majorHAnsi" w:hAnsiTheme="majorHAnsi" w:eastAsiaTheme="minorHAnsi" w:cstheme="minorBidi"/>
          <w:szCs w:val="22"/>
        </w:rPr>
      </w:pPr>
      <w:r w:rsidRPr="007F74AC">
        <w:rPr>
          <w:rFonts w:asciiTheme="majorHAnsi" w:hAnsiTheme="majorHAnsi" w:eastAsiaTheme="minorHAnsi" w:cstheme="minorBidi"/>
          <w:szCs w:val="22"/>
        </w:rPr>
        <w:t>Defense Information System for Security</w:t>
      </w:r>
      <w:r w:rsidR="00E0667E">
        <w:rPr>
          <w:rFonts w:asciiTheme="majorHAnsi" w:hAnsiTheme="majorHAnsi" w:eastAsiaTheme="minorHAnsi" w:cstheme="minorBidi"/>
          <w:szCs w:val="22"/>
        </w:rPr>
        <w:t xml:space="preserve"> (DISS)</w:t>
      </w:r>
      <w:r w:rsidRPr="007F74AC">
        <w:rPr>
          <w:rFonts w:asciiTheme="majorHAnsi" w:hAnsiTheme="majorHAnsi" w:eastAsiaTheme="minorHAnsi" w:cstheme="minorBidi"/>
          <w:szCs w:val="22"/>
        </w:rPr>
        <w:t xml:space="preserve"> </w:t>
      </w:r>
      <w:r w:rsidRPr="007F74AC" w:rsidR="00C577CF">
        <w:rPr>
          <w:rFonts w:asciiTheme="majorHAnsi" w:hAnsiTheme="majorHAnsi" w:eastAsiaTheme="minorHAnsi" w:cstheme="minorBidi"/>
          <w:szCs w:val="22"/>
        </w:rPr>
        <w:t xml:space="preserve">– </w:t>
      </w:r>
      <w:r w:rsidRPr="007F74AC">
        <w:rPr>
          <w:rFonts w:asciiTheme="majorHAnsi" w:hAnsiTheme="majorHAnsi" w:eastAsiaTheme="minorHAnsi" w:cstheme="minorBidi"/>
          <w:szCs w:val="22"/>
        </w:rPr>
        <w:t>0704</w:t>
      </w:r>
      <w:r>
        <w:rPr>
          <w:rFonts w:asciiTheme="majorHAnsi" w:hAnsiTheme="majorHAnsi" w:eastAsiaTheme="minorHAnsi" w:cstheme="minorBidi"/>
          <w:szCs w:val="22"/>
        </w:rPr>
        <w:t>-0573</w:t>
      </w:r>
    </w:p>
    <w:p w:rsidRPr="00C577CF" w:rsidR="00C577CF" w:rsidP="007F74AC" w:rsidRDefault="00C577CF" w14:paraId="7EC83BF0" w14:textId="77777777">
      <w:pPr>
        <w:jc w:val="center"/>
        <w:rPr>
          <w:rFonts w:asciiTheme="majorHAnsi" w:hAnsiTheme="majorHAnsi" w:eastAsiaTheme="minorHAnsi" w:cstheme="minorBidi"/>
          <w:szCs w:val="22"/>
        </w:rPr>
      </w:pPr>
    </w:p>
    <w:tbl>
      <w:tblPr>
        <w:tblStyle w:val="TableGrid"/>
        <w:tblW w:w="9515" w:type="dxa"/>
        <w:tblInd w:w="-5" w:type="dxa"/>
        <w:tblLook w:val="04A0" w:firstRow="1" w:lastRow="0" w:firstColumn="1" w:lastColumn="0" w:noHBand="0" w:noVBand="1"/>
      </w:tblPr>
      <w:tblGrid>
        <w:gridCol w:w="9515"/>
      </w:tblGrid>
      <w:tr w:rsidR="00C577CF" w:rsidTr="00B41A6F" w14:paraId="2062F998" w14:textId="77777777">
        <w:trPr>
          <w:trHeight w:val="595"/>
        </w:trPr>
        <w:tc>
          <w:tcPr>
            <w:tcW w:w="9515" w:type="dxa"/>
          </w:tcPr>
          <w:p w:rsidR="00C577CF" w:rsidP="00B41A6F" w:rsidRDefault="00C577CF" w14:paraId="02236F96" w14:textId="77777777">
            <w:pPr>
              <w:rPr>
                <w:rFonts w:asciiTheme="majorHAnsi" w:hAnsiTheme="majorHAnsi"/>
              </w:rPr>
            </w:pPr>
            <w:r w:rsidRPr="00340D9B">
              <w:rPr>
                <w:rFonts w:asciiTheme="majorHAnsi" w:hAnsiTheme="majorHAnsi"/>
              </w:rPr>
              <w:t xml:space="preserve">Summary of Changes from Previously Approved Collection </w:t>
            </w:r>
          </w:p>
          <w:p w:rsidRPr="00340D9B" w:rsidR="00C577CF" w:rsidP="00B41A6F" w:rsidRDefault="00C577CF" w14:paraId="58CB2BFD" w14:textId="77777777">
            <w:pPr>
              <w:rPr>
                <w:rFonts w:asciiTheme="majorHAnsi" w:hAnsiTheme="majorHAnsi"/>
                <w:i/>
              </w:rPr>
            </w:pPr>
          </w:p>
          <w:p w:rsidRPr="00F3373F" w:rsidR="00E0667E" w:rsidP="005477BF" w:rsidRDefault="00E0667E" w14:paraId="54B60AA4" w14:textId="6FFDEDED">
            <w:pPr>
              <w:pStyle w:val="ListParagraph"/>
              <w:numPr>
                <w:ilvl w:val="0"/>
                <w:numId w:val="18"/>
              </w:numPr>
              <w:rPr>
                <w:rFonts w:asciiTheme="majorHAnsi" w:hAnsiTheme="majorHAnsi"/>
                <w:i/>
              </w:rPr>
            </w:pPr>
            <w:r>
              <w:rPr>
                <w:rFonts w:asciiTheme="majorHAnsi" w:hAnsiTheme="majorHAnsi"/>
              </w:rPr>
              <w:t>Increase in burden</w:t>
            </w:r>
            <w:r w:rsidRPr="00404FEA">
              <w:rPr>
                <w:rFonts w:asciiTheme="majorHAnsi" w:hAnsiTheme="majorHAnsi"/>
              </w:rPr>
              <w:t xml:space="preserve"> due</w:t>
            </w:r>
            <w:r w:rsidR="005477BF">
              <w:rPr>
                <w:rFonts w:asciiTheme="majorHAnsi" w:hAnsiTheme="majorHAnsi"/>
              </w:rPr>
              <w:t xml:space="preserve"> to this system replacing the legacy </w:t>
            </w:r>
            <w:r w:rsidRPr="005477BF" w:rsidR="005477BF">
              <w:rPr>
                <w:rFonts w:asciiTheme="majorHAnsi" w:hAnsiTheme="majorHAnsi"/>
              </w:rPr>
              <w:t>Join</w:t>
            </w:r>
            <w:r w:rsidR="00047F7A">
              <w:rPr>
                <w:rFonts w:asciiTheme="majorHAnsi" w:hAnsiTheme="majorHAnsi"/>
              </w:rPr>
              <w:t>t Personnel Adjudication System</w:t>
            </w:r>
          </w:p>
          <w:p w:rsidRPr="00E0667E" w:rsidR="00F3373F" w:rsidP="005477BF" w:rsidRDefault="00F3373F" w14:paraId="7B9D9F05" w14:textId="3DC05828">
            <w:pPr>
              <w:pStyle w:val="ListParagraph"/>
              <w:numPr>
                <w:ilvl w:val="0"/>
                <w:numId w:val="18"/>
              </w:numPr>
              <w:rPr>
                <w:rFonts w:asciiTheme="majorHAnsi" w:hAnsiTheme="majorHAnsi"/>
                <w:i/>
              </w:rPr>
            </w:pPr>
            <w:r>
              <w:rPr>
                <w:rFonts w:asciiTheme="majorHAnsi" w:hAnsiTheme="majorHAnsi"/>
              </w:rPr>
              <w:t>Increase in Cost to the Federal Government because Operational and Maintenance costs were not previously reported</w:t>
            </w:r>
          </w:p>
          <w:p w:rsidRPr="00E0667E" w:rsidR="00C577CF" w:rsidP="00E0667E" w:rsidRDefault="00E0667E" w14:paraId="7FCB7F67" w14:textId="2D45DB60">
            <w:pPr>
              <w:pStyle w:val="ListParagraph"/>
              <w:numPr>
                <w:ilvl w:val="0"/>
                <w:numId w:val="18"/>
              </w:numPr>
              <w:rPr>
                <w:rFonts w:asciiTheme="majorHAnsi" w:hAnsiTheme="majorHAnsi"/>
                <w:i/>
              </w:rPr>
            </w:pPr>
            <w:r w:rsidRPr="00E0667E">
              <w:rPr>
                <w:rFonts w:asciiTheme="majorHAnsi" w:hAnsiTheme="majorHAnsi"/>
              </w:rPr>
              <w:t>Ownership of the DISS was transferred from</w:t>
            </w:r>
            <w:r w:rsidR="005477BF">
              <w:rPr>
                <w:rFonts w:asciiTheme="majorHAnsi" w:hAnsiTheme="majorHAnsi"/>
              </w:rPr>
              <w:t xml:space="preserve"> the</w:t>
            </w:r>
            <w:r w:rsidRPr="00E0667E">
              <w:rPr>
                <w:rFonts w:asciiTheme="majorHAnsi" w:hAnsiTheme="majorHAnsi"/>
              </w:rPr>
              <w:t xml:space="preserve"> Defense</w:t>
            </w:r>
            <w:r>
              <w:rPr>
                <w:rFonts w:asciiTheme="majorHAnsi" w:hAnsiTheme="majorHAnsi"/>
              </w:rPr>
              <w:t xml:space="preserve"> </w:t>
            </w:r>
            <w:r w:rsidR="005477BF">
              <w:rPr>
                <w:rFonts w:asciiTheme="majorHAnsi" w:hAnsiTheme="majorHAnsi"/>
              </w:rPr>
              <w:t>Manpower Data Center</w:t>
            </w:r>
            <w:r w:rsidRPr="00E0667E">
              <w:rPr>
                <w:rFonts w:asciiTheme="majorHAnsi" w:hAnsiTheme="majorHAnsi"/>
              </w:rPr>
              <w:t xml:space="preserve"> </w:t>
            </w:r>
            <w:r>
              <w:rPr>
                <w:rFonts w:asciiTheme="majorHAnsi" w:hAnsiTheme="majorHAnsi"/>
              </w:rPr>
              <w:t>under</w:t>
            </w:r>
            <w:r>
              <w:t xml:space="preserve"> the </w:t>
            </w:r>
            <w:r w:rsidRPr="00E0667E">
              <w:rPr>
                <w:rFonts w:asciiTheme="majorHAnsi" w:hAnsiTheme="majorHAnsi"/>
              </w:rPr>
              <w:t>Under Secretary of Defense for Personnel and Readiness</w:t>
            </w:r>
            <w:r>
              <w:rPr>
                <w:rFonts w:asciiTheme="majorHAnsi" w:hAnsiTheme="majorHAnsi"/>
              </w:rPr>
              <w:t xml:space="preserve"> </w:t>
            </w:r>
            <w:r w:rsidRPr="00E0667E">
              <w:rPr>
                <w:rFonts w:asciiTheme="majorHAnsi" w:hAnsiTheme="majorHAnsi"/>
              </w:rPr>
              <w:t xml:space="preserve">to </w:t>
            </w:r>
            <w:r>
              <w:rPr>
                <w:rFonts w:asciiTheme="majorHAnsi" w:hAnsiTheme="majorHAnsi"/>
              </w:rPr>
              <w:t>the Defense Counterintelligence and Security Agency</w:t>
            </w:r>
          </w:p>
          <w:p w:rsidRPr="00E0667E" w:rsidR="00E0667E" w:rsidP="00E0667E" w:rsidRDefault="00E0667E" w14:paraId="29258B6F" w14:textId="4746BCF3">
            <w:pPr>
              <w:pStyle w:val="ListParagraph"/>
              <w:rPr>
                <w:rFonts w:asciiTheme="majorHAnsi" w:hAnsiTheme="majorHAnsi"/>
                <w:i/>
              </w:rPr>
            </w:pPr>
          </w:p>
        </w:tc>
      </w:tr>
    </w:tbl>
    <w:p w:rsidR="00C577CF" w:rsidP="007F74AC" w:rsidRDefault="00C577CF" w14:paraId="563AA8DD" w14:textId="77777777">
      <w:pPr>
        <w:pStyle w:val="NormalWeb"/>
        <w:spacing w:before="0" w:beforeAutospacing="0" w:after="0" w:afterAutospacing="0"/>
      </w:pPr>
    </w:p>
    <w:p w:rsidR="00C577CF" w:rsidP="007F74AC" w:rsidRDefault="00C577CF" w14:paraId="2A67FDBE" w14:textId="77777777">
      <w:pPr>
        <w:pStyle w:val="NormalWeb"/>
        <w:spacing w:before="0" w:beforeAutospacing="0" w:after="0" w:afterAutospacing="0"/>
      </w:pPr>
    </w:p>
    <w:p w:rsidR="005E0A0F" w:rsidP="007F74AC" w:rsidRDefault="005E0A0F" w14:paraId="75181484" w14:textId="0947D164">
      <w:pPr>
        <w:pStyle w:val="NormalWeb"/>
        <w:spacing w:before="0" w:beforeAutospacing="0" w:after="0" w:afterAutospacing="0"/>
        <w:rPr>
          <w:u w:val="single"/>
        </w:rPr>
      </w:pPr>
      <w:r>
        <w:t>1.</w:t>
      </w:r>
      <w:r w:rsidR="00C577CF">
        <w:tab/>
      </w:r>
      <w:r>
        <w:rPr>
          <w:u w:val="single"/>
        </w:rPr>
        <w:t>Need for the Information Collection</w:t>
      </w:r>
    </w:p>
    <w:p w:rsidR="00C577CF" w:rsidP="007F74AC" w:rsidRDefault="00C577CF" w14:paraId="4CAB8EDB" w14:textId="77777777">
      <w:pPr>
        <w:pStyle w:val="NormalWeb"/>
        <w:spacing w:before="0" w:beforeAutospacing="0" w:after="0" w:afterAutospacing="0"/>
      </w:pPr>
    </w:p>
    <w:p w:rsidR="005648B5" w:rsidP="007F74AC" w:rsidRDefault="005648B5" w14:paraId="37D7F48E" w14:textId="68E153C7">
      <w:r w:rsidRPr="00F93736">
        <w:t xml:space="preserve">50 U.S.C. 401, Congressional declaration of purpose; 50 U.S.C. 435, Purposes; DoD 5200.2R, Department of Defense Personnel Security Program Regulation; DoD 5105.21-M-1, Sensitive Compartment Information Administrative Security Manual; E.O. 10450, Security Requirements for Government Employment; E.O. 10865, Safeguarding Classified Information Within Industry; E.O. 12333, United States Intelligence Activities; E.O. 12829, National Industrial Security Program; </w:t>
      </w:r>
      <w:r w:rsidR="00624612">
        <w:t xml:space="preserve">DoD 5220.22-M; </w:t>
      </w:r>
      <w:r>
        <w:t xml:space="preserve">and </w:t>
      </w:r>
      <w:r w:rsidRPr="00F93736">
        <w:t>E.O. 12968, Access to Classified Information</w:t>
      </w:r>
      <w:r>
        <w:t xml:space="preserve">. </w:t>
      </w:r>
    </w:p>
    <w:p w:rsidRPr="00F93736" w:rsidR="004B7EA3" w:rsidP="007F74AC" w:rsidRDefault="00BF4FB5" w14:paraId="17C93FF0" w14:textId="20704740">
      <w:pPr>
        <w:pStyle w:val="NormalWeb"/>
        <w:spacing w:line="288" w:lineRule="atLeast"/>
        <w:rPr>
          <w:szCs w:val="20"/>
        </w:rPr>
      </w:pPr>
      <w:r w:rsidRPr="00424B1A">
        <w:rPr>
          <w:szCs w:val="20"/>
        </w:rPr>
        <w:t xml:space="preserve">The </w:t>
      </w:r>
      <w:r w:rsidR="00721200">
        <w:rPr>
          <w:szCs w:val="20"/>
        </w:rPr>
        <w:t>Defense Information System for Security</w:t>
      </w:r>
      <w:r w:rsidRPr="00424B1A">
        <w:rPr>
          <w:szCs w:val="20"/>
        </w:rPr>
        <w:t xml:space="preserve"> (</w:t>
      </w:r>
      <w:r w:rsidR="00721200">
        <w:rPr>
          <w:szCs w:val="20"/>
        </w:rPr>
        <w:t>DISS</w:t>
      </w:r>
      <w:r w:rsidRPr="00424B1A">
        <w:rPr>
          <w:szCs w:val="20"/>
        </w:rPr>
        <w:t xml:space="preserve">) is a United States Department of Defense (DoD) automated system for personnel security, providing a common, comprehensive medium to record, document, and identify personal security actions within the Department including submitting adverse information, verification of </w:t>
      </w:r>
      <w:r w:rsidRPr="00424B1A" w:rsidR="006A2AD7">
        <w:rPr>
          <w:szCs w:val="20"/>
        </w:rPr>
        <w:t xml:space="preserve">security </w:t>
      </w:r>
      <w:r w:rsidRPr="00424B1A">
        <w:rPr>
          <w:szCs w:val="20"/>
        </w:rPr>
        <w:t>cleara</w:t>
      </w:r>
      <w:r w:rsidR="003F4D20">
        <w:rPr>
          <w:szCs w:val="20"/>
        </w:rPr>
        <w:t xml:space="preserve">nce status, </w:t>
      </w:r>
      <w:r w:rsidRPr="00424B1A">
        <w:rPr>
          <w:szCs w:val="20"/>
        </w:rPr>
        <w:t>requesting investigations, and supporting Continuous Evaluation activities.</w:t>
      </w:r>
      <w:r w:rsidR="00753DCF">
        <w:rPr>
          <w:szCs w:val="20"/>
        </w:rPr>
        <w:t xml:space="preserve"> </w:t>
      </w:r>
      <w:r w:rsidR="00721200">
        <w:rPr>
          <w:szCs w:val="20"/>
        </w:rPr>
        <w:t>DISS</w:t>
      </w:r>
      <w:r w:rsidRPr="00F93736" w:rsidR="004B7EA3">
        <w:rPr>
          <w:szCs w:val="20"/>
        </w:rPr>
        <w:t xml:space="preserve"> requires personal data collection to facilitate the initiation, investigation and adjudication of information relevant to DoD security clearances and employment suitability determinations for active duty military, civilian employees and contractors seeking such credentials. </w:t>
      </w:r>
    </w:p>
    <w:p w:rsidRPr="00F93736" w:rsidR="004E1BD3" w:rsidP="007F74AC" w:rsidRDefault="003F4D20" w14:paraId="72CDB4F0" w14:textId="65F7E147">
      <w:pPr>
        <w:rPr>
          <w:szCs w:val="20"/>
        </w:rPr>
      </w:pPr>
      <w:r w:rsidRPr="003F4D20">
        <w:rPr>
          <w:szCs w:val="20"/>
        </w:rPr>
        <w:t xml:space="preserve">DoD 5200.2R establishes </w:t>
      </w:r>
      <w:r w:rsidRPr="003F4D20" w:rsidR="00E73E8E">
        <w:rPr>
          <w:szCs w:val="20"/>
        </w:rPr>
        <w:t>regulations for personnel security that are mandatory for use by all DoD components.</w:t>
      </w:r>
      <w:r w:rsidRPr="003F4D20">
        <w:rPr>
          <w:szCs w:val="20"/>
        </w:rPr>
        <w:t xml:space="preserve"> </w:t>
      </w:r>
      <w:r w:rsidRPr="003F4D20">
        <w:t>E.O. 12829, National Industrial Security Program (NISP) establishes the Department of Defense as the Executive Agent for NISP, and the Cognizant Security Agency (CSA) for DoD and non-CSA agencies, and lays out the responsibility for the CSA to maintain a system of eligibility and access determinations of contractor personnel.</w:t>
      </w:r>
      <w:r w:rsidR="00280DF7">
        <w:t xml:space="preserve"> DoD 5220.22</w:t>
      </w:r>
      <w:r w:rsidR="00260A28">
        <w:t>-</w:t>
      </w:r>
      <w:r w:rsidR="00280DF7">
        <w:t>M states that “</w:t>
      </w:r>
      <w:r w:rsidRPr="00280DF7" w:rsidR="00280DF7">
        <w:t>When the CSA has designated a database as the system of record for contractor eligibility and access, the contractor shall be responsible for annotating and maintaining the accuracy of their employees’ access records.</w:t>
      </w:r>
      <w:r w:rsidR="00280DF7">
        <w:t>”</w:t>
      </w:r>
      <w:r w:rsidRPr="003F4D20">
        <w:t xml:space="preserve"> </w:t>
      </w:r>
      <w:r w:rsidR="004B7EA3">
        <w:t>The aforementioned</w:t>
      </w:r>
      <w:r w:rsidRPr="003F4D20" w:rsidR="006E202B">
        <w:rPr>
          <w:szCs w:val="20"/>
        </w:rPr>
        <w:t xml:space="preserve"> authorities</w:t>
      </w:r>
      <w:r w:rsidRPr="003F4D20">
        <w:rPr>
          <w:szCs w:val="20"/>
        </w:rPr>
        <w:t xml:space="preserve"> and DoD regulations </w:t>
      </w:r>
      <w:r w:rsidRPr="003F4D20" w:rsidR="004E1BD3">
        <w:rPr>
          <w:szCs w:val="20"/>
        </w:rPr>
        <w:t xml:space="preserve">designate </w:t>
      </w:r>
      <w:r w:rsidR="00721200">
        <w:rPr>
          <w:szCs w:val="20"/>
        </w:rPr>
        <w:t>DISS</w:t>
      </w:r>
      <w:r w:rsidRPr="003F4D20" w:rsidR="004E1BD3">
        <w:rPr>
          <w:szCs w:val="20"/>
        </w:rPr>
        <w:t xml:space="preserve"> as</w:t>
      </w:r>
      <w:r w:rsidRPr="003F4D20">
        <w:rPr>
          <w:szCs w:val="20"/>
        </w:rPr>
        <w:t xml:space="preserve"> that system:</w:t>
      </w:r>
      <w:r w:rsidRPr="003F4D20" w:rsidR="004E1BD3">
        <w:rPr>
          <w:szCs w:val="20"/>
        </w:rPr>
        <w:t xml:space="preserve"> a </w:t>
      </w:r>
      <w:r w:rsidR="004B7EA3">
        <w:rPr>
          <w:szCs w:val="20"/>
        </w:rPr>
        <w:t>p</w:t>
      </w:r>
      <w:r w:rsidRPr="003F4D20" w:rsidR="004E1BD3">
        <w:rPr>
          <w:szCs w:val="20"/>
        </w:rPr>
        <w:t xml:space="preserve">ersonnel </w:t>
      </w:r>
      <w:r w:rsidR="004B7EA3">
        <w:rPr>
          <w:szCs w:val="20"/>
        </w:rPr>
        <w:t>s</w:t>
      </w:r>
      <w:r w:rsidRPr="003F4D20" w:rsidR="004E1BD3">
        <w:rPr>
          <w:szCs w:val="20"/>
        </w:rPr>
        <w:t xml:space="preserve">ecurity </w:t>
      </w:r>
      <w:r w:rsidR="004B7EA3">
        <w:rPr>
          <w:szCs w:val="20"/>
        </w:rPr>
        <w:t>s</w:t>
      </w:r>
      <w:r w:rsidRPr="003F4D20" w:rsidR="004E1BD3">
        <w:rPr>
          <w:szCs w:val="20"/>
        </w:rPr>
        <w:t xml:space="preserve">ystem </w:t>
      </w:r>
      <w:r w:rsidR="004B7EA3">
        <w:rPr>
          <w:szCs w:val="20"/>
        </w:rPr>
        <w:t>serving as the</w:t>
      </w:r>
      <w:r w:rsidRPr="003F4D20" w:rsidR="004E1BD3">
        <w:rPr>
          <w:szCs w:val="20"/>
        </w:rPr>
        <w:t xml:space="preserve"> authoritative source for clearance information resulting in access determinations to sensitive</w:t>
      </w:r>
      <w:r w:rsidRPr="003F4D20" w:rsidR="006E202B">
        <w:rPr>
          <w:szCs w:val="20"/>
        </w:rPr>
        <w:t xml:space="preserve"> or </w:t>
      </w:r>
      <w:r w:rsidRPr="003F4D20" w:rsidR="004E1BD3">
        <w:rPr>
          <w:szCs w:val="20"/>
        </w:rPr>
        <w:t>classified information and facilities.</w:t>
      </w:r>
      <w:r w:rsidRPr="00F93736" w:rsidR="004E1BD3">
        <w:rPr>
          <w:szCs w:val="20"/>
        </w:rPr>
        <w:t xml:space="preserve">  </w:t>
      </w:r>
    </w:p>
    <w:p w:rsidR="005E0A0F" w:rsidP="007F74AC" w:rsidRDefault="005E0A0F" w14:paraId="0CF608AA" w14:textId="2338B130">
      <w:pPr>
        <w:pStyle w:val="NormalWeb"/>
        <w:spacing w:line="288" w:lineRule="atLeast"/>
      </w:pPr>
      <w:r>
        <w:lastRenderedPageBreak/>
        <w:t>2.</w:t>
      </w:r>
      <w:r w:rsidR="00C577CF">
        <w:tab/>
      </w:r>
      <w:r>
        <w:rPr>
          <w:u w:val="single"/>
        </w:rPr>
        <w:t>Use of the Information</w:t>
      </w:r>
    </w:p>
    <w:p w:rsidR="00CD3D62" w:rsidP="007F74AC" w:rsidRDefault="00CD3D62" w14:paraId="54BFDC3E" w14:textId="418B5A4A">
      <w:pPr>
        <w:pStyle w:val="NormalWeb"/>
        <w:spacing w:line="288" w:lineRule="atLeast"/>
      </w:pPr>
      <w:r w:rsidRPr="00A31082">
        <w:t xml:space="preserve">The respondents for this information collection are </w:t>
      </w:r>
      <w:r w:rsidRPr="0095091C" w:rsidR="00764640">
        <w:rPr>
          <w:rFonts w:eastAsiaTheme="minorHAnsi"/>
          <w:szCs w:val="22"/>
        </w:rPr>
        <w:t>45,377</w:t>
      </w:r>
      <w:r w:rsidR="008231F9">
        <w:rPr>
          <w:rFonts w:eastAsiaTheme="minorHAnsi"/>
          <w:szCs w:val="22"/>
        </w:rPr>
        <w:t xml:space="preserve"> </w:t>
      </w:r>
      <w:r>
        <w:t xml:space="preserve">Facility Security Officers (FSOs) working in industry companies, who are responsible for the regular servicing and updating of the </w:t>
      </w:r>
      <w:r w:rsidR="00721200">
        <w:t>DISS</w:t>
      </w:r>
      <w:r>
        <w:t xml:space="preserve"> records of individuals </w:t>
      </w:r>
      <w:r w:rsidRPr="00A31082">
        <w:t xml:space="preserve">with an industry person category. </w:t>
      </w:r>
      <w:r>
        <w:t xml:space="preserve">The specific purpose of this information collection is for FSOs to update the </w:t>
      </w:r>
      <w:r w:rsidR="00721200">
        <w:t>DISS</w:t>
      </w:r>
      <w:r>
        <w:t xml:space="preserve"> records of contractor personnel within their company and Security Management Office (SMO) to facilitate DoD Adjudicators and Security Managers obtaining accurate up-to-date eligibility and access information on contractor personnel.</w:t>
      </w:r>
      <w:r w:rsidR="008231F9">
        <w:t xml:space="preserve">  Respondent </w:t>
      </w:r>
      <w:r w:rsidR="00404FEA">
        <w:t>electronically collects, updates, and complete</w:t>
      </w:r>
      <w:r w:rsidR="008231F9">
        <w:t xml:space="preserve"> the collection directly into the DISS application.</w:t>
      </w:r>
    </w:p>
    <w:p w:rsidR="000D0DB1" w:rsidP="007F74AC" w:rsidRDefault="00B83549" w14:paraId="6B351649" w14:textId="61681915">
      <w:pPr>
        <w:pStyle w:val="NormalWeb"/>
        <w:spacing w:line="288" w:lineRule="atLeast"/>
      </w:pPr>
      <w:r>
        <w:t xml:space="preserve">This submission </w:t>
      </w:r>
      <w:r w:rsidR="00C65932">
        <w:t xml:space="preserve">addresses the aforementioned public information collection, but does not cover the entirety of information contained in </w:t>
      </w:r>
      <w:r w:rsidR="00160EAC">
        <w:t>DISS</w:t>
      </w:r>
      <w:r w:rsidR="00C65932">
        <w:t xml:space="preserve">, which is </w:t>
      </w:r>
      <w:r w:rsidRPr="00424B1A" w:rsidR="00AC7521">
        <w:t xml:space="preserve">obtained from the </w:t>
      </w:r>
      <w:r w:rsidRPr="00424B1A" w:rsidR="006A2AD7">
        <w:t xml:space="preserve">following: </w:t>
      </w:r>
      <w:r w:rsidRPr="00424B1A" w:rsidR="00AC7521">
        <w:t>individual</w:t>
      </w:r>
      <w:r w:rsidRPr="00424B1A" w:rsidR="006A2AD7">
        <w:t xml:space="preserve"> persons</w:t>
      </w:r>
      <w:r w:rsidRPr="00424B1A" w:rsidR="00AC7521">
        <w:t xml:space="preserve">; DoD personnel systems; </w:t>
      </w:r>
      <w:r w:rsidR="00753DCF">
        <w:t>Case</w:t>
      </w:r>
      <w:r w:rsidRPr="00424B1A" w:rsidR="00AC7521">
        <w:t xml:space="preserve"> Adjudication Tracking System (CATS); Continuous Evaluation Records; DoD and federal adjudicative facilities/organizations; DoD and Non-DoD agencies; and security managers, security officers, or other officials requesting and/or sponsoring the security eligibility or suitability determination or visitation of facility. Additional information may be obtained from other sources such as personnel security investigations, security representatives, subject's personal financial records, military service records, medical records, and unsolicited sources.</w:t>
      </w:r>
      <w:r w:rsidR="00D057D6">
        <w:t xml:space="preserve"> </w:t>
      </w:r>
      <w:r w:rsidRPr="00424B1A" w:rsidR="00AC7521">
        <w:t>Information collected from the individual</w:t>
      </w:r>
      <w:r w:rsidRPr="00424B1A" w:rsidR="00F212E9">
        <w:t xml:space="preserve">, using Standard Form (SF) 85 </w:t>
      </w:r>
      <w:r w:rsidRPr="00424B1A" w:rsidR="00AC7521">
        <w:t>is cleared under OMB</w:t>
      </w:r>
      <w:r w:rsidRPr="00424B1A" w:rsidR="000D27D2">
        <w:t xml:space="preserve"> Control Number 3206-0261</w:t>
      </w:r>
      <w:r w:rsidRPr="00424B1A" w:rsidR="00F212E9">
        <w:t>.  Information collected from the individual, using</w:t>
      </w:r>
      <w:r w:rsidRPr="00424B1A" w:rsidR="00AC7521">
        <w:t xml:space="preserve"> </w:t>
      </w:r>
      <w:r w:rsidRPr="003D4C92" w:rsidR="006667AB">
        <w:t>SF-86</w:t>
      </w:r>
      <w:r w:rsidR="006667AB">
        <w:t>/85/85P</w:t>
      </w:r>
      <w:r w:rsidRPr="00424B1A" w:rsidR="006667AB">
        <w:t xml:space="preserve"> </w:t>
      </w:r>
      <w:r w:rsidRPr="00424B1A" w:rsidR="00F212E9">
        <w:t xml:space="preserve">is cleared </w:t>
      </w:r>
      <w:r w:rsidRPr="00424B1A" w:rsidR="000D27D2">
        <w:t>under OMB Control Number 3206-0005</w:t>
      </w:r>
      <w:r w:rsidRPr="00424B1A" w:rsidR="00AC7521">
        <w:t>.</w:t>
      </w:r>
    </w:p>
    <w:p w:rsidR="00404FEA" w:rsidP="007F74AC" w:rsidRDefault="00160EAC" w14:paraId="6638DDBC" w14:textId="10383C6B">
      <w:pPr>
        <w:pStyle w:val="NormalWeb"/>
        <w:spacing w:line="288" w:lineRule="atLeast"/>
      </w:pPr>
      <w:r>
        <w:t>DISS</w:t>
      </w:r>
      <w:r w:rsidRPr="00A31082">
        <w:t xml:space="preserve"> </w:t>
      </w:r>
      <w:r w:rsidRPr="00A31082" w:rsidR="00081AA3">
        <w:t>limits the use of the information it contains to a specific population of authorized FSOs, Adjudicators and Security</w:t>
      </w:r>
      <w:r w:rsidR="00081AA3">
        <w:t xml:space="preserve"> Managers who are required to maintain a minimum clearance of DoD Secret in order to maintain access privileges.  </w:t>
      </w:r>
      <w:r w:rsidR="00EA655D">
        <w:t xml:space="preserve">Privacy disclosures visible to </w:t>
      </w:r>
      <w:r>
        <w:t xml:space="preserve">DISS </w:t>
      </w:r>
      <w:r w:rsidR="00EA655D">
        <w:t xml:space="preserve">users are displayed in an accompanying screenshot to this submission. </w:t>
      </w:r>
      <w:r w:rsidR="00081AA3">
        <w:t>The means of access</w:t>
      </w:r>
      <w:r w:rsidR="003D4C32">
        <w:t xml:space="preserve"> to </w:t>
      </w:r>
      <w:r>
        <w:t xml:space="preserve">DISS </w:t>
      </w:r>
      <w:r w:rsidR="00081AA3">
        <w:t>is via secure web portal</w:t>
      </w:r>
      <w:r w:rsidR="003215BA">
        <w:t xml:space="preserve"> (</w:t>
      </w:r>
      <w:hyperlink w:history="1" r:id="rId10">
        <w:r w:rsidRPr="00153628" w:rsidR="00404FEA">
          <w:rPr>
            <w:rStyle w:val="Hyperlink"/>
          </w:rPr>
          <w:t>https://www.dcsa.mil/is/diss/</w:t>
        </w:r>
      </w:hyperlink>
      <w:r w:rsidR="00764640">
        <w:rPr>
          <w:rStyle w:val="Hyperlink"/>
        </w:rPr>
        <w:t>)</w:t>
      </w:r>
      <w:r w:rsidR="006667AB">
        <w:t>.</w:t>
      </w:r>
      <w:r w:rsidR="002C26E0">
        <w:t xml:space="preserve">  </w:t>
      </w:r>
      <w:r w:rsidR="00404FEA">
        <w:t xml:space="preserve">Primary communication to respondents is through the DCSA website, </w:t>
      </w:r>
      <w:r w:rsidR="002C26E0">
        <w:t>(</w:t>
      </w:r>
      <w:hyperlink w:history="1" r:id="rId11">
        <w:r w:rsidRPr="00153628" w:rsidR="002C26E0">
          <w:rPr>
            <w:rStyle w:val="Hyperlink"/>
          </w:rPr>
          <w:t>https://www.dcsa.mil/is/diss</w:t>
        </w:r>
      </w:hyperlink>
      <w:r w:rsidR="002C26E0">
        <w:t>)</w:t>
      </w:r>
      <w:r w:rsidR="00404FEA">
        <w:t xml:space="preserve">.  Direction communications </w:t>
      </w:r>
      <w:r w:rsidR="002C26E0">
        <w:t>is through emails and meetings.</w:t>
      </w:r>
      <w:r w:rsidR="00404FEA">
        <w:t xml:space="preserve"> </w:t>
      </w:r>
    </w:p>
    <w:p w:rsidRPr="00E91044" w:rsidR="00E91044" w:rsidP="00E91044" w:rsidRDefault="00E91044" w14:paraId="40A2C4F0" w14:textId="77777777">
      <w:pPr>
        <w:spacing w:before="100" w:beforeAutospacing="1" w:after="100" w:afterAutospacing="1" w:line="288" w:lineRule="atLeast"/>
      </w:pPr>
      <w:r w:rsidRPr="00E91044">
        <w:t>3.</w:t>
      </w:r>
      <w:r w:rsidRPr="00E91044">
        <w:tab/>
      </w:r>
      <w:r w:rsidRPr="00E91044">
        <w:rPr>
          <w:u w:val="single"/>
        </w:rPr>
        <w:t>Use of Information Technology</w:t>
      </w:r>
    </w:p>
    <w:p w:rsidR="00E91044" w:rsidP="00E91044" w:rsidRDefault="00E91044" w14:paraId="5872A14C" w14:textId="3F6A0D58">
      <w:pPr>
        <w:pStyle w:val="NormalWeb"/>
        <w:spacing w:line="288" w:lineRule="atLeast"/>
      </w:pPr>
      <w:r w:rsidRPr="00E91044">
        <w:t>100% of responses are collected electronically.</w:t>
      </w:r>
    </w:p>
    <w:p w:rsidR="005E0A0F" w:rsidP="007F74AC" w:rsidRDefault="00E91044" w14:paraId="6FC17E31" w14:textId="4E08933E">
      <w:pPr>
        <w:pStyle w:val="NormalWeb"/>
        <w:spacing w:line="288" w:lineRule="atLeast"/>
        <w:rPr>
          <w:u w:val="single"/>
        </w:rPr>
      </w:pPr>
      <w:r>
        <w:t>4</w:t>
      </w:r>
      <w:r w:rsidR="005E0A0F">
        <w:t>.</w:t>
      </w:r>
      <w:r w:rsidR="00AF7C75">
        <w:tab/>
      </w:r>
      <w:r w:rsidR="005E0A0F">
        <w:rPr>
          <w:u w:val="single"/>
        </w:rPr>
        <w:t>Non-duplication</w:t>
      </w:r>
    </w:p>
    <w:p w:rsidR="00081AA3" w:rsidP="007F74AC" w:rsidRDefault="00081AA3" w14:paraId="6D1319BB" w14:textId="3DAD0A39">
      <w:r>
        <w:t xml:space="preserve">No similar information or verification procedure exists that can be used </w:t>
      </w:r>
      <w:r w:rsidR="000928BB">
        <w:t xml:space="preserve">to collect </w:t>
      </w:r>
      <w:r>
        <w:t xml:space="preserve">this information. </w:t>
      </w:r>
      <w:r w:rsidR="00565B0A">
        <w:t xml:space="preserve"> </w:t>
      </w:r>
      <w:r>
        <w:t xml:space="preserve">Data collected in </w:t>
      </w:r>
      <w:r w:rsidR="00160EAC">
        <w:t xml:space="preserve">DISS </w:t>
      </w:r>
      <w:r>
        <w:t xml:space="preserve">is not collected again unless there is a gap in service large enough to facilitate a reinvestigation.  No culmination of data from other sources would provide the necessary information </w:t>
      </w:r>
      <w:r w:rsidRPr="00B929BC">
        <w:t>to facilitate the initiation, investigation and adjudication of information relevant to DoD security clearances and employment suitability determinations for contractors</w:t>
      </w:r>
      <w:r>
        <w:t>.</w:t>
      </w:r>
    </w:p>
    <w:p w:rsidR="00081AA3" w:rsidP="00081AA3" w:rsidRDefault="00081AA3" w14:paraId="10CF058F" w14:textId="77777777"/>
    <w:p w:rsidR="00081AA3" w:rsidP="00081AA3" w:rsidRDefault="000928BB" w14:paraId="711504B4" w14:textId="27A872C7">
      <w:r>
        <w:lastRenderedPageBreak/>
        <w:t>If</w:t>
      </w:r>
      <w:r w:rsidRPr="003C7323">
        <w:t xml:space="preserve"> </w:t>
      </w:r>
      <w:r w:rsidRPr="003C7323" w:rsidR="00081AA3">
        <w:t>clearances are properly maintained / reinvestigated (</w:t>
      </w:r>
      <w:r>
        <w:t xml:space="preserve">every </w:t>
      </w:r>
      <w:r w:rsidRPr="003C7323" w:rsidR="00081AA3">
        <w:t>10 years for Secret and 5 years for Top Secret)</w:t>
      </w:r>
      <w:r>
        <w:t>, then</w:t>
      </w:r>
      <w:r w:rsidRPr="003C7323" w:rsidR="00081AA3">
        <w:t xml:space="preserve"> there </w:t>
      </w:r>
      <w:r w:rsidR="00FC00FC">
        <w:t>is</w:t>
      </w:r>
      <w:r w:rsidRPr="003C7323" w:rsidR="00081AA3">
        <w:t xml:space="preserve"> no requirement to collect redundant information.  If the aforementioned timelines are exceeded, the information required to initiate and complete a background investigation will need to be reproduced</w:t>
      </w:r>
      <w:r w:rsidR="00081AA3">
        <w:t>.</w:t>
      </w:r>
      <w:r w:rsidR="00B137E4">
        <w:t xml:space="preserve"> As referenced in Section 2, i</w:t>
      </w:r>
      <w:r w:rsidRPr="00424B1A" w:rsidR="00B137E4">
        <w:t>nformation collected from the individua</w:t>
      </w:r>
      <w:r w:rsidR="00B137E4">
        <w:t>l</w:t>
      </w:r>
      <w:r w:rsidRPr="00424B1A" w:rsidR="00B137E4">
        <w:t xml:space="preserve"> using </w:t>
      </w:r>
      <w:r w:rsidRPr="003D4C92" w:rsidR="006667AB">
        <w:t>SF-86</w:t>
      </w:r>
      <w:r w:rsidR="006667AB">
        <w:t>/85/85P</w:t>
      </w:r>
      <w:r w:rsidRPr="00424B1A" w:rsidR="006667AB">
        <w:t xml:space="preserve"> </w:t>
      </w:r>
      <w:r w:rsidRPr="00424B1A" w:rsidR="00B137E4">
        <w:t xml:space="preserve">is cleared under OMB Control Number </w:t>
      </w:r>
      <w:r w:rsidRPr="003D4C92" w:rsidR="00160EAC">
        <w:t>3206-0005</w:t>
      </w:r>
      <w:r w:rsidR="00B137E4">
        <w:t>.</w:t>
      </w:r>
    </w:p>
    <w:p w:rsidR="00AF7C75" w:rsidP="007F74AC" w:rsidRDefault="00E91044" w14:paraId="3FC97F97" w14:textId="0FE58714">
      <w:pPr>
        <w:pStyle w:val="NormalWeb"/>
        <w:spacing w:line="288" w:lineRule="atLeast"/>
      </w:pPr>
      <w:r>
        <w:t>5</w:t>
      </w:r>
      <w:r w:rsidR="005E0A0F">
        <w:t>.</w:t>
      </w:r>
      <w:r w:rsidR="00AF7C75">
        <w:tab/>
      </w:r>
      <w:r w:rsidR="005E0A0F">
        <w:rPr>
          <w:u w:val="single"/>
        </w:rPr>
        <w:t>Burden on Small Business</w:t>
      </w:r>
    </w:p>
    <w:p w:rsidR="00B05651" w:rsidP="007F74AC" w:rsidRDefault="00B05651" w14:paraId="538A32D8" w14:textId="77777777">
      <w:pPr>
        <w:pStyle w:val="NormalWeb"/>
        <w:spacing w:line="288" w:lineRule="atLeast"/>
      </w:pPr>
      <w:r w:rsidRPr="00B05651">
        <w:t xml:space="preserve">This information collection does not impose a significant economic impact on a substantial number of small businesses or entities. </w:t>
      </w:r>
    </w:p>
    <w:p w:rsidR="005E0A0F" w:rsidP="007F74AC" w:rsidRDefault="00E91044" w14:paraId="799450F1" w14:textId="515C583B">
      <w:pPr>
        <w:pStyle w:val="NormalWeb"/>
        <w:spacing w:line="288" w:lineRule="atLeast"/>
      </w:pPr>
      <w:r>
        <w:t>6</w:t>
      </w:r>
      <w:r w:rsidR="005E0A0F">
        <w:t>.</w:t>
      </w:r>
      <w:r w:rsidR="00AF7C75">
        <w:tab/>
      </w:r>
      <w:r w:rsidR="005E0A0F">
        <w:rPr>
          <w:u w:val="single"/>
        </w:rPr>
        <w:t>Less Frequent Collection</w:t>
      </w:r>
    </w:p>
    <w:p w:rsidR="005648B5" w:rsidP="007F74AC" w:rsidRDefault="005648B5" w14:paraId="49F22E81" w14:textId="30403754">
      <w:pPr>
        <w:pStyle w:val="H1-SecHead"/>
        <w:keepNext w:val="0"/>
        <w:widowControl w:val="0"/>
        <w:tabs>
          <w:tab w:val="clear" w:pos="1195"/>
        </w:tabs>
        <w:spacing w:line="240" w:lineRule="auto"/>
        <w:ind w:left="90" w:firstLine="0"/>
        <w:rPr>
          <w:rFonts w:ascii="Times New Roman" w:hAnsi="Times New Roman"/>
          <w:b w:val="0"/>
          <w:sz w:val="24"/>
        </w:rPr>
      </w:pPr>
      <w:r>
        <w:rPr>
          <w:rFonts w:ascii="Times New Roman" w:hAnsi="Times New Roman"/>
          <w:b w:val="0"/>
          <w:sz w:val="24"/>
        </w:rPr>
        <w:t xml:space="preserve">If collection </w:t>
      </w:r>
      <w:r w:rsidR="00CE39A8">
        <w:rPr>
          <w:rFonts w:ascii="Times New Roman" w:hAnsi="Times New Roman"/>
          <w:b w:val="0"/>
          <w:sz w:val="24"/>
        </w:rPr>
        <w:t>occurred</w:t>
      </w:r>
      <w:r w:rsidR="00881E2B">
        <w:rPr>
          <w:rFonts w:ascii="Times New Roman" w:hAnsi="Times New Roman"/>
          <w:b w:val="0"/>
          <w:sz w:val="24"/>
        </w:rPr>
        <w:t xml:space="preserve"> less frequently</w:t>
      </w:r>
      <w:r>
        <w:rPr>
          <w:rFonts w:ascii="Times New Roman" w:hAnsi="Times New Roman"/>
          <w:b w:val="0"/>
          <w:sz w:val="24"/>
        </w:rPr>
        <w:t xml:space="preserve">, </w:t>
      </w:r>
      <w:r w:rsidR="00CE39A8">
        <w:rPr>
          <w:rFonts w:ascii="Times New Roman" w:hAnsi="Times New Roman"/>
          <w:b w:val="0"/>
          <w:sz w:val="24"/>
        </w:rPr>
        <w:t xml:space="preserve">the </w:t>
      </w:r>
      <w:r>
        <w:rPr>
          <w:rFonts w:ascii="Times New Roman" w:hAnsi="Times New Roman"/>
          <w:b w:val="0"/>
          <w:sz w:val="24"/>
        </w:rPr>
        <w:t xml:space="preserve">ability to make suitability determinations for employment and access to classified information </w:t>
      </w:r>
      <w:r w:rsidR="00CE39A8">
        <w:rPr>
          <w:rFonts w:ascii="Times New Roman" w:hAnsi="Times New Roman"/>
          <w:b w:val="0"/>
          <w:sz w:val="24"/>
        </w:rPr>
        <w:t>by contractors would be negatively impacted</w:t>
      </w:r>
      <w:r w:rsidRPr="005B48BA">
        <w:rPr>
          <w:b w:val="0"/>
          <w:sz w:val="24"/>
        </w:rPr>
        <w:t>.</w:t>
      </w:r>
    </w:p>
    <w:p w:rsidR="005E0A0F" w:rsidP="007F74AC" w:rsidRDefault="00E91044" w14:paraId="6AEED591" w14:textId="70A082D7">
      <w:pPr>
        <w:pStyle w:val="NormalWeb"/>
        <w:spacing w:line="288" w:lineRule="atLeast"/>
      </w:pPr>
      <w:r>
        <w:t>7</w:t>
      </w:r>
      <w:r w:rsidR="005E0A0F">
        <w:t>.</w:t>
      </w:r>
      <w:r w:rsidR="00AF7C75">
        <w:tab/>
      </w:r>
      <w:r w:rsidR="005E0A0F">
        <w:rPr>
          <w:u w:val="single"/>
        </w:rPr>
        <w:t>Paperwork Reduction Act Guidelines</w:t>
      </w:r>
    </w:p>
    <w:p w:rsidR="00B05651" w:rsidP="007F74AC" w:rsidRDefault="00B05651" w14:paraId="2BEAEAEA" w14:textId="77777777">
      <w:pPr>
        <w:pStyle w:val="NormalWeb"/>
        <w:spacing w:line="288" w:lineRule="atLeast"/>
      </w:pPr>
      <w:r w:rsidRPr="00B05651">
        <w:t>This collection of information does not require collection to be conducted in a manner inconsistent with the guidelines delineated in 5 CFR 1320.5(d)(2).</w:t>
      </w:r>
    </w:p>
    <w:p w:rsidR="005E0A0F" w:rsidP="007F74AC" w:rsidRDefault="00E91044" w14:paraId="4CFB744A" w14:textId="194CDB58">
      <w:pPr>
        <w:pStyle w:val="NormalWeb"/>
        <w:spacing w:line="288" w:lineRule="atLeast"/>
      </w:pPr>
      <w:r>
        <w:t>8</w:t>
      </w:r>
      <w:r w:rsidR="005E0A0F">
        <w:t>.</w:t>
      </w:r>
      <w:r w:rsidR="00AF7C75">
        <w:tab/>
      </w:r>
      <w:r w:rsidR="005E0A0F">
        <w:rPr>
          <w:u w:val="single"/>
        </w:rPr>
        <w:t>Consultation and Public Comments</w:t>
      </w:r>
    </w:p>
    <w:p w:rsidRPr="007F74AC" w:rsidR="00B05651" w:rsidP="00B05651" w:rsidRDefault="00B05651" w14:paraId="7B8B08A8" w14:textId="77777777">
      <w:pPr>
        <w:pStyle w:val="NormalWeb"/>
        <w:spacing w:line="288" w:lineRule="atLeast"/>
        <w:rPr>
          <w:rFonts w:eastAsiaTheme="minorHAnsi"/>
          <w:szCs w:val="22"/>
        </w:rPr>
      </w:pPr>
      <w:r w:rsidRPr="007F74AC">
        <w:rPr>
          <w:rFonts w:eastAsiaTheme="minorHAnsi"/>
          <w:szCs w:val="22"/>
        </w:rPr>
        <w:t>Part A: PUBLIC NOTICE</w:t>
      </w:r>
    </w:p>
    <w:p w:rsidRPr="0063184A" w:rsidR="00B05651" w:rsidP="00B05651" w:rsidRDefault="00B05651" w14:paraId="1FD80593" w14:textId="17F45DE8">
      <w:pPr>
        <w:pStyle w:val="NormalWeb"/>
        <w:spacing w:line="288" w:lineRule="atLeast"/>
        <w:rPr>
          <w:rFonts w:eastAsiaTheme="minorHAnsi"/>
          <w:szCs w:val="22"/>
        </w:rPr>
      </w:pPr>
      <w:r w:rsidRPr="007F74AC">
        <w:rPr>
          <w:rFonts w:eastAsiaTheme="minorHAnsi"/>
          <w:szCs w:val="22"/>
        </w:rPr>
        <w:t xml:space="preserve">A 60-Day Federal Register Notice (FRN) for the collection published on </w:t>
      </w:r>
      <w:r w:rsidR="0095091C">
        <w:rPr>
          <w:rFonts w:eastAsiaTheme="minorHAnsi"/>
          <w:szCs w:val="22"/>
        </w:rPr>
        <w:t>Monday, May 17, 2021</w:t>
      </w:r>
      <w:r w:rsidRPr="007F74AC">
        <w:rPr>
          <w:rFonts w:eastAsiaTheme="minorHAnsi"/>
          <w:szCs w:val="22"/>
        </w:rPr>
        <w:t xml:space="preserve">.  </w:t>
      </w:r>
      <w:r w:rsidRPr="0063184A">
        <w:rPr>
          <w:rFonts w:eastAsiaTheme="minorHAnsi"/>
          <w:szCs w:val="22"/>
        </w:rPr>
        <w:t xml:space="preserve">The 60-Day FRN citation is </w:t>
      </w:r>
      <w:r w:rsidRPr="0063184A" w:rsidR="0095091C">
        <w:rPr>
          <w:rFonts w:eastAsiaTheme="minorHAnsi"/>
          <w:szCs w:val="22"/>
        </w:rPr>
        <w:t>86 FR 26708</w:t>
      </w:r>
      <w:r w:rsidRPr="0063184A">
        <w:rPr>
          <w:rFonts w:eastAsiaTheme="minorHAnsi"/>
          <w:szCs w:val="22"/>
        </w:rPr>
        <w:t xml:space="preserve">. </w:t>
      </w:r>
    </w:p>
    <w:p w:rsidRPr="0063184A" w:rsidR="00B05651" w:rsidP="00B05651" w:rsidRDefault="00B05651" w14:paraId="3D5AABA6" w14:textId="55F4312F">
      <w:pPr>
        <w:pStyle w:val="NormalWeb"/>
        <w:spacing w:line="288" w:lineRule="atLeast"/>
        <w:rPr>
          <w:rFonts w:eastAsiaTheme="minorHAnsi"/>
          <w:szCs w:val="22"/>
        </w:rPr>
      </w:pPr>
      <w:r w:rsidRPr="0063184A">
        <w:rPr>
          <w:rFonts w:eastAsiaTheme="minorHAnsi"/>
          <w:szCs w:val="22"/>
        </w:rPr>
        <w:t xml:space="preserve">No comments were received during the 60-Day Comment Period. </w:t>
      </w:r>
    </w:p>
    <w:p w:rsidRPr="007F74AC" w:rsidR="00B05651" w:rsidP="00B05651" w:rsidRDefault="00B05651" w14:paraId="41AFDF2D" w14:textId="67CB7AC1">
      <w:pPr>
        <w:pStyle w:val="NormalWeb"/>
        <w:spacing w:line="288" w:lineRule="atLeast"/>
        <w:rPr>
          <w:rFonts w:eastAsiaTheme="minorHAnsi"/>
          <w:szCs w:val="22"/>
        </w:rPr>
      </w:pPr>
      <w:r w:rsidRPr="0063184A">
        <w:rPr>
          <w:rFonts w:eastAsiaTheme="minorHAnsi"/>
          <w:szCs w:val="22"/>
        </w:rPr>
        <w:t>A 30-Day Federal Register Notice for the collection published on</w:t>
      </w:r>
      <w:r w:rsidRPr="0063184A" w:rsidR="0063184A">
        <w:rPr>
          <w:rFonts w:eastAsiaTheme="minorHAnsi"/>
          <w:szCs w:val="22"/>
        </w:rPr>
        <w:t xml:space="preserve"> Tuesday</w:t>
      </w:r>
      <w:r w:rsidR="0063184A">
        <w:rPr>
          <w:rFonts w:eastAsiaTheme="minorHAnsi"/>
          <w:szCs w:val="22"/>
        </w:rPr>
        <w:t>, July 20, 2021</w:t>
      </w:r>
      <w:r w:rsidRPr="007F74AC">
        <w:rPr>
          <w:rFonts w:eastAsiaTheme="minorHAnsi"/>
          <w:szCs w:val="22"/>
        </w:rPr>
        <w:t xml:space="preserve">.  The 30-Day FRN citation is </w:t>
      </w:r>
      <w:r w:rsidR="0063184A">
        <w:rPr>
          <w:rFonts w:eastAsiaTheme="minorHAnsi"/>
          <w:szCs w:val="22"/>
        </w:rPr>
        <w:t>86 FR 38320</w:t>
      </w:r>
      <w:r w:rsidRPr="007F74AC">
        <w:rPr>
          <w:rFonts w:eastAsiaTheme="minorHAnsi"/>
          <w:szCs w:val="22"/>
        </w:rPr>
        <w:t>.</w:t>
      </w:r>
    </w:p>
    <w:p w:rsidRPr="007F74AC" w:rsidR="007A4BFD" w:rsidP="007F74AC" w:rsidRDefault="008F0721" w14:paraId="5221148B" w14:textId="54F4C9B4">
      <w:pPr>
        <w:pStyle w:val="NormalWeb"/>
        <w:spacing w:line="288" w:lineRule="atLeast"/>
        <w:rPr>
          <w:i/>
        </w:rPr>
      </w:pPr>
      <w:r w:rsidRPr="007F74AC">
        <w:t>Part B: CONSULTATION</w:t>
      </w:r>
      <w:r w:rsidRPr="007F74AC" w:rsidR="007A4BFD">
        <w:t xml:space="preserve"> </w:t>
      </w:r>
    </w:p>
    <w:p w:rsidRPr="00540767" w:rsidR="00D24783" w:rsidP="007F74AC" w:rsidRDefault="00D24783" w14:paraId="5A1DFE9F" w14:textId="580BC7AC">
      <w:pPr>
        <w:pStyle w:val="NormalWeb"/>
        <w:spacing w:line="288" w:lineRule="atLeast"/>
      </w:pPr>
      <w:r w:rsidRPr="008231F9">
        <w:t xml:space="preserve">Defense </w:t>
      </w:r>
      <w:r w:rsidRPr="008231F9" w:rsidR="004723C0">
        <w:t xml:space="preserve">Counterintelligence and Security Agency </w:t>
      </w:r>
      <w:r w:rsidRPr="008231F9" w:rsidR="00ED49BC">
        <w:t>(</w:t>
      </w:r>
      <w:r w:rsidRPr="008231F9" w:rsidR="004723C0">
        <w:t>DCSA</w:t>
      </w:r>
      <w:r w:rsidRPr="008231F9" w:rsidR="00ED49BC">
        <w:t>)</w:t>
      </w:r>
      <w:r w:rsidRPr="008231F9">
        <w:t xml:space="preserve"> </w:t>
      </w:r>
      <w:r w:rsidRPr="008231F9" w:rsidR="003560B0">
        <w:t xml:space="preserve">regularly </w:t>
      </w:r>
      <w:r w:rsidRPr="008231F9">
        <w:t>consults with stakeholders</w:t>
      </w:r>
      <w:r w:rsidRPr="008231F9" w:rsidR="00ED49BC">
        <w:t xml:space="preserve"> </w:t>
      </w:r>
      <w:r w:rsidRPr="008231F9" w:rsidR="004F3822">
        <w:t xml:space="preserve">on the </w:t>
      </w:r>
      <w:r w:rsidRPr="008231F9" w:rsidR="00F24A00">
        <w:t xml:space="preserve">topic of FSO usage of </w:t>
      </w:r>
      <w:r w:rsidRPr="008231F9" w:rsidR="00160EAC">
        <w:t>DISS</w:t>
      </w:r>
      <w:r w:rsidRPr="008231F9" w:rsidR="00F24A00">
        <w:t xml:space="preserve">, including the clarity and ease-of-use of the system, availability of system functionality and the </w:t>
      </w:r>
      <w:r w:rsidRPr="008231F9" w:rsidR="004F3822">
        <w:t xml:space="preserve">continued </w:t>
      </w:r>
      <w:r w:rsidRPr="008231F9" w:rsidR="002728A1">
        <w:t>importance</w:t>
      </w:r>
      <w:r w:rsidRPr="008231F9" w:rsidR="004F3822">
        <w:t xml:space="preserve"> of the </w:t>
      </w:r>
      <w:r w:rsidRPr="008231F9" w:rsidR="00160EAC">
        <w:t xml:space="preserve">DISS </w:t>
      </w:r>
      <w:r w:rsidRPr="008231F9" w:rsidR="004F3822">
        <w:t>information collection</w:t>
      </w:r>
      <w:r w:rsidRPr="008231F9" w:rsidR="00F24A00">
        <w:t xml:space="preserve"> mechanism</w:t>
      </w:r>
      <w:r w:rsidRPr="008231F9" w:rsidR="004F3822">
        <w:t xml:space="preserve"> to the Federal personnel security enterprise</w:t>
      </w:r>
      <w:r w:rsidRPr="008231F9" w:rsidR="00F24A00">
        <w:t>. These stakeholders include,</w:t>
      </w:r>
      <w:r w:rsidRPr="008231F9" w:rsidR="004F3822">
        <w:t xml:space="preserve"> but</w:t>
      </w:r>
      <w:r w:rsidRPr="008231F9" w:rsidR="00F24A00">
        <w:t xml:space="preserve"> are</w:t>
      </w:r>
      <w:r w:rsidRPr="008231F9" w:rsidR="004F3822">
        <w:t xml:space="preserve"> not limited to, </w:t>
      </w:r>
      <w:r w:rsidRPr="008231F9">
        <w:t>the Office of the Under</w:t>
      </w:r>
      <w:r w:rsidRPr="008231F9" w:rsidR="00630B77">
        <w:t xml:space="preserve"> S</w:t>
      </w:r>
      <w:r w:rsidRPr="008231F9">
        <w:t>ecretary of Defense</w:t>
      </w:r>
      <w:r w:rsidRPr="008231F9" w:rsidR="00630B77">
        <w:t xml:space="preserve"> for</w:t>
      </w:r>
      <w:r w:rsidRPr="008231F9">
        <w:t xml:space="preserve"> Intelligence </w:t>
      </w:r>
      <w:r w:rsidRPr="008231F9" w:rsidR="004723C0">
        <w:t xml:space="preserve">and Security </w:t>
      </w:r>
      <w:r w:rsidRPr="008231F9">
        <w:t>(</w:t>
      </w:r>
      <w:r w:rsidRPr="008231F9" w:rsidR="004723C0">
        <w:t>O</w:t>
      </w:r>
      <w:r w:rsidRPr="008231F9">
        <w:t>USD-I</w:t>
      </w:r>
      <w:r w:rsidRPr="008231F9" w:rsidR="004723C0">
        <w:t>&amp;S</w:t>
      </w:r>
      <w:r w:rsidRPr="008231F9">
        <w:t xml:space="preserve">), Accessions and Personnel centers </w:t>
      </w:r>
      <w:r w:rsidRPr="008231F9" w:rsidR="00ED49BC">
        <w:t>of</w:t>
      </w:r>
      <w:r w:rsidRPr="008231F9">
        <w:t xml:space="preserve"> the Military Services, </w:t>
      </w:r>
      <w:r w:rsidRPr="008231F9" w:rsidR="008231F9">
        <w:t>WHS 4</w:t>
      </w:r>
      <w:r w:rsidRPr="008231F9" w:rsidR="008231F9">
        <w:rPr>
          <w:vertAlign w:val="superscript"/>
        </w:rPr>
        <w:t>th</w:t>
      </w:r>
      <w:r w:rsidRPr="008231F9" w:rsidR="008231F9">
        <w:t xml:space="preserve"> Estate agencies, </w:t>
      </w:r>
      <w:r w:rsidRPr="008231F9" w:rsidR="004F3822">
        <w:t>the Department of Defense Central Adjudicative Facility (CAF),</w:t>
      </w:r>
      <w:r w:rsidRPr="008231F9" w:rsidR="004A13C0">
        <w:t xml:space="preserve"> </w:t>
      </w:r>
      <w:r w:rsidRPr="008231F9" w:rsidR="00401EE8">
        <w:t xml:space="preserve">Department of Defense Intelligence Community, </w:t>
      </w:r>
      <w:r w:rsidRPr="008231F9" w:rsidR="004A13C0">
        <w:t>and</w:t>
      </w:r>
      <w:r w:rsidRPr="008231F9" w:rsidR="004723C0">
        <w:t xml:space="preserve"> </w:t>
      </w:r>
      <w:r w:rsidRPr="008231F9" w:rsidR="00C07FD0">
        <w:t>applicable Federal</w:t>
      </w:r>
      <w:r w:rsidRPr="008231F9" w:rsidR="00401EE8">
        <w:t xml:space="preserve"> Services Agencies</w:t>
      </w:r>
      <w:r w:rsidRPr="008231F9" w:rsidR="00F368A5">
        <w:t>.</w:t>
      </w:r>
      <w:r w:rsidR="00F368A5">
        <w:t xml:space="preserve"> </w:t>
      </w:r>
    </w:p>
    <w:p w:rsidR="005E0A0F" w:rsidP="007F74AC" w:rsidRDefault="00E91044" w14:paraId="4BBE09B4" w14:textId="2BF2ED08">
      <w:pPr>
        <w:pStyle w:val="NormalWeb"/>
        <w:spacing w:line="288" w:lineRule="atLeast"/>
      </w:pPr>
      <w:r>
        <w:t>9</w:t>
      </w:r>
      <w:r w:rsidR="005E0A0F">
        <w:t>.</w:t>
      </w:r>
      <w:r w:rsidR="00AF7C75">
        <w:tab/>
      </w:r>
      <w:r w:rsidR="005E0A0F">
        <w:rPr>
          <w:u w:val="single"/>
        </w:rPr>
        <w:t>Gifts or Payment</w:t>
      </w:r>
    </w:p>
    <w:p w:rsidR="00607C40" w:rsidP="007F74AC" w:rsidRDefault="00607C40" w14:paraId="07F7DA76" w14:textId="120FF03C">
      <w:pPr>
        <w:pStyle w:val="NormalWeb"/>
        <w:spacing w:line="288" w:lineRule="atLeast"/>
      </w:pPr>
      <w:r w:rsidRPr="00607C40">
        <w:lastRenderedPageBreak/>
        <w:t xml:space="preserve">No payments or gifts are offered to respondents as an incentive to participate in the collection. </w:t>
      </w:r>
    </w:p>
    <w:p w:rsidR="005E0A0F" w:rsidP="007F74AC" w:rsidRDefault="00E91044" w14:paraId="0411B96E" w14:textId="26B22287">
      <w:pPr>
        <w:pStyle w:val="NormalWeb"/>
        <w:spacing w:line="288" w:lineRule="atLeast"/>
      </w:pPr>
      <w:r>
        <w:t>10</w:t>
      </w:r>
      <w:r w:rsidR="005E0A0F">
        <w:t>.</w:t>
      </w:r>
      <w:r w:rsidR="00AF7C75">
        <w:tab/>
      </w:r>
      <w:r w:rsidR="005E0A0F">
        <w:rPr>
          <w:u w:val="single"/>
        </w:rPr>
        <w:t>Confidentiality</w:t>
      </w:r>
    </w:p>
    <w:p w:rsidR="0081385C" w:rsidP="007F74AC" w:rsidRDefault="00160EAC" w14:paraId="2B67FB4A" w14:textId="053BAF7B">
      <w:pPr>
        <w:pStyle w:val="SECDEF-CB"/>
        <w:numPr>
          <w:ilvl w:val="0"/>
          <w:numId w:val="0"/>
        </w:numPr>
        <w:spacing w:before="0" w:after="0"/>
        <w:rPr>
          <w:sz w:val="24"/>
          <w:szCs w:val="24"/>
        </w:rPr>
      </w:pPr>
      <w:r>
        <w:t>DISS</w:t>
      </w:r>
      <w:r w:rsidRPr="00A31082">
        <w:rPr>
          <w:sz w:val="24"/>
          <w:szCs w:val="24"/>
        </w:rPr>
        <w:t xml:space="preserve"> </w:t>
      </w:r>
      <w:r w:rsidRPr="00A31082" w:rsidR="00630B77">
        <w:rPr>
          <w:sz w:val="24"/>
          <w:szCs w:val="24"/>
        </w:rPr>
        <w:t xml:space="preserve">provides </w:t>
      </w:r>
      <w:r w:rsidRPr="00A31082" w:rsidR="00A92980">
        <w:rPr>
          <w:sz w:val="24"/>
          <w:szCs w:val="24"/>
        </w:rPr>
        <w:t xml:space="preserve">a Privacy </w:t>
      </w:r>
      <w:r w:rsidR="00B76477">
        <w:rPr>
          <w:sz w:val="24"/>
          <w:szCs w:val="24"/>
        </w:rPr>
        <w:t xml:space="preserve">Act </w:t>
      </w:r>
      <w:r w:rsidR="003D4C92">
        <w:rPr>
          <w:sz w:val="24"/>
          <w:szCs w:val="24"/>
        </w:rPr>
        <w:t xml:space="preserve">Advisory advising users that they are accessing a system that contains Privacy Act information. </w:t>
      </w:r>
      <w:r w:rsidRPr="00A31082" w:rsidR="00A92980">
        <w:rPr>
          <w:sz w:val="24"/>
          <w:szCs w:val="24"/>
        </w:rPr>
        <w:t>Screenshots of the privacy advisory are provided</w:t>
      </w:r>
      <w:r w:rsidR="00E126B7">
        <w:rPr>
          <w:sz w:val="24"/>
          <w:szCs w:val="24"/>
        </w:rPr>
        <w:t xml:space="preserve"> with the OMB submission package for this </w:t>
      </w:r>
      <w:r w:rsidRPr="003D4C92" w:rsidR="00E126B7">
        <w:rPr>
          <w:sz w:val="24"/>
          <w:szCs w:val="24"/>
        </w:rPr>
        <w:t>collection</w:t>
      </w:r>
      <w:r w:rsidRPr="003D4C92" w:rsidR="00A92980">
        <w:rPr>
          <w:sz w:val="24"/>
          <w:szCs w:val="24"/>
        </w:rPr>
        <w:t xml:space="preserve">. </w:t>
      </w:r>
      <w:r w:rsidRPr="003D4C92" w:rsidR="00E0612A">
        <w:rPr>
          <w:sz w:val="24"/>
          <w:szCs w:val="24"/>
        </w:rPr>
        <w:t xml:space="preserve">Regarding </w:t>
      </w:r>
      <w:r w:rsidRPr="003D4C92" w:rsidR="00BF2DDF">
        <w:rPr>
          <w:sz w:val="24"/>
          <w:szCs w:val="24"/>
        </w:rPr>
        <w:t>Personal</w:t>
      </w:r>
      <w:r w:rsidRPr="003D4C92" w:rsidR="00565B0A">
        <w:rPr>
          <w:sz w:val="24"/>
          <w:szCs w:val="24"/>
        </w:rPr>
        <w:t>ly</w:t>
      </w:r>
      <w:r w:rsidRPr="003D4C92" w:rsidR="00BF2DDF">
        <w:rPr>
          <w:sz w:val="24"/>
          <w:szCs w:val="24"/>
        </w:rPr>
        <w:t xml:space="preserve"> Identif</w:t>
      </w:r>
      <w:r w:rsidRPr="003D4C92" w:rsidR="00565B0A">
        <w:rPr>
          <w:sz w:val="24"/>
          <w:szCs w:val="24"/>
        </w:rPr>
        <w:t>iable</w:t>
      </w:r>
      <w:r w:rsidRPr="003D4C92" w:rsidR="00BF2DDF">
        <w:rPr>
          <w:sz w:val="24"/>
          <w:szCs w:val="24"/>
        </w:rPr>
        <w:t xml:space="preserve"> Information (PII)</w:t>
      </w:r>
      <w:r w:rsidRPr="003D4C92" w:rsidR="00E0612A">
        <w:rPr>
          <w:sz w:val="24"/>
          <w:szCs w:val="24"/>
        </w:rPr>
        <w:t>, r</w:t>
      </w:r>
      <w:r w:rsidRPr="003D4C92" w:rsidR="00BF2DDF">
        <w:rPr>
          <w:sz w:val="24"/>
          <w:szCs w:val="24"/>
        </w:rPr>
        <w:t>espondents are advised that their data is for OFFICIAL USE ONLY and</w:t>
      </w:r>
      <w:r w:rsidRPr="003D4C92" w:rsidR="00E0612A">
        <w:rPr>
          <w:sz w:val="24"/>
          <w:szCs w:val="24"/>
        </w:rPr>
        <w:t xml:space="preserve"> that PII</w:t>
      </w:r>
      <w:r w:rsidRPr="003D4C92" w:rsidR="00BF2DDF">
        <w:rPr>
          <w:sz w:val="24"/>
          <w:szCs w:val="24"/>
        </w:rPr>
        <w:t xml:space="preserve"> will be maintained and used in strict confidence in</w:t>
      </w:r>
      <w:r w:rsidRPr="003D4C92" w:rsidR="00E0612A">
        <w:rPr>
          <w:sz w:val="24"/>
          <w:szCs w:val="24"/>
        </w:rPr>
        <w:t xml:space="preserve"> accordance with Federal law</w:t>
      </w:r>
      <w:r w:rsidRPr="003D4C92" w:rsidR="00BF2DDF">
        <w:rPr>
          <w:sz w:val="24"/>
          <w:szCs w:val="24"/>
        </w:rPr>
        <w:t>. All personal information</w:t>
      </w:r>
      <w:r w:rsidRPr="00967A69" w:rsidR="00BF2DDF">
        <w:rPr>
          <w:sz w:val="24"/>
          <w:szCs w:val="24"/>
        </w:rPr>
        <w:t xml:space="preserve"> provided by the subject and stored by </w:t>
      </w:r>
      <w:r w:rsidR="00947FB3">
        <w:rPr>
          <w:sz w:val="24"/>
          <w:szCs w:val="24"/>
        </w:rPr>
        <w:t>DISS</w:t>
      </w:r>
      <w:r w:rsidRPr="00967A69" w:rsidR="00BF2DDF">
        <w:rPr>
          <w:sz w:val="24"/>
          <w:szCs w:val="24"/>
        </w:rPr>
        <w:t xml:space="preserve"> falls under the Privacy Act of </w:t>
      </w:r>
      <w:r w:rsidRPr="00311B71" w:rsidR="00BF2DDF">
        <w:rPr>
          <w:sz w:val="24"/>
          <w:szCs w:val="24"/>
        </w:rPr>
        <w:t>1974.</w:t>
      </w:r>
    </w:p>
    <w:p w:rsidR="00FB744A" w:rsidP="007F74AC" w:rsidRDefault="00BF2DDF" w14:paraId="010FBAD5" w14:textId="5C0C769D">
      <w:pPr>
        <w:pStyle w:val="SECDEF-CB"/>
        <w:numPr>
          <w:ilvl w:val="0"/>
          <w:numId w:val="0"/>
        </w:numPr>
        <w:spacing w:before="0" w:after="0"/>
        <w:rPr>
          <w:sz w:val="24"/>
          <w:szCs w:val="24"/>
        </w:rPr>
      </w:pPr>
      <w:r w:rsidRPr="00967A69">
        <w:rPr>
          <w:sz w:val="24"/>
          <w:szCs w:val="24"/>
        </w:rPr>
        <w:t xml:space="preserve">  </w:t>
      </w:r>
    </w:p>
    <w:p w:rsidR="006A6816" w:rsidP="007F74AC" w:rsidRDefault="006A6816" w14:paraId="71410928" w14:textId="4F20050C">
      <w:pPr>
        <w:pStyle w:val="SECDEF-CB"/>
        <w:numPr>
          <w:ilvl w:val="0"/>
          <w:numId w:val="0"/>
        </w:numPr>
        <w:spacing w:before="0" w:after="0"/>
        <w:rPr>
          <w:sz w:val="24"/>
        </w:rPr>
      </w:pPr>
      <w:r w:rsidRPr="007F74AC">
        <w:rPr>
          <w:sz w:val="24"/>
        </w:rPr>
        <w:t xml:space="preserve">The System of Records Notice (SORN) </w:t>
      </w:r>
      <w:r>
        <w:rPr>
          <w:sz w:val="24"/>
        </w:rPr>
        <w:t>associated with this</w:t>
      </w:r>
      <w:r w:rsidRPr="007F74AC">
        <w:rPr>
          <w:sz w:val="24"/>
        </w:rPr>
        <w:t xml:space="preserve"> collection of information in the Defense Information System for Security </w:t>
      </w:r>
      <w:r>
        <w:rPr>
          <w:sz w:val="24"/>
        </w:rPr>
        <w:t>(</w:t>
      </w:r>
      <w:r w:rsidRPr="007F74AC">
        <w:rPr>
          <w:sz w:val="24"/>
        </w:rPr>
        <w:t>DUSDI 02-DoD</w:t>
      </w:r>
      <w:r w:rsidRPr="001B43C6">
        <w:rPr>
          <w:sz w:val="24"/>
        </w:rPr>
        <w:t>,</w:t>
      </w:r>
      <w:r w:rsidRPr="006A6816">
        <w:rPr>
          <w:sz w:val="24"/>
        </w:rPr>
        <w:t xml:space="preserve"> </w:t>
      </w:r>
      <w:r w:rsidRPr="003C4CDA">
        <w:rPr>
          <w:sz w:val="24"/>
        </w:rPr>
        <w:t>Personnel Vetting Records System</w:t>
      </w:r>
      <w:r>
        <w:rPr>
          <w:sz w:val="24"/>
        </w:rPr>
        <w:t>)</w:t>
      </w:r>
      <w:r w:rsidRPr="007F74AC">
        <w:rPr>
          <w:sz w:val="24"/>
        </w:rPr>
        <w:t xml:space="preserve"> can be found at </w:t>
      </w:r>
      <w:r>
        <w:rPr>
          <w:sz w:val="24"/>
        </w:rPr>
        <w:t xml:space="preserve">the following link: </w:t>
      </w:r>
      <w:hyperlink w:history="1" r:id="rId12">
        <w:r w:rsidRPr="007F74AC">
          <w:rPr>
            <w:rStyle w:val="Hyperlink"/>
            <w:sz w:val="24"/>
          </w:rPr>
          <w:t>https://dpcld.defense.gov/Portals/49/Documents/Privacy/SORNs/OSDJS/DUSDI-02-DoD.pdf</w:t>
        </w:r>
      </w:hyperlink>
    </w:p>
    <w:p w:rsidRPr="007F74AC" w:rsidR="0081385C" w:rsidP="007F74AC" w:rsidRDefault="0081385C" w14:paraId="1A6E7BEC" w14:textId="77777777">
      <w:pPr>
        <w:pStyle w:val="SECDEF-CB"/>
        <w:numPr>
          <w:ilvl w:val="0"/>
          <w:numId w:val="0"/>
        </w:numPr>
        <w:spacing w:before="0" w:after="0"/>
        <w:rPr>
          <w:sz w:val="24"/>
        </w:rPr>
      </w:pPr>
    </w:p>
    <w:p w:rsidRPr="007F74AC" w:rsidR="0081385C" w:rsidP="007F74AC" w:rsidRDefault="0081385C" w14:paraId="0FEE2496" w14:textId="46ED19D9">
      <w:pPr>
        <w:pStyle w:val="SECDEF-CB"/>
        <w:numPr>
          <w:ilvl w:val="0"/>
          <w:numId w:val="0"/>
        </w:numPr>
        <w:spacing w:before="0" w:after="0"/>
        <w:rPr>
          <w:sz w:val="24"/>
        </w:rPr>
      </w:pPr>
      <w:r>
        <w:rPr>
          <w:sz w:val="24"/>
        </w:rPr>
        <w:t>A draft copy of t</w:t>
      </w:r>
      <w:r w:rsidRPr="007F74AC" w:rsidR="00B76477">
        <w:rPr>
          <w:sz w:val="24"/>
        </w:rPr>
        <w:t>he Privacy Impact Assessment (PIA)</w:t>
      </w:r>
      <w:r>
        <w:rPr>
          <w:sz w:val="24"/>
        </w:rPr>
        <w:t xml:space="preserve">, </w:t>
      </w:r>
      <w:r w:rsidRPr="0081385C">
        <w:rPr>
          <w:sz w:val="24"/>
        </w:rPr>
        <w:t>NBIS Defense Information System for Security (DISS) Version 2</w:t>
      </w:r>
      <w:r>
        <w:rPr>
          <w:sz w:val="24"/>
        </w:rPr>
        <w:t>, has been provided with this package for OMB’s review.</w:t>
      </w:r>
    </w:p>
    <w:p w:rsidRPr="00645CD7" w:rsidR="00B76477" w:rsidP="007F74AC" w:rsidRDefault="00B76477" w14:paraId="3FB9E2FC" w14:textId="77777777">
      <w:pPr>
        <w:pStyle w:val="SECDEF-CB"/>
        <w:numPr>
          <w:ilvl w:val="0"/>
          <w:numId w:val="0"/>
        </w:numPr>
        <w:spacing w:before="0" w:after="0"/>
      </w:pPr>
    </w:p>
    <w:p w:rsidR="00D31C18" w:rsidP="00BF2DDF" w:rsidRDefault="00BF2DDF" w14:paraId="2795D97E" w14:textId="718A3E87">
      <w:r w:rsidRPr="008A6753">
        <w:t xml:space="preserve">Records are maintained in secure, limited access, or monitored areas. Physical entry by unauthorized persons is restricted through the use of locks, passwords, or other administrative procedures. Access to personal information is limited to those individuals who </w:t>
      </w:r>
      <w:r>
        <w:t>make account access determinations, update user records, verify access and eligibility information, and to</w:t>
      </w:r>
      <w:r w:rsidRPr="008A6753">
        <w:t xml:space="preserve"> perform their official assigned duties.</w:t>
      </w:r>
      <w:r w:rsidR="00E126B7">
        <w:t xml:space="preserve"> The Retention and Disposal Schedule for this collection, as listed on the SORN, is that “</w:t>
      </w:r>
      <w:r w:rsidRPr="00E126B7" w:rsidR="00E126B7">
        <w:t>Records are destroyed no later than 15 continuous years after termination of affiliation with the DoD.</w:t>
      </w:r>
      <w:r w:rsidR="00E126B7">
        <w:t>”</w:t>
      </w:r>
    </w:p>
    <w:p w:rsidR="005E0A0F" w:rsidP="007F74AC" w:rsidRDefault="00E91044" w14:paraId="2AA147A3" w14:textId="72EE9131">
      <w:pPr>
        <w:pStyle w:val="NormalWeb"/>
        <w:spacing w:line="288" w:lineRule="atLeast"/>
      </w:pPr>
      <w:r>
        <w:t>11</w:t>
      </w:r>
      <w:r w:rsidR="005E0A0F">
        <w:t>.</w:t>
      </w:r>
      <w:r w:rsidR="00AF7C75">
        <w:tab/>
      </w:r>
      <w:r w:rsidR="005E0A0F">
        <w:rPr>
          <w:u w:val="single"/>
        </w:rPr>
        <w:t>Sensitive Questions</w:t>
      </w:r>
    </w:p>
    <w:p w:rsidR="00D62E04" w:rsidP="007F74AC" w:rsidRDefault="00E91044" w14:paraId="08460D69" w14:textId="5F8DA3CC">
      <w:pPr>
        <w:pStyle w:val="SECDEF-CB"/>
        <w:numPr>
          <w:ilvl w:val="0"/>
          <w:numId w:val="0"/>
        </w:numPr>
        <w:spacing w:before="0"/>
        <w:rPr>
          <w:sz w:val="24"/>
          <w:szCs w:val="24"/>
        </w:rPr>
      </w:pPr>
      <w:r>
        <w:rPr>
          <w:sz w:val="24"/>
          <w:szCs w:val="24"/>
        </w:rPr>
        <w:t>B</w:t>
      </w:r>
      <w:r w:rsidR="008231F9">
        <w:rPr>
          <w:sz w:val="24"/>
          <w:szCs w:val="24"/>
        </w:rPr>
        <w:t>ackground investigation</w:t>
      </w:r>
      <w:r>
        <w:rPr>
          <w:sz w:val="24"/>
          <w:szCs w:val="24"/>
        </w:rPr>
        <w:t>s</w:t>
      </w:r>
      <w:r w:rsidR="008231F9">
        <w:rPr>
          <w:sz w:val="24"/>
          <w:szCs w:val="24"/>
        </w:rPr>
        <w:t xml:space="preserve"> are ingested and stored in DISS, also.  </w:t>
      </w:r>
      <w:r w:rsidR="00947FB3">
        <w:rPr>
          <w:sz w:val="24"/>
          <w:szCs w:val="24"/>
        </w:rPr>
        <w:t>DISS</w:t>
      </w:r>
      <w:r w:rsidRPr="00967A69" w:rsidR="00947FB3">
        <w:rPr>
          <w:sz w:val="24"/>
          <w:szCs w:val="24"/>
        </w:rPr>
        <w:t xml:space="preserve"> </w:t>
      </w:r>
      <w:r w:rsidRPr="00691885" w:rsidR="00B92A06">
        <w:rPr>
          <w:sz w:val="24"/>
          <w:szCs w:val="24"/>
        </w:rPr>
        <w:t>does not directly collect information of this nature; however, it does store investigation results and corresponding adjudication information.</w:t>
      </w:r>
      <w:r w:rsidR="008231F9">
        <w:rPr>
          <w:sz w:val="24"/>
          <w:szCs w:val="24"/>
        </w:rPr>
        <w:t xml:space="preserve"> </w:t>
      </w:r>
      <w:r w:rsidRPr="00691885" w:rsidR="00B92A06">
        <w:rPr>
          <w:sz w:val="24"/>
          <w:szCs w:val="24"/>
        </w:rPr>
        <w:t>Dependent upon type of background investigation being conducted, some or all of this sensitive information might be collected to verify that the individual in question is suitable to handle information related to national security</w:t>
      </w:r>
      <w:r w:rsidR="00B92A06">
        <w:rPr>
          <w:sz w:val="24"/>
          <w:szCs w:val="24"/>
        </w:rPr>
        <w:t>.</w:t>
      </w:r>
      <w:r w:rsidRPr="00D62E04" w:rsidR="00D62E04">
        <w:rPr>
          <w:sz w:val="24"/>
          <w:szCs w:val="24"/>
        </w:rPr>
        <w:t xml:space="preserve"> </w:t>
      </w:r>
    </w:p>
    <w:p w:rsidR="00B92A06" w:rsidP="007F74AC" w:rsidRDefault="00D62E04" w14:paraId="027D3CC8" w14:textId="61B4E8E3">
      <w:pPr>
        <w:pStyle w:val="SECDEF-CB"/>
        <w:numPr>
          <w:ilvl w:val="0"/>
          <w:numId w:val="0"/>
        </w:numPr>
        <w:spacing w:before="0"/>
        <w:rPr>
          <w:sz w:val="24"/>
        </w:rPr>
      </w:pPr>
      <w:r>
        <w:rPr>
          <w:sz w:val="24"/>
          <w:szCs w:val="24"/>
        </w:rPr>
        <w:t>S</w:t>
      </w:r>
      <w:r w:rsidRPr="00691885">
        <w:rPr>
          <w:sz w:val="24"/>
          <w:szCs w:val="24"/>
        </w:rPr>
        <w:t>ocial Security Number (SSN)</w:t>
      </w:r>
      <w:r w:rsidR="00C0098E">
        <w:rPr>
          <w:sz w:val="24"/>
          <w:szCs w:val="24"/>
        </w:rPr>
        <w:t xml:space="preserve"> i</w:t>
      </w:r>
      <w:r w:rsidRPr="00691885">
        <w:rPr>
          <w:sz w:val="24"/>
          <w:szCs w:val="24"/>
        </w:rPr>
        <w:t>s requested to ensure accuracy of data involving the specified individual applicant</w:t>
      </w:r>
      <w:r w:rsidR="00C0098E">
        <w:rPr>
          <w:sz w:val="24"/>
          <w:szCs w:val="24"/>
        </w:rPr>
        <w:t xml:space="preserve"> or FSO</w:t>
      </w:r>
      <w:r w:rsidRPr="00691885">
        <w:rPr>
          <w:sz w:val="24"/>
          <w:szCs w:val="24"/>
        </w:rPr>
        <w:t xml:space="preserve">. </w:t>
      </w:r>
      <w:r>
        <w:rPr>
          <w:sz w:val="24"/>
          <w:szCs w:val="24"/>
        </w:rPr>
        <w:t xml:space="preserve"> </w:t>
      </w:r>
      <w:r w:rsidRPr="00691885">
        <w:rPr>
          <w:sz w:val="24"/>
          <w:szCs w:val="24"/>
        </w:rPr>
        <w:t>The SSN is obtained and stored in the initial record</w:t>
      </w:r>
      <w:r>
        <w:rPr>
          <w:sz w:val="24"/>
          <w:szCs w:val="24"/>
        </w:rPr>
        <w:t xml:space="preserve"> </w:t>
      </w:r>
      <w:r w:rsidRPr="00691885">
        <w:rPr>
          <w:sz w:val="24"/>
          <w:szCs w:val="24"/>
        </w:rPr>
        <w:t>for proofing, vetting, and maintaining unambiguous identity for U.S. persons.</w:t>
      </w:r>
      <w:r w:rsidR="00C0098E">
        <w:rPr>
          <w:sz w:val="24"/>
          <w:szCs w:val="24"/>
        </w:rPr>
        <w:t xml:space="preserve"> As the primary method of </w:t>
      </w:r>
      <w:r w:rsidRPr="00691885">
        <w:rPr>
          <w:sz w:val="24"/>
          <w:szCs w:val="24"/>
        </w:rPr>
        <w:t xml:space="preserve">personal identification in major DoD human resource systems (personnel, finance, and medical), </w:t>
      </w:r>
      <w:r w:rsidR="00C0098E">
        <w:rPr>
          <w:sz w:val="24"/>
          <w:szCs w:val="24"/>
        </w:rPr>
        <w:t xml:space="preserve">the </w:t>
      </w:r>
      <w:r w:rsidRPr="00BA45A5" w:rsidR="00C0098E">
        <w:rPr>
          <w:sz w:val="24"/>
          <w:szCs w:val="24"/>
        </w:rPr>
        <w:t>SSN</w:t>
      </w:r>
      <w:r w:rsidRPr="00BA45A5">
        <w:rPr>
          <w:sz w:val="24"/>
          <w:szCs w:val="24"/>
        </w:rPr>
        <w:t xml:space="preserve"> remains the only unique identifier that ensures accuracy across all </w:t>
      </w:r>
      <w:r w:rsidRPr="00BA45A5" w:rsidR="00C0098E">
        <w:rPr>
          <w:sz w:val="24"/>
          <w:szCs w:val="24"/>
        </w:rPr>
        <w:t>such</w:t>
      </w:r>
      <w:r w:rsidRPr="00BA45A5">
        <w:rPr>
          <w:sz w:val="24"/>
          <w:szCs w:val="24"/>
        </w:rPr>
        <w:t xml:space="preserve"> systems for proper data retrieval.</w:t>
      </w:r>
      <w:r w:rsidRPr="00BA45A5" w:rsidR="00C0098E">
        <w:rPr>
          <w:sz w:val="24"/>
          <w:szCs w:val="24"/>
        </w:rPr>
        <w:t xml:space="preserve"> </w:t>
      </w:r>
      <w:r w:rsidRPr="00BA45A5" w:rsidR="000223D1">
        <w:rPr>
          <w:sz w:val="24"/>
          <w:szCs w:val="24"/>
        </w:rPr>
        <w:t>A copy of the</w:t>
      </w:r>
      <w:r w:rsidRPr="00BA45A5" w:rsidR="00C0098E">
        <w:rPr>
          <w:sz w:val="24"/>
          <w:szCs w:val="24"/>
        </w:rPr>
        <w:t xml:space="preserve"> </w:t>
      </w:r>
      <w:r w:rsidRPr="00BA45A5" w:rsidR="00BF4FB5">
        <w:rPr>
          <w:sz w:val="24"/>
          <w:szCs w:val="24"/>
        </w:rPr>
        <w:t xml:space="preserve">SSN </w:t>
      </w:r>
      <w:r w:rsidRPr="00BA45A5" w:rsidR="00A92980">
        <w:rPr>
          <w:sz w:val="24"/>
          <w:szCs w:val="24"/>
        </w:rPr>
        <w:t>Justification Memorandum</w:t>
      </w:r>
      <w:r w:rsidR="00D31C18">
        <w:rPr>
          <w:sz w:val="24"/>
          <w:szCs w:val="24"/>
        </w:rPr>
        <w:t xml:space="preserve"> is</w:t>
      </w:r>
      <w:r w:rsidRPr="00BA45A5" w:rsidR="000223D1">
        <w:rPr>
          <w:sz w:val="24"/>
          <w:szCs w:val="24"/>
        </w:rPr>
        <w:t xml:space="preserve"> included with the OMB submission package for this collection.</w:t>
      </w:r>
    </w:p>
    <w:p w:rsidR="005E0A0F" w:rsidP="007F74AC" w:rsidRDefault="00E91044" w14:paraId="19916AA6" w14:textId="1C67A0ED">
      <w:pPr>
        <w:pStyle w:val="NormalWeb"/>
        <w:spacing w:line="288" w:lineRule="atLeast"/>
        <w:rPr>
          <w:u w:val="single"/>
        </w:rPr>
      </w:pPr>
      <w:r>
        <w:t>12</w:t>
      </w:r>
      <w:r w:rsidRPr="00BA7AEB" w:rsidR="005E0A0F">
        <w:t>.</w:t>
      </w:r>
      <w:r w:rsidR="00AF7C75">
        <w:tab/>
      </w:r>
      <w:r w:rsidRPr="00BA7AEB" w:rsidR="005E0A0F">
        <w:rPr>
          <w:u w:val="single"/>
        </w:rPr>
        <w:t>Respondent Burden, and its Labor Costs</w:t>
      </w:r>
    </w:p>
    <w:p w:rsidRPr="0095091C" w:rsidR="0024335A" w:rsidP="0024335A" w:rsidRDefault="0024335A" w14:paraId="67813074" w14:textId="77777777">
      <w:pPr>
        <w:spacing w:before="100" w:beforeAutospacing="1" w:line="288" w:lineRule="atLeast"/>
        <w:rPr>
          <w:rFonts w:eastAsiaTheme="minorHAnsi"/>
          <w:szCs w:val="22"/>
        </w:rPr>
      </w:pPr>
      <w:r w:rsidRPr="0095091C">
        <w:rPr>
          <w:rFonts w:eastAsiaTheme="minorHAnsi"/>
          <w:szCs w:val="22"/>
        </w:rPr>
        <w:t>Part A: ESTIMATION OF RESPONDENT BURDEN</w:t>
      </w:r>
    </w:p>
    <w:p w:rsidRPr="001E735B" w:rsidR="00E22DFF" w:rsidP="0095091C" w:rsidRDefault="00E22DFF" w14:paraId="051B2F3A" w14:textId="77777777">
      <w:pPr>
        <w:pStyle w:val="NormalWeb"/>
        <w:contextualSpacing/>
      </w:pPr>
      <w:r w:rsidRPr="001E735B">
        <w:lastRenderedPageBreak/>
        <w:t>There are 45,377 Facility Security Officers (FSOs) which are responsible for 22 to 23 DISS records with an Industry person category, and there are 1,250,944 such person records in DISS.</w:t>
      </w:r>
    </w:p>
    <w:p w:rsidR="00E22DFF" w:rsidP="0095091C" w:rsidRDefault="00E22DFF" w14:paraId="7EEF7BF7" w14:textId="77777777">
      <w:pPr>
        <w:pStyle w:val="NormalWeb"/>
        <w:contextualSpacing/>
      </w:pPr>
    </w:p>
    <w:p w:rsidRPr="001E735B" w:rsidR="00E22DFF" w:rsidP="0095091C" w:rsidRDefault="00E22DFF" w14:paraId="44739FE7" w14:textId="77777777">
      <w:pPr>
        <w:pStyle w:val="NormalWeb"/>
        <w:contextualSpacing/>
      </w:pPr>
      <w:r w:rsidRPr="001E735B">
        <w:t>FSOs typically update each person record they service in DISS an average of 2 times per year, taking about 20 minutes each time, resulting in approximately one million annual responses.</w:t>
      </w:r>
    </w:p>
    <w:p w:rsidR="00E22DFF" w:rsidP="0095091C" w:rsidRDefault="00E22DFF" w14:paraId="22CA2D6C" w14:textId="77777777">
      <w:r w:rsidRPr="001E735B">
        <w:t>The figure for “Number of Responses per Respondent” is drawn from the fact that each FSO works on between 22 and 23 DISS records annually (an average of 22.5), and each record is serviced twice annually on average (22.5 x 2 = 45 responses per respondent).</w:t>
      </w:r>
    </w:p>
    <w:p w:rsidRPr="0095091C" w:rsidR="0024335A" w:rsidP="0024335A" w:rsidRDefault="0024335A" w14:paraId="75485E10" w14:textId="77777777">
      <w:pPr>
        <w:rPr>
          <w:rFonts w:eastAsiaTheme="minorHAnsi"/>
          <w:i/>
          <w:szCs w:val="22"/>
        </w:rPr>
      </w:pPr>
    </w:p>
    <w:p w:rsidRPr="0095091C" w:rsidR="0024335A" w:rsidP="0024335A" w:rsidRDefault="0024335A" w14:paraId="744D9334" w14:textId="77777777">
      <w:pPr>
        <w:numPr>
          <w:ilvl w:val="0"/>
          <w:numId w:val="20"/>
        </w:numPr>
        <w:spacing w:after="200" w:line="276" w:lineRule="auto"/>
        <w:contextualSpacing/>
        <w:rPr>
          <w:rFonts w:eastAsiaTheme="minorHAnsi"/>
          <w:szCs w:val="22"/>
        </w:rPr>
      </w:pPr>
      <w:r w:rsidRPr="0095091C">
        <w:rPr>
          <w:rFonts w:eastAsiaTheme="minorHAnsi"/>
          <w:szCs w:val="22"/>
        </w:rPr>
        <w:t>Collection Instrument(s)</w:t>
      </w:r>
    </w:p>
    <w:p w:rsidRPr="0095091C" w:rsidR="0024335A" w:rsidP="0024335A" w:rsidRDefault="0024335A" w14:paraId="5F153AC8" w14:textId="131E2EA5">
      <w:pPr>
        <w:ind w:left="720"/>
        <w:contextualSpacing/>
        <w:rPr>
          <w:rFonts w:eastAsiaTheme="minorHAnsi"/>
          <w:szCs w:val="22"/>
        </w:rPr>
      </w:pPr>
      <w:r w:rsidRPr="0024335A">
        <w:rPr>
          <w:rFonts w:eastAsiaTheme="minorHAnsi"/>
          <w:szCs w:val="22"/>
        </w:rPr>
        <w:t>Servicing DISS records in the application by Facility Security Officers (FSOs)</w:t>
      </w:r>
      <w:r w:rsidRPr="0095091C">
        <w:rPr>
          <w:rFonts w:eastAsiaTheme="minorHAnsi"/>
          <w:szCs w:val="22"/>
        </w:rPr>
        <w:t xml:space="preserve"> </w:t>
      </w:r>
    </w:p>
    <w:p w:rsidRPr="0095091C" w:rsidR="0024335A" w:rsidP="0024335A" w:rsidRDefault="0024335A" w14:paraId="4C7D0577" w14:textId="6CE3DCF7">
      <w:pPr>
        <w:numPr>
          <w:ilvl w:val="0"/>
          <w:numId w:val="21"/>
        </w:numPr>
        <w:spacing w:after="200" w:line="276" w:lineRule="auto"/>
        <w:contextualSpacing/>
        <w:rPr>
          <w:rFonts w:eastAsiaTheme="minorHAnsi"/>
          <w:szCs w:val="22"/>
        </w:rPr>
      </w:pPr>
      <w:r w:rsidRPr="0095091C">
        <w:rPr>
          <w:rFonts w:eastAsiaTheme="minorHAnsi"/>
          <w:szCs w:val="22"/>
        </w:rPr>
        <w:t>Number of Respondents: 45,377</w:t>
      </w:r>
    </w:p>
    <w:p w:rsidRPr="0095091C" w:rsidR="0024335A" w:rsidP="0024335A" w:rsidRDefault="0024335A" w14:paraId="734774E7" w14:textId="5D4894FD">
      <w:pPr>
        <w:numPr>
          <w:ilvl w:val="0"/>
          <w:numId w:val="21"/>
        </w:numPr>
        <w:spacing w:after="200" w:line="276" w:lineRule="auto"/>
        <w:contextualSpacing/>
        <w:rPr>
          <w:rFonts w:eastAsiaTheme="minorHAnsi"/>
          <w:szCs w:val="22"/>
        </w:rPr>
      </w:pPr>
      <w:r w:rsidRPr="0095091C">
        <w:rPr>
          <w:rFonts w:eastAsiaTheme="minorHAnsi"/>
          <w:szCs w:val="22"/>
        </w:rPr>
        <w:t>Number of Responses Per Respondent: 45</w:t>
      </w:r>
    </w:p>
    <w:p w:rsidRPr="0095091C" w:rsidR="0024335A" w:rsidP="0024335A" w:rsidRDefault="0024335A" w14:paraId="175CB77C" w14:textId="486F0E16">
      <w:pPr>
        <w:numPr>
          <w:ilvl w:val="0"/>
          <w:numId w:val="21"/>
        </w:numPr>
        <w:spacing w:after="200" w:line="276" w:lineRule="auto"/>
        <w:contextualSpacing/>
        <w:rPr>
          <w:rFonts w:eastAsiaTheme="minorHAnsi"/>
          <w:szCs w:val="22"/>
        </w:rPr>
      </w:pPr>
      <w:r w:rsidRPr="0095091C">
        <w:rPr>
          <w:rFonts w:eastAsiaTheme="minorHAnsi"/>
          <w:szCs w:val="22"/>
        </w:rPr>
        <w:t xml:space="preserve">Number of Total Annual Responses: </w:t>
      </w:r>
      <w:r w:rsidRPr="007F74AC">
        <w:rPr>
          <w:rFonts w:eastAsiaTheme="minorHAnsi"/>
          <w:szCs w:val="22"/>
        </w:rPr>
        <w:t>2,041,965</w:t>
      </w:r>
    </w:p>
    <w:p w:rsidRPr="0095091C" w:rsidR="0024335A" w:rsidP="0024335A" w:rsidRDefault="0024335A" w14:paraId="5AF7C35F" w14:textId="6DCB3DAB">
      <w:pPr>
        <w:numPr>
          <w:ilvl w:val="0"/>
          <w:numId w:val="21"/>
        </w:numPr>
        <w:spacing w:after="200" w:line="276" w:lineRule="auto"/>
        <w:contextualSpacing/>
        <w:rPr>
          <w:rFonts w:eastAsiaTheme="minorHAnsi"/>
          <w:szCs w:val="22"/>
        </w:rPr>
      </w:pPr>
      <w:r w:rsidRPr="0095091C">
        <w:rPr>
          <w:rFonts w:eastAsiaTheme="minorHAnsi"/>
          <w:szCs w:val="22"/>
        </w:rPr>
        <w:t>Response Time: 20 minutes</w:t>
      </w:r>
    </w:p>
    <w:p w:rsidRPr="0095091C" w:rsidR="0024335A" w:rsidP="0024335A" w:rsidRDefault="00B36C58" w14:paraId="6E0EFD9C" w14:textId="63F8E64B">
      <w:pPr>
        <w:numPr>
          <w:ilvl w:val="0"/>
          <w:numId w:val="21"/>
        </w:numPr>
        <w:spacing w:after="200" w:line="276" w:lineRule="auto"/>
        <w:contextualSpacing/>
        <w:rPr>
          <w:rFonts w:eastAsiaTheme="minorHAnsi"/>
          <w:szCs w:val="22"/>
        </w:rPr>
      </w:pPr>
      <w:r w:rsidRPr="007F74AC">
        <w:rPr>
          <w:rFonts w:eastAsiaTheme="minorHAnsi"/>
          <w:szCs w:val="22"/>
        </w:rPr>
        <w:t>Respondent Burden Hours</w:t>
      </w:r>
      <w:r w:rsidRPr="0095091C" w:rsidR="0024335A">
        <w:rPr>
          <w:rFonts w:eastAsiaTheme="minorHAnsi"/>
          <w:szCs w:val="22"/>
        </w:rPr>
        <w:t xml:space="preserve">: </w:t>
      </w:r>
      <w:r w:rsidRPr="0024335A" w:rsidR="0024335A">
        <w:rPr>
          <w:rFonts w:eastAsiaTheme="minorHAnsi"/>
          <w:szCs w:val="22"/>
        </w:rPr>
        <w:t>680,655</w:t>
      </w:r>
      <w:r w:rsidRPr="0095091C" w:rsidR="0024335A">
        <w:rPr>
          <w:rFonts w:eastAsiaTheme="minorHAnsi"/>
          <w:szCs w:val="22"/>
        </w:rPr>
        <w:t xml:space="preserve"> hours </w:t>
      </w:r>
    </w:p>
    <w:p w:rsidRPr="0095091C" w:rsidR="0024335A" w:rsidP="0024335A" w:rsidRDefault="0024335A" w14:paraId="50242B4E" w14:textId="77777777">
      <w:pPr>
        <w:ind w:left="1440"/>
        <w:contextualSpacing/>
        <w:rPr>
          <w:rFonts w:eastAsiaTheme="minorHAnsi"/>
          <w:szCs w:val="22"/>
        </w:rPr>
      </w:pPr>
    </w:p>
    <w:p w:rsidRPr="0095091C" w:rsidR="0024335A" w:rsidP="0024335A" w:rsidRDefault="0024335A" w14:paraId="169E1CE4" w14:textId="77777777">
      <w:pPr>
        <w:numPr>
          <w:ilvl w:val="0"/>
          <w:numId w:val="20"/>
        </w:numPr>
        <w:spacing w:after="200" w:line="276" w:lineRule="auto"/>
        <w:contextualSpacing/>
        <w:rPr>
          <w:rFonts w:eastAsiaTheme="minorHAnsi"/>
          <w:szCs w:val="22"/>
        </w:rPr>
      </w:pPr>
      <w:r w:rsidRPr="0095091C">
        <w:rPr>
          <w:rFonts w:eastAsiaTheme="minorHAnsi"/>
          <w:szCs w:val="22"/>
        </w:rPr>
        <w:t>Total Submission Burden (Summation or average based on collection)</w:t>
      </w:r>
    </w:p>
    <w:p w:rsidRPr="0095091C" w:rsidR="0024335A" w:rsidP="0024335A" w:rsidRDefault="0024335A" w14:paraId="4AC70A3B" w14:textId="2152A737">
      <w:pPr>
        <w:numPr>
          <w:ilvl w:val="1"/>
          <w:numId w:val="20"/>
        </w:numPr>
        <w:spacing w:after="200" w:line="276" w:lineRule="auto"/>
        <w:contextualSpacing/>
        <w:rPr>
          <w:rFonts w:eastAsiaTheme="minorHAnsi"/>
          <w:szCs w:val="22"/>
        </w:rPr>
      </w:pPr>
      <w:r w:rsidRPr="0095091C">
        <w:rPr>
          <w:rFonts w:eastAsiaTheme="minorHAnsi"/>
          <w:szCs w:val="22"/>
        </w:rPr>
        <w:t xml:space="preserve">Total Number of Respondents: </w:t>
      </w:r>
      <w:r w:rsidRPr="0095091C" w:rsidR="00B36C58">
        <w:rPr>
          <w:rFonts w:eastAsiaTheme="minorHAnsi"/>
          <w:szCs w:val="22"/>
        </w:rPr>
        <w:t>45,377</w:t>
      </w:r>
    </w:p>
    <w:p w:rsidRPr="0095091C" w:rsidR="0024335A" w:rsidP="0024335A" w:rsidRDefault="0024335A" w14:paraId="50E04423" w14:textId="68F3AD51">
      <w:pPr>
        <w:numPr>
          <w:ilvl w:val="1"/>
          <w:numId w:val="20"/>
        </w:numPr>
        <w:spacing w:after="200" w:line="276" w:lineRule="auto"/>
        <w:contextualSpacing/>
        <w:rPr>
          <w:rFonts w:eastAsiaTheme="minorHAnsi"/>
          <w:szCs w:val="22"/>
        </w:rPr>
      </w:pPr>
      <w:r w:rsidRPr="0095091C">
        <w:rPr>
          <w:rFonts w:eastAsiaTheme="minorHAnsi"/>
          <w:szCs w:val="22"/>
        </w:rPr>
        <w:t xml:space="preserve">Total Number of Annual Responses: </w:t>
      </w:r>
      <w:r w:rsidRPr="0095091C" w:rsidR="00B36C58">
        <w:rPr>
          <w:rFonts w:eastAsiaTheme="minorHAnsi"/>
          <w:szCs w:val="22"/>
        </w:rPr>
        <w:t>2,041,965</w:t>
      </w:r>
    </w:p>
    <w:p w:rsidRPr="0095091C" w:rsidR="0024335A" w:rsidP="0024335A" w:rsidRDefault="0024335A" w14:paraId="46A2D03A" w14:textId="10BB7661">
      <w:pPr>
        <w:numPr>
          <w:ilvl w:val="1"/>
          <w:numId w:val="20"/>
        </w:numPr>
        <w:spacing w:after="200" w:line="276" w:lineRule="auto"/>
        <w:contextualSpacing/>
        <w:rPr>
          <w:rFonts w:eastAsiaTheme="minorHAnsi"/>
          <w:szCs w:val="22"/>
        </w:rPr>
      </w:pPr>
      <w:r w:rsidRPr="0095091C">
        <w:rPr>
          <w:rFonts w:eastAsiaTheme="minorHAnsi"/>
          <w:szCs w:val="22"/>
        </w:rPr>
        <w:t xml:space="preserve">Total Respondent Burden Hours: </w:t>
      </w:r>
      <w:r w:rsidRPr="0095091C" w:rsidR="00B36C58">
        <w:rPr>
          <w:rFonts w:eastAsiaTheme="minorHAnsi"/>
          <w:szCs w:val="22"/>
        </w:rPr>
        <w:t>680,655</w:t>
      </w:r>
      <w:r w:rsidRPr="0095091C">
        <w:rPr>
          <w:rFonts w:eastAsiaTheme="minorHAnsi"/>
          <w:szCs w:val="22"/>
        </w:rPr>
        <w:t xml:space="preserve"> hours</w:t>
      </w:r>
    </w:p>
    <w:p w:rsidRPr="0095091C" w:rsidR="00E22DFF" w:rsidP="0095091C" w:rsidRDefault="00E22DFF" w14:paraId="37EBA7D8" w14:textId="413D4D2B">
      <w:pPr>
        <w:ind w:left="720"/>
        <w:rPr>
          <w:rFonts w:eastAsiaTheme="minorHAnsi"/>
          <w:szCs w:val="22"/>
        </w:rPr>
      </w:pPr>
    </w:p>
    <w:p w:rsidRPr="0095091C" w:rsidR="0024335A" w:rsidP="0024335A" w:rsidRDefault="0024335A" w14:paraId="1EF21E89" w14:textId="2AAB9B98">
      <w:pPr>
        <w:rPr>
          <w:rFonts w:eastAsiaTheme="minorHAnsi"/>
          <w:szCs w:val="22"/>
        </w:rPr>
      </w:pPr>
      <w:r w:rsidRPr="0095091C">
        <w:rPr>
          <w:rFonts w:eastAsiaTheme="minorHAnsi"/>
          <w:szCs w:val="22"/>
        </w:rPr>
        <w:t>Part B: LABOR COST OF RESPONDENT BURDEN</w:t>
      </w:r>
    </w:p>
    <w:p w:rsidRPr="0095091C" w:rsidR="0024335A" w:rsidP="0024335A" w:rsidRDefault="0024335A" w14:paraId="498A33FA" w14:textId="77777777">
      <w:pPr>
        <w:ind w:left="720"/>
        <w:contextualSpacing/>
        <w:rPr>
          <w:rFonts w:eastAsiaTheme="minorHAnsi"/>
          <w:szCs w:val="22"/>
        </w:rPr>
      </w:pPr>
    </w:p>
    <w:p w:rsidRPr="0095091C" w:rsidR="0024335A" w:rsidP="0024335A" w:rsidRDefault="0024335A" w14:paraId="55F8DF3A" w14:textId="77777777">
      <w:pPr>
        <w:numPr>
          <w:ilvl w:val="0"/>
          <w:numId w:val="22"/>
        </w:numPr>
        <w:spacing w:after="200" w:line="276" w:lineRule="auto"/>
        <w:contextualSpacing/>
        <w:rPr>
          <w:rFonts w:eastAsiaTheme="minorHAnsi"/>
          <w:szCs w:val="22"/>
        </w:rPr>
      </w:pPr>
      <w:r w:rsidRPr="0095091C">
        <w:rPr>
          <w:rFonts w:eastAsiaTheme="minorHAnsi"/>
          <w:szCs w:val="22"/>
        </w:rPr>
        <w:t>Collection Instrument(s)</w:t>
      </w:r>
    </w:p>
    <w:p w:rsidRPr="0095091C" w:rsidR="0024335A" w:rsidP="0024335A" w:rsidRDefault="0024335A" w14:paraId="47989301" w14:textId="282B218D">
      <w:pPr>
        <w:ind w:left="720"/>
        <w:contextualSpacing/>
        <w:rPr>
          <w:rFonts w:eastAsiaTheme="minorHAnsi"/>
          <w:szCs w:val="22"/>
        </w:rPr>
      </w:pPr>
      <w:r w:rsidRPr="0024335A">
        <w:rPr>
          <w:rFonts w:eastAsiaTheme="minorHAnsi"/>
          <w:szCs w:val="22"/>
        </w:rPr>
        <w:t>Servicing DISS records in the application by Facility Security Officers (FSOs)</w:t>
      </w:r>
      <w:r w:rsidRPr="0095091C">
        <w:rPr>
          <w:rFonts w:eastAsiaTheme="minorHAnsi"/>
          <w:szCs w:val="22"/>
        </w:rPr>
        <w:t xml:space="preserve"> </w:t>
      </w:r>
    </w:p>
    <w:p w:rsidRPr="0095091C" w:rsidR="0024335A" w:rsidP="0024335A" w:rsidRDefault="0024335A" w14:paraId="434C6C86" w14:textId="0050621A">
      <w:pPr>
        <w:numPr>
          <w:ilvl w:val="0"/>
          <w:numId w:val="23"/>
        </w:numPr>
        <w:spacing w:after="200" w:line="276" w:lineRule="auto"/>
        <w:contextualSpacing/>
        <w:rPr>
          <w:rFonts w:eastAsiaTheme="minorHAnsi"/>
          <w:szCs w:val="22"/>
        </w:rPr>
      </w:pPr>
      <w:r w:rsidRPr="0095091C">
        <w:rPr>
          <w:rFonts w:eastAsiaTheme="minorHAnsi"/>
          <w:szCs w:val="22"/>
        </w:rPr>
        <w:t xml:space="preserve">Number of Total Annual Responses: </w:t>
      </w:r>
      <w:r w:rsidRPr="0095091C" w:rsidR="00B36C58">
        <w:rPr>
          <w:rFonts w:eastAsiaTheme="minorHAnsi"/>
          <w:szCs w:val="22"/>
        </w:rPr>
        <w:t>2,041,965</w:t>
      </w:r>
    </w:p>
    <w:p w:rsidRPr="0095091C" w:rsidR="0024335A" w:rsidP="0024335A" w:rsidRDefault="0024335A" w14:paraId="65EC1E61" w14:textId="14E739CB">
      <w:pPr>
        <w:numPr>
          <w:ilvl w:val="0"/>
          <w:numId w:val="23"/>
        </w:numPr>
        <w:spacing w:after="200" w:line="276" w:lineRule="auto"/>
        <w:contextualSpacing/>
        <w:rPr>
          <w:rFonts w:eastAsiaTheme="minorHAnsi"/>
          <w:szCs w:val="22"/>
        </w:rPr>
      </w:pPr>
      <w:r w:rsidRPr="0095091C">
        <w:rPr>
          <w:rFonts w:eastAsiaTheme="minorHAnsi"/>
          <w:szCs w:val="22"/>
        </w:rPr>
        <w:t xml:space="preserve">Response Time: </w:t>
      </w:r>
      <w:r w:rsidRPr="0095091C" w:rsidR="00B36C58">
        <w:rPr>
          <w:rFonts w:eastAsiaTheme="minorHAnsi"/>
          <w:szCs w:val="22"/>
        </w:rPr>
        <w:t>20 minutes</w:t>
      </w:r>
    </w:p>
    <w:p w:rsidRPr="0095091C" w:rsidR="0024335A" w:rsidP="0024335A" w:rsidRDefault="0024335A" w14:paraId="2E5656F1" w14:textId="6BBD2B21">
      <w:pPr>
        <w:numPr>
          <w:ilvl w:val="0"/>
          <w:numId w:val="23"/>
        </w:numPr>
        <w:spacing w:after="200" w:line="276" w:lineRule="auto"/>
        <w:contextualSpacing/>
        <w:rPr>
          <w:rFonts w:eastAsiaTheme="minorHAnsi"/>
          <w:szCs w:val="22"/>
        </w:rPr>
      </w:pPr>
      <w:r w:rsidRPr="0095091C">
        <w:rPr>
          <w:rFonts w:eastAsiaTheme="minorHAnsi"/>
          <w:szCs w:val="22"/>
        </w:rPr>
        <w:t xml:space="preserve">Respondent Hourly Wage: </w:t>
      </w:r>
      <w:r w:rsidRPr="0095091C" w:rsidR="00B36C58">
        <w:rPr>
          <w:rFonts w:eastAsiaTheme="minorHAnsi"/>
          <w:szCs w:val="22"/>
        </w:rPr>
        <w:t>$17.00</w:t>
      </w:r>
    </w:p>
    <w:p w:rsidRPr="0095091C" w:rsidR="0024335A" w:rsidP="0024335A" w:rsidRDefault="0024335A" w14:paraId="41521E03" w14:textId="03EC9435">
      <w:pPr>
        <w:numPr>
          <w:ilvl w:val="0"/>
          <w:numId w:val="23"/>
        </w:numPr>
        <w:spacing w:after="200" w:line="276" w:lineRule="auto"/>
        <w:contextualSpacing/>
        <w:rPr>
          <w:rFonts w:eastAsiaTheme="minorHAnsi"/>
          <w:szCs w:val="22"/>
        </w:rPr>
      </w:pPr>
      <w:r w:rsidRPr="0095091C">
        <w:rPr>
          <w:rFonts w:eastAsiaTheme="minorHAnsi"/>
          <w:szCs w:val="22"/>
        </w:rPr>
        <w:t xml:space="preserve">Labor Burden per Response: </w:t>
      </w:r>
      <w:r w:rsidRPr="0095091C" w:rsidR="00E22DFF">
        <w:rPr>
          <w:rFonts w:eastAsiaTheme="minorHAnsi"/>
          <w:szCs w:val="22"/>
        </w:rPr>
        <w:t>$</w:t>
      </w:r>
      <w:r w:rsidRPr="007F74AC" w:rsidR="00E22DFF">
        <w:rPr>
          <w:rFonts w:eastAsiaTheme="minorHAnsi"/>
          <w:szCs w:val="22"/>
        </w:rPr>
        <w:t>5.67</w:t>
      </w:r>
    </w:p>
    <w:p w:rsidRPr="0095091C" w:rsidR="0024335A" w:rsidP="0024335A" w:rsidRDefault="0024335A" w14:paraId="0656375A" w14:textId="2735288F">
      <w:pPr>
        <w:numPr>
          <w:ilvl w:val="0"/>
          <w:numId w:val="23"/>
        </w:numPr>
        <w:spacing w:after="200" w:line="276" w:lineRule="auto"/>
        <w:contextualSpacing/>
        <w:rPr>
          <w:rFonts w:eastAsiaTheme="minorHAnsi"/>
          <w:szCs w:val="22"/>
        </w:rPr>
      </w:pPr>
      <w:r w:rsidRPr="0095091C">
        <w:rPr>
          <w:rFonts w:eastAsiaTheme="minorHAnsi"/>
          <w:szCs w:val="22"/>
        </w:rPr>
        <w:t xml:space="preserve">Total Labor Burden: </w:t>
      </w:r>
      <w:r w:rsidRPr="0095091C" w:rsidR="00E22DFF">
        <w:rPr>
          <w:rFonts w:eastAsiaTheme="minorHAnsi"/>
          <w:szCs w:val="22"/>
        </w:rPr>
        <w:t>$11,571,135.00</w:t>
      </w:r>
    </w:p>
    <w:p w:rsidRPr="0095091C" w:rsidR="0024335A" w:rsidP="0024335A" w:rsidRDefault="0024335A" w14:paraId="34963E81" w14:textId="77777777">
      <w:pPr>
        <w:ind w:left="1440"/>
        <w:contextualSpacing/>
        <w:rPr>
          <w:rFonts w:eastAsiaTheme="minorHAnsi"/>
          <w:szCs w:val="22"/>
        </w:rPr>
      </w:pPr>
    </w:p>
    <w:p w:rsidRPr="0095091C" w:rsidR="0024335A" w:rsidP="0024335A" w:rsidRDefault="0024335A" w14:paraId="02E8A74B" w14:textId="77777777">
      <w:pPr>
        <w:numPr>
          <w:ilvl w:val="0"/>
          <w:numId w:val="22"/>
        </w:numPr>
        <w:spacing w:after="200" w:line="276" w:lineRule="auto"/>
        <w:contextualSpacing/>
        <w:rPr>
          <w:rFonts w:eastAsiaTheme="minorHAnsi"/>
          <w:szCs w:val="22"/>
        </w:rPr>
      </w:pPr>
      <w:r w:rsidRPr="0095091C">
        <w:rPr>
          <w:rFonts w:eastAsiaTheme="minorHAnsi"/>
          <w:szCs w:val="22"/>
        </w:rPr>
        <w:t xml:space="preserve">Overall Labor Burden </w:t>
      </w:r>
    </w:p>
    <w:p w:rsidRPr="0095091C" w:rsidR="0024335A" w:rsidP="0024335A" w:rsidRDefault="0024335A" w14:paraId="3266A637" w14:textId="6B6F4A69">
      <w:pPr>
        <w:numPr>
          <w:ilvl w:val="1"/>
          <w:numId w:val="22"/>
        </w:numPr>
        <w:spacing w:after="200" w:line="276" w:lineRule="auto"/>
        <w:contextualSpacing/>
        <w:rPr>
          <w:rFonts w:eastAsiaTheme="minorHAnsi"/>
          <w:szCs w:val="22"/>
        </w:rPr>
      </w:pPr>
      <w:r w:rsidRPr="0095091C">
        <w:rPr>
          <w:rFonts w:eastAsiaTheme="minorHAnsi"/>
          <w:szCs w:val="22"/>
        </w:rPr>
        <w:t xml:space="preserve">Total Number of Annual Responses: </w:t>
      </w:r>
      <w:r w:rsidRPr="0095091C" w:rsidR="00E22DFF">
        <w:rPr>
          <w:rFonts w:eastAsiaTheme="minorHAnsi"/>
          <w:szCs w:val="22"/>
        </w:rPr>
        <w:t>2,041,965</w:t>
      </w:r>
    </w:p>
    <w:p w:rsidRPr="0095091C" w:rsidR="0024335A" w:rsidP="0095091C" w:rsidRDefault="0024335A" w14:paraId="270347C7" w14:textId="4DFAAF6F">
      <w:pPr>
        <w:numPr>
          <w:ilvl w:val="1"/>
          <w:numId w:val="22"/>
        </w:numPr>
        <w:contextualSpacing/>
        <w:rPr>
          <w:rFonts w:eastAsiaTheme="minorHAnsi"/>
          <w:szCs w:val="22"/>
        </w:rPr>
      </w:pPr>
      <w:r w:rsidRPr="0095091C">
        <w:rPr>
          <w:rFonts w:eastAsiaTheme="minorHAnsi"/>
          <w:szCs w:val="22"/>
        </w:rPr>
        <w:t xml:space="preserve">Total Labor Burden: </w:t>
      </w:r>
      <w:r w:rsidRPr="0095091C" w:rsidR="00E22DFF">
        <w:rPr>
          <w:rFonts w:eastAsiaTheme="minorHAnsi"/>
          <w:szCs w:val="22"/>
        </w:rPr>
        <w:t>$11,571,135.00</w:t>
      </w:r>
    </w:p>
    <w:p w:rsidRPr="0095091C" w:rsidR="0024335A" w:rsidP="0024335A" w:rsidRDefault="0024335A" w14:paraId="43E565D3" w14:textId="77777777">
      <w:pPr>
        <w:rPr>
          <w:rFonts w:eastAsiaTheme="minorHAnsi"/>
          <w:szCs w:val="22"/>
        </w:rPr>
      </w:pPr>
    </w:p>
    <w:p w:rsidR="0024335A" w:rsidP="0095091C" w:rsidRDefault="00E22DFF" w14:paraId="17803A66" w14:textId="77EA6629">
      <w:pPr>
        <w:pStyle w:val="NormalWeb"/>
        <w:spacing w:before="0" w:beforeAutospacing="0" w:after="0" w:afterAutospacing="0"/>
        <w:rPr>
          <w:rFonts w:eastAsiaTheme="minorHAnsi"/>
          <w:szCs w:val="22"/>
        </w:rPr>
      </w:pPr>
      <w:r>
        <w:t xml:space="preserve">The Respondent </w:t>
      </w:r>
      <w:r>
        <w:rPr>
          <w:rFonts w:eastAsiaTheme="minorHAnsi"/>
          <w:szCs w:val="22"/>
        </w:rPr>
        <w:t>hourly wag</w:t>
      </w:r>
      <w:r w:rsidRPr="00E22DFF">
        <w:rPr>
          <w:rFonts w:eastAsiaTheme="minorHAnsi"/>
          <w:szCs w:val="22"/>
        </w:rPr>
        <w:t xml:space="preserve">e estimate for FSOs </w:t>
      </w:r>
      <w:r>
        <w:rPr>
          <w:rFonts w:eastAsiaTheme="minorHAnsi"/>
          <w:szCs w:val="22"/>
        </w:rPr>
        <w:t>determined by using the</w:t>
      </w:r>
      <w:r w:rsidRPr="00E22DFF">
        <w:rPr>
          <w:rFonts w:eastAsiaTheme="minorHAnsi"/>
          <w:szCs w:val="22"/>
        </w:rPr>
        <w:t xml:space="preserve"> United States Department of Labor, Bureau of Labor Statistics Occupational Employment Statistics </w:t>
      </w:r>
      <w:r>
        <w:rPr>
          <w:rFonts w:eastAsiaTheme="minorHAnsi"/>
          <w:szCs w:val="22"/>
        </w:rPr>
        <w:t>web</w:t>
      </w:r>
      <w:r w:rsidRPr="00E22DFF">
        <w:rPr>
          <w:rFonts w:eastAsiaTheme="minorHAnsi"/>
          <w:szCs w:val="22"/>
        </w:rPr>
        <w:t>page titled “33-9099 Protect</w:t>
      </w:r>
      <w:r>
        <w:rPr>
          <w:rFonts w:eastAsiaTheme="minorHAnsi"/>
          <w:szCs w:val="22"/>
        </w:rPr>
        <w:t>ive Service Workers, All Other” (</w:t>
      </w:r>
      <w:hyperlink w:history="1" r:id="rId13">
        <w:r w:rsidRPr="002463EC">
          <w:rPr>
            <w:rStyle w:val="Hyperlink"/>
            <w:rFonts w:eastAsiaTheme="minorHAnsi"/>
            <w:szCs w:val="22"/>
          </w:rPr>
          <w:t>https://www.bls.gov/oes/current/oes339098.htm</w:t>
        </w:r>
      </w:hyperlink>
      <w:r>
        <w:rPr>
          <w:rFonts w:eastAsiaTheme="minorHAnsi"/>
          <w:szCs w:val="22"/>
        </w:rPr>
        <w:t xml:space="preserve">) </w:t>
      </w:r>
    </w:p>
    <w:p w:rsidRPr="00E22DFF" w:rsidR="00710C16" w:rsidP="0095091C" w:rsidRDefault="00710C16" w14:paraId="765E3138" w14:textId="77777777">
      <w:pPr>
        <w:pStyle w:val="NormalWeb"/>
        <w:spacing w:before="0" w:beforeAutospacing="0" w:after="0" w:afterAutospacing="0"/>
      </w:pPr>
    </w:p>
    <w:p w:rsidRPr="005A0D7F" w:rsidR="005E0A0F" w:rsidP="00401EE8" w:rsidRDefault="00E91044" w14:paraId="6656A8BB" w14:textId="25AAF0C3">
      <w:pPr>
        <w:pStyle w:val="NormalWeb"/>
        <w:spacing w:before="0" w:beforeAutospacing="0" w:after="0" w:afterAutospacing="0"/>
      </w:pPr>
      <w:r>
        <w:t>13</w:t>
      </w:r>
      <w:r w:rsidRPr="005A0D7F" w:rsidR="005E0A0F">
        <w:t>.</w:t>
      </w:r>
      <w:r w:rsidR="00AF7C75">
        <w:tab/>
      </w:r>
      <w:r w:rsidRPr="005A0D7F" w:rsidR="005E0A0F">
        <w:rPr>
          <w:u w:val="single"/>
        </w:rPr>
        <w:t>Respondent Costs Other Than Burden Hour Costs</w:t>
      </w:r>
    </w:p>
    <w:p w:rsidRPr="005A0D7F" w:rsidR="00D26C72" w:rsidP="0095091C" w:rsidRDefault="00710C16" w14:paraId="784CF9DE" w14:textId="7A3DEDEC">
      <w:pPr>
        <w:pStyle w:val="NormalWeb"/>
        <w:spacing w:line="288" w:lineRule="atLeast"/>
      </w:pPr>
      <w:r>
        <w:lastRenderedPageBreak/>
        <w:t xml:space="preserve">It </w:t>
      </w:r>
      <w:r w:rsidRPr="005A0D7F" w:rsidR="00D26C72">
        <w:t xml:space="preserve">costs approximately $100 per Industry user to obtain PKI credentials if not approved for a Common Access Card (CAC) to access the </w:t>
      </w:r>
      <w:r w:rsidRPr="005A0D7F" w:rsidR="00947FB3">
        <w:t xml:space="preserve">DISS </w:t>
      </w:r>
      <w:r w:rsidRPr="005A0D7F" w:rsidR="00D26C72">
        <w:t>system.</w:t>
      </w:r>
    </w:p>
    <w:p w:rsidRPr="0095091C" w:rsidR="00D26C72" w:rsidP="0095091C" w:rsidRDefault="00D26C72" w14:paraId="655094DC" w14:textId="703A2828">
      <w:pPr>
        <w:pStyle w:val="NormalWeb"/>
        <w:spacing w:line="288" w:lineRule="atLeast"/>
        <w:rPr>
          <w:b/>
        </w:rPr>
      </w:pPr>
      <w:r w:rsidRPr="005A0D7F">
        <w:t xml:space="preserve">$100/card X </w:t>
      </w:r>
      <w:r w:rsidRPr="005A0D7F" w:rsidR="005A0D7F">
        <w:t xml:space="preserve">45,377 </w:t>
      </w:r>
      <w:r w:rsidRPr="005A0D7F">
        <w:t xml:space="preserve">Industry Users = </w:t>
      </w:r>
      <w:r w:rsidRPr="0095091C">
        <w:rPr>
          <w:b/>
        </w:rPr>
        <w:t>$</w:t>
      </w:r>
      <w:r w:rsidRPr="0095091C" w:rsidR="005A0D7F">
        <w:rPr>
          <w:b/>
        </w:rPr>
        <w:t>4,537,700</w:t>
      </w:r>
      <w:r w:rsidRPr="0095091C" w:rsidR="00710C16">
        <w:rPr>
          <w:b/>
        </w:rPr>
        <w:t xml:space="preserve"> in additional respondent costs</w:t>
      </w:r>
      <w:r w:rsidR="00AD4FEF">
        <w:rPr>
          <w:b/>
        </w:rPr>
        <w:t xml:space="preserve"> (triennial)</w:t>
      </w:r>
    </w:p>
    <w:p w:rsidR="005E0A0F" w:rsidP="0095091C" w:rsidRDefault="00E91044" w14:paraId="6388E609" w14:textId="0C528D48">
      <w:pPr>
        <w:pStyle w:val="NormalWeb"/>
        <w:spacing w:before="0" w:beforeAutospacing="0" w:after="0" w:afterAutospacing="0"/>
        <w:rPr>
          <w:u w:val="single"/>
        </w:rPr>
      </w:pPr>
      <w:r>
        <w:t>14</w:t>
      </w:r>
      <w:r w:rsidRPr="005A0D7F" w:rsidR="005E0A0F">
        <w:t>.</w:t>
      </w:r>
      <w:r w:rsidR="00AF7C75">
        <w:tab/>
      </w:r>
      <w:r w:rsidRPr="005A0D7F" w:rsidR="005E0A0F">
        <w:rPr>
          <w:u w:val="single"/>
        </w:rPr>
        <w:t>Cost to the Federal Government</w:t>
      </w:r>
    </w:p>
    <w:p w:rsidRPr="005A0D7F" w:rsidR="00710C16" w:rsidP="0095091C" w:rsidRDefault="00710C16" w14:paraId="55DAC5C4" w14:textId="77777777">
      <w:pPr>
        <w:pStyle w:val="NormalWeb"/>
        <w:spacing w:before="0" w:beforeAutospacing="0" w:after="0" w:afterAutospacing="0"/>
      </w:pPr>
    </w:p>
    <w:p w:rsidR="00710C16" w:rsidP="0095091C" w:rsidRDefault="00710C16" w14:paraId="147BB5C6" w14:textId="7AD45AF7">
      <w:r w:rsidRPr="0095091C">
        <w:t>Part A: LABOR COST TO THE FEDERAL GOVERNMENT</w:t>
      </w:r>
    </w:p>
    <w:p w:rsidRPr="0095091C" w:rsidR="00710C16" w:rsidP="0095091C" w:rsidRDefault="00710C16" w14:paraId="3FB2BA21" w14:textId="77777777"/>
    <w:p w:rsidRPr="0095091C" w:rsidR="00264B5A" w:rsidP="00264B5A" w:rsidRDefault="00264B5A" w14:paraId="1DB96A9D" w14:textId="77777777">
      <w:pPr>
        <w:numPr>
          <w:ilvl w:val="0"/>
          <w:numId w:val="25"/>
        </w:numPr>
      </w:pPr>
      <w:r w:rsidRPr="0095091C">
        <w:t>Collection Instrument(s)</w:t>
      </w:r>
    </w:p>
    <w:p w:rsidRPr="0095091C" w:rsidR="00264B5A" w:rsidP="0095091C" w:rsidRDefault="00264B5A" w14:paraId="6D3BC307" w14:textId="71784192">
      <w:pPr>
        <w:ind w:left="720"/>
      </w:pPr>
      <w:r w:rsidRPr="0095091C">
        <w:t>Servicing DISS records in the application by Facility Security Officers (FSOs)</w:t>
      </w:r>
    </w:p>
    <w:p w:rsidRPr="0095091C" w:rsidR="00264B5A" w:rsidP="00264B5A" w:rsidRDefault="00264B5A" w14:paraId="28B5D403" w14:textId="3C236A0B">
      <w:pPr>
        <w:numPr>
          <w:ilvl w:val="0"/>
          <w:numId w:val="26"/>
        </w:numPr>
      </w:pPr>
      <w:r w:rsidRPr="0095091C">
        <w:t xml:space="preserve">Number of Total Annual Responses: </w:t>
      </w:r>
      <w:r w:rsidRPr="007F74AC" w:rsidR="001674A0">
        <w:t>2,041</w:t>
      </w:r>
      <w:r w:rsidR="001674A0">
        <w:t>,965</w:t>
      </w:r>
    </w:p>
    <w:p w:rsidRPr="0095091C" w:rsidR="00264B5A" w:rsidP="00264B5A" w:rsidRDefault="00264B5A" w14:paraId="6293434A" w14:textId="34BE9EE3">
      <w:pPr>
        <w:numPr>
          <w:ilvl w:val="0"/>
          <w:numId w:val="26"/>
        </w:numPr>
      </w:pPr>
      <w:r w:rsidRPr="0095091C">
        <w:t xml:space="preserve">Processing Time per Response: </w:t>
      </w:r>
      <w:r w:rsidRPr="007F74AC" w:rsidR="001674A0">
        <w:t>0</w:t>
      </w:r>
      <w:r w:rsidRPr="0095091C">
        <w:t xml:space="preserve"> hours</w:t>
      </w:r>
    </w:p>
    <w:p w:rsidRPr="0095091C" w:rsidR="00264B5A" w:rsidP="00264B5A" w:rsidRDefault="00264B5A" w14:paraId="468963AC" w14:textId="00DF2E11">
      <w:pPr>
        <w:numPr>
          <w:ilvl w:val="0"/>
          <w:numId w:val="26"/>
        </w:numPr>
      </w:pPr>
      <w:r w:rsidRPr="0095091C">
        <w:t>Hourly Wage of</w:t>
      </w:r>
      <w:r w:rsidRPr="007F74AC">
        <w:t xml:space="preserve"> Worker(s) Processing Responses</w:t>
      </w:r>
      <w:r w:rsidRPr="0095091C">
        <w:t>: $</w:t>
      </w:r>
      <w:r w:rsidRPr="007F74AC" w:rsidR="001674A0">
        <w:t>0</w:t>
      </w:r>
    </w:p>
    <w:p w:rsidRPr="0095091C" w:rsidR="00264B5A" w:rsidP="00264B5A" w:rsidRDefault="00264B5A" w14:paraId="1FC185A5" w14:textId="64141BFC">
      <w:pPr>
        <w:numPr>
          <w:ilvl w:val="0"/>
          <w:numId w:val="26"/>
        </w:numPr>
      </w:pPr>
      <w:r w:rsidRPr="0095091C">
        <w:t>Cost to Process Each Response: $</w:t>
      </w:r>
      <w:r w:rsidRPr="007F74AC" w:rsidR="001674A0">
        <w:t>0</w:t>
      </w:r>
    </w:p>
    <w:p w:rsidRPr="00FE4DB2" w:rsidR="00264B5A" w:rsidP="00264B5A" w:rsidRDefault="00264B5A" w14:paraId="5E30BB58" w14:textId="1F172F88">
      <w:pPr>
        <w:numPr>
          <w:ilvl w:val="0"/>
          <w:numId w:val="26"/>
        </w:numPr>
      </w:pPr>
      <w:r w:rsidRPr="00FE4DB2">
        <w:t>Total Cost to Process Responses: $</w:t>
      </w:r>
      <w:r w:rsidRPr="00FE4DB2" w:rsidR="001674A0">
        <w:t>0</w:t>
      </w:r>
    </w:p>
    <w:p w:rsidRPr="00FE4DB2" w:rsidR="00264B5A" w:rsidP="00264B5A" w:rsidRDefault="00264B5A" w14:paraId="0E9005D9" w14:textId="77777777"/>
    <w:p w:rsidRPr="00FE4DB2" w:rsidR="00264B5A" w:rsidP="00264B5A" w:rsidRDefault="00264B5A" w14:paraId="463D185E" w14:textId="77777777">
      <w:pPr>
        <w:numPr>
          <w:ilvl w:val="0"/>
          <w:numId w:val="25"/>
        </w:numPr>
      </w:pPr>
      <w:r w:rsidRPr="00FE4DB2">
        <w:t>Overall Labor Burden to the Federal Government</w:t>
      </w:r>
    </w:p>
    <w:p w:rsidRPr="00FE4DB2" w:rsidR="00264B5A" w:rsidP="00264B5A" w:rsidRDefault="00264B5A" w14:paraId="30DCB361" w14:textId="7CF0B3CE">
      <w:pPr>
        <w:numPr>
          <w:ilvl w:val="1"/>
          <w:numId w:val="25"/>
        </w:numPr>
      </w:pPr>
      <w:r w:rsidRPr="00FE4DB2">
        <w:t xml:space="preserve">Total Number of Annual Responses: </w:t>
      </w:r>
      <w:r w:rsidRPr="00FE4DB2" w:rsidR="001674A0">
        <w:t>0</w:t>
      </w:r>
    </w:p>
    <w:p w:rsidRPr="00FE4DB2" w:rsidR="00264B5A" w:rsidP="00264B5A" w:rsidRDefault="00264B5A" w14:paraId="1DDA52ED" w14:textId="3F2575F6">
      <w:pPr>
        <w:numPr>
          <w:ilvl w:val="1"/>
          <w:numId w:val="25"/>
        </w:numPr>
      </w:pPr>
      <w:r w:rsidRPr="00FE4DB2">
        <w:t>Total Labor Burden:</w:t>
      </w:r>
      <w:r w:rsidRPr="00FE4DB2">
        <w:rPr>
          <w:i/>
        </w:rPr>
        <w:t xml:space="preserve"> </w:t>
      </w:r>
      <w:r w:rsidRPr="00FE4DB2" w:rsidR="001674A0">
        <w:t>$0</w:t>
      </w:r>
    </w:p>
    <w:p w:rsidRPr="0063184A" w:rsidR="00710C16" w:rsidP="00A436B5" w:rsidRDefault="00710C16" w14:paraId="5DA79BFF" w14:textId="7946328A"/>
    <w:p w:rsidRPr="00FE4DB2" w:rsidR="00710C16" w:rsidP="0095091C" w:rsidRDefault="00710C16" w14:paraId="01188330" w14:textId="768E8359">
      <w:pPr>
        <w:pStyle w:val="NormalWeb"/>
        <w:spacing w:before="0" w:beforeAutospacing="0" w:after="0" w:afterAutospacing="0"/>
      </w:pPr>
      <w:r w:rsidRPr="00FE4DB2">
        <w:t>Part B: OPERATIONAL AND MAINTENANCE COSTS</w:t>
      </w:r>
    </w:p>
    <w:p w:rsidRPr="00FE4DB2" w:rsidR="00710C16" w:rsidP="0095091C" w:rsidRDefault="00710C16" w14:paraId="7C1CC14C" w14:textId="77777777">
      <w:pPr>
        <w:pStyle w:val="NormalWeb"/>
        <w:spacing w:before="0" w:beforeAutospacing="0" w:after="0" w:afterAutospacing="0"/>
      </w:pPr>
    </w:p>
    <w:p w:rsidRPr="00FE4DB2" w:rsidR="00A436B5" w:rsidP="0095091C" w:rsidRDefault="00710C16" w14:paraId="360E3150" w14:textId="150DC681">
      <w:pPr>
        <w:pStyle w:val="NormalWeb"/>
        <w:numPr>
          <w:ilvl w:val="0"/>
          <w:numId w:val="16"/>
        </w:numPr>
        <w:spacing w:before="0" w:beforeAutospacing="0" w:after="0" w:afterAutospacing="0"/>
        <w:ind w:left="720"/>
      </w:pPr>
      <w:r w:rsidRPr="00FE4DB2">
        <w:t>Cost Categories</w:t>
      </w:r>
    </w:p>
    <w:p w:rsidRPr="0063184A" w:rsidR="00A436B5" w:rsidP="0095091C" w:rsidRDefault="00A436B5" w14:paraId="0B6F4482" w14:textId="43FD8530">
      <w:pPr>
        <w:pStyle w:val="ListParagraph"/>
        <w:numPr>
          <w:ilvl w:val="0"/>
          <w:numId w:val="24"/>
        </w:numPr>
        <w:ind w:left="1440"/>
      </w:pPr>
      <w:r w:rsidRPr="0063184A">
        <w:t>Equipment: $0</w:t>
      </w:r>
    </w:p>
    <w:p w:rsidRPr="0063184A" w:rsidR="00A436B5" w:rsidP="0095091C" w:rsidRDefault="00A436B5" w14:paraId="46A3E0FB" w14:textId="33ADBEC7">
      <w:pPr>
        <w:pStyle w:val="ListParagraph"/>
        <w:numPr>
          <w:ilvl w:val="0"/>
          <w:numId w:val="24"/>
        </w:numPr>
        <w:ind w:left="1440"/>
      </w:pPr>
      <w:r w:rsidRPr="0063184A">
        <w:t>Printing: $0</w:t>
      </w:r>
    </w:p>
    <w:p w:rsidRPr="0063184A" w:rsidR="00A436B5" w:rsidP="0095091C" w:rsidRDefault="00A436B5" w14:paraId="17FAC80A" w14:textId="69D053C3">
      <w:pPr>
        <w:pStyle w:val="ListParagraph"/>
        <w:numPr>
          <w:ilvl w:val="0"/>
          <w:numId w:val="24"/>
        </w:numPr>
        <w:ind w:left="1440"/>
      </w:pPr>
      <w:r w:rsidRPr="0063184A">
        <w:t>Postage: $0</w:t>
      </w:r>
    </w:p>
    <w:p w:rsidRPr="0063184A" w:rsidR="00A436B5" w:rsidP="0095091C" w:rsidRDefault="00A436B5" w14:paraId="0AD8ECB8" w14:textId="0B65E6AC">
      <w:pPr>
        <w:pStyle w:val="ListParagraph"/>
        <w:numPr>
          <w:ilvl w:val="0"/>
          <w:numId w:val="24"/>
        </w:numPr>
        <w:ind w:left="1440"/>
      </w:pPr>
      <w:r w:rsidRPr="0063184A">
        <w:t>Software Purchases: $0</w:t>
      </w:r>
    </w:p>
    <w:p w:rsidRPr="0063184A" w:rsidR="00A436B5" w:rsidP="0095091C" w:rsidRDefault="00A436B5" w14:paraId="3EFE1474" w14:textId="78865C4A">
      <w:pPr>
        <w:pStyle w:val="ListParagraph"/>
        <w:numPr>
          <w:ilvl w:val="0"/>
          <w:numId w:val="24"/>
        </w:numPr>
        <w:ind w:left="1440"/>
      </w:pPr>
      <w:r w:rsidRPr="0063184A">
        <w:t>Licensing Costs: $0</w:t>
      </w:r>
    </w:p>
    <w:p w:rsidR="00264B5A" w:rsidP="00DD459C" w:rsidRDefault="00D75F29" w14:paraId="272B9E33" w14:textId="7A4AA523">
      <w:pPr>
        <w:pStyle w:val="ListParagraph"/>
        <w:numPr>
          <w:ilvl w:val="0"/>
          <w:numId w:val="24"/>
        </w:numPr>
        <w:ind w:left="1440"/>
      </w:pPr>
      <w:r>
        <w:t>Other: $33,570,074</w:t>
      </w:r>
    </w:p>
    <w:p w:rsidRPr="0063184A" w:rsidR="00D75F29" w:rsidP="00D75F29" w:rsidRDefault="00D75F29" w14:paraId="1CAE3637" w14:textId="77777777">
      <w:pPr>
        <w:pStyle w:val="ListParagraph"/>
        <w:ind w:left="1440"/>
      </w:pPr>
    </w:p>
    <w:p w:rsidR="00A436B5" w:rsidP="0095091C" w:rsidRDefault="00A436B5" w14:paraId="5CADD56D" w14:textId="4D675225">
      <w:pPr>
        <w:pStyle w:val="ListParagraph"/>
        <w:numPr>
          <w:ilvl w:val="0"/>
          <w:numId w:val="16"/>
        </w:numPr>
        <w:ind w:left="720"/>
      </w:pPr>
      <w:r w:rsidRPr="0063184A">
        <w:t xml:space="preserve">Total </w:t>
      </w:r>
      <w:r w:rsidRPr="0063184A" w:rsidR="00264B5A">
        <w:t>Operational and Maintenance Cost</w:t>
      </w:r>
      <w:r w:rsidR="00D75F29">
        <w:t>: $33,570,074</w:t>
      </w:r>
    </w:p>
    <w:p w:rsidR="00B1646D" w:rsidP="00B1646D" w:rsidRDefault="00B1646D" w14:paraId="4532B2EE" w14:textId="280012BE"/>
    <w:p w:rsidRPr="00B1646D" w:rsidR="00B1646D" w:rsidP="00B1646D" w:rsidRDefault="00B1646D" w14:paraId="36C6211C" w14:textId="77777777">
      <w:pPr>
        <w:rPr>
          <w:rFonts w:asciiTheme="majorHAnsi" w:hAnsiTheme="majorHAnsi" w:eastAsiaTheme="minorHAnsi" w:cstheme="minorBidi"/>
          <w:szCs w:val="22"/>
        </w:rPr>
      </w:pPr>
      <w:r w:rsidRPr="00B1646D">
        <w:rPr>
          <w:rFonts w:asciiTheme="majorHAnsi" w:hAnsiTheme="majorHAnsi" w:eastAsiaTheme="minorHAnsi" w:cstheme="minorBidi"/>
          <w:szCs w:val="22"/>
        </w:rPr>
        <w:t>Part C: TOTAL COST TO THE FEDERAL GOVERNMENT</w:t>
      </w:r>
    </w:p>
    <w:p w:rsidRPr="00B1646D" w:rsidR="00B1646D" w:rsidP="00B1646D" w:rsidRDefault="00B1646D" w14:paraId="69F0FAFF" w14:textId="77777777">
      <w:pPr>
        <w:rPr>
          <w:rFonts w:asciiTheme="majorHAnsi" w:hAnsiTheme="majorHAnsi" w:eastAsiaTheme="minorHAnsi" w:cstheme="minorBidi"/>
          <w:szCs w:val="22"/>
        </w:rPr>
      </w:pPr>
    </w:p>
    <w:p w:rsidRPr="00B1646D" w:rsidR="00B1646D" w:rsidP="00B1646D" w:rsidRDefault="00B1646D" w14:paraId="5CDA01F2" w14:textId="0615FCA9">
      <w:pPr>
        <w:numPr>
          <w:ilvl w:val="0"/>
          <w:numId w:val="27"/>
        </w:numPr>
        <w:spacing w:after="200" w:line="276" w:lineRule="auto"/>
        <w:contextualSpacing/>
        <w:rPr>
          <w:rFonts w:asciiTheme="majorHAnsi" w:hAnsiTheme="majorHAnsi" w:eastAsiaTheme="minorHAnsi" w:cstheme="minorBidi"/>
          <w:szCs w:val="22"/>
        </w:rPr>
      </w:pPr>
      <w:r w:rsidRPr="00B1646D">
        <w:rPr>
          <w:rFonts w:asciiTheme="majorHAnsi" w:hAnsiTheme="majorHAnsi" w:eastAsiaTheme="minorHAnsi" w:cstheme="minorBidi"/>
          <w:szCs w:val="22"/>
        </w:rPr>
        <w:t>Total Labor Cost to the Federal Government: $</w:t>
      </w:r>
      <w:r>
        <w:rPr>
          <w:rFonts w:asciiTheme="majorHAnsi" w:hAnsiTheme="majorHAnsi" w:eastAsiaTheme="minorHAnsi" w:cstheme="minorBidi"/>
          <w:szCs w:val="22"/>
        </w:rPr>
        <w:t>0</w:t>
      </w:r>
    </w:p>
    <w:p w:rsidRPr="00B1646D" w:rsidR="00B1646D" w:rsidP="00B1646D" w:rsidRDefault="00B1646D" w14:paraId="32897DAD" w14:textId="77777777">
      <w:pPr>
        <w:ind w:left="720"/>
        <w:contextualSpacing/>
        <w:rPr>
          <w:rFonts w:asciiTheme="majorHAnsi" w:hAnsiTheme="majorHAnsi" w:eastAsiaTheme="minorHAnsi" w:cstheme="minorBidi"/>
          <w:szCs w:val="22"/>
        </w:rPr>
      </w:pPr>
    </w:p>
    <w:p w:rsidRPr="00B1646D" w:rsidR="00B1646D" w:rsidP="00B1646D" w:rsidRDefault="00B1646D" w14:paraId="5FA72ABD" w14:textId="148A872F">
      <w:pPr>
        <w:numPr>
          <w:ilvl w:val="0"/>
          <w:numId w:val="27"/>
        </w:numPr>
        <w:spacing w:after="200" w:line="276" w:lineRule="auto"/>
        <w:contextualSpacing/>
        <w:rPr>
          <w:rFonts w:asciiTheme="majorHAnsi" w:hAnsiTheme="majorHAnsi" w:eastAsiaTheme="minorHAnsi" w:cstheme="minorBidi"/>
          <w:szCs w:val="22"/>
        </w:rPr>
      </w:pPr>
      <w:r w:rsidRPr="00B1646D">
        <w:rPr>
          <w:rFonts w:asciiTheme="majorHAnsi" w:hAnsiTheme="majorHAnsi" w:eastAsiaTheme="minorHAnsi" w:cstheme="minorBidi"/>
          <w:szCs w:val="22"/>
        </w:rPr>
        <w:t>Total Operational and Maintenance Costs: $</w:t>
      </w:r>
      <w:r>
        <w:rPr>
          <w:rFonts w:asciiTheme="majorHAnsi" w:hAnsiTheme="majorHAnsi" w:eastAsiaTheme="minorHAnsi" w:cstheme="minorBidi"/>
          <w:szCs w:val="22"/>
        </w:rPr>
        <w:t>0</w:t>
      </w:r>
    </w:p>
    <w:p w:rsidRPr="00B1646D" w:rsidR="00B1646D" w:rsidP="00B1646D" w:rsidRDefault="00B1646D" w14:paraId="2B1F8D25" w14:textId="77777777">
      <w:pPr>
        <w:rPr>
          <w:rFonts w:asciiTheme="majorHAnsi" w:hAnsiTheme="majorHAnsi" w:eastAsiaTheme="minorHAnsi" w:cstheme="minorBidi"/>
          <w:szCs w:val="22"/>
        </w:rPr>
      </w:pPr>
    </w:p>
    <w:p w:rsidRPr="00530B65" w:rsidR="00530B65" w:rsidP="00530B65" w:rsidRDefault="00B1646D" w14:paraId="4C12AE77" w14:textId="41C4A4F6">
      <w:pPr>
        <w:numPr>
          <w:ilvl w:val="0"/>
          <w:numId w:val="27"/>
        </w:numPr>
        <w:spacing w:after="200" w:line="276" w:lineRule="auto"/>
        <w:contextualSpacing/>
        <w:rPr>
          <w:rFonts w:asciiTheme="majorHAnsi" w:hAnsiTheme="majorHAnsi" w:eastAsiaTheme="minorHAnsi" w:cstheme="minorBidi"/>
          <w:szCs w:val="22"/>
        </w:rPr>
      </w:pPr>
      <w:r w:rsidRPr="00B1646D">
        <w:rPr>
          <w:rFonts w:asciiTheme="majorHAnsi" w:hAnsiTheme="majorHAnsi" w:eastAsiaTheme="minorHAnsi" w:cstheme="minorBidi"/>
          <w:szCs w:val="22"/>
        </w:rPr>
        <w:t>Total Cost to the Federal Government: $</w:t>
      </w:r>
      <w:r w:rsidR="00D75F29">
        <w:t>33,570,074</w:t>
      </w:r>
    </w:p>
    <w:p w:rsidRPr="00065FE7" w:rsidR="005E0A0F" w:rsidP="0095091C" w:rsidRDefault="005E0A0F" w14:paraId="2AD17F15" w14:textId="063C9E72">
      <w:pPr>
        <w:pStyle w:val="NormalWeb"/>
        <w:spacing w:line="288" w:lineRule="atLeast"/>
      </w:pPr>
      <w:r w:rsidRPr="00065FE7">
        <w:t>1</w:t>
      </w:r>
      <w:r w:rsidR="00E91044">
        <w:t>5</w:t>
      </w:r>
      <w:r w:rsidRPr="00065FE7">
        <w:t>.</w:t>
      </w:r>
      <w:r w:rsidR="00AF7C75">
        <w:tab/>
      </w:r>
      <w:r w:rsidRPr="00065FE7">
        <w:rPr>
          <w:u w:val="single"/>
        </w:rPr>
        <w:t>Reasons for Change in Burden</w:t>
      </w:r>
    </w:p>
    <w:p w:rsidRPr="00065FE7" w:rsidR="00AC79D7" w:rsidP="0063184A" w:rsidRDefault="00497C30" w14:paraId="42051FD8" w14:textId="640B444F">
      <w:r w:rsidRPr="003E147C">
        <w:t>This collection was previously owned by Defense Manpower Data Center (DMDC)</w:t>
      </w:r>
      <w:r w:rsidRPr="003E147C" w:rsidR="00B558B5">
        <w:t xml:space="preserve"> </w:t>
      </w:r>
      <w:r w:rsidRPr="003E147C" w:rsidR="00B16D5E">
        <w:t xml:space="preserve">under the Office of </w:t>
      </w:r>
      <w:r w:rsidRPr="003E147C" w:rsidR="003E147C">
        <w:t>U</w:t>
      </w:r>
      <w:r w:rsidRPr="003E147C" w:rsidR="00B16D5E">
        <w:t xml:space="preserve">nder Secretary </w:t>
      </w:r>
      <w:r w:rsidRPr="003E147C" w:rsidR="003E147C">
        <w:t>of Defense for</w:t>
      </w:r>
      <w:r w:rsidRPr="003E147C" w:rsidR="00B16D5E">
        <w:t xml:space="preserve"> Personnel &amp; Readiness</w:t>
      </w:r>
      <w:r w:rsidRPr="003E147C" w:rsidR="003E147C">
        <w:t xml:space="preserve"> (</w:t>
      </w:r>
      <w:r w:rsidR="003E0F83">
        <w:t>O</w:t>
      </w:r>
      <w:r w:rsidRPr="003E147C" w:rsidR="003E147C">
        <w:t>USD (P&amp;R)</w:t>
      </w:r>
      <w:r w:rsidR="003E0F83">
        <w:t>)</w:t>
      </w:r>
      <w:r w:rsidRPr="003E147C" w:rsidR="00B16D5E">
        <w:t xml:space="preserve"> </w:t>
      </w:r>
      <w:r w:rsidRPr="003E147C" w:rsidR="00B558B5">
        <w:t xml:space="preserve">and recently transitioned to DCSA.  The burden estimate differs from original submission due to increase in </w:t>
      </w:r>
      <w:r w:rsidRPr="003E147C" w:rsidR="00B558B5">
        <w:lastRenderedPageBreak/>
        <w:t>the number of FSO respondents under DCSA as part of the transition of users from legacy JPAS to DISS.</w:t>
      </w:r>
    </w:p>
    <w:p w:rsidRPr="00065FE7" w:rsidR="00EF20EE" w:rsidP="0063184A" w:rsidRDefault="00065FE7" w14:paraId="7E001E7C" w14:textId="22BAFB0D">
      <w:pPr>
        <w:pStyle w:val="NormalWeb"/>
        <w:spacing w:line="288" w:lineRule="atLeast"/>
      </w:pPr>
      <w:r w:rsidRPr="00065FE7">
        <w:t xml:space="preserve">DISS is the </w:t>
      </w:r>
      <w:r w:rsidR="005A0D7F">
        <w:t>replacement</w:t>
      </w:r>
      <w:r w:rsidRPr="00065FE7">
        <w:t xml:space="preserve"> system to </w:t>
      </w:r>
      <w:r w:rsidR="00E91044">
        <w:t>th</w:t>
      </w:r>
      <w:bookmarkStart w:name="_GoBack" w:id="0"/>
      <w:bookmarkEnd w:id="0"/>
      <w:r w:rsidR="00E91044">
        <w:t xml:space="preserve">e now-defunct </w:t>
      </w:r>
      <w:r w:rsidRPr="00065FE7">
        <w:t>Joint Personnel Adjudication System (JPAS),</w:t>
      </w:r>
      <w:r w:rsidRPr="00065FE7" w:rsidR="001F3FE2">
        <w:t xml:space="preserve"> previously approved </w:t>
      </w:r>
      <w:r w:rsidR="00E91044">
        <w:t xml:space="preserve">under </w:t>
      </w:r>
      <w:r w:rsidRPr="00065FE7" w:rsidR="001F3FE2">
        <w:t>OMB Control Number 0704-0496</w:t>
      </w:r>
      <w:r w:rsidR="00E91044">
        <w:t xml:space="preserve"> which was discontinued 3/20/2021.</w:t>
      </w:r>
    </w:p>
    <w:p w:rsidR="00F25E0A" w:rsidP="0063184A" w:rsidRDefault="00065FE7" w14:paraId="0B52BEEE" w14:textId="273FE67C">
      <w:pPr>
        <w:pStyle w:val="NormalWeb"/>
        <w:spacing w:line="288" w:lineRule="atLeast"/>
      </w:pPr>
      <w:r w:rsidRPr="00065FE7">
        <w:t>Previous JPAS submissions covered</w:t>
      </w:r>
      <w:r w:rsidRPr="00065FE7" w:rsidR="009B0D28">
        <w:t xml:space="preserve"> the time burden on respondents of completing the </w:t>
      </w:r>
      <w:r w:rsidRPr="00065FE7">
        <w:t>DMDC</w:t>
      </w:r>
      <w:r w:rsidRPr="00065FE7" w:rsidR="009B0D28">
        <w:t xml:space="preserve"> system access request form, the DD Form 2962, which</w:t>
      </w:r>
      <w:r w:rsidRPr="00065FE7" w:rsidR="006F120C">
        <w:t xml:space="preserve"> is, as of November 2015, </w:t>
      </w:r>
      <w:r w:rsidRPr="00065FE7" w:rsidR="009B0D28">
        <w:t xml:space="preserve">covered under a separate OMB Control Number, 0704-0542, expiration 9/30/2018. </w:t>
      </w:r>
      <w:r w:rsidRPr="00065FE7" w:rsidR="00B951EE">
        <w:t>The</w:t>
      </w:r>
      <w:r w:rsidRPr="00065FE7" w:rsidR="009B0D28">
        <w:t xml:space="preserve"> burden estimates associated with </w:t>
      </w:r>
      <w:r w:rsidRPr="00065FE7">
        <w:t>JPAS/DISS</w:t>
      </w:r>
      <w:r w:rsidRPr="00065FE7" w:rsidR="009B0D28">
        <w:t xml:space="preserve"> users completing and submitting the </w:t>
      </w:r>
      <w:r w:rsidRPr="00065FE7" w:rsidR="00B951EE">
        <w:t xml:space="preserve">DD 2962 to request </w:t>
      </w:r>
      <w:r w:rsidRPr="00065FE7">
        <w:t>system</w:t>
      </w:r>
      <w:r w:rsidRPr="00065FE7" w:rsidR="00B951EE">
        <w:t xml:space="preserve"> access is no longer </w:t>
      </w:r>
      <w:r w:rsidRPr="00065FE7">
        <w:t>included.</w:t>
      </w:r>
      <w:r w:rsidR="00B27E50">
        <w:t xml:space="preserve"> </w:t>
      </w:r>
    </w:p>
    <w:p w:rsidR="005E0A0F" w:rsidP="0095091C" w:rsidRDefault="00E91044" w14:paraId="007365AA" w14:textId="6B7A5F4E">
      <w:pPr>
        <w:pStyle w:val="NormalWeb"/>
        <w:spacing w:line="288" w:lineRule="atLeast"/>
      </w:pPr>
      <w:r>
        <w:t>16</w:t>
      </w:r>
      <w:r w:rsidR="005E0A0F">
        <w:t>.</w:t>
      </w:r>
      <w:r w:rsidR="00AF7C75">
        <w:tab/>
      </w:r>
      <w:r w:rsidR="005E0A0F">
        <w:rPr>
          <w:u w:val="single"/>
        </w:rPr>
        <w:t>Publication of Results</w:t>
      </w:r>
    </w:p>
    <w:p w:rsidR="00041AF0" w:rsidP="0095091C" w:rsidRDefault="007F74AC" w14:paraId="660FDCE2" w14:textId="2022CB18">
      <w:r>
        <w:t>The r</w:t>
      </w:r>
      <w:r w:rsidR="00041AF0">
        <w:t xml:space="preserve">esults of this information collection </w:t>
      </w:r>
      <w:r>
        <w:t xml:space="preserve">will </w:t>
      </w:r>
      <w:r w:rsidR="00041AF0">
        <w:t>not</w:t>
      </w:r>
      <w:r>
        <w:t xml:space="preserve"> be</w:t>
      </w:r>
      <w:r w:rsidR="00041AF0">
        <w:t xml:space="preserve"> published. </w:t>
      </w:r>
    </w:p>
    <w:p w:rsidR="005E0A0F" w:rsidP="0095091C" w:rsidRDefault="00E91044" w14:paraId="0999B7CD" w14:textId="5869D425">
      <w:pPr>
        <w:pStyle w:val="NormalWeb"/>
        <w:spacing w:line="288" w:lineRule="atLeast"/>
      </w:pPr>
      <w:r>
        <w:t>17</w:t>
      </w:r>
      <w:r w:rsidR="005E0A0F">
        <w:t>.</w:t>
      </w:r>
      <w:r w:rsidR="00AF7C75">
        <w:tab/>
      </w:r>
      <w:r w:rsidR="005E0A0F">
        <w:rPr>
          <w:u w:val="single"/>
        </w:rPr>
        <w:t>Non-Display of OMB Expiration Date</w:t>
      </w:r>
    </w:p>
    <w:p w:rsidR="00041AF0" w:rsidP="0095091C" w:rsidRDefault="007F74AC" w14:paraId="692CEF6A" w14:textId="5C55554D">
      <w:r w:rsidRPr="007F74AC">
        <w:t xml:space="preserve">We are not seeking approval to omit the display of the expiration date of the OMB approval on the collection instrument. </w:t>
      </w:r>
    </w:p>
    <w:p w:rsidR="005E0A0F" w:rsidP="0095091C" w:rsidRDefault="00E91044" w14:paraId="7BE99B55" w14:textId="7F69E7B0">
      <w:pPr>
        <w:pStyle w:val="NormalWeb"/>
        <w:spacing w:line="288" w:lineRule="atLeast"/>
      </w:pPr>
      <w:r>
        <w:t>18</w:t>
      </w:r>
      <w:r w:rsidR="005E0A0F">
        <w:t>.</w:t>
      </w:r>
      <w:r w:rsidR="00AF7C75">
        <w:tab/>
      </w:r>
      <w:r w:rsidR="005E0A0F">
        <w:rPr>
          <w:u w:val="single"/>
        </w:rPr>
        <w:t>Exceptions to "Certification for Paperwork Reduction Submissions"</w:t>
      </w:r>
    </w:p>
    <w:p w:rsidR="00A93CBF" w:rsidP="0095091C" w:rsidRDefault="007F74AC" w14:paraId="4BF90650" w14:textId="56A7E049">
      <w:r w:rsidRPr="007F74AC">
        <w:t xml:space="preserve">We are not requesting any exemptions to the provisions stated in 5 CFR 1320.9. </w:t>
      </w:r>
    </w:p>
    <w:p w:rsidR="008F446F" w:rsidP="00DF58E5" w:rsidRDefault="008F446F" w14:paraId="6007F9CD" w14:textId="77777777">
      <w:pPr>
        <w:rPr>
          <w:color w:val="FF0000"/>
        </w:rPr>
      </w:pPr>
    </w:p>
    <w:sectPr w:rsidR="008F446F" w:rsidSect="007F7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ADC"/>
    <w:multiLevelType w:val="hybridMultilevel"/>
    <w:tmpl w:val="DFD46634"/>
    <w:lvl w:ilvl="0" w:tplc="364A3B0A">
      <w:start w:val="1"/>
      <w:numFmt w:val="lowerLetter"/>
      <w:lvlText w:val="%1)"/>
      <w:lvlJc w:val="left"/>
      <w:pPr>
        <w:ind w:left="1080" w:hanging="360"/>
      </w:pPr>
      <w:rPr>
        <w:rFonts w:asciiTheme="majorHAnsi" w:eastAsia="Times New Roman" w:hAnsiTheme="majorHAns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C51F2"/>
    <w:multiLevelType w:val="hybridMultilevel"/>
    <w:tmpl w:val="0100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B2A1D"/>
    <w:multiLevelType w:val="hybridMultilevel"/>
    <w:tmpl w:val="58F08340"/>
    <w:lvl w:ilvl="0" w:tplc="680C19FE">
      <w:start w:val="11"/>
      <w:numFmt w:val="decimal"/>
      <w:lvlText w:val="%1."/>
      <w:lvlJc w:val="left"/>
      <w:pPr>
        <w:tabs>
          <w:tab w:val="num" w:pos="1440"/>
        </w:tabs>
        <w:ind w:left="1440" w:hanging="720"/>
      </w:pPr>
      <w:rPr>
        <w:rFonts w:hint="default"/>
      </w:rPr>
    </w:lvl>
    <w:lvl w:ilvl="1" w:tplc="CAC4541A">
      <w:start w:val="2"/>
      <w:numFmt w:val="decimal"/>
      <w:lvlText w:val="(%2)"/>
      <w:lvlJc w:val="left"/>
      <w:pPr>
        <w:tabs>
          <w:tab w:val="num" w:pos="1830"/>
        </w:tabs>
        <w:ind w:left="1830" w:hanging="390"/>
      </w:pPr>
      <w:rPr>
        <w:rFonts w:hint="default"/>
      </w:rPr>
    </w:lvl>
    <w:lvl w:ilvl="2" w:tplc="0409001B">
      <w:start w:val="1"/>
      <w:numFmt w:val="lowerRoman"/>
      <w:lvlText w:val="%3."/>
      <w:lvlJc w:val="right"/>
      <w:pPr>
        <w:tabs>
          <w:tab w:val="num" w:pos="2520"/>
        </w:tabs>
        <w:ind w:left="2520" w:hanging="180"/>
      </w:pPr>
    </w:lvl>
    <w:lvl w:ilvl="3" w:tplc="A17A56E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FAB27EF"/>
    <w:multiLevelType w:val="hybridMultilevel"/>
    <w:tmpl w:val="6FF6CE74"/>
    <w:lvl w:ilvl="0" w:tplc="CCE27B3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27EEC"/>
    <w:multiLevelType w:val="hybridMultilevel"/>
    <w:tmpl w:val="D30AC8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8C950E0"/>
    <w:multiLevelType w:val="hybridMultilevel"/>
    <w:tmpl w:val="2B18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E20BF"/>
    <w:multiLevelType w:val="hybridMultilevel"/>
    <w:tmpl w:val="6F963284"/>
    <w:lvl w:ilvl="0" w:tplc="2FB8FE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803F1E"/>
    <w:multiLevelType w:val="hybridMultilevel"/>
    <w:tmpl w:val="C516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98E3B3F"/>
    <w:multiLevelType w:val="hybridMultilevel"/>
    <w:tmpl w:val="D6F8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730CB"/>
    <w:multiLevelType w:val="hybridMultilevel"/>
    <w:tmpl w:val="2CDAF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D030AB"/>
    <w:multiLevelType w:val="hybridMultilevel"/>
    <w:tmpl w:val="2F60E49A"/>
    <w:lvl w:ilvl="0" w:tplc="94D8A938">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C290A"/>
    <w:multiLevelType w:val="hybridMultilevel"/>
    <w:tmpl w:val="35F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B69F9"/>
    <w:multiLevelType w:val="hybridMultilevel"/>
    <w:tmpl w:val="6F963284"/>
    <w:lvl w:ilvl="0" w:tplc="2FB8FE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AC66FA4"/>
    <w:multiLevelType w:val="hybridMultilevel"/>
    <w:tmpl w:val="37B0C068"/>
    <w:lvl w:ilvl="0" w:tplc="540A61A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E5C1BE9"/>
    <w:multiLevelType w:val="hybridMultilevel"/>
    <w:tmpl w:val="0578488C"/>
    <w:lvl w:ilvl="0" w:tplc="13FCE6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00CD5"/>
    <w:multiLevelType w:val="hybridMultilevel"/>
    <w:tmpl w:val="E63669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25"/>
  </w:num>
  <w:num w:numId="4">
    <w:abstractNumId w:val="22"/>
  </w:num>
  <w:num w:numId="5">
    <w:abstractNumId w:val="10"/>
  </w:num>
  <w:num w:numId="6">
    <w:abstractNumId w:val="24"/>
  </w:num>
  <w:num w:numId="7">
    <w:abstractNumId w:val="23"/>
  </w:num>
  <w:num w:numId="8">
    <w:abstractNumId w:val="5"/>
  </w:num>
  <w:num w:numId="9">
    <w:abstractNumId w:val="13"/>
  </w:num>
  <w:num w:numId="10">
    <w:abstractNumId w:val="8"/>
  </w:num>
  <w:num w:numId="11">
    <w:abstractNumId w:val="1"/>
  </w:num>
  <w:num w:numId="12">
    <w:abstractNumId w:val="15"/>
  </w:num>
  <w:num w:numId="13">
    <w:abstractNumId w:val="14"/>
  </w:num>
  <w:num w:numId="14">
    <w:abstractNumId w:val="20"/>
  </w:num>
  <w:num w:numId="15">
    <w:abstractNumId w:val="16"/>
  </w:num>
  <w:num w:numId="16">
    <w:abstractNumId w:val="18"/>
  </w:num>
  <w:num w:numId="17">
    <w:abstractNumId w:val="9"/>
  </w:num>
  <w:num w:numId="18">
    <w:abstractNumId w:val="3"/>
  </w:num>
  <w:num w:numId="19">
    <w:abstractNumId w:val="21"/>
  </w:num>
  <w:num w:numId="20">
    <w:abstractNumId w:val="26"/>
  </w:num>
  <w:num w:numId="21">
    <w:abstractNumId w:val="12"/>
  </w:num>
  <w:num w:numId="22">
    <w:abstractNumId w:val="11"/>
  </w:num>
  <w:num w:numId="23">
    <w:abstractNumId w:val="17"/>
  </w:num>
  <w:num w:numId="24">
    <w:abstractNumId w:val="0"/>
  </w:num>
  <w:num w:numId="25">
    <w:abstractNumId w:val="7"/>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5F88"/>
    <w:rsid w:val="000223D1"/>
    <w:rsid w:val="00040FA1"/>
    <w:rsid w:val="00041AF0"/>
    <w:rsid w:val="0004332A"/>
    <w:rsid w:val="00047F7A"/>
    <w:rsid w:val="00061206"/>
    <w:rsid w:val="000614C8"/>
    <w:rsid w:val="0006373A"/>
    <w:rsid w:val="00065FE7"/>
    <w:rsid w:val="000671FF"/>
    <w:rsid w:val="0007470A"/>
    <w:rsid w:val="00081AA3"/>
    <w:rsid w:val="000909FD"/>
    <w:rsid w:val="000928BB"/>
    <w:rsid w:val="000A151C"/>
    <w:rsid w:val="000A2459"/>
    <w:rsid w:val="000B22A4"/>
    <w:rsid w:val="000D0DB1"/>
    <w:rsid w:val="000D27D2"/>
    <w:rsid w:val="000E13DD"/>
    <w:rsid w:val="000E2939"/>
    <w:rsid w:val="000F1A96"/>
    <w:rsid w:val="000F31F0"/>
    <w:rsid w:val="000F6DDD"/>
    <w:rsid w:val="001000C3"/>
    <w:rsid w:val="00115E4B"/>
    <w:rsid w:val="00134A13"/>
    <w:rsid w:val="00160EAC"/>
    <w:rsid w:val="00164CA2"/>
    <w:rsid w:val="001674A0"/>
    <w:rsid w:val="00187DA0"/>
    <w:rsid w:val="001C59D3"/>
    <w:rsid w:val="001D00EA"/>
    <w:rsid w:val="001D68FE"/>
    <w:rsid w:val="001E6C34"/>
    <w:rsid w:val="001E735B"/>
    <w:rsid w:val="001F3FE2"/>
    <w:rsid w:val="00206601"/>
    <w:rsid w:val="0022025E"/>
    <w:rsid w:val="0024335A"/>
    <w:rsid w:val="00244512"/>
    <w:rsid w:val="00250DE1"/>
    <w:rsid w:val="00254A31"/>
    <w:rsid w:val="00260A28"/>
    <w:rsid w:val="0026152B"/>
    <w:rsid w:val="00262D1F"/>
    <w:rsid w:val="00264B5A"/>
    <w:rsid w:val="002728A1"/>
    <w:rsid w:val="00277874"/>
    <w:rsid w:val="00280DF7"/>
    <w:rsid w:val="002C0D47"/>
    <w:rsid w:val="002C26E0"/>
    <w:rsid w:val="0030008B"/>
    <w:rsid w:val="00313712"/>
    <w:rsid w:val="003215BA"/>
    <w:rsid w:val="0032271E"/>
    <w:rsid w:val="00324502"/>
    <w:rsid w:val="003323CE"/>
    <w:rsid w:val="00342E37"/>
    <w:rsid w:val="00342E3E"/>
    <w:rsid w:val="003560B0"/>
    <w:rsid w:val="00360B20"/>
    <w:rsid w:val="00363AEF"/>
    <w:rsid w:val="0037688E"/>
    <w:rsid w:val="003832C5"/>
    <w:rsid w:val="003958E3"/>
    <w:rsid w:val="003A4C22"/>
    <w:rsid w:val="003A73AB"/>
    <w:rsid w:val="003D4C32"/>
    <w:rsid w:val="003D4C92"/>
    <w:rsid w:val="003D700D"/>
    <w:rsid w:val="003E0F83"/>
    <w:rsid w:val="003E147C"/>
    <w:rsid w:val="003F4D20"/>
    <w:rsid w:val="003F708C"/>
    <w:rsid w:val="00401EE8"/>
    <w:rsid w:val="00404C3E"/>
    <w:rsid w:val="00404FEA"/>
    <w:rsid w:val="004149D1"/>
    <w:rsid w:val="0041577A"/>
    <w:rsid w:val="004225D6"/>
    <w:rsid w:val="00424B1A"/>
    <w:rsid w:val="00430ACD"/>
    <w:rsid w:val="00451B17"/>
    <w:rsid w:val="004723C0"/>
    <w:rsid w:val="00473F48"/>
    <w:rsid w:val="004777B4"/>
    <w:rsid w:val="00481EDD"/>
    <w:rsid w:val="00481FAD"/>
    <w:rsid w:val="00492407"/>
    <w:rsid w:val="00494542"/>
    <w:rsid w:val="00497C30"/>
    <w:rsid w:val="004A13C0"/>
    <w:rsid w:val="004A1499"/>
    <w:rsid w:val="004B1878"/>
    <w:rsid w:val="004B75B4"/>
    <w:rsid w:val="004B7EA3"/>
    <w:rsid w:val="004C7516"/>
    <w:rsid w:val="004E1BD3"/>
    <w:rsid w:val="004F3822"/>
    <w:rsid w:val="004F3AA6"/>
    <w:rsid w:val="004F4E6A"/>
    <w:rsid w:val="004F6F3B"/>
    <w:rsid w:val="00502A15"/>
    <w:rsid w:val="00530B65"/>
    <w:rsid w:val="00540767"/>
    <w:rsid w:val="005477BF"/>
    <w:rsid w:val="00552EEF"/>
    <w:rsid w:val="00553865"/>
    <w:rsid w:val="005648B5"/>
    <w:rsid w:val="00565B0A"/>
    <w:rsid w:val="0058077E"/>
    <w:rsid w:val="0058401E"/>
    <w:rsid w:val="00593785"/>
    <w:rsid w:val="005A0D7F"/>
    <w:rsid w:val="005A4189"/>
    <w:rsid w:val="005B5921"/>
    <w:rsid w:val="005C6D45"/>
    <w:rsid w:val="005E0554"/>
    <w:rsid w:val="005E0A0F"/>
    <w:rsid w:val="005E69CF"/>
    <w:rsid w:val="00607C40"/>
    <w:rsid w:val="006240D7"/>
    <w:rsid w:val="00624612"/>
    <w:rsid w:val="00630B77"/>
    <w:rsid w:val="00631537"/>
    <w:rsid w:val="0063184A"/>
    <w:rsid w:val="00645CD7"/>
    <w:rsid w:val="006471D5"/>
    <w:rsid w:val="00653606"/>
    <w:rsid w:val="006667AB"/>
    <w:rsid w:val="006848E9"/>
    <w:rsid w:val="0068680E"/>
    <w:rsid w:val="006A0B43"/>
    <w:rsid w:val="006A2AD7"/>
    <w:rsid w:val="006A6816"/>
    <w:rsid w:val="006B2B17"/>
    <w:rsid w:val="006B7CCC"/>
    <w:rsid w:val="006E1CDC"/>
    <w:rsid w:val="006E202B"/>
    <w:rsid w:val="006E22B6"/>
    <w:rsid w:val="006F120C"/>
    <w:rsid w:val="006F4E24"/>
    <w:rsid w:val="006F592C"/>
    <w:rsid w:val="007013D9"/>
    <w:rsid w:val="00710C16"/>
    <w:rsid w:val="00721200"/>
    <w:rsid w:val="00736252"/>
    <w:rsid w:val="007404C3"/>
    <w:rsid w:val="00753DCF"/>
    <w:rsid w:val="00764640"/>
    <w:rsid w:val="00782571"/>
    <w:rsid w:val="00787B50"/>
    <w:rsid w:val="00796836"/>
    <w:rsid w:val="007A067A"/>
    <w:rsid w:val="007A1C39"/>
    <w:rsid w:val="007A4BFD"/>
    <w:rsid w:val="007B3578"/>
    <w:rsid w:val="007C5146"/>
    <w:rsid w:val="007C7F1F"/>
    <w:rsid w:val="007D6A7B"/>
    <w:rsid w:val="007F74AC"/>
    <w:rsid w:val="0081385C"/>
    <w:rsid w:val="008231F9"/>
    <w:rsid w:val="0083265E"/>
    <w:rsid w:val="00832E2B"/>
    <w:rsid w:val="00832FCA"/>
    <w:rsid w:val="00835682"/>
    <w:rsid w:val="008640CF"/>
    <w:rsid w:val="00867160"/>
    <w:rsid w:val="00881E2B"/>
    <w:rsid w:val="00891869"/>
    <w:rsid w:val="008A5928"/>
    <w:rsid w:val="008C1C52"/>
    <w:rsid w:val="008C4AD1"/>
    <w:rsid w:val="008D0D5C"/>
    <w:rsid w:val="008F0721"/>
    <w:rsid w:val="008F446F"/>
    <w:rsid w:val="008F7C0F"/>
    <w:rsid w:val="009059C8"/>
    <w:rsid w:val="00927D78"/>
    <w:rsid w:val="00947FB3"/>
    <w:rsid w:val="0095091C"/>
    <w:rsid w:val="009967D9"/>
    <w:rsid w:val="00996979"/>
    <w:rsid w:val="009A56E7"/>
    <w:rsid w:val="009A635C"/>
    <w:rsid w:val="009B0D28"/>
    <w:rsid w:val="009D29E8"/>
    <w:rsid w:val="009E6938"/>
    <w:rsid w:val="009F5DB9"/>
    <w:rsid w:val="00A22764"/>
    <w:rsid w:val="00A278A6"/>
    <w:rsid w:val="00A31082"/>
    <w:rsid w:val="00A33C74"/>
    <w:rsid w:val="00A436B5"/>
    <w:rsid w:val="00A4637A"/>
    <w:rsid w:val="00A53609"/>
    <w:rsid w:val="00A6617D"/>
    <w:rsid w:val="00A844F4"/>
    <w:rsid w:val="00A92980"/>
    <w:rsid w:val="00A93CBF"/>
    <w:rsid w:val="00AA36D0"/>
    <w:rsid w:val="00AC7521"/>
    <w:rsid w:val="00AC79D7"/>
    <w:rsid w:val="00AD1CB2"/>
    <w:rsid w:val="00AD3239"/>
    <w:rsid w:val="00AD3483"/>
    <w:rsid w:val="00AD4FEF"/>
    <w:rsid w:val="00AE2877"/>
    <w:rsid w:val="00AF7C75"/>
    <w:rsid w:val="00B05651"/>
    <w:rsid w:val="00B114AC"/>
    <w:rsid w:val="00B137E4"/>
    <w:rsid w:val="00B1646D"/>
    <w:rsid w:val="00B16D5E"/>
    <w:rsid w:val="00B21312"/>
    <w:rsid w:val="00B22C22"/>
    <w:rsid w:val="00B24C65"/>
    <w:rsid w:val="00B25E22"/>
    <w:rsid w:val="00B27E50"/>
    <w:rsid w:val="00B36C58"/>
    <w:rsid w:val="00B558B5"/>
    <w:rsid w:val="00B57188"/>
    <w:rsid w:val="00B57B6D"/>
    <w:rsid w:val="00B6198B"/>
    <w:rsid w:val="00B667C9"/>
    <w:rsid w:val="00B76477"/>
    <w:rsid w:val="00B83549"/>
    <w:rsid w:val="00B859F8"/>
    <w:rsid w:val="00B86EB5"/>
    <w:rsid w:val="00B92A06"/>
    <w:rsid w:val="00B951EE"/>
    <w:rsid w:val="00BA45A5"/>
    <w:rsid w:val="00BA5C30"/>
    <w:rsid w:val="00BA7AEB"/>
    <w:rsid w:val="00BC04BC"/>
    <w:rsid w:val="00BC23BE"/>
    <w:rsid w:val="00BC3A74"/>
    <w:rsid w:val="00BE0EF2"/>
    <w:rsid w:val="00BF09FF"/>
    <w:rsid w:val="00BF2DDF"/>
    <w:rsid w:val="00BF4FB5"/>
    <w:rsid w:val="00BF51A7"/>
    <w:rsid w:val="00BF5A22"/>
    <w:rsid w:val="00C0098E"/>
    <w:rsid w:val="00C0718E"/>
    <w:rsid w:val="00C07FD0"/>
    <w:rsid w:val="00C12141"/>
    <w:rsid w:val="00C17584"/>
    <w:rsid w:val="00C2733B"/>
    <w:rsid w:val="00C34D08"/>
    <w:rsid w:val="00C577CF"/>
    <w:rsid w:val="00C62912"/>
    <w:rsid w:val="00C65932"/>
    <w:rsid w:val="00C66D8C"/>
    <w:rsid w:val="00C746AF"/>
    <w:rsid w:val="00C92C9C"/>
    <w:rsid w:val="00C94E9F"/>
    <w:rsid w:val="00C96E5E"/>
    <w:rsid w:val="00CD2BD8"/>
    <w:rsid w:val="00CD3D62"/>
    <w:rsid w:val="00CE39A8"/>
    <w:rsid w:val="00CE5ADC"/>
    <w:rsid w:val="00CF234C"/>
    <w:rsid w:val="00CF3C41"/>
    <w:rsid w:val="00D057D6"/>
    <w:rsid w:val="00D13DCF"/>
    <w:rsid w:val="00D20CBA"/>
    <w:rsid w:val="00D21559"/>
    <w:rsid w:val="00D24783"/>
    <w:rsid w:val="00D26C72"/>
    <w:rsid w:val="00D31C18"/>
    <w:rsid w:val="00D34A04"/>
    <w:rsid w:val="00D37FD1"/>
    <w:rsid w:val="00D443AC"/>
    <w:rsid w:val="00D46148"/>
    <w:rsid w:val="00D62E04"/>
    <w:rsid w:val="00D733D7"/>
    <w:rsid w:val="00D75F29"/>
    <w:rsid w:val="00D76C59"/>
    <w:rsid w:val="00D95C48"/>
    <w:rsid w:val="00DA4C04"/>
    <w:rsid w:val="00DD30FA"/>
    <w:rsid w:val="00DE1E1B"/>
    <w:rsid w:val="00DE1E96"/>
    <w:rsid w:val="00DF58E5"/>
    <w:rsid w:val="00E05645"/>
    <w:rsid w:val="00E0612A"/>
    <w:rsid w:val="00E0667E"/>
    <w:rsid w:val="00E067AA"/>
    <w:rsid w:val="00E126B7"/>
    <w:rsid w:val="00E22DFF"/>
    <w:rsid w:val="00E73E8E"/>
    <w:rsid w:val="00E7623E"/>
    <w:rsid w:val="00E80B9D"/>
    <w:rsid w:val="00E91044"/>
    <w:rsid w:val="00E94C7D"/>
    <w:rsid w:val="00EA4352"/>
    <w:rsid w:val="00EA6114"/>
    <w:rsid w:val="00EA655D"/>
    <w:rsid w:val="00EB12D9"/>
    <w:rsid w:val="00ED49BC"/>
    <w:rsid w:val="00EE1DF4"/>
    <w:rsid w:val="00EE71D8"/>
    <w:rsid w:val="00EF20EE"/>
    <w:rsid w:val="00F1447C"/>
    <w:rsid w:val="00F212E9"/>
    <w:rsid w:val="00F24A00"/>
    <w:rsid w:val="00F2530A"/>
    <w:rsid w:val="00F25E0A"/>
    <w:rsid w:val="00F3373F"/>
    <w:rsid w:val="00F368A5"/>
    <w:rsid w:val="00F414E6"/>
    <w:rsid w:val="00F508E6"/>
    <w:rsid w:val="00F80E79"/>
    <w:rsid w:val="00F83BEC"/>
    <w:rsid w:val="00F83CDC"/>
    <w:rsid w:val="00F92085"/>
    <w:rsid w:val="00F92ACC"/>
    <w:rsid w:val="00FB40E1"/>
    <w:rsid w:val="00FB744A"/>
    <w:rsid w:val="00FC00FC"/>
    <w:rsid w:val="00FC194B"/>
    <w:rsid w:val="00FE24CE"/>
    <w:rsid w:val="00F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E8CC"/>
  <w15:docId w15:val="{4C20EB5E-D90E-4A84-9D44-89D7E3CF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H1-SecHead">
    <w:name w:val="H1-Sec. Head"/>
    <w:rsid w:val="005648B5"/>
    <w:pPr>
      <w:keepNext/>
      <w:tabs>
        <w:tab w:val="left" w:pos="1195"/>
      </w:tabs>
      <w:spacing w:line="360" w:lineRule="atLeast"/>
      <w:ind w:left="1195" w:hanging="1195"/>
    </w:pPr>
    <w:rPr>
      <w:rFonts w:ascii="CG Times (WN)" w:eastAsia="Times New Roman" w:hAnsi="CG Times (WN)"/>
      <w:b/>
      <w:sz w:val="22"/>
    </w:rPr>
  </w:style>
  <w:style w:type="character" w:styleId="Hyperlink">
    <w:name w:val="Hyperlink"/>
    <w:rsid w:val="00BF2DDF"/>
    <w:rPr>
      <w:color w:val="0000FF"/>
      <w:u w:val="single"/>
    </w:rPr>
  </w:style>
  <w:style w:type="paragraph" w:customStyle="1" w:styleId="SECDEF-CB">
    <w:name w:val="SECDEF-CB"/>
    <w:basedOn w:val="List"/>
    <w:rsid w:val="00BF2DDF"/>
    <w:pPr>
      <w:numPr>
        <w:numId w:val="1"/>
      </w:numPr>
      <w:tabs>
        <w:tab w:val="left" w:pos="720"/>
        <w:tab w:val="left" w:pos="1080"/>
      </w:tabs>
      <w:spacing w:before="120" w:after="240"/>
      <w:contextualSpacing w:val="0"/>
    </w:pPr>
    <w:rPr>
      <w:sz w:val="26"/>
      <w:szCs w:val="20"/>
    </w:rPr>
  </w:style>
  <w:style w:type="paragraph" w:styleId="List">
    <w:name w:val="List"/>
    <w:basedOn w:val="Normal"/>
    <w:uiPriority w:val="99"/>
    <w:semiHidden/>
    <w:unhideWhenUsed/>
    <w:rsid w:val="00BF2DDF"/>
    <w:pPr>
      <w:ind w:left="360" w:hanging="360"/>
      <w:contextualSpacing/>
    </w:pPr>
  </w:style>
  <w:style w:type="character" w:styleId="FollowedHyperlink">
    <w:name w:val="FollowedHyperlink"/>
    <w:uiPriority w:val="99"/>
    <w:semiHidden/>
    <w:unhideWhenUsed/>
    <w:rsid w:val="00BF2DDF"/>
    <w:rPr>
      <w:color w:val="800080"/>
      <w:u w:val="single"/>
    </w:rPr>
  </w:style>
  <w:style w:type="character" w:styleId="CommentReference">
    <w:name w:val="annotation reference"/>
    <w:uiPriority w:val="99"/>
    <w:semiHidden/>
    <w:unhideWhenUsed/>
    <w:rsid w:val="003D700D"/>
    <w:rPr>
      <w:sz w:val="16"/>
      <w:szCs w:val="16"/>
    </w:rPr>
  </w:style>
  <w:style w:type="paragraph" w:styleId="CommentText">
    <w:name w:val="annotation text"/>
    <w:basedOn w:val="Normal"/>
    <w:link w:val="CommentTextChar"/>
    <w:uiPriority w:val="99"/>
    <w:semiHidden/>
    <w:unhideWhenUsed/>
    <w:rsid w:val="003D700D"/>
    <w:rPr>
      <w:sz w:val="20"/>
      <w:szCs w:val="20"/>
    </w:rPr>
  </w:style>
  <w:style w:type="character" w:customStyle="1" w:styleId="CommentTextChar">
    <w:name w:val="Comment Text Char"/>
    <w:link w:val="CommentText"/>
    <w:uiPriority w:val="99"/>
    <w:semiHidden/>
    <w:rsid w:val="003D70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700D"/>
    <w:rPr>
      <w:b/>
      <w:bCs/>
    </w:rPr>
  </w:style>
  <w:style w:type="character" w:customStyle="1" w:styleId="CommentSubjectChar">
    <w:name w:val="Comment Subject Char"/>
    <w:link w:val="CommentSubject"/>
    <w:uiPriority w:val="99"/>
    <w:semiHidden/>
    <w:rsid w:val="003D700D"/>
    <w:rPr>
      <w:rFonts w:ascii="Times New Roman" w:eastAsia="Times New Roman" w:hAnsi="Times New Roman"/>
      <w:b/>
      <w:bCs/>
    </w:rPr>
  </w:style>
  <w:style w:type="paragraph" w:styleId="BalloonText">
    <w:name w:val="Balloon Text"/>
    <w:basedOn w:val="Normal"/>
    <w:link w:val="BalloonTextChar"/>
    <w:uiPriority w:val="99"/>
    <w:semiHidden/>
    <w:unhideWhenUsed/>
    <w:rsid w:val="003D700D"/>
    <w:rPr>
      <w:rFonts w:ascii="Tahoma" w:hAnsi="Tahoma" w:cs="Tahoma"/>
      <w:sz w:val="16"/>
      <w:szCs w:val="16"/>
    </w:rPr>
  </w:style>
  <w:style w:type="character" w:customStyle="1" w:styleId="BalloonTextChar">
    <w:name w:val="Balloon Text Char"/>
    <w:link w:val="BalloonText"/>
    <w:uiPriority w:val="99"/>
    <w:semiHidden/>
    <w:rsid w:val="003D700D"/>
    <w:rPr>
      <w:rFonts w:ascii="Tahoma" w:eastAsia="Times New Roman" w:hAnsi="Tahoma" w:cs="Tahoma"/>
      <w:sz w:val="16"/>
      <w:szCs w:val="16"/>
    </w:rPr>
  </w:style>
  <w:style w:type="paragraph" w:styleId="ListParagraph">
    <w:name w:val="List Paragraph"/>
    <w:basedOn w:val="Normal"/>
    <w:uiPriority w:val="34"/>
    <w:qFormat/>
    <w:rsid w:val="00653606"/>
    <w:pPr>
      <w:ind w:left="720"/>
      <w:contextualSpacing/>
    </w:pPr>
  </w:style>
  <w:style w:type="table" w:styleId="TableGrid">
    <w:name w:val="Table Grid"/>
    <w:basedOn w:val="TableNormal"/>
    <w:uiPriority w:val="59"/>
    <w:rsid w:val="00C577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91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6439">
      <w:bodyDiv w:val="1"/>
      <w:marLeft w:val="0"/>
      <w:marRight w:val="0"/>
      <w:marTop w:val="0"/>
      <w:marBottom w:val="0"/>
      <w:divBdr>
        <w:top w:val="none" w:sz="0" w:space="0" w:color="auto"/>
        <w:left w:val="none" w:sz="0" w:space="0" w:color="auto"/>
        <w:bottom w:val="none" w:sz="0" w:space="0" w:color="auto"/>
        <w:right w:val="none" w:sz="0" w:space="0" w:color="auto"/>
      </w:divBdr>
    </w:div>
    <w:div w:id="160676344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222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339098.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pcld.defense.gov/Portals/49/Documents/Privacy/SORNs/OSDJS/DUSDI-02-Do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csa.mil/is/dis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www.dcsa.mil/is/di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TH3QXZ4CCXAT-18-2120</_dlc_DocId>
    <_dlc_DocIdUrl xmlns="4f06cbb4-5319-44a1-b73c-03442379dfaa">
      <Url>https://apps.sp.pentagon.mil/sites/dodiic/_layouts/DocIdRedir.aspx?ID=TH3QXZ4CCXAT-18-2120</Url>
      <Description>TH3QXZ4CCXAT-18-2120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01F0B-BFBC-4589-BA12-E3CE016A86CC}">
  <ds:schemaRefs>
    <ds:schemaRef ds:uri="http://schemas.microsoft.com/sharepoint/events"/>
  </ds:schemaRefs>
</ds:datastoreItem>
</file>

<file path=customXml/itemProps2.xml><?xml version="1.0" encoding="utf-8"?>
<ds:datastoreItem xmlns:ds="http://schemas.openxmlformats.org/officeDocument/2006/customXml" ds:itemID="{D8556086-46AA-468F-A64A-B702B8098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876BB-7779-441C-8ABD-75A557B6FAD2}">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f06cbb4-5319-44a1-b73c-03442379dfaa"/>
    <ds:schemaRef ds:uri="http://schemas.microsoft.com/office/2006/metadata/properties"/>
    <ds:schemaRef ds:uri="http://purl.org/dc/elements/1.1/"/>
    <ds:schemaRef ds:uri="456AF0B4-47B6-441D-9D5F-F64341D14F81"/>
    <ds:schemaRef ds:uri="http://purl.org/dc/dcmitype/"/>
  </ds:schemaRefs>
</ds:datastoreItem>
</file>

<file path=customXml/itemProps4.xml><?xml version="1.0" encoding="utf-8"?>
<ds:datastoreItem xmlns:ds="http://schemas.openxmlformats.org/officeDocument/2006/customXml" ds:itemID="{95B49EFB-E494-4C8E-9BE9-6A8EAA0A1309}">
  <ds:schemaRefs>
    <ds:schemaRef ds:uri="http://schemas.microsoft.com/sharepoint/v3/contenttype/forms"/>
  </ds:schemaRefs>
</ds:datastoreItem>
</file>

<file path=customXml/itemProps5.xml><?xml version="1.0" encoding="utf-8"?>
<ds:datastoreItem xmlns:ds="http://schemas.openxmlformats.org/officeDocument/2006/customXml" ds:itemID="{0D8E9676-DE62-4B5A-9526-17B90883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15301</CharactersWithSpaces>
  <SharedDoc>false</SharedDoc>
  <HLinks>
    <vt:vector size="18" baseType="variant">
      <vt:variant>
        <vt:i4>8257633</vt:i4>
      </vt:variant>
      <vt:variant>
        <vt:i4>6</vt:i4>
      </vt:variant>
      <vt:variant>
        <vt:i4>0</vt:i4>
      </vt:variant>
      <vt:variant>
        <vt:i4>5</vt:i4>
      </vt:variant>
      <vt:variant>
        <vt:lpwstr>http://dpclo.defense.gov/Privacy/SORNsIndex/DODwideSORNArticleView/tabid/6797/Article/6701/dmdc-12-dod.aspx</vt:lpwstr>
      </vt:variant>
      <vt:variant>
        <vt:lpwstr/>
      </vt:variant>
      <vt:variant>
        <vt:i4>7274497</vt:i4>
      </vt:variant>
      <vt:variant>
        <vt:i4>3</vt:i4>
      </vt:variant>
      <vt:variant>
        <vt:i4>0</vt:i4>
      </vt:variant>
      <vt:variant>
        <vt:i4>5</vt:i4>
      </vt:variant>
      <vt:variant>
        <vt:lpwstr>https://www.dmdc.osd.mil/appj/dwp/rest/download?fileName=JPAS_PIA.pdf&amp;groupName=websiteDocuments</vt:lpwstr>
      </vt:variant>
      <vt:variant>
        <vt:lpwstr/>
      </vt:variant>
      <vt:variant>
        <vt:i4>1703965</vt:i4>
      </vt:variant>
      <vt:variant>
        <vt:i4>0</vt:i4>
      </vt:variant>
      <vt:variant>
        <vt:i4>0</vt:i4>
      </vt:variant>
      <vt:variant>
        <vt:i4>5</vt:i4>
      </vt:variant>
      <vt:variant>
        <vt:lpwstr>https://jpasapp.dmdc.osd.mil/JPAS/JPASDisclosure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cp:lastModifiedBy>
  <cp:revision>5</cp:revision>
  <cp:lastPrinted>2016-11-18T15:29:00Z</cp:lastPrinted>
  <dcterms:created xsi:type="dcterms:W3CDTF">2021-09-08T16:31:00Z</dcterms:created>
  <dcterms:modified xsi:type="dcterms:W3CDTF">2021-09-08T16:37:00Z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9417771c-ff72-4bbb-88d4-11d1e598ecb6</vt:lpwstr>
  </property>
</Properties>
</file>