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206C" w:rsidR="00C4394C" w:rsidP="00C4394C" w:rsidRDefault="00C4394C" w14:paraId="614A21CB" w14:textId="652C0495">
      <w:pPr>
        <w:pBdr>
          <w:bottom w:val="single" w:color="auto" w:sz="4" w:space="1"/>
        </w:pBdr>
        <w:jc w:val="center"/>
        <w:rPr>
          <w:rFonts w:ascii="Arial" w:hAnsi="Arial" w:cs="Arial"/>
          <w:b/>
          <w:bCs/>
        </w:rPr>
      </w:pPr>
      <w:r w:rsidRPr="00FF206C">
        <w:rPr>
          <w:rFonts w:ascii="Arial" w:hAnsi="Arial" w:cs="Arial"/>
          <w:b/>
          <w:bCs/>
        </w:rPr>
        <w:t>Proposed Crosswalk:</w:t>
      </w:r>
    </w:p>
    <w:p w:rsidRPr="00FF206C" w:rsidR="00C4394C" w:rsidP="00C4394C" w:rsidRDefault="00C4394C" w14:paraId="74291016" w14:textId="5C05A9A8">
      <w:pPr>
        <w:pBdr>
          <w:bottom w:val="single" w:color="auto" w:sz="4" w:space="1"/>
        </w:pBdr>
        <w:jc w:val="center"/>
        <w:rPr>
          <w:rFonts w:ascii="Arial" w:hAnsi="Arial" w:cs="Arial"/>
          <w:b/>
          <w:bCs/>
        </w:rPr>
      </w:pPr>
      <w:r w:rsidRPr="00FF206C">
        <w:rPr>
          <w:rFonts w:ascii="Arial" w:hAnsi="Arial" w:cs="Arial"/>
          <w:b/>
          <w:bCs/>
        </w:rPr>
        <w:t xml:space="preserve">NSF CISE REU Past Participant/Mentor Survey Race Categories </w:t>
      </w:r>
      <w:r w:rsidRPr="00FF206C">
        <w:rPr>
          <w:rFonts w:ascii="Arial" w:hAnsi="Arial" w:cs="Arial"/>
          <w:b/>
          <w:bCs/>
        </w:rPr>
        <w:sym w:font="Wingdings" w:char="F0E0"/>
      </w:r>
      <w:r w:rsidRPr="00FF206C">
        <w:rPr>
          <w:rFonts w:ascii="Arial" w:hAnsi="Arial" w:cs="Arial"/>
          <w:b/>
          <w:bCs/>
        </w:rPr>
        <w:t xml:space="preserve"> OMB </w:t>
      </w:r>
      <w:r w:rsidR="00FF206C">
        <w:rPr>
          <w:rFonts w:ascii="Arial" w:hAnsi="Arial" w:cs="Arial"/>
          <w:b/>
          <w:bCs/>
        </w:rPr>
        <w:t xml:space="preserve">Guidelines for </w:t>
      </w:r>
      <w:r w:rsidRPr="00FF206C">
        <w:rPr>
          <w:rFonts w:ascii="Arial" w:hAnsi="Arial" w:cs="Arial"/>
          <w:b/>
          <w:bCs/>
        </w:rPr>
        <w:t>Race Categories</w:t>
      </w:r>
    </w:p>
    <w:p w:rsidRPr="00FF206C" w:rsidR="00C4394C" w:rsidP="00C4394C" w:rsidRDefault="00C4394C" w14:paraId="16384E02" w14:textId="48746CE8">
      <w:pPr>
        <w:jc w:val="center"/>
        <w:rPr>
          <w:rFonts w:ascii="Arial" w:hAnsi="Arial" w:cs="Arial"/>
          <w:sz w:val="28"/>
          <w:szCs w:val="28"/>
        </w:rPr>
      </w:pPr>
    </w:p>
    <w:p w:rsidRPr="00FF206C" w:rsidR="00C4394C" w:rsidP="00C4394C" w:rsidRDefault="00C4394C" w14:paraId="50DF75B4" w14:textId="3CDAE67E">
      <w:pPr>
        <w:rPr>
          <w:rFonts w:ascii="Arial" w:hAnsi="Arial" w:cs="Arial"/>
          <w:sz w:val="22"/>
          <w:szCs w:val="22"/>
        </w:rPr>
      </w:pPr>
    </w:p>
    <w:p w:rsidRPr="00FF206C" w:rsidR="00C4394C" w:rsidP="00C4394C" w:rsidRDefault="00C4394C" w14:paraId="34C94797" w14:textId="3781E47B">
      <w:pPr>
        <w:rPr>
          <w:rFonts w:ascii="Arial" w:hAnsi="Arial" w:cs="Arial"/>
          <w:b/>
          <w:bCs/>
          <w:sz w:val="22"/>
          <w:szCs w:val="22"/>
        </w:rPr>
      </w:pPr>
      <w:r w:rsidRPr="00FF206C">
        <w:rPr>
          <w:rFonts w:ascii="Arial" w:hAnsi="Arial" w:cs="Arial"/>
          <w:b/>
          <w:bCs/>
          <w:sz w:val="22"/>
          <w:szCs w:val="22"/>
        </w:rPr>
        <w:t>OMB Feedback</w:t>
      </w:r>
      <w:r w:rsidR="00FF206C">
        <w:rPr>
          <w:rFonts w:ascii="Arial" w:hAnsi="Arial" w:cs="Arial"/>
          <w:b/>
          <w:bCs/>
          <w:sz w:val="22"/>
          <w:szCs w:val="22"/>
        </w:rPr>
        <w:t xml:space="preserve"> Regarding Race Question</w:t>
      </w:r>
      <w:r w:rsidRPr="00FF206C">
        <w:rPr>
          <w:rFonts w:ascii="Arial" w:hAnsi="Arial" w:cs="Arial"/>
          <w:b/>
          <w:bCs/>
          <w:sz w:val="22"/>
          <w:szCs w:val="22"/>
        </w:rPr>
        <w:t>:</w:t>
      </w:r>
    </w:p>
    <w:p w:rsidRPr="00FF206C" w:rsidR="00C4394C" w:rsidP="00C4394C" w:rsidRDefault="00C4394C" w14:paraId="4E004779" w14:textId="77777777">
      <w:pPr>
        <w:rPr>
          <w:rFonts w:ascii="Arial" w:hAnsi="Arial" w:cs="Arial"/>
          <w:i/>
          <w:iCs/>
          <w:sz w:val="22"/>
          <w:szCs w:val="22"/>
        </w:rPr>
      </w:pPr>
      <w:r w:rsidRPr="00FF206C">
        <w:rPr>
          <w:rFonts w:ascii="Arial" w:hAnsi="Arial" w:cs="Arial"/>
          <w:i/>
          <w:iCs/>
          <w:sz w:val="22"/>
          <w:szCs w:val="22"/>
        </w:rPr>
        <w:t>Suggested Questions Phrasing and Precautions</w:t>
      </w:r>
    </w:p>
    <w:p w:rsidRPr="00FF206C" w:rsidR="00C4394C" w:rsidP="00C4394C" w:rsidRDefault="00C4394C" w14:paraId="7BC2CB23" w14:textId="77777777">
      <w:pPr>
        <w:rPr>
          <w:rFonts w:ascii="Arial" w:hAnsi="Arial" w:cs="Arial"/>
          <w:i/>
          <w:iCs/>
          <w:sz w:val="22"/>
          <w:szCs w:val="22"/>
        </w:rPr>
      </w:pPr>
      <w:r w:rsidRPr="00FF206C">
        <w:rPr>
          <w:rFonts w:ascii="Arial" w:hAnsi="Arial" w:cs="Arial"/>
          <w:i/>
          <w:iCs/>
          <w:sz w:val="22"/>
          <w:szCs w:val="22"/>
        </w:rPr>
        <w:t>While it might be desirable to have highly detailed race and ethnicity data, the number of categories should be kept to a manageable size, as determined by statistical concerns and data needs. The primary statistical concern is sample size. For small subpopulations, there may be too few people to generate statistically robust estimates (i.e., the uncertainty about such estimates will be so large as to render them of little value in making policy decisions). In addition, when there are too few people in a subgroup, the estimates cannot be made public (i.e., disseminated) without a major risk to the privacy of the survey subject and confidentiality of their data.</w:t>
      </w:r>
    </w:p>
    <w:p w:rsidRPr="00FF206C" w:rsidR="00C4394C" w:rsidP="00C4394C" w:rsidRDefault="00C4394C" w14:paraId="7AF80A47" w14:textId="18AF3CB5">
      <w:pPr>
        <w:rPr>
          <w:rFonts w:ascii="Arial" w:hAnsi="Arial" w:cs="Arial"/>
          <w:i/>
          <w:iCs/>
          <w:sz w:val="22"/>
          <w:szCs w:val="22"/>
        </w:rPr>
      </w:pPr>
      <w:r w:rsidRPr="00FF206C">
        <w:rPr>
          <w:rFonts w:ascii="Arial" w:hAnsi="Arial" w:cs="Arial"/>
          <w:i/>
          <w:iCs/>
          <w:sz w:val="22"/>
          <w:szCs w:val="22"/>
        </w:rPr>
        <w:t xml:space="preserve">You may add sub-categories as long as these can be aggregated to one of the standard categories. </w:t>
      </w:r>
    </w:p>
    <w:p w:rsidRPr="00FF206C" w:rsidR="00C4394C" w:rsidP="00C4394C" w:rsidRDefault="00C4394C" w14:paraId="15B8A96C" w14:textId="68485A84">
      <w:pPr>
        <w:rPr>
          <w:rFonts w:ascii="Arial" w:hAnsi="Arial" w:cs="Arial"/>
          <w:i/>
          <w:iCs/>
          <w:sz w:val="22"/>
          <w:szCs w:val="22"/>
        </w:rPr>
      </w:pPr>
    </w:p>
    <w:p w:rsidRPr="00FF206C" w:rsidR="00C4394C" w:rsidP="00C4394C" w:rsidRDefault="00C4394C" w14:paraId="3AC56254" w14:textId="3E5F15DB">
      <w:pPr>
        <w:rPr>
          <w:rFonts w:ascii="Arial" w:hAnsi="Arial" w:cs="Arial"/>
          <w:b/>
          <w:bCs/>
          <w:sz w:val="22"/>
          <w:szCs w:val="22"/>
        </w:rPr>
      </w:pPr>
      <w:r w:rsidRPr="00FF206C">
        <w:rPr>
          <w:rFonts w:ascii="Arial" w:hAnsi="Arial" w:cs="Arial"/>
          <w:b/>
          <w:bCs/>
          <w:sz w:val="22"/>
          <w:szCs w:val="22"/>
        </w:rPr>
        <w:t>CERP Response:</w:t>
      </w:r>
    </w:p>
    <w:p w:rsidRPr="00FF206C" w:rsidR="00C4394C" w:rsidP="00C4394C" w:rsidRDefault="00F23548" w14:paraId="3A5AF1F0" w14:textId="52716125">
      <w:pPr>
        <w:rPr>
          <w:rFonts w:ascii="Arial" w:hAnsi="Arial" w:cs="Arial"/>
          <w:sz w:val="22"/>
          <w:szCs w:val="22"/>
        </w:rPr>
      </w:pPr>
      <w:r w:rsidRPr="00FF206C">
        <w:rPr>
          <w:rFonts w:ascii="Arial" w:hAnsi="Arial" w:cs="Arial"/>
          <w:sz w:val="22"/>
          <w:szCs w:val="22"/>
        </w:rPr>
        <w:t xml:space="preserve">CERP proposes to collect </w:t>
      </w:r>
      <w:r w:rsidR="00FF206C">
        <w:rPr>
          <w:rFonts w:ascii="Arial" w:hAnsi="Arial" w:cs="Arial"/>
          <w:sz w:val="22"/>
          <w:szCs w:val="22"/>
        </w:rPr>
        <w:t xml:space="preserve">race data using the </w:t>
      </w:r>
      <w:r w:rsidRPr="00FF206C">
        <w:rPr>
          <w:rFonts w:ascii="Arial" w:hAnsi="Arial" w:cs="Arial"/>
          <w:sz w:val="22"/>
          <w:szCs w:val="22"/>
        </w:rPr>
        <w:t xml:space="preserve">categories </w:t>
      </w:r>
      <w:r w:rsidR="00FF206C">
        <w:rPr>
          <w:rFonts w:ascii="Arial" w:hAnsi="Arial" w:cs="Arial"/>
          <w:sz w:val="22"/>
          <w:szCs w:val="22"/>
        </w:rPr>
        <w:t xml:space="preserve">shown in Table 1 below in order </w:t>
      </w:r>
      <w:r w:rsidRPr="00FF206C">
        <w:rPr>
          <w:rFonts w:ascii="Arial" w:hAnsi="Arial" w:cs="Arial"/>
          <w:sz w:val="22"/>
          <w:szCs w:val="22"/>
        </w:rPr>
        <w:t xml:space="preserve">to enhance accuracy in responding. We anticipate that small numbers of responses in </w:t>
      </w:r>
      <w:r w:rsidR="00FF206C">
        <w:rPr>
          <w:rFonts w:ascii="Arial" w:hAnsi="Arial" w:cs="Arial"/>
          <w:sz w:val="22"/>
          <w:szCs w:val="22"/>
        </w:rPr>
        <w:t>many</w:t>
      </w:r>
      <w:r w:rsidRPr="00FF206C">
        <w:rPr>
          <w:rFonts w:ascii="Arial" w:hAnsi="Arial" w:cs="Arial"/>
          <w:sz w:val="22"/>
          <w:szCs w:val="22"/>
        </w:rPr>
        <w:t xml:space="preserve"> of the individual categories will necessitate rolling the categories up into OMB standard categories. </w:t>
      </w:r>
      <w:r w:rsidR="00FF206C">
        <w:rPr>
          <w:rFonts w:ascii="Arial" w:hAnsi="Arial" w:cs="Arial"/>
          <w:sz w:val="22"/>
          <w:szCs w:val="22"/>
        </w:rPr>
        <w:t xml:space="preserve">In </w:t>
      </w:r>
      <w:r w:rsidRPr="00304DE6" w:rsidR="00FF206C">
        <w:rPr>
          <w:rFonts w:ascii="Arial" w:hAnsi="Arial" w:cs="Arial"/>
          <w:sz w:val="22"/>
          <w:szCs w:val="22"/>
          <w:u w:val="single"/>
        </w:rPr>
        <w:t>all</w:t>
      </w:r>
      <w:r w:rsidR="00FF206C">
        <w:rPr>
          <w:rFonts w:ascii="Arial" w:hAnsi="Arial" w:cs="Arial"/>
          <w:sz w:val="22"/>
          <w:szCs w:val="22"/>
        </w:rPr>
        <w:t xml:space="preserve"> cases, no data </w:t>
      </w:r>
      <w:r w:rsidR="00304DE6">
        <w:rPr>
          <w:rFonts w:ascii="Arial" w:hAnsi="Arial" w:cs="Arial"/>
          <w:sz w:val="22"/>
          <w:szCs w:val="22"/>
        </w:rPr>
        <w:t xml:space="preserve">about a particular respondent subgroup </w:t>
      </w:r>
      <w:r w:rsidR="00FF206C">
        <w:rPr>
          <w:rFonts w:ascii="Arial" w:hAnsi="Arial" w:cs="Arial"/>
          <w:sz w:val="22"/>
          <w:szCs w:val="22"/>
        </w:rPr>
        <w:t xml:space="preserve">will be disseminated when small </w:t>
      </w:r>
      <w:r w:rsidR="00304DE6">
        <w:rPr>
          <w:rFonts w:ascii="Arial" w:hAnsi="Arial" w:cs="Arial"/>
          <w:sz w:val="22"/>
          <w:szCs w:val="22"/>
        </w:rPr>
        <w:t xml:space="preserve">subgroup </w:t>
      </w:r>
      <w:r w:rsidR="00FF206C">
        <w:rPr>
          <w:rFonts w:ascii="Arial" w:hAnsi="Arial" w:cs="Arial"/>
          <w:sz w:val="22"/>
          <w:szCs w:val="22"/>
        </w:rPr>
        <w:t xml:space="preserve">numbers risk compromising the privacy of those respondents. </w:t>
      </w:r>
      <w:r w:rsidRPr="00FF206C">
        <w:rPr>
          <w:rFonts w:ascii="Arial" w:hAnsi="Arial" w:cs="Arial"/>
          <w:sz w:val="22"/>
          <w:szCs w:val="22"/>
        </w:rPr>
        <w:t>The table below provides a crosswalk from the survey categories to OMB standard race categories.</w:t>
      </w:r>
    </w:p>
    <w:p w:rsidR="00C4394C" w:rsidP="00C4394C" w:rsidRDefault="00C4394C" w14:paraId="25C74C34" w14:textId="0D271D46">
      <w:pPr>
        <w:rPr>
          <w:rFonts w:ascii="Arial" w:hAnsi="Arial" w:cs="Arial"/>
          <w:b/>
          <w:bCs/>
          <w:sz w:val="22"/>
          <w:szCs w:val="22"/>
        </w:rPr>
      </w:pPr>
    </w:p>
    <w:p w:rsidRPr="00FF206C" w:rsidR="00FF206C" w:rsidP="00C4394C" w:rsidRDefault="00FF206C" w14:paraId="309AD10F" w14:textId="53E783E5">
      <w:pPr>
        <w:rPr>
          <w:rFonts w:ascii="Arial" w:hAnsi="Arial" w:cs="Arial"/>
          <w:b/>
          <w:bCs/>
          <w:sz w:val="22"/>
          <w:szCs w:val="22"/>
        </w:rPr>
      </w:pPr>
      <w:r>
        <w:rPr>
          <w:rFonts w:ascii="Arial" w:hAnsi="Arial" w:cs="Arial"/>
          <w:b/>
          <w:bCs/>
          <w:sz w:val="22"/>
          <w:szCs w:val="22"/>
        </w:rPr>
        <w:t>Table 1. Crosswalk of Survey Race Data to OMB Race Roll-Ups</w:t>
      </w:r>
    </w:p>
    <w:tbl>
      <w:tblPr>
        <w:tblStyle w:val="TableGrid"/>
        <w:tblW w:w="0" w:type="auto"/>
        <w:tblLook w:val="04A0" w:firstRow="1" w:lastRow="0" w:firstColumn="1" w:lastColumn="0" w:noHBand="0" w:noVBand="1"/>
      </w:tblPr>
      <w:tblGrid>
        <w:gridCol w:w="4675"/>
        <w:gridCol w:w="4675"/>
      </w:tblGrid>
      <w:tr w:rsidRPr="00FF206C" w:rsidR="00C4394C" w:rsidTr="00C4394C" w14:paraId="25034292" w14:textId="77777777">
        <w:tc>
          <w:tcPr>
            <w:tcW w:w="4675" w:type="dxa"/>
          </w:tcPr>
          <w:p w:rsidRPr="00FF206C" w:rsidR="00C4394C" w:rsidP="00C4394C" w:rsidRDefault="00C4394C" w14:paraId="796217AE" w14:textId="6527C622">
            <w:pPr>
              <w:rPr>
                <w:rFonts w:ascii="Arial" w:hAnsi="Arial" w:cs="Arial"/>
                <w:b/>
                <w:bCs/>
                <w:sz w:val="22"/>
                <w:szCs w:val="22"/>
              </w:rPr>
            </w:pPr>
            <w:r w:rsidRPr="00FF206C">
              <w:rPr>
                <w:rFonts w:ascii="Arial" w:hAnsi="Arial" w:cs="Arial"/>
                <w:b/>
                <w:bCs/>
                <w:sz w:val="22"/>
                <w:szCs w:val="22"/>
              </w:rPr>
              <w:t>Survey Race Category</w:t>
            </w:r>
          </w:p>
        </w:tc>
        <w:tc>
          <w:tcPr>
            <w:tcW w:w="4675" w:type="dxa"/>
          </w:tcPr>
          <w:p w:rsidRPr="00FF206C" w:rsidR="00C4394C" w:rsidP="00C4394C" w:rsidRDefault="00C4394C" w14:paraId="43336054" w14:textId="05B63715">
            <w:pPr>
              <w:rPr>
                <w:rFonts w:ascii="Arial" w:hAnsi="Arial" w:cs="Arial"/>
                <w:b/>
                <w:bCs/>
                <w:sz w:val="22"/>
                <w:szCs w:val="22"/>
              </w:rPr>
            </w:pPr>
            <w:r w:rsidRPr="00FF206C">
              <w:rPr>
                <w:rFonts w:ascii="Arial" w:hAnsi="Arial" w:cs="Arial"/>
                <w:b/>
                <w:bCs/>
                <w:sz w:val="22"/>
                <w:szCs w:val="22"/>
              </w:rPr>
              <w:t xml:space="preserve">OMB </w:t>
            </w:r>
            <w:r w:rsidR="00FF206C">
              <w:rPr>
                <w:rFonts w:ascii="Arial" w:hAnsi="Arial" w:cs="Arial"/>
                <w:b/>
                <w:bCs/>
                <w:sz w:val="22"/>
                <w:szCs w:val="22"/>
              </w:rPr>
              <w:t xml:space="preserve">Race </w:t>
            </w:r>
            <w:r w:rsidRPr="00FF206C">
              <w:rPr>
                <w:rFonts w:ascii="Arial" w:hAnsi="Arial" w:cs="Arial"/>
                <w:b/>
                <w:bCs/>
                <w:sz w:val="22"/>
                <w:szCs w:val="22"/>
              </w:rPr>
              <w:t>Roll-Up Category</w:t>
            </w:r>
          </w:p>
        </w:tc>
      </w:tr>
      <w:tr w:rsidRPr="00FF206C" w:rsidR="00C4394C" w:rsidTr="00C4394C" w14:paraId="462C4012" w14:textId="77777777">
        <w:tc>
          <w:tcPr>
            <w:tcW w:w="4675" w:type="dxa"/>
          </w:tcPr>
          <w:p w:rsidRPr="00FF206C" w:rsidR="00C4394C" w:rsidP="00C4394C" w:rsidRDefault="00C4394C" w14:paraId="091D9C88" w14:textId="648C54C6">
            <w:pPr>
              <w:rPr>
                <w:rFonts w:ascii="Arial" w:hAnsi="Arial" w:cs="Arial"/>
                <w:sz w:val="22"/>
                <w:szCs w:val="22"/>
              </w:rPr>
            </w:pPr>
            <w:r w:rsidRPr="00FF206C">
              <w:rPr>
                <w:rFonts w:ascii="Arial" w:hAnsi="Arial" w:cs="Arial"/>
                <w:sz w:val="22"/>
                <w:szCs w:val="22"/>
              </w:rPr>
              <w:t xml:space="preserve">African American/African/Black </w:t>
            </w:r>
          </w:p>
        </w:tc>
        <w:tc>
          <w:tcPr>
            <w:tcW w:w="4675" w:type="dxa"/>
          </w:tcPr>
          <w:p w:rsidRPr="00FF206C" w:rsidR="00C4394C" w:rsidP="00C4394C" w:rsidRDefault="00C4394C" w14:paraId="500AB771" w14:textId="5AD9575F">
            <w:pPr>
              <w:rPr>
                <w:rFonts w:ascii="Arial" w:hAnsi="Arial" w:cs="Arial"/>
                <w:sz w:val="22"/>
                <w:szCs w:val="22"/>
              </w:rPr>
            </w:pPr>
            <w:r w:rsidRPr="00FF206C">
              <w:rPr>
                <w:rFonts w:ascii="Arial" w:hAnsi="Arial" w:cs="Arial"/>
                <w:sz w:val="22"/>
                <w:szCs w:val="22"/>
              </w:rPr>
              <w:t>Black or African American</w:t>
            </w:r>
          </w:p>
        </w:tc>
      </w:tr>
      <w:tr w:rsidRPr="00FF206C" w:rsidR="00C4394C" w:rsidTr="00C4394C" w14:paraId="46CCB4B6" w14:textId="77777777">
        <w:tc>
          <w:tcPr>
            <w:tcW w:w="4675" w:type="dxa"/>
          </w:tcPr>
          <w:p w:rsidRPr="00FF206C" w:rsidR="00C4394C" w:rsidP="00C4394C" w:rsidRDefault="00C4394C" w14:paraId="2AA2BA19" w14:textId="769D27BD">
            <w:pPr>
              <w:rPr>
                <w:rFonts w:ascii="Arial" w:hAnsi="Arial" w:cs="Arial"/>
                <w:sz w:val="22"/>
                <w:szCs w:val="22"/>
              </w:rPr>
            </w:pPr>
            <w:r w:rsidRPr="00FF206C">
              <w:rPr>
                <w:rFonts w:ascii="Arial" w:hAnsi="Arial" w:cs="Arial"/>
                <w:sz w:val="22"/>
                <w:szCs w:val="22"/>
              </w:rPr>
              <w:t xml:space="preserve">American Indian/Alaska Native </w:t>
            </w:r>
          </w:p>
        </w:tc>
        <w:tc>
          <w:tcPr>
            <w:tcW w:w="4675" w:type="dxa"/>
          </w:tcPr>
          <w:p w:rsidRPr="00FF206C" w:rsidR="00C4394C" w:rsidP="00C4394C" w:rsidRDefault="00C4394C" w14:paraId="3FCA1677" w14:textId="0B4F2F12">
            <w:pPr>
              <w:rPr>
                <w:rFonts w:ascii="Arial" w:hAnsi="Arial" w:cs="Arial"/>
                <w:sz w:val="22"/>
                <w:szCs w:val="22"/>
              </w:rPr>
            </w:pPr>
            <w:r w:rsidRPr="00FF206C">
              <w:rPr>
                <w:rFonts w:ascii="Arial" w:hAnsi="Arial" w:cs="Arial"/>
                <w:sz w:val="22"/>
                <w:szCs w:val="22"/>
              </w:rPr>
              <w:t>American Indian or Alaska Native</w:t>
            </w:r>
          </w:p>
        </w:tc>
      </w:tr>
      <w:tr w:rsidRPr="00FF206C" w:rsidR="00C4394C" w:rsidTr="00C4394C" w14:paraId="0B9CD26A" w14:textId="77777777">
        <w:tc>
          <w:tcPr>
            <w:tcW w:w="4675" w:type="dxa"/>
          </w:tcPr>
          <w:p w:rsidRPr="00FF206C" w:rsidR="00C4394C" w:rsidP="00C4394C" w:rsidRDefault="00C4394C" w14:paraId="4665A82E" w14:textId="58581DF7">
            <w:pPr>
              <w:rPr>
                <w:rFonts w:ascii="Arial" w:hAnsi="Arial" w:cs="Arial"/>
                <w:sz w:val="22"/>
                <w:szCs w:val="22"/>
              </w:rPr>
            </w:pPr>
            <w:r w:rsidRPr="00FF206C">
              <w:rPr>
                <w:rFonts w:ascii="Arial" w:hAnsi="Arial" w:cs="Arial"/>
                <w:sz w:val="22"/>
                <w:szCs w:val="22"/>
              </w:rPr>
              <w:t xml:space="preserve">Arab/Middle Eastern </w:t>
            </w:r>
          </w:p>
        </w:tc>
        <w:tc>
          <w:tcPr>
            <w:tcW w:w="4675" w:type="dxa"/>
          </w:tcPr>
          <w:p w:rsidRPr="00FF206C" w:rsidR="00C4394C" w:rsidP="00C4394C" w:rsidRDefault="00C4394C" w14:paraId="44F1CEF1" w14:textId="5DFC976B">
            <w:pPr>
              <w:rPr>
                <w:rFonts w:ascii="Arial" w:hAnsi="Arial" w:cs="Arial"/>
                <w:sz w:val="22"/>
                <w:szCs w:val="22"/>
              </w:rPr>
            </w:pPr>
            <w:r w:rsidRPr="00FF206C">
              <w:rPr>
                <w:rFonts w:ascii="Arial" w:hAnsi="Arial" w:cs="Arial"/>
                <w:sz w:val="22"/>
                <w:szCs w:val="22"/>
              </w:rPr>
              <w:t>White</w:t>
            </w:r>
          </w:p>
        </w:tc>
      </w:tr>
      <w:tr w:rsidRPr="00FF206C" w:rsidR="00C4394C" w:rsidTr="00C4394C" w14:paraId="67185C23" w14:textId="77777777">
        <w:tc>
          <w:tcPr>
            <w:tcW w:w="4675" w:type="dxa"/>
          </w:tcPr>
          <w:p w:rsidRPr="00FF206C" w:rsidR="00C4394C" w:rsidP="00C4394C" w:rsidRDefault="00C4394C" w14:paraId="1A40DE56" w14:textId="4782654C">
            <w:pPr>
              <w:rPr>
                <w:rFonts w:ascii="Arial" w:hAnsi="Arial" w:cs="Arial"/>
                <w:sz w:val="22"/>
                <w:szCs w:val="22"/>
              </w:rPr>
            </w:pPr>
            <w:r w:rsidRPr="00FF206C">
              <w:rPr>
                <w:rFonts w:ascii="Arial" w:hAnsi="Arial" w:cs="Arial"/>
                <w:sz w:val="22"/>
                <w:szCs w:val="22"/>
              </w:rPr>
              <w:t>Caucasian/European/White</w:t>
            </w:r>
          </w:p>
        </w:tc>
        <w:tc>
          <w:tcPr>
            <w:tcW w:w="4675" w:type="dxa"/>
          </w:tcPr>
          <w:p w:rsidRPr="00FF206C" w:rsidR="00C4394C" w:rsidP="00C4394C" w:rsidRDefault="00C4394C" w14:paraId="459E5B10" w14:textId="479C6A49">
            <w:pPr>
              <w:rPr>
                <w:rFonts w:ascii="Arial" w:hAnsi="Arial" w:cs="Arial"/>
                <w:sz w:val="22"/>
                <w:szCs w:val="22"/>
              </w:rPr>
            </w:pPr>
            <w:r w:rsidRPr="00FF206C">
              <w:rPr>
                <w:rFonts w:ascii="Arial" w:hAnsi="Arial" w:cs="Arial"/>
                <w:sz w:val="22"/>
                <w:szCs w:val="22"/>
              </w:rPr>
              <w:t>White</w:t>
            </w:r>
          </w:p>
        </w:tc>
      </w:tr>
      <w:tr w:rsidRPr="00FF206C" w:rsidR="00C4394C" w:rsidTr="00C4394C" w14:paraId="5066A15C" w14:textId="77777777">
        <w:tc>
          <w:tcPr>
            <w:tcW w:w="4675" w:type="dxa"/>
          </w:tcPr>
          <w:p w:rsidRPr="00FF206C" w:rsidR="00C4394C" w:rsidP="00C4394C" w:rsidRDefault="00C4394C" w14:paraId="2C939710" w14:textId="7074E2E8">
            <w:pPr>
              <w:rPr>
                <w:rFonts w:ascii="Arial" w:hAnsi="Arial" w:cs="Arial"/>
                <w:sz w:val="22"/>
                <w:szCs w:val="22"/>
              </w:rPr>
            </w:pPr>
            <w:r w:rsidRPr="00FF206C">
              <w:rPr>
                <w:rFonts w:ascii="Arial" w:hAnsi="Arial" w:cs="Arial"/>
                <w:sz w:val="22"/>
                <w:szCs w:val="22"/>
              </w:rPr>
              <w:t xml:space="preserve">East Asian (e.g., Chinese, Japanese, Korean) </w:t>
            </w:r>
          </w:p>
        </w:tc>
        <w:tc>
          <w:tcPr>
            <w:tcW w:w="4675" w:type="dxa"/>
          </w:tcPr>
          <w:p w:rsidRPr="00FF206C" w:rsidR="00C4394C" w:rsidP="00C4394C" w:rsidRDefault="00C4394C" w14:paraId="35170D51" w14:textId="5616068B">
            <w:pPr>
              <w:rPr>
                <w:rFonts w:ascii="Arial" w:hAnsi="Arial" w:cs="Arial"/>
                <w:sz w:val="22"/>
                <w:szCs w:val="22"/>
              </w:rPr>
            </w:pPr>
            <w:r w:rsidRPr="00FF206C">
              <w:rPr>
                <w:rFonts w:ascii="Arial" w:hAnsi="Arial" w:cs="Arial"/>
                <w:sz w:val="22"/>
                <w:szCs w:val="22"/>
              </w:rPr>
              <w:t>Asian</w:t>
            </w:r>
          </w:p>
        </w:tc>
      </w:tr>
      <w:tr w:rsidRPr="00FF206C" w:rsidR="00C4394C" w:rsidTr="00C4394C" w14:paraId="7874825A" w14:textId="77777777">
        <w:tc>
          <w:tcPr>
            <w:tcW w:w="4675" w:type="dxa"/>
          </w:tcPr>
          <w:p w:rsidRPr="00FF206C" w:rsidR="00C4394C" w:rsidP="00C4394C" w:rsidRDefault="00C4394C" w14:paraId="0C492476" w14:textId="4F31D75D">
            <w:pPr>
              <w:rPr>
                <w:rFonts w:ascii="Arial" w:hAnsi="Arial" w:cs="Arial"/>
                <w:sz w:val="22"/>
                <w:szCs w:val="22"/>
              </w:rPr>
            </w:pPr>
            <w:r w:rsidRPr="00FF206C">
              <w:rPr>
                <w:rFonts w:ascii="Arial" w:hAnsi="Arial" w:cs="Arial"/>
                <w:sz w:val="22"/>
                <w:szCs w:val="22"/>
              </w:rPr>
              <w:t xml:space="preserve">Southeast Asian (e.g., Cambodian, Vietnamese, Hmong, Filipino) </w:t>
            </w:r>
          </w:p>
        </w:tc>
        <w:tc>
          <w:tcPr>
            <w:tcW w:w="4675" w:type="dxa"/>
          </w:tcPr>
          <w:p w:rsidRPr="00FF206C" w:rsidR="00C4394C" w:rsidP="00C4394C" w:rsidRDefault="00C4394C" w14:paraId="6D0874C4" w14:textId="59C579CC">
            <w:pPr>
              <w:rPr>
                <w:rFonts w:ascii="Arial" w:hAnsi="Arial" w:cs="Arial"/>
                <w:sz w:val="22"/>
                <w:szCs w:val="22"/>
              </w:rPr>
            </w:pPr>
            <w:r w:rsidRPr="00FF206C">
              <w:rPr>
                <w:rFonts w:ascii="Arial" w:hAnsi="Arial" w:cs="Arial"/>
                <w:sz w:val="22"/>
                <w:szCs w:val="22"/>
              </w:rPr>
              <w:t>Asian</w:t>
            </w:r>
          </w:p>
        </w:tc>
      </w:tr>
      <w:tr w:rsidRPr="00FF206C" w:rsidR="00C4394C" w:rsidTr="00C4394C" w14:paraId="2F0AE722" w14:textId="77777777">
        <w:tc>
          <w:tcPr>
            <w:tcW w:w="4675" w:type="dxa"/>
          </w:tcPr>
          <w:p w:rsidRPr="00FF206C" w:rsidR="00C4394C" w:rsidP="00C4394C" w:rsidRDefault="00C4394C" w14:paraId="3D6F464D" w14:textId="461FF901">
            <w:pPr>
              <w:rPr>
                <w:rFonts w:ascii="Arial" w:hAnsi="Arial" w:cs="Arial"/>
                <w:sz w:val="22"/>
                <w:szCs w:val="22"/>
              </w:rPr>
            </w:pPr>
            <w:r w:rsidRPr="00FF206C">
              <w:rPr>
                <w:rFonts w:ascii="Arial" w:hAnsi="Arial" w:cs="Arial"/>
                <w:sz w:val="22"/>
                <w:szCs w:val="22"/>
              </w:rPr>
              <w:t xml:space="preserve">South Asian (e.g., Indian, Pakistani, Nepalese, Sri Lankan) </w:t>
            </w:r>
          </w:p>
        </w:tc>
        <w:tc>
          <w:tcPr>
            <w:tcW w:w="4675" w:type="dxa"/>
          </w:tcPr>
          <w:p w:rsidRPr="00FF206C" w:rsidR="00C4394C" w:rsidP="00C4394C" w:rsidRDefault="00C4394C" w14:paraId="70E8D39B" w14:textId="7084196E">
            <w:pPr>
              <w:rPr>
                <w:rFonts w:ascii="Arial" w:hAnsi="Arial" w:cs="Arial"/>
                <w:sz w:val="22"/>
                <w:szCs w:val="22"/>
              </w:rPr>
            </w:pPr>
            <w:r w:rsidRPr="00FF206C">
              <w:rPr>
                <w:rFonts w:ascii="Arial" w:hAnsi="Arial" w:cs="Arial"/>
                <w:sz w:val="22"/>
                <w:szCs w:val="22"/>
              </w:rPr>
              <w:t>Asian</w:t>
            </w:r>
          </w:p>
        </w:tc>
      </w:tr>
      <w:tr w:rsidRPr="00FF206C" w:rsidR="00C4394C" w:rsidTr="00C4394C" w14:paraId="354F17E0" w14:textId="77777777">
        <w:tc>
          <w:tcPr>
            <w:tcW w:w="4675" w:type="dxa"/>
          </w:tcPr>
          <w:p w:rsidRPr="00FF206C" w:rsidR="00C4394C" w:rsidP="00C4394C" w:rsidRDefault="00C4394C" w14:paraId="18734E26" w14:textId="53A07C9F">
            <w:pPr>
              <w:rPr>
                <w:rFonts w:ascii="Arial" w:hAnsi="Arial" w:cs="Arial"/>
                <w:sz w:val="22"/>
                <w:szCs w:val="22"/>
              </w:rPr>
            </w:pPr>
            <w:r w:rsidRPr="00FF206C">
              <w:rPr>
                <w:rFonts w:ascii="Arial" w:hAnsi="Arial" w:cs="Arial"/>
                <w:sz w:val="22"/>
                <w:szCs w:val="22"/>
              </w:rPr>
              <w:t>Other Asian</w:t>
            </w:r>
          </w:p>
        </w:tc>
        <w:tc>
          <w:tcPr>
            <w:tcW w:w="4675" w:type="dxa"/>
          </w:tcPr>
          <w:p w:rsidRPr="00FF206C" w:rsidR="00C4394C" w:rsidP="00C4394C" w:rsidRDefault="00C4394C" w14:paraId="1A89D8CE" w14:textId="5F7CB5F0">
            <w:pPr>
              <w:rPr>
                <w:rFonts w:ascii="Arial" w:hAnsi="Arial" w:cs="Arial"/>
                <w:sz w:val="22"/>
                <w:szCs w:val="22"/>
              </w:rPr>
            </w:pPr>
            <w:r w:rsidRPr="00FF206C">
              <w:rPr>
                <w:rFonts w:ascii="Arial" w:hAnsi="Arial" w:cs="Arial"/>
                <w:sz w:val="22"/>
                <w:szCs w:val="22"/>
              </w:rPr>
              <w:t>Asian</w:t>
            </w:r>
          </w:p>
        </w:tc>
      </w:tr>
      <w:tr w:rsidRPr="00FF206C" w:rsidR="00C4394C" w:rsidTr="00C4394C" w14:paraId="45C88F22" w14:textId="77777777">
        <w:tc>
          <w:tcPr>
            <w:tcW w:w="4675" w:type="dxa"/>
          </w:tcPr>
          <w:p w:rsidRPr="00FF206C" w:rsidR="00C4394C" w:rsidP="00C4394C" w:rsidRDefault="00C4394C" w14:paraId="35ABA3DD" w14:textId="4ED9B0C2">
            <w:pPr>
              <w:rPr>
                <w:rFonts w:ascii="Arial" w:hAnsi="Arial" w:cs="Arial"/>
                <w:sz w:val="22"/>
                <w:szCs w:val="22"/>
              </w:rPr>
            </w:pPr>
            <w:r w:rsidRPr="00FF206C">
              <w:rPr>
                <w:rFonts w:ascii="Arial" w:hAnsi="Arial" w:cs="Arial"/>
                <w:sz w:val="22"/>
                <w:szCs w:val="22"/>
              </w:rPr>
              <w:t>Native Hawaiian/Pacific Islander</w:t>
            </w:r>
          </w:p>
        </w:tc>
        <w:tc>
          <w:tcPr>
            <w:tcW w:w="4675" w:type="dxa"/>
          </w:tcPr>
          <w:p w:rsidRPr="00FF206C" w:rsidR="00C4394C" w:rsidP="00C4394C" w:rsidRDefault="00C4394C" w14:paraId="14BA2FCD" w14:textId="2D5D60A5">
            <w:pPr>
              <w:rPr>
                <w:rFonts w:ascii="Arial" w:hAnsi="Arial" w:cs="Arial"/>
                <w:sz w:val="22"/>
                <w:szCs w:val="22"/>
              </w:rPr>
            </w:pPr>
            <w:r w:rsidRPr="00FF206C">
              <w:rPr>
                <w:rFonts w:ascii="Arial" w:hAnsi="Arial" w:cs="Arial"/>
                <w:sz w:val="22"/>
                <w:szCs w:val="22"/>
              </w:rPr>
              <w:t>Native Hawaiian or Other Pacific Islander</w:t>
            </w:r>
          </w:p>
        </w:tc>
      </w:tr>
    </w:tbl>
    <w:p w:rsidRPr="00FF206C" w:rsidR="00C4394C" w:rsidP="00C4394C" w:rsidRDefault="00C4394C" w14:paraId="7E332A2B" w14:textId="77777777">
      <w:pPr>
        <w:rPr>
          <w:rFonts w:ascii="Arial" w:hAnsi="Arial" w:cs="Arial"/>
          <w:sz w:val="22"/>
          <w:szCs w:val="22"/>
        </w:rPr>
      </w:pPr>
    </w:p>
    <w:sectPr w:rsidRPr="00FF206C" w:rsidR="00C43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4C"/>
    <w:rsid w:val="00304DE6"/>
    <w:rsid w:val="006C6AF8"/>
    <w:rsid w:val="00B2735E"/>
    <w:rsid w:val="00C4394C"/>
    <w:rsid w:val="00CE009A"/>
    <w:rsid w:val="00F23548"/>
    <w:rsid w:val="00F50AAD"/>
    <w:rsid w:val="00FF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EBDA"/>
  <w15:chartTrackingRefBased/>
  <w15:docId w15:val="{BA0F3C40-6DF8-654E-9AB9-CEC735D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94C"/>
    <w:pPr>
      <w:ind w:left="720"/>
      <w:contextualSpacing/>
    </w:pPr>
  </w:style>
  <w:style w:type="table" w:styleId="TableGrid">
    <w:name w:val="Table Grid"/>
    <w:basedOn w:val="TableNormal"/>
    <w:uiPriority w:val="39"/>
    <w:rsid w:val="00C4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Kelly</dc:creator>
  <cp:keywords/>
  <dc:description/>
  <cp:lastModifiedBy>Kristi Kelly</cp:lastModifiedBy>
  <cp:revision>4</cp:revision>
  <dcterms:created xsi:type="dcterms:W3CDTF">2021-12-15T19:26:00Z</dcterms:created>
  <dcterms:modified xsi:type="dcterms:W3CDTF">2021-12-15T21:36:00Z</dcterms:modified>
</cp:coreProperties>
</file>