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3252" w:rsidRDefault="00D53252" w14:paraId="7A67491D" w14:textId="77777777"/>
    <w:p w:rsidRPr="00F26056" w:rsidR="00F26056" w:rsidP="00F26056" w:rsidRDefault="00F26056" w14:paraId="676CE4A1" w14:textId="77777777">
      <w:pPr>
        <w:jc w:val="center"/>
        <w:rPr>
          <w:sz w:val="22"/>
        </w:rPr>
      </w:pPr>
      <w:r w:rsidRPr="00F26056">
        <w:rPr>
          <w:sz w:val="22"/>
        </w:rPr>
        <w:t>SUPPORTING STATEMENT</w:t>
      </w:r>
    </w:p>
    <w:p w:rsidR="00F26056" w:rsidRDefault="00F26056" w14:paraId="578BE182" w14:textId="77777777"/>
    <w:p w:rsidR="00D53252" w:rsidRDefault="00D53252" w14:paraId="2C571D15" w14:textId="77777777">
      <w:pPr>
        <w:numPr>
          <w:ilvl w:val="0"/>
          <w:numId w:val="6"/>
        </w:numPr>
        <w:tabs>
          <w:tab w:val="clear" w:pos="360"/>
          <w:tab w:val="num" w:pos="720"/>
        </w:tabs>
        <w:rPr>
          <w:b/>
          <w:sz w:val="22"/>
          <w:u w:val="single"/>
        </w:rPr>
      </w:pPr>
      <w:r w:rsidRPr="001F2DE2">
        <w:rPr>
          <w:b/>
          <w:sz w:val="22"/>
          <w:u w:val="single"/>
        </w:rPr>
        <w:t>Justification:</w:t>
      </w:r>
    </w:p>
    <w:p w:rsidR="00191C49" w:rsidP="00191C49" w:rsidRDefault="00191C49" w14:paraId="250374D7" w14:textId="77777777">
      <w:pPr>
        <w:rPr>
          <w:b/>
          <w:sz w:val="22"/>
          <w:u w:val="single"/>
        </w:rPr>
      </w:pPr>
    </w:p>
    <w:p w:rsidRPr="00191C49" w:rsidR="00191C49" w:rsidP="00191C49" w:rsidRDefault="00191C49" w14:paraId="10A61727" w14:textId="77777777">
      <w:pPr>
        <w:ind w:left="720"/>
        <w:rPr>
          <w:sz w:val="22"/>
        </w:rPr>
      </w:pPr>
      <w:r>
        <w:rPr>
          <w:sz w:val="22"/>
        </w:rPr>
        <w:t>The Commission is requesting an extension (no change in reporting requirements) in order to obtain the full three</w:t>
      </w:r>
      <w:r w:rsidR="00E165B4">
        <w:rPr>
          <w:sz w:val="22"/>
        </w:rPr>
        <w:t>-</w:t>
      </w:r>
      <w:r>
        <w:rPr>
          <w:sz w:val="22"/>
        </w:rPr>
        <w:t>year clearance from the Office of Management and Budget (OMB).</w:t>
      </w:r>
    </w:p>
    <w:p w:rsidRPr="001F2DE2" w:rsidR="00D53252" w:rsidRDefault="00D53252" w14:paraId="4ED2EBBD" w14:textId="77777777">
      <w:pPr>
        <w:rPr>
          <w:sz w:val="22"/>
        </w:rPr>
      </w:pPr>
    </w:p>
    <w:p w:rsidRPr="001F2DE2" w:rsidR="00D53252" w:rsidRDefault="00D53252" w14:paraId="0CAA90D3" w14:textId="77777777">
      <w:pPr>
        <w:numPr>
          <w:ilvl w:val="0"/>
          <w:numId w:val="2"/>
        </w:numPr>
        <w:rPr>
          <w:sz w:val="22"/>
        </w:rPr>
      </w:pPr>
      <w:r w:rsidRPr="001F2DE2">
        <w:rPr>
          <w:sz w:val="22"/>
        </w:rPr>
        <w:t xml:space="preserve">In </w:t>
      </w:r>
      <w:r w:rsidR="00191C49">
        <w:rPr>
          <w:sz w:val="22"/>
        </w:rPr>
        <w:t xml:space="preserve">a </w:t>
      </w:r>
      <w:r w:rsidRPr="001F2DE2">
        <w:rPr>
          <w:sz w:val="22"/>
        </w:rPr>
        <w:t xml:space="preserve">Report and Order (FCC 99-9, released February 19, 1999) </w:t>
      </w:r>
      <w:r w:rsidR="00191C49">
        <w:rPr>
          <w:sz w:val="22"/>
        </w:rPr>
        <w:t>in</w:t>
      </w:r>
      <w:r w:rsidRPr="001F2DE2">
        <w:rPr>
          <w:sz w:val="22"/>
        </w:rPr>
        <w:t xml:space="preserve"> WT Docket 97-153, </w:t>
      </w:r>
      <w:r w:rsidR="00ED35EB">
        <w:rPr>
          <w:sz w:val="22"/>
        </w:rPr>
        <w:t>the Commission, under</w:t>
      </w:r>
      <w:r w:rsidRPr="001F2DE2">
        <w:rPr>
          <w:sz w:val="22"/>
        </w:rPr>
        <w:t xml:space="preserve"> </w:t>
      </w:r>
      <w:r w:rsidR="00191C49">
        <w:rPr>
          <w:sz w:val="22"/>
        </w:rPr>
        <w:t>section 90</w:t>
      </w:r>
      <w:r w:rsidRPr="001F2DE2">
        <w:rPr>
          <w:sz w:val="22"/>
        </w:rPr>
        <w:t>.651</w:t>
      </w:r>
      <w:r w:rsidR="00ED35EB">
        <w:rPr>
          <w:sz w:val="22"/>
        </w:rPr>
        <w:t>,</w:t>
      </w:r>
      <w:r w:rsidRPr="001F2DE2">
        <w:rPr>
          <w:sz w:val="22"/>
        </w:rPr>
        <w:t xml:space="preserve"> </w:t>
      </w:r>
      <w:r w:rsidR="00191C49">
        <w:rPr>
          <w:sz w:val="22"/>
        </w:rPr>
        <w:t>adopted a revised</w:t>
      </w:r>
      <w:r w:rsidRPr="001F2DE2">
        <w:rPr>
          <w:sz w:val="22"/>
        </w:rPr>
        <w:t xml:space="preserve"> time frame for reporting the number of mobile units placed in operation from eight months to 12 months</w:t>
      </w:r>
      <w:r w:rsidR="00620263">
        <w:rPr>
          <w:sz w:val="22"/>
        </w:rPr>
        <w:t xml:space="preserve"> of the grant date of their license.</w:t>
      </w:r>
      <w:r w:rsidRPr="001F2DE2">
        <w:rPr>
          <w:sz w:val="22"/>
        </w:rPr>
        <w:t xml:space="preserve">  The radio facilities addressed in this subpart of the rules are allocated on and governed by regulations designed to award facilities on a need basis determined by the number of mobile units served by each base station.  This is necessary to avoid frequency hoarding by applicants.  This rule </w:t>
      </w:r>
      <w:r w:rsidR="00ED35EB">
        <w:rPr>
          <w:sz w:val="22"/>
        </w:rPr>
        <w:t xml:space="preserve">section </w:t>
      </w:r>
      <w:r w:rsidRPr="001F2DE2">
        <w:rPr>
          <w:sz w:val="22"/>
        </w:rPr>
        <w:t>requires licensees to report the number of mobile units served</w:t>
      </w:r>
      <w:r w:rsidR="002109A9">
        <w:rPr>
          <w:sz w:val="22"/>
        </w:rPr>
        <w:t xml:space="preserve"> via FCC Form 601.</w:t>
      </w:r>
      <w:r w:rsidRPr="001F2DE2">
        <w:rPr>
          <w:sz w:val="22"/>
        </w:rPr>
        <w:t xml:space="preserve">  </w:t>
      </w:r>
    </w:p>
    <w:p w:rsidRPr="001F2DE2" w:rsidR="00D53252" w:rsidRDefault="00D53252" w14:paraId="068295FE" w14:textId="77777777">
      <w:pPr>
        <w:rPr>
          <w:sz w:val="22"/>
        </w:rPr>
      </w:pPr>
    </w:p>
    <w:p w:rsidRPr="001F2DE2" w:rsidR="00D53252" w:rsidP="00AF7699" w:rsidRDefault="00D53252" w14:paraId="5AC0F29C" w14:textId="77777777">
      <w:pPr>
        <w:ind w:left="720"/>
        <w:rPr>
          <w:sz w:val="22"/>
        </w:rPr>
      </w:pPr>
      <w:r w:rsidRPr="001F2DE2">
        <w:rPr>
          <w:sz w:val="22"/>
        </w:rPr>
        <w:t xml:space="preserve">Statutory authority for this collection of information is contained in </w:t>
      </w:r>
      <w:r w:rsidRPr="001F2DE2" w:rsidR="00AF7699">
        <w:rPr>
          <w:sz w:val="22"/>
        </w:rPr>
        <w:t>47 U.S.C. 154(i), 161, 303(g), 303(r), 332(c)(7).</w:t>
      </w:r>
    </w:p>
    <w:p w:rsidRPr="001F2DE2" w:rsidR="00AF7699" w:rsidP="00AF7699" w:rsidRDefault="00AF7699" w14:paraId="3728337F" w14:textId="77777777">
      <w:pPr>
        <w:ind w:left="720"/>
        <w:rPr>
          <w:sz w:val="22"/>
        </w:rPr>
      </w:pPr>
    </w:p>
    <w:p w:rsidRPr="001F2DE2" w:rsidR="00AF7699" w:rsidP="00AF7699" w:rsidRDefault="00FD27DB" w14:paraId="1C4C6D66" w14:textId="77777777">
      <w:pPr>
        <w:ind w:left="720"/>
        <w:rPr>
          <w:sz w:val="22"/>
        </w:rPr>
      </w:pPr>
      <w:r>
        <w:rPr>
          <w:sz w:val="22"/>
        </w:rPr>
        <w:t>T</w:t>
      </w:r>
      <w:r w:rsidRPr="001F2DE2" w:rsidR="00AF7699">
        <w:rPr>
          <w:sz w:val="22"/>
        </w:rPr>
        <w:t>his collection of information does not affect individuals or households; thus, there are no impacts under the Privacy Act.</w:t>
      </w:r>
    </w:p>
    <w:p w:rsidRPr="001F2DE2" w:rsidR="00AF7699" w:rsidP="00AF7699" w:rsidRDefault="00AF7699" w14:paraId="3B0DA8DD" w14:textId="77777777">
      <w:pPr>
        <w:ind w:left="720"/>
        <w:rPr>
          <w:sz w:val="22"/>
        </w:rPr>
      </w:pPr>
    </w:p>
    <w:p w:rsidRPr="001F2DE2" w:rsidR="00D53252" w:rsidRDefault="00D53252" w14:paraId="1613F2B7" w14:textId="77777777">
      <w:pPr>
        <w:numPr>
          <w:ilvl w:val="0"/>
          <w:numId w:val="2"/>
        </w:numPr>
        <w:rPr>
          <w:sz w:val="22"/>
        </w:rPr>
      </w:pPr>
      <w:r w:rsidRPr="001F2DE2">
        <w:rPr>
          <w:sz w:val="22"/>
        </w:rPr>
        <w:t>Commission licensing personnel use the information to maintain an accurate database of frequency users.  The Commission and the public use the data base information in spectrum planning, interference resolution and licensing activities.</w:t>
      </w:r>
    </w:p>
    <w:p w:rsidRPr="001F2DE2" w:rsidR="00D53252" w:rsidRDefault="00D53252" w14:paraId="16531473" w14:textId="77777777">
      <w:pPr>
        <w:rPr>
          <w:sz w:val="22"/>
        </w:rPr>
      </w:pPr>
    </w:p>
    <w:p w:rsidRPr="001F2DE2" w:rsidR="00D53252" w:rsidRDefault="00D53252" w14:paraId="0C443B93" w14:textId="77777777">
      <w:pPr>
        <w:numPr>
          <w:ilvl w:val="0"/>
          <w:numId w:val="2"/>
        </w:numPr>
        <w:rPr>
          <w:sz w:val="22"/>
        </w:rPr>
      </w:pPr>
      <w:r w:rsidRPr="001F2DE2">
        <w:rPr>
          <w:sz w:val="22"/>
        </w:rPr>
        <w:t xml:space="preserve">Prior to finalizing </w:t>
      </w:r>
      <w:proofErr w:type="gramStart"/>
      <w:r w:rsidRPr="001F2DE2">
        <w:rPr>
          <w:sz w:val="22"/>
        </w:rPr>
        <w:t>rulemakings</w:t>
      </w:r>
      <w:proofErr w:type="gramEnd"/>
      <w:r w:rsidRPr="001F2DE2">
        <w:rPr>
          <w:sz w:val="22"/>
        </w:rPr>
        <w:t xml:space="preserve"> the Wireless Telecommunications Bureau conducts an analysis to insure that improved information technology cannot be used to reduce the burden on the public.  This analysis considers the possibility of obtaining and/or computer generating the required data from existing databases in the Commission or other federal agencies.</w:t>
      </w:r>
    </w:p>
    <w:p w:rsidRPr="001F2DE2" w:rsidR="00D53252" w:rsidRDefault="00D53252" w14:paraId="30AE27EE" w14:textId="77777777">
      <w:pPr>
        <w:rPr>
          <w:sz w:val="22"/>
        </w:rPr>
      </w:pPr>
    </w:p>
    <w:p w:rsidRPr="001F2DE2" w:rsidR="00D53252" w:rsidRDefault="00D53252" w14:paraId="243EB1C6" w14:textId="77777777">
      <w:pPr>
        <w:numPr>
          <w:ilvl w:val="0"/>
          <w:numId w:val="2"/>
        </w:numPr>
        <w:rPr>
          <w:sz w:val="22"/>
        </w:rPr>
      </w:pPr>
      <w:r w:rsidRPr="001F2DE2">
        <w:rPr>
          <w:sz w:val="22"/>
        </w:rPr>
        <w:t>No similar information is available.</w:t>
      </w:r>
    </w:p>
    <w:p w:rsidRPr="001F2DE2" w:rsidR="00D53252" w:rsidRDefault="00D53252" w14:paraId="1436CA61" w14:textId="77777777">
      <w:pPr>
        <w:rPr>
          <w:sz w:val="22"/>
        </w:rPr>
      </w:pPr>
    </w:p>
    <w:p w:rsidRPr="001F2DE2" w:rsidR="00D53252" w:rsidRDefault="00D53252" w14:paraId="14FEAFBA" w14:textId="77777777">
      <w:pPr>
        <w:numPr>
          <w:ilvl w:val="0"/>
          <w:numId w:val="2"/>
        </w:numPr>
        <w:rPr>
          <w:sz w:val="22"/>
        </w:rPr>
      </w:pPr>
      <w:r w:rsidRPr="001F2DE2">
        <w:rPr>
          <w:sz w:val="22"/>
        </w:rPr>
        <w:t xml:space="preserve">In conformance with the Paperwork Reduction Act of 1995, the Commission is </w:t>
      </w:r>
      <w:proofErr w:type="gramStart"/>
      <w:r w:rsidRPr="001F2DE2">
        <w:rPr>
          <w:sz w:val="22"/>
        </w:rPr>
        <w:t>making an effort</w:t>
      </w:r>
      <w:proofErr w:type="gramEnd"/>
      <w:r w:rsidRPr="001F2DE2">
        <w:rPr>
          <w:sz w:val="22"/>
        </w:rPr>
        <w:t xml:space="preserve"> to minimize the burden on all respondents, regardless of size.  The Commission has limited the information requirements to that absolutely necessary for evaluating and processing application and to deter against possible abuses.</w:t>
      </w:r>
    </w:p>
    <w:p w:rsidRPr="001F2DE2" w:rsidR="00D53252" w:rsidRDefault="00D53252" w14:paraId="09A826CD" w14:textId="77777777">
      <w:pPr>
        <w:rPr>
          <w:sz w:val="22"/>
        </w:rPr>
      </w:pPr>
    </w:p>
    <w:p w:rsidRPr="001F2DE2" w:rsidR="00D53252" w:rsidRDefault="00D53252" w14:paraId="12E52ABE" w14:textId="77777777">
      <w:pPr>
        <w:numPr>
          <w:ilvl w:val="0"/>
          <w:numId w:val="2"/>
        </w:numPr>
        <w:rPr>
          <w:sz w:val="22"/>
        </w:rPr>
      </w:pPr>
      <w:r w:rsidRPr="001F2DE2">
        <w:rPr>
          <w:sz w:val="22"/>
        </w:rPr>
        <w:t>The applicant, not the FCC, controls frequency of collection.  Only those</w:t>
      </w:r>
      <w:r w:rsidR="00C437BB">
        <w:rPr>
          <w:sz w:val="22"/>
        </w:rPr>
        <w:t xml:space="preserve"> respondents </w:t>
      </w:r>
      <w:r w:rsidRPr="001F2DE2">
        <w:rPr>
          <w:sz w:val="22"/>
        </w:rPr>
        <w:t xml:space="preserve">needing waiver of a specific rule </w:t>
      </w:r>
      <w:r w:rsidR="00C437BB">
        <w:rPr>
          <w:sz w:val="22"/>
        </w:rPr>
        <w:t xml:space="preserve">will </w:t>
      </w:r>
      <w:r w:rsidRPr="001F2DE2">
        <w:rPr>
          <w:sz w:val="22"/>
        </w:rPr>
        <w:t xml:space="preserve">submit the information with </w:t>
      </w:r>
      <w:r w:rsidR="00C437BB">
        <w:rPr>
          <w:sz w:val="22"/>
        </w:rPr>
        <w:t xml:space="preserve">their </w:t>
      </w:r>
      <w:r w:rsidRPr="001F2DE2">
        <w:rPr>
          <w:sz w:val="22"/>
        </w:rPr>
        <w:t>initial license applications.</w:t>
      </w:r>
    </w:p>
    <w:p w:rsidRPr="001F2DE2" w:rsidR="00D53252" w:rsidRDefault="00D53252" w14:paraId="7CA56B33" w14:textId="77777777">
      <w:pPr>
        <w:rPr>
          <w:sz w:val="22"/>
        </w:rPr>
      </w:pPr>
    </w:p>
    <w:p w:rsidRPr="001F2DE2" w:rsidR="00D53252" w:rsidRDefault="00D53252" w14:paraId="710E7BDC" w14:textId="77777777">
      <w:pPr>
        <w:numPr>
          <w:ilvl w:val="0"/>
          <w:numId w:val="2"/>
        </w:numPr>
        <w:rPr>
          <w:sz w:val="22"/>
        </w:rPr>
      </w:pPr>
      <w:r w:rsidRPr="001F2DE2">
        <w:rPr>
          <w:sz w:val="22"/>
        </w:rPr>
        <w:t>Current data collection is consistent with 5 C.F.R. § 1320.</w:t>
      </w:r>
      <w:r w:rsidR="00FD27DB">
        <w:rPr>
          <w:sz w:val="22"/>
        </w:rPr>
        <w:t>5.</w:t>
      </w:r>
    </w:p>
    <w:p w:rsidRPr="001F2DE2" w:rsidR="00D53252" w:rsidRDefault="00D53252" w14:paraId="53B29C55" w14:textId="77777777">
      <w:pPr>
        <w:rPr>
          <w:sz w:val="22"/>
        </w:rPr>
      </w:pPr>
    </w:p>
    <w:p w:rsidRPr="001F2DE2" w:rsidR="00D53252" w:rsidRDefault="00730430" w14:paraId="06245B00" w14:textId="5B8B25EB">
      <w:pPr>
        <w:numPr>
          <w:ilvl w:val="0"/>
          <w:numId w:val="2"/>
        </w:numPr>
        <w:rPr>
          <w:sz w:val="22"/>
        </w:rPr>
      </w:pPr>
      <w:r>
        <w:rPr>
          <w:sz w:val="22"/>
        </w:rPr>
        <w:t>As required by 5 CFR 1320.8(d), t</w:t>
      </w:r>
      <w:r w:rsidRPr="001F2DE2" w:rsidR="00AF7699">
        <w:rPr>
          <w:sz w:val="22"/>
        </w:rPr>
        <w:t xml:space="preserve">he Commission </w:t>
      </w:r>
      <w:r w:rsidR="00191C49">
        <w:rPr>
          <w:sz w:val="22"/>
        </w:rPr>
        <w:t>published a</w:t>
      </w:r>
      <w:r w:rsidRPr="001F2DE2" w:rsidR="00AF7699">
        <w:rPr>
          <w:sz w:val="22"/>
        </w:rPr>
        <w:t xml:space="preserve"> 60-day public </w:t>
      </w:r>
      <w:r w:rsidR="00191C49">
        <w:rPr>
          <w:sz w:val="22"/>
        </w:rPr>
        <w:t xml:space="preserve">notice </w:t>
      </w:r>
      <w:r w:rsidRPr="001F2DE2" w:rsidR="00AF7699">
        <w:rPr>
          <w:sz w:val="22"/>
        </w:rPr>
        <w:t xml:space="preserve">which appeared in the Federal Register on </w:t>
      </w:r>
      <w:r w:rsidR="00BE6670">
        <w:rPr>
          <w:sz w:val="22"/>
        </w:rPr>
        <w:t>June 3, 2021</w:t>
      </w:r>
      <w:r w:rsidR="00FD27DB">
        <w:rPr>
          <w:sz w:val="22"/>
        </w:rPr>
        <w:t xml:space="preserve"> </w:t>
      </w:r>
      <w:r w:rsidR="00C437BB">
        <w:rPr>
          <w:sz w:val="22"/>
        </w:rPr>
        <w:t>(</w:t>
      </w:r>
      <w:r w:rsidR="00E165B4">
        <w:rPr>
          <w:sz w:val="22"/>
        </w:rPr>
        <w:t>8</w:t>
      </w:r>
      <w:r w:rsidR="00BE6670">
        <w:rPr>
          <w:sz w:val="22"/>
        </w:rPr>
        <w:t>6</w:t>
      </w:r>
      <w:r w:rsidR="00FD27DB">
        <w:rPr>
          <w:sz w:val="22"/>
        </w:rPr>
        <w:t xml:space="preserve"> FR</w:t>
      </w:r>
      <w:r w:rsidR="00BE6670">
        <w:rPr>
          <w:sz w:val="22"/>
        </w:rPr>
        <w:t xml:space="preserve"> 29772</w:t>
      </w:r>
      <w:r w:rsidRPr="001F2DE2" w:rsidR="00AF7699">
        <w:rPr>
          <w:sz w:val="22"/>
        </w:rPr>
        <w:t xml:space="preserve">).  No </w:t>
      </w:r>
      <w:r>
        <w:rPr>
          <w:sz w:val="22"/>
        </w:rPr>
        <w:t xml:space="preserve">PRA </w:t>
      </w:r>
      <w:r w:rsidRPr="001F2DE2" w:rsidR="00AF7699">
        <w:rPr>
          <w:sz w:val="22"/>
        </w:rPr>
        <w:t xml:space="preserve">comments were received as a result of the notice.  </w:t>
      </w:r>
    </w:p>
    <w:p w:rsidRPr="001F2DE2" w:rsidR="00AF7699" w:rsidP="00AF7699" w:rsidRDefault="00AF7699" w14:paraId="3BC3B49D" w14:textId="77777777">
      <w:pPr>
        <w:rPr>
          <w:sz w:val="22"/>
        </w:rPr>
      </w:pPr>
    </w:p>
    <w:p w:rsidRPr="001F2DE2" w:rsidR="00D53252" w:rsidRDefault="00D53252" w14:paraId="5DF4CBEA" w14:textId="77777777">
      <w:pPr>
        <w:numPr>
          <w:ilvl w:val="0"/>
          <w:numId w:val="2"/>
        </w:numPr>
        <w:rPr>
          <w:sz w:val="22"/>
        </w:rPr>
      </w:pPr>
      <w:r w:rsidRPr="001F2DE2">
        <w:rPr>
          <w:sz w:val="22"/>
        </w:rPr>
        <w:t>There are no payments or gifts to respondent</w:t>
      </w:r>
      <w:r w:rsidR="00FD27DB">
        <w:rPr>
          <w:sz w:val="22"/>
        </w:rPr>
        <w:t>s associated with this information collection</w:t>
      </w:r>
    </w:p>
    <w:p w:rsidRPr="001F2DE2" w:rsidR="00D53252" w:rsidRDefault="00D53252" w14:paraId="133FCAE5" w14:textId="77777777">
      <w:pPr>
        <w:rPr>
          <w:sz w:val="22"/>
        </w:rPr>
      </w:pPr>
    </w:p>
    <w:p w:rsidRPr="001F2DE2" w:rsidR="00D53252" w:rsidRDefault="00D53252" w14:paraId="11576279" w14:textId="77777777">
      <w:pPr>
        <w:numPr>
          <w:ilvl w:val="0"/>
          <w:numId w:val="2"/>
        </w:numPr>
        <w:rPr>
          <w:sz w:val="22"/>
        </w:rPr>
      </w:pPr>
      <w:r w:rsidRPr="001F2DE2">
        <w:rPr>
          <w:sz w:val="22"/>
        </w:rPr>
        <w:t xml:space="preserve">No question of a confidential nature </w:t>
      </w:r>
      <w:r w:rsidR="00E165B4">
        <w:rPr>
          <w:sz w:val="22"/>
        </w:rPr>
        <w:t>is</w:t>
      </w:r>
      <w:r w:rsidRPr="001F2DE2">
        <w:rPr>
          <w:sz w:val="22"/>
        </w:rPr>
        <w:t xml:space="preserve"> asked</w:t>
      </w:r>
      <w:r w:rsidR="00FD27DB">
        <w:rPr>
          <w:sz w:val="22"/>
        </w:rPr>
        <w:t xml:space="preserve"> with this collection.</w:t>
      </w:r>
    </w:p>
    <w:p w:rsidRPr="001F2DE2" w:rsidR="00D53252" w:rsidRDefault="00D53252" w14:paraId="60698709" w14:textId="77777777">
      <w:pPr>
        <w:rPr>
          <w:sz w:val="22"/>
        </w:rPr>
      </w:pPr>
    </w:p>
    <w:p w:rsidRPr="001F2DE2" w:rsidR="00D53252" w:rsidRDefault="00D53252" w14:paraId="4B6E3E42" w14:textId="77777777">
      <w:pPr>
        <w:numPr>
          <w:ilvl w:val="0"/>
          <w:numId w:val="2"/>
        </w:numPr>
        <w:rPr>
          <w:sz w:val="22"/>
        </w:rPr>
      </w:pPr>
      <w:r w:rsidRPr="001F2DE2">
        <w:rPr>
          <w:sz w:val="22"/>
        </w:rPr>
        <w:t>This collection does not address any private matters of a sensitive nature.</w:t>
      </w:r>
    </w:p>
    <w:p w:rsidRPr="001F2DE2" w:rsidR="00D53252" w:rsidRDefault="00D53252" w14:paraId="5F574995" w14:textId="77777777">
      <w:pPr>
        <w:rPr>
          <w:sz w:val="22"/>
        </w:rPr>
      </w:pPr>
    </w:p>
    <w:p w:rsidR="00D53252" w:rsidRDefault="00ED35EB" w14:paraId="32AED0A4" w14:textId="77777777">
      <w:pPr>
        <w:numPr>
          <w:ilvl w:val="0"/>
          <w:numId w:val="2"/>
        </w:numPr>
        <w:rPr>
          <w:sz w:val="22"/>
        </w:rPr>
      </w:pPr>
      <w:bookmarkStart w:name="_Hlk72825009" w:id="0"/>
      <w:r>
        <w:rPr>
          <w:sz w:val="22"/>
        </w:rPr>
        <w:t xml:space="preserve">Hourly Burden on the Respondent:   </w:t>
      </w:r>
      <w:r w:rsidR="00AD43DE">
        <w:rPr>
          <w:sz w:val="22"/>
        </w:rPr>
        <w:t xml:space="preserve"> Based on</w:t>
      </w:r>
      <w:r w:rsidR="00094C1D">
        <w:rPr>
          <w:sz w:val="22"/>
        </w:rPr>
        <w:t xml:space="preserve"> ULS </w:t>
      </w:r>
      <w:r w:rsidR="00AD43DE">
        <w:rPr>
          <w:sz w:val="22"/>
        </w:rPr>
        <w:t xml:space="preserve">license records </w:t>
      </w:r>
      <w:r w:rsidR="00E80D11">
        <w:rPr>
          <w:sz w:val="22"/>
        </w:rPr>
        <w:t xml:space="preserve">there are </w:t>
      </w:r>
      <w:r w:rsidR="003431FB">
        <w:rPr>
          <w:sz w:val="22"/>
        </w:rPr>
        <w:t>124</w:t>
      </w:r>
      <w:r w:rsidR="00AD43DE">
        <w:rPr>
          <w:sz w:val="22"/>
        </w:rPr>
        <w:t xml:space="preserve"> </w:t>
      </w:r>
      <w:r w:rsidR="003431FB">
        <w:rPr>
          <w:sz w:val="22"/>
        </w:rPr>
        <w:t>respondents</w:t>
      </w:r>
      <w:r w:rsidR="00094C1D">
        <w:rPr>
          <w:sz w:val="22"/>
        </w:rPr>
        <w:t xml:space="preserve"> </w:t>
      </w:r>
      <w:r w:rsidR="00AD43DE">
        <w:rPr>
          <w:sz w:val="22"/>
        </w:rPr>
        <w:t>with</w:t>
      </w:r>
      <w:r w:rsidR="00094C1D">
        <w:rPr>
          <w:sz w:val="22"/>
        </w:rPr>
        <w:t xml:space="preserve"> </w:t>
      </w:r>
      <w:r w:rsidR="003431FB">
        <w:rPr>
          <w:sz w:val="22"/>
        </w:rPr>
        <w:t>201</w:t>
      </w:r>
      <w:r w:rsidR="00094C1D">
        <w:rPr>
          <w:sz w:val="22"/>
        </w:rPr>
        <w:t xml:space="preserve"> applications </w:t>
      </w:r>
      <w:r w:rsidR="00863AFB">
        <w:rPr>
          <w:sz w:val="22"/>
        </w:rPr>
        <w:t>filed</w:t>
      </w:r>
      <w:r w:rsidR="003431FB">
        <w:rPr>
          <w:sz w:val="22"/>
        </w:rPr>
        <w:t xml:space="preserve"> in the last three years.  The average number of such applications received</w:t>
      </w:r>
      <w:r w:rsidR="00AD43DE">
        <w:rPr>
          <w:sz w:val="22"/>
        </w:rPr>
        <w:t xml:space="preserve"> annually that are affected by this requirement</w:t>
      </w:r>
      <w:r w:rsidR="003431FB">
        <w:rPr>
          <w:sz w:val="22"/>
        </w:rPr>
        <w:t xml:space="preserve"> is 67</w:t>
      </w:r>
      <w:r w:rsidR="00094C1D">
        <w:rPr>
          <w:sz w:val="22"/>
        </w:rPr>
        <w:t xml:space="preserve">.  </w:t>
      </w:r>
      <w:r w:rsidRPr="001F2DE2" w:rsidR="00D53252">
        <w:rPr>
          <w:sz w:val="22"/>
        </w:rPr>
        <w:t xml:space="preserve"> We estimate that the requirements of this rule places a burden of 10 minutes (.166 hours) per license annually, for a total burden </w:t>
      </w:r>
      <w:r w:rsidRPr="001F2DE2" w:rsidR="00AF7699">
        <w:rPr>
          <w:sz w:val="22"/>
        </w:rPr>
        <w:t xml:space="preserve">of </w:t>
      </w:r>
      <w:r w:rsidR="003431FB">
        <w:rPr>
          <w:sz w:val="22"/>
        </w:rPr>
        <w:t>11.122</w:t>
      </w:r>
      <w:r w:rsidR="00E80D11">
        <w:rPr>
          <w:sz w:val="22"/>
        </w:rPr>
        <w:t xml:space="preserve"> </w:t>
      </w:r>
      <w:r w:rsidR="00362C69">
        <w:rPr>
          <w:sz w:val="22"/>
        </w:rPr>
        <w:t>hours.</w:t>
      </w:r>
    </w:p>
    <w:p w:rsidR="00094C1D" w:rsidP="00094C1D" w:rsidRDefault="00094C1D" w14:paraId="7786F28D" w14:textId="77777777">
      <w:pPr>
        <w:rPr>
          <w:sz w:val="22"/>
        </w:rPr>
      </w:pPr>
    </w:p>
    <w:p w:rsidR="00094C1D" w:rsidP="003431FB" w:rsidRDefault="006D1EEC" w14:paraId="0F13F64C" w14:textId="77777777">
      <w:pPr>
        <w:ind w:left="1440"/>
        <w:rPr>
          <w:sz w:val="22"/>
        </w:rPr>
      </w:pPr>
      <w:r>
        <w:rPr>
          <w:sz w:val="22"/>
        </w:rPr>
        <w:t>67</w:t>
      </w:r>
      <w:r w:rsidR="00191C49">
        <w:rPr>
          <w:sz w:val="22"/>
        </w:rPr>
        <w:t xml:space="preserve"> (responses) x 10 (minutes or .166 hours per response</w:t>
      </w:r>
      <w:r w:rsidR="00094C1D">
        <w:rPr>
          <w:sz w:val="22"/>
        </w:rPr>
        <w:t xml:space="preserve">) = </w:t>
      </w:r>
      <w:r w:rsidR="003431FB">
        <w:rPr>
          <w:sz w:val="22"/>
        </w:rPr>
        <w:t>11</w:t>
      </w:r>
      <w:r>
        <w:rPr>
          <w:sz w:val="22"/>
        </w:rPr>
        <w:t>.122</w:t>
      </w:r>
      <w:r w:rsidR="00E80D11">
        <w:rPr>
          <w:sz w:val="22"/>
        </w:rPr>
        <w:t xml:space="preserve"> </w:t>
      </w:r>
      <w:r w:rsidR="00094C1D">
        <w:rPr>
          <w:sz w:val="22"/>
        </w:rPr>
        <w:t>hours</w:t>
      </w:r>
      <w:r w:rsidR="003431FB">
        <w:rPr>
          <w:sz w:val="22"/>
        </w:rPr>
        <w:t xml:space="preserve"> rounded to </w:t>
      </w:r>
      <w:r w:rsidRPr="003431FB" w:rsidR="003431FB">
        <w:rPr>
          <w:b/>
          <w:bCs/>
          <w:sz w:val="22"/>
        </w:rPr>
        <w:t>11 hours</w:t>
      </w:r>
    </w:p>
    <w:p w:rsidR="00094C1D" w:rsidP="00094C1D" w:rsidRDefault="00094C1D" w14:paraId="0BDC8AD1" w14:textId="77777777">
      <w:pPr>
        <w:ind w:left="720"/>
        <w:rPr>
          <w:sz w:val="22"/>
        </w:rPr>
      </w:pPr>
    </w:p>
    <w:p w:rsidR="00094C1D" w:rsidP="00094C1D" w:rsidRDefault="00094C1D" w14:paraId="26C63929" w14:textId="77777777">
      <w:pPr>
        <w:ind w:left="720" w:firstLine="720"/>
        <w:rPr>
          <w:b/>
          <w:sz w:val="22"/>
        </w:rPr>
      </w:pPr>
      <w:r w:rsidRPr="00094C1D">
        <w:rPr>
          <w:b/>
          <w:sz w:val="22"/>
        </w:rPr>
        <w:t xml:space="preserve">Total </w:t>
      </w:r>
      <w:r w:rsidR="00191C49">
        <w:rPr>
          <w:b/>
          <w:sz w:val="22"/>
        </w:rPr>
        <w:t xml:space="preserve">Annual </w:t>
      </w:r>
      <w:r w:rsidRPr="00094C1D">
        <w:rPr>
          <w:b/>
          <w:sz w:val="22"/>
        </w:rPr>
        <w:t xml:space="preserve">Burden is:  </w:t>
      </w:r>
      <w:r w:rsidR="003431FB">
        <w:rPr>
          <w:b/>
          <w:sz w:val="22"/>
        </w:rPr>
        <w:t>11</w:t>
      </w:r>
      <w:r w:rsidR="00032BB1">
        <w:rPr>
          <w:b/>
          <w:sz w:val="22"/>
        </w:rPr>
        <w:t xml:space="preserve"> </w:t>
      </w:r>
      <w:r w:rsidRPr="00094C1D">
        <w:rPr>
          <w:b/>
          <w:sz w:val="22"/>
        </w:rPr>
        <w:t>hours.</w:t>
      </w:r>
    </w:p>
    <w:p w:rsidR="00FD27DB" w:rsidP="00094C1D" w:rsidRDefault="00FD27DB" w14:paraId="1D8BAD71" w14:textId="77777777">
      <w:pPr>
        <w:ind w:left="720" w:firstLine="720"/>
        <w:rPr>
          <w:b/>
          <w:sz w:val="22"/>
        </w:rPr>
      </w:pPr>
    </w:p>
    <w:p w:rsidR="00FD27DB" w:rsidP="00094C1D" w:rsidRDefault="00FD27DB" w14:paraId="12898FD6" w14:textId="77777777">
      <w:pPr>
        <w:ind w:left="720" w:firstLine="720"/>
        <w:rPr>
          <w:b/>
          <w:sz w:val="22"/>
        </w:rPr>
      </w:pPr>
      <w:r>
        <w:rPr>
          <w:b/>
          <w:sz w:val="22"/>
        </w:rPr>
        <w:t xml:space="preserve">Total Number of Respondents:  </w:t>
      </w:r>
      <w:r w:rsidR="003431FB">
        <w:rPr>
          <w:b/>
          <w:sz w:val="22"/>
        </w:rPr>
        <w:t>124</w:t>
      </w:r>
      <w:r>
        <w:rPr>
          <w:b/>
          <w:sz w:val="22"/>
        </w:rPr>
        <w:t>.</w:t>
      </w:r>
    </w:p>
    <w:p w:rsidR="003431FB" w:rsidP="00094C1D" w:rsidRDefault="003431FB" w14:paraId="425FB8AB" w14:textId="77777777">
      <w:pPr>
        <w:ind w:left="720" w:firstLine="720"/>
        <w:rPr>
          <w:b/>
          <w:sz w:val="22"/>
        </w:rPr>
      </w:pPr>
    </w:p>
    <w:p w:rsidR="003431FB" w:rsidP="00094C1D" w:rsidRDefault="003431FB" w14:paraId="6D3C4D3D" w14:textId="77777777">
      <w:pPr>
        <w:ind w:left="720" w:firstLine="720"/>
        <w:rPr>
          <w:b/>
          <w:sz w:val="22"/>
        </w:rPr>
      </w:pPr>
      <w:r>
        <w:rPr>
          <w:b/>
          <w:sz w:val="22"/>
        </w:rPr>
        <w:t>Total Number of Annual Respondents: 41</w:t>
      </w:r>
      <w:r w:rsidR="006D1EEC">
        <w:rPr>
          <w:b/>
          <w:sz w:val="22"/>
        </w:rPr>
        <w:t>.</w:t>
      </w:r>
    </w:p>
    <w:p w:rsidR="00FD27DB" w:rsidP="00094C1D" w:rsidRDefault="00FD27DB" w14:paraId="3D6C0430" w14:textId="77777777">
      <w:pPr>
        <w:ind w:left="720" w:firstLine="720"/>
        <w:rPr>
          <w:b/>
          <w:sz w:val="22"/>
        </w:rPr>
      </w:pPr>
    </w:p>
    <w:p w:rsidR="00FD27DB" w:rsidP="00094C1D" w:rsidRDefault="00FD27DB" w14:paraId="73E975FC" w14:textId="77777777">
      <w:pPr>
        <w:ind w:left="720" w:firstLine="720"/>
        <w:rPr>
          <w:b/>
          <w:sz w:val="22"/>
        </w:rPr>
      </w:pPr>
      <w:r>
        <w:rPr>
          <w:b/>
          <w:sz w:val="22"/>
        </w:rPr>
        <w:t xml:space="preserve">Total Number of Annual Responses:  </w:t>
      </w:r>
      <w:r w:rsidR="003431FB">
        <w:rPr>
          <w:b/>
          <w:sz w:val="22"/>
        </w:rPr>
        <w:t>67</w:t>
      </w:r>
      <w:r w:rsidR="000466C9">
        <w:rPr>
          <w:b/>
          <w:sz w:val="22"/>
        </w:rPr>
        <w:t>.</w:t>
      </w:r>
    </w:p>
    <w:p w:rsidR="000466C9" w:rsidP="000466C9" w:rsidRDefault="000466C9" w14:paraId="5E602880" w14:textId="77777777">
      <w:pPr>
        <w:ind w:left="720"/>
        <w:rPr>
          <w:b/>
          <w:sz w:val="22"/>
        </w:rPr>
      </w:pPr>
    </w:p>
    <w:p w:rsidR="000466C9" w:rsidP="000466C9" w:rsidRDefault="000466C9" w14:paraId="29FE9C54" w14:textId="77777777">
      <w:pPr>
        <w:ind w:left="720"/>
        <w:rPr>
          <w:sz w:val="22"/>
        </w:rPr>
      </w:pPr>
      <w:r>
        <w:rPr>
          <w:b/>
          <w:sz w:val="22"/>
        </w:rPr>
        <w:t xml:space="preserve">Total In-House Cost:  </w:t>
      </w:r>
      <w:r w:rsidRPr="001F2DE2">
        <w:rPr>
          <w:sz w:val="22"/>
        </w:rPr>
        <w:t xml:space="preserve">We assume that the information will be prepared by </w:t>
      </w:r>
      <w:r>
        <w:rPr>
          <w:sz w:val="22"/>
        </w:rPr>
        <w:t xml:space="preserve">in-house </w:t>
      </w:r>
      <w:r w:rsidRPr="001F2DE2">
        <w:rPr>
          <w:sz w:val="22"/>
        </w:rPr>
        <w:t>clerical personnel</w:t>
      </w:r>
      <w:r w:rsidR="003431FB">
        <w:rPr>
          <w:sz w:val="22"/>
        </w:rPr>
        <w:t xml:space="preserve"> at 29.</w:t>
      </w:r>
      <w:r w:rsidR="006D1EEC">
        <w:rPr>
          <w:sz w:val="22"/>
        </w:rPr>
        <w:t>5</w:t>
      </w:r>
      <w:r w:rsidR="003431FB">
        <w:rPr>
          <w:sz w:val="22"/>
        </w:rPr>
        <w:t>6/</w:t>
      </w:r>
      <w:proofErr w:type="spellStart"/>
      <w:r w:rsidR="003431FB">
        <w:rPr>
          <w:sz w:val="22"/>
        </w:rPr>
        <w:t>hr</w:t>
      </w:r>
      <w:proofErr w:type="spellEnd"/>
      <w:r w:rsidRPr="001F2DE2">
        <w:rPr>
          <w:sz w:val="22"/>
        </w:rPr>
        <w:t xml:space="preserve"> (</w:t>
      </w:r>
      <w:r w:rsidR="003431FB">
        <w:rPr>
          <w:sz w:val="22"/>
        </w:rPr>
        <w:t>equivalent to a GS-8 Step 5</w:t>
      </w:r>
      <w:r w:rsidRPr="001F2DE2">
        <w:rPr>
          <w:sz w:val="22"/>
        </w:rPr>
        <w:t>) requiring 10 minutes per response.</w:t>
      </w:r>
      <w:r>
        <w:rPr>
          <w:sz w:val="22"/>
        </w:rPr>
        <w:t xml:space="preserve">   Therefore, the in-house cost is as follows:</w:t>
      </w:r>
    </w:p>
    <w:p w:rsidRPr="001F2DE2" w:rsidR="000466C9" w:rsidP="000466C9" w:rsidRDefault="000466C9" w14:paraId="27C01696" w14:textId="77777777">
      <w:pPr>
        <w:ind w:left="720"/>
        <w:rPr>
          <w:sz w:val="22"/>
        </w:rPr>
      </w:pPr>
    </w:p>
    <w:p w:rsidRPr="00094C1D" w:rsidR="000466C9" w:rsidP="00094C1D" w:rsidRDefault="000466C9" w14:paraId="0F2F4AB1" w14:textId="77777777">
      <w:pPr>
        <w:ind w:left="720" w:firstLine="720"/>
        <w:rPr>
          <w:b/>
          <w:sz w:val="22"/>
        </w:rPr>
      </w:pPr>
      <w:r w:rsidRPr="000466C9">
        <w:rPr>
          <w:sz w:val="22"/>
        </w:rPr>
        <w:t xml:space="preserve"> </w:t>
      </w:r>
      <w:r w:rsidR="003431FB">
        <w:rPr>
          <w:sz w:val="22"/>
        </w:rPr>
        <w:t>11</w:t>
      </w:r>
      <w:r w:rsidRPr="000466C9">
        <w:rPr>
          <w:sz w:val="22"/>
        </w:rPr>
        <w:t xml:space="preserve"> hours x $</w:t>
      </w:r>
      <w:r w:rsidR="003431FB">
        <w:rPr>
          <w:sz w:val="22"/>
        </w:rPr>
        <w:t>29.</w:t>
      </w:r>
      <w:r w:rsidR="006D1EEC">
        <w:rPr>
          <w:sz w:val="22"/>
        </w:rPr>
        <w:t>5</w:t>
      </w:r>
      <w:r w:rsidR="003431FB">
        <w:rPr>
          <w:sz w:val="22"/>
        </w:rPr>
        <w:t>6</w:t>
      </w:r>
      <w:r w:rsidRPr="000466C9">
        <w:rPr>
          <w:sz w:val="22"/>
        </w:rPr>
        <w:t xml:space="preserve">/hour </w:t>
      </w:r>
      <w:r>
        <w:rPr>
          <w:b/>
          <w:sz w:val="22"/>
        </w:rPr>
        <w:t>= $</w:t>
      </w:r>
      <w:r w:rsidR="006D1EEC">
        <w:rPr>
          <w:b/>
          <w:sz w:val="22"/>
        </w:rPr>
        <w:t>325.16</w:t>
      </w:r>
      <w:r>
        <w:rPr>
          <w:b/>
          <w:sz w:val="22"/>
        </w:rPr>
        <w:t>.</w:t>
      </w:r>
    </w:p>
    <w:bookmarkEnd w:id="0"/>
    <w:p w:rsidR="00D53252" w:rsidP="000466C9" w:rsidRDefault="00D53252" w14:paraId="245125BE" w14:textId="77777777">
      <w:pPr>
        <w:ind w:left="720"/>
        <w:rPr>
          <w:sz w:val="22"/>
        </w:rPr>
      </w:pPr>
    </w:p>
    <w:p w:rsidR="000466C9" w:rsidRDefault="000466C9" w14:paraId="5821C1C3" w14:textId="77777777">
      <w:pPr>
        <w:numPr>
          <w:ilvl w:val="0"/>
          <w:numId w:val="2"/>
        </w:numPr>
        <w:rPr>
          <w:sz w:val="22"/>
        </w:rPr>
      </w:pPr>
      <w:r>
        <w:rPr>
          <w:sz w:val="22"/>
        </w:rPr>
        <w:t>There are no external cost</w:t>
      </w:r>
      <w:r w:rsidR="00E165B4">
        <w:rPr>
          <w:sz w:val="22"/>
        </w:rPr>
        <w:t>s</w:t>
      </w:r>
      <w:r>
        <w:rPr>
          <w:sz w:val="22"/>
        </w:rPr>
        <w:t xml:space="preserve"> with this collection.</w:t>
      </w:r>
      <w:r w:rsidR="00E80D11">
        <w:rPr>
          <w:sz w:val="22"/>
        </w:rPr>
        <w:t xml:space="preserve">  </w:t>
      </w:r>
    </w:p>
    <w:p w:rsidR="000466C9" w:rsidP="000466C9" w:rsidRDefault="000466C9" w14:paraId="22134A95" w14:textId="77777777">
      <w:pPr>
        <w:ind w:left="720"/>
        <w:rPr>
          <w:sz w:val="22"/>
        </w:rPr>
      </w:pPr>
    </w:p>
    <w:p w:rsidRPr="001F2DE2" w:rsidR="00D53252" w:rsidRDefault="00ED35EB" w14:paraId="5920E974" w14:textId="77777777">
      <w:pPr>
        <w:numPr>
          <w:ilvl w:val="0"/>
          <w:numId w:val="2"/>
        </w:numPr>
        <w:rPr>
          <w:sz w:val="22"/>
        </w:rPr>
      </w:pPr>
      <w:r>
        <w:rPr>
          <w:sz w:val="22"/>
        </w:rPr>
        <w:t xml:space="preserve">Government Costs:   </w:t>
      </w:r>
      <w:r w:rsidRPr="001F2DE2" w:rsidR="00D53252">
        <w:rPr>
          <w:sz w:val="22"/>
        </w:rPr>
        <w:t>The government review time was estimated as .166 hours per response with review being performed by personnel at the GS-</w:t>
      </w:r>
      <w:r w:rsidR="003431FB">
        <w:rPr>
          <w:sz w:val="22"/>
        </w:rPr>
        <w:t>11</w:t>
      </w:r>
      <w:r w:rsidRPr="001F2DE2" w:rsidR="00D53252">
        <w:rPr>
          <w:sz w:val="22"/>
        </w:rPr>
        <w:t xml:space="preserve"> level</w:t>
      </w:r>
      <w:r w:rsidRPr="001F2DE2" w:rsidR="00AF7699">
        <w:rPr>
          <w:sz w:val="22"/>
        </w:rPr>
        <w:t xml:space="preserve"> step 5</w:t>
      </w:r>
      <w:r w:rsidR="000466C9">
        <w:rPr>
          <w:sz w:val="22"/>
        </w:rPr>
        <w:t xml:space="preserve"> ($</w:t>
      </w:r>
      <w:r w:rsidR="003431FB">
        <w:rPr>
          <w:sz w:val="22"/>
        </w:rPr>
        <w:t>39.</w:t>
      </w:r>
      <w:r w:rsidR="006D1EEC">
        <w:rPr>
          <w:sz w:val="22"/>
        </w:rPr>
        <w:t>51</w:t>
      </w:r>
      <w:r w:rsidR="000466C9">
        <w:rPr>
          <w:sz w:val="22"/>
        </w:rPr>
        <w:t>/hour)</w:t>
      </w:r>
    </w:p>
    <w:p w:rsidRPr="001F2DE2" w:rsidR="00D53252" w:rsidRDefault="00D53252" w14:paraId="5EA8F13D" w14:textId="77777777">
      <w:pPr>
        <w:rPr>
          <w:sz w:val="22"/>
        </w:rPr>
      </w:pPr>
    </w:p>
    <w:p w:rsidR="00362C69" w:rsidP="00094C1D" w:rsidRDefault="00AD43DE" w14:paraId="123B92CB" w14:textId="77777777">
      <w:pPr>
        <w:ind w:left="720" w:firstLine="720"/>
        <w:rPr>
          <w:sz w:val="22"/>
        </w:rPr>
      </w:pPr>
      <w:r>
        <w:rPr>
          <w:sz w:val="22"/>
        </w:rPr>
        <w:t xml:space="preserve"> </w:t>
      </w:r>
      <w:r w:rsidR="003431FB">
        <w:rPr>
          <w:sz w:val="22"/>
        </w:rPr>
        <w:t>67</w:t>
      </w:r>
      <w:r w:rsidRPr="001F2DE2" w:rsidR="00D53252">
        <w:rPr>
          <w:sz w:val="22"/>
        </w:rPr>
        <w:t xml:space="preserve"> </w:t>
      </w:r>
      <w:r w:rsidR="00362C69">
        <w:rPr>
          <w:sz w:val="22"/>
        </w:rPr>
        <w:t>(</w:t>
      </w:r>
      <w:r w:rsidRPr="001F2DE2" w:rsidR="00D53252">
        <w:rPr>
          <w:sz w:val="22"/>
        </w:rPr>
        <w:t>responses</w:t>
      </w:r>
      <w:r w:rsidR="00362C69">
        <w:rPr>
          <w:sz w:val="22"/>
        </w:rPr>
        <w:t>)</w:t>
      </w:r>
      <w:r w:rsidRPr="001F2DE2" w:rsidR="00D53252">
        <w:rPr>
          <w:sz w:val="22"/>
        </w:rPr>
        <w:t xml:space="preserve"> x $</w:t>
      </w:r>
      <w:r w:rsidR="003431FB">
        <w:rPr>
          <w:sz w:val="22"/>
        </w:rPr>
        <w:t>39.</w:t>
      </w:r>
      <w:r w:rsidR="006D1EEC">
        <w:rPr>
          <w:sz w:val="22"/>
        </w:rPr>
        <w:t>51</w:t>
      </w:r>
      <w:r w:rsidR="000466C9">
        <w:rPr>
          <w:sz w:val="22"/>
        </w:rPr>
        <w:t xml:space="preserve"> </w:t>
      </w:r>
      <w:r w:rsidRPr="001F2DE2" w:rsidR="00D53252">
        <w:rPr>
          <w:sz w:val="22"/>
        </w:rPr>
        <w:t>x .166 hours = $</w:t>
      </w:r>
      <w:r w:rsidR="003431FB">
        <w:rPr>
          <w:sz w:val="22"/>
        </w:rPr>
        <w:t>4</w:t>
      </w:r>
      <w:r w:rsidR="006D1EEC">
        <w:rPr>
          <w:sz w:val="22"/>
        </w:rPr>
        <w:t>39.43</w:t>
      </w:r>
      <w:r w:rsidR="00362C69">
        <w:rPr>
          <w:sz w:val="22"/>
        </w:rPr>
        <w:t>.</w:t>
      </w:r>
      <w:r w:rsidR="00191C49">
        <w:rPr>
          <w:sz w:val="22"/>
        </w:rPr>
        <w:t xml:space="preserve"> </w:t>
      </w:r>
    </w:p>
    <w:p w:rsidR="00191C49" w:rsidP="00094C1D" w:rsidRDefault="00191C49" w14:paraId="127B433A" w14:textId="77777777">
      <w:pPr>
        <w:ind w:left="720" w:firstLine="720"/>
        <w:rPr>
          <w:sz w:val="22"/>
        </w:rPr>
      </w:pPr>
    </w:p>
    <w:p w:rsidRPr="000466C9" w:rsidR="00362C69" w:rsidP="00094C1D" w:rsidRDefault="00362C69" w14:paraId="1DCEB481" w14:textId="77777777">
      <w:pPr>
        <w:ind w:left="720" w:firstLine="720"/>
        <w:rPr>
          <w:b/>
          <w:sz w:val="22"/>
        </w:rPr>
      </w:pPr>
      <w:r w:rsidRPr="000466C9">
        <w:rPr>
          <w:b/>
          <w:sz w:val="22"/>
        </w:rPr>
        <w:t>Total Cost to the Federal Government is: $</w:t>
      </w:r>
      <w:r w:rsidR="003431FB">
        <w:rPr>
          <w:b/>
          <w:sz w:val="22"/>
        </w:rPr>
        <w:t>4</w:t>
      </w:r>
      <w:r w:rsidR="006D1EEC">
        <w:rPr>
          <w:b/>
          <w:sz w:val="22"/>
        </w:rPr>
        <w:t>39.43</w:t>
      </w:r>
      <w:r w:rsidRPr="000466C9">
        <w:rPr>
          <w:b/>
          <w:sz w:val="22"/>
        </w:rPr>
        <w:t>.</w:t>
      </w:r>
    </w:p>
    <w:p w:rsidRPr="001F2DE2" w:rsidR="00D53252" w:rsidRDefault="00D53252" w14:paraId="1DEF87B1" w14:textId="77777777">
      <w:pPr>
        <w:rPr>
          <w:sz w:val="22"/>
        </w:rPr>
      </w:pPr>
    </w:p>
    <w:p w:rsidRPr="001F2DE2" w:rsidR="00D53252" w:rsidRDefault="00191C49" w14:paraId="09354814" w14:textId="77777777">
      <w:pPr>
        <w:numPr>
          <w:ilvl w:val="0"/>
          <w:numId w:val="2"/>
        </w:numPr>
        <w:rPr>
          <w:sz w:val="22"/>
        </w:rPr>
      </w:pPr>
      <w:r>
        <w:rPr>
          <w:sz w:val="22"/>
        </w:rPr>
        <w:t>Th</w:t>
      </w:r>
      <w:r w:rsidR="00E04582">
        <w:rPr>
          <w:sz w:val="22"/>
        </w:rPr>
        <w:t>e</w:t>
      </w:r>
      <w:r w:rsidR="00730430">
        <w:rPr>
          <w:sz w:val="22"/>
        </w:rPr>
        <w:t xml:space="preserve">re are no </w:t>
      </w:r>
      <w:r w:rsidR="000466C9">
        <w:rPr>
          <w:sz w:val="22"/>
        </w:rPr>
        <w:t xml:space="preserve">program </w:t>
      </w:r>
      <w:r w:rsidR="00730430">
        <w:rPr>
          <w:sz w:val="22"/>
        </w:rPr>
        <w:t>change</w:t>
      </w:r>
      <w:r w:rsidR="000466C9">
        <w:rPr>
          <w:sz w:val="22"/>
        </w:rPr>
        <w:t xml:space="preserve">s to this collection.  There </w:t>
      </w:r>
      <w:r w:rsidR="00032BB1">
        <w:rPr>
          <w:sz w:val="22"/>
        </w:rPr>
        <w:t xml:space="preserve">are adjustments </w:t>
      </w:r>
      <w:r w:rsidR="000466C9">
        <w:rPr>
          <w:sz w:val="22"/>
        </w:rPr>
        <w:t xml:space="preserve">to </w:t>
      </w:r>
      <w:r w:rsidR="00032BB1">
        <w:rPr>
          <w:sz w:val="22"/>
        </w:rPr>
        <w:t xml:space="preserve">number of respondents </w:t>
      </w:r>
      <w:r w:rsidR="006D1EEC">
        <w:rPr>
          <w:sz w:val="22"/>
        </w:rPr>
        <w:t xml:space="preserve">of </w:t>
      </w:r>
      <w:r w:rsidR="00B44C5A">
        <w:rPr>
          <w:sz w:val="22"/>
        </w:rPr>
        <w:t>-149, -279 to the annual number of responses and -46 to the annual burden hours</w:t>
      </w:r>
      <w:r w:rsidR="00032BB1">
        <w:rPr>
          <w:sz w:val="22"/>
        </w:rPr>
        <w:t xml:space="preserve">.   </w:t>
      </w:r>
    </w:p>
    <w:p w:rsidRPr="001F2DE2" w:rsidR="00D53252" w:rsidRDefault="00D53252" w14:paraId="5C1AD246" w14:textId="77777777">
      <w:pPr>
        <w:rPr>
          <w:sz w:val="22"/>
        </w:rPr>
      </w:pPr>
    </w:p>
    <w:p w:rsidRPr="001F2DE2" w:rsidR="00D53252" w:rsidRDefault="00D53252" w14:paraId="0C01AB50" w14:textId="77777777">
      <w:pPr>
        <w:numPr>
          <w:ilvl w:val="0"/>
          <w:numId w:val="2"/>
        </w:numPr>
        <w:rPr>
          <w:sz w:val="22"/>
        </w:rPr>
      </w:pPr>
      <w:r w:rsidRPr="001F2DE2">
        <w:rPr>
          <w:sz w:val="22"/>
        </w:rPr>
        <w:t>The data will not be published for statistical use</w:t>
      </w:r>
      <w:r w:rsidR="00032BB1">
        <w:rPr>
          <w:sz w:val="22"/>
        </w:rPr>
        <w:t>.</w:t>
      </w:r>
    </w:p>
    <w:p w:rsidRPr="001F2DE2" w:rsidR="00D53252" w:rsidRDefault="00D53252" w14:paraId="3715D469" w14:textId="77777777">
      <w:pPr>
        <w:rPr>
          <w:sz w:val="22"/>
        </w:rPr>
      </w:pPr>
    </w:p>
    <w:p w:rsidRPr="001F2DE2" w:rsidR="00D53252" w:rsidRDefault="00D53252" w14:paraId="5B828A66" w14:textId="77777777">
      <w:pPr>
        <w:numPr>
          <w:ilvl w:val="0"/>
          <w:numId w:val="2"/>
        </w:numPr>
        <w:rPr>
          <w:sz w:val="22"/>
        </w:rPr>
      </w:pPr>
      <w:r w:rsidRPr="001F2DE2">
        <w:rPr>
          <w:sz w:val="22"/>
        </w:rPr>
        <w:t xml:space="preserve">We do not seek approval to not display the expiration date for OMB approval of the information collection.     </w:t>
      </w:r>
    </w:p>
    <w:p w:rsidRPr="001F2DE2" w:rsidR="00D53252" w:rsidRDefault="00D53252" w14:paraId="3A04451F" w14:textId="77777777">
      <w:pPr>
        <w:rPr>
          <w:sz w:val="22"/>
        </w:rPr>
      </w:pPr>
    </w:p>
    <w:p w:rsidRPr="001F2DE2" w:rsidR="00D53252" w:rsidRDefault="005170FA" w14:paraId="50DC7679" w14:textId="77777777">
      <w:pPr>
        <w:numPr>
          <w:ilvl w:val="0"/>
          <w:numId w:val="2"/>
        </w:numPr>
        <w:rPr>
          <w:sz w:val="22"/>
        </w:rPr>
      </w:pPr>
      <w:r>
        <w:rPr>
          <w:sz w:val="22"/>
        </w:rPr>
        <w:t xml:space="preserve">There </w:t>
      </w:r>
      <w:r w:rsidR="00C437BB">
        <w:rPr>
          <w:sz w:val="22"/>
        </w:rPr>
        <w:t>are no</w:t>
      </w:r>
      <w:r>
        <w:rPr>
          <w:sz w:val="22"/>
        </w:rPr>
        <w:t xml:space="preserve"> exception</w:t>
      </w:r>
      <w:r w:rsidR="00C437BB">
        <w:rPr>
          <w:sz w:val="22"/>
        </w:rPr>
        <w:t>s</w:t>
      </w:r>
      <w:r w:rsidR="00032BB1">
        <w:rPr>
          <w:sz w:val="22"/>
        </w:rPr>
        <w:t xml:space="preserve"> to the certification statement.</w:t>
      </w:r>
      <w:r>
        <w:rPr>
          <w:sz w:val="22"/>
        </w:rPr>
        <w:t xml:space="preserve"> </w:t>
      </w:r>
    </w:p>
    <w:p w:rsidRPr="001F2DE2" w:rsidR="00D53252" w:rsidRDefault="00D53252" w14:paraId="34B9F359" w14:textId="77777777">
      <w:pPr>
        <w:tabs>
          <w:tab w:val="left" w:pos="0"/>
        </w:tabs>
        <w:rPr>
          <w:sz w:val="22"/>
        </w:rPr>
      </w:pPr>
    </w:p>
    <w:p w:rsidRPr="001F2DE2" w:rsidR="00D53252" w:rsidRDefault="00D53252" w14:paraId="5CB96CAE" w14:textId="77777777">
      <w:pPr>
        <w:numPr>
          <w:ilvl w:val="0"/>
          <w:numId w:val="6"/>
        </w:numPr>
        <w:tabs>
          <w:tab w:val="clear" w:pos="360"/>
          <w:tab w:val="left" w:pos="0"/>
          <w:tab w:val="num" w:pos="720"/>
        </w:tabs>
        <w:rPr>
          <w:b/>
          <w:sz w:val="22"/>
          <w:u w:val="single"/>
        </w:rPr>
      </w:pPr>
      <w:r w:rsidRPr="001F2DE2">
        <w:rPr>
          <w:b/>
          <w:sz w:val="22"/>
          <w:u w:val="single"/>
        </w:rPr>
        <w:lastRenderedPageBreak/>
        <w:t>Collections of Information Employing Statistical Methods:</w:t>
      </w:r>
    </w:p>
    <w:p w:rsidRPr="001F2DE2" w:rsidR="00D53252" w:rsidRDefault="00D53252" w14:paraId="508B36C3" w14:textId="77777777">
      <w:pPr>
        <w:rPr>
          <w:sz w:val="22"/>
        </w:rPr>
      </w:pPr>
    </w:p>
    <w:p w:rsidRPr="001F2DE2" w:rsidR="00D53252" w:rsidRDefault="00D53252" w14:paraId="07C0B1BB" w14:textId="77777777">
      <w:pPr>
        <w:ind w:left="720"/>
        <w:rPr>
          <w:sz w:val="22"/>
        </w:rPr>
      </w:pPr>
      <w:r w:rsidRPr="001F2DE2">
        <w:rPr>
          <w:sz w:val="22"/>
        </w:rPr>
        <w:t>No statistical methods were employed for submission of information.</w:t>
      </w:r>
    </w:p>
    <w:sectPr w:rsidRPr="001F2DE2" w:rsidR="00D53252">
      <w:headerReference w:type="firs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0B699" w14:textId="77777777" w:rsidR="00AE1309" w:rsidRDefault="00AE1309">
      <w:r>
        <w:separator/>
      </w:r>
    </w:p>
  </w:endnote>
  <w:endnote w:type="continuationSeparator" w:id="0">
    <w:p w14:paraId="37FEDCE6" w14:textId="77777777" w:rsidR="00AE1309" w:rsidRDefault="00AE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F1313" w14:textId="77777777" w:rsidR="00AE1309" w:rsidRDefault="00AE1309">
      <w:r>
        <w:separator/>
      </w:r>
    </w:p>
  </w:footnote>
  <w:footnote w:type="continuationSeparator" w:id="0">
    <w:p w14:paraId="7C8F01D5" w14:textId="77777777" w:rsidR="00AE1309" w:rsidRDefault="00AE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87579" w14:textId="77777777" w:rsidR="00442C85" w:rsidRDefault="006F7718" w:rsidP="006F7718">
    <w:pPr>
      <w:pStyle w:val="Header"/>
      <w:rPr>
        <w:rFonts w:ascii="Times New Roman Bold" w:hAnsi="Times New Roman Bold"/>
        <w:b/>
        <w:sz w:val="22"/>
      </w:rPr>
    </w:pPr>
    <w:r>
      <w:rPr>
        <w:rFonts w:ascii="Times New Roman Bold" w:hAnsi="Times New Roman Bold"/>
        <w:b/>
        <w:sz w:val="22"/>
      </w:rPr>
      <w:t>Section 90.651, Supplemental Reports Required of Licensees                                    3060-0281</w:t>
    </w:r>
  </w:p>
  <w:p w14:paraId="1F0F8D82" w14:textId="77777777" w:rsidR="006F7718" w:rsidRPr="001F2DE2" w:rsidRDefault="006F7718" w:rsidP="006F7718">
    <w:pPr>
      <w:pStyle w:val="Header"/>
      <w:rPr>
        <w:rFonts w:ascii="Times New Roman Bold" w:hAnsi="Times New Roman Bold"/>
        <w:b/>
        <w:sz w:val="22"/>
      </w:rPr>
    </w:pPr>
    <w:r>
      <w:rPr>
        <w:rFonts w:ascii="Times New Roman Bold" w:hAnsi="Times New Roman Bold"/>
        <w:b/>
        <w:sz w:val="22"/>
      </w:rPr>
      <w:t xml:space="preserve">Authorized Under This Subpart                                                                             </w:t>
    </w:r>
    <w:r w:rsidR="00CB3E02">
      <w:rPr>
        <w:rFonts w:ascii="Times New Roman Bold" w:hAnsi="Times New Roman Bold"/>
        <w:b/>
        <w:sz w:val="22"/>
      </w:rPr>
      <w:t xml:space="preserve">  </w:t>
    </w:r>
    <w:r w:rsidR="003F383D">
      <w:rPr>
        <w:rFonts w:ascii="Times New Roman Bold" w:hAnsi="Times New Roman Bold"/>
        <w:b/>
        <w:sz w:val="22"/>
      </w:rPr>
      <w:t xml:space="preserve">  August 2021</w:t>
    </w:r>
  </w:p>
  <w:p w14:paraId="32B472F1" w14:textId="77777777" w:rsidR="00442C85" w:rsidRPr="00730430" w:rsidRDefault="00442C85" w:rsidP="00AF7699">
    <w:pPr>
      <w:pStyle w:val="Header"/>
      <w:jc w:val="right"/>
      <w:rPr>
        <w:sz w:val="22"/>
      </w:rPr>
    </w:pPr>
  </w:p>
  <w:p w14:paraId="4FAA62AA" w14:textId="77777777" w:rsidR="00442C85" w:rsidRDefault="00442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05703"/>
    <w:multiLevelType w:val="singleLevel"/>
    <w:tmpl w:val="A1C80F00"/>
    <w:lvl w:ilvl="0">
      <w:start w:val="6"/>
      <w:numFmt w:val="decimal"/>
      <w:lvlText w:val="%1"/>
      <w:lvlJc w:val="left"/>
      <w:pPr>
        <w:tabs>
          <w:tab w:val="num" w:pos="360"/>
        </w:tabs>
        <w:ind w:left="360" w:hanging="360"/>
      </w:pPr>
      <w:rPr>
        <w:rFonts w:hint="default"/>
      </w:rPr>
    </w:lvl>
  </w:abstractNum>
  <w:abstractNum w:abstractNumId="1" w15:restartNumberingAfterBreak="0">
    <w:nsid w:val="0F2419E2"/>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155A559E"/>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2DBE0894"/>
    <w:multiLevelType w:val="singleLevel"/>
    <w:tmpl w:val="88162E5A"/>
    <w:lvl w:ilvl="0">
      <w:start w:val="1"/>
      <w:numFmt w:val="decimal"/>
      <w:lvlText w:val="%1."/>
      <w:lvlJc w:val="left"/>
      <w:pPr>
        <w:tabs>
          <w:tab w:val="num" w:pos="720"/>
        </w:tabs>
        <w:ind w:left="720" w:hanging="720"/>
      </w:pPr>
      <w:rPr>
        <w:rFonts w:hint="default"/>
      </w:rPr>
    </w:lvl>
  </w:abstractNum>
  <w:abstractNum w:abstractNumId="4" w15:restartNumberingAfterBreak="0">
    <w:nsid w:val="2F5A4818"/>
    <w:multiLevelType w:val="singleLevel"/>
    <w:tmpl w:val="FF82C4CA"/>
    <w:lvl w:ilvl="0">
      <w:start w:val="1"/>
      <w:numFmt w:val="decimal"/>
      <w:lvlText w:val="%1."/>
      <w:lvlJc w:val="left"/>
      <w:pPr>
        <w:tabs>
          <w:tab w:val="num" w:pos="720"/>
        </w:tabs>
        <w:ind w:left="720" w:hanging="720"/>
      </w:pPr>
      <w:rPr>
        <w:rFonts w:hint="default"/>
      </w:rPr>
    </w:lvl>
  </w:abstractNum>
  <w:abstractNum w:abstractNumId="5" w15:restartNumberingAfterBreak="0">
    <w:nsid w:val="491B447F"/>
    <w:multiLevelType w:val="singleLevel"/>
    <w:tmpl w:val="E0DABDF2"/>
    <w:lvl w:ilvl="0">
      <w:start w:val="1"/>
      <w:numFmt w:val="upperLetter"/>
      <w:lvlText w:val="%1."/>
      <w:lvlJc w:val="left"/>
      <w:pPr>
        <w:tabs>
          <w:tab w:val="num" w:pos="720"/>
        </w:tabs>
        <w:ind w:left="720" w:hanging="720"/>
      </w:pPr>
      <w:rPr>
        <w:rFont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99"/>
    <w:rsid w:val="00032BB1"/>
    <w:rsid w:val="00043AD3"/>
    <w:rsid w:val="00044F99"/>
    <w:rsid w:val="000466C9"/>
    <w:rsid w:val="00094C1D"/>
    <w:rsid w:val="00096E24"/>
    <w:rsid w:val="000B765A"/>
    <w:rsid w:val="00183E01"/>
    <w:rsid w:val="00191C49"/>
    <w:rsid w:val="001F2DE2"/>
    <w:rsid w:val="002109A9"/>
    <w:rsid w:val="00236F42"/>
    <w:rsid w:val="003431FB"/>
    <w:rsid w:val="00352BBB"/>
    <w:rsid w:val="00362C69"/>
    <w:rsid w:val="003F383D"/>
    <w:rsid w:val="00442C85"/>
    <w:rsid w:val="004A367C"/>
    <w:rsid w:val="004A3DD0"/>
    <w:rsid w:val="005170FA"/>
    <w:rsid w:val="005971B1"/>
    <w:rsid w:val="00620263"/>
    <w:rsid w:val="00654C77"/>
    <w:rsid w:val="006C172A"/>
    <w:rsid w:val="006D1EEC"/>
    <w:rsid w:val="006F7718"/>
    <w:rsid w:val="00730430"/>
    <w:rsid w:val="00863AFB"/>
    <w:rsid w:val="00876D42"/>
    <w:rsid w:val="008C2BB8"/>
    <w:rsid w:val="008D48E4"/>
    <w:rsid w:val="009627C1"/>
    <w:rsid w:val="009B1947"/>
    <w:rsid w:val="009E435D"/>
    <w:rsid w:val="009E73FA"/>
    <w:rsid w:val="00A75D1A"/>
    <w:rsid w:val="00AD43DE"/>
    <w:rsid w:val="00AE1309"/>
    <w:rsid w:val="00AE39A8"/>
    <w:rsid w:val="00AF7699"/>
    <w:rsid w:val="00B060B5"/>
    <w:rsid w:val="00B44C5A"/>
    <w:rsid w:val="00B628E2"/>
    <w:rsid w:val="00BE6670"/>
    <w:rsid w:val="00C072F9"/>
    <w:rsid w:val="00C169E2"/>
    <w:rsid w:val="00C25D56"/>
    <w:rsid w:val="00C437BB"/>
    <w:rsid w:val="00CB3E02"/>
    <w:rsid w:val="00CF4801"/>
    <w:rsid w:val="00D03870"/>
    <w:rsid w:val="00D52033"/>
    <w:rsid w:val="00D53252"/>
    <w:rsid w:val="00D73071"/>
    <w:rsid w:val="00DB1B73"/>
    <w:rsid w:val="00DC6020"/>
    <w:rsid w:val="00E04582"/>
    <w:rsid w:val="00E165B4"/>
    <w:rsid w:val="00E630FC"/>
    <w:rsid w:val="00E80D11"/>
    <w:rsid w:val="00E91F5F"/>
    <w:rsid w:val="00E968A4"/>
    <w:rsid w:val="00EC18A1"/>
    <w:rsid w:val="00ED35EB"/>
    <w:rsid w:val="00EE6B57"/>
    <w:rsid w:val="00F26056"/>
    <w:rsid w:val="00F521D3"/>
    <w:rsid w:val="00F75255"/>
    <w:rsid w:val="00FC5DDD"/>
    <w:rsid w:val="00FD2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B5A9C"/>
  <w15:chartTrackingRefBased/>
  <w15:docId w15:val="{3470E6C5-860F-412F-A84A-774D6275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730430"/>
    <w:rPr>
      <w:rFonts w:ascii="Tahoma" w:hAnsi="Tahoma" w:cs="Tahoma"/>
      <w:sz w:val="16"/>
      <w:szCs w:val="16"/>
    </w:rPr>
  </w:style>
  <w:style w:type="character" w:customStyle="1" w:styleId="BalloonTextChar">
    <w:name w:val="Balloon Text Char"/>
    <w:link w:val="BalloonText"/>
    <w:rsid w:val="007304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881CF-4F5D-4F41-BB2D-03D61018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719</Words>
  <Characters>3833</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A</vt:lpstr>
    </vt:vector>
  </TitlesOfParts>
  <Company>FCC</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gmejia</dc:creator>
  <cp:keywords/>
  <cp:lastModifiedBy>Cathy Williams</cp:lastModifiedBy>
  <cp:revision>3</cp:revision>
  <cp:lastPrinted>2018-08-21T14:19:00Z</cp:lastPrinted>
  <dcterms:created xsi:type="dcterms:W3CDTF">2021-05-25T15:53:00Z</dcterms:created>
  <dcterms:modified xsi:type="dcterms:W3CDTF">2021-08-04T14:37:00Z</dcterms:modified>
</cp:coreProperties>
</file>