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00B3" w:rsidRPr="00BC7F42" w:rsidP="003F00B3" w14:paraId="0FD920A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C91F87">
        <w:rPr>
          <w:rFonts w:ascii="Times New Roman" w:hAnsi="Times New Roman" w:cs="Times New Roman"/>
        </w:rPr>
        <w:t>SSA-169</w:t>
      </w:r>
      <w:r w:rsidR="00CD4E32">
        <w:rPr>
          <w:rFonts w:ascii="Times New Roman" w:hAnsi="Times New Roman" w:cs="Times New Roman"/>
        </w:rPr>
        <w:t>9</w:t>
      </w:r>
    </w:p>
    <w:p w:rsidR="001C5501" w:rsidP="00A45D82" w14:paraId="17C6243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Registration for Appointed Representative Services and Direct Payment</w:t>
      </w:r>
      <w:r w:rsidRPr="001C5501">
        <w:rPr>
          <w:rFonts w:ascii="Times New Roman" w:hAnsi="Times New Roman" w:cs="Times New Roman"/>
        </w:rPr>
        <w:t xml:space="preserve"> </w:t>
      </w:r>
    </w:p>
    <w:p w:rsidR="00C91F87" w:rsidP="00CF664F" w14:paraId="27676C3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Section 206(a) and 1631</w:t>
      </w:r>
      <w:r w:rsidR="00CF664F">
        <w:rPr>
          <w:rFonts w:ascii="Times New Roman" w:hAnsi="Times New Roman" w:cs="Times New Roman"/>
        </w:rPr>
        <w:t>(</w:t>
      </w:r>
      <w:r>
        <w:rPr>
          <w:rFonts w:ascii="Times New Roman" w:hAnsi="Times New Roman" w:cs="Times New Roman"/>
        </w:rPr>
        <w:t>d) of the Social Security Act</w:t>
      </w:r>
    </w:p>
    <w:p w:rsidR="00A45D82" w:rsidRPr="00BC7F42" w:rsidP="00A45D82" w14:paraId="45AFD3A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CD4E32">
        <w:rPr>
          <w:rFonts w:ascii="Times New Roman" w:hAnsi="Times New Roman" w:cs="Times New Roman"/>
        </w:rPr>
        <w:t>0732</w:t>
      </w:r>
    </w:p>
    <w:p w:rsidR="00A45D82" w:rsidRPr="00BC7F42" w:rsidP="00A45D82" w14:paraId="05575456" w14:textId="77777777">
      <w:pPr>
        <w:pStyle w:val="Header"/>
        <w:tabs>
          <w:tab w:val="clear" w:pos="4320"/>
          <w:tab w:val="clear" w:pos="8640"/>
        </w:tabs>
        <w:rPr>
          <w:rFonts w:ascii="Times New Roman" w:hAnsi="Times New Roman"/>
        </w:rPr>
      </w:pPr>
    </w:p>
    <w:p w:rsidR="00A45D82" w:rsidRPr="002321B0" w:rsidP="00A45D82" w14:paraId="024B103B"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0C5279" w:rsidP="000C5279" w14:paraId="14BA68A0" w14:textId="77777777">
      <w:pPr>
        <w:ind w:left="720"/>
        <w:rPr>
          <w:rFonts w:ascii="Times New Roman" w:hAnsi="Times New Roman"/>
          <w:b/>
        </w:rPr>
      </w:pPr>
    </w:p>
    <w:p w:rsidR="002321B0" w:rsidP="00B3455A" w14:paraId="4E4C76A7" w14:textId="77777777">
      <w:pPr>
        <w:numPr>
          <w:ilvl w:val="0"/>
          <w:numId w:val="5"/>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1F08E7" w:rsidP="001F08E7" w14:paraId="6670BBCF" w14:textId="77777777">
      <w:pPr>
        <w:ind w:left="1440"/>
        <w:outlineLvl w:val="0"/>
        <w:rPr>
          <w:rFonts w:ascii="Times New Roman" w:hAnsi="Times New Roman"/>
        </w:rPr>
      </w:pPr>
      <w:r w:rsidRPr="00EE1587">
        <w:rPr>
          <w:rFonts w:ascii="Times New Roman" w:hAnsi="Times New Roman"/>
        </w:rPr>
        <w:t>If individuals want to become official representatives for Social Security claimants, the Social Security Administration (SSA) requires collection of certain information to register or appoint them as representatives.  SSA uses Form SSA</w:t>
      </w:r>
      <w:r>
        <w:rPr>
          <w:rFonts w:ascii="Times New Roman" w:hAnsi="Times New Roman"/>
        </w:rPr>
        <w:noBreakHyphen/>
      </w:r>
      <w:r w:rsidRPr="00EE1587">
        <w:rPr>
          <w:rFonts w:ascii="Times New Roman" w:hAnsi="Times New Roman"/>
        </w:rPr>
        <w:t>1699, Registration for Appointed Representative Services and Direct Payment, for this purpose.  Sections</w:t>
      </w:r>
      <w:r w:rsidRPr="00EE1587">
        <w:rPr>
          <w:rFonts w:ascii="Times New Roman" w:hAnsi="Times New Roman"/>
          <w:i/>
        </w:rPr>
        <w:t xml:space="preserve"> 206(a) </w:t>
      </w:r>
      <w:r w:rsidRPr="00EE1587">
        <w:rPr>
          <w:rFonts w:ascii="Times New Roman" w:hAnsi="Times New Roman"/>
        </w:rPr>
        <w:t>and</w:t>
      </w:r>
      <w:r w:rsidRPr="00EE1587">
        <w:rPr>
          <w:rFonts w:ascii="Times New Roman" w:hAnsi="Times New Roman"/>
          <w:i/>
        </w:rPr>
        <w:t xml:space="preserve"> 1631(d)</w:t>
      </w:r>
      <w:r w:rsidRPr="00EE1587">
        <w:rPr>
          <w:rFonts w:ascii="Times New Roman" w:hAnsi="Times New Roman"/>
        </w:rPr>
        <w:t xml:space="preserve"> of the </w:t>
      </w:r>
      <w:r w:rsidRPr="00EE1587">
        <w:rPr>
          <w:rFonts w:ascii="Times New Roman" w:hAnsi="Times New Roman"/>
          <w:i/>
        </w:rPr>
        <w:t xml:space="preserve">Social Security Act </w:t>
      </w:r>
      <w:r w:rsidRPr="00EE1587">
        <w:rPr>
          <w:rFonts w:ascii="Times New Roman" w:hAnsi="Times New Roman"/>
        </w:rPr>
        <w:t xml:space="preserve">give SSA the authority to collect the information </w:t>
      </w:r>
      <w:r>
        <w:rPr>
          <w:rFonts w:ascii="Times New Roman" w:hAnsi="Times New Roman"/>
        </w:rPr>
        <w:t xml:space="preserve">we </w:t>
      </w:r>
      <w:r w:rsidRPr="00EE1587">
        <w:rPr>
          <w:rFonts w:ascii="Times New Roman" w:hAnsi="Times New Roman"/>
        </w:rPr>
        <w:t>request</w:t>
      </w:r>
      <w:r>
        <w:rPr>
          <w:rFonts w:ascii="Times New Roman" w:hAnsi="Times New Roman"/>
        </w:rPr>
        <w:t xml:space="preserve"> on </w:t>
      </w:r>
      <w:r w:rsidRPr="00EE1587">
        <w:rPr>
          <w:rFonts w:ascii="Times New Roman" w:hAnsi="Times New Roman"/>
        </w:rPr>
        <w:t>Form SSA-1699.</w:t>
      </w:r>
    </w:p>
    <w:p w:rsidR="00956F86" w:rsidP="00956F86" w14:paraId="0DE1D78F" w14:textId="0AC5627C">
      <w:pPr>
        <w:ind w:left="1440"/>
        <w:rPr>
          <w:rFonts w:ascii="Times New Roman" w:hAnsi="Times New Roman"/>
        </w:rPr>
      </w:pPr>
      <w:r>
        <w:rPr>
          <w:rFonts w:ascii="Times New Roman" w:hAnsi="Times New Roman"/>
        </w:rPr>
        <w:t>To comply with the Internal Revenue Code</w:t>
      </w:r>
      <w:r w:rsidR="001D6711">
        <w:rPr>
          <w:rFonts w:ascii="Times New Roman" w:hAnsi="Times New Roman"/>
        </w:rPr>
        <w:t xml:space="preserve"> (IRS)</w:t>
      </w:r>
      <w:r w:rsidR="00A44340">
        <w:rPr>
          <w:rFonts w:ascii="Times New Roman" w:hAnsi="Times New Roman"/>
        </w:rPr>
        <w:t xml:space="preserve"> Sections</w:t>
      </w:r>
      <w:r>
        <w:rPr>
          <w:rFonts w:ascii="Times New Roman" w:hAnsi="Times New Roman"/>
        </w:rPr>
        <w:t xml:space="preserve"> 6041(a) and 6045(f)</w:t>
      </w:r>
      <w:r w:rsidR="00A44340">
        <w:rPr>
          <w:rFonts w:ascii="Times New Roman" w:hAnsi="Times New Roman"/>
        </w:rPr>
        <w:t>,</w:t>
      </w:r>
      <w:r>
        <w:rPr>
          <w:rFonts w:ascii="Times New Roman" w:hAnsi="Times New Roman"/>
        </w:rPr>
        <w:t xml:space="preserve"> and the Debt Collection Improvement Act of 1996, as Codified at 31 U.S.C. 325 and 7701, SSA requires appointed representatives to provide taxpayer identification information as a prerequisite for receiving direct payment.  SSA is required to issue </w:t>
      </w:r>
      <w:r w:rsidR="00893A48">
        <w:rPr>
          <w:rFonts w:ascii="Times New Roman" w:hAnsi="Times New Roman"/>
        </w:rPr>
        <w:t xml:space="preserve">IRS </w:t>
      </w:r>
      <w:r>
        <w:rPr>
          <w:rFonts w:ascii="Times New Roman" w:hAnsi="Times New Roman"/>
        </w:rPr>
        <w:t>Form</w:t>
      </w:r>
      <w:r w:rsidR="00893A48">
        <w:rPr>
          <w:rFonts w:ascii="Times New Roman" w:hAnsi="Times New Roman"/>
        </w:rPr>
        <w:t>s</w:t>
      </w:r>
      <w:r>
        <w:rPr>
          <w:rFonts w:ascii="Times New Roman" w:hAnsi="Times New Roman"/>
        </w:rPr>
        <w:t xml:space="preserve"> </w:t>
      </w:r>
      <w:r w:rsidR="001D6711">
        <w:rPr>
          <w:rFonts w:ascii="Times New Roman" w:hAnsi="Times New Roman"/>
        </w:rPr>
        <w:t>IRS</w:t>
      </w:r>
      <w:r>
        <w:rPr>
          <w:rFonts w:ascii="Times New Roman" w:hAnsi="Times New Roman"/>
        </w:rPr>
        <w:t>-1099-NEC</w:t>
      </w:r>
      <w:r w:rsidR="00A44340">
        <w:rPr>
          <w:rFonts w:ascii="Times New Roman" w:hAnsi="Times New Roman"/>
        </w:rPr>
        <w:t xml:space="preserve">, </w:t>
      </w:r>
      <w:r>
        <w:rPr>
          <w:rFonts w:ascii="Times New Roman" w:hAnsi="Times New Roman"/>
        </w:rPr>
        <w:t xml:space="preserve">or </w:t>
      </w:r>
      <w:r w:rsidR="001D6711">
        <w:rPr>
          <w:rFonts w:ascii="Times New Roman" w:hAnsi="Times New Roman"/>
        </w:rPr>
        <w:t>IRS</w:t>
      </w:r>
      <w:r>
        <w:rPr>
          <w:rFonts w:ascii="Times New Roman" w:hAnsi="Times New Roman"/>
        </w:rPr>
        <w:t xml:space="preserve">-1099-MISC for each representative who received fees above $600 in a calendar year. </w:t>
      </w:r>
    </w:p>
    <w:p w:rsidR="00956F86" w:rsidP="00956F86" w14:paraId="2C1736E2" w14:textId="77777777">
      <w:pPr>
        <w:ind w:left="720"/>
        <w:rPr>
          <w:rFonts w:ascii="Times New Roman" w:hAnsi="Times New Roman"/>
        </w:rPr>
      </w:pPr>
    </w:p>
    <w:p w:rsidR="002E18CF" w:rsidRPr="002E18CF" w:rsidP="004919CD" w14:paraId="11A13CD8" w14:textId="77777777">
      <w:pPr>
        <w:numPr>
          <w:ilvl w:val="0"/>
          <w:numId w:val="2"/>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BE5996" w:rsidP="00BE5996" w14:paraId="71A7DB8B" w14:textId="77777777">
      <w:pPr>
        <w:ind w:left="1440"/>
        <w:rPr>
          <w:rFonts w:ascii="Times New Roman" w:hAnsi="Times New Roman"/>
        </w:rPr>
      </w:pPr>
      <w:r w:rsidRPr="00EE1587">
        <w:rPr>
          <w:rFonts w:ascii="Times New Roman" w:hAnsi="Times New Roman"/>
        </w:rPr>
        <w:t>SSA uses Form SSA-1699 to register appointed representatives of claimants before SSA who:</w:t>
      </w:r>
    </w:p>
    <w:p w:rsidR="001F08E7" w:rsidRPr="00EE1587" w:rsidP="00BE5996" w14:paraId="4F9E62B9" w14:textId="77777777">
      <w:pPr>
        <w:numPr>
          <w:ilvl w:val="0"/>
          <w:numId w:val="7"/>
        </w:numPr>
        <w:rPr>
          <w:rFonts w:ascii="Times New Roman" w:hAnsi="Times New Roman"/>
        </w:rPr>
      </w:pPr>
      <w:r w:rsidRPr="00EE1587">
        <w:rPr>
          <w:rFonts w:ascii="Times New Roman" w:hAnsi="Times New Roman"/>
        </w:rPr>
        <w:t xml:space="preserve">Want to register for direct payment of </w:t>
      </w:r>
      <w:r w:rsidRPr="00EE1587">
        <w:rPr>
          <w:rFonts w:ascii="Times New Roman" w:hAnsi="Times New Roman"/>
        </w:rPr>
        <w:t>fees;</w:t>
      </w:r>
    </w:p>
    <w:p w:rsidR="001F08E7" w:rsidRPr="00EE1587" w:rsidP="001F08E7" w14:paraId="0A3E3D89" w14:textId="77777777">
      <w:pPr>
        <w:widowControl/>
        <w:numPr>
          <w:ilvl w:val="0"/>
          <w:numId w:val="7"/>
        </w:numPr>
        <w:tabs>
          <w:tab w:val="left" w:pos="2160"/>
        </w:tabs>
        <w:rPr>
          <w:rFonts w:ascii="Times New Roman" w:hAnsi="Times New Roman"/>
        </w:rPr>
      </w:pPr>
      <w:r w:rsidRPr="00EE1587">
        <w:rPr>
          <w:rFonts w:ascii="Times New Roman" w:hAnsi="Times New Roman"/>
        </w:rPr>
        <w:t xml:space="preserve">Registered for direct payment of fees prior to 10/31/09, but need to update their </w:t>
      </w:r>
      <w:r w:rsidRPr="00EE1587">
        <w:rPr>
          <w:rFonts w:ascii="Times New Roman" w:hAnsi="Times New Roman"/>
        </w:rPr>
        <w:t>information;</w:t>
      </w:r>
    </w:p>
    <w:p w:rsidR="001F08E7" w:rsidRPr="00EE1587" w:rsidP="001F08E7" w14:paraId="10CB5A95" w14:textId="77777777">
      <w:pPr>
        <w:widowControl/>
        <w:numPr>
          <w:ilvl w:val="0"/>
          <w:numId w:val="7"/>
        </w:numPr>
        <w:rPr>
          <w:rFonts w:ascii="Times New Roman" w:hAnsi="Times New Roman"/>
        </w:rPr>
      </w:pPr>
      <w:r w:rsidRPr="00EE1587">
        <w:rPr>
          <w:rFonts w:ascii="Times New Roman" w:hAnsi="Times New Roman"/>
        </w:rPr>
        <w:t xml:space="preserve">Registered as appointed representatives on or after 10/31/09, but need to update their information; or </w:t>
      </w:r>
    </w:p>
    <w:p w:rsidR="00844481" w:rsidP="00642D9C" w14:paraId="7007F2D0" w14:textId="2C059879">
      <w:pPr>
        <w:pStyle w:val="ListParagraph"/>
        <w:widowControl/>
        <w:numPr>
          <w:ilvl w:val="0"/>
          <w:numId w:val="9"/>
        </w:numPr>
        <w:rPr>
          <w:rFonts w:ascii="Times New Roman" w:hAnsi="Times New Roman"/>
        </w:rPr>
      </w:pPr>
      <w:r w:rsidRPr="00642D9C">
        <w:rPr>
          <w:rFonts w:ascii="Times New Roman" w:hAnsi="Times New Roman"/>
        </w:rPr>
        <w:t>SSA may return incomplete or inaccurate forms</w:t>
      </w:r>
    </w:p>
    <w:p w:rsidR="004E1380" w:rsidP="0034558D" w14:paraId="3755078D" w14:textId="77777777">
      <w:pPr>
        <w:ind w:left="1440"/>
        <w:outlineLvl w:val="0"/>
        <w:rPr>
          <w:rFonts w:ascii="Times New Roman" w:hAnsi="Times New Roman"/>
        </w:rPr>
      </w:pPr>
    </w:p>
    <w:p w:rsidR="0034558D" w:rsidP="0034558D" w14:paraId="76D12659" w14:textId="6137DE38">
      <w:pPr>
        <w:ind w:left="1440"/>
        <w:outlineLvl w:val="0"/>
        <w:rPr>
          <w:rFonts w:ascii="Times New Roman" w:hAnsi="Times New Roman"/>
        </w:rPr>
      </w:pPr>
      <w:r w:rsidRPr="00EE1587">
        <w:rPr>
          <w:rFonts w:ascii="Times New Roman" w:hAnsi="Times New Roman"/>
        </w:rPr>
        <w:t xml:space="preserve">The respondents are appointed representatives who </w:t>
      </w:r>
      <w:r>
        <w:rPr>
          <w:rFonts w:ascii="Times New Roman" w:hAnsi="Times New Roman"/>
        </w:rPr>
        <w:t>need</w:t>
      </w:r>
      <w:r w:rsidRPr="00EE1587">
        <w:rPr>
          <w:rFonts w:ascii="Times New Roman" w:hAnsi="Times New Roman"/>
        </w:rPr>
        <w:t xml:space="preserve"> to use Form SSA-1699 for any of the purposes cited above.</w:t>
      </w:r>
    </w:p>
    <w:p w:rsidR="004E1380" w:rsidRPr="00EE1587" w:rsidP="0034558D" w14:paraId="380FF836" w14:textId="77777777">
      <w:pPr>
        <w:ind w:left="1440"/>
        <w:outlineLvl w:val="0"/>
        <w:rPr>
          <w:rFonts w:ascii="Times New Roman" w:hAnsi="Times New Roman"/>
          <w:b/>
        </w:rPr>
      </w:pPr>
    </w:p>
    <w:p w:rsidR="004E1380" w:rsidP="000F2F3F" w14:paraId="6FD6A52B" w14:textId="0743693B">
      <w:pPr>
        <w:ind w:left="1440"/>
        <w:outlineLvl w:val="0"/>
        <w:rPr>
          <w:rFonts w:ascii="Times New Roman" w:hAnsi="Times New Roman"/>
        </w:rPr>
      </w:pPr>
      <w:r>
        <w:rPr>
          <w:rFonts w:ascii="Times New Roman" w:hAnsi="Times New Roman"/>
        </w:rPr>
        <w:t xml:space="preserve">SSA’s Office of Central operations receives and enters SSA’s forms.  </w:t>
      </w:r>
      <w:r w:rsidRPr="00EE1587" w:rsidR="001F08E7">
        <w:rPr>
          <w:rFonts w:ascii="Times New Roman" w:hAnsi="Times New Roman"/>
        </w:rPr>
        <w:t>By registering these individuals, SSA</w:t>
      </w:r>
      <w:r w:rsidR="00455CCE">
        <w:rPr>
          <w:rFonts w:ascii="Times New Roman" w:hAnsi="Times New Roman"/>
        </w:rPr>
        <w:t>:</w:t>
      </w:r>
      <w:r w:rsidR="00A44340">
        <w:rPr>
          <w:rFonts w:ascii="Times New Roman" w:hAnsi="Times New Roman"/>
        </w:rPr>
        <w:t xml:space="preserve"> (</w:t>
      </w:r>
      <w:r w:rsidRPr="00EE1587" w:rsidR="001F08E7">
        <w:rPr>
          <w:rFonts w:ascii="Times New Roman" w:hAnsi="Times New Roman"/>
        </w:rPr>
        <w:t>1) authenticates and authorizes them to do business with us; (2) allows them</w:t>
      </w:r>
      <w:r w:rsidRPr="00EE1587" w:rsidR="001F08E7">
        <w:rPr>
          <w:rFonts w:ascii="Times New Roman" w:hAnsi="Times New Roman"/>
          <w:color w:val="FF0000"/>
        </w:rPr>
        <w:t xml:space="preserve"> </w:t>
      </w:r>
      <w:r w:rsidRPr="00EE1587" w:rsidR="001F08E7">
        <w:rPr>
          <w:rFonts w:ascii="Times New Roman" w:hAnsi="Times New Roman"/>
        </w:rPr>
        <w:t>to access our records for the claimants they represent; (3) facilitates direct payment of authorized fees to appointed representatives; and</w:t>
      </w:r>
      <w:r w:rsidR="001F08E7">
        <w:rPr>
          <w:rFonts w:ascii="Times New Roman" w:hAnsi="Times New Roman"/>
        </w:rPr>
        <w:t xml:space="preserve"> </w:t>
      </w:r>
      <w:r w:rsidRPr="00EE1587" w:rsidR="001F08E7">
        <w:rPr>
          <w:rFonts w:ascii="Times New Roman" w:hAnsi="Times New Roman"/>
        </w:rPr>
        <w:t>(4) collects the information we need to meet Internal Revenue Service (IRS) requirements to issue specific IRS forms if we pay an appointed representative in excess of a specific amount ($600).</w:t>
      </w:r>
      <w:r w:rsidR="001D6711">
        <w:rPr>
          <w:rFonts w:ascii="Times New Roman" w:hAnsi="Times New Roman"/>
        </w:rPr>
        <w:t>Registration provides the groundwork for direct payment but does not mean the representative will request direct payment, or even a fee in all cases.</w:t>
      </w:r>
      <w:r w:rsidR="000F2F3F">
        <w:rPr>
          <w:rFonts w:ascii="Times New Roman" w:hAnsi="Times New Roman"/>
        </w:rPr>
        <w:t xml:space="preserve">  </w:t>
      </w:r>
    </w:p>
    <w:p w:rsidR="004E1380" w:rsidRPr="00EE1587" w:rsidP="000F2F3F" w14:paraId="4028A665" w14:textId="77777777">
      <w:pPr>
        <w:ind w:left="1440"/>
        <w:outlineLvl w:val="0"/>
        <w:rPr>
          <w:rFonts w:ascii="Times New Roman" w:hAnsi="Times New Roman"/>
          <w:b/>
        </w:rPr>
      </w:pPr>
    </w:p>
    <w:p w:rsidR="0023400B" w:rsidP="001D6711" w14:paraId="7233236C" w14:textId="3582380B">
      <w:pPr>
        <w:ind w:left="1440"/>
        <w:rPr>
          <w:rFonts w:ascii="Times New Roman" w:hAnsi="Times New Roman"/>
        </w:rPr>
      </w:pPr>
      <w:r w:rsidRPr="00234F7A">
        <w:rPr>
          <w:rFonts w:ascii="Times New Roman" w:hAnsi="Times New Roman"/>
        </w:rPr>
        <w:t>Representatives who seek direct payment, and those representatives seeking access to the electronic folder prior to getting access us</w:t>
      </w:r>
      <w:r>
        <w:rPr>
          <w:rFonts w:ascii="Times New Roman" w:hAnsi="Times New Roman"/>
        </w:rPr>
        <w:t>e</w:t>
      </w:r>
      <w:r w:rsidRPr="00234F7A">
        <w:rPr>
          <w:rFonts w:ascii="Times New Roman" w:hAnsi="Times New Roman"/>
        </w:rPr>
        <w:t xml:space="preserve"> </w:t>
      </w:r>
      <w:r w:rsidR="00E05461">
        <w:rPr>
          <w:rFonts w:ascii="Times New Roman" w:hAnsi="Times New Roman"/>
        </w:rPr>
        <w:t>F</w:t>
      </w:r>
      <w:r w:rsidRPr="00234F7A">
        <w:rPr>
          <w:rFonts w:ascii="Times New Roman" w:hAnsi="Times New Roman"/>
        </w:rPr>
        <w:t xml:space="preserve">orm SSA-1696 </w:t>
      </w:r>
    </w:p>
    <w:p w:rsidR="001D6711" w:rsidRPr="00234F7A" w:rsidP="001D6711" w14:paraId="1F85A523" w14:textId="51EF5213">
      <w:pPr>
        <w:ind w:left="1440"/>
        <w:rPr>
          <w:rFonts w:ascii="Times New Roman" w:hAnsi="Times New Roman"/>
        </w:rPr>
      </w:pPr>
      <w:r>
        <w:rPr>
          <w:rFonts w:ascii="Times New Roman" w:hAnsi="Times New Roman"/>
        </w:rPr>
        <w:t>(</w:t>
      </w:r>
      <w:r w:rsidR="00B051F4">
        <w:rPr>
          <w:rFonts w:ascii="Times New Roman" w:hAnsi="Times New Roman"/>
        </w:rPr>
        <w:t xml:space="preserve">OMB Control # </w:t>
      </w:r>
      <w:r w:rsidR="008130DA">
        <w:rPr>
          <w:rFonts w:ascii="Times New Roman" w:hAnsi="Times New Roman"/>
        </w:rPr>
        <w:t>0960-0527,</w:t>
      </w:r>
      <w:r w:rsidR="001D3974">
        <w:rPr>
          <w:rFonts w:ascii="Times New Roman" w:hAnsi="Times New Roman"/>
        </w:rPr>
        <w:t xml:space="preserve"> </w:t>
      </w:r>
      <w:r w:rsidRPr="00AB0B3A">
        <w:rPr>
          <w:rFonts w:ascii="Times New Roman" w:hAnsi="Times New Roman"/>
          <w:snapToGrid/>
          <w:color w:val="000000"/>
        </w:rPr>
        <w:t>Appointment of Representative</w:t>
      </w:r>
      <w:r w:rsidRPr="00234F7A">
        <w:rPr>
          <w:rFonts w:ascii="Times New Roman" w:hAnsi="Times New Roman"/>
        </w:rPr>
        <w:t>) to inform SSA they will seek a fee or direct payments of the fee</w:t>
      </w:r>
      <w:r>
        <w:rPr>
          <w:rFonts w:ascii="Times New Roman" w:hAnsi="Times New Roman"/>
        </w:rPr>
        <w:t xml:space="preserve">.  </w:t>
      </w:r>
      <w:r w:rsidRPr="00234F7A">
        <w:rPr>
          <w:rFonts w:ascii="Times New Roman" w:hAnsi="Times New Roman"/>
        </w:rPr>
        <w:t>The SSA-1696</w:t>
      </w:r>
      <w:r w:rsidR="004E1380">
        <w:rPr>
          <w:rFonts w:ascii="Times New Roman" w:hAnsi="Times New Roman"/>
        </w:rPr>
        <w:t xml:space="preserve"> (0960-0527)</w:t>
      </w:r>
      <w:r w:rsidRPr="00234F7A">
        <w:rPr>
          <w:rFonts w:ascii="Times New Roman" w:hAnsi="Times New Roman"/>
        </w:rPr>
        <w:t xml:space="preserve"> </w:t>
      </w:r>
      <w:r w:rsidRPr="00AB0B3A">
        <w:rPr>
          <w:rFonts w:ascii="Times New Roman" w:hAnsi="Times New Roman"/>
          <w:snapToGrid/>
          <w:color w:val="000000"/>
        </w:rPr>
        <w:t xml:space="preserve">is a two-part form that </w:t>
      </w:r>
      <w:r w:rsidRPr="00234F7A">
        <w:rPr>
          <w:rFonts w:ascii="Times New Roman" w:hAnsi="Times New Roman"/>
        </w:rPr>
        <w:t>collects minimal information about the representative, and information about the claimant. Because fees are sought on a case-per-case basis and both parties must consent, each appointment notice collects</w:t>
      </w:r>
      <w:r>
        <w:rPr>
          <w:rFonts w:ascii="Times New Roman" w:hAnsi="Times New Roman"/>
        </w:rPr>
        <w:t xml:space="preserve"> </w:t>
      </w:r>
      <w:r w:rsidRPr="00234F7A">
        <w:rPr>
          <w:rFonts w:ascii="Times New Roman" w:hAnsi="Times New Roman"/>
        </w:rPr>
        <w:t xml:space="preserve">the representative’s affiliation (may differ by case), the scope of representation (several cases may be pending for the claimant) and the parties’ fee arrangement.  </w:t>
      </w:r>
    </w:p>
    <w:p w:rsidR="001D6711" w:rsidRPr="00AB0B3A" w:rsidP="001D6711" w14:paraId="09438D54" w14:textId="77777777">
      <w:pPr>
        <w:pStyle w:val="ListParagraph"/>
        <w:ind w:left="1800"/>
        <w:rPr>
          <w:rFonts w:ascii="Times New Roman" w:hAnsi="Times New Roman"/>
        </w:rPr>
      </w:pPr>
    </w:p>
    <w:p w:rsidR="001D6711" w:rsidP="001D6711" w14:paraId="7F9183D0" w14:textId="77777777">
      <w:pPr>
        <w:ind w:left="1440"/>
        <w:rPr>
          <w:rFonts w:ascii="Times New Roman" w:hAnsi="Times New Roman"/>
        </w:rPr>
      </w:pPr>
      <w:r>
        <w:rPr>
          <w:rFonts w:ascii="Times New Roman" w:hAnsi="Times New Roman"/>
        </w:rPr>
        <w:t xml:space="preserve">Representatives ask SSA for authorization of specific fees by using either: </w:t>
      </w:r>
    </w:p>
    <w:p w:rsidR="00B051F4" w:rsidP="00CB7015" w14:paraId="15E7027D" w14:textId="77777777">
      <w:pPr>
        <w:ind w:left="1440"/>
        <w:rPr>
          <w:rFonts w:ascii="Times New Roman" w:hAnsi="Times New Roman"/>
        </w:rPr>
      </w:pPr>
      <w:r>
        <w:rPr>
          <w:rFonts w:ascii="Times New Roman" w:hAnsi="Times New Roman"/>
        </w:rPr>
        <w:t>(</w:t>
      </w:r>
      <w:r w:rsidR="001D6711">
        <w:rPr>
          <w:rFonts w:ascii="Times New Roman" w:hAnsi="Times New Roman"/>
        </w:rPr>
        <w:t>1) SSA-1693 (</w:t>
      </w:r>
      <w:r>
        <w:rPr>
          <w:rFonts w:ascii="Times New Roman" w:hAnsi="Times New Roman"/>
        </w:rPr>
        <w:t xml:space="preserve">OMB Control # </w:t>
      </w:r>
      <w:r w:rsidR="008130DA">
        <w:rPr>
          <w:rFonts w:ascii="Times New Roman" w:hAnsi="Times New Roman"/>
        </w:rPr>
        <w:t>0960-0</w:t>
      </w:r>
      <w:r w:rsidR="00CB7015">
        <w:rPr>
          <w:rFonts w:ascii="Times New Roman" w:hAnsi="Times New Roman"/>
        </w:rPr>
        <w:t>810</w:t>
      </w:r>
      <w:r w:rsidR="008130DA">
        <w:rPr>
          <w:rFonts w:ascii="Times New Roman" w:hAnsi="Times New Roman"/>
        </w:rPr>
        <w:t xml:space="preserve">, </w:t>
      </w:r>
      <w:r w:rsidR="001D6711">
        <w:rPr>
          <w:rFonts w:ascii="Times New Roman" w:hAnsi="Times New Roman"/>
        </w:rPr>
        <w:t xml:space="preserve">Fee Agreement for Representation Before the Social Security Administration; or </w:t>
      </w:r>
      <w:r>
        <w:rPr>
          <w:rFonts w:ascii="Times New Roman" w:hAnsi="Times New Roman"/>
        </w:rPr>
        <w:t>(</w:t>
      </w:r>
      <w:r w:rsidR="001D6711">
        <w:rPr>
          <w:rFonts w:ascii="Times New Roman" w:hAnsi="Times New Roman"/>
        </w:rPr>
        <w:t>2) SSA-1560 (</w:t>
      </w:r>
      <w:r>
        <w:rPr>
          <w:rFonts w:ascii="Times New Roman" w:hAnsi="Times New Roman"/>
        </w:rPr>
        <w:t xml:space="preserve">OMB Control </w:t>
      </w:r>
    </w:p>
    <w:p w:rsidR="001D6711" w:rsidRPr="00B24AC7" w:rsidP="00CB7015" w14:paraId="0C7ABA87" w14:textId="594A63E4">
      <w:pPr>
        <w:ind w:left="1440"/>
        <w:rPr>
          <w:rFonts w:ascii="Times New Roman" w:hAnsi="Times New Roman"/>
        </w:rPr>
      </w:pPr>
      <w:r>
        <w:rPr>
          <w:rFonts w:ascii="Times New Roman" w:hAnsi="Times New Roman"/>
        </w:rPr>
        <w:t xml:space="preserve"># </w:t>
      </w:r>
      <w:r w:rsidR="00CB7015">
        <w:rPr>
          <w:rFonts w:ascii="Times New Roman" w:hAnsi="Times New Roman"/>
        </w:rPr>
        <w:t>0960-01</w:t>
      </w:r>
      <w:r w:rsidR="00783B78">
        <w:rPr>
          <w:rFonts w:ascii="Times New Roman" w:hAnsi="Times New Roman"/>
        </w:rPr>
        <w:t>04</w:t>
      </w:r>
      <w:r w:rsidR="00CB7015">
        <w:rPr>
          <w:rFonts w:ascii="Times New Roman" w:hAnsi="Times New Roman"/>
        </w:rPr>
        <w:t xml:space="preserve">, </w:t>
      </w:r>
      <w:r>
        <w:rPr>
          <w:rFonts w:ascii="Times New Roman" w:hAnsi="Times New Roman"/>
        </w:rPr>
        <w:t>Petition for Authorization to Charge and Collect a Fee for Services Before the Social Security Administration).  Forms</w:t>
      </w:r>
      <w:r w:rsidR="00CB7015">
        <w:rPr>
          <w:rFonts w:ascii="Times New Roman" w:hAnsi="Times New Roman"/>
        </w:rPr>
        <w:t xml:space="preserve"> </w:t>
      </w:r>
      <w:r>
        <w:rPr>
          <w:rFonts w:ascii="Times New Roman" w:hAnsi="Times New Roman"/>
        </w:rPr>
        <w:t>SSA-1693 (</w:t>
      </w:r>
      <w:r w:rsidRPr="00783B78" w:rsidR="008130DA">
        <w:rPr>
          <w:rFonts w:ascii="Times New Roman" w:hAnsi="Times New Roman"/>
        </w:rPr>
        <w:t>0960-0</w:t>
      </w:r>
      <w:r w:rsidR="00F12055">
        <w:rPr>
          <w:rFonts w:ascii="Times New Roman" w:hAnsi="Times New Roman"/>
        </w:rPr>
        <w:t>810</w:t>
      </w:r>
      <w:r>
        <w:rPr>
          <w:rFonts w:ascii="Times New Roman" w:hAnsi="Times New Roman"/>
        </w:rPr>
        <w:t>)</w:t>
      </w:r>
      <w:r w:rsidRPr="00B24AC7">
        <w:rPr>
          <w:rFonts w:ascii="Times New Roman" w:hAnsi="Times New Roman"/>
        </w:rPr>
        <w:t xml:space="preserve">, and </w:t>
      </w:r>
      <w:r w:rsidR="00E05461">
        <w:rPr>
          <w:rFonts w:ascii="Times New Roman" w:hAnsi="Times New Roman"/>
        </w:rPr>
        <w:t>F</w:t>
      </w:r>
      <w:r w:rsidRPr="00B24AC7">
        <w:rPr>
          <w:rFonts w:ascii="Times New Roman" w:hAnsi="Times New Roman"/>
        </w:rPr>
        <w:t>orm SSA-1560 (</w:t>
      </w:r>
      <w:r w:rsidRPr="00B24AC7" w:rsidR="008130DA">
        <w:rPr>
          <w:rFonts w:ascii="Times New Roman" w:hAnsi="Times New Roman"/>
        </w:rPr>
        <w:t>0960-</w:t>
      </w:r>
      <w:r w:rsidRPr="00B24AC7" w:rsidR="00844481">
        <w:rPr>
          <w:rFonts w:ascii="Times New Roman" w:hAnsi="Times New Roman"/>
        </w:rPr>
        <w:t>0104</w:t>
      </w:r>
      <w:r>
        <w:rPr>
          <w:rFonts w:ascii="Times New Roman" w:hAnsi="Times New Roman"/>
        </w:rPr>
        <w:t>)</w:t>
      </w:r>
      <w:r w:rsidRPr="00B24AC7">
        <w:rPr>
          <w:rFonts w:ascii="Times New Roman" w:hAnsi="Times New Roman"/>
        </w:rPr>
        <w:t xml:space="preserve"> are unique forms and relevant to the process</w:t>
      </w:r>
      <w:r w:rsidRPr="00B24AC7" w:rsidR="001D3974">
        <w:rPr>
          <w:rFonts w:ascii="Times New Roman" w:hAnsi="Times New Roman"/>
        </w:rPr>
        <w:t>.</w:t>
      </w:r>
      <w:r w:rsidRPr="00B24AC7">
        <w:rPr>
          <w:rFonts w:ascii="Times New Roman" w:hAnsi="Times New Roman"/>
        </w:rPr>
        <w:t xml:space="preserve"> </w:t>
      </w:r>
    </w:p>
    <w:p w:rsidR="001D6711" w:rsidRPr="00B24AC7" w:rsidP="001D6711" w14:paraId="5B52792D" w14:textId="77777777">
      <w:pPr>
        <w:ind w:left="1440"/>
        <w:rPr>
          <w:rFonts w:ascii="Times New Roman" w:hAnsi="Times New Roman"/>
        </w:rPr>
      </w:pPr>
    </w:p>
    <w:p w:rsidR="001D6711" w:rsidP="001D6711" w14:paraId="05FF8CAB" w14:textId="66601DCA">
      <w:pPr>
        <w:ind w:left="1440"/>
        <w:rPr>
          <w:rFonts w:ascii="Times New Roman" w:hAnsi="Times New Roman"/>
        </w:rPr>
      </w:pPr>
      <w:r w:rsidRPr="00B24AC7">
        <w:rPr>
          <w:rFonts w:ascii="Times New Roman" w:hAnsi="Times New Roman"/>
        </w:rPr>
        <w:t xml:space="preserve">SSA requires representatives to submit </w:t>
      </w:r>
      <w:r w:rsidR="00E05461">
        <w:rPr>
          <w:rFonts w:ascii="Times New Roman" w:hAnsi="Times New Roman"/>
        </w:rPr>
        <w:t>F</w:t>
      </w:r>
      <w:r w:rsidRPr="00B24AC7">
        <w:rPr>
          <w:rFonts w:ascii="Times New Roman" w:hAnsi="Times New Roman"/>
        </w:rPr>
        <w:t>orm SSA-1693 (</w:t>
      </w:r>
      <w:r w:rsidRPr="00E76ED9" w:rsidR="008130DA">
        <w:rPr>
          <w:rFonts w:ascii="Times New Roman" w:hAnsi="Times New Roman"/>
        </w:rPr>
        <w:t>0960-</w:t>
      </w:r>
      <w:r w:rsidR="00F12055">
        <w:rPr>
          <w:rFonts w:ascii="Times New Roman" w:hAnsi="Times New Roman"/>
        </w:rPr>
        <w:t>0810</w:t>
      </w:r>
      <w:r w:rsidR="00B051F4">
        <w:rPr>
          <w:rFonts w:ascii="Times New Roman" w:hAnsi="Times New Roman"/>
        </w:rPr>
        <w:t>)</w:t>
      </w:r>
      <w:r>
        <w:rPr>
          <w:rFonts w:ascii="Times New Roman" w:hAnsi="Times New Roman"/>
        </w:rPr>
        <w:t xml:space="preserve"> to SSA before we make a decision</w:t>
      </w:r>
      <w:r w:rsidR="001D3974">
        <w:rPr>
          <w:rFonts w:ascii="Times New Roman" w:hAnsi="Times New Roman"/>
        </w:rPr>
        <w:t xml:space="preserve">. </w:t>
      </w:r>
      <w:r>
        <w:rPr>
          <w:rFonts w:ascii="Times New Roman" w:hAnsi="Times New Roman"/>
        </w:rPr>
        <w:t xml:space="preserve"> SSA decides its validity at the time of the decision.  In addition, SSA only allows the use of </w:t>
      </w:r>
      <w:r w:rsidR="00E05461">
        <w:rPr>
          <w:rFonts w:ascii="Times New Roman" w:hAnsi="Times New Roman"/>
        </w:rPr>
        <w:t>F</w:t>
      </w:r>
      <w:r>
        <w:rPr>
          <w:rFonts w:ascii="Times New Roman" w:hAnsi="Times New Roman"/>
        </w:rPr>
        <w:t>orm SSA-1693 (</w:t>
      </w:r>
      <w:r w:rsidR="00B051F4">
        <w:rPr>
          <w:rFonts w:ascii="Times New Roman" w:hAnsi="Times New Roman"/>
        </w:rPr>
        <w:t>0960-0810)</w:t>
      </w:r>
      <w:r>
        <w:rPr>
          <w:rFonts w:ascii="Times New Roman" w:hAnsi="Times New Roman"/>
        </w:rPr>
        <w:t xml:space="preserve"> in favorable decisions with past-due benefits... </w:t>
      </w:r>
    </w:p>
    <w:p w:rsidR="001D6711" w:rsidP="001D6711" w14:paraId="37C41D04" w14:textId="77777777">
      <w:pPr>
        <w:ind w:left="1440"/>
        <w:rPr>
          <w:rFonts w:ascii="Times New Roman" w:hAnsi="Times New Roman"/>
        </w:rPr>
      </w:pPr>
    </w:p>
    <w:p w:rsidR="001D6711" w:rsidP="001D6711" w14:paraId="7999F253" w14:textId="36F573BD">
      <w:pPr>
        <w:ind w:left="1440"/>
        <w:rPr>
          <w:rFonts w:ascii="Times New Roman" w:hAnsi="Times New Roman"/>
        </w:rPr>
      </w:pPr>
      <w:r>
        <w:rPr>
          <w:rFonts w:ascii="Times New Roman" w:hAnsi="Times New Roman"/>
        </w:rPr>
        <w:t>Form SSA-1560 (</w:t>
      </w:r>
      <w:r w:rsidR="008130DA">
        <w:rPr>
          <w:rFonts w:ascii="Times New Roman" w:hAnsi="Times New Roman"/>
        </w:rPr>
        <w:t>0960-0</w:t>
      </w:r>
      <w:r w:rsidR="00F12055">
        <w:rPr>
          <w:rFonts w:ascii="Times New Roman" w:hAnsi="Times New Roman"/>
        </w:rPr>
        <w:t>104</w:t>
      </w:r>
      <w:r w:rsidR="009C02A9">
        <w:rPr>
          <w:rFonts w:ascii="Times New Roman" w:hAnsi="Times New Roman"/>
        </w:rPr>
        <w:t>)</w:t>
      </w:r>
      <w:r w:rsidR="00F12055">
        <w:rPr>
          <w:rFonts w:ascii="Times New Roman" w:hAnsi="Times New Roman"/>
        </w:rPr>
        <w:t xml:space="preserve"> </w:t>
      </w:r>
      <w:r w:rsidR="009C02A9">
        <w:rPr>
          <w:rFonts w:ascii="Times New Roman" w:hAnsi="Times New Roman"/>
        </w:rPr>
        <w:t>must</w:t>
      </w:r>
      <w:r>
        <w:rPr>
          <w:rFonts w:ascii="Times New Roman" w:hAnsi="Times New Roman"/>
        </w:rPr>
        <w:t xml:space="preserve"> be submitted to SSA after the representative’s services have ended</w:t>
      </w:r>
      <w:r w:rsidR="009C02A9">
        <w:rPr>
          <w:rFonts w:ascii="Times New Roman" w:hAnsi="Times New Roman"/>
        </w:rPr>
        <w:t xml:space="preserve">, </w:t>
      </w:r>
      <w:r>
        <w:rPr>
          <w:rFonts w:ascii="Times New Roman" w:hAnsi="Times New Roman"/>
        </w:rPr>
        <w:t xml:space="preserve">which can be before the case is decided; if the case was decided unfavorably, or if there are no past-due benefits. </w:t>
      </w:r>
    </w:p>
    <w:p w:rsidR="001D6711" w:rsidP="00E76ED9" w14:paraId="21F24C1F" w14:textId="77777777">
      <w:pPr>
        <w:rPr>
          <w:rFonts w:ascii="Times New Roman" w:hAnsi="Times New Roman"/>
        </w:rPr>
      </w:pPr>
    </w:p>
    <w:p w:rsidR="001D6711" w:rsidP="001D6711" w14:paraId="4277F5F8" w14:textId="42B60A7C">
      <w:pPr>
        <w:ind w:left="1440"/>
        <w:rPr>
          <w:rFonts w:ascii="Times New Roman" w:hAnsi="Times New Roman"/>
        </w:rPr>
      </w:pPr>
      <w:r>
        <w:rPr>
          <w:rFonts w:ascii="Times New Roman" w:hAnsi="Times New Roman"/>
        </w:rPr>
        <w:t>SSA uses Form SSA-1694 (</w:t>
      </w:r>
      <w:r w:rsidR="00B051F4">
        <w:rPr>
          <w:rFonts w:ascii="Times New Roman" w:hAnsi="Times New Roman"/>
        </w:rPr>
        <w:t xml:space="preserve">OMB Control # </w:t>
      </w:r>
      <w:r w:rsidR="008130DA">
        <w:rPr>
          <w:rFonts w:ascii="Times New Roman" w:hAnsi="Times New Roman"/>
        </w:rPr>
        <w:t>0960-0731</w:t>
      </w:r>
      <w:r w:rsidR="004E1380">
        <w:rPr>
          <w:rFonts w:ascii="Times New Roman" w:hAnsi="Times New Roman"/>
        </w:rPr>
        <w:t xml:space="preserve">, </w:t>
      </w:r>
      <w:r w:rsidRPr="00AB0B3A">
        <w:rPr>
          <w:rFonts w:ascii="Times New Roman" w:hAnsi="Times New Roman"/>
          <w:color w:val="212121"/>
        </w:rPr>
        <w:t xml:space="preserve">Request </w:t>
      </w:r>
      <w:r w:rsidRPr="00AB0B3A">
        <w:rPr>
          <w:rFonts w:ascii="Times New Roman" w:hAnsi="Times New Roman"/>
          <w:color w:val="212121"/>
        </w:rPr>
        <w:t>For</w:t>
      </w:r>
      <w:r w:rsidRPr="00AB0B3A">
        <w:rPr>
          <w:rFonts w:ascii="Times New Roman" w:hAnsi="Times New Roman"/>
          <w:color w:val="212121"/>
        </w:rPr>
        <w:t xml:space="preserve"> Business Entity Information</w:t>
      </w:r>
      <w:r>
        <w:rPr>
          <w:rFonts w:ascii="Times New Roman" w:hAnsi="Times New Roman"/>
          <w:color w:val="212121"/>
        </w:rPr>
        <w:t>)</w:t>
      </w:r>
      <w:r w:rsidR="003439D8">
        <w:rPr>
          <w:rFonts w:ascii="Times New Roman" w:hAnsi="Times New Roman"/>
          <w:color w:val="212121"/>
        </w:rPr>
        <w:t xml:space="preserve"> </w:t>
      </w:r>
      <w:r>
        <w:rPr>
          <w:rFonts w:ascii="Times New Roman" w:hAnsi="Times New Roman"/>
        </w:rPr>
        <w:t xml:space="preserve">to collect </w:t>
      </w:r>
      <w:r>
        <w:rPr>
          <w:rFonts w:ascii="Times New Roman" w:hAnsi="Times New Roman"/>
          <w:color w:val="212121"/>
        </w:rPr>
        <w:t>t</w:t>
      </w:r>
      <w:r w:rsidRPr="00AB0B3A">
        <w:rPr>
          <w:rFonts w:ascii="Times New Roman" w:hAnsi="Times New Roman"/>
          <w:color w:val="212121"/>
        </w:rPr>
        <w:t>axpayer</w:t>
      </w:r>
      <w:r>
        <w:rPr>
          <w:rFonts w:ascii="Georgia" w:hAnsi="Georgia"/>
          <w:b/>
          <w:bCs/>
          <w:color w:val="212121"/>
        </w:rPr>
        <w:t xml:space="preserve"> </w:t>
      </w:r>
      <w:r>
        <w:rPr>
          <w:rFonts w:ascii="Times New Roman" w:hAnsi="Times New Roman"/>
        </w:rPr>
        <w:t xml:space="preserve">information from the representative’s entity-employer to enable affiliation and issuance of forms IRS 1099-MISC and -NEC to the parties as appropriate. </w:t>
      </w:r>
    </w:p>
    <w:p w:rsidR="001D6711" w:rsidP="001D6711" w14:paraId="0F23FABF" w14:textId="77777777">
      <w:pPr>
        <w:ind w:left="1440"/>
        <w:rPr>
          <w:rFonts w:ascii="Times New Roman" w:hAnsi="Times New Roman"/>
        </w:rPr>
      </w:pPr>
    </w:p>
    <w:p w:rsidR="001D6711" w:rsidP="001D6711" w14:paraId="72572815" w14:textId="77777777">
      <w:pPr>
        <w:ind w:left="1440"/>
        <w:rPr>
          <w:rFonts w:ascii="Times New Roman" w:hAnsi="Times New Roman"/>
        </w:rPr>
      </w:pPr>
      <w:r>
        <w:rPr>
          <w:rFonts w:ascii="Times New Roman" w:hAnsi="Times New Roman"/>
        </w:rPr>
        <w:t xml:space="preserve">Each form has a different purpose and is designed to collect information for the specific purpose with particular regard to its timing in the process, disclosure, required signatures (e.g., one or two-party form/who signs) and length.   </w:t>
      </w:r>
    </w:p>
    <w:p w:rsidR="001D6711" w:rsidP="001D6711" w14:paraId="14A99E66" w14:textId="77777777">
      <w:pPr>
        <w:ind w:left="1440"/>
        <w:rPr>
          <w:rFonts w:ascii="Times New Roman" w:hAnsi="Times New Roman"/>
        </w:rPr>
      </w:pPr>
    </w:p>
    <w:p w:rsidR="00783B78" w:rsidP="00783B78" w14:paraId="26FC6878" w14:textId="77777777">
      <w:pPr>
        <w:ind w:left="1440"/>
      </w:pPr>
      <w:r w:rsidRPr="00B24AC7">
        <w:rPr>
          <w:rFonts w:ascii="Times New Roman" w:hAnsi="Times New Roman"/>
        </w:rPr>
        <w:t>While certain information mentioned above is required by statute or regulation, the standard forms are not required, except the SSA-1699</w:t>
      </w:r>
      <w:r w:rsidR="00B24AC7">
        <w:rPr>
          <w:rFonts w:ascii="Times New Roman" w:hAnsi="Times New Roman"/>
        </w:rPr>
        <w:t xml:space="preserve">, </w:t>
      </w:r>
      <w:r w:rsidRPr="00B24AC7">
        <w:rPr>
          <w:rFonts w:ascii="Times New Roman" w:hAnsi="Times New Roman"/>
        </w:rPr>
        <w:t>because parties can use their own documents to submit the required information.</w:t>
      </w:r>
      <w:r>
        <w:rPr>
          <w:rFonts w:ascii="Times New Roman" w:hAnsi="Times New Roman"/>
        </w:rPr>
        <w:t xml:space="preserve">  </w:t>
      </w:r>
      <w:r>
        <w:rPr>
          <w:rFonts w:ascii="Times New Roman" w:hAnsi="Times New Roman"/>
        </w:rPr>
        <w:t>The Appointed Representatives who are eligible for and want to receive direct payment of their authorized fees must first register with SSA using Form SSA-1699</w:t>
      </w:r>
      <w:r>
        <w:t>.</w:t>
      </w:r>
    </w:p>
    <w:p w:rsidR="004C026F" w:rsidP="004C026F" w14:paraId="4345BE10" w14:textId="49D1C0BB">
      <w:pPr>
        <w:ind w:left="1440"/>
        <w:rPr>
          <w:rFonts w:ascii="Times New Roman" w:hAnsi="Times New Roman"/>
        </w:rPr>
      </w:pPr>
      <w:r>
        <w:rPr>
          <w:rFonts w:ascii="Times New Roman" w:hAnsi="Times New Roman"/>
        </w:rPr>
        <w:t xml:space="preserve">Only </w:t>
      </w:r>
      <w:r>
        <w:rPr>
          <w:rFonts w:ascii="Times New Roman" w:hAnsi="Times New Roman"/>
        </w:rPr>
        <w:t>A</w:t>
      </w:r>
      <w:r w:rsidRPr="00DB7E57">
        <w:rPr>
          <w:rFonts w:ascii="Times New Roman" w:hAnsi="Times New Roman"/>
          <w:shd w:val="clear" w:color="auto" w:fill="FFFFFF"/>
        </w:rPr>
        <w:t xml:space="preserve">ppointed </w:t>
      </w:r>
      <w:r>
        <w:rPr>
          <w:rFonts w:ascii="Times New Roman" w:hAnsi="Times New Roman"/>
        </w:rPr>
        <w:t>R</w:t>
      </w:r>
      <w:r w:rsidRPr="00DB7E57">
        <w:rPr>
          <w:rFonts w:ascii="Times New Roman" w:hAnsi="Times New Roman"/>
        </w:rPr>
        <w:t>epresentatives who are attorneys or non-attorney representatives,</w:t>
      </w:r>
      <w:r>
        <w:rPr>
          <w:rFonts w:ascii="Times New Roman" w:hAnsi="Times New Roman"/>
        </w:rPr>
        <w:t xml:space="preserve"> </w:t>
      </w:r>
      <w:r>
        <w:rPr>
          <w:rFonts w:ascii="Times New Roman" w:hAnsi="Times New Roman"/>
        </w:rPr>
        <w:t xml:space="preserve">and </w:t>
      </w:r>
      <w:r w:rsidRPr="00DB7E57">
        <w:rPr>
          <w:rFonts w:ascii="Times New Roman" w:hAnsi="Times New Roman"/>
        </w:rPr>
        <w:t>owns their own business as a: sole proprietor; single-member LLC; or as a single-member LLP</w:t>
      </w:r>
      <w:r>
        <w:rPr>
          <w:rFonts w:ascii="Times New Roman" w:hAnsi="Times New Roman"/>
        </w:rPr>
        <w:t>. can submit the SSA-1699.</w:t>
      </w:r>
    </w:p>
    <w:p w:rsidR="00D0176D" w:rsidP="004C026F" w14:paraId="0EDB9343" w14:textId="18AD3634">
      <w:pPr>
        <w:ind w:left="1440"/>
        <w:rPr>
          <w:rFonts w:ascii="Times New Roman" w:hAnsi="Times New Roman"/>
        </w:rPr>
      </w:pPr>
    </w:p>
    <w:p w:rsidR="0036696D" w:rsidRPr="0036696D" w:rsidP="004919CD" w14:paraId="6409F887"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497330" w:rsidP="00497330" w14:paraId="6D90508C" w14:textId="77777777">
      <w:pPr>
        <w:ind w:left="1440"/>
        <w:rPr>
          <w:rFonts w:ascii="Times New Roman" w:hAnsi="Times New Roman"/>
          <w:color w:val="000000"/>
        </w:rPr>
      </w:pPr>
      <w:r w:rsidRPr="00F00495">
        <w:rPr>
          <w:rFonts w:ascii="Times New Roman" w:hAnsi="Times New Roman"/>
        </w:rPr>
        <w:t xml:space="preserve">Respondents can use a fillable PDF format available on the </w:t>
      </w:r>
      <w:r w:rsidR="00A44340">
        <w:rPr>
          <w:rFonts w:ascii="Times New Roman" w:hAnsi="Times New Roman"/>
        </w:rPr>
        <w:t>I</w:t>
      </w:r>
      <w:r w:rsidRPr="00F00495" w:rsidR="00E9386F">
        <w:rPr>
          <w:rFonts w:ascii="Times New Roman" w:hAnsi="Times New Roman"/>
        </w:rPr>
        <w:t xml:space="preserve">nternet </w:t>
      </w:r>
      <w:r w:rsidRPr="00F00495">
        <w:rPr>
          <w:rFonts w:ascii="Times New Roman" w:hAnsi="Times New Roman"/>
        </w:rPr>
        <w:t xml:space="preserve">or complete the paper form. </w:t>
      </w:r>
      <w:r w:rsidR="00A44340">
        <w:rPr>
          <w:rFonts w:ascii="Times New Roman" w:hAnsi="Times New Roman"/>
        </w:rPr>
        <w:t xml:space="preserve"> </w:t>
      </w:r>
      <w:r w:rsidRPr="00F00495">
        <w:rPr>
          <w:rFonts w:ascii="Times New Roman" w:hAnsi="Times New Roman"/>
        </w:rPr>
        <w:t>They may submit the form to the nearest field office via mail or fax.</w:t>
      </w:r>
      <w:r w:rsidR="00A44340">
        <w:rPr>
          <w:rFonts w:ascii="Times New Roman" w:hAnsi="Times New Roman"/>
        </w:rPr>
        <w:t xml:space="preserve"> </w:t>
      </w:r>
      <w:r>
        <w:rPr>
          <w:rFonts w:ascii="Times New Roman" w:hAnsi="Times New Roman"/>
        </w:rPr>
        <w:t xml:space="preserve"> </w:t>
      </w:r>
      <w:r w:rsidRPr="008041B4">
        <w:rPr>
          <w:rFonts w:ascii="Times New Roman" w:hAnsi="Times New Roman"/>
          <w:color w:val="000000"/>
        </w:rPr>
        <w:t xml:space="preserve">This collection does not currently have a fully public-facing Internet version, </w:t>
      </w:r>
      <w:r w:rsidRPr="008041B4">
        <w:rPr>
          <w:rFonts w:ascii="Times New Roman" w:hAnsi="Times New Roman"/>
          <w:color w:val="000000"/>
        </w:rPr>
        <w:t>as we prioritized other information collections for full electronic conversions.  Given that IT Mod programming is an ongoing, dynamic project, we cannot provide specific timelines for when we will be able to make any particular ICR available via Internet web-based application.</w:t>
      </w:r>
      <w:r w:rsidR="00A44340">
        <w:rPr>
          <w:rFonts w:ascii="Times New Roman" w:hAnsi="Times New Roman"/>
          <w:color w:val="000000"/>
        </w:rPr>
        <w:t xml:space="preserve"> </w:t>
      </w:r>
      <w:r w:rsidRPr="008041B4">
        <w:rPr>
          <w:rFonts w:ascii="Times New Roman" w:hAnsi="Times New Roman"/>
          <w:color w:val="000000"/>
        </w:rPr>
        <w:t xml:space="preserve"> We will ultimately convert most existing ICRs to full electronic versions depending on how they fall within our overall IT Mod schema, but this may be unconnected to the PRA approval lifecycle.</w:t>
      </w:r>
      <w:r w:rsidR="00A44340">
        <w:rPr>
          <w:rFonts w:ascii="Times New Roman" w:hAnsi="Times New Roman"/>
          <w:color w:val="000000"/>
        </w:rPr>
        <w:t xml:space="preserve"> </w:t>
      </w:r>
      <w:r w:rsidRPr="008041B4">
        <w:rPr>
          <w:rFonts w:ascii="Times New Roman" w:hAnsi="Times New Roman"/>
          <w:color w:val="000000"/>
        </w:rPr>
        <w:t xml:space="preserve"> In the interim, we evaluated this collection for conversion to a submittable PDF and intend to make this conversion within the next 3-6 years.  Once we have the submittable PDF ready for implementation, we will submit a Change Request to OMB for prior approval.</w:t>
      </w:r>
    </w:p>
    <w:p w:rsidR="0072121D" w:rsidP="004919CD" w14:paraId="546EEE37" w14:textId="77777777">
      <w:pPr>
        <w:ind w:left="1440"/>
        <w:rPr>
          <w:rFonts w:ascii="Times New Roman" w:hAnsi="Times New Roman"/>
        </w:rPr>
      </w:pPr>
    </w:p>
    <w:p w:rsidR="000C1D18" w:rsidP="004919CD" w14:paraId="3EB5886D"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45D82" w:rsidRPr="0072121D" w:rsidP="004919CD" w14:paraId="553F8C45" w14:textId="77777777">
      <w:pPr>
        <w:ind w:left="1440"/>
        <w:rPr>
          <w:rFonts w:ascii="Times New Roman" w:hAnsi="Times New Roman"/>
        </w:rPr>
      </w:pPr>
      <w:r w:rsidRPr="0072121D">
        <w:rPr>
          <w:rFonts w:ascii="Times New Roman" w:hAnsi="Times New Roman"/>
        </w:rPr>
        <w:t>The nature of the information</w:t>
      </w:r>
      <w:r w:rsidRPr="0072121D" w:rsidR="0071437B">
        <w:rPr>
          <w:rFonts w:ascii="Times New Roman" w:hAnsi="Times New Roman"/>
        </w:rPr>
        <w:t xml:space="preserve"> we collect and the manner in which we collect</w:t>
      </w:r>
      <w:r w:rsidRPr="0072121D" w:rsidR="00077E0E">
        <w:rPr>
          <w:rFonts w:ascii="Times New Roman" w:hAnsi="Times New Roman"/>
        </w:rPr>
        <w:t xml:space="preserve"> it preclude</w:t>
      </w:r>
      <w:r w:rsidRPr="0072121D" w:rsidR="003176E1">
        <w:rPr>
          <w:rFonts w:ascii="Times New Roman" w:hAnsi="Times New Roman"/>
        </w:rPr>
        <w:t>s</w:t>
      </w:r>
      <w:r w:rsidRPr="0072121D" w:rsidR="00077E0E">
        <w:rPr>
          <w:rFonts w:ascii="Times New Roman" w:hAnsi="Times New Roman"/>
        </w:rPr>
        <w:t xml:space="preserve"> duplication.  SSA does not use another collection instrument to obtain </w:t>
      </w:r>
      <w:r w:rsidR="00A20571">
        <w:rPr>
          <w:rFonts w:ascii="Times New Roman" w:hAnsi="Times New Roman"/>
        </w:rPr>
        <w:t>these</w:t>
      </w:r>
      <w:r w:rsidRPr="0072121D" w:rsidR="00A20571">
        <w:rPr>
          <w:rFonts w:ascii="Times New Roman" w:hAnsi="Times New Roman"/>
        </w:rPr>
        <w:t xml:space="preserve"> </w:t>
      </w:r>
      <w:r w:rsidRPr="0072121D" w:rsidR="00077E0E">
        <w:rPr>
          <w:rFonts w:ascii="Times New Roman" w:hAnsi="Times New Roman"/>
        </w:rPr>
        <w:t xml:space="preserve">data.  </w:t>
      </w:r>
    </w:p>
    <w:p w:rsidR="00A45D82" w:rsidRPr="00BC7F42" w:rsidP="00A45D82" w14:paraId="01F528A2" w14:textId="77777777">
      <w:pPr>
        <w:pStyle w:val="Header"/>
        <w:tabs>
          <w:tab w:val="clear" w:pos="4320"/>
          <w:tab w:val="clear" w:pos="8640"/>
        </w:tabs>
        <w:ind w:left="720"/>
        <w:rPr>
          <w:rFonts w:ascii="Times New Roman" w:hAnsi="Times New Roman"/>
        </w:rPr>
      </w:pPr>
    </w:p>
    <w:p w:rsidR="00077E0E" w:rsidRPr="00077E0E" w:rsidP="004919CD" w14:paraId="3524821A" w14:textId="77777777">
      <w:pPr>
        <w:numPr>
          <w:ilvl w:val="0"/>
          <w:numId w:val="4"/>
        </w:numPr>
        <w:tabs>
          <w:tab w:val="clear" w:pos="360"/>
        </w:tabs>
        <w:ind w:left="1440" w:hanging="720"/>
        <w:rPr>
          <w:rFonts w:ascii="Times New Roman" w:hAnsi="Times New Roman"/>
        </w:rPr>
      </w:pPr>
      <w:r>
        <w:rPr>
          <w:rFonts w:ascii="Times New Roman" w:hAnsi="Times New Roman"/>
          <w:b/>
        </w:rPr>
        <w:t>Minimizing Burden on Small Respondents</w:t>
      </w:r>
    </w:p>
    <w:p w:rsidR="00E75DB0" w:rsidRPr="0072121D" w:rsidP="004919CD" w14:paraId="54A00294" w14:textId="77777777">
      <w:pPr>
        <w:ind w:left="1440"/>
        <w:rPr>
          <w:rFonts w:ascii="Times New Roman" w:hAnsi="Times New Roman"/>
        </w:rPr>
      </w:pPr>
      <w:r w:rsidRPr="0072121D">
        <w:rPr>
          <w:rFonts w:ascii="Times New Roman" w:hAnsi="Times New Roman"/>
        </w:rPr>
        <w:t xml:space="preserve">This collection does not significantly affect small businesses or other small entities. </w:t>
      </w:r>
    </w:p>
    <w:p w:rsidR="00E75DB0" w:rsidP="00077E0E" w14:paraId="198FBE29" w14:textId="77777777">
      <w:pPr>
        <w:ind w:left="720"/>
        <w:rPr>
          <w:rFonts w:ascii="Times New Roman" w:hAnsi="Times New Roman"/>
          <w:b/>
          <w:u w:val="single"/>
        </w:rPr>
      </w:pPr>
    </w:p>
    <w:p w:rsidR="0013114E" w:rsidP="004919CD" w14:paraId="3A7EEEEE" w14:textId="2C6E68E3">
      <w:pPr>
        <w:numPr>
          <w:ilvl w:val="0"/>
          <w:numId w:val="4"/>
        </w:numPr>
        <w:tabs>
          <w:tab w:val="clear" w:pos="360"/>
          <w:tab w:val="left" w:pos="1440"/>
          <w:tab w:val="num" w:pos="1530"/>
        </w:tabs>
        <w:ind w:left="1080"/>
        <w:rPr>
          <w:rFonts w:ascii="Times New Roman" w:hAnsi="Times New Roman"/>
          <w:b/>
        </w:rPr>
      </w:pPr>
      <w:r>
        <w:rPr>
          <w:rFonts w:ascii="Times New Roman" w:hAnsi="Times New Roman"/>
          <w:b/>
        </w:rPr>
        <w:t xml:space="preserve">     </w:t>
      </w:r>
      <w:r w:rsidRPr="00BC7F42" w:rsidR="00A45D82">
        <w:rPr>
          <w:rFonts w:ascii="Times New Roman" w:hAnsi="Times New Roman"/>
          <w:b/>
        </w:rPr>
        <w:t xml:space="preserve">Consequence of Not Collecting Information or Collecting it Less Frequently </w:t>
      </w:r>
    </w:p>
    <w:p w:rsidR="001F08E7" w:rsidRPr="00EE1587" w:rsidP="001F08E7" w14:paraId="32A0F79B" w14:textId="77777777">
      <w:pPr>
        <w:ind w:left="1440"/>
        <w:outlineLvl w:val="0"/>
        <w:rPr>
          <w:rFonts w:ascii="Times New Roman" w:hAnsi="Times New Roman"/>
          <w:b/>
        </w:rPr>
      </w:pPr>
      <w:r w:rsidRPr="00EE1587">
        <w:rPr>
          <w:rFonts w:ascii="Times New Roman" w:hAnsi="Times New Roman"/>
        </w:rPr>
        <w:t>If we did not collect this information, SSA would have no means of authenticating representatives</w:t>
      </w:r>
      <w:r>
        <w:rPr>
          <w:rFonts w:ascii="Times New Roman" w:hAnsi="Times New Roman"/>
        </w:rPr>
        <w:t>;</w:t>
      </w:r>
      <w:r w:rsidRPr="00EE1587">
        <w:rPr>
          <w:rFonts w:ascii="Times New Roman" w:hAnsi="Times New Roman"/>
        </w:rPr>
        <w:t xml:space="preserve"> allowing them direct access to beneficiary records</w:t>
      </w:r>
      <w:r>
        <w:rPr>
          <w:rFonts w:ascii="Times New Roman" w:hAnsi="Times New Roman"/>
        </w:rPr>
        <w:t>;</w:t>
      </w:r>
      <w:r w:rsidRPr="00EE1587">
        <w:rPr>
          <w:rFonts w:ascii="Times New Roman" w:hAnsi="Times New Roman"/>
        </w:rPr>
        <w:t xml:space="preserve"> facilitating direct payment of authorized fees to representatives</w:t>
      </w:r>
      <w:r>
        <w:rPr>
          <w:rFonts w:ascii="Times New Roman" w:hAnsi="Times New Roman"/>
        </w:rPr>
        <w:t>;</w:t>
      </w:r>
      <w:r w:rsidRPr="00EE1587">
        <w:rPr>
          <w:rFonts w:ascii="Times New Roman" w:hAnsi="Times New Roman"/>
        </w:rPr>
        <w:t xml:space="preserve"> or issuing the necessary IRS forms.  Since we collect the information on an as-needed basis, we cannot collect</w:t>
      </w:r>
      <w:r>
        <w:rPr>
          <w:rFonts w:ascii="Times New Roman" w:hAnsi="Times New Roman"/>
        </w:rPr>
        <w:t xml:space="preserve"> it </w:t>
      </w:r>
      <w:r w:rsidRPr="00EE1587">
        <w:rPr>
          <w:rFonts w:ascii="Times New Roman" w:hAnsi="Times New Roman"/>
        </w:rPr>
        <w:t>less frequently.  There are no technical or legal obstacles to burden reduction.</w:t>
      </w:r>
    </w:p>
    <w:p w:rsidR="00A45D82" w:rsidRPr="00BC7F42" w:rsidP="00A45D82" w14:paraId="6447B24C" w14:textId="77777777">
      <w:pPr>
        <w:rPr>
          <w:rFonts w:ascii="Times New Roman" w:hAnsi="Times New Roman"/>
        </w:rPr>
      </w:pPr>
    </w:p>
    <w:p w:rsidR="00127980" w:rsidP="004919CD" w14:paraId="2D900845" w14:textId="77777777">
      <w:pPr>
        <w:ind w:left="720"/>
        <w:rPr>
          <w:rFonts w:ascii="Times New Roman" w:hAnsi="Times New Roman"/>
          <w:b/>
        </w:rPr>
      </w:pPr>
      <w:r w:rsidRPr="00127980">
        <w:rPr>
          <w:rFonts w:ascii="Times New Roman" w:hAnsi="Times New Roman"/>
          <w:b/>
        </w:rPr>
        <w:t>7.</w:t>
      </w:r>
      <w:r w:rsidR="004919CD">
        <w:rPr>
          <w:rFonts w:ascii="Times New Roman" w:hAnsi="Times New Roman"/>
          <w:b/>
        </w:rPr>
        <w:tab/>
      </w:r>
      <w:r w:rsidRPr="00BC7F42">
        <w:rPr>
          <w:rFonts w:ascii="Times New Roman" w:hAnsi="Times New Roman"/>
          <w:b/>
        </w:rPr>
        <w:t xml:space="preserve">Special Circumstances </w:t>
      </w:r>
    </w:p>
    <w:p w:rsidR="00A45D82" w:rsidRPr="00A71F73" w:rsidP="004919CD" w14:paraId="0999FFC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A71F73">
        <w:rPr>
          <w:rFonts w:ascii="Times New Roman" w:hAnsi="Times New Roman"/>
          <w:b w:val="0"/>
          <w:i w:val="0"/>
        </w:rPr>
        <w:t xml:space="preserve">There are no special circumstances that would cause </w:t>
      </w:r>
      <w:r w:rsidRPr="00A71F73" w:rsidR="002A4C30">
        <w:rPr>
          <w:rFonts w:ascii="Times New Roman" w:hAnsi="Times New Roman"/>
          <w:b w:val="0"/>
          <w:i w:val="0"/>
        </w:rPr>
        <w:t xml:space="preserve">SSA to conduct this information collection in a manner inconsistent with </w:t>
      </w:r>
      <w:r w:rsidRPr="001F08E7">
        <w:rPr>
          <w:rFonts w:ascii="Times New Roman" w:hAnsi="Times New Roman"/>
          <w:b w:val="0"/>
          <w:iCs w:val="0"/>
        </w:rPr>
        <w:t>5 CFR 1320.5.</w:t>
      </w:r>
    </w:p>
    <w:p w:rsidR="00A45D82" w:rsidRPr="00A71F73" w:rsidP="00A45D82" w14:paraId="73F75946" w14:textId="77777777">
      <w:pPr>
        <w:rPr>
          <w:rFonts w:ascii="Times New Roman" w:hAnsi="Times New Roman"/>
          <w:b/>
        </w:rPr>
      </w:pPr>
      <w:r>
        <w:rPr>
          <w:rFonts w:ascii="Times New Roman" w:hAnsi="Times New Roman"/>
          <w:b/>
        </w:rPr>
        <w:tab/>
      </w:r>
    </w:p>
    <w:p w:rsidR="00FD549D" w:rsidRPr="001F08E7" w:rsidP="004919CD" w14:paraId="7328D1A8" w14:textId="77777777">
      <w:pPr>
        <w:numPr>
          <w:ilvl w:val="0"/>
          <w:numId w:val="1"/>
        </w:numPr>
        <w:tabs>
          <w:tab w:val="clear" w:pos="72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1F08E7" w:rsidRPr="008A62D5" w:rsidP="001F08E7" w14:paraId="0000045C" w14:textId="77777777">
      <w:pPr>
        <w:ind w:left="720" w:firstLine="720"/>
        <w:rPr>
          <w:rFonts w:ascii="Times New Roman" w:hAnsi="Times New Roman"/>
        </w:rPr>
      </w:pPr>
      <w:r w:rsidRPr="008A62D5">
        <w:rPr>
          <w:rFonts w:ascii="Times New Roman" w:hAnsi="Times New Roman"/>
        </w:rPr>
        <w:t xml:space="preserve">The 60-day advance Federal Register Notice published on </w:t>
      </w:r>
      <w:r>
        <w:rPr>
          <w:rFonts w:ascii="Times New Roman" w:hAnsi="Times New Roman"/>
        </w:rPr>
        <w:t>August 20, 2021</w:t>
      </w:r>
      <w:r w:rsidRPr="008A62D5">
        <w:rPr>
          <w:rFonts w:ascii="Times New Roman" w:hAnsi="Times New Roman"/>
        </w:rPr>
        <w:t>, at</w:t>
      </w:r>
    </w:p>
    <w:p w:rsidR="00FD549D" w:rsidRPr="00A71F73" w:rsidP="001F08E7" w14:paraId="1BB3E74F" w14:textId="77777777">
      <w:pPr>
        <w:ind w:left="1440"/>
        <w:rPr>
          <w:rFonts w:ascii="Times New Roman" w:hAnsi="Times New Roman"/>
        </w:rPr>
      </w:pPr>
      <w:r w:rsidRPr="008A62D5">
        <w:rPr>
          <w:rFonts w:ascii="Times New Roman" w:hAnsi="Times New Roman"/>
        </w:rPr>
        <w:t>8</w:t>
      </w:r>
      <w:r>
        <w:rPr>
          <w:rFonts w:ascii="Times New Roman" w:hAnsi="Times New Roman"/>
        </w:rPr>
        <w:t xml:space="preserve">6 </w:t>
      </w:r>
      <w:r w:rsidRPr="008A62D5">
        <w:rPr>
          <w:rFonts w:ascii="Times New Roman" w:hAnsi="Times New Roman"/>
        </w:rPr>
        <w:t xml:space="preserve">FR </w:t>
      </w:r>
      <w:r>
        <w:rPr>
          <w:rFonts w:ascii="Times New Roman" w:hAnsi="Times New Roman"/>
        </w:rPr>
        <w:t>46897</w:t>
      </w:r>
      <w:r w:rsidRPr="008A62D5">
        <w:rPr>
          <w:rFonts w:ascii="Times New Roman" w:hAnsi="Times New Roman"/>
        </w:rPr>
        <w:t xml:space="preserve">, and we received no public comments.  The 30-day FRN published on </w:t>
      </w:r>
      <w:r w:rsidR="0056583E">
        <w:rPr>
          <w:rFonts w:ascii="Times New Roman" w:hAnsi="Times New Roman"/>
        </w:rPr>
        <w:t xml:space="preserve">November 18, </w:t>
      </w:r>
      <w:r w:rsidR="0056583E">
        <w:rPr>
          <w:rFonts w:ascii="Times New Roman" w:hAnsi="Times New Roman"/>
        </w:rPr>
        <w:t>2021</w:t>
      </w:r>
      <w:r w:rsidRPr="008A62D5">
        <w:rPr>
          <w:rFonts w:ascii="Times New Roman" w:hAnsi="Times New Roman"/>
        </w:rPr>
        <w:t xml:space="preserve"> at 8</w:t>
      </w:r>
      <w:r>
        <w:rPr>
          <w:rFonts w:ascii="Times New Roman" w:hAnsi="Times New Roman"/>
        </w:rPr>
        <w:t>6</w:t>
      </w:r>
      <w:r w:rsidRPr="008A62D5">
        <w:rPr>
          <w:rFonts w:ascii="Times New Roman" w:hAnsi="Times New Roman"/>
        </w:rPr>
        <w:t xml:space="preserve"> FR </w:t>
      </w:r>
      <w:r w:rsidR="0056583E">
        <w:rPr>
          <w:rFonts w:ascii="Times New Roman" w:hAnsi="Times New Roman"/>
        </w:rPr>
        <w:t>64585</w:t>
      </w:r>
      <w:r w:rsidRPr="008A62D5">
        <w:rPr>
          <w:rFonts w:ascii="Times New Roman" w:hAnsi="Times New Roman"/>
        </w:rPr>
        <w:t>.  If we receive any comments in response to this Notice, we will forward them to OMB</w:t>
      </w:r>
      <w:r>
        <w:rPr>
          <w:rFonts w:ascii="Times New Roman" w:hAnsi="Times New Roman"/>
        </w:rPr>
        <w:t xml:space="preserve">. </w:t>
      </w:r>
      <w:r w:rsidRPr="00A71F73">
        <w:rPr>
          <w:rFonts w:ascii="Times New Roman" w:hAnsi="Times New Roman"/>
        </w:rPr>
        <w:t xml:space="preserve">We </w:t>
      </w:r>
      <w:r w:rsidRPr="00A71F73" w:rsidR="0006715D">
        <w:rPr>
          <w:rFonts w:ascii="Times New Roman" w:hAnsi="Times New Roman"/>
        </w:rPr>
        <w:t xml:space="preserve">did not consult with the public in the </w:t>
      </w:r>
      <w:r w:rsidRPr="00A71F73" w:rsidR="00A71F73">
        <w:rPr>
          <w:rFonts w:ascii="Times New Roman" w:hAnsi="Times New Roman"/>
        </w:rPr>
        <w:t>revision</w:t>
      </w:r>
      <w:r w:rsidRPr="00A71F73" w:rsidR="0006715D">
        <w:rPr>
          <w:rFonts w:ascii="Times New Roman" w:hAnsi="Times New Roman"/>
        </w:rPr>
        <w:t xml:space="preserve"> of this form.</w:t>
      </w:r>
    </w:p>
    <w:p w:rsidR="00A45D82" w:rsidRPr="00BC7F42" w:rsidP="00A45D82" w14:paraId="5FBD89C8" w14:textId="77777777">
      <w:pPr>
        <w:rPr>
          <w:rFonts w:ascii="Times New Roman" w:hAnsi="Times New Roman"/>
        </w:rPr>
      </w:pPr>
    </w:p>
    <w:p w:rsidR="00640A26" w:rsidP="004919CD" w14:paraId="055B9B3F"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P="004919CD" w14:paraId="265F6E58" w14:textId="4C91B449">
      <w:pPr>
        <w:ind w:left="720" w:firstLine="720"/>
        <w:rPr>
          <w:rFonts w:ascii="Times New Roman" w:hAnsi="Times New Roman"/>
          <w:i/>
        </w:rPr>
      </w:pPr>
      <w:r w:rsidRPr="00A71F73">
        <w:rPr>
          <w:rFonts w:ascii="Times New Roman" w:hAnsi="Times New Roman"/>
        </w:rPr>
        <w:t>SSA does not provide payments or gifts</w:t>
      </w:r>
      <w:r w:rsidRPr="00A71F73">
        <w:rPr>
          <w:rFonts w:ascii="Times New Roman" w:hAnsi="Times New Roman"/>
        </w:rPr>
        <w:t xml:space="preserve"> to the respondents</w:t>
      </w:r>
      <w:r w:rsidRPr="00BC7F42">
        <w:rPr>
          <w:rFonts w:ascii="Times New Roman" w:hAnsi="Times New Roman"/>
          <w:i/>
        </w:rPr>
        <w:t xml:space="preserve">. </w:t>
      </w:r>
    </w:p>
    <w:p w:rsidR="00B24AC7" w:rsidP="004919CD" w14:paraId="0CBE2406" w14:textId="77777777">
      <w:pPr>
        <w:ind w:left="720" w:firstLine="720"/>
        <w:rPr>
          <w:rFonts w:ascii="Times New Roman" w:hAnsi="Times New Roman"/>
          <w:i/>
        </w:rPr>
      </w:pPr>
    </w:p>
    <w:p w:rsidR="00795BAB" w:rsidP="004919CD" w14:paraId="75E71337"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A71F73" w:rsidP="004919CD" w14:paraId="3CD926D5" w14:textId="77777777">
      <w:pPr>
        <w:ind w:left="1440"/>
        <w:rPr>
          <w:rFonts w:ascii="Times New Roman" w:hAnsi="Times New Roman"/>
        </w:rPr>
      </w:pPr>
      <w:bookmarkStart w:id="0" w:name="_Hlk88114241"/>
      <w:r w:rsidRPr="00A71F73">
        <w:rPr>
          <w:rFonts w:ascii="Times New Roman" w:hAnsi="Times New Roman"/>
        </w:rPr>
        <w:t>SSA pro</w:t>
      </w:r>
      <w:r w:rsidRPr="00A71F73" w:rsidR="00D0011E">
        <w:rPr>
          <w:rFonts w:ascii="Times New Roman" w:hAnsi="Times New Roman"/>
        </w:rPr>
        <w:t xml:space="preserve">tects and holds confidential the information it </w:t>
      </w:r>
      <w:r w:rsidRPr="00A71F73" w:rsidR="00E0137B">
        <w:rPr>
          <w:rFonts w:ascii="Times New Roman" w:hAnsi="Times New Roman"/>
        </w:rPr>
        <w:t>collects</w:t>
      </w:r>
      <w:r w:rsidRPr="00A71F73" w:rsidR="00D0011E">
        <w:rPr>
          <w:rFonts w:ascii="Times New Roman" w:hAnsi="Times New Roman"/>
        </w:rPr>
        <w:t xml:space="preserve"> i</w:t>
      </w:r>
      <w:r w:rsidRPr="00A71F73">
        <w:rPr>
          <w:rFonts w:ascii="Times New Roman" w:hAnsi="Times New Roman"/>
        </w:rPr>
        <w:t xml:space="preserve">n accordance with </w:t>
      </w:r>
      <w:r w:rsidRPr="00A44340">
        <w:rPr>
          <w:rFonts w:ascii="Times New Roman" w:hAnsi="Times New Roman"/>
          <w:i/>
          <w:iCs/>
        </w:rPr>
        <w:t>42 U.S.C. 1306, 20 CFR 401</w:t>
      </w:r>
      <w:r w:rsidRPr="00A71F73">
        <w:rPr>
          <w:rFonts w:ascii="Times New Roman" w:hAnsi="Times New Roman"/>
        </w:rPr>
        <w:t xml:space="preserve"> and </w:t>
      </w:r>
      <w:r w:rsidRPr="00A44340">
        <w:rPr>
          <w:rFonts w:ascii="Times New Roman" w:hAnsi="Times New Roman"/>
          <w:i/>
          <w:iCs/>
        </w:rPr>
        <w:t>402, 5 U.S.C. 552</w:t>
      </w:r>
      <w:r w:rsidRPr="00A71F73">
        <w:rPr>
          <w:rFonts w:ascii="Times New Roman" w:hAnsi="Times New Roman"/>
        </w:rPr>
        <w:t xml:space="preserve"> (Freedom of Information Act), </w:t>
      </w:r>
      <w:r w:rsidRPr="00A44340">
        <w:rPr>
          <w:rFonts w:ascii="Times New Roman" w:hAnsi="Times New Roman"/>
          <w:i/>
          <w:iCs/>
        </w:rPr>
        <w:t>5 U.S.C. 552a</w:t>
      </w:r>
      <w:r w:rsidRPr="00A71F73">
        <w:rPr>
          <w:rFonts w:ascii="Times New Roman" w:hAnsi="Times New Roman"/>
        </w:rPr>
        <w:t xml:space="preserve"> (Privacy Act of 1974)</w:t>
      </w:r>
      <w:r w:rsidRPr="00A71F73" w:rsidR="00D0011E">
        <w:rPr>
          <w:rFonts w:ascii="Times New Roman" w:hAnsi="Times New Roman"/>
        </w:rPr>
        <w:t>,</w:t>
      </w:r>
      <w:r w:rsidRPr="00A71F73">
        <w:rPr>
          <w:rFonts w:ascii="Times New Roman" w:hAnsi="Times New Roman"/>
        </w:rPr>
        <w:t xml:space="preserve"> and OMB Circular No. A-130</w:t>
      </w:r>
      <w:r w:rsidRPr="00A71F73">
        <w:rPr>
          <w:rFonts w:ascii="Times New Roman" w:hAnsi="Times New Roman"/>
          <w:color w:val="0000FF"/>
        </w:rPr>
        <w:t>.</w:t>
      </w:r>
    </w:p>
    <w:p w:rsidR="00A45D82" w:rsidRPr="00BC7F42" w:rsidP="00A45D82" w14:paraId="71B38AF9" w14:textId="77777777">
      <w:pPr>
        <w:pStyle w:val="Header"/>
        <w:tabs>
          <w:tab w:val="clear" w:pos="4320"/>
          <w:tab w:val="clear" w:pos="8640"/>
        </w:tabs>
        <w:rPr>
          <w:rFonts w:ascii="Times New Roman" w:hAnsi="Times New Roman"/>
        </w:rPr>
      </w:pPr>
    </w:p>
    <w:bookmarkEnd w:id="0"/>
    <w:p w:rsidR="00D0011E" w:rsidP="004919CD" w14:paraId="0FE76B3F"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P="004919CD" w14:paraId="3C09FBDF" w14:textId="5C6E310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A71F73">
        <w:rPr>
          <w:rFonts w:ascii="Times New Roman" w:hAnsi="Times New Roman"/>
          <w:b w:val="0"/>
          <w:i w:val="0"/>
        </w:rPr>
        <w:t>The information collection does not contain any questions of a sensitive nature.</w:t>
      </w:r>
    </w:p>
    <w:p w:rsidR="00D0176D" w:rsidP="004919CD" w14:paraId="0A5C880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p>
    <w:p w:rsidR="003E145C" w:rsidRPr="008225E1" w:rsidP="004919CD" w14:paraId="66106563" w14:textId="77777777">
      <w:pPr>
        <w:numPr>
          <w:ilvl w:val="0"/>
          <w:numId w:val="1"/>
        </w:numPr>
        <w:tabs>
          <w:tab w:val="clear" w:pos="720"/>
          <w:tab w:val="num" w:pos="1440"/>
        </w:tabs>
        <w:ind w:left="1440"/>
        <w:rPr>
          <w:rFonts w:ascii="Times New Roman" w:hAnsi="Times New Roman"/>
          <w:b/>
        </w:rPr>
      </w:pPr>
      <w:r w:rsidRPr="008225E1">
        <w:rPr>
          <w:rFonts w:ascii="Times New Roman" w:hAnsi="Times New Roman"/>
          <w:b/>
        </w:rPr>
        <w:t>Estimates of Public Reporting Burden</w:t>
      </w:r>
    </w:p>
    <w:p w:rsidR="004238CA" w:rsidP="00FC1E97" w14:paraId="1E0E7CD4" w14:textId="77777777">
      <w:pPr>
        <w:pStyle w:val="ListParagraph"/>
        <w:ind w:left="0"/>
        <w:rPr>
          <w:rFonts w:ascii="Times New Roman" w:hAnsi="Times New Roman"/>
          <w:i/>
        </w:rPr>
      </w:pPr>
      <w:r>
        <w:rPr>
          <w:rFonts w:ascii="Times New Roman" w:hAnsi="Times New Roman"/>
          <w:i/>
        </w:rPr>
        <w:t xml:space="preserve"> </w:t>
      </w:r>
    </w:p>
    <w:tbl>
      <w:tblPr>
        <w:tblW w:w="1029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1523"/>
        <w:gridCol w:w="1310"/>
        <w:gridCol w:w="1190"/>
        <w:gridCol w:w="1256"/>
        <w:gridCol w:w="1389"/>
        <w:gridCol w:w="1656"/>
      </w:tblGrid>
      <w:tr w14:paraId="19ABE877" w14:textId="77777777" w:rsidTr="00CA1139">
        <w:tblPrEx>
          <w:tblW w:w="1029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556"/>
        </w:trPr>
        <w:tc>
          <w:tcPr>
            <w:tcW w:w="1967" w:type="dxa"/>
          </w:tcPr>
          <w:p w:rsidR="00D3192B" w:rsidRPr="00D678F8" w:rsidP="00CA1139" w14:paraId="2CD7A024" w14:textId="77777777">
            <w:pPr>
              <w:rPr>
                <w:rFonts w:ascii="Times New Roman" w:hAnsi="Times New Roman"/>
                <w:b/>
              </w:rPr>
            </w:pPr>
            <w:r>
              <w:rPr>
                <w:rFonts w:ascii="Times New Roman" w:hAnsi="Times New Roman"/>
                <w:b/>
              </w:rPr>
              <w:t>Modality of Completion</w:t>
            </w:r>
          </w:p>
        </w:tc>
        <w:tc>
          <w:tcPr>
            <w:tcW w:w="1523" w:type="dxa"/>
          </w:tcPr>
          <w:p w:rsidR="00D3192B" w:rsidRPr="00D678F8" w:rsidP="00CA1139" w14:paraId="672757B9" w14:textId="77777777">
            <w:pPr>
              <w:rPr>
                <w:rFonts w:ascii="Times New Roman" w:hAnsi="Times New Roman"/>
                <w:b/>
              </w:rPr>
            </w:pPr>
            <w:r w:rsidRPr="00D678F8">
              <w:rPr>
                <w:rFonts w:ascii="Times New Roman" w:hAnsi="Times New Roman"/>
                <w:b/>
              </w:rPr>
              <w:t>Number of Respondents</w:t>
            </w:r>
          </w:p>
        </w:tc>
        <w:tc>
          <w:tcPr>
            <w:tcW w:w="1310" w:type="dxa"/>
          </w:tcPr>
          <w:p w:rsidR="00D3192B" w:rsidRPr="00D678F8" w:rsidP="00CA1139" w14:paraId="6B5D3B75" w14:textId="77777777">
            <w:pPr>
              <w:rPr>
                <w:rFonts w:ascii="Times New Roman" w:hAnsi="Times New Roman"/>
                <w:b/>
              </w:rPr>
            </w:pPr>
            <w:r>
              <w:rPr>
                <w:rFonts w:ascii="Times New Roman" w:hAnsi="Times New Roman"/>
                <w:b/>
              </w:rPr>
              <w:t>Frequency of Response</w:t>
            </w:r>
          </w:p>
        </w:tc>
        <w:tc>
          <w:tcPr>
            <w:tcW w:w="1190" w:type="dxa"/>
          </w:tcPr>
          <w:p w:rsidR="00D3192B" w:rsidRPr="00D678F8" w:rsidP="00CA1139" w14:paraId="72BEDCE1"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56" w:type="dxa"/>
          </w:tcPr>
          <w:p w:rsidR="00D3192B" w:rsidRPr="00D678F8" w:rsidP="00CA1139" w14:paraId="1F2C9ACD"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D3192B" w:rsidP="00CA1139" w14:paraId="0D3B7614" w14:textId="77777777">
            <w:pPr>
              <w:rPr>
                <w:rFonts w:ascii="Times New Roman" w:hAnsi="Times New Roman"/>
                <w:b/>
              </w:rPr>
            </w:pPr>
            <w:r>
              <w:rPr>
                <w:rFonts w:ascii="Times New Roman" w:hAnsi="Times New Roman"/>
                <w:b/>
              </w:rPr>
              <w:t>Average Theoretical Hourly Cost Amount (dollars)*</w:t>
            </w:r>
          </w:p>
        </w:tc>
        <w:tc>
          <w:tcPr>
            <w:tcW w:w="1656" w:type="dxa"/>
          </w:tcPr>
          <w:p w:rsidR="00D3192B" w:rsidP="00CA1139" w14:paraId="3D2D9B4F" w14:textId="77777777">
            <w:pPr>
              <w:rPr>
                <w:rFonts w:ascii="Times New Roman" w:hAnsi="Times New Roman"/>
                <w:b/>
              </w:rPr>
            </w:pPr>
            <w:r>
              <w:rPr>
                <w:rFonts w:ascii="Times New Roman" w:hAnsi="Times New Roman"/>
                <w:b/>
              </w:rPr>
              <w:t>Total Annual Opportunity Cost (dollars)**</w:t>
            </w:r>
          </w:p>
        </w:tc>
      </w:tr>
      <w:tr w14:paraId="26B7FD27" w14:textId="77777777" w:rsidTr="00CA1139">
        <w:tblPrEx>
          <w:tblW w:w="10291" w:type="dxa"/>
          <w:tblInd w:w="-162" w:type="dxa"/>
          <w:tblLook w:val="01E0"/>
        </w:tblPrEx>
        <w:tc>
          <w:tcPr>
            <w:tcW w:w="1967" w:type="dxa"/>
          </w:tcPr>
          <w:p w:rsidR="00D3192B" w:rsidRPr="00D678F8" w:rsidP="00CA1139" w14:paraId="7301CAA2" w14:textId="77777777">
            <w:pPr>
              <w:rPr>
                <w:rFonts w:ascii="Times New Roman" w:hAnsi="Times New Roman"/>
              </w:rPr>
            </w:pPr>
            <w:r>
              <w:rPr>
                <w:rFonts w:ascii="Times New Roman" w:hAnsi="Times New Roman"/>
              </w:rPr>
              <w:t xml:space="preserve"> SSA-1699 </w:t>
            </w:r>
          </w:p>
        </w:tc>
        <w:tc>
          <w:tcPr>
            <w:tcW w:w="1523" w:type="dxa"/>
          </w:tcPr>
          <w:p w:rsidR="00D3192B" w:rsidRPr="00D678F8" w:rsidP="00A44340" w14:paraId="26C7ABE7" w14:textId="77777777">
            <w:pPr>
              <w:jc w:val="right"/>
              <w:rPr>
                <w:rFonts w:ascii="Times New Roman" w:hAnsi="Times New Roman"/>
              </w:rPr>
            </w:pPr>
            <w:r>
              <w:rPr>
                <w:rFonts w:ascii="Times New Roman" w:hAnsi="Times New Roman"/>
              </w:rPr>
              <w:t>10,382</w:t>
            </w:r>
          </w:p>
        </w:tc>
        <w:tc>
          <w:tcPr>
            <w:tcW w:w="1310" w:type="dxa"/>
          </w:tcPr>
          <w:p w:rsidR="00D3192B" w:rsidRPr="00D678F8" w:rsidP="00A44340" w14:paraId="551A8AEB" w14:textId="77777777">
            <w:pPr>
              <w:jc w:val="right"/>
              <w:rPr>
                <w:rFonts w:ascii="Times New Roman" w:hAnsi="Times New Roman"/>
              </w:rPr>
            </w:pPr>
            <w:r>
              <w:rPr>
                <w:rFonts w:ascii="Times New Roman" w:hAnsi="Times New Roman"/>
              </w:rPr>
              <w:t>1</w:t>
            </w:r>
          </w:p>
        </w:tc>
        <w:tc>
          <w:tcPr>
            <w:tcW w:w="1190" w:type="dxa"/>
          </w:tcPr>
          <w:p w:rsidR="00D3192B" w:rsidRPr="00D678F8" w:rsidP="00A44340" w14:paraId="76503694" w14:textId="77777777">
            <w:pPr>
              <w:jc w:val="right"/>
              <w:rPr>
                <w:rFonts w:ascii="Times New Roman" w:hAnsi="Times New Roman"/>
              </w:rPr>
            </w:pPr>
            <w:r>
              <w:rPr>
                <w:rFonts w:ascii="Times New Roman" w:hAnsi="Times New Roman"/>
              </w:rPr>
              <w:t>20</w:t>
            </w:r>
          </w:p>
        </w:tc>
        <w:tc>
          <w:tcPr>
            <w:tcW w:w="1256" w:type="dxa"/>
          </w:tcPr>
          <w:p w:rsidR="00D3192B" w:rsidRPr="00D678F8" w:rsidP="00A44340" w14:paraId="7E4ACA77" w14:textId="77777777">
            <w:pPr>
              <w:jc w:val="right"/>
              <w:rPr>
                <w:rFonts w:ascii="Times New Roman" w:hAnsi="Times New Roman"/>
              </w:rPr>
            </w:pPr>
            <w:r>
              <w:rPr>
                <w:rFonts w:ascii="Times New Roman" w:hAnsi="Times New Roman"/>
              </w:rPr>
              <w:t>3,46</w:t>
            </w:r>
            <w:r w:rsidR="004700CF">
              <w:rPr>
                <w:rFonts w:ascii="Times New Roman" w:hAnsi="Times New Roman"/>
              </w:rPr>
              <w:t>1</w:t>
            </w:r>
          </w:p>
        </w:tc>
        <w:tc>
          <w:tcPr>
            <w:tcW w:w="1389" w:type="dxa"/>
          </w:tcPr>
          <w:p w:rsidR="00D3192B" w:rsidRPr="00D678F8" w:rsidP="00185C4E" w14:paraId="16463D6E" w14:textId="77777777">
            <w:pPr>
              <w:jc w:val="right"/>
              <w:rPr>
                <w:rFonts w:ascii="Times New Roman" w:hAnsi="Times New Roman"/>
              </w:rPr>
            </w:pPr>
            <w:r w:rsidRPr="00573E1D">
              <w:rPr>
                <w:rFonts w:ascii="Times New Roman" w:hAnsi="Times New Roman"/>
              </w:rPr>
              <w:t>$ 73.86</w:t>
            </w:r>
            <w:r>
              <w:rPr>
                <w:rFonts w:ascii="Times New Roman" w:hAnsi="Times New Roman"/>
              </w:rPr>
              <w:t>*</w:t>
            </w:r>
          </w:p>
        </w:tc>
        <w:tc>
          <w:tcPr>
            <w:tcW w:w="1656" w:type="dxa"/>
          </w:tcPr>
          <w:p w:rsidR="00D3192B" w:rsidRPr="00D678F8" w:rsidP="00A44340" w14:paraId="1FAF64BA" w14:textId="77777777">
            <w:pPr>
              <w:jc w:val="right"/>
              <w:rPr>
                <w:rFonts w:ascii="Times New Roman" w:hAnsi="Times New Roman"/>
              </w:rPr>
            </w:pPr>
            <w:r>
              <w:rPr>
                <w:rFonts w:ascii="Times New Roman" w:hAnsi="Times New Roman"/>
              </w:rPr>
              <w:t>$255,</w:t>
            </w:r>
            <w:r w:rsidR="00185C4E">
              <w:rPr>
                <w:rFonts w:ascii="Times New Roman" w:hAnsi="Times New Roman"/>
              </w:rPr>
              <w:t>629</w:t>
            </w:r>
            <w:r>
              <w:rPr>
                <w:rFonts w:ascii="Times New Roman" w:hAnsi="Times New Roman"/>
              </w:rPr>
              <w:t>**</w:t>
            </w:r>
          </w:p>
        </w:tc>
      </w:tr>
    </w:tbl>
    <w:p w:rsidR="00D3192B" w:rsidP="00B835C6" w14:paraId="7B7782E0" w14:textId="77777777">
      <w:pPr>
        <w:ind w:left="1440"/>
        <w:rPr>
          <w:rFonts w:ascii="Times New Roman" w:hAnsi="Times New Roman"/>
        </w:rPr>
      </w:pPr>
      <w:r w:rsidRPr="000B0F49">
        <w:rPr>
          <w:rFonts w:ascii="Times New Roman" w:hAnsi="Times New Roman"/>
          <w:bCs/>
        </w:rPr>
        <w:t>*</w:t>
      </w:r>
      <w:r w:rsidRPr="000B0F49">
        <w:rPr>
          <w:rFonts w:ascii="Times New Roman" w:hAnsi="Times New Roman"/>
          <w:b/>
        </w:rPr>
        <w:t xml:space="preserve"> </w:t>
      </w:r>
      <w:r w:rsidRPr="000B0F49">
        <w:rPr>
          <w:rFonts w:ascii="Times New Roman" w:hAnsi="Times New Roman"/>
        </w:rPr>
        <w:t xml:space="preserve">We based this figure on average </w:t>
      </w:r>
      <w:r>
        <w:rPr>
          <w:rFonts w:ascii="Times New Roman" w:hAnsi="Times New Roman"/>
        </w:rPr>
        <w:t>Lawyers</w:t>
      </w:r>
      <w:r w:rsidRPr="000B0F49">
        <w:rPr>
          <w:rFonts w:ascii="Times New Roman" w:hAnsi="Times New Roman"/>
        </w:rPr>
        <w:t xml:space="preserve"> hourly wages, as reported by Bureau of Labor Statistics data (</w:t>
      </w:r>
      <w:hyperlink r:id="rId5" w:history="1">
        <w:r w:rsidRPr="0071087E">
          <w:rPr>
            <w:rStyle w:val="Hyperlink"/>
            <w:rFonts w:ascii="Times New Roman" w:hAnsi="Times New Roman"/>
          </w:rPr>
          <w:t>www.bls.gov/oes/current/oes231011.htm</w:t>
        </w:r>
      </w:hyperlink>
      <w:r>
        <w:rPr>
          <w:rFonts w:ascii="Times New Roman" w:hAnsi="Times New Roman"/>
        </w:rPr>
        <w:t xml:space="preserve"> </w:t>
      </w:r>
      <w:r w:rsidRPr="000B0F49">
        <w:rPr>
          <w:rFonts w:ascii="Times New Roman" w:hAnsi="Times New Roman"/>
        </w:rPr>
        <w:t>).</w:t>
      </w:r>
    </w:p>
    <w:p w:rsidR="00D3192B" w:rsidRPr="000B0F49" w:rsidP="00B835C6" w14:paraId="32E4D70B" w14:textId="77777777">
      <w:pPr>
        <w:ind w:left="1440"/>
        <w:rPr>
          <w:rFonts w:ascii="Times New Roman" w:hAnsi="Times New Roman"/>
        </w:rPr>
      </w:pPr>
    </w:p>
    <w:p w:rsidR="00D3192B" w:rsidRPr="000B0F49" w:rsidP="00B835C6" w14:paraId="101A8AA7" w14:textId="77777777">
      <w:pPr>
        <w:ind w:left="1440"/>
        <w:rPr>
          <w:rFonts w:ascii="Times New Roman" w:hAnsi="Times New Roman"/>
          <w:b/>
          <w:u w:val="single"/>
        </w:rPr>
      </w:pPr>
      <w:r w:rsidRPr="000B0F49">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B0F49">
        <w:rPr>
          <w:rFonts w:ascii="Times New Roman" w:hAnsi="Times New Roman"/>
          <w:b/>
          <w:bCs/>
          <w:u w:val="single"/>
        </w:rPr>
        <w:t>There is no actual charge to respondents to complete the application</w:t>
      </w:r>
      <w:r w:rsidRPr="000B0F49">
        <w:rPr>
          <w:rFonts w:ascii="Times New Roman" w:hAnsi="Times New Roman"/>
          <w:b/>
          <w:u w:val="single"/>
        </w:rPr>
        <w:t>.</w:t>
      </w:r>
    </w:p>
    <w:p w:rsidR="00D3192B" w:rsidP="00FC1E97" w14:paraId="6545F159" w14:textId="77777777">
      <w:pPr>
        <w:pStyle w:val="ListParagraph"/>
        <w:ind w:left="0"/>
        <w:rPr>
          <w:rFonts w:ascii="Times New Roman" w:hAnsi="Times New Roman"/>
          <w:i/>
        </w:rPr>
      </w:pPr>
    </w:p>
    <w:p w:rsidR="00FA51E1" w:rsidRPr="00F32977" w:rsidP="00B835C6" w14:paraId="4748C484" w14:textId="77777777">
      <w:pPr>
        <w:pStyle w:val="ListParagraph"/>
        <w:ind w:left="1440"/>
        <w:rPr>
          <w:rFonts w:ascii="Times New Roman" w:hAnsi="Times New Roman"/>
          <w:b/>
        </w:rPr>
      </w:pPr>
      <w:bookmarkStart w:id="1" w:name="_Hlk75507070"/>
      <w:r w:rsidRPr="00455EE0">
        <w:rPr>
          <w:rFonts w:ascii="Times New Roman" w:eastAsia="Calibri" w:hAnsi="Times New Roman"/>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eastAsia="Calibri" w:hAnsi="Times New Roman"/>
          <w:color w:val="000000"/>
        </w:rPr>
        <w:t>the average time in minutes listed in the chart above</w:t>
      </w:r>
      <w:r w:rsidRPr="00455EE0">
        <w:rPr>
          <w:rFonts w:ascii="Times New Roman" w:eastAsia="Calibri" w:hAnsi="Times New Roman"/>
          <w:color w:val="000000"/>
        </w:rPr>
        <w:t xml:space="preserve"> accurately show</w:t>
      </w:r>
      <w:r>
        <w:rPr>
          <w:rFonts w:ascii="Times New Roman" w:eastAsia="Calibri" w:hAnsi="Times New Roman"/>
          <w:color w:val="000000"/>
        </w:rPr>
        <w:t xml:space="preserve">s </w:t>
      </w:r>
      <w:r w:rsidRPr="00455EE0">
        <w:rPr>
          <w:rFonts w:ascii="Times New Roman" w:eastAsia="Calibri" w:hAnsi="Times New Roman"/>
          <w:color w:val="000000"/>
        </w:rPr>
        <w:t xml:space="preserve">the average burden per response for reading the </w:t>
      </w:r>
      <w:r w:rsidRPr="00455EE0">
        <w:rPr>
          <w:rFonts w:ascii="Times New Roman" w:eastAsia="Calibri" w:hAnsi="Times New Roman"/>
        </w:rPr>
        <w:t>instructions, gathering the facts, and answering the questions</w:t>
      </w:r>
      <w:r w:rsidR="000B0D02">
        <w:rPr>
          <w:rFonts w:ascii="Times New Roman" w:eastAsia="Calibri" w:hAnsi="Times New Roman"/>
          <w:color w:val="000000"/>
        </w:rPr>
        <w:t xml:space="preserve">.  </w:t>
      </w:r>
      <w:r w:rsidRPr="00455EE0">
        <w:rPr>
          <w:rFonts w:ascii="Times New Roman" w:eastAsia="Calibri" w:hAnsi="Times New Roman"/>
          <w:color w:val="000000"/>
        </w:rPr>
        <w:t>Based on our current management information data, the current burden information we provided is accurate</w:t>
      </w:r>
      <w:bookmarkEnd w:id="1"/>
      <w:r w:rsidRPr="00455EE0">
        <w:rPr>
          <w:rFonts w:ascii="Times New Roman" w:eastAsia="Calibri" w:hAnsi="Times New Roman"/>
          <w:color w:val="000000"/>
        </w:rPr>
        <w:t xml:space="preserve">.  </w:t>
      </w:r>
      <w:r w:rsidRPr="00455EE0">
        <w:rPr>
          <w:rFonts w:ascii="Times New Roman" w:hAnsi="Times New Roman"/>
        </w:rPr>
        <w:t>The</w:t>
      </w:r>
      <w:r w:rsidRPr="002F73DF">
        <w:rPr>
          <w:rFonts w:ascii="Times New Roman" w:hAnsi="Times New Roman"/>
        </w:rPr>
        <w:t xml:space="preserve"> total burden for this ICR is </w:t>
      </w:r>
      <w:r w:rsidRPr="00F32977">
        <w:rPr>
          <w:rFonts w:ascii="Times New Roman" w:hAnsi="Times New Roman"/>
          <w:b/>
        </w:rPr>
        <w:t>3</w:t>
      </w:r>
      <w:r>
        <w:rPr>
          <w:rFonts w:ascii="Times New Roman" w:hAnsi="Times New Roman"/>
          <w:b/>
        </w:rPr>
        <w:t>,46</w:t>
      </w:r>
      <w:r w:rsidR="00185C4E">
        <w:rPr>
          <w:rFonts w:ascii="Times New Roman" w:hAnsi="Times New Roman"/>
          <w:b/>
        </w:rPr>
        <w:t>1</w:t>
      </w:r>
      <w:r w:rsidRPr="00F32977">
        <w:rPr>
          <w:rFonts w:ascii="Times New Roman" w:hAnsi="Times New Roman"/>
          <w:b/>
        </w:rPr>
        <w:t xml:space="preserve"> </w:t>
      </w:r>
      <w:r w:rsidRPr="00F32977">
        <w:rPr>
          <w:rFonts w:ascii="Times New Roman" w:hAnsi="Times New Roman"/>
        </w:rPr>
        <w:t xml:space="preserve">burden hours (reflecting SSA management information data), which results in an associated theoretical (not actual) opportunity cost financial burden of </w:t>
      </w:r>
      <w:r w:rsidRPr="00F32977">
        <w:rPr>
          <w:rFonts w:ascii="Times New Roman" w:hAnsi="Times New Roman"/>
          <w:b/>
        </w:rPr>
        <w:t>$</w:t>
      </w:r>
      <w:r>
        <w:rPr>
          <w:rFonts w:ascii="Times New Roman" w:hAnsi="Times New Roman"/>
          <w:b/>
        </w:rPr>
        <w:t>255,</w:t>
      </w:r>
      <w:r w:rsidR="00185C4E">
        <w:rPr>
          <w:rFonts w:ascii="Times New Roman" w:hAnsi="Times New Roman"/>
          <w:b/>
        </w:rPr>
        <w:t>629</w:t>
      </w:r>
      <w:r w:rsidRPr="00F32977">
        <w:rPr>
          <w:rFonts w:ascii="Times New Roman" w:hAnsi="Times New Roman"/>
        </w:rPr>
        <w:t xml:space="preserve">.  SSA does not charge respondents to complete our applications. </w:t>
      </w:r>
    </w:p>
    <w:p w:rsidR="00A45D82" w:rsidRPr="00BC7F42" w:rsidP="00A45D82" w14:paraId="4DA7C5FB" w14:textId="77777777">
      <w:pPr>
        <w:rPr>
          <w:rFonts w:ascii="Times New Roman" w:hAnsi="Times New Roman"/>
        </w:rPr>
      </w:pPr>
    </w:p>
    <w:p w:rsidR="0069667B" w:rsidRPr="00325D6F" w:rsidP="004919CD" w14:paraId="386319B5" w14:textId="77777777">
      <w:pPr>
        <w:numPr>
          <w:ilvl w:val="0"/>
          <w:numId w:val="3"/>
        </w:numPr>
        <w:tabs>
          <w:tab w:val="clear" w:pos="360"/>
          <w:tab w:val="left" w:pos="735"/>
        </w:tabs>
        <w:ind w:left="1440" w:hanging="720"/>
        <w:rPr>
          <w:rFonts w:ascii="Times New Roman" w:hAnsi="Times New Roman"/>
        </w:rPr>
      </w:pPr>
      <w:r w:rsidRPr="00325D6F">
        <w:rPr>
          <w:rFonts w:ascii="Times New Roman" w:hAnsi="Times New Roman"/>
          <w:b/>
        </w:rPr>
        <w:t xml:space="preserve">Annual Cost </w:t>
      </w:r>
      <w:r w:rsidRPr="00325D6F">
        <w:rPr>
          <w:rFonts w:ascii="Times New Roman" w:hAnsi="Times New Roman"/>
          <w:b/>
        </w:rPr>
        <w:t>To</w:t>
      </w:r>
      <w:r w:rsidRPr="00325D6F">
        <w:rPr>
          <w:rFonts w:ascii="Times New Roman" w:hAnsi="Times New Roman"/>
          <w:b/>
        </w:rPr>
        <w:t xml:space="preserve"> Federal Government</w:t>
      </w:r>
    </w:p>
    <w:p w:rsidR="00BE5996" w:rsidP="00BE5996" w14:paraId="4CDE0155" w14:textId="77777777">
      <w:pPr>
        <w:ind w:left="1440"/>
        <w:rPr>
          <w:rFonts w:ascii="Times New Roman" w:hAnsi="Times New Roman"/>
          <w:color w:val="000000"/>
        </w:rPr>
      </w:pPr>
      <w:r w:rsidRPr="0047588F">
        <w:rPr>
          <w:rFonts w:ascii="Times New Roman" w:hAnsi="Times New Roman"/>
          <w:color w:val="000000"/>
        </w:rPr>
        <w:t>The annual cost to the Federal Government is approximately $</w:t>
      </w:r>
      <w:r>
        <w:rPr>
          <w:rFonts w:ascii="Times New Roman" w:hAnsi="Times New Roman"/>
          <w:b/>
          <w:bCs/>
          <w:color w:val="000000"/>
        </w:rPr>
        <w:t>3,409,178</w:t>
      </w:r>
      <w:r w:rsidRPr="0047588F">
        <w:rPr>
          <w:rFonts w:ascii="Times New Roman" w:hAnsi="Times New Roman"/>
          <w:color w:val="000000"/>
        </w:rPr>
        <w:t>.  This estimate accounts for costs from the following areas:</w:t>
      </w:r>
    </w:p>
    <w:p w:rsidR="00D3192B" w:rsidP="004919CD" w14:paraId="7BE5E5C7" w14:textId="77777777">
      <w:pPr>
        <w:ind w:left="1440"/>
        <w:rPr>
          <w:rFonts w:ascii="Times New Roman" w:hAnsi="Times New Roman"/>
          <w:color w:val="000000"/>
        </w:rPr>
      </w:pPr>
      <w:r>
        <w:rPr>
          <w:rFonts w:ascii="Times New Roman" w:hAnsi="Times New Roman"/>
          <w:color w:val="000000"/>
        </w:rPr>
        <w:tab/>
      </w:r>
    </w:p>
    <w:tbl>
      <w:tblPr>
        <w:tblW w:w="8039"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3117"/>
        <w:gridCol w:w="3117"/>
      </w:tblGrid>
      <w:tr w14:paraId="0E42D549" w14:textId="77777777" w:rsidTr="00CA1139">
        <w:tblPrEx>
          <w:tblW w:w="8039"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5" w:type="dxa"/>
            <w:shd w:val="clear" w:color="auto" w:fill="auto"/>
          </w:tcPr>
          <w:p w:rsidR="00D3192B" w:rsidRPr="00CA1139" w:rsidP="00CA1139" w14:paraId="3DAD0392" w14:textId="77777777">
            <w:pPr>
              <w:pStyle w:val="ListParagraph"/>
              <w:ind w:left="0"/>
              <w:rPr>
                <w:rFonts w:ascii="Times New Roman" w:hAnsi="Times New Roman"/>
                <w:b/>
                <w:bCs/>
                <w:color w:val="000000"/>
              </w:rPr>
            </w:pPr>
            <w:r w:rsidRPr="00CA1139">
              <w:rPr>
                <w:rFonts w:ascii="Times New Roman" w:hAnsi="Times New Roman"/>
                <w:b/>
                <w:bCs/>
                <w:color w:val="000000"/>
              </w:rPr>
              <w:t>Description of Cost Factor</w:t>
            </w:r>
          </w:p>
        </w:tc>
        <w:tc>
          <w:tcPr>
            <w:tcW w:w="3117" w:type="dxa"/>
            <w:shd w:val="clear" w:color="auto" w:fill="auto"/>
          </w:tcPr>
          <w:p w:rsidR="00D3192B" w:rsidRPr="00CA1139" w:rsidP="00CA1139" w14:paraId="316ED0AE" w14:textId="77777777">
            <w:pPr>
              <w:pStyle w:val="ListParagraph"/>
              <w:ind w:left="0"/>
              <w:rPr>
                <w:rFonts w:ascii="Times New Roman" w:hAnsi="Times New Roman"/>
                <w:b/>
                <w:bCs/>
                <w:color w:val="000000"/>
              </w:rPr>
            </w:pPr>
            <w:r w:rsidRPr="00CA1139">
              <w:rPr>
                <w:rFonts w:ascii="Times New Roman" w:hAnsi="Times New Roman"/>
                <w:b/>
                <w:bCs/>
                <w:color w:val="000000"/>
              </w:rPr>
              <w:t>Methodology for Estimating Cost</w:t>
            </w:r>
          </w:p>
        </w:tc>
        <w:tc>
          <w:tcPr>
            <w:tcW w:w="3117" w:type="dxa"/>
            <w:shd w:val="clear" w:color="auto" w:fill="auto"/>
          </w:tcPr>
          <w:p w:rsidR="00D3192B" w:rsidRPr="00CA1139" w:rsidP="00CA1139" w14:paraId="0348787C" w14:textId="77777777">
            <w:pPr>
              <w:pStyle w:val="ListParagraph"/>
              <w:ind w:left="0"/>
              <w:rPr>
                <w:rFonts w:ascii="Times New Roman" w:hAnsi="Times New Roman"/>
                <w:b/>
                <w:bCs/>
                <w:color w:val="000000"/>
              </w:rPr>
            </w:pPr>
            <w:r w:rsidRPr="00CA1139">
              <w:rPr>
                <w:rFonts w:ascii="Times New Roman" w:hAnsi="Times New Roman"/>
                <w:b/>
                <w:bCs/>
                <w:color w:val="000000"/>
              </w:rPr>
              <w:t>Cost in Dollars*</w:t>
            </w:r>
          </w:p>
        </w:tc>
      </w:tr>
      <w:tr w14:paraId="6D365141" w14:textId="77777777" w:rsidTr="00CA1139">
        <w:tblPrEx>
          <w:tblW w:w="8039" w:type="dxa"/>
          <w:tblInd w:w="1548" w:type="dxa"/>
          <w:tblLook w:val="04A0"/>
        </w:tblPrEx>
        <w:tc>
          <w:tcPr>
            <w:tcW w:w="1805" w:type="dxa"/>
            <w:shd w:val="clear" w:color="auto" w:fill="auto"/>
          </w:tcPr>
          <w:p w:rsidR="00D3192B" w:rsidRPr="00CA1139" w:rsidP="00CA1139" w14:paraId="34FD19C1" w14:textId="77777777">
            <w:pPr>
              <w:pStyle w:val="ListParagraph"/>
              <w:ind w:left="0"/>
              <w:rPr>
                <w:rFonts w:ascii="Times New Roman" w:hAnsi="Times New Roman"/>
                <w:color w:val="000000"/>
              </w:rPr>
            </w:pPr>
            <w:r w:rsidRPr="00CA1139">
              <w:rPr>
                <w:rFonts w:ascii="Times New Roman" w:hAnsi="Times New Roman"/>
                <w:color w:val="000000"/>
              </w:rPr>
              <w:t>Designing and Printing the Form</w:t>
            </w:r>
          </w:p>
        </w:tc>
        <w:tc>
          <w:tcPr>
            <w:tcW w:w="3117" w:type="dxa"/>
            <w:shd w:val="clear" w:color="auto" w:fill="auto"/>
          </w:tcPr>
          <w:p w:rsidR="00D3192B" w:rsidRPr="00CA1139" w:rsidP="00CA1139" w14:paraId="6CD1CF7C" w14:textId="77777777">
            <w:pPr>
              <w:pStyle w:val="ListParagraph"/>
              <w:ind w:left="0"/>
              <w:rPr>
                <w:rFonts w:ascii="Times New Roman" w:hAnsi="Times New Roman"/>
                <w:color w:val="000000"/>
              </w:rPr>
            </w:pPr>
            <w:r w:rsidRPr="00CA1139">
              <w:rPr>
                <w:rFonts w:ascii="Times New Roman" w:hAnsi="Times New Roman"/>
                <w:color w:val="000000"/>
              </w:rPr>
              <w:t>Design Cost + Printing Cost</w:t>
            </w:r>
          </w:p>
        </w:tc>
        <w:tc>
          <w:tcPr>
            <w:tcW w:w="3117" w:type="dxa"/>
            <w:shd w:val="clear" w:color="auto" w:fill="auto"/>
          </w:tcPr>
          <w:p w:rsidR="00D3192B" w:rsidRPr="00CA1139" w:rsidP="00CA1139" w14:paraId="4811C819" w14:textId="77777777">
            <w:pPr>
              <w:pStyle w:val="ListParagraph"/>
              <w:ind w:left="0"/>
              <w:jc w:val="right"/>
              <w:rPr>
                <w:rFonts w:ascii="Times New Roman" w:hAnsi="Times New Roman"/>
                <w:color w:val="000000"/>
              </w:rPr>
            </w:pPr>
            <w:r w:rsidRPr="00CA1139">
              <w:rPr>
                <w:rFonts w:ascii="Times New Roman" w:eastAsia="Calibri" w:hAnsi="Times New Roman"/>
                <w:color w:val="000000"/>
              </w:rPr>
              <w:t>$1,500</w:t>
            </w:r>
          </w:p>
        </w:tc>
      </w:tr>
      <w:tr w14:paraId="7635A9CF" w14:textId="77777777" w:rsidTr="00CA1139">
        <w:tblPrEx>
          <w:tblW w:w="8039" w:type="dxa"/>
          <w:tblInd w:w="1548" w:type="dxa"/>
          <w:tblLook w:val="04A0"/>
        </w:tblPrEx>
        <w:tc>
          <w:tcPr>
            <w:tcW w:w="1805" w:type="dxa"/>
            <w:shd w:val="clear" w:color="auto" w:fill="auto"/>
          </w:tcPr>
          <w:p w:rsidR="00D3192B" w:rsidRPr="00CA1139" w:rsidP="00CA1139" w14:paraId="57D81336" w14:textId="77777777">
            <w:pPr>
              <w:pStyle w:val="ListParagraph"/>
              <w:ind w:left="0"/>
              <w:rPr>
                <w:rFonts w:ascii="Times New Roman" w:hAnsi="Times New Roman"/>
                <w:color w:val="000000"/>
              </w:rPr>
            </w:pPr>
            <w:r w:rsidRPr="00CA1139">
              <w:rPr>
                <w:rFonts w:ascii="Times New Roman" w:hAnsi="Times New Roman"/>
                <w:color w:val="000000"/>
              </w:rPr>
              <w:t>Distributing, Shipping, and Material Costs for the Form</w:t>
            </w:r>
          </w:p>
        </w:tc>
        <w:tc>
          <w:tcPr>
            <w:tcW w:w="3117" w:type="dxa"/>
            <w:shd w:val="clear" w:color="auto" w:fill="auto"/>
          </w:tcPr>
          <w:p w:rsidR="00D3192B" w:rsidRPr="00CA1139" w:rsidP="00CA1139" w14:paraId="1765EE57" w14:textId="77777777">
            <w:pPr>
              <w:pStyle w:val="ListParagraph"/>
              <w:ind w:left="0"/>
              <w:rPr>
                <w:rFonts w:ascii="Times New Roman" w:hAnsi="Times New Roman"/>
                <w:color w:val="000000"/>
              </w:rPr>
            </w:pPr>
            <w:r w:rsidRPr="00CA1139">
              <w:rPr>
                <w:rFonts w:ascii="Times New Roman" w:hAnsi="Times New Roman"/>
                <w:color w:val="000000"/>
              </w:rPr>
              <w:t>Distribution + Shipping + Material Cost</w:t>
            </w:r>
          </w:p>
        </w:tc>
        <w:tc>
          <w:tcPr>
            <w:tcW w:w="3117" w:type="dxa"/>
            <w:shd w:val="clear" w:color="auto" w:fill="auto"/>
          </w:tcPr>
          <w:p w:rsidR="00D3192B" w:rsidRPr="00CA1139" w:rsidP="00CA1139" w14:paraId="3C752C6A" w14:textId="77777777">
            <w:pPr>
              <w:pStyle w:val="ListParagraph"/>
              <w:ind w:left="0"/>
              <w:jc w:val="right"/>
              <w:rPr>
                <w:rFonts w:ascii="Times New Roman" w:hAnsi="Times New Roman"/>
                <w:color w:val="000000"/>
              </w:rPr>
            </w:pPr>
            <w:r w:rsidRPr="00CA1139">
              <w:rPr>
                <w:rFonts w:ascii="Times New Roman" w:hAnsi="Times New Roman"/>
                <w:color w:val="000000"/>
              </w:rPr>
              <w:t>$0</w:t>
            </w:r>
            <w:r w:rsidR="00185C4E">
              <w:rPr>
                <w:rFonts w:ascii="Times New Roman" w:hAnsi="Times New Roman"/>
                <w:color w:val="000000"/>
              </w:rPr>
              <w:t>*</w:t>
            </w:r>
          </w:p>
        </w:tc>
      </w:tr>
      <w:tr w14:paraId="491868C6" w14:textId="77777777" w:rsidTr="00CA1139">
        <w:tblPrEx>
          <w:tblW w:w="8039" w:type="dxa"/>
          <w:tblInd w:w="1548" w:type="dxa"/>
          <w:tblLook w:val="04A0"/>
        </w:tblPrEx>
        <w:tc>
          <w:tcPr>
            <w:tcW w:w="1805" w:type="dxa"/>
            <w:shd w:val="clear" w:color="auto" w:fill="auto"/>
          </w:tcPr>
          <w:p w:rsidR="00D3192B" w:rsidRPr="00CA1139" w:rsidP="00CA1139" w14:paraId="03C05919" w14:textId="77777777">
            <w:pPr>
              <w:pStyle w:val="ListParagraph"/>
              <w:ind w:left="0"/>
              <w:rPr>
                <w:rFonts w:ascii="Times New Roman" w:hAnsi="Times New Roman"/>
                <w:color w:val="000000"/>
              </w:rPr>
            </w:pPr>
            <w:r w:rsidRPr="00CA1139">
              <w:rPr>
                <w:rFonts w:ascii="Times New Roman" w:hAnsi="Times New Roman"/>
                <w:color w:val="000000"/>
              </w:rPr>
              <w:t xml:space="preserve">SSA Employee </w:t>
            </w:r>
            <w:r w:rsidRPr="00CA1139">
              <w:rPr>
                <w:rFonts w:ascii="Times New Roman" w:hAnsi="Times New Roman"/>
                <w:color w:val="000000"/>
              </w:rPr>
              <w:t>(e.g., field office, 800 number, DDS staff) Information Collection and Processing Time</w:t>
            </w:r>
          </w:p>
        </w:tc>
        <w:tc>
          <w:tcPr>
            <w:tcW w:w="3117" w:type="dxa"/>
            <w:shd w:val="clear" w:color="auto" w:fill="auto"/>
          </w:tcPr>
          <w:p w:rsidR="00D3192B" w:rsidRPr="00CA1139" w:rsidP="00CA1139" w14:paraId="0526C0F8" w14:textId="77777777">
            <w:pPr>
              <w:pStyle w:val="ListParagraph"/>
              <w:ind w:left="0"/>
              <w:rPr>
                <w:rFonts w:ascii="Times New Roman" w:hAnsi="Times New Roman"/>
                <w:color w:val="000000"/>
              </w:rPr>
            </w:pPr>
            <w:r w:rsidRPr="00CA1139">
              <w:rPr>
                <w:rFonts w:ascii="Times New Roman" w:hAnsi="Times New Roman"/>
                <w:color w:val="000000"/>
              </w:rPr>
              <w:t xml:space="preserve">GS-9 employee x # of </w:t>
            </w:r>
            <w:r w:rsidRPr="00CA1139">
              <w:rPr>
                <w:rFonts w:ascii="Times New Roman" w:hAnsi="Times New Roman"/>
                <w:color w:val="000000"/>
              </w:rPr>
              <w:t>responses x processing time</w:t>
            </w:r>
          </w:p>
        </w:tc>
        <w:tc>
          <w:tcPr>
            <w:tcW w:w="3117" w:type="dxa"/>
            <w:shd w:val="clear" w:color="auto" w:fill="auto"/>
          </w:tcPr>
          <w:p w:rsidR="00D3192B" w:rsidRPr="00CA1139" w:rsidP="00CA1139" w14:paraId="3AC59601" w14:textId="77777777">
            <w:pPr>
              <w:pStyle w:val="ListParagraph"/>
              <w:ind w:left="0"/>
              <w:jc w:val="right"/>
              <w:rPr>
                <w:rFonts w:ascii="Times New Roman" w:hAnsi="Times New Roman"/>
                <w:color w:val="000000"/>
              </w:rPr>
            </w:pPr>
            <w:r w:rsidRPr="00CA1139">
              <w:rPr>
                <w:rFonts w:ascii="Times New Roman" w:eastAsia="Calibri" w:hAnsi="Times New Roman"/>
                <w:color w:val="000000"/>
              </w:rPr>
              <w:t>$3,404,258</w:t>
            </w:r>
          </w:p>
        </w:tc>
      </w:tr>
      <w:tr w14:paraId="00E9A79F" w14:textId="77777777" w:rsidTr="00CA1139">
        <w:tblPrEx>
          <w:tblW w:w="8039" w:type="dxa"/>
          <w:tblInd w:w="1548" w:type="dxa"/>
          <w:tblLook w:val="04A0"/>
        </w:tblPrEx>
        <w:tc>
          <w:tcPr>
            <w:tcW w:w="1805" w:type="dxa"/>
            <w:shd w:val="clear" w:color="auto" w:fill="auto"/>
          </w:tcPr>
          <w:p w:rsidR="00D3192B" w:rsidRPr="00CA1139" w:rsidP="00CA1139" w14:paraId="4878478D" w14:textId="77777777">
            <w:pPr>
              <w:pStyle w:val="ListParagraph"/>
              <w:ind w:left="0"/>
              <w:rPr>
                <w:rFonts w:ascii="Times New Roman" w:hAnsi="Times New Roman"/>
                <w:color w:val="000000"/>
              </w:rPr>
            </w:pPr>
            <w:r w:rsidRPr="00CA1139">
              <w:rPr>
                <w:rFonts w:ascii="Times New Roman" w:hAnsi="Times New Roman"/>
                <w:color w:val="000000"/>
              </w:rPr>
              <w:t>Full-Time Equivalent Costs</w:t>
            </w:r>
          </w:p>
        </w:tc>
        <w:tc>
          <w:tcPr>
            <w:tcW w:w="3117" w:type="dxa"/>
            <w:shd w:val="clear" w:color="auto" w:fill="auto"/>
          </w:tcPr>
          <w:p w:rsidR="00D3192B" w:rsidRPr="00CA1139" w:rsidP="00CA1139" w14:paraId="495DBAF9" w14:textId="77777777">
            <w:pPr>
              <w:pStyle w:val="ListParagraph"/>
              <w:ind w:left="0"/>
              <w:rPr>
                <w:rFonts w:ascii="Times New Roman" w:hAnsi="Times New Roman"/>
                <w:color w:val="000000"/>
              </w:rPr>
            </w:pPr>
            <w:r w:rsidRPr="00CA1139">
              <w:rPr>
                <w:rFonts w:ascii="Times New Roman" w:hAnsi="Times New Roman"/>
                <w:color w:val="000000"/>
              </w:rPr>
              <w:t>Out of pocket costs + Other expenses for providing this service</w:t>
            </w:r>
          </w:p>
        </w:tc>
        <w:tc>
          <w:tcPr>
            <w:tcW w:w="3117" w:type="dxa"/>
            <w:shd w:val="clear" w:color="auto" w:fill="auto"/>
          </w:tcPr>
          <w:p w:rsidR="00D3192B" w:rsidRPr="00CA1139" w:rsidP="00CA1139" w14:paraId="2BDAB8A0" w14:textId="77777777">
            <w:pPr>
              <w:pStyle w:val="ListParagraph"/>
              <w:ind w:left="0"/>
              <w:jc w:val="right"/>
              <w:rPr>
                <w:rFonts w:ascii="Times New Roman" w:hAnsi="Times New Roman"/>
                <w:color w:val="000000"/>
              </w:rPr>
            </w:pPr>
            <w:r w:rsidRPr="00CA1139">
              <w:rPr>
                <w:rFonts w:ascii="Times New Roman" w:hAnsi="Times New Roman"/>
                <w:color w:val="000000"/>
              </w:rPr>
              <w:t>$0</w:t>
            </w:r>
            <w:r w:rsidR="00185C4E">
              <w:rPr>
                <w:rFonts w:ascii="Times New Roman" w:hAnsi="Times New Roman"/>
                <w:color w:val="000000"/>
              </w:rPr>
              <w:t>*</w:t>
            </w:r>
          </w:p>
        </w:tc>
      </w:tr>
      <w:tr w14:paraId="06F28510" w14:textId="77777777" w:rsidTr="00CA1139">
        <w:tblPrEx>
          <w:tblW w:w="8039" w:type="dxa"/>
          <w:tblInd w:w="1548" w:type="dxa"/>
          <w:tblLook w:val="04A0"/>
        </w:tblPrEx>
        <w:tc>
          <w:tcPr>
            <w:tcW w:w="1805" w:type="dxa"/>
            <w:shd w:val="clear" w:color="auto" w:fill="auto"/>
          </w:tcPr>
          <w:p w:rsidR="00D3192B" w:rsidRPr="00CA1139" w:rsidP="00CA1139" w14:paraId="1ED03BE8" w14:textId="77777777">
            <w:pPr>
              <w:pStyle w:val="ListParagraph"/>
              <w:ind w:left="0"/>
              <w:rPr>
                <w:rFonts w:ascii="Times New Roman" w:hAnsi="Times New Roman"/>
                <w:color w:val="000000"/>
              </w:rPr>
            </w:pPr>
            <w:r w:rsidRPr="00CA1139">
              <w:rPr>
                <w:rFonts w:ascii="Times New Roman" w:hAnsi="Times New Roman"/>
                <w:color w:val="000000"/>
              </w:rPr>
              <w:t>Systems Development, Updating, and Maintenance</w:t>
            </w:r>
          </w:p>
        </w:tc>
        <w:tc>
          <w:tcPr>
            <w:tcW w:w="3117" w:type="dxa"/>
            <w:shd w:val="clear" w:color="auto" w:fill="auto"/>
          </w:tcPr>
          <w:p w:rsidR="00D3192B" w:rsidRPr="00CA1139" w:rsidP="00CA1139" w14:paraId="3596EF27" w14:textId="77777777">
            <w:pPr>
              <w:pStyle w:val="ListParagraph"/>
              <w:ind w:left="0"/>
              <w:rPr>
                <w:rFonts w:ascii="Times New Roman" w:hAnsi="Times New Roman"/>
                <w:color w:val="000000"/>
              </w:rPr>
            </w:pPr>
            <w:r w:rsidRPr="00CA1139">
              <w:rPr>
                <w:rFonts w:ascii="Times New Roman" w:hAnsi="Times New Roman"/>
                <w:color w:val="000000"/>
              </w:rPr>
              <w:t>GS-9 employee x man hours for development, updating, maintenance</w:t>
            </w:r>
          </w:p>
        </w:tc>
        <w:tc>
          <w:tcPr>
            <w:tcW w:w="3117" w:type="dxa"/>
            <w:shd w:val="clear" w:color="auto" w:fill="auto"/>
          </w:tcPr>
          <w:p w:rsidR="00D3192B" w:rsidRPr="00CA1139" w:rsidP="00CA1139" w14:paraId="7A616F2A" w14:textId="77777777">
            <w:pPr>
              <w:pStyle w:val="ListParagraph"/>
              <w:ind w:left="0"/>
              <w:jc w:val="right"/>
              <w:rPr>
                <w:rFonts w:ascii="Times New Roman" w:hAnsi="Times New Roman"/>
                <w:color w:val="000000"/>
              </w:rPr>
            </w:pPr>
            <w:r w:rsidRPr="00CA1139">
              <w:rPr>
                <w:rFonts w:ascii="Times New Roman" w:eastAsia="Calibri" w:hAnsi="Times New Roman"/>
                <w:color w:val="000000"/>
              </w:rPr>
              <w:t>3,420</w:t>
            </w:r>
          </w:p>
        </w:tc>
      </w:tr>
      <w:tr w14:paraId="3CEBF4F2" w14:textId="77777777" w:rsidTr="00CA1139">
        <w:tblPrEx>
          <w:tblW w:w="8039" w:type="dxa"/>
          <w:tblInd w:w="1548" w:type="dxa"/>
          <w:tblLook w:val="04A0"/>
        </w:tblPrEx>
        <w:tc>
          <w:tcPr>
            <w:tcW w:w="1805" w:type="dxa"/>
            <w:shd w:val="clear" w:color="auto" w:fill="auto"/>
          </w:tcPr>
          <w:p w:rsidR="00D3192B" w:rsidRPr="00CA1139" w:rsidP="00CA1139" w14:paraId="20E77262" w14:textId="77777777">
            <w:pPr>
              <w:pStyle w:val="ListParagraph"/>
              <w:ind w:left="0"/>
              <w:rPr>
                <w:rFonts w:ascii="Times New Roman" w:hAnsi="Times New Roman"/>
                <w:color w:val="000000"/>
              </w:rPr>
            </w:pPr>
            <w:r w:rsidRPr="00CA1139">
              <w:rPr>
                <w:rFonts w:ascii="Times New Roman" w:hAnsi="Times New Roman"/>
                <w:color w:val="000000"/>
              </w:rPr>
              <w:t>Quantifiable IT Costs</w:t>
            </w:r>
          </w:p>
        </w:tc>
        <w:tc>
          <w:tcPr>
            <w:tcW w:w="3117" w:type="dxa"/>
            <w:shd w:val="clear" w:color="auto" w:fill="auto"/>
          </w:tcPr>
          <w:p w:rsidR="00D3192B" w:rsidRPr="00CA1139" w:rsidP="00CA1139" w14:paraId="6A1BDC96" w14:textId="77777777">
            <w:pPr>
              <w:pStyle w:val="ListParagraph"/>
              <w:ind w:left="0"/>
              <w:rPr>
                <w:rFonts w:ascii="Times New Roman" w:hAnsi="Times New Roman"/>
                <w:color w:val="000000"/>
              </w:rPr>
            </w:pPr>
            <w:r w:rsidRPr="00CA1139">
              <w:rPr>
                <w:rFonts w:ascii="Times New Roman" w:hAnsi="Times New Roman"/>
                <w:color w:val="000000"/>
              </w:rPr>
              <w:t>Any additional IT costs</w:t>
            </w:r>
          </w:p>
        </w:tc>
        <w:tc>
          <w:tcPr>
            <w:tcW w:w="3117" w:type="dxa"/>
            <w:shd w:val="clear" w:color="auto" w:fill="auto"/>
          </w:tcPr>
          <w:p w:rsidR="00D3192B" w:rsidRPr="00CA1139" w:rsidP="00CA1139" w14:paraId="49EA4F2B" w14:textId="77777777">
            <w:pPr>
              <w:pStyle w:val="ListParagraph"/>
              <w:ind w:left="0"/>
              <w:jc w:val="right"/>
              <w:rPr>
                <w:rFonts w:ascii="Times New Roman" w:hAnsi="Times New Roman"/>
                <w:color w:val="000000"/>
              </w:rPr>
            </w:pPr>
            <w:r w:rsidRPr="00CA1139">
              <w:rPr>
                <w:rFonts w:ascii="Times New Roman" w:hAnsi="Times New Roman"/>
                <w:color w:val="000000"/>
              </w:rPr>
              <w:t>$0</w:t>
            </w:r>
            <w:r w:rsidR="00185C4E">
              <w:rPr>
                <w:rFonts w:ascii="Times New Roman" w:hAnsi="Times New Roman"/>
                <w:color w:val="000000"/>
              </w:rPr>
              <w:t>*</w:t>
            </w:r>
          </w:p>
        </w:tc>
      </w:tr>
      <w:tr w14:paraId="2055AF2C" w14:textId="77777777" w:rsidTr="00CA1139">
        <w:tblPrEx>
          <w:tblW w:w="8039" w:type="dxa"/>
          <w:tblInd w:w="1548" w:type="dxa"/>
          <w:tblLook w:val="04A0"/>
        </w:tblPrEx>
        <w:tc>
          <w:tcPr>
            <w:tcW w:w="1805" w:type="dxa"/>
            <w:shd w:val="clear" w:color="auto" w:fill="auto"/>
          </w:tcPr>
          <w:p w:rsidR="00D3192B" w:rsidRPr="00CA1139" w:rsidP="00CA1139" w14:paraId="4320B6F7" w14:textId="77777777">
            <w:pPr>
              <w:pStyle w:val="ListParagraph"/>
              <w:ind w:left="0"/>
              <w:rPr>
                <w:rFonts w:ascii="Times New Roman" w:hAnsi="Times New Roman"/>
                <w:b/>
                <w:bCs/>
                <w:color w:val="000000"/>
              </w:rPr>
            </w:pPr>
            <w:r w:rsidRPr="00CA1139">
              <w:rPr>
                <w:rFonts w:ascii="Times New Roman" w:hAnsi="Times New Roman"/>
                <w:b/>
                <w:bCs/>
                <w:color w:val="000000"/>
              </w:rPr>
              <w:t>Total</w:t>
            </w:r>
          </w:p>
        </w:tc>
        <w:tc>
          <w:tcPr>
            <w:tcW w:w="3117" w:type="dxa"/>
            <w:shd w:val="clear" w:color="auto" w:fill="auto"/>
          </w:tcPr>
          <w:p w:rsidR="00D3192B" w:rsidRPr="00CA1139" w:rsidP="00CA1139" w14:paraId="5917ED68" w14:textId="77777777">
            <w:pPr>
              <w:pStyle w:val="ListParagraph"/>
              <w:ind w:left="0"/>
              <w:rPr>
                <w:rFonts w:ascii="Times New Roman" w:hAnsi="Times New Roman"/>
                <w:b/>
                <w:bCs/>
                <w:color w:val="000000"/>
              </w:rPr>
            </w:pPr>
          </w:p>
        </w:tc>
        <w:tc>
          <w:tcPr>
            <w:tcW w:w="3117" w:type="dxa"/>
            <w:shd w:val="clear" w:color="auto" w:fill="auto"/>
          </w:tcPr>
          <w:p w:rsidR="00D3192B" w:rsidRPr="00CA1139" w:rsidP="00CA1139" w14:paraId="05FB9A28" w14:textId="77777777">
            <w:pPr>
              <w:pStyle w:val="ListParagraph"/>
              <w:ind w:left="0"/>
              <w:jc w:val="right"/>
              <w:rPr>
                <w:rFonts w:ascii="Times New Roman" w:hAnsi="Times New Roman"/>
                <w:b/>
                <w:bCs/>
                <w:color w:val="000000"/>
              </w:rPr>
            </w:pPr>
            <w:r w:rsidRPr="00CA1139">
              <w:rPr>
                <w:rFonts w:ascii="Times New Roman" w:hAnsi="Times New Roman"/>
                <w:b/>
                <w:bCs/>
                <w:color w:val="000000"/>
              </w:rPr>
              <w:t>$3,409,178</w:t>
            </w:r>
          </w:p>
        </w:tc>
      </w:tr>
    </w:tbl>
    <w:p w:rsidR="00A44340" w:rsidP="00A44340" w14:paraId="122DFF22"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A44340" w:rsidP="00A44340" w14:paraId="09A16E28" w14:textId="77777777">
      <w:pPr>
        <w:rPr>
          <w:rFonts w:ascii="Times New Roman" w:hAnsi="Times New Roman"/>
          <w:color w:val="000000"/>
        </w:rPr>
      </w:pPr>
      <w:r>
        <w:rPr>
          <w:rFonts w:ascii="Times New Roman" w:hAnsi="Times New Roman"/>
          <w:color w:val="000000"/>
        </w:rPr>
        <w:tab/>
      </w:r>
    </w:p>
    <w:p w:rsidR="00D3192B" w:rsidP="00A44340" w14:paraId="110BADDB" w14:textId="0917F823">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00893A48">
        <w:rPr>
          <w:rFonts w:ascii="Times New Roman" w:hAnsi="Times New Roman"/>
          <w:color w:val="000000"/>
        </w:rPr>
        <w:t>.</w:t>
      </w:r>
    </w:p>
    <w:p w:rsidR="00A45D82" w:rsidRPr="00BC7F42" w:rsidP="00BF4955" w14:paraId="08195C51" w14:textId="77777777">
      <w:pPr>
        <w:rPr>
          <w:rFonts w:ascii="Times New Roman" w:hAnsi="Times New Roman"/>
          <w:i/>
        </w:rPr>
      </w:pPr>
    </w:p>
    <w:p w:rsidR="00325D6F" w:rsidRPr="00325D6F" w:rsidP="00BE5996" w14:paraId="4FF733EA" w14:textId="77777777">
      <w:pPr>
        <w:tabs>
          <w:tab w:val="left" w:pos="1440"/>
        </w:tabs>
        <w:ind w:left="720"/>
        <w:rPr>
          <w:rFonts w:ascii="Times New Roman" w:hAnsi="Times New Roman"/>
          <w:b/>
        </w:rPr>
      </w:pPr>
      <w:r w:rsidRPr="004919CD">
        <w:rPr>
          <w:rFonts w:ascii="Times New Roman" w:hAnsi="Times New Roman"/>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145796" w:rsidP="004919CD" w14:paraId="598F8374" w14:textId="1E09B34E">
      <w:pPr>
        <w:ind w:left="1440"/>
        <w:rPr>
          <w:rFonts w:ascii="Times New Roman" w:hAnsi="Times New Roman"/>
        </w:rPr>
      </w:pPr>
      <w:r w:rsidRPr="00325D6F">
        <w:rPr>
          <w:rFonts w:ascii="Times New Roman" w:hAnsi="Times New Roman"/>
        </w:rPr>
        <w:t>When we last cleared this IC in 201</w:t>
      </w:r>
      <w:r w:rsidRPr="00325D6F" w:rsidR="00325D6F">
        <w:rPr>
          <w:rFonts w:ascii="Times New Roman" w:hAnsi="Times New Roman"/>
        </w:rPr>
        <w:t>9</w:t>
      </w:r>
      <w:r w:rsidRPr="00325D6F">
        <w:rPr>
          <w:rFonts w:ascii="Times New Roman" w:hAnsi="Times New Roman"/>
        </w:rPr>
        <w:t>, the burden was 5,</w:t>
      </w:r>
      <w:r w:rsidRPr="00325D6F" w:rsidR="00325D6F">
        <w:rPr>
          <w:rFonts w:ascii="Times New Roman" w:hAnsi="Times New Roman"/>
        </w:rPr>
        <w:t>900</w:t>
      </w:r>
      <w:r w:rsidR="004A2972">
        <w:rPr>
          <w:rFonts w:ascii="Times New Roman" w:hAnsi="Times New Roman"/>
        </w:rPr>
        <w:t xml:space="preserve"> hours</w:t>
      </w:r>
      <w:r w:rsidRPr="00325D6F">
        <w:rPr>
          <w:rFonts w:ascii="Times New Roman" w:hAnsi="Times New Roman"/>
        </w:rPr>
        <w:t xml:space="preserve">.  However, we are currently reporting a burden of </w:t>
      </w:r>
      <w:r w:rsidRPr="00325D6F" w:rsidR="00325D6F">
        <w:rPr>
          <w:rFonts w:ascii="Times New Roman" w:hAnsi="Times New Roman"/>
        </w:rPr>
        <w:t>3,460</w:t>
      </w:r>
      <w:r w:rsidRPr="00325D6F">
        <w:rPr>
          <w:rFonts w:ascii="Times New Roman" w:hAnsi="Times New Roman"/>
        </w:rPr>
        <w:t xml:space="preserve"> hours.  This change stems from a </w:t>
      </w:r>
      <w:r w:rsidRPr="00325D6F" w:rsidR="00325D6F">
        <w:rPr>
          <w:rFonts w:ascii="Times New Roman" w:hAnsi="Times New Roman"/>
        </w:rPr>
        <w:t>de</w:t>
      </w:r>
      <w:r w:rsidRPr="00325D6F">
        <w:rPr>
          <w:rFonts w:ascii="Times New Roman" w:hAnsi="Times New Roman"/>
        </w:rPr>
        <w:t xml:space="preserve">crease in the number of </w:t>
      </w:r>
      <w:r w:rsidR="004A2972">
        <w:rPr>
          <w:rFonts w:ascii="Times New Roman" w:hAnsi="Times New Roman"/>
        </w:rPr>
        <w:t xml:space="preserve">average </w:t>
      </w:r>
      <w:r w:rsidRPr="00325D6F">
        <w:rPr>
          <w:rFonts w:ascii="Times New Roman" w:hAnsi="Times New Roman"/>
        </w:rPr>
        <w:t xml:space="preserve">responses from </w:t>
      </w:r>
      <w:r w:rsidRPr="00325D6F" w:rsidR="00325D6F">
        <w:rPr>
          <w:rFonts w:ascii="Times New Roman" w:hAnsi="Times New Roman"/>
        </w:rPr>
        <w:t>17,700</w:t>
      </w:r>
      <w:r w:rsidRPr="00325D6F">
        <w:rPr>
          <w:rFonts w:ascii="Times New Roman" w:hAnsi="Times New Roman"/>
        </w:rPr>
        <w:t xml:space="preserve"> to </w:t>
      </w:r>
      <w:r w:rsidRPr="00325D6F" w:rsidR="00325D6F">
        <w:rPr>
          <w:rFonts w:ascii="Times New Roman" w:hAnsi="Times New Roman"/>
        </w:rPr>
        <w:t>10,382</w:t>
      </w:r>
      <w:r w:rsidRPr="00325D6F">
        <w:rPr>
          <w:rFonts w:ascii="Times New Roman" w:hAnsi="Times New Roman"/>
        </w:rPr>
        <w:t>.  There is no change to the burden time per response.  Although the number of responses changed, SSA did not take any actions to cause this change.</w:t>
      </w:r>
    </w:p>
    <w:p w:rsidR="00642D9C" w:rsidP="004919CD" w14:paraId="753089E8" w14:textId="77777777">
      <w:pPr>
        <w:ind w:left="1440"/>
        <w:rPr>
          <w:rFonts w:ascii="Times New Roman" w:hAnsi="Times New Roman"/>
        </w:rPr>
      </w:pPr>
    </w:p>
    <w:p w:rsidR="003B30B4" w:rsidRPr="007C73DD" w:rsidP="004919CD" w14:paraId="770C598E" w14:textId="77777777">
      <w:pPr>
        <w:ind w:left="720"/>
        <w:rPr>
          <w:rFonts w:ascii="Times New Roman" w:hAnsi="Times New Roman"/>
        </w:rPr>
      </w:pPr>
      <w:r w:rsidRPr="004919CD">
        <w:rPr>
          <w:rFonts w:ascii="Times New Roman" w:hAnsi="Times New Roman"/>
          <w:bCs/>
        </w:rPr>
        <w:t>16</w:t>
      </w:r>
      <w:r w:rsidRPr="003B30B4">
        <w:rPr>
          <w:rFonts w:ascii="Times New Roman" w:hAnsi="Times New Roman"/>
          <w:b/>
        </w:rPr>
        <w:t>.</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Pr>
          <w:rFonts w:ascii="Times New Roman" w:hAnsi="Times New Roman"/>
          <w:b/>
        </w:rPr>
        <w:t xml:space="preserve"> Results</w:t>
      </w:r>
      <w:r>
        <w:t xml:space="preserve"> </w:t>
      </w:r>
    </w:p>
    <w:p w:rsidR="003B30B4" w:rsidP="004919CD" w14:paraId="2FD49C7D" w14:textId="2C32E249">
      <w:pPr>
        <w:pStyle w:val="NoSpacing"/>
        <w:ind w:left="720" w:firstLine="720"/>
        <w:rPr>
          <w:bCs/>
          <w:iCs/>
        </w:rPr>
      </w:pPr>
      <w:r w:rsidRPr="007C73DD">
        <w:rPr>
          <w:bCs/>
          <w:iCs/>
        </w:rPr>
        <w:t>SSA will not publish the results of the information collection.</w:t>
      </w:r>
    </w:p>
    <w:p w:rsidR="00783B78" w:rsidRPr="007C73DD" w:rsidP="004919CD" w14:paraId="371FE316" w14:textId="77777777">
      <w:pPr>
        <w:pStyle w:val="NoSpacing"/>
        <w:ind w:left="720" w:firstLine="720"/>
        <w:rPr>
          <w:bCs/>
          <w:iCs/>
        </w:rPr>
      </w:pPr>
    </w:p>
    <w:p w:rsidR="003B30B4" w:rsidRPr="007C73DD" w:rsidP="004919CD" w14:paraId="0F2401C9" w14:textId="77777777">
      <w:pPr>
        <w:ind w:left="720"/>
        <w:rPr>
          <w:rFonts w:ascii="Times New Roman" w:hAnsi="Times New Roman"/>
        </w:rPr>
      </w:pPr>
      <w:r w:rsidRPr="004919CD">
        <w:rPr>
          <w:rFonts w:ascii="Times New Roman" w:hAnsi="Times New Roman"/>
          <w:bCs/>
        </w:rPr>
        <w:t>17</w:t>
      </w:r>
      <w:r w:rsidRPr="003B30B4">
        <w:rPr>
          <w:rFonts w:ascii="Times New Roman" w:hAnsi="Times New Roman"/>
          <w:b/>
        </w:rPr>
        <w:t>.</w:t>
      </w:r>
      <w:r w:rsidRPr="00BC7F42">
        <w:rPr>
          <w:rFonts w:ascii="Times New Roman" w:hAnsi="Times New Roman"/>
        </w:rPr>
        <w:tab/>
      </w:r>
      <w:r>
        <w:rPr>
          <w:rFonts w:ascii="Times New Roman" w:hAnsi="Times New Roman"/>
          <w:b/>
        </w:rPr>
        <w:t>Displaying the OMB Approval Expiration Date</w:t>
      </w:r>
    </w:p>
    <w:p w:rsidR="003B30B4" w:rsidRPr="007C73DD" w:rsidP="004919CD" w14:paraId="7365449F" w14:textId="77777777">
      <w:pPr>
        <w:pStyle w:val="NoSpacing"/>
        <w:ind w:left="1440"/>
        <w:rPr>
          <w:bCs/>
          <w:iCs/>
        </w:rPr>
      </w:pPr>
      <w:r w:rsidRPr="007C73DD">
        <w:rPr>
          <w:bCs/>
          <w:iCs/>
        </w:rPr>
        <w:t>OMB granted SSA an exemption from the requirement to print the OMB expiration date on its program forms</w:t>
      </w:r>
      <w:r w:rsidRPr="007C73DD" w:rsidR="00FA0FE2">
        <w:rPr>
          <w:bCs/>
          <w:iCs/>
        </w:rPr>
        <w:t xml:space="preserve">.  </w:t>
      </w:r>
      <w:r w:rsidRPr="007C73DD">
        <w:rPr>
          <w:bCs/>
          <w:iCs/>
        </w:rPr>
        <w:t xml:space="preserve">SSA produces millions of public-use forms </w:t>
      </w:r>
      <w:r w:rsidRPr="007C73DD">
        <w:rPr>
          <w:bCs/>
          <w:iCs/>
        </w:rPr>
        <w:t>with life cycles exceeding those of an OMB approval.  Since SSA does not periodically revise and reprint its public-use forms (e.g., on an annual basis), OMB granted this exemption so SSA would not have to destroy stocks of otherwise useable forms with expired OMB approval d</w:t>
      </w:r>
      <w:r w:rsidR="007C73DD">
        <w:rPr>
          <w:bCs/>
          <w:iCs/>
        </w:rPr>
        <w:t>ates, avoiding Government waste</w:t>
      </w:r>
      <w:r w:rsidRPr="00B64CC5">
        <w:rPr>
          <w:bCs/>
          <w:i/>
          <w:iCs/>
          <w:vanish/>
        </w:rPr>
        <w:t> </w:t>
      </w:r>
      <w:r w:rsidRPr="00B64CC5">
        <w:rPr>
          <w:bCs/>
          <w:i/>
          <w:iCs/>
        </w:rPr>
        <w:t>.</w:t>
      </w:r>
    </w:p>
    <w:p w:rsidR="00A45D82" w:rsidRPr="00BC7F42" w:rsidP="00A45D82" w14:paraId="0F06885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B3455A" w14:paraId="08A93FC2" w14:textId="77777777">
      <w:pPr>
        <w:numPr>
          <w:ilvl w:val="0"/>
          <w:numId w:val="6"/>
        </w:numPr>
        <w:rPr>
          <w:rFonts w:ascii="Times New Roman" w:hAnsi="Times New Roman"/>
          <w:b/>
        </w:rPr>
      </w:pPr>
      <w:r w:rsidRPr="00BC7F42">
        <w:rPr>
          <w:rFonts w:ascii="Times New Roman" w:hAnsi="Times New Roman"/>
          <w:b/>
        </w:rPr>
        <w:t>Exceptions to Certification Statement</w:t>
      </w:r>
    </w:p>
    <w:p w:rsidR="004919CD" w:rsidP="004919CD" w14:paraId="5FFFBA4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7C73DD">
        <w:rPr>
          <w:rFonts w:ascii="Times New Roman" w:hAnsi="Times New Roman"/>
          <w:b w:val="0"/>
          <w:i w:val="0"/>
        </w:rPr>
        <w:t xml:space="preserve">SSA is not requesting an exception to the certification requirements at </w:t>
      </w:r>
    </w:p>
    <w:p w:rsidR="00A45D82" w:rsidP="004919CD" w14:paraId="70996C7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A44340">
        <w:rPr>
          <w:rFonts w:ascii="Times New Roman" w:hAnsi="Times New Roman"/>
          <w:b w:val="0"/>
          <w:iCs w:val="0"/>
        </w:rPr>
        <w:t>5 CFR 1320.9</w:t>
      </w:r>
      <w:r w:rsidRPr="007C73DD">
        <w:rPr>
          <w:rFonts w:ascii="Times New Roman" w:hAnsi="Times New Roman"/>
          <w:b w:val="0"/>
          <w:i w:val="0"/>
        </w:rPr>
        <w:t xml:space="preserve"> and related pr</w:t>
      </w:r>
      <w:r w:rsidR="00951FC4">
        <w:rPr>
          <w:rFonts w:ascii="Times New Roman" w:hAnsi="Times New Roman"/>
          <w:b w:val="0"/>
          <w:i w:val="0"/>
        </w:rPr>
        <w:t xml:space="preserve">ovisions at </w:t>
      </w:r>
      <w:r w:rsidRPr="00A44340" w:rsidR="00951FC4">
        <w:rPr>
          <w:rFonts w:ascii="Times New Roman" w:hAnsi="Times New Roman"/>
          <w:b w:val="0"/>
          <w:iCs w:val="0"/>
        </w:rPr>
        <w:t>5 CFR 1320.8(b)(3).</w:t>
      </w:r>
    </w:p>
    <w:p w:rsidR="00B835C6" w:rsidP="004919CD" w14:paraId="48E1E53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B835C6" w:rsidRPr="00EE1587" w:rsidP="00B835C6" w14:paraId="1D228735" w14:textId="77777777">
      <w:pPr>
        <w:widowControl/>
        <w:outlineLvl w:val="0"/>
        <w:rPr>
          <w:rFonts w:ascii="Times New Roman" w:hAnsi="Times New Roman"/>
          <w:b/>
          <w:u w:val="single"/>
        </w:rPr>
      </w:pPr>
      <w:r w:rsidRPr="00B835C6">
        <w:rPr>
          <w:rFonts w:ascii="Times New Roman" w:hAnsi="Times New Roman"/>
          <w:b/>
        </w:rPr>
        <w:t>B.</w:t>
      </w:r>
      <w:r w:rsidRPr="00B835C6">
        <w:rPr>
          <w:rFonts w:ascii="Times New Roman" w:hAnsi="Times New Roman"/>
          <w:b/>
        </w:rPr>
        <w:tab/>
      </w:r>
      <w:r w:rsidRPr="00EE1587">
        <w:rPr>
          <w:rFonts w:ascii="Times New Roman" w:hAnsi="Times New Roman"/>
          <w:b/>
          <w:u w:val="single"/>
        </w:rPr>
        <w:t>Collections of Information Employing Statistical Methods</w:t>
      </w:r>
    </w:p>
    <w:p w:rsidR="00B835C6" w:rsidRPr="00EE1587" w:rsidP="00B835C6" w14:paraId="50A9C023" w14:textId="77777777">
      <w:pPr>
        <w:ind w:left="720"/>
        <w:outlineLvl w:val="0"/>
        <w:rPr>
          <w:rFonts w:ascii="Times New Roman" w:hAnsi="Times New Roman"/>
          <w:b/>
          <w:u w:val="single"/>
        </w:rPr>
      </w:pPr>
    </w:p>
    <w:p w:rsidR="00B835C6" w:rsidRPr="00EE1587" w:rsidP="00B835C6" w14:paraId="1B3CEE49" w14:textId="77777777">
      <w:pPr>
        <w:ind w:left="1440"/>
        <w:rPr>
          <w:rFonts w:ascii="Times New Roman" w:hAnsi="Times New Roman"/>
        </w:rPr>
      </w:pPr>
      <w:r w:rsidRPr="00EE1587">
        <w:rPr>
          <w:rFonts w:ascii="Times New Roman" w:hAnsi="Times New Roman"/>
        </w:rPr>
        <w:t xml:space="preserve">SSA does not use statistical methods for this information collection.  </w:t>
      </w:r>
    </w:p>
    <w:p w:rsidR="00B835C6" w:rsidP="00B835C6" w14:paraId="0B8E2BC2" w14:textId="77777777"/>
    <w:sectPr w:rsidSect="004919CD">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77DD" w14:paraId="4361F77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BD77DD" w14:paraId="205ED5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EDA4310A"/>
    <w:lvl w:ilvl="0">
      <w:start w:val="18"/>
      <w:numFmt w:val="decimal"/>
      <w:lvlText w:val="%1."/>
      <w:lvlJc w:val="left"/>
      <w:pPr>
        <w:tabs>
          <w:tab w:val="num" w:pos="1440"/>
        </w:tabs>
        <w:ind w:left="1440" w:hanging="720"/>
      </w:pPr>
      <w:rPr>
        <w:rFonts w:hint="default"/>
        <w:b w:val="0"/>
        <w:bCs/>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35A70F5B"/>
    <w:multiLevelType w:val="hybridMultilevel"/>
    <w:tmpl w:val="0DB4157E"/>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52246CCE"/>
    <w:multiLevelType w:val="hybridMultilevel"/>
    <w:tmpl w:val="F2D210C2"/>
    <w:lvl w:ilvl="0">
      <w:start w:val="1"/>
      <w:numFmt w:val="upperLetter"/>
      <w:lvlText w:val="%1."/>
      <w:lvlJc w:val="left"/>
      <w:pPr>
        <w:ind w:left="1440" w:hanging="720"/>
      </w:pPr>
      <w:rPr>
        <w:rFonts w:hint="default"/>
        <w:b/>
        <w:bCs w:val="0"/>
        <w:u w:val="none"/>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A605A35"/>
    <w:multiLevelType w:val="singleLevel"/>
    <w:tmpl w:val="8D20B156"/>
    <w:lvl w:ilvl="0">
      <w:start w:val="5"/>
      <w:numFmt w:val="decimal"/>
      <w:lvlText w:val="%1."/>
      <w:lvlJc w:val="left"/>
      <w:pPr>
        <w:tabs>
          <w:tab w:val="num" w:pos="360"/>
        </w:tabs>
        <w:ind w:left="360" w:hanging="360"/>
      </w:pPr>
      <w:rPr>
        <w:rFonts w:hint="default"/>
        <w:b w:val="0"/>
        <w:bCs w:val="0"/>
      </w:rPr>
    </w:lvl>
  </w:abstractNum>
  <w:abstractNum w:abstractNumId="4">
    <w:nsid w:val="5D4909AD"/>
    <w:multiLevelType w:val="hybridMultilevel"/>
    <w:tmpl w:val="C47A120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616F329C"/>
    <w:multiLevelType w:val="hybridMultilevel"/>
    <w:tmpl w:val="87F43624"/>
    <w:lvl w:ilvl="0">
      <w:start w:val="1"/>
      <w:numFmt w:val="decimal"/>
      <w:lvlText w:val="%1."/>
      <w:lvlJc w:val="left"/>
      <w:pPr>
        <w:tabs>
          <w:tab w:val="num" w:pos="1440"/>
        </w:tabs>
        <w:ind w:left="1440" w:hanging="720"/>
      </w:pPr>
      <w:rPr>
        <w:rFonts w:hint="default"/>
        <w:b w:val="0"/>
        <w:bCs/>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74CC03B5"/>
    <w:multiLevelType w:val="singleLevel"/>
    <w:tmpl w:val="4FFAB69C"/>
    <w:lvl w:ilvl="0">
      <w:start w:val="14"/>
      <w:numFmt w:val="decimal"/>
      <w:lvlText w:val="%1."/>
      <w:lvlJc w:val="left"/>
      <w:pPr>
        <w:tabs>
          <w:tab w:val="num" w:pos="360"/>
        </w:tabs>
        <w:ind w:left="360" w:hanging="360"/>
      </w:pPr>
      <w:rPr>
        <w:rFonts w:hint="default"/>
        <w:b w:val="0"/>
        <w:bCs w:val="0"/>
      </w:rPr>
    </w:lvl>
  </w:abstractNum>
  <w:abstractNum w:abstractNumId="7">
    <w:nsid w:val="7866410B"/>
    <w:multiLevelType w:val="singleLevel"/>
    <w:tmpl w:val="6AE421DA"/>
    <w:lvl w:ilvl="0">
      <w:start w:val="2"/>
      <w:numFmt w:val="decimal"/>
      <w:lvlText w:val="%1."/>
      <w:lvlJc w:val="left"/>
      <w:pPr>
        <w:tabs>
          <w:tab w:val="num" w:pos="720"/>
        </w:tabs>
        <w:ind w:left="720" w:hanging="720"/>
      </w:pPr>
      <w:rPr>
        <w:rFonts w:hint="default"/>
        <w:b w:val="0"/>
        <w:bCs/>
      </w:rPr>
    </w:lvl>
  </w:abstractNum>
  <w:abstractNum w:abstractNumId="8">
    <w:nsid w:val="7A9B5E7D"/>
    <w:multiLevelType w:val="singleLevel"/>
    <w:tmpl w:val="D75C5BAE"/>
    <w:lvl w:ilvl="0">
      <w:start w:val="8"/>
      <w:numFmt w:val="decimal"/>
      <w:lvlText w:val="%1."/>
      <w:lvlJc w:val="left"/>
      <w:pPr>
        <w:tabs>
          <w:tab w:val="num" w:pos="720"/>
        </w:tabs>
        <w:ind w:left="720" w:hanging="720"/>
      </w:pPr>
      <w:rPr>
        <w:rFonts w:hint="default"/>
        <w:b w:val="0"/>
        <w:bCs/>
      </w:rPr>
    </w:lvl>
  </w:abstractNum>
  <w:num w:numId="1" w16cid:durableId="1217667993">
    <w:abstractNumId w:val="8"/>
  </w:num>
  <w:num w:numId="2" w16cid:durableId="2083797234">
    <w:abstractNumId w:val="7"/>
  </w:num>
  <w:num w:numId="3" w16cid:durableId="13846893">
    <w:abstractNumId w:val="6"/>
  </w:num>
  <w:num w:numId="4" w16cid:durableId="955868851">
    <w:abstractNumId w:val="3"/>
  </w:num>
  <w:num w:numId="5" w16cid:durableId="823590971">
    <w:abstractNumId w:val="5"/>
  </w:num>
  <w:num w:numId="6" w16cid:durableId="139688942">
    <w:abstractNumId w:val="0"/>
  </w:num>
  <w:num w:numId="7" w16cid:durableId="576324193">
    <w:abstractNumId w:val="1"/>
  </w:num>
  <w:num w:numId="8" w16cid:durableId="1827668616">
    <w:abstractNumId w:val="2"/>
  </w:num>
  <w:num w:numId="9" w16cid:durableId="3068638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222A7"/>
    <w:rsid w:val="00025216"/>
    <w:rsid w:val="00025D75"/>
    <w:rsid w:val="0002677F"/>
    <w:rsid w:val="00050C3A"/>
    <w:rsid w:val="00063A05"/>
    <w:rsid w:val="00064229"/>
    <w:rsid w:val="0006715D"/>
    <w:rsid w:val="00067CAF"/>
    <w:rsid w:val="0007189E"/>
    <w:rsid w:val="0007695B"/>
    <w:rsid w:val="00077720"/>
    <w:rsid w:val="00077E0E"/>
    <w:rsid w:val="00084EA7"/>
    <w:rsid w:val="00086E84"/>
    <w:rsid w:val="0008763C"/>
    <w:rsid w:val="000958AA"/>
    <w:rsid w:val="000A6AE3"/>
    <w:rsid w:val="000A7DD6"/>
    <w:rsid w:val="000B0D02"/>
    <w:rsid w:val="000B0F49"/>
    <w:rsid w:val="000B2B68"/>
    <w:rsid w:val="000B3B12"/>
    <w:rsid w:val="000C151C"/>
    <w:rsid w:val="000C1D18"/>
    <w:rsid w:val="000C5279"/>
    <w:rsid w:val="000D0B4D"/>
    <w:rsid w:val="000D2520"/>
    <w:rsid w:val="000D3B09"/>
    <w:rsid w:val="000D5F5C"/>
    <w:rsid w:val="000F2F3F"/>
    <w:rsid w:val="00101DC3"/>
    <w:rsid w:val="001034E9"/>
    <w:rsid w:val="00121032"/>
    <w:rsid w:val="00122EE2"/>
    <w:rsid w:val="001233A0"/>
    <w:rsid w:val="00127980"/>
    <w:rsid w:val="0013114E"/>
    <w:rsid w:val="00142C24"/>
    <w:rsid w:val="00145796"/>
    <w:rsid w:val="00146275"/>
    <w:rsid w:val="0015576E"/>
    <w:rsid w:val="00157AD6"/>
    <w:rsid w:val="00161A18"/>
    <w:rsid w:val="001779F3"/>
    <w:rsid w:val="00185C4E"/>
    <w:rsid w:val="00186C90"/>
    <w:rsid w:val="00192897"/>
    <w:rsid w:val="001A3317"/>
    <w:rsid w:val="001A3AFC"/>
    <w:rsid w:val="001A4253"/>
    <w:rsid w:val="001A65F9"/>
    <w:rsid w:val="001B7CF4"/>
    <w:rsid w:val="001C4F78"/>
    <w:rsid w:val="001C5501"/>
    <w:rsid w:val="001C6D3A"/>
    <w:rsid w:val="001D0B21"/>
    <w:rsid w:val="001D3974"/>
    <w:rsid w:val="001D4319"/>
    <w:rsid w:val="001D6711"/>
    <w:rsid w:val="001E1076"/>
    <w:rsid w:val="001E35FB"/>
    <w:rsid w:val="001E5637"/>
    <w:rsid w:val="001F08E7"/>
    <w:rsid w:val="00202C06"/>
    <w:rsid w:val="00216AB5"/>
    <w:rsid w:val="002321B0"/>
    <w:rsid w:val="0023400B"/>
    <w:rsid w:val="00234F7A"/>
    <w:rsid w:val="00246836"/>
    <w:rsid w:val="0026052B"/>
    <w:rsid w:val="002613C9"/>
    <w:rsid w:val="002728F8"/>
    <w:rsid w:val="00276AAF"/>
    <w:rsid w:val="002801F8"/>
    <w:rsid w:val="002932E7"/>
    <w:rsid w:val="002A4C30"/>
    <w:rsid w:val="002B0820"/>
    <w:rsid w:val="002B5578"/>
    <w:rsid w:val="002E18CF"/>
    <w:rsid w:val="002E335E"/>
    <w:rsid w:val="002F1C11"/>
    <w:rsid w:val="002F73DF"/>
    <w:rsid w:val="00302545"/>
    <w:rsid w:val="003079D0"/>
    <w:rsid w:val="003176E1"/>
    <w:rsid w:val="00325D6F"/>
    <w:rsid w:val="0032724E"/>
    <w:rsid w:val="00331821"/>
    <w:rsid w:val="003333AD"/>
    <w:rsid w:val="00333D3D"/>
    <w:rsid w:val="003352BD"/>
    <w:rsid w:val="00340D7D"/>
    <w:rsid w:val="003439D8"/>
    <w:rsid w:val="0034558D"/>
    <w:rsid w:val="003465DC"/>
    <w:rsid w:val="003469CA"/>
    <w:rsid w:val="0035172E"/>
    <w:rsid w:val="0036696D"/>
    <w:rsid w:val="0038050B"/>
    <w:rsid w:val="003A6E57"/>
    <w:rsid w:val="003A71A9"/>
    <w:rsid w:val="003B15EC"/>
    <w:rsid w:val="003B30B4"/>
    <w:rsid w:val="003B36C2"/>
    <w:rsid w:val="003C10BD"/>
    <w:rsid w:val="003D4895"/>
    <w:rsid w:val="003E0FD2"/>
    <w:rsid w:val="003E145C"/>
    <w:rsid w:val="003F00B3"/>
    <w:rsid w:val="00401DE1"/>
    <w:rsid w:val="00405548"/>
    <w:rsid w:val="0041131C"/>
    <w:rsid w:val="004145D2"/>
    <w:rsid w:val="004238CA"/>
    <w:rsid w:val="004317CB"/>
    <w:rsid w:val="004429B2"/>
    <w:rsid w:val="00444D36"/>
    <w:rsid w:val="00447EE9"/>
    <w:rsid w:val="0045065A"/>
    <w:rsid w:val="004509AD"/>
    <w:rsid w:val="00455CCE"/>
    <w:rsid w:val="00455EE0"/>
    <w:rsid w:val="004700CF"/>
    <w:rsid w:val="00474FA8"/>
    <w:rsid w:val="00475350"/>
    <w:rsid w:val="0047588F"/>
    <w:rsid w:val="00481B44"/>
    <w:rsid w:val="00484662"/>
    <w:rsid w:val="004915B5"/>
    <w:rsid w:val="004919CD"/>
    <w:rsid w:val="00497330"/>
    <w:rsid w:val="004A00D9"/>
    <w:rsid w:val="004A2972"/>
    <w:rsid w:val="004C026F"/>
    <w:rsid w:val="004D5010"/>
    <w:rsid w:val="004E1380"/>
    <w:rsid w:val="004E146D"/>
    <w:rsid w:val="0050197F"/>
    <w:rsid w:val="005040EC"/>
    <w:rsid w:val="00506486"/>
    <w:rsid w:val="005334D0"/>
    <w:rsid w:val="0056163C"/>
    <w:rsid w:val="005645F0"/>
    <w:rsid w:val="0056583E"/>
    <w:rsid w:val="00567325"/>
    <w:rsid w:val="005721D4"/>
    <w:rsid w:val="00573E1D"/>
    <w:rsid w:val="00581A44"/>
    <w:rsid w:val="00593A36"/>
    <w:rsid w:val="00594CB3"/>
    <w:rsid w:val="005A1198"/>
    <w:rsid w:val="005B15E5"/>
    <w:rsid w:val="005C2C39"/>
    <w:rsid w:val="005C2F7C"/>
    <w:rsid w:val="005D4107"/>
    <w:rsid w:val="005D5B33"/>
    <w:rsid w:val="005F208A"/>
    <w:rsid w:val="006002DD"/>
    <w:rsid w:val="006013A3"/>
    <w:rsid w:val="006160ED"/>
    <w:rsid w:val="00626C22"/>
    <w:rsid w:val="00631F1B"/>
    <w:rsid w:val="0063304D"/>
    <w:rsid w:val="00637AF5"/>
    <w:rsid w:val="00640A26"/>
    <w:rsid w:val="00642D9C"/>
    <w:rsid w:val="00663881"/>
    <w:rsid w:val="00664553"/>
    <w:rsid w:val="006806E1"/>
    <w:rsid w:val="00682B26"/>
    <w:rsid w:val="0069667B"/>
    <w:rsid w:val="00697FB6"/>
    <w:rsid w:val="006A2063"/>
    <w:rsid w:val="006B173F"/>
    <w:rsid w:val="006B17EF"/>
    <w:rsid w:val="006B297F"/>
    <w:rsid w:val="006E2FB4"/>
    <w:rsid w:val="006E59B6"/>
    <w:rsid w:val="006F2B8B"/>
    <w:rsid w:val="006F4D0F"/>
    <w:rsid w:val="0070479A"/>
    <w:rsid w:val="0071087E"/>
    <w:rsid w:val="00710932"/>
    <w:rsid w:val="00712F1B"/>
    <w:rsid w:val="0071437B"/>
    <w:rsid w:val="00717E71"/>
    <w:rsid w:val="0072121D"/>
    <w:rsid w:val="007245C9"/>
    <w:rsid w:val="007256B3"/>
    <w:rsid w:val="00735274"/>
    <w:rsid w:val="00742B56"/>
    <w:rsid w:val="00745462"/>
    <w:rsid w:val="00757AD3"/>
    <w:rsid w:val="00783B78"/>
    <w:rsid w:val="00795BAB"/>
    <w:rsid w:val="007A08D1"/>
    <w:rsid w:val="007A2DEE"/>
    <w:rsid w:val="007B007C"/>
    <w:rsid w:val="007C0384"/>
    <w:rsid w:val="007C73DD"/>
    <w:rsid w:val="007D061D"/>
    <w:rsid w:val="007D22EB"/>
    <w:rsid w:val="007D59AB"/>
    <w:rsid w:val="007E17BD"/>
    <w:rsid w:val="007F3E2A"/>
    <w:rsid w:val="008041B4"/>
    <w:rsid w:val="00806984"/>
    <w:rsid w:val="00810485"/>
    <w:rsid w:val="0081272B"/>
    <w:rsid w:val="008130DA"/>
    <w:rsid w:val="00814772"/>
    <w:rsid w:val="008225E1"/>
    <w:rsid w:val="00824D72"/>
    <w:rsid w:val="00825B97"/>
    <w:rsid w:val="00831CCD"/>
    <w:rsid w:val="00832C5A"/>
    <w:rsid w:val="008370CC"/>
    <w:rsid w:val="00844481"/>
    <w:rsid w:val="00845F82"/>
    <w:rsid w:val="0084775D"/>
    <w:rsid w:val="0086463A"/>
    <w:rsid w:val="0087254B"/>
    <w:rsid w:val="008754ED"/>
    <w:rsid w:val="00876482"/>
    <w:rsid w:val="00882758"/>
    <w:rsid w:val="00891CA8"/>
    <w:rsid w:val="00892E12"/>
    <w:rsid w:val="00893A48"/>
    <w:rsid w:val="008A62D5"/>
    <w:rsid w:val="008B6774"/>
    <w:rsid w:val="008B7EE4"/>
    <w:rsid w:val="008D158E"/>
    <w:rsid w:val="008E3A3A"/>
    <w:rsid w:val="00906892"/>
    <w:rsid w:val="00911565"/>
    <w:rsid w:val="00912064"/>
    <w:rsid w:val="009252AB"/>
    <w:rsid w:val="00931ED8"/>
    <w:rsid w:val="00951258"/>
    <w:rsid w:val="00951FC4"/>
    <w:rsid w:val="00952C5B"/>
    <w:rsid w:val="00955EC4"/>
    <w:rsid w:val="00956F86"/>
    <w:rsid w:val="00970BEC"/>
    <w:rsid w:val="009748B6"/>
    <w:rsid w:val="00975DD8"/>
    <w:rsid w:val="009936E7"/>
    <w:rsid w:val="009A0B16"/>
    <w:rsid w:val="009B1AAF"/>
    <w:rsid w:val="009C02A9"/>
    <w:rsid w:val="009E3C50"/>
    <w:rsid w:val="009F23D6"/>
    <w:rsid w:val="009F4DD3"/>
    <w:rsid w:val="009F7BB3"/>
    <w:rsid w:val="00A06BE2"/>
    <w:rsid w:val="00A20571"/>
    <w:rsid w:val="00A24051"/>
    <w:rsid w:val="00A26374"/>
    <w:rsid w:val="00A3127A"/>
    <w:rsid w:val="00A32C8F"/>
    <w:rsid w:val="00A337E4"/>
    <w:rsid w:val="00A33C65"/>
    <w:rsid w:val="00A34222"/>
    <w:rsid w:val="00A44340"/>
    <w:rsid w:val="00A45D82"/>
    <w:rsid w:val="00A62ECA"/>
    <w:rsid w:val="00A64959"/>
    <w:rsid w:val="00A651A7"/>
    <w:rsid w:val="00A67D76"/>
    <w:rsid w:val="00A706B8"/>
    <w:rsid w:val="00A71F73"/>
    <w:rsid w:val="00A805BA"/>
    <w:rsid w:val="00A97889"/>
    <w:rsid w:val="00AA06A4"/>
    <w:rsid w:val="00AA0858"/>
    <w:rsid w:val="00AA0C27"/>
    <w:rsid w:val="00AA6115"/>
    <w:rsid w:val="00AA6250"/>
    <w:rsid w:val="00AA677F"/>
    <w:rsid w:val="00AB0B3A"/>
    <w:rsid w:val="00AB0CA7"/>
    <w:rsid w:val="00AC27FD"/>
    <w:rsid w:val="00AC2E93"/>
    <w:rsid w:val="00AC39FD"/>
    <w:rsid w:val="00AD0977"/>
    <w:rsid w:val="00AE0527"/>
    <w:rsid w:val="00AF3BEA"/>
    <w:rsid w:val="00AF7234"/>
    <w:rsid w:val="00B007C5"/>
    <w:rsid w:val="00B01D57"/>
    <w:rsid w:val="00B051F4"/>
    <w:rsid w:val="00B1614B"/>
    <w:rsid w:val="00B24AC7"/>
    <w:rsid w:val="00B34410"/>
    <w:rsid w:val="00B3455A"/>
    <w:rsid w:val="00B51EF0"/>
    <w:rsid w:val="00B525CA"/>
    <w:rsid w:val="00B61726"/>
    <w:rsid w:val="00B64CC5"/>
    <w:rsid w:val="00B741F6"/>
    <w:rsid w:val="00B835C6"/>
    <w:rsid w:val="00B92550"/>
    <w:rsid w:val="00BA1653"/>
    <w:rsid w:val="00BA401A"/>
    <w:rsid w:val="00BC5531"/>
    <w:rsid w:val="00BC6504"/>
    <w:rsid w:val="00BC7F42"/>
    <w:rsid w:val="00BD74FC"/>
    <w:rsid w:val="00BD77DD"/>
    <w:rsid w:val="00BE5996"/>
    <w:rsid w:val="00BF026F"/>
    <w:rsid w:val="00BF2836"/>
    <w:rsid w:val="00BF289E"/>
    <w:rsid w:val="00BF4955"/>
    <w:rsid w:val="00C01B15"/>
    <w:rsid w:val="00C0290B"/>
    <w:rsid w:val="00C22097"/>
    <w:rsid w:val="00C25FDC"/>
    <w:rsid w:val="00C34553"/>
    <w:rsid w:val="00C34A91"/>
    <w:rsid w:val="00C377BC"/>
    <w:rsid w:val="00C466B4"/>
    <w:rsid w:val="00C5104E"/>
    <w:rsid w:val="00C55C1E"/>
    <w:rsid w:val="00C6046B"/>
    <w:rsid w:val="00C60E61"/>
    <w:rsid w:val="00C64699"/>
    <w:rsid w:val="00C67C8A"/>
    <w:rsid w:val="00C67F83"/>
    <w:rsid w:val="00C74A43"/>
    <w:rsid w:val="00C80C75"/>
    <w:rsid w:val="00C90D5D"/>
    <w:rsid w:val="00C91F87"/>
    <w:rsid w:val="00C93220"/>
    <w:rsid w:val="00C941E2"/>
    <w:rsid w:val="00CA0B15"/>
    <w:rsid w:val="00CA1139"/>
    <w:rsid w:val="00CA5F75"/>
    <w:rsid w:val="00CA6CAE"/>
    <w:rsid w:val="00CB130D"/>
    <w:rsid w:val="00CB7015"/>
    <w:rsid w:val="00CB7253"/>
    <w:rsid w:val="00CB7557"/>
    <w:rsid w:val="00CD07B4"/>
    <w:rsid w:val="00CD4E32"/>
    <w:rsid w:val="00CD667A"/>
    <w:rsid w:val="00CE23C1"/>
    <w:rsid w:val="00CF0595"/>
    <w:rsid w:val="00CF55F1"/>
    <w:rsid w:val="00CF664F"/>
    <w:rsid w:val="00D0011E"/>
    <w:rsid w:val="00D0176D"/>
    <w:rsid w:val="00D03E8A"/>
    <w:rsid w:val="00D3192B"/>
    <w:rsid w:val="00D3209C"/>
    <w:rsid w:val="00D42EFE"/>
    <w:rsid w:val="00D44900"/>
    <w:rsid w:val="00D5531A"/>
    <w:rsid w:val="00D5616A"/>
    <w:rsid w:val="00D65C0E"/>
    <w:rsid w:val="00D678F8"/>
    <w:rsid w:val="00DB02C9"/>
    <w:rsid w:val="00DB1DB4"/>
    <w:rsid w:val="00DB7E57"/>
    <w:rsid w:val="00DD494D"/>
    <w:rsid w:val="00DE156B"/>
    <w:rsid w:val="00DE6186"/>
    <w:rsid w:val="00E0137B"/>
    <w:rsid w:val="00E05461"/>
    <w:rsid w:val="00E065DA"/>
    <w:rsid w:val="00E3164F"/>
    <w:rsid w:val="00E328CC"/>
    <w:rsid w:val="00E437C5"/>
    <w:rsid w:val="00E55319"/>
    <w:rsid w:val="00E71D45"/>
    <w:rsid w:val="00E75DB0"/>
    <w:rsid w:val="00E76ED9"/>
    <w:rsid w:val="00E80456"/>
    <w:rsid w:val="00E9386F"/>
    <w:rsid w:val="00E956F3"/>
    <w:rsid w:val="00EA6845"/>
    <w:rsid w:val="00EC6C98"/>
    <w:rsid w:val="00EC74EE"/>
    <w:rsid w:val="00EC7EFD"/>
    <w:rsid w:val="00ED36D8"/>
    <w:rsid w:val="00EE1587"/>
    <w:rsid w:val="00EE6086"/>
    <w:rsid w:val="00EF0B77"/>
    <w:rsid w:val="00EF4071"/>
    <w:rsid w:val="00EF765F"/>
    <w:rsid w:val="00F00495"/>
    <w:rsid w:val="00F028DE"/>
    <w:rsid w:val="00F0585C"/>
    <w:rsid w:val="00F107B7"/>
    <w:rsid w:val="00F11F57"/>
    <w:rsid w:val="00F12055"/>
    <w:rsid w:val="00F136EF"/>
    <w:rsid w:val="00F14BA8"/>
    <w:rsid w:val="00F15EF8"/>
    <w:rsid w:val="00F2154D"/>
    <w:rsid w:val="00F21DF5"/>
    <w:rsid w:val="00F32977"/>
    <w:rsid w:val="00F36E53"/>
    <w:rsid w:val="00F4316C"/>
    <w:rsid w:val="00F46176"/>
    <w:rsid w:val="00F5149E"/>
    <w:rsid w:val="00F56A74"/>
    <w:rsid w:val="00F57AD9"/>
    <w:rsid w:val="00F66757"/>
    <w:rsid w:val="00F832E5"/>
    <w:rsid w:val="00F870A3"/>
    <w:rsid w:val="00F91762"/>
    <w:rsid w:val="00F9405B"/>
    <w:rsid w:val="00FA0FE2"/>
    <w:rsid w:val="00FA34E8"/>
    <w:rsid w:val="00FA51E1"/>
    <w:rsid w:val="00FA7ADC"/>
    <w:rsid w:val="00FA7D4E"/>
    <w:rsid w:val="00FC0CFD"/>
    <w:rsid w:val="00FC1E97"/>
    <w:rsid w:val="00FC7C55"/>
    <w:rsid w:val="00FD19A2"/>
    <w:rsid w:val="00FD1C45"/>
    <w:rsid w:val="00FD549D"/>
    <w:rsid w:val="00FD6374"/>
    <w:rsid w:val="00FE1C2B"/>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7DD475"/>
  <w15:chartTrackingRefBased/>
  <w15:docId w15:val="{5CF32DDC-5427-4535-93AF-814FBA7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uiPriority w:val="39"/>
    <w:rsid w:val="00FC0CF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D77DD"/>
    <w:rPr>
      <w:rFonts w:ascii="Courier" w:eastAsia="Times New Roman" w:hAnsi="Courier"/>
      <w:snapToGrid w:val="0"/>
      <w:sz w:val="24"/>
      <w:szCs w:val="24"/>
    </w:rPr>
  </w:style>
  <w:style w:type="character" w:customStyle="1" w:styleId="CommentTextChar">
    <w:name w:val="Comment Text Char"/>
    <w:basedOn w:val="DefaultParagraphFont"/>
    <w:link w:val="CommentText"/>
    <w:semiHidden/>
    <w:rsid w:val="001D6711"/>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231011.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1D610-C800-4178-844A-E316EE5F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1947</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2024-09-20T17:42:00Z</dcterms:created>
  <dcterms:modified xsi:type="dcterms:W3CDTF">2024-09-20T17:42:00Z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