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14B6" w:rsidP="00AB14B6" w14:paraId="4B40043E" w14:textId="77777777">
      <w:pPr>
        <w:rPr>
          <w:b/>
          <w:sz w:val="36"/>
          <w:szCs w:val="36"/>
        </w:rPr>
      </w:pPr>
    </w:p>
    <w:p w:rsidR="00AB14B6" w:rsidP="00AB14B6" w14:paraId="71EF9E47" w14:textId="77777777">
      <w:pPr>
        <w:jc w:val="center"/>
        <w:rPr>
          <w:b/>
          <w:sz w:val="36"/>
          <w:szCs w:val="36"/>
        </w:rPr>
      </w:pPr>
    </w:p>
    <w:p w:rsidR="00AB14B6" w:rsidP="00AB14B6" w14:paraId="10980F3E" w14:textId="77777777">
      <w:pPr>
        <w:jc w:val="center"/>
        <w:rPr>
          <w:b/>
          <w:sz w:val="36"/>
          <w:szCs w:val="36"/>
        </w:rPr>
      </w:pPr>
    </w:p>
    <w:p w:rsidR="00AB14B6" w:rsidRPr="0083291C" w:rsidP="00AB14B6" w14:paraId="348D8455" w14:textId="5D7241AE">
      <w:pPr>
        <w:jc w:val="center"/>
        <w:rPr>
          <w:rFonts w:ascii="Calibri Light" w:hAnsi="Calibri Light" w:cs="Calibri Light"/>
          <w:b/>
          <w:sz w:val="36"/>
          <w:szCs w:val="36"/>
        </w:rPr>
      </w:pPr>
      <w:r w:rsidRPr="0083291C">
        <w:rPr>
          <w:rFonts w:ascii="Calibri Light" w:hAnsi="Calibri Light" w:cs="Calibri Light"/>
          <w:b/>
          <w:sz w:val="36"/>
          <w:szCs w:val="36"/>
        </w:rPr>
        <w:t>EHS-Net</w:t>
      </w:r>
      <w:r w:rsidRPr="0083291C" w:rsidR="00C6341E">
        <w:rPr>
          <w:rFonts w:ascii="Calibri Light" w:hAnsi="Calibri Light" w:cs="Calibri Light"/>
          <w:b/>
          <w:sz w:val="36"/>
          <w:szCs w:val="36"/>
        </w:rPr>
        <w:t xml:space="preserve"> </w:t>
      </w:r>
      <w:r w:rsidRPr="0083291C" w:rsidR="009A5A56">
        <w:rPr>
          <w:rFonts w:ascii="Calibri Light" w:hAnsi="Calibri Light" w:cs="Calibri Light"/>
          <w:b/>
          <w:sz w:val="36"/>
          <w:szCs w:val="36"/>
        </w:rPr>
        <w:t xml:space="preserve">Outbreak </w:t>
      </w:r>
      <w:r w:rsidRPr="0083291C" w:rsidR="00CC4D84">
        <w:rPr>
          <w:rFonts w:ascii="Calibri Light" w:hAnsi="Calibri Light" w:cs="Calibri Light"/>
          <w:b/>
          <w:sz w:val="36"/>
          <w:szCs w:val="36"/>
        </w:rPr>
        <w:t xml:space="preserve">Prevention </w:t>
      </w:r>
      <w:r w:rsidRPr="0083291C" w:rsidR="009A5A56">
        <w:rPr>
          <w:rFonts w:ascii="Calibri Light" w:hAnsi="Calibri Light" w:cs="Calibri Light"/>
          <w:b/>
          <w:sz w:val="36"/>
          <w:szCs w:val="36"/>
        </w:rPr>
        <w:t xml:space="preserve">&amp; Response </w:t>
      </w:r>
      <w:r w:rsidRPr="0083291C" w:rsidR="00CC4D84">
        <w:rPr>
          <w:rFonts w:ascii="Calibri Light" w:hAnsi="Calibri Light" w:cs="Calibri Light"/>
          <w:b/>
          <w:sz w:val="36"/>
          <w:szCs w:val="36"/>
        </w:rPr>
        <w:t>Practices</w:t>
      </w:r>
      <w:r w:rsidRPr="0083291C" w:rsidR="00FF6A68">
        <w:rPr>
          <w:rFonts w:ascii="Calibri Light" w:hAnsi="Calibri Light" w:cs="Calibri Light"/>
          <w:b/>
          <w:sz w:val="36"/>
          <w:szCs w:val="36"/>
        </w:rPr>
        <w:t xml:space="preserve"> Study</w:t>
      </w:r>
    </w:p>
    <w:p w:rsidR="00AB14B6" w:rsidRPr="0083291C" w:rsidP="6CC6E1C1" w14:paraId="341A7D4F" w14:textId="3F4D4DF2">
      <w:pPr>
        <w:jc w:val="center"/>
        <w:rPr>
          <w:rFonts w:ascii="Calibri Light" w:hAnsi="Calibri Light" w:cs="Calibri Light"/>
          <w:b/>
          <w:bCs/>
        </w:rPr>
      </w:pPr>
      <w:r w:rsidRPr="6CC6E1C1">
        <w:rPr>
          <w:rFonts w:ascii="Calibri Light" w:hAnsi="Calibri Light" w:cs="Calibri Light"/>
          <w:b/>
          <w:bCs/>
        </w:rPr>
        <w:t>EHS-N</w:t>
      </w:r>
      <w:r w:rsidRPr="6CC6E1C1" w:rsidR="0BF76DF4">
        <w:rPr>
          <w:rFonts w:ascii="Calibri Light" w:hAnsi="Calibri Light" w:cs="Calibri Light"/>
          <w:b/>
          <w:bCs/>
        </w:rPr>
        <w:t>et</w:t>
      </w:r>
      <w:r w:rsidRPr="6CC6E1C1">
        <w:rPr>
          <w:rFonts w:ascii="Calibri Light" w:hAnsi="Calibri Light" w:cs="Calibri Light"/>
          <w:b/>
          <w:bCs/>
        </w:rPr>
        <w:t xml:space="preserve"> Generic Information Collection Request</w:t>
      </w:r>
    </w:p>
    <w:p w:rsidR="00AB14B6" w:rsidRPr="0083291C" w:rsidP="00AB14B6" w14:paraId="7745FDA9" w14:textId="77777777">
      <w:pPr>
        <w:jc w:val="center"/>
        <w:rPr>
          <w:rFonts w:ascii="Calibri Light" w:hAnsi="Calibri Light" w:cs="Calibri Light"/>
          <w:b/>
        </w:rPr>
      </w:pPr>
      <w:r w:rsidRPr="0083291C">
        <w:rPr>
          <w:rFonts w:ascii="Calibri Light" w:hAnsi="Calibri Light" w:cs="Calibri Light"/>
          <w:b/>
        </w:rPr>
        <w:t>OMB No. 0920-0792</w:t>
      </w:r>
    </w:p>
    <w:p w:rsidR="00992041" w:rsidRPr="0083291C" w:rsidP="00AB14B6" w14:paraId="532144EA" w14:textId="6DBDDAC5">
      <w:pPr>
        <w:jc w:val="center"/>
        <w:rPr>
          <w:rFonts w:ascii="Calibri Light" w:hAnsi="Calibri Light" w:cs="Calibri Light"/>
          <w:b/>
        </w:rPr>
      </w:pPr>
      <w:r w:rsidRPr="0083291C">
        <w:rPr>
          <w:rFonts w:ascii="Calibri Light" w:hAnsi="Calibri Light" w:cs="Calibri Light"/>
          <w:b/>
        </w:rPr>
        <w:t xml:space="preserve">OMB Exp. Date: </w:t>
      </w:r>
      <w:r w:rsidRPr="0083291C" w:rsidR="004B6B33">
        <w:rPr>
          <w:rFonts w:ascii="Calibri Light" w:hAnsi="Calibri Light" w:cs="Calibri Light"/>
          <w:b/>
          <w:bCs/>
        </w:rPr>
        <w:t>01/31/2025</w:t>
      </w:r>
    </w:p>
    <w:p w:rsidR="00AB14B6" w:rsidRPr="0083291C" w:rsidP="00AB14B6" w14:paraId="3E5D9D0D" w14:textId="77777777">
      <w:pPr>
        <w:jc w:val="center"/>
        <w:rPr>
          <w:rFonts w:ascii="Calibri Light" w:hAnsi="Calibri Light" w:cs="Calibri Light"/>
          <w:b/>
        </w:rPr>
      </w:pPr>
    </w:p>
    <w:p w:rsidR="00AB14B6" w:rsidRPr="0083291C" w:rsidP="00AB14B6" w14:paraId="285EBF9C" w14:textId="77777777">
      <w:pPr>
        <w:jc w:val="center"/>
        <w:rPr>
          <w:rFonts w:ascii="Calibri Light" w:hAnsi="Calibri Light" w:cs="Calibri Light"/>
          <w:b/>
        </w:rPr>
      </w:pPr>
    </w:p>
    <w:p w:rsidR="00AB14B6" w:rsidRPr="0083291C" w:rsidP="00AB14B6" w14:paraId="55E98CE0" w14:textId="77777777">
      <w:pPr>
        <w:jc w:val="center"/>
        <w:rPr>
          <w:rFonts w:ascii="Calibri Light" w:hAnsi="Calibri Light" w:cs="Calibri Light"/>
          <w:b/>
        </w:rPr>
      </w:pPr>
    </w:p>
    <w:p w:rsidR="00AB14B6" w:rsidRPr="0083291C" w:rsidP="00AB14B6" w14:paraId="7BCE58F8" w14:textId="77777777">
      <w:pPr>
        <w:jc w:val="center"/>
        <w:rPr>
          <w:rFonts w:ascii="Calibri Light" w:hAnsi="Calibri Light" w:cs="Calibri Light"/>
          <w:b/>
        </w:rPr>
      </w:pPr>
    </w:p>
    <w:p w:rsidR="00AB14B6" w:rsidRPr="0083291C" w:rsidP="00AB14B6" w14:paraId="36381C01" w14:textId="77777777">
      <w:pPr>
        <w:jc w:val="center"/>
        <w:rPr>
          <w:rFonts w:ascii="Calibri Light" w:hAnsi="Calibri Light" w:cs="Calibri Light"/>
          <w:b/>
        </w:rPr>
      </w:pPr>
      <w:r w:rsidRPr="0083291C">
        <w:rPr>
          <w:rFonts w:ascii="Calibri Light" w:hAnsi="Calibri Light" w:cs="Calibri Light"/>
          <w:b/>
        </w:rPr>
        <w:tab/>
      </w:r>
    </w:p>
    <w:p w:rsidR="00AB14B6" w:rsidRPr="0083291C" w:rsidP="00AB14B6" w14:paraId="21971A39" w14:textId="77777777">
      <w:pPr>
        <w:jc w:val="center"/>
        <w:rPr>
          <w:rFonts w:ascii="Calibri Light" w:hAnsi="Calibri Light" w:cs="Calibri Light"/>
          <w:b/>
        </w:rPr>
      </w:pPr>
    </w:p>
    <w:p w:rsidR="00AB14B6" w:rsidRPr="0083291C" w:rsidP="00AB14B6" w14:paraId="3CD5B79A" w14:textId="77777777">
      <w:pPr>
        <w:jc w:val="center"/>
        <w:rPr>
          <w:rFonts w:ascii="Calibri Light" w:hAnsi="Calibri Light" w:cs="Calibri Light"/>
          <w:b/>
        </w:rPr>
      </w:pPr>
    </w:p>
    <w:p w:rsidR="00AB14B6" w:rsidRPr="0083291C" w:rsidP="0083291C" w14:paraId="5FFA87F3" w14:textId="3E7B849B">
      <w:pPr>
        <w:jc w:val="center"/>
        <w:rPr>
          <w:rFonts w:ascii="Calibri Light" w:hAnsi="Calibri Light" w:cs="Calibri Light"/>
          <w:b/>
          <w:sz w:val="32"/>
          <w:szCs w:val="32"/>
        </w:rPr>
      </w:pPr>
      <w:r w:rsidRPr="0083291C">
        <w:rPr>
          <w:rFonts w:ascii="Calibri Light" w:hAnsi="Calibri Light" w:cs="Calibri Light"/>
          <w:b/>
          <w:sz w:val="32"/>
          <w:szCs w:val="32"/>
        </w:rPr>
        <w:t>Supporting Statement - A</w:t>
      </w:r>
    </w:p>
    <w:p w:rsidR="00AB14B6" w:rsidRPr="0083291C" w:rsidP="00AB14B6" w14:paraId="6E6601A5" w14:textId="44156D03">
      <w:pPr>
        <w:jc w:val="center"/>
        <w:rPr>
          <w:rFonts w:ascii="Calibri Light" w:hAnsi="Calibri Light" w:cs="Calibri Light"/>
        </w:rPr>
      </w:pPr>
      <w:r w:rsidRPr="0083291C">
        <w:rPr>
          <w:rFonts w:ascii="Calibri Light" w:hAnsi="Calibri Light" w:cs="Calibri Light"/>
        </w:rPr>
        <w:t xml:space="preserve">Submitted: </w:t>
      </w:r>
      <w:r w:rsidR="007319EB">
        <w:rPr>
          <w:rFonts w:ascii="Calibri Light" w:hAnsi="Calibri Light" w:cs="Calibri Light"/>
        </w:rPr>
        <w:t>January 1</w:t>
      </w:r>
      <w:r w:rsidR="004B538D">
        <w:rPr>
          <w:rFonts w:ascii="Calibri Light" w:hAnsi="Calibri Light" w:cs="Calibri Light"/>
        </w:rPr>
        <w:t>8</w:t>
      </w:r>
      <w:r w:rsidR="007319EB">
        <w:rPr>
          <w:rFonts w:ascii="Calibri Light" w:hAnsi="Calibri Light" w:cs="Calibri Light"/>
        </w:rPr>
        <w:t>, 2024</w:t>
      </w:r>
    </w:p>
    <w:p w:rsidR="00AB14B6" w:rsidRPr="0083291C" w:rsidP="00AB14B6" w14:paraId="5A5A17F7" w14:textId="77777777">
      <w:pPr>
        <w:jc w:val="center"/>
        <w:rPr>
          <w:rFonts w:ascii="Calibri Light" w:hAnsi="Calibri Light" w:cs="Calibri Light"/>
          <w:b/>
          <w:bCs/>
        </w:rPr>
      </w:pPr>
    </w:p>
    <w:p w:rsidR="00AB14B6" w:rsidRPr="0083291C" w:rsidP="00AB14B6" w14:paraId="4D5656D7" w14:textId="77777777">
      <w:pPr>
        <w:jc w:val="center"/>
        <w:rPr>
          <w:rFonts w:ascii="Calibri Light" w:hAnsi="Calibri Light" w:cs="Calibri Light"/>
          <w:b/>
          <w:bCs/>
        </w:rPr>
      </w:pPr>
    </w:p>
    <w:p w:rsidR="00AB14B6" w:rsidRPr="0083291C" w:rsidP="00AB14B6" w14:paraId="044E5678" w14:textId="77777777">
      <w:pPr>
        <w:jc w:val="center"/>
        <w:rPr>
          <w:rFonts w:ascii="Calibri Light" w:hAnsi="Calibri Light" w:cs="Calibri Light"/>
          <w:b/>
          <w:bCs/>
        </w:rPr>
      </w:pPr>
    </w:p>
    <w:p w:rsidR="00AB14B6" w:rsidRPr="0083291C" w:rsidP="00AB14B6" w14:paraId="4C57DD56" w14:textId="77777777">
      <w:pPr>
        <w:jc w:val="center"/>
        <w:rPr>
          <w:rFonts w:ascii="Calibri Light" w:hAnsi="Calibri Light" w:cs="Calibri Light"/>
          <w:b/>
          <w:bCs/>
        </w:rPr>
      </w:pPr>
    </w:p>
    <w:p w:rsidR="00AB14B6" w:rsidRPr="0083291C" w:rsidP="00AB14B6" w14:paraId="61D2F85E" w14:textId="77777777">
      <w:pPr>
        <w:jc w:val="center"/>
        <w:rPr>
          <w:rFonts w:ascii="Calibri Light" w:hAnsi="Calibri Light" w:cs="Calibri Light"/>
          <w:b/>
          <w:bCs/>
        </w:rPr>
      </w:pPr>
    </w:p>
    <w:p w:rsidR="00AB14B6" w:rsidRPr="0083291C" w:rsidP="00AB14B6" w14:paraId="758F1CF7" w14:textId="77777777">
      <w:pPr>
        <w:jc w:val="center"/>
        <w:rPr>
          <w:rFonts w:ascii="Calibri Light" w:hAnsi="Calibri Light" w:cs="Calibri Light"/>
          <w:b/>
          <w:bCs/>
        </w:rPr>
      </w:pPr>
    </w:p>
    <w:p w:rsidR="00AB14B6" w:rsidRPr="0083291C" w:rsidP="00AB14B6" w14:paraId="0E572260" w14:textId="77777777">
      <w:pPr>
        <w:jc w:val="center"/>
        <w:rPr>
          <w:rFonts w:ascii="Calibri Light" w:hAnsi="Calibri Light" w:cs="Calibri Light"/>
          <w:b/>
          <w:bCs/>
        </w:rPr>
      </w:pPr>
    </w:p>
    <w:p w:rsidR="00AB14B6" w:rsidRPr="0083291C" w:rsidP="00AB14B6" w14:paraId="3FCE6D0E" w14:textId="692C0168">
      <w:pPr>
        <w:jc w:val="center"/>
        <w:rPr>
          <w:rFonts w:ascii="Calibri Light" w:hAnsi="Calibri Light" w:cs="Calibri Light"/>
          <w:b/>
          <w:bCs/>
        </w:rPr>
      </w:pPr>
    </w:p>
    <w:p w:rsidR="00EB7129" w:rsidRPr="0083291C" w:rsidP="00AB14B6" w14:paraId="583ED2D7" w14:textId="533AD015">
      <w:pPr>
        <w:jc w:val="center"/>
        <w:rPr>
          <w:rFonts w:ascii="Calibri Light" w:hAnsi="Calibri Light" w:cs="Calibri Light"/>
          <w:b/>
          <w:bCs/>
        </w:rPr>
      </w:pPr>
    </w:p>
    <w:p w:rsidR="00EB7129" w:rsidRPr="0083291C" w:rsidP="00AB14B6" w14:paraId="124D9684" w14:textId="382A5385">
      <w:pPr>
        <w:jc w:val="center"/>
        <w:rPr>
          <w:rFonts w:ascii="Calibri Light" w:hAnsi="Calibri Light" w:cs="Calibri Light"/>
          <w:b/>
          <w:bCs/>
        </w:rPr>
      </w:pPr>
    </w:p>
    <w:p w:rsidR="00EB7129" w:rsidRPr="0083291C" w:rsidP="00AB14B6" w14:paraId="4AD2DCB9" w14:textId="295B21A5">
      <w:pPr>
        <w:jc w:val="center"/>
        <w:rPr>
          <w:rFonts w:ascii="Calibri Light" w:hAnsi="Calibri Light" w:cs="Calibri Light"/>
          <w:b/>
          <w:bCs/>
        </w:rPr>
      </w:pPr>
    </w:p>
    <w:p w:rsidR="0083291C" w:rsidRPr="0083291C" w:rsidP="00AB14B6" w14:paraId="28268492" w14:textId="67710CEC">
      <w:pPr>
        <w:jc w:val="center"/>
        <w:rPr>
          <w:rFonts w:ascii="Calibri Light" w:hAnsi="Calibri Light" w:cs="Calibri Light"/>
          <w:b/>
          <w:bCs/>
        </w:rPr>
      </w:pPr>
    </w:p>
    <w:p w:rsidR="0083291C" w:rsidP="00AB14B6" w14:paraId="539F1DAE" w14:textId="2AB7AAB9">
      <w:pPr>
        <w:jc w:val="center"/>
        <w:rPr>
          <w:rFonts w:ascii="Calibri Light" w:hAnsi="Calibri Light" w:cs="Calibri Light"/>
          <w:b/>
          <w:bCs/>
        </w:rPr>
      </w:pPr>
    </w:p>
    <w:p w:rsidR="0083291C" w:rsidRPr="0083291C" w:rsidP="00AB14B6" w14:paraId="631D51D3" w14:textId="77777777">
      <w:pPr>
        <w:jc w:val="center"/>
        <w:rPr>
          <w:rFonts w:ascii="Calibri Light" w:hAnsi="Calibri Light" w:cs="Calibri Light"/>
          <w:b/>
          <w:bCs/>
        </w:rPr>
      </w:pPr>
    </w:p>
    <w:p w:rsidR="00EB7129" w:rsidRPr="0083291C" w:rsidP="00AB14B6" w14:paraId="54B625C0" w14:textId="543460DC">
      <w:pPr>
        <w:jc w:val="center"/>
        <w:rPr>
          <w:rFonts w:ascii="Calibri Light" w:hAnsi="Calibri Light" w:cs="Calibri Light"/>
          <w:b/>
          <w:bCs/>
        </w:rPr>
      </w:pPr>
    </w:p>
    <w:p w:rsidR="0083291C" w:rsidRPr="0083291C" w:rsidP="00AB14B6" w14:paraId="7874BE92" w14:textId="26F5F228">
      <w:pPr>
        <w:jc w:val="center"/>
        <w:rPr>
          <w:rFonts w:ascii="Calibri Light" w:hAnsi="Calibri Light" w:cs="Calibri Light"/>
          <w:b/>
          <w:bCs/>
        </w:rPr>
      </w:pPr>
    </w:p>
    <w:p w:rsidR="0083291C" w:rsidRPr="0083291C" w:rsidP="00AB14B6" w14:paraId="4457B136" w14:textId="59E5D001">
      <w:pPr>
        <w:jc w:val="center"/>
        <w:rPr>
          <w:rFonts w:ascii="Calibri Light" w:hAnsi="Calibri Light" w:cs="Calibri Light"/>
          <w:b/>
          <w:bCs/>
        </w:rPr>
      </w:pPr>
    </w:p>
    <w:p w:rsidR="0083291C" w:rsidRPr="0083291C" w:rsidP="00AB14B6" w14:paraId="60699CB7" w14:textId="524BEFE3">
      <w:pPr>
        <w:jc w:val="center"/>
        <w:rPr>
          <w:rFonts w:ascii="Calibri Light" w:hAnsi="Calibri Light" w:cs="Calibri Light"/>
          <w:b/>
          <w:bCs/>
        </w:rPr>
      </w:pPr>
    </w:p>
    <w:p w:rsidR="00A32875" w:rsidRPr="0083291C" w:rsidP="00A32875" w14:paraId="364D0FB2" w14:textId="4023B168">
      <w:pPr>
        <w:rPr>
          <w:rFonts w:ascii="Calibri Light" w:hAnsi="Calibri Light" w:cs="Calibri Light"/>
          <w:b/>
          <w:bCs/>
          <w:sz w:val="22"/>
          <w:szCs w:val="22"/>
        </w:rPr>
      </w:pPr>
      <w:r>
        <w:rPr>
          <w:rFonts w:ascii="Calibri Light" w:hAnsi="Calibri Light" w:cs="Calibri Light"/>
          <w:b/>
          <w:bCs/>
          <w:sz w:val="22"/>
          <w:szCs w:val="22"/>
        </w:rPr>
        <w:t xml:space="preserve">Program Official: </w:t>
      </w:r>
    </w:p>
    <w:p w:rsidR="00A32875" w:rsidRPr="00D446C7" w:rsidP="00A32875" w14:paraId="455FFB27" w14:textId="77777777">
      <w:pPr>
        <w:rPr>
          <w:rFonts w:ascii="Calibri Light" w:hAnsi="Calibri Light" w:cs="Calibri Light"/>
          <w:sz w:val="22"/>
          <w:szCs w:val="22"/>
        </w:rPr>
      </w:pPr>
      <w:r w:rsidRPr="00D446C7">
        <w:rPr>
          <w:rFonts w:ascii="Calibri Light" w:hAnsi="Calibri Light" w:cs="Calibri Light"/>
          <w:sz w:val="22"/>
          <w:szCs w:val="22"/>
        </w:rPr>
        <w:t>Laura Brown, Ph.D.</w:t>
      </w:r>
    </w:p>
    <w:p w:rsidR="00A32875" w:rsidRPr="00D446C7" w:rsidP="00A32875" w14:paraId="0E32D8B1" w14:textId="44872559">
      <w:pPr>
        <w:rPr>
          <w:rFonts w:ascii="Calibri Light" w:hAnsi="Calibri Light" w:cs="Calibri Light"/>
          <w:sz w:val="22"/>
          <w:szCs w:val="22"/>
        </w:rPr>
      </w:pPr>
      <w:r>
        <w:rPr>
          <w:rFonts w:ascii="Calibri Light" w:hAnsi="Calibri Light" w:cs="Calibri Light"/>
          <w:sz w:val="22"/>
          <w:szCs w:val="22"/>
        </w:rPr>
        <w:t>Safe Food Section Lead</w:t>
      </w:r>
    </w:p>
    <w:p w:rsidR="00A32875" w:rsidRPr="00D446C7" w:rsidP="00A32875" w14:paraId="4FAFC9C1" w14:textId="77777777">
      <w:pPr>
        <w:rPr>
          <w:rFonts w:ascii="Calibri Light" w:hAnsi="Calibri Light" w:cs="Calibri Light"/>
          <w:sz w:val="22"/>
          <w:szCs w:val="22"/>
        </w:rPr>
      </w:pPr>
      <w:r w:rsidRPr="00D446C7">
        <w:rPr>
          <w:rFonts w:ascii="Calibri Light" w:hAnsi="Calibri Light" w:cs="Calibri Light"/>
          <w:sz w:val="22"/>
          <w:szCs w:val="22"/>
        </w:rPr>
        <w:t>Centers for Disease Control and Prevention</w:t>
      </w:r>
    </w:p>
    <w:p w:rsidR="00A32875" w:rsidRPr="00D446C7" w:rsidP="00A32875" w14:paraId="25DBC795" w14:textId="77777777">
      <w:pPr>
        <w:rPr>
          <w:rFonts w:ascii="Calibri Light" w:hAnsi="Calibri Light" w:cs="Calibri Light"/>
          <w:sz w:val="22"/>
          <w:szCs w:val="22"/>
        </w:rPr>
      </w:pPr>
      <w:r w:rsidRPr="00D446C7">
        <w:rPr>
          <w:rFonts w:ascii="Calibri Light" w:hAnsi="Calibri Light" w:cs="Calibri Light"/>
          <w:sz w:val="22"/>
          <w:szCs w:val="22"/>
        </w:rPr>
        <w:t>National Center for Environmental Health</w:t>
      </w:r>
    </w:p>
    <w:p w:rsidR="00A32875" w:rsidRPr="00D446C7" w:rsidP="00A32875" w14:paraId="7B846A21" w14:textId="77777777">
      <w:pPr>
        <w:rPr>
          <w:rFonts w:ascii="Calibri Light" w:hAnsi="Calibri Light" w:cs="Calibri Light"/>
          <w:sz w:val="22"/>
          <w:szCs w:val="22"/>
        </w:rPr>
      </w:pPr>
      <w:r w:rsidRPr="00D446C7">
        <w:rPr>
          <w:rFonts w:ascii="Calibri Light" w:hAnsi="Calibri Light" w:cs="Calibri Light"/>
          <w:sz w:val="22"/>
          <w:szCs w:val="22"/>
        </w:rPr>
        <w:t>Emergency and Environmental Health Services</w:t>
      </w:r>
    </w:p>
    <w:p w:rsidR="00A32875" w:rsidRPr="00D446C7" w:rsidP="00A32875" w14:paraId="21E86D60" w14:textId="77777777">
      <w:pPr>
        <w:rPr>
          <w:rFonts w:ascii="Calibri Light" w:hAnsi="Calibri Light" w:cs="Calibri Light"/>
          <w:sz w:val="22"/>
          <w:szCs w:val="22"/>
        </w:rPr>
      </w:pPr>
      <w:r w:rsidRPr="00D446C7">
        <w:rPr>
          <w:rFonts w:ascii="Calibri Light" w:hAnsi="Calibri Light" w:cs="Calibri Light"/>
          <w:sz w:val="22"/>
          <w:szCs w:val="22"/>
        </w:rPr>
        <w:t>Environmental Health Services Branch</w:t>
      </w:r>
    </w:p>
    <w:p w:rsidR="00A32875" w:rsidRPr="00D446C7" w:rsidP="00A32875" w14:paraId="6CB8B93D" w14:textId="13004B07">
      <w:pPr>
        <w:rPr>
          <w:rFonts w:ascii="Calibri Light" w:hAnsi="Calibri Light" w:cs="Calibri Light"/>
          <w:sz w:val="22"/>
          <w:szCs w:val="22"/>
        </w:rPr>
      </w:pPr>
      <w:r w:rsidRPr="00D446C7">
        <w:rPr>
          <w:rFonts w:ascii="Calibri Light" w:hAnsi="Calibri Light" w:cs="Calibri Light"/>
          <w:sz w:val="22"/>
          <w:szCs w:val="22"/>
        </w:rPr>
        <w:t>4770 Buford Highway</w:t>
      </w:r>
      <w:r w:rsidR="0050139D">
        <w:rPr>
          <w:rFonts w:ascii="Calibri Light" w:hAnsi="Calibri Light" w:cs="Calibri Light"/>
          <w:sz w:val="22"/>
          <w:szCs w:val="22"/>
        </w:rPr>
        <w:t>, NE F-58</w:t>
      </w:r>
    </w:p>
    <w:p w:rsidR="00A32875" w:rsidRPr="00D446C7" w:rsidP="00A32875" w14:paraId="05A7504D" w14:textId="77777777">
      <w:pPr>
        <w:rPr>
          <w:rFonts w:ascii="Calibri Light" w:hAnsi="Calibri Light" w:cs="Calibri Light"/>
          <w:sz w:val="22"/>
          <w:szCs w:val="22"/>
        </w:rPr>
      </w:pPr>
      <w:r w:rsidRPr="00D446C7">
        <w:rPr>
          <w:rFonts w:ascii="Calibri Light" w:hAnsi="Calibri Light" w:cs="Calibri Light"/>
          <w:sz w:val="22"/>
          <w:szCs w:val="22"/>
        </w:rPr>
        <w:t>Atlanta, GA 30341-3724</w:t>
      </w:r>
    </w:p>
    <w:p w:rsidR="00A32875" w:rsidRPr="00D446C7" w:rsidP="00A32875" w14:paraId="7EC04640" w14:textId="77777777">
      <w:pPr>
        <w:rPr>
          <w:rFonts w:ascii="Calibri Light" w:hAnsi="Calibri Light" w:cs="Calibri Light"/>
          <w:sz w:val="22"/>
          <w:szCs w:val="22"/>
        </w:rPr>
      </w:pPr>
      <w:hyperlink r:id="rId8" w:history="1">
        <w:r w:rsidRPr="00D446C7">
          <w:rPr>
            <w:rStyle w:val="Hyperlink"/>
            <w:rFonts w:ascii="Calibri Light" w:hAnsi="Calibri Light" w:cs="Calibri Light"/>
            <w:sz w:val="22"/>
            <w:szCs w:val="22"/>
          </w:rPr>
          <w:t>lrg0@cdc.gov</w:t>
        </w:r>
      </w:hyperlink>
    </w:p>
    <w:p w:rsidR="00A32875" w:rsidRPr="00D446C7" w:rsidP="00A32875" w14:paraId="315412DE" w14:textId="77777777">
      <w:pPr>
        <w:rPr>
          <w:rFonts w:ascii="Calibri Light" w:hAnsi="Calibri Light" w:cs="Calibri Light"/>
          <w:sz w:val="22"/>
          <w:szCs w:val="22"/>
        </w:rPr>
      </w:pPr>
      <w:r w:rsidRPr="00D446C7">
        <w:rPr>
          <w:rFonts w:ascii="Calibri Light" w:hAnsi="Calibri Light" w:cs="Calibri Light"/>
          <w:sz w:val="22"/>
          <w:szCs w:val="22"/>
        </w:rPr>
        <w:t>770-488-4332</w:t>
      </w:r>
    </w:p>
    <w:p w:rsidR="00AB14B6" w:rsidP="00AB14B6" w14:paraId="134701A7" w14:textId="77777777">
      <w:pPr>
        <w:rPr>
          <w:b/>
          <w:bCs/>
        </w:rPr>
      </w:pPr>
    </w:p>
    <w:p w:rsidR="00A32875" w:rsidRPr="00B5265B" w:rsidP="00B5265B" w14:paraId="57CCD04E" w14:textId="2347ECCF">
      <w:pPr>
        <w:autoSpaceDE w:val="0"/>
        <w:autoSpaceDN w:val="0"/>
        <w:adjustRightInd w:val="0"/>
        <w:jc w:val="center"/>
        <w:rPr>
          <w:rFonts w:ascii="Calibri Light" w:hAnsi="Calibri Light" w:cs="Calibri Light"/>
          <w:b/>
        </w:rPr>
      </w:pPr>
      <w:r w:rsidRPr="0083291C">
        <w:rPr>
          <w:rFonts w:ascii="Calibri Light" w:hAnsi="Calibri Light" w:cs="Calibri Light"/>
          <w:b/>
        </w:rPr>
        <w:t>Table of Contents</w:t>
      </w:r>
    </w:p>
    <w:sdt>
      <w:sdtPr>
        <w:rPr>
          <w:rFonts w:ascii="Calibri Light" w:hAnsi="Calibri Light" w:cs="Calibri Light"/>
        </w:rPr>
        <w:id w:val="-928587667"/>
        <w:docPartObj>
          <w:docPartGallery w:val="Table of Contents"/>
          <w:docPartUnique/>
        </w:docPartObj>
      </w:sdtPr>
      <w:sdtEndPr>
        <w:rPr>
          <w:b/>
          <w:noProof/>
        </w:rPr>
      </w:sdtEndPr>
      <w:sdtContent>
        <w:p w:rsidR="00A32875" w:rsidRPr="0083291C" w14:paraId="49A3CB7F" w14:textId="3544C41B">
          <w:pPr>
            <w:pStyle w:val="TOC1"/>
            <w:rPr>
              <w:rFonts w:ascii="Calibri Light" w:hAnsi="Calibri Light" w:eastAsiaTheme="minorEastAsia" w:cs="Calibri Light"/>
              <w:bCs w:val="0"/>
              <w:noProof/>
              <w:sz w:val="22"/>
              <w:szCs w:val="22"/>
            </w:rPr>
          </w:pPr>
          <w:r w:rsidRPr="0083291C">
            <w:rPr>
              <w:rFonts w:ascii="Calibri Light" w:hAnsi="Calibri Light" w:cs="Calibri Light"/>
            </w:rPr>
            <w:fldChar w:fldCharType="begin"/>
          </w:r>
          <w:r w:rsidRPr="0083291C">
            <w:rPr>
              <w:rFonts w:ascii="Calibri Light" w:hAnsi="Calibri Light" w:cs="Calibri Light"/>
            </w:rPr>
            <w:instrText xml:space="preserve"> TOC \o "1-3" \h \z \u </w:instrText>
          </w:r>
          <w:r w:rsidRPr="0083291C">
            <w:rPr>
              <w:rFonts w:ascii="Calibri Light" w:hAnsi="Calibri Light" w:cs="Calibri Light"/>
            </w:rPr>
            <w:fldChar w:fldCharType="separate"/>
          </w:r>
        </w:p>
        <w:p w:rsidR="00A32875" w:rsidRPr="0083291C" w14:paraId="2BC2961D" w14:textId="73F21EAB">
          <w:pPr>
            <w:pStyle w:val="TOC2"/>
            <w:tabs>
              <w:tab w:val="right" w:leader="dot" w:pos="9350"/>
            </w:tabs>
            <w:rPr>
              <w:rFonts w:ascii="Calibri Light" w:hAnsi="Calibri Light" w:eastAsiaTheme="minorEastAsia" w:cs="Calibri Light"/>
              <w:noProof/>
              <w:sz w:val="22"/>
              <w:szCs w:val="22"/>
            </w:rPr>
          </w:pPr>
          <w:hyperlink w:anchor="_Toc93657891" w:history="1">
            <w:r w:rsidRPr="0083291C">
              <w:rPr>
                <w:rStyle w:val="Hyperlink"/>
                <w:rFonts w:ascii="Calibri Light" w:hAnsi="Calibri Light" w:cs="Calibri Light"/>
                <w:noProof/>
              </w:rPr>
              <w:t>1. Circumstances Making the Collection of Information Necessary</w:t>
            </w:r>
            <w:r w:rsidRPr="0083291C">
              <w:rPr>
                <w:rFonts w:ascii="Calibri Light" w:hAnsi="Calibri Light" w:cs="Calibri Light"/>
                <w:noProof/>
                <w:webHidden/>
              </w:rPr>
              <w:tab/>
            </w:r>
            <w:r w:rsidRPr="0083291C">
              <w:rPr>
                <w:rFonts w:ascii="Calibri Light" w:hAnsi="Calibri Light" w:cs="Calibri Light"/>
                <w:noProof/>
                <w:webHidden/>
              </w:rPr>
              <w:fldChar w:fldCharType="begin"/>
            </w:r>
            <w:r w:rsidRPr="0083291C">
              <w:rPr>
                <w:rFonts w:ascii="Calibri Light" w:hAnsi="Calibri Light" w:cs="Calibri Light"/>
                <w:noProof/>
                <w:webHidden/>
              </w:rPr>
              <w:instrText xml:space="preserve"> PAGEREF _Toc93657891 \h </w:instrText>
            </w:r>
            <w:r w:rsidRPr="0083291C">
              <w:rPr>
                <w:rFonts w:ascii="Calibri Light" w:hAnsi="Calibri Light" w:cs="Calibri Light"/>
                <w:noProof/>
                <w:webHidden/>
              </w:rPr>
              <w:fldChar w:fldCharType="separate"/>
            </w:r>
            <w:r w:rsidR="00EE2678">
              <w:rPr>
                <w:rFonts w:ascii="Calibri Light" w:hAnsi="Calibri Light" w:cs="Calibri Light"/>
                <w:noProof/>
                <w:webHidden/>
              </w:rPr>
              <w:t>3</w:t>
            </w:r>
            <w:r w:rsidRPr="0083291C">
              <w:rPr>
                <w:rFonts w:ascii="Calibri Light" w:hAnsi="Calibri Light" w:cs="Calibri Light"/>
                <w:noProof/>
                <w:webHidden/>
              </w:rPr>
              <w:fldChar w:fldCharType="end"/>
            </w:r>
          </w:hyperlink>
        </w:p>
        <w:p w:rsidR="00A32875" w:rsidRPr="0083291C" w14:paraId="63059B3E" w14:textId="65B8E608">
          <w:pPr>
            <w:pStyle w:val="TOC2"/>
            <w:tabs>
              <w:tab w:val="right" w:leader="dot" w:pos="9350"/>
            </w:tabs>
            <w:rPr>
              <w:rFonts w:ascii="Calibri Light" w:hAnsi="Calibri Light" w:eastAsiaTheme="minorEastAsia" w:cs="Calibri Light"/>
              <w:noProof/>
              <w:sz w:val="22"/>
              <w:szCs w:val="22"/>
            </w:rPr>
          </w:pPr>
          <w:hyperlink w:anchor="_Toc93657892" w:history="1">
            <w:r w:rsidRPr="0083291C">
              <w:rPr>
                <w:rStyle w:val="Hyperlink"/>
                <w:rFonts w:ascii="Calibri Light" w:hAnsi="Calibri Light" w:cs="Calibri Light"/>
                <w:noProof/>
              </w:rPr>
              <w:t>2. Purpose and Use of the Information Collection</w:t>
            </w:r>
            <w:r w:rsidRPr="0083291C">
              <w:rPr>
                <w:rFonts w:ascii="Calibri Light" w:hAnsi="Calibri Light" w:cs="Calibri Light"/>
                <w:noProof/>
                <w:webHidden/>
              </w:rPr>
              <w:tab/>
            </w:r>
            <w:r w:rsidRPr="0083291C">
              <w:rPr>
                <w:rFonts w:ascii="Calibri Light" w:hAnsi="Calibri Light" w:cs="Calibri Light"/>
                <w:noProof/>
                <w:webHidden/>
              </w:rPr>
              <w:fldChar w:fldCharType="begin"/>
            </w:r>
            <w:r w:rsidRPr="0083291C">
              <w:rPr>
                <w:rFonts w:ascii="Calibri Light" w:hAnsi="Calibri Light" w:cs="Calibri Light"/>
                <w:noProof/>
                <w:webHidden/>
              </w:rPr>
              <w:instrText xml:space="preserve"> PAGEREF _Toc93657892 \h </w:instrText>
            </w:r>
            <w:r w:rsidRPr="0083291C">
              <w:rPr>
                <w:rFonts w:ascii="Calibri Light" w:hAnsi="Calibri Light" w:cs="Calibri Light"/>
                <w:noProof/>
                <w:webHidden/>
              </w:rPr>
              <w:fldChar w:fldCharType="separate"/>
            </w:r>
            <w:r w:rsidR="00EE2678">
              <w:rPr>
                <w:rFonts w:ascii="Calibri Light" w:hAnsi="Calibri Light" w:cs="Calibri Light"/>
                <w:noProof/>
                <w:webHidden/>
              </w:rPr>
              <w:t>4</w:t>
            </w:r>
            <w:r w:rsidRPr="0083291C">
              <w:rPr>
                <w:rFonts w:ascii="Calibri Light" w:hAnsi="Calibri Light" w:cs="Calibri Light"/>
                <w:noProof/>
                <w:webHidden/>
              </w:rPr>
              <w:fldChar w:fldCharType="end"/>
            </w:r>
          </w:hyperlink>
        </w:p>
        <w:p w:rsidR="00A32875" w:rsidRPr="0083291C" w14:paraId="69218904" w14:textId="36E14FEB">
          <w:pPr>
            <w:pStyle w:val="TOC2"/>
            <w:tabs>
              <w:tab w:val="right" w:leader="dot" w:pos="9350"/>
            </w:tabs>
            <w:rPr>
              <w:rFonts w:ascii="Calibri Light" w:hAnsi="Calibri Light" w:eastAsiaTheme="minorEastAsia" w:cs="Calibri Light"/>
              <w:noProof/>
              <w:sz w:val="22"/>
              <w:szCs w:val="22"/>
            </w:rPr>
          </w:pPr>
          <w:hyperlink w:anchor="_Toc93657893" w:history="1">
            <w:r w:rsidRPr="0083291C">
              <w:rPr>
                <w:rStyle w:val="Hyperlink"/>
                <w:rFonts w:ascii="Calibri Light" w:hAnsi="Calibri Light" w:cs="Calibri Light"/>
                <w:noProof/>
              </w:rPr>
              <w:t>3. Use of Improved Information Technology and Burden Reduction</w:t>
            </w:r>
            <w:r w:rsidRPr="0083291C">
              <w:rPr>
                <w:rFonts w:ascii="Calibri Light" w:hAnsi="Calibri Light" w:cs="Calibri Light"/>
                <w:noProof/>
                <w:webHidden/>
              </w:rPr>
              <w:tab/>
            </w:r>
            <w:r w:rsidRPr="0083291C">
              <w:rPr>
                <w:rFonts w:ascii="Calibri Light" w:hAnsi="Calibri Light" w:cs="Calibri Light"/>
                <w:noProof/>
                <w:webHidden/>
              </w:rPr>
              <w:fldChar w:fldCharType="begin"/>
            </w:r>
            <w:r w:rsidRPr="0083291C">
              <w:rPr>
                <w:rFonts w:ascii="Calibri Light" w:hAnsi="Calibri Light" w:cs="Calibri Light"/>
                <w:noProof/>
                <w:webHidden/>
              </w:rPr>
              <w:instrText xml:space="preserve"> PAGEREF _Toc93657893 \h </w:instrText>
            </w:r>
            <w:r w:rsidRPr="0083291C">
              <w:rPr>
                <w:rFonts w:ascii="Calibri Light" w:hAnsi="Calibri Light" w:cs="Calibri Light"/>
                <w:noProof/>
                <w:webHidden/>
              </w:rPr>
              <w:fldChar w:fldCharType="separate"/>
            </w:r>
            <w:r w:rsidR="00EE2678">
              <w:rPr>
                <w:rFonts w:ascii="Calibri Light" w:hAnsi="Calibri Light" w:cs="Calibri Light"/>
                <w:noProof/>
                <w:webHidden/>
              </w:rPr>
              <w:t>5</w:t>
            </w:r>
            <w:r w:rsidRPr="0083291C">
              <w:rPr>
                <w:rFonts w:ascii="Calibri Light" w:hAnsi="Calibri Light" w:cs="Calibri Light"/>
                <w:noProof/>
                <w:webHidden/>
              </w:rPr>
              <w:fldChar w:fldCharType="end"/>
            </w:r>
          </w:hyperlink>
        </w:p>
        <w:p w:rsidR="00A32875" w:rsidRPr="0083291C" w14:paraId="46924315" w14:textId="4A42F5AB">
          <w:pPr>
            <w:pStyle w:val="TOC2"/>
            <w:tabs>
              <w:tab w:val="right" w:leader="dot" w:pos="9350"/>
            </w:tabs>
            <w:rPr>
              <w:rFonts w:ascii="Calibri Light" w:hAnsi="Calibri Light" w:eastAsiaTheme="minorEastAsia" w:cs="Calibri Light"/>
              <w:noProof/>
              <w:sz w:val="22"/>
              <w:szCs w:val="22"/>
            </w:rPr>
          </w:pPr>
          <w:hyperlink w:anchor="_Toc93657894" w:history="1">
            <w:r w:rsidRPr="0083291C">
              <w:rPr>
                <w:rStyle w:val="Hyperlink"/>
                <w:rFonts w:ascii="Calibri Light" w:hAnsi="Calibri Light" w:cs="Calibri Light"/>
                <w:noProof/>
              </w:rPr>
              <w:t>4. Efforts to Identify Duplication and Use of Similar Information</w:t>
            </w:r>
            <w:r w:rsidRPr="0083291C">
              <w:rPr>
                <w:rFonts w:ascii="Calibri Light" w:hAnsi="Calibri Light" w:cs="Calibri Light"/>
                <w:noProof/>
                <w:webHidden/>
              </w:rPr>
              <w:tab/>
            </w:r>
            <w:r w:rsidRPr="0083291C">
              <w:rPr>
                <w:rFonts w:ascii="Calibri Light" w:hAnsi="Calibri Light" w:cs="Calibri Light"/>
                <w:noProof/>
                <w:webHidden/>
              </w:rPr>
              <w:fldChar w:fldCharType="begin"/>
            </w:r>
            <w:r w:rsidRPr="0083291C">
              <w:rPr>
                <w:rFonts w:ascii="Calibri Light" w:hAnsi="Calibri Light" w:cs="Calibri Light"/>
                <w:noProof/>
                <w:webHidden/>
              </w:rPr>
              <w:instrText xml:space="preserve"> PAGEREF _Toc93657894 \h </w:instrText>
            </w:r>
            <w:r w:rsidRPr="0083291C">
              <w:rPr>
                <w:rFonts w:ascii="Calibri Light" w:hAnsi="Calibri Light" w:cs="Calibri Light"/>
                <w:noProof/>
                <w:webHidden/>
              </w:rPr>
              <w:fldChar w:fldCharType="separate"/>
            </w:r>
            <w:r w:rsidR="00EE2678">
              <w:rPr>
                <w:rFonts w:ascii="Calibri Light" w:hAnsi="Calibri Light" w:cs="Calibri Light"/>
                <w:noProof/>
                <w:webHidden/>
              </w:rPr>
              <w:t>5</w:t>
            </w:r>
            <w:r w:rsidRPr="0083291C">
              <w:rPr>
                <w:rFonts w:ascii="Calibri Light" w:hAnsi="Calibri Light" w:cs="Calibri Light"/>
                <w:noProof/>
                <w:webHidden/>
              </w:rPr>
              <w:fldChar w:fldCharType="end"/>
            </w:r>
          </w:hyperlink>
        </w:p>
        <w:p w:rsidR="00A32875" w:rsidRPr="0083291C" w14:paraId="7424544B" w14:textId="641AED30">
          <w:pPr>
            <w:pStyle w:val="TOC2"/>
            <w:tabs>
              <w:tab w:val="right" w:leader="dot" w:pos="9350"/>
            </w:tabs>
            <w:rPr>
              <w:rFonts w:ascii="Calibri Light" w:hAnsi="Calibri Light" w:eastAsiaTheme="minorEastAsia" w:cs="Calibri Light"/>
              <w:noProof/>
              <w:sz w:val="22"/>
              <w:szCs w:val="22"/>
            </w:rPr>
          </w:pPr>
          <w:hyperlink w:anchor="_Toc93657895" w:history="1">
            <w:r w:rsidRPr="0083291C">
              <w:rPr>
                <w:rStyle w:val="Hyperlink"/>
                <w:rFonts w:ascii="Calibri Light" w:hAnsi="Calibri Light" w:cs="Calibri Light"/>
                <w:noProof/>
              </w:rPr>
              <w:t>5. Impact on Small Businesses or Other Small Entities</w:t>
            </w:r>
            <w:r w:rsidRPr="0083291C">
              <w:rPr>
                <w:rFonts w:ascii="Calibri Light" w:hAnsi="Calibri Light" w:cs="Calibri Light"/>
                <w:noProof/>
                <w:webHidden/>
              </w:rPr>
              <w:tab/>
            </w:r>
            <w:r w:rsidRPr="0083291C">
              <w:rPr>
                <w:rFonts w:ascii="Calibri Light" w:hAnsi="Calibri Light" w:cs="Calibri Light"/>
                <w:noProof/>
                <w:webHidden/>
              </w:rPr>
              <w:fldChar w:fldCharType="begin"/>
            </w:r>
            <w:r w:rsidRPr="0083291C">
              <w:rPr>
                <w:rFonts w:ascii="Calibri Light" w:hAnsi="Calibri Light" w:cs="Calibri Light"/>
                <w:noProof/>
                <w:webHidden/>
              </w:rPr>
              <w:instrText xml:space="preserve"> PAGEREF _Toc93657895 \h </w:instrText>
            </w:r>
            <w:r w:rsidRPr="0083291C">
              <w:rPr>
                <w:rFonts w:ascii="Calibri Light" w:hAnsi="Calibri Light" w:cs="Calibri Light"/>
                <w:noProof/>
                <w:webHidden/>
              </w:rPr>
              <w:fldChar w:fldCharType="separate"/>
            </w:r>
            <w:r w:rsidR="00EE2678">
              <w:rPr>
                <w:rFonts w:ascii="Calibri Light" w:hAnsi="Calibri Light" w:cs="Calibri Light"/>
                <w:noProof/>
                <w:webHidden/>
              </w:rPr>
              <w:t>6</w:t>
            </w:r>
            <w:r w:rsidRPr="0083291C">
              <w:rPr>
                <w:rFonts w:ascii="Calibri Light" w:hAnsi="Calibri Light" w:cs="Calibri Light"/>
                <w:noProof/>
                <w:webHidden/>
              </w:rPr>
              <w:fldChar w:fldCharType="end"/>
            </w:r>
          </w:hyperlink>
        </w:p>
        <w:p w:rsidR="00A32875" w:rsidRPr="0083291C" w14:paraId="30C2AF04" w14:textId="15CCC44F">
          <w:pPr>
            <w:pStyle w:val="TOC2"/>
            <w:tabs>
              <w:tab w:val="right" w:leader="dot" w:pos="9350"/>
            </w:tabs>
            <w:rPr>
              <w:rFonts w:ascii="Calibri Light" w:hAnsi="Calibri Light" w:eastAsiaTheme="minorEastAsia" w:cs="Calibri Light"/>
              <w:noProof/>
              <w:sz w:val="22"/>
              <w:szCs w:val="22"/>
            </w:rPr>
          </w:pPr>
          <w:hyperlink w:anchor="_Toc93657896" w:history="1">
            <w:r w:rsidRPr="0083291C">
              <w:rPr>
                <w:rStyle w:val="Hyperlink"/>
                <w:rFonts w:ascii="Calibri Light" w:hAnsi="Calibri Light" w:cs="Calibri Light"/>
                <w:noProof/>
              </w:rPr>
              <w:t>6. Consequences of Collecting the Information Less Frequently</w:t>
            </w:r>
            <w:r w:rsidRPr="0083291C">
              <w:rPr>
                <w:rFonts w:ascii="Calibri Light" w:hAnsi="Calibri Light" w:cs="Calibri Light"/>
                <w:noProof/>
                <w:webHidden/>
              </w:rPr>
              <w:tab/>
            </w:r>
            <w:r w:rsidRPr="0083291C">
              <w:rPr>
                <w:rFonts w:ascii="Calibri Light" w:hAnsi="Calibri Light" w:cs="Calibri Light"/>
                <w:noProof/>
                <w:webHidden/>
              </w:rPr>
              <w:fldChar w:fldCharType="begin"/>
            </w:r>
            <w:r w:rsidRPr="0083291C">
              <w:rPr>
                <w:rFonts w:ascii="Calibri Light" w:hAnsi="Calibri Light" w:cs="Calibri Light"/>
                <w:noProof/>
                <w:webHidden/>
              </w:rPr>
              <w:instrText xml:space="preserve"> PAGEREF _Toc93657896 \h </w:instrText>
            </w:r>
            <w:r w:rsidRPr="0083291C">
              <w:rPr>
                <w:rFonts w:ascii="Calibri Light" w:hAnsi="Calibri Light" w:cs="Calibri Light"/>
                <w:noProof/>
                <w:webHidden/>
              </w:rPr>
              <w:fldChar w:fldCharType="separate"/>
            </w:r>
            <w:r w:rsidR="00EE2678">
              <w:rPr>
                <w:rFonts w:ascii="Calibri Light" w:hAnsi="Calibri Light" w:cs="Calibri Light"/>
                <w:noProof/>
                <w:webHidden/>
              </w:rPr>
              <w:t>6</w:t>
            </w:r>
            <w:r w:rsidRPr="0083291C">
              <w:rPr>
                <w:rFonts w:ascii="Calibri Light" w:hAnsi="Calibri Light" w:cs="Calibri Light"/>
                <w:noProof/>
                <w:webHidden/>
              </w:rPr>
              <w:fldChar w:fldCharType="end"/>
            </w:r>
          </w:hyperlink>
        </w:p>
        <w:p w:rsidR="00A32875" w:rsidRPr="0083291C" w14:paraId="37C10A57" w14:textId="47977396">
          <w:pPr>
            <w:pStyle w:val="TOC2"/>
            <w:tabs>
              <w:tab w:val="right" w:leader="dot" w:pos="9350"/>
            </w:tabs>
            <w:rPr>
              <w:rFonts w:ascii="Calibri Light" w:hAnsi="Calibri Light" w:eastAsiaTheme="minorEastAsia" w:cs="Calibri Light"/>
              <w:noProof/>
              <w:sz w:val="22"/>
              <w:szCs w:val="22"/>
            </w:rPr>
          </w:pPr>
          <w:hyperlink w:anchor="_Toc93657897" w:history="1">
            <w:r w:rsidRPr="0083291C">
              <w:rPr>
                <w:rStyle w:val="Hyperlink"/>
                <w:rFonts w:ascii="Calibri Light" w:hAnsi="Calibri Light" w:cs="Calibri Light"/>
                <w:noProof/>
              </w:rPr>
              <w:t>7. Special Circumstances Relating to the Guidelines of 5 CFR 1320.5</w:t>
            </w:r>
            <w:r w:rsidRPr="0083291C">
              <w:rPr>
                <w:rFonts w:ascii="Calibri Light" w:hAnsi="Calibri Light" w:cs="Calibri Light"/>
                <w:noProof/>
                <w:webHidden/>
              </w:rPr>
              <w:tab/>
            </w:r>
            <w:r w:rsidRPr="0083291C">
              <w:rPr>
                <w:rFonts w:ascii="Calibri Light" w:hAnsi="Calibri Light" w:cs="Calibri Light"/>
                <w:noProof/>
                <w:webHidden/>
              </w:rPr>
              <w:fldChar w:fldCharType="begin"/>
            </w:r>
            <w:r w:rsidRPr="0083291C">
              <w:rPr>
                <w:rFonts w:ascii="Calibri Light" w:hAnsi="Calibri Light" w:cs="Calibri Light"/>
                <w:noProof/>
                <w:webHidden/>
              </w:rPr>
              <w:instrText xml:space="preserve"> PAGEREF _Toc93657897 \h </w:instrText>
            </w:r>
            <w:r w:rsidRPr="0083291C">
              <w:rPr>
                <w:rFonts w:ascii="Calibri Light" w:hAnsi="Calibri Light" w:cs="Calibri Light"/>
                <w:noProof/>
                <w:webHidden/>
              </w:rPr>
              <w:fldChar w:fldCharType="separate"/>
            </w:r>
            <w:r w:rsidR="00EE2678">
              <w:rPr>
                <w:rFonts w:ascii="Calibri Light" w:hAnsi="Calibri Light" w:cs="Calibri Light"/>
                <w:noProof/>
                <w:webHidden/>
              </w:rPr>
              <w:t>6</w:t>
            </w:r>
            <w:r w:rsidRPr="0083291C">
              <w:rPr>
                <w:rFonts w:ascii="Calibri Light" w:hAnsi="Calibri Light" w:cs="Calibri Light"/>
                <w:noProof/>
                <w:webHidden/>
              </w:rPr>
              <w:fldChar w:fldCharType="end"/>
            </w:r>
          </w:hyperlink>
        </w:p>
        <w:p w:rsidR="00A32875" w:rsidRPr="0083291C" w14:paraId="03B675F0" w14:textId="1EC2531F">
          <w:pPr>
            <w:pStyle w:val="TOC2"/>
            <w:tabs>
              <w:tab w:val="right" w:leader="dot" w:pos="9350"/>
            </w:tabs>
            <w:rPr>
              <w:rFonts w:ascii="Calibri Light" w:hAnsi="Calibri Light" w:eastAsiaTheme="minorEastAsia" w:cs="Calibri Light"/>
              <w:noProof/>
              <w:sz w:val="22"/>
              <w:szCs w:val="22"/>
            </w:rPr>
          </w:pPr>
          <w:hyperlink w:anchor="_Toc93657898" w:history="1">
            <w:r w:rsidRPr="0083291C">
              <w:rPr>
                <w:rStyle w:val="Hyperlink"/>
                <w:rFonts w:ascii="Calibri Light" w:hAnsi="Calibri Light" w:cs="Calibri Light"/>
                <w:noProof/>
              </w:rPr>
              <w:t>8. Comments in Response to the Federal Register Notice and Efforts to Consult Outside the Agency</w:t>
            </w:r>
            <w:r w:rsidRPr="0083291C">
              <w:rPr>
                <w:rFonts w:ascii="Calibri Light" w:hAnsi="Calibri Light" w:cs="Calibri Light"/>
                <w:noProof/>
                <w:webHidden/>
              </w:rPr>
              <w:tab/>
            </w:r>
            <w:r w:rsidRPr="0083291C">
              <w:rPr>
                <w:rFonts w:ascii="Calibri Light" w:hAnsi="Calibri Light" w:cs="Calibri Light"/>
                <w:noProof/>
                <w:webHidden/>
              </w:rPr>
              <w:fldChar w:fldCharType="begin"/>
            </w:r>
            <w:r w:rsidRPr="0083291C">
              <w:rPr>
                <w:rFonts w:ascii="Calibri Light" w:hAnsi="Calibri Light" w:cs="Calibri Light"/>
                <w:noProof/>
                <w:webHidden/>
              </w:rPr>
              <w:instrText xml:space="preserve"> PAGEREF _Toc93657898 \h </w:instrText>
            </w:r>
            <w:r w:rsidRPr="0083291C">
              <w:rPr>
                <w:rFonts w:ascii="Calibri Light" w:hAnsi="Calibri Light" w:cs="Calibri Light"/>
                <w:noProof/>
                <w:webHidden/>
              </w:rPr>
              <w:fldChar w:fldCharType="separate"/>
            </w:r>
            <w:r w:rsidR="00EE2678">
              <w:rPr>
                <w:rFonts w:ascii="Calibri Light" w:hAnsi="Calibri Light" w:cs="Calibri Light"/>
                <w:noProof/>
                <w:webHidden/>
              </w:rPr>
              <w:t>6</w:t>
            </w:r>
            <w:r w:rsidRPr="0083291C">
              <w:rPr>
                <w:rFonts w:ascii="Calibri Light" w:hAnsi="Calibri Light" w:cs="Calibri Light"/>
                <w:noProof/>
                <w:webHidden/>
              </w:rPr>
              <w:fldChar w:fldCharType="end"/>
            </w:r>
          </w:hyperlink>
        </w:p>
        <w:p w:rsidR="00A32875" w:rsidRPr="0083291C" w14:paraId="09D732DC" w14:textId="310BE3EA">
          <w:pPr>
            <w:pStyle w:val="TOC2"/>
            <w:tabs>
              <w:tab w:val="right" w:leader="dot" w:pos="9350"/>
            </w:tabs>
            <w:rPr>
              <w:rFonts w:ascii="Calibri Light" w:hAnsi="Calibri Light" w:eastAsiaTheme="minorEastAsia" w:cs="Calibri Light"/>
              <w:noProof/>
              <w:sz w:val="22"/>
              <w:szCs w:val="22"/>
            </w:rPr>
          </w:pPr>
          <w:hyperlink w:anchor="_Toc93657899" w:history="1">
            <w:r w:rsidRPr="0083291C">
              <w:rPr>
                <w:rStyle w:val="Hyperlink"/>
                <w:rFonts w:ascii="Calibri Light" w:hAnsi="Calibri Light" w:cs="Calibri Light"/>
                <w:noProof/>
              </w:rPr>
              <w:t>9. Explanation of Any Payment or Gift to Respondents</w:t>
            </w:r>
            <w:r w:rsidRPr="0083291C">
              <w:rPr>
                <w:rFonts w:ascii="Calibri Light" w:hAnsi="Calibri Light" w:cs="Calibri Light"/>
                <w:noProof/>
                <w:webHidden/>
              </w:rPr>
              <w:tab/>
            </w:r>
            <w:r w:rsidRPr="0083291C">
              <w:rPr>
                <w:rFonts w:ascii="Calibri Light" w:hAnsi="Calibri Light" w:cs="Calibri Light"/>
                <w:noProof/>
                <w:webHidden/>
              </w:rPr>
              <w:fldChar w:fldCharType="begin"/>
            </w:r>
            <w:r w:rsidRPr="0083291C">
              <w:rPr>
                <w:rFonts w:ascii="Calibri Light" w:hAnsi="Calibri Light" w:cs="Calibri Light"/>
                <w:noProof/>
                <w:webHidden/>
              </w:rPr>
              <w:instrText xml:space="preserve"> PAGEREF _Toc93657899 \h </w:instrText>
            </w:r>
            <w:r w:rsidRPr="0083291C">
              <w:rPr>
                <w:rFonts w:ascii="Calibri Light" w:hAnsi="Calibri Light" w:cs="Calibri Light"/>
                <w:noProof/>
                <w:webHidden/>
              </w:rPr>
              <w:fldChar w:fldCharType="separate"/>
            </w:r>
            <w:r w:rsidR="00EE2678">
              <w:rPr>
                <w:rFonts w:ascii="Calibri Light" w:hAnsi="Calibri Light" w:cs="Calibri Light"/>
                <w:noProof/>
                <w:webHidden/>
              </w:rPr>
              <w:t>7</w:t>
            </w:r>
            <w:r w:rsidRPr="0083291C">
              <w:rPr>
                <w:rFonts w:ascii="Calibri Light" w:hAnsi="Calibri Light" w:cs="Calibri Light"/>
                <w:noProof/>
                <w:webHidden/>
              </w:rPr>
              <w:fldChar w:fldCharType="end"/>
            </w:r>
          </w:hyperlink>
        </w:p>
        <w:p w:rsidR="00A32875" w:rsidRPr="0083291C" w14:paraId="1FC6DE04" w14:textId="11FA624C">
          <w:pPr>
            <w:pStyle w:val="TOC2"/>
            <w:tabs>
              <w:tab w:val="right" w:leader="dot" w:pos="9350"/>
            </w:tabs>
            <w:rPr>
              <w:rFonts w:ascii="Calibri Light" w:hAnsi="Calibri Light" w:eastAsiaTheme="minorEastAsia" w:cs="Calibri Light"/>
              <w:noProof/>
              <w:sz w:val="22"/>
              <w:szCs w:val="22"/>
            </w:rPr>
          </w:pPr>
          <w:hyperlink w:anchor="_Toc93657900" w:history="1">
            <w:r w:rsidRPr="0083291C">
              <w:rPr>
                <w:rStyle w:val="Hyperlink"/>
                <w:rFonts w:ascii="Calibri Light" w:hAnsi="Calibri Light" w:cs="Calibri Light"/>
                <w:noProof/>
              </w:rPr>
              <w:t>10. Assurance of Confidentiality Provided to Respondents</w:t>
            </w:r>
            <w:r w:rsidRPr="0083291C">
              <w:rPr>
                <w:rFonts w:ascii="Calibri Light" w:hAnsi="Calibri Light" w:cs="Calibri Light"/>
                <w:noProof/>
                <w:webHidden/>
              </w:rPr>
              <w:tab/>
            </w:r>
            <w:r w:rsidRPr="0083291C">
              <w:rPr>
                <w:rFonts w:ascii="Calibri Light" w:hAnsi="Calibri Light" w:cs="Calibri Light"/>
                <w:noProof/>
                <w:webHidden/>
              </w:rPr>
              <w:fldChar w:fldCharType="begin"/>
            </w:r>
            <w:r w:rsidRPr="0083291C">
              <w:rPr>
                <w:rFonts w:ascii="Calibri Light" w:hAnsi="Calibri Light" w:cs="Calibri Light"/>
                <w:noProof/>
                <w:webHidden/>
              </w:rPr>
              <w:instrText xml:space="preserve"> PAGEREF _Toc93657900 \h </w:instrText>
            </w:r>
            <w:r w:rsidRPr="0083291C">
              <w:rPr>
                <w:rFonts w:ascii="Calibri Light" w:hAnsi="Calibri Light" w:cs="Calibri Light"/>
                <w:noProof/>
                <w:webHidden/>
              </w:rPr>
              <w:fldChar w:fldCharType="separate"/>
            </w:r>
            <w:r w:rsidR="00EE2678">
              <w:rPr>
                <w:rFonts w:ascii="Calibri Light" w:hAnsi="Calibri Light" w:cs="Calibri Light"/>
                <w:noProof/>
                <w:webHidden/>
              </w:rPr>
              <w:t>7</w:t>
            </w:r>
            <w:r w:rsidRPr="0083291C">
              <w:rPr>
                <w:rFonts w:ascii="Calibri Light" w:hAnsi="Calibri Light" w:cs="Calibri Light"/>
                <w:noProof/>
                <w:webHidden/>
              </w:rPr>
              <w:fldChar w:fldCharType="end"/>
            </w:r>
          </w:hyperlink>
        </w:p>
        <w:p w:rsidR="00A32875" w:rsidRPr="0083291C" w14:paraId="2B400CDB" w14:textId="17AA0B35">
          <w:pPr>
            <w:pStyle w:val="TOC2"/>
            <w:tabs>
              <w:tab w:val="right" w:leader="dot" w:pos="9350"/>
            </w:tabs>
            <w:rPr>
              <w:rFonts w:ascii="Calibri Light" w:hAnsi="Calibri Light" w:eastAsiaTheme="minorEastAsia" w:cs="Calibri Light"/>
              <w:noProof/>
              <w:sz w:val="22"/>
              <w:szCs w:val="22"/>
            </w:rPr>
          </w:pPr>
          <w:hyperlink w:anchor="_Toc93657901" w:history="1">
            <w:r w:rsidRPr="0083291C">
              <w:rPr>
                <w:rStyle w:val="Hyperlink"/>
                <w:rFonts w:ascii="Calibri Light" w:hAnsi="Calibri Light" w:cs="Calibri Light"/>
                <w:noProof/>
              </w:rPr>
              <w:t>11. Justification for Sensitive Questions</w:t>
            </w:r>
            <w:r w:rsidRPr="0083291C">
              <w:rPr>
                <w:rFonts w:ascii="Calibri Light" w:hAnsi="Calibri Light" w:cs="Calibri Light"/>
                <w:noProof/>
                <w:webHidden/>
              </w:rPr>
              <w:tab/>
            </w:r>
            <w:r w:rsidRPr="0083291C">
              <w:rPr>
                <w:rFonts w:ascii="Calibri Light" w:hAnsi="Calibri Light" w:cs="Calibri Light"/>
                <w:noProof/>
                <w:webHidden/>
              </w:rPr>
              <w:fldChar w:fldCharType="begin"/>
            </w:r>
            <w:r w:rsidRPr="0083291C">
              <w:rPr>
                <w:rFonts w:ascii="Calibri Light" w:hAnsi="Calibri Light" w:cs="Calibri Light"/>
                <w:noProof/>
                <w:webHidden/>
              </w:rPr>
              <w:instrText xml:space="preserve"> PAGEREF _Toc93657901 \h </w:instrText>
            </w:r>
            <w:r w:rsidRPr="0083291C">
              <w:rPr>
                <w:rFonts w:ascii="Calibri Light" w:hAnsi="Calibri Light" w:cs="Calibri Light"/>
                <w:noProof/>
                <w:webHidden/>
              </w:rPr>
              <w:fldChar w:fldCharType="separate"/>
            </w:r>
            <w:r w:rsidR="00EE2678">
              <w:rPr>
                <w:rFonts w:ascii="Calibri Light" w:hAnsi="Calibri Light" w:cs="Calibri Light"/>
                <w:noProof/>
                <w:webHidden/>
              </w:rPr>
              <w:t>8</w:t>
            </w:r>
            <w:r w:rsidRPr="0083291C">
              <w:rPr>
                <w:rFonts w:ascii="Calibri Light" w:hAnsi="Calibri Light" w:cs="Calibri Light"/>
                <w:noProof/>
                <w:webHidden/>
              </w:rPr>
              <w:fldChar w:fldCharType="end"/>
            </w:r>
          </w:hyperlink>
        </w:p>
        <w:p w:rsidR="00A32875" w:rsidRPr="0083291C" w14:paraId="5339F963" w14:textId="32F3BDF5">
          <w:pPr>
            <w:pStyle w:val="TOC2"/>
            <w:tabs>
              <w:tab w:val="right" w:leader="dot" w:pos="9350"/>
            </w:tabs>
            <w:rPr>
              <w:rFonts w:ascii="Calibri Light" w:hAnsi="Calibri Light" w:eastAsiaTheme="minorEastAsia" w:cs="Calibri Light"/>
              <w:noProof/>
              <w:sz w:val="22"/>
              <w:szCs w:val="22"/>
            </w:rPr>
          </w:pPr>
          <w:hyperlink w:anchor="_Toc93657902" w:history="1">
            <w:r w:rsidRPr="0083291C">
              <w:rPr>
                <w:rStyle w:val="Hyperlink"/>
                <w:rFonts w:ascii="Calibri Light" w:hAnsi="Calibri Light" w:cs="Calibri Light"/>
                <w:noProof/>
              </w:rPr>
              <w:t>12. Estimates of Annualized Burden Hours and Costs</w:t>
            </w:r>
            <w:r w:rsidRPr="0083291C">
              <w:rPr>
                <w:rFonts w:ascii="Calibri Light" w:hAnsi="Calibri Light" w:cs="Calibri Light"/>
                <w:noProof/>
                <w:webHidden/>
              </w:rPr>
              <w:tab/>
            </w:r>
            <w:r w:rsidRPr="0083291C">
              <w:rPr>
                <w:rFonts w:ascii="Calibri Light" w:hAnsi="Calibri Light" w:cs="Calibri Light"/>
                <w:noProof/>
                <w:webHidden/>
              </w:rPr>
              <w:fldChar w:fldCharType="begin"/>
            </w:r>
            <w:r w:rsidRPr="0083291C">
              <w:rPr>
                <w:rFonts w:ascii="Calibri Light" w:hAnsi="Calibri Light" w:cs="Calibri Light"/>
                <w:noProof/>
                <w:webHidden/>
              </w:rPr>
              <w:instrText xml:space="preserve"> PAGEREF _Toc93657902 \h </w:instrText>
            </w:r>
            <w:r w:rsidRPr="0083291C">
              <w:rPr>
                <w:rFonts w:ascii="Calibri Light" w:hAnsi="Calibri Light" w:cs="Calibri Light"/>
                <w:noProof/>
                <w:webHidden/>
              </w:rPr>
              <w:fldChar w:fldCharType="separate"/>
            </w:r>
            <w:r w:rsidR="00EE2678">
              <w:rPr>
                <w:rFonts w:ascii="Calibri Light" w:hAnsi="Calibri Light" w:cs="Calibri Light"/>
                <w:noProof/>
                <w:webHidden/>
              </w:rPr>
              <w:t>8</w:t>
            </w:r>
            <w:r w:rsidRPr="0083291C">
              <w:rPr>
                <w:rFonts w:ascii="Calibri Light" w:hAnsi="Calibri Light" w:cs="Calibri Light"/>
                <w:noProof/>
                <w:webHidden/>
              </w:rPr>
              <w:fldChar w:fldCharType="end"/>
            </w:r>
          </w:hyperlink>
        </w:p>
        <w:p w:rsidR="00A32875" w:rsidRPr="0083291C" w14:paraId="72211DE8" w14:textId="6DE34555">
          <w:pPr>
            <w:pStyle w:val="TOC2"/>
            <w:tabs>
              <w:tab w:val="right" w:leader="dot" w:pos="9350"/>
            </w:tabs>
            <w:rPr>
              <w:rFonts w:ascii="Calibri Light" w:hAnsi="Calibri Light" w:eastAsiaTheme="minorEastAsia" w:cs="Calibri Light"/>
              <w:noProof/>
              <w:sz w:val="22"/>
              <w:szCs w:val="22"/>
            </w:rPr>
          </w:pPr>
          <w:hyperlink w:anchor="_Toc93657903" w:history="1">
            <w:r w:rsidRPr="0083291C">
              <w:rPr>
                <w:rStyle w:val="Hyperlink"/>
                <w:rFonts w:ascii="Calibri Light" w:hAnsi="Calibri Light" w:cs="Calibri Light"/>
                <w:noProof/>
              </w:rPr>
              <w:t>13. Estimates of Other Total Annual Cost Burden to Respondents or Record Keepers</w:t>
            </w:r>
            <w:r w:rsidRPr="0083291C">
              <w:rPr>
                <w:rFonts w:ascii="Calibri Light" w:hAnsi="Calibri Light" w:cs="Calibri Light"/>
                <w:noProof/>
                <w:webHidden/>
              </w:rPr>
              <w:tab/>
            </w:r>
            <w:r w:rsidRPr="0083291C">
              <w:rPr>
                <w:rFonts w:ascii="Calibri Light" w:hAnsi="Calibri Light" w:cs="Calibri Light"/>
                <w:noProof/>
                <w:webHidden/>
              </w:rPr>
              <w:fldChar w:fldCharType="begin"/>
            </w:r>
            <w:r w:rsidRPr="0083291C">
              <w:rPr>
                <w:rFonts w:ascii="Calibri Light" w:hAnsi="Calibri Light" w:cs="Calibri Light"/>
                <w:noProof/>
                <w:webHidden/>
              </w:rPr>
              <w:instrText xml:space="preserve"> PAGEREF _Toc93657903 \h </w:instrText>
            </w:r>
            <w:r w:rsidRPr="0083291C">
              <w:rPr>
                <w:rFonts w:ascii="Calibri Light" w:hAnsi="Calibri Light" w:cs="Calibri Light"/>
                <w:noProof/>
                <w:webHidden/>
              </w:rPr>
              <w:fldChar w:fldCharType="separate"/>
            </w:r>
            <w:r w:rsidR="00EE2678">
              <w:rPr>
                <w:rFonts w:ascii="Calibri Light" w:hAnsi="Calibri Light" w:cs="Calibri Light"/>
                <w:noProof/>
                <w:webHidden/>
              </w:rPr>
              <w:t>9</w:t>
            </w:r>
            <w:r w:rsidRPr="0083291C">
              <w:rPr>
                <w:rFonts w:ascii="Calibri Light" w:hAnsi="Calibri Light" w:cs="Calibri Light"/>
                <w:noProof/>
                <w:webHidden/>
              </w:rPr>
              <w:fldChar w:fldCharType="end"/>
            </w:r>
          </w:hyperlink>
        </w:p>
        <w:p w:rsidR="00A32875" w:rsidRPr="0083291C" w14:paraId="7B855067" w14:textId="0B4E5CCA">
          <w:pPr>
            <w:pStyle w:val="TOC2"/>
            <w:tabs>
              <w:tab w:val="right" w:leader="dot" w:pos="9350"/>
            </w:tabs>
            <w:rPr>
              <w:rFonts w:ascii="Calibri Light" w:hAnsi="Calibri Light" w:eastAsiaTheme="minorEastAsia" w:cs="Calibri Light"/>
              <w:noProof/>
              <w:sz w:val="22"/>
              <w:szCs w:val="22"/>
            </w:rPr>
          </w:pPr>
          <w:hyperlink w:anchor="_Toc93657904" w:history="1">
            <w:r w:rsidRPr="0083291C">
              <w:rPr>
                <w:rStyle w:val="Hyperlink"/>
                <w:rFonts w:ascii="Calibri Light" w:hAnsi="Calibri Light" w:cs="Calibri Light"/>
                <w:noProof/>
              </w:rPr>
              <w:t>14. Annualized Cost to the Federal Government</w:t>
            </w:r>
            <w:r w:rsidRPr="0083291C">
              <w:rPr>
                <w:rFonts w:ascii="Calibri Light" w:hAnsi="Calibri Light" w:cs="Calibri Light"/>
                <w:noProof/>
                <w:webHidden/>
              </w:rPr>
              <w:tab/>
            </w:r>
            <w:r w:rsidRPr="0083291C">
              <w:rPr>
                <w:rFonts w:ascii="Calibri Light" w:hAnsi="Calibri Light" w:cs="Calibri Light"/>
                <w:noProof/>
                <w:webHidden/>
              </w:rPr>
              <w:fldChar w:fldCharType="begin"/>
            </w:r>
            <w:r w:rsidRPr="0083291C">
              <w:rPr>
                <w:rFonts w:ascii="Calibri Light" w:hAnsi="Calibri Light" w:cs="Calibri Light"/>
                <w:noProof/>
                <w:webHidden/>
              </w:rPr>
              <w:instrText xml:space="preserve"> PAGEREF _Toc93657904 \h </w:instrText>
            </w:r>
            <w:r w:rsidRPr="0083291C">
              <w:rPr>
                <w:rFonts w:ascii="Calibri Light" w:hAnsi="Calibri Light" w:cs="Calibri Light"/>
                <w:noProof/>
                <w:webHidden/>
              </w:rPr>
              <w:fldChar w:fldCharType="separate"/>
            </w:r>
            <w:r w:rsidR="00EE2678">
              <w:rPr>
                <w:rFonts w:ascii="Calibri Light" w:hAnsi="Calibri Light" w:cs="Calibri Light"/>
                <w:noProof/>
                <w:webHidden/>
              </w:rPr>
              <w:t>9</w:t>
            </w:r>
            <w:r w:rsidRPr="0083291C">
              <w:rPr>
                <w:rFonts w:ascii="Calibri Light" w:hAnsi="Calibri Light" w:cs="Calibri Light"/>
                <w:noProof/>
                <w:webHidden/>
              </w:rPr>
              <w:fldChar w:fldCharType="end"/>
            </w:r>
          </w:hyperlink>
        </w:p>
        <w:p w:rsidR="00A32875" w:rsidRPr="0083291C" w14:paraId="446A7AD3" w14:textId="55264F0C">
          <w:pPr>
            <w:pStyle w:val="TOC2"/>
            <w:tabs>
              <w:tab w:val="right" w:leader="dot" w:pos="9350"/>
            </w:tabs>
            <w:rPr>
              <w:rFonts w:ascii="Calibri Light" w:hAnsi="Calibri Light" w:eastAsiaTheme="minorEastAsia" w:cs="Calibri Light"/>
              <w:noProof/>
              <w:sz w:val="22"/>
              <w:szCs w:val="22"/>
            </w:rPr>
          </w:pPr>
          <w:hyperlink w:anchor="_Toc93657905" w:history="1">
            <w:r w:rsidRPr="0083291C">
              <w:rPr>
                <w:rStyle w:val="Hyperlink"/>
                <w:rFonts w:ascii="Calibri Light" w:hAnsi="Calibri Light" w:cs="Calibri Light"/>
                <w:noProof/>
              </w:rPr>
              <w:t>15. Explanation for Program Changes or Adjustments</w:t>
            </w:r>
            <w:r w:rsidRPr="0083291C">
              <w:rPr>
                <w:rFonts w:ascii="Calibri Light" w:hAnsi="Calibri Light" w:cs="Calibri Light"/>
                <w:noProof/>
                <w:webHidden/>
              </w:rPr>
              <w:tab/>
            </w:r>
            <w:r w:rsidRPr="0083291C">
              <w:rPr>
                <w:rFonts w:ascii="Calibri Light" w:hAnsi="Calibri Light" w:cs="Calibri Light"/>
                <w:noProof/>
                <w:webHidden/>
              </w:rPr>
              <w:fldChar w:fldCharType="begin"/>
            </w:r>
            <w:r w:rsidRPr="0083291C">
              <w:rPr>
                <w:rFonts w:ascii="Calibri Light" w:hAnsi="Calibri Light" w:cs="Calibri Light"/>
                <w:noProof/>
                <w:webHidden/>
              </w:rPr>
              <w:instrText xml:space="preserve"> PAGEREF _Toc93657905 \h </w:instrText>
            </w:r>
            <w:r w:rsidRPr="0083291C">
              <w:rPr>
                <w:rFonts w:ascii="Calibri Light" w:hAnsi="Calibri Light" w:cs="Calibri Light"/>
                <w:noProof/>
                <w:webHidden/>
              </w:rPr>
              <w:fldChar w:fldCharType="separate"/>
            </w:r>
            <w:r w:rsidR="00EE2678">
              <w:rPr>
                <w:rFonts w:ascii="Calibri Light" w:hAnsi="Calibri Light" w:cs="Calibri Light"/>
                <w:noProof/>
                <w:webHidden/>
              </w:rPr>
              <w:t>10</w:t>
            </w:r>
            <w:r w:rsidRPr="0083291C">
              <w:rPr>
                <w:rFonts w:ascii="Calibri Light" w:hAnsi="Calibri Light" w:cs="Calibri Light"/>
                <w:noProof/>
                <w:webHidden/>
              </w:rPr>
              <w:fldChar w:fldCharType="end"/>
            </w:r>
          </w:hyperlink>
        </w:p>
        <w:p w:rsidR="00A32875" w:rsidRPr="0083291C" w14:paraId="43F6D0C9" w14:textId="57887E39">
          <w:pPr>
            <w:pStyle w:val="TOC2"/>
            <w:tabs>
              <w:tab w:val="right" w:leader="dot" w:pos="9350"/>
            </w:tabs>
            <w:rPr>
              <w:rFonts w:ascii="Calibri Light" w:hAnsi="Calibri Light" w:eastAsiaTheme="minorEastAsia" w:cs="Calibri Light"/>
              <w:noProof/>
              <w:sz w:val="22"/>
              <w:szCs w:val="22"/>
            </w:rPr>
          </w:pPr>
          <w:hyperlink w:anchor="_Toc93657906" w:history="1">
            <w:r w:rsidRPr="0083291C">
              <w:rPr>
                <w:rStyle w:val="Hyperlink"/>
                <w:rFonts w:ascii="Calibri Light" w:hAnsi="Calibri Light" w:cs="Calibri Light"/>
                <w:noProof/>
              </w:rPr>
              <w:t>16. Plans for Tabulation and Publication and Project Time Schedule</w:t>
            </w:r>
            <w:r w:rsidRPr="0083291C">
              <w:rPr>
                <w:rFonts w:ascii="Calibri Light" w:hAnsi="Calibri Light" w:cs="Calibri Light"/>
                <w:noProof/>
                <w:webHidden/>
              </w:rPr>
              <w:tab/>
            </w:r>
            <w:r w:rsidRPr="0083291C">
              <w:rPr>
                <w:rFonts w:ascii="Calibri Light" w:hAnsi="Calibri Light" w:cs="Calibri Light"/>
                <w:noProof/>
                <w:webHidden/>
              </w:rPr>
              <w:fldChar w:fldCharType="begin"/>
            </w:r>
            <w:r w:rsidRPr="0083291C">
              <w:rPr>
                <w:rFonts w:ascii="Calibri Light" w:hAnsi="Calibri Light" w:cs="Calibri Light"/>
                <w:noProof/>
                <w:webHidden/>
              </w:rPr>
              <w:instrText xml:space="preserve"> PAGEREF _Toc93657906 \h </w:instrText>
            </w:r>
            <w:r w:rsidRPr="0083291C">
              <w:rPr>
                <w:rFonts w:ascii="Calibri Light" w:hAnsi="Calibri Light" w:cs="Calibri Light"/>
                <w:noProof/>
                <w:webHidden/>
              </w:rPr>
              <w:fldChar w:fldCharType="separate"/>
            </w:r>
            <w:r w:rsidR="00EE2678">
              <w:rPr>
                <w:rFonts w:ascii="Calibri Light" w:hAnsi="Calibri Light" w:cs="Calibri Light"/>
                <w:noProof/>
                <w:webHidden/>
              </w:rPr>
              <w:t>10</w:t>
            </w:r>
            <w:r w:rsidRPr="0083291C">
              <w:rPr>
                <w:rFonts w:ascii="Calibri Light" w:hAnsi="Calibri Light" w:cs="Calibri Light"/>
                <w:noProof/>
                <w:webHidden/>
              </w:rPr>
              <w:fldChar w:fldCharType="end"/>
            </w:r>
          </w:hyperlink>
        </w:p>
        <w:p w:rsidR="00A32875" w:rsidRPr="0083291C" w14:paraId="6EB48A94" w14:textId="5DFC3399">
          <w:pPr>
            <w:pStyle w:val="TOC2"/>
            <w:tabs>
              <w:tab w:val="right" w:leader="dot" w:pos="9350"/>
            </w:tabs>
            <w:rPr>
              <w:rFonts w:ascii="Calibri Light" w:hAnsi="Calibri Light" w:eastAsiaTheme="minorEastAsia" w:cs="Calibri Light"/>
              <w:noProof/>
              <w:sz w:val="22"/>
              <w:szCs w:val="22"/>
            </w:rPr>
          </w:pPr>
          <w:hyperlink w:anchor="_Toc93657907" w:history="1">
            <w:r w:rsidRPr="0083291C">
              <w:rPr>
                <w:rStyle w:val="Hyperlink"/>
                <w:rFonts w:ascii="Calibri Light" w:hAnsi="Calibri Light" w:cs="Calibri Light"/>
                <w:noProof/>
              </w:rPr>
              <w:t>17. Reason(s) Display of OMB Expiration Date is Inappropriate</w:t>
            </w:r>
            <w:r w:rsidRPr="0083291C">
              <w:rPr>
                <w:rFonts w:ascii="Calibri Light" w:hAnsi="Calibri Light" w:cs="Calibri Light"/>
                <w:noProof/>
                <w:webHidden/>
              </w:rPr>
              <w:tab/>
            </w:r>
            <w:r w:rsidRPr="0083291C">
              <w:rPr>
                <w:rFonts w:ascii="Calibri Light" w:hAnsi="Calibri Light" w:cs="Calibri Light"/>
                <w:noProof/>
                <w:webHidden/>
              </w:rPr>
              <w:fldChar w:fldCharType="begin"/>
            </w:r>
            <w:r w:rsidRPr="0083291C">
              <w:rPr>
                <w:rFonts w:ascii="Calibri Light" w:hAnsi="Calibri Light" w:cs="Calibri Light"/>
                <w:noProof/>
                <w:webHidden/>
              </w:rPr>
              <w:instrText xml:space="preserve"> PAGEREF _Toc93657907 \h </w:instrText>
            </w:r>
            <w:r w:rsidRPr="0083291C">
              <w:rPr>
                <w:rFonts w:ascii="Calibri Light" w:hAnsi="Calibri Light" w:cs="Calibri Light"/>
                <w:noProof/>
                <w:webHidden/>
              </w:rPr>
              <w:fldChar w:fldCharType="separate"/>
            </w:r>
            <w:r w:rsidR="00EE2678">
              <w:rPr>
                <w:rFonts w:ascii="Calibri Light" w:hAnsi="Calibri Light" w:cs="Calibri Light"/>
                <w:noProof/>
                <w:webHidden/>
              </w:rPr>
              <w:t>10</w:t>
            </w:r>
            <w:r w:rsidRPr="0083291C">
              <w:rPr>
                <w:rFonts w:ascii="Calibri Light" w:hAnsi="Calibri Light" w:cs="Calibri Light"/>
                <w:noProof/>
                <w:webHidden/>
              </w:rPr>
              <w:fldChar w:fldCharType="end"/>
            </w:r>
          </w:hyperlink>
        </w:p>
        <w:p w:rsidR="00A32875" w:rsidRPr="0083291C" w14:paraId="1F354E9F" w14:textId="3EB10A96">
          <w:pPr>
            <w:pStyle w:val="TOC2"/>
            <w:tabs>
              <w:tab w:val="right" w:leader="dot" w:pos="9350"/>
            </w:tabs>
            <w:rPr>
              <w:rFonts w:ascii="Calibri Light" w:hAnsi="Calibri Light" w:eastAsiaTheme="minorEastAsia" w:cs="Calibri Light"/>
              <w:noProof/>
              <w:sz w:val="22"/>
              <w:szCs w:val="22"/>
            </w:rPr>
          </w:pPr>
          <w:hyperlink w:anchor="_Toc93657908" w:history="1">
            <w:r w:rsidRPr="0083291C">
              <w:rPr>
                <w:rStyle w:val="Hyperlink"/>
                <w:rFonts w:ascii="Calibri Light" w:hAnsi="Calibri Light" w:cs="Calibri Light"/>
                <w:noProof/>
              </w:rPr>
              <w:t>18. Exceptions to Certification for Paperwork Reduction Act Submissions</w:t>
            </w:r>
            <w:r w:rsidRPr="0083291C">
              <w:rPr>
                <w:rFonts w:ascii="Calibri Light" w:hAnsi="Calibri Light" w:cs="Calibri Light"/>
                <w:noProof/>
                <w:webHidden/>
              </w:rPr>
              <w:tab/>
            </w:r>
            <w:r w:rsidRPr="0083291C">
              <w:rPr>
                <w:rFonts w:ascii="Calibri Light" w:hAnsi="Calibri Light" w:cs="Calibri Light"/>
                <w:noProof/>
                <w:webHidden/>
              </w:rPr>
              <w:fldChar w:fldCharType="begin"/>
            </w:r>
            <w:r w:rsidRPr="0083291C">
              <w:rPr>
                <w:rFonts w:ascii="Calibri Light" w:hAnsi="Calibri Light" w:cs="Calibri Light"/>
                <w:noProof/>
                <w:webHidden/>
              </w:rPr>
              <w:instrText xml:space="preserve"> PAGEREF _Toc93657908 \h </w:instrText>
            </w:r>
            <w:r w:rsidRPr="0083291C">
              <w:rPr>
                <w:rFonts w:ascii="Calibri Light" w:hAnsi="Calibri Light" w:cs="Calibri Light"/>
                <w:noProof/>
                <w:webHidden/>
              </w:rPr>
              <w:fldChar w:fldCharType="separate"/>
            </w:r>
            <w:r w:rsidR="00EE2678">
              <w:rPr>
                <w:rFonts w:ascii="Calibri Light" w:hAnsi="Calibri Light" w:cs="Calibri Light"/>
                <w:noProof/>
                <w:webHidden/>
              </w:rPr>
              <w:t>10</w:t>
            </w:r>
            <w:r w:rsidRPr="0083291C">
              <w:rPr>
                <w:rFonts w:ascii="Calibri Light" w:hAnsi="Calibri Light" w:cs="Calibri Light"/>
                <w:noProof/>
                <w:webHidden/>
              </w:rPr>
              <w:fldChar w:fldCharType="end"/>
            </w:r>
          </w:hyperlink>
        </w:p>
        <w:p w:rsidR="00A32875" w:rsidRPr="0083291C" w:rsidP="0083291C" w14:paraId="6EFB2972" w14:textId="7995D701">
          <w:pPr>
            <w:pStyle w:val="TOC1"/>
            <w:rPr>
              <w:rFonts w:ascii="Calibri Light" w:hAnsi="Calibri Light" w:cs="Calibri Light"/>
            </w:rPr>
          </w:pPr>
          <w:r w:rsidRPr="0083291C">
            <w:rPr>
              <w:rFonts w:ascii="Calibri Light" w:hAnsi="Calibri Light" w:cs="Calibri Light"/>
            </w:rPr>
            <w:fldChar w:fldCharType="end"/>
          </w:r>
        </w:p>
      </w:sdtContent>
    </w:sdt>
    <w:p w:rsidR="00992041" w:rsidRPr="0083291C" w:rsidP="0083291C" w14:paraId="7EEB55A4" w14:textId="210F0202">
      <w:pPr>
        <w:pStyle w:val="TOCHeading"/>
        <w:rPr>
          <w:rFonts w:ascii="Calibri Light" w:hAnsi="Calibri Light" w:cs="Calibri Light"/>
        </w:rPr>
      </w:pPr>
      <w:r w:rsidRPr="0083291C">
        <w:rPr>
          <w:rFonts w:ascii="Calibri Light" w:hAnsi="Calibri Light" w:cs="Calibri Light"/>
          <w:sz w:val="24"/>
          <w:szCs w:val="24"/>
        </w:rPr>
        <w:t xml:space="preserve"> </w:t>
      </w:r>
    </w:p>
    <w:p w:rsidR="00960C80" w:rsidRPr="0083291C" w:rsidP="00373960" w14:paraId="25416319" w14:textId="77777777">
      <w:pPr>
        <w:autoSpaceDE w:val="0"/>
        <w:autoSpaceDN w:val="0"/>
        <w:adjustRightInd w:val="0"/>
        <w:rPr>
          <w:rFonts w:ascii="Calibri Light" w:hAnsi="Calibri Light" w:cs="Calibri Light"/>
          <w:b/>
        </w:rPr>
      </w:pPr>
    </w:p>
    <w:p w:rsidR="00373960" w:rsidRPr="0083291C" w:rsidP="0083291C" w14:paraId="49C22794" w14:textId="12C90C07">
      <w:pPr>
        <w:rPr>
          <w:rFonts w:ascii="Calibri Light" w:hAnsi="Calibri Light" w:cs="Calibri Light"/>
          <w:b/>
        </w:rPr>
      </w:pPr>
      <w:r>
        <w:rPr>
          <w:rFonts w:ascii="Calibri Light" w:hAnsi="Calibri Light" w:cs="Calibri Light"/>
          <w:b/>
        </w:rPr>
        <w:t>Attachments</w:t>
      </w:r>
    </w:p>
    <w:p w:rsidR="00AF52A9" w:rsidRPr="0083291C" w:rsidP="00992041" w14:paraId="38753D8C" w14:textId="1331B387">
      <w:pPr>
        <w:autoSpaceDE w:val="0"/>
        <w:autoSpaceDN w:val="0"/>
        <w:adjustRightInd w:val="0"/>
        <w:rPr>
          <w:rFonts w:ascii="Calibri Light" w:hAnsi="Calibri Light" w:cs="Calibri Light"/>
        </w:rPr>
      </w:pPr>
      <w:r>
        <w:rPr>
          <w:rFonts w:ascii="Calibri Light" w:hAnsi="Calibri Light" w:cs="Calibri Light"/>
        </w:rPr>
        <w:t>Attachment 1</w:t>
      </w:r>
      <w:r w:rsidRPr="0083291C" w:rsidR="00303E8E">
        <w:rPr>
          <w:rFonts w:ascii="Calibri Light" w:hAnsi="Calibri Light" w:cs="Calibri Light"/>
        </w:rPr>
        <w:t xml:space="preserve"> – Authorizing Legislation</w:t>
      </w:r>
    </w:p>
    <w:p w:rsidR="00FD32D5" w:rsidP="00FE2178" w14:paraId="360D5227" w14:textId="165E1B3B">
      <w:pPr>
        <w:autoSpaceDE w:val="0"/>
        <w:autoSpaceDN w:val="0"/>
        <w:adjustRightInd w:val="0"/>
        <w:rPr>
          <w:rFonts w:ascii="Calibri Light" w:hAnsi="Calibri Light" w:cs="Calibri Light"/>
        </w:rPr>
      </w:pPr>
      <w:r>
        <w:rPr>
          <w:rFonts w:ascii="Calibri Light" w:hAnsi="Calibri Light" w:cs="Calibri Light"/>
        </w:rPr>
        <w:t>Attachment 2</w:t>
      </w:r>
      <w:r w:rsidRPr="0083291C" w:rsidR="00FE2178">
        <w:rPr>
          <w:rFonts w:ascii="Calibri Light" w:hAnsi="Calibri Light" w:cs="Calibri Light"/>
        </w:rPr>
        <w:t xml:space="preserve"> – EHS-Net Publications</w:t>
      </w:r>
    </w:p>
    <w:p w:rsidR="00FE2178" w:rsidRPr="00FD32D5" w:rsidP="00992041" w14:paraId="43DAEDBE" w14:textId="6155D841">
      <w:pPr>
        <w:autoSpaceDE w:val="0"/>
        <w:autoSpaceDN w:val="0"/>
        <w:adjustRightInd w:val="0"/>
        <w:rPr>
          <w:rFonts w:ascii="Calibri Light" w:hAnsi="Calibri Light" w:cs="Calibri Light"/>
          <w:b/>
          <w:bCs/>
        </w:rPr>
      </w:pPr>
      <w:r>
        <w:rPr>
          <w:rFonts w:ascii="Calibri Light" w:hAnsi="Calibri Light" w:cs="Calibri Light"/>
        </w:rPr>
        <w:t xml:space="preserve">Attachment 3 – </w:t>
      </w:r>
      <w:r w:rsidRPr="0083291C">
        <w:rPr>
          <w:rFonts w:ascii="Calibri Light" w:hAnsi="Calibri Light" w:cs="Calibri Light"/>
        </w:rPr>
        <w:t xml:space="preserve">Manager Informed Consent </w:t>
      </w:r>
      <w:r w:rsidRPr="0083291C" w:rsidR="009939E5">
        <w:rPr>
          <w:rFonts w:ascii="Calibri Light" w:hAnsi="Calibri Light" w:cs="Calibri Light"/>
        </w:rPr>
        <w:t xml:space="preserve">and </w:t>
      </w:r>
      <w:r w:rsidRPr="0083291C">
        <w:rPr>
          <w:rFonts w:ascii="Calibri Light" w:hAnsi="Calibri Light" w:cs="Calibri Light"/>
        </w:rPr>
        <w:t>Interview</w:t>
      </w:r>
    </w:p>
    <w:p w:rsidR="00FE2178" w:rsidRPr="0083291C" w:rsidP="00992041" w14:paraId="7D99ADCF" w14:textId="35562CD3">
      <w:pPr>
        <w:autoSpaceDE w:val="0"/>
        <w:autoSpaceDN w:val="0"/>
        <w:adjustRightInd w:val="0"/>
        <w:rPr>
          <w:rFonts w:ascii="Calibri Light" w:hAnsi="Calibri Light" w:cs="Calibri Light"/>
        </w:rPr>
      </w:pPr>
      <w:r w:rsidRPr="0083291C">
        <w:rPr>
          <w:rFonts w:ascii="Calibri Light" w:hAnsi="Calibri Light" w:cs="Calibri Light"/>
        </w:rPr>
        <w:t xml:space="preserve">Attachment </w:t>
      </w:r>
      <w:r w:rsidRPr="21C5F3D4" w:rsidR="2CC2BCDD">
        <w:rPr>
          <w:rFonts w:ascii="Calibri Light" w:hAnsi="Calibri Light" w:cs="Calibri Light"/>
        </w:rPr>
        <w:t>4</w:t>
      </w:r>
      <w:r w:rsidRPr="0083291C">
        <w:rPr>
          <w:rFonts w:ascii="Calibri Light" w:hAnsi="Calibri Light" w:cs="Calibri Light"/>
        </w:rPr>
        <w:t xml:space="preserve"> – Food Worker Informed Consent</w:t>
      </w:r>
      <w:r w:rsidRPr="0083291C" w:rsidR="009939E5">
        <w:rPr>
          <w:rFonts w:ascii="Calibri Light" w:hAnsi="Calibri Light" w:cs="Calibri Light"/>
        </w:rPr>
        <w:t xml:space="preserve"> and </w:t>
      </w:r>
      <w:r w:rsidRPr="0083291C">
        <w:rPr>
          <w:rFonts w:ascii="Calibri Light" w:hAnsi="Calibri Light" w:cs="Calibri Light"/>
        </w:rPr>
        <w:t xml:space="preserve">Interview </w:t>
      </w:r>
    </w:p>
    <w:p w:rsidR="00303E8E" w:rsidRPr="0083291C" w:rsidP="00992041" w14:paraId="159BC7E6" w14:textId="14AE5E88">
      <w:pPr>
        <w:autoSpaceDE w:val="0"/>
        <w:autoSpaceDN w:val="0"/>
        <w:adjustRightInd w:val="0"/>
        <w:rPr>
          <w:rFonts w:ascii="Calibri Light" w:hAnsi="Calibri Light" w:cs="Calibri Light"/>
        </w:rPr>
      </w:pPr>
      <w:r w:rsidRPr="0083291C">
        <w:rPr>
          <w:rFonts w:ascii="Calibri Light" w:hAnsi="Calibri Light" w:cs="Calibri Light"/>
        </w:rPr>
        <w:t xml:space="preserve">Attachment </w:t>
      </w:r>
      <w:r w:rsidRPr="21C5F3D4" w:rsidR="6E3663A7">
        <w:rPr>
          <w:rFonts w:ascii="Calibri Light" w:hAnsi="Calibri Light" w:cs="Calibri Light"/>
        </w:rPr>
        <w:t>5</w:t>
      </w:r>
      <w:r w:rsidRPr="0083291C" w:rsidR="00FE2178">
        <w:rPr>
          <w:rFonts w:ascii="Calibri Light" w:hAnsi="Calibri Light" w:cs="Calibri Light"/>
        </w:rPr>
        <w:t xml:space="preserve"> </w:t>
      </w:r>
      <w:r w:rsidRPr="0083291C">
        <w:rPr>
          <w:rFonts w:ascii="Calibri Light" w:hAnsi="Calibri Light" w:cs="Calibri Light"/>
        </w:rPr>
        <w:t xml:space="preserve">– Restaurant Environment Observation </w:t>
      </w:r>
    </w:p>
    <w:p w:rsidR="12AE372C" w:rsidP="21C5F3D4" w14:paraId="3113B7B2" w14:textId="0233B50F">
      <w:pPr>
        <w:rPr>
          <w:rFonts w:ascii="Calibri Light" w:hAnsi="Calibri Light" w:cs="Calibri Light"/>
        </w:rPr>
      </w:pPr>
      <w:r w:rsidRPr="21C5F3D4">
        <w:rPr>
          <w:rFonts w:ascii="Calibri Light" w:hAnsi="Calibri Light" w:cs="Calibri Light"/>
        </w:rPr>
        <w:t>Attachment 6 – Recruiting Script</w:t>
      </w:r>
    </w:p>
    <w:p w:rsidR="007D0DED" w:rsidP="21C5F3D4" w14:paraId="354201FC" w14:textId="71D5CDF1">
      <w:pPr>
        <w:rPr>
          <w:rFonts w:ascii="Calibri Light" w:hAnsi="Calibri Light" w:cs="Calibri Light"/>
        </w:rPr>
      </w:pPr>
      <w:r>
        <w:rPr>
          <w:rFonts w:ascii="Calibri Light" w:hAnsi="Calibri Light" w:cs="Calibri Light"/>
        </w:rPr>
        <w:t xml:space="preserve">Attachment 7 </w:t>
      </w:r>
      <w:r w:rsidR="00CA2748">
        <w:rPr>
          <w:rFonts w:ascii="Calibri Light" w:hAnsi="Calibri Light" w:cs="Calibri Light"/>
        </w:rPr>
        <w:t>– Manager Informed Consent and Interview Worksheet</w:t>
      </w:r>
    </w:p>
    <w:p w:rsidR="00CA2748" w:rsidP="21C5F3D4" w14:paraId="6E252E4B" w14:textId="4386C9AD">
      <w:pPr>
        <w:rPr>
          <w:rFonts w:ascii="Calibri Light" w:hAnsi="Calibri Light" w:cs="Calibri Light"/>
        </w:rPr>
      </w:pPr>
      <w:r>
        <w:rPr>
          <w:rFonts w:ascii="Calibri Light" w:hAnsi="Calibri Light" w:cs="Calibri Light"/>
        </w:rPr>
        <w:t>Attachment 8 – Food Worker Informed Consent and Interview Worksheet</w:t>
      </w:r>
    </w:p>
    <w:p w:rsidR="00CA2748" w:rsidP="21C5F3D4" w14:paraId="38558B0D" w14:textId="68BCD16A">
      <w:pPr>
        <w:rPr>
          <w:rFonts w:ascii="Calibri Light" w:hAnsi="Calibri Light" w:cs="Calibri Light"/>
        </w:rPr>
      </w:pPr>
      <w:r>
        <w:rPr>
          <w:rFonts w:ascii="Calibri Light" w:hAnsi="Calibri Light" w:cs="Calibri Light"/>
        </w:rPr>
        <w:t>Attachment 9 – Restaurant Environment Observation Worksheet</w:t>
      </w:r>
    </w:p>
    <w:p w:rsidR="00CA2748" w:rsidP="21C5F3D4" w14:paraId="4BD9D7AA" w14:textId="78DEB9F5">
      <w:pPr>
        <w:rPr>
          <w:rFonts w:ascii="Calibri Light" w:hAnsi="Calibri Light" w:cs="Calibri Light"/>
        </w:rPr>
      </w:pPr>
      <w:r>
        <w:rPr>
          <w:rFonts w:ascii="Calibri Light" w:hAnsi="Calibri Light" w:cs="Calibri Light"/>
        </w:rPr>
        <w:t>Attachment 10 – Recruiting Script Worksheet</w:t>
      </w:r>
    </w:p>
    <w:p w:rsidR="000671D4" w:rsidRPr="00A32875" w:rsidP="00992041" w14:paraId="780EF04E" w14:textId="77777777">
      <w:pPr>
        <w:autoSpaceDE w:val="0"/>
        <w:autoSpaceDN w:val="0"/>
        <w:adjustRightInd w:val="0"/>
      </w:pPr>
    </w:p>
    <w:p w:rsidR="00AF52A9" w:rsidRPr="00A32875" w:rsidP="00992041" w14:paraId="7025D526" w14:textId="77777777">
      <w:pPr>
        <w:autoSpaceDE w:val="0"/>
        <w:autoSpaceDN w:val="0"/>
        <w:adjustRightInd w:val="0"/>
        <w:rPr>
          <w:b/>
        </w:rPr>
      </w:pPr>
      <w:r w:rsidRPr="00A32875">
        <w:rPr>
          <w:b/>
        </w:rPr>
        <w:br w:type="page"/>
      </w:r>
    </w:p>
    <w:tbl>
      <w:tblPr>
        <w:tblpPr w:leftFromText="180" w:rightFromText="180" w:horzAnchor="margin" w:tblpY="603"/>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5"/>
      </w:tblGrid>
      <w:tr w14:paraId="090AE7B4" w14:textId="77777777" w:rsidTr="0083291C">
        <w:tblPrEx>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020"/>
        </w:trPr>
        <w:tc>
          <w:tcPr>
            <w:tcW w:w="11155" w:type="dxa"/>
            <w:shd w:val="clear" w:color="auto" w:fill="auto"/>
          </w:tcPr>
          <w:p w:rsidR="00CC4D84" w:rsidRPr="0083291C" w:rsidP="002B4065" w14:paraId="46D97B95" w14:textId="724FE15D">
            <w:pPr>
              <w:autoSpaceDE w:val="0"/>
              <w:autoSpaceDN w:val="0"/>
              <w:adjustRightInd w:val="0"/>
              <w:rPr>
                <w:rFonts w:ascii="Calibri Light" w:hAnsi="Calibri Light" w:cs="Calibri Light"/>
              </w:rPr>
            </w:pPr>
            <w:r w:rsidRPr="0083291C">
              <w:rPr>
                <w:rFonts w:ascii="Calibri Light" w:hAnsi="Calibri Light" w:cs="Calibri Light"/>
                <w:b/>
              </w:rPr>
              <w:t>Goal of the study:</w:t>
            </w:r>
            <w:r w:rsidRPr="0083291C">
              <w:rPr>
                <w:rFonts w:ascii="Calibri Light" w:hAnsi="Calibri Light" w:cs="Calibri Light"/>
              </w:rPr>
              <w:t xml:space="preserve"> Th</w:t>
            </w:r>
            <w:r w:rsidRPr="0083291C" w:rsidR="006B12EA">
              <w:rPr>
                <w:rFonts w:ascii="Calibri Light" w:hAnsi="Calibri Light" w:cs="Calibri Light"/>
              </w:rPr>
              <w:t xml:space="preserve">is study has </w:t>
            </w:r>
            <w:r w:rsidRPr="0083291C">
              <w:rPr>
                <w:rFonts w:ascii="Calibri Light" w:hAnsi="Calibri Light" w:cs="Calibri Light"/>
              </w:rPr>
              <w:t>two</w:t>
            </w:r>
            <w:r w:rsidRPr="0083291C" w:rsidR="006B12EA">
              <w:rPr>
                <w:rFonts w:ascii="Calibri Light" w:hAnsi="Calibri Light" w:cs="Calibri Light"/>
              </w:rPr>
              <w:t xml:space="preserve"> goals</w:t>
            </w:r>
            <w:r w:rsidRPr="0083291C">
              <w:rPr>
                <w:rFonts w:ascii="Calibri Light" w:hAnsi="Calibri Light" w:cs="Calibri Light"/>
              </w:rPr>
              <w:t xml:space="preserve">: </w:t>
            </w:r>
            <w:r w:rsidRPr="0083291C" w:rsidR="006B12EA">
              <w:rPr>
                <w:rFonts w:ascii="Calibri Light" w:hAnsi="Calibri Light" w:cs="Calibri Light"/>
              </w:rPr>
              <w:t>1)</w:t>
            </w:r>
            <w:r w:rsidRPr="0083291C">
              <w:rPr>
                <w:rFonts w:ascii="Calibri Light" w:hAnsi="Calibri Light" w:cs="Calibri Light"/>
              </w:rPr>
              <w:t xml:space="preserve"> assess </w:t>
            </w:r>
            <w:r w:rsidRPr="0083291C" w:rsidR="005836C6">
              <w:rPr>
                <w:rFonts w:ascii="Calibri Light" w:hAnsi="Calibri Light" w:cs="Calibri Light"/>
              </w:rPr>
              <w:t>restaurant’s</w:t>
            </w:r>
            <w:r w:rsidRPr="0083291C">
              <w:rPr>
                <w:rFonts w:ascii="Calibri Light" w:hAnsi="Calibri Light" w:cs="Calibri Light"/>
                <w:b/>
                <w:bCs/>
              </w:rPr>
              <w:t xml:space="preserve"> </w:t>
            </w:r>
            <w:r w:rsidRPr="0083291C">
              <w:rPr>
                <w:rFonts w:ascii="Calibri Light" w:hAnsi="Calibri Light" w:cs="Calibri Light"/>
              </w:rPr>
              <w:t xml:space="preserve">policies and practices regarding </w:t>
            </w:r>
            <w:r w:rsidRPr="0083291C" w:rsidR="009A5A56">
              <w:rPr>
                <w:rFonts w:ascii="Calibri Light" w:hAnsi="Calibri Light" w:cs="Calibri Light"/>
              </w:rPr>
              <w:t xml:space="preserve">outbreak </w:t>
            </w:r>
            <w:r w:rsidRPr="0083291C">
              <w:rPr>
                <w:rFonts w:ascii="Calibri Light" w:hAnsi="Calibri Light" w:cs="Calibri Light"/>
              </w:rPr>
              <w:t>prevention and response;</w:t>
            </w:r>
            <w:r w:rsidRPr="0083291C">
              <w:rPr>
                <w:rFonts w:ascii="Calibri Light" w:hAnsi="Calibri Light" w:cs="Calibri Light"/>
                <w:b/>
                <w:bCs/>
              </w:rPr>
              <w:t xml:space="preserve"> </w:t>
            </w:r>
            <w:r w:rsidRPr="0083291C">
              <w:rPr>
                <w:rFonts w:ascii="Calibri Light" w:hAnsi="Calibri Light" w:cs="Calibri Light"/>
              </w:rPr>
              <w:t>and</w:t>
            </w:r>
            <w:r w:rsidRPr="0083291C">
              <w:rPr>
                <w:rFonts w:ascii="Calibri Light" w:hAnsi="Calibri Light" w:cs="Calibri Light"/>
                <w:b/>
                <w:bCs/>
              </w:rPr>
              <w:t xml:space="preserve"> </w:t>
            </w:r>
            <w:r w:rsidRPr="0083291C" w:rsidR="00D90EE6">
              <w:rPr>
                <w:rFonts w:ascii="Calibri Light" w:hAnsi="Calibri Light" w:cs="Calibri Light"/>
              </w:rPr>
              <w:t xml:space="preserve">2) </w:t>
            </w:r>
            <w:r w:rsidRPr="0083291C">
              <w:rPr>
                <w:rFonts w:ascii="Calibri Light" w:hAnsi="Calibri Light" w:cs="Calibri Light"/>
              </w:rPr>
              <w:t xml:space="preserve">assess relationships between </w:t>
            </w:r>
            <w:r w:rsidRPr="0083291C" w:rsidR="00AF7449">
              <w:rPr>
                <w:rFonts w:ascii="Calibri Light" w:hAnsi="Calibri Light" w:cs="Calibri Light"/>
              </w:rPr>
              <w:t>restaurants’</w:t>
            </w:r>
            <w:r w:rsidRPr="0083291C">
              <w:rPr>
                <w:rFonts w:ascii="Calibri Light" w:hAnsi="Calibri Light" w:cs="Calibri Light"/>
              </w:rPr>
              <w:t xml:space="preserve"> </w:t>
            </w:r>
            <w:r w:rsidRPr="0083291C" w:rsidR="00AF7449">
              <w:rPr>
                <w:rFonts w:ascii="Calibri Light" w:hAnsi="Calibri Light" w:cs="Calibri Light"/>
              </w:rPr>
              <w:t xml:space="preserve">characteristics and </w:t>
            </w:r>
            <w:r w:rsidRPr="0083291C">
              <w:rPr>
                <w:rFonts w:ascii="Calibri Light" w:hAnsi="Calibri Light" w:cs="Calibri Light"/>
              </w:rPr>
              <w:t xml:space="preserve">food safety management systems and policies and practices concerning </w:t>
            </w:r>
            <w:r w:rsidRPr="0083291C" w:rsidR="009A5A56">
              <w:rPr>
                <w:rFonts w:ascii="Calibri Light" w:hAnsi="Calibri Light" w:cs="Calibri Light"/>
              </w:rPr>
              <w:t xml:space="preserve">outbreak </w:t>
            </w:r>
            <w:r w:rsidRPr="0083291C">
              <w:rPr>
                <w:rFonts w:ascii="Calibri Light" w:hAnsi="Calibri Light" w:cs="Calibri Light"/>
              </w:rPr>
              <w:t xml:space="preserve">prevention and response. </w:t>
            </w:r>
            <w:r w:rsidRPr="0083291C" w:rsidR="00ED7415">
              <w:rPr>
                <w:rFonts w:ascii="Calibri Light" w:hAnsi="Calibri Light" w:cs="Calibri Light"/>
              </w:rPr>
              <w:t xml:space="preserve">  </w:t>
            </w:r>
          </w:p>
          <w:p w:rsidR="00AF52A9" w:rsidRPr="0083291C" w:rsidP="002B4065" w14:paraId="1981BBCB" w14:textId="77777777">
            <w:pPr>
              <w:autoSpaceDE w:val="0"/>
              <w:autoSpaceDN w:val="0"/>
              <w:adjustRightInd w:val="0"/>
              <w:rPr>
                <w:rFonts w:ascii="Calibri Light" w:hAnsi="Calibri Light" w:cs="Calibri Light"/>
              </w:rPr>
            </w:pPr>
          </w:p>
          <w:p w:rsidR="00AF52A9" w:rsidRPr="0083291C" w:rsidP="002B4065" w14:paraId="210E1950" w14:textId="0319F59A">
            <w:pPr>
              <w:autoSpaceDE w:val="0"/>
              <w:autoSpaceDN w:val="0"/>
              <w:adjustRightInd w:val="0"/>
              <w:rPr>
                <w:rFonts w:ascii="Calibri Light" w:hAnsi="Calibri Light" w:cs="Calibri Light"/>
              </w:rPr>
            </w:pPr>
            <w:r w:rsidRPr="0083291C">
              <w:rPr>
                <w:rFonts w:ascii="Calibri Light" w:hAnsi="Calibri Light" w:cs="Calibri Light"/>
                <w:b/>
              </w:rPr>
              <w:t>Intended use of the resulting data:</w:t>
            </w:r>
            <w:r w:rsidRPr="0083291C">
              <w:rPr>
                <w:rFonts w:ascii="Calibri Light" w:hAnsi="Calibri Light" w:cs="Calibri Light"/>
              </w:rPr>
              <w:t xml:space="preserve"> </w:t>
            </w:r>
            <w:r w:rsidRPr="0083291C" w:rsidR="00D90EE6">
              <w:rPr>
                <w:rFonts w:ascii="Calibri Light" w:hAnsi="Calibri Light" w:cs="Calibri Light"/>
              </w:rPr>
              <w:t xml:space="preserve">The data will allow </w:t>
            </w:r>
            <w:r w:rsidRPr="0083291C" w:rsidR="00CC4D84">
              <w:rPr>
                <w:rFonts w:ascii="Calibri Light" w:hAnsi="Calibri Light" w:cs="Calibri Light"/>
              </w:rPr>
              <w:t xml:space="preserve">identification of gaps in </w:t>
            </w:r>
            <w:r w:rsidRPr="0083291C" w:rsidR="009A5A56">
              <w:rPr>
                <w:rFonts w:ascii="Calibri Light" w:hAnsi="Calibri Light" w:cs="Calibri Light"/>
              </w:rPr>
              <w:t xml:space="preserve">outbreak </w:t>
            </w:r>
            <w:r w:rsidRPr="0083291C" w:rsidR="00CC4D84">
              <w:rPr>
                <w:rFonts w:ascii="Calibri Light" w:hAnsi="Calibri Light" w:cs="Calibri Light"/>
              </w:rPr>
              <w:t>prevention and response policies and practices</w:t>
            </w:r>
            <w:r w:rsidRPr="0083291C" w:rsidR="00AF7449">
              <w:rPr>
                <w:rFonts w:ascii="Calibri Light" w:hAnsi="Calibri Light" w:cs="Calibri Light"/>
              </w:rPr>
              <w:t xml:space="preserve">. It will also allow identification of restaurant management system components </w:t>
            </w:r>
            <w:r w:rsidR="00B73B30">
              <w:rPr>
                <w:rFonts w:ascii="Calibri Light" w:hAnsi="Calibri Light" w:cs="Calibri Light"/>
              </w:rPr>
              <w:t>associated</w:t>
            </w:r>
            <w:r w:rsidRPr="0083291C" w:rsidR="00AF7449">
              <w:rPr>
                <w:rFonts w:ascii="Calibri Light" w:hAnsi="Calibri Light" w:cs="Calibri Light"/>
              </w:rPr>
              <w:t xml:space="preserve"> with better </w:t>
            </w:r>
            <w:r w:rsidRPr="0083291C" w:rsidR="009A5A56">
              <w:rPr>
                <w:rFonts w:ascii="Calibri Light" w:hAnsi="Calibri Light" w:cs="Calibri Light"/>
              </w:rPr>
              <w:t xml:space="preserve">outbreak </w:t>
            </w:r>
            <w:r w:rsidRPr="0083291C" w:rsidR="00AF7449">
              <w:rPr>
                <w:rFonts w:ascii="Calibri Light" w:hAnsi="Calibri Light" w:cs="Calibri Light"/>
              </w:rPr>
              <w:t xml:space="preserve">prevention and response policies and practices. This identification will inform </w:t>
            </w:r>
            <w:r w:rsidRPr="0083291C" w:rsidR="00ED7415">
              <w:rPr>
                <w:rFonts w:ascii="Calibri Light" w:hAnsi="Calibri Light" w:cs="Calibri Light"/>
              </w:rPr>
              <w:t xml:space="preserve">intervention strategies to </w:t>
            </w:r>
            <w:r w:rsidRPr="0083291C" w:rsidR="00AF7449">
              <w:rPr>
                <w:rFonts w:ascii="Calibri Light" w:hAnsi="Calibri Light" w:cs="Calibri Light"/>
              </w:rPr>
              <w:t xml:space="preserve">improve restaurants’ </w:t>
            </w:r>
            <w:r w:rsidRPr="0083291C" w:rsidR="009A5A56">
              <w:rPr>
                <w:rFonts w:ascii="Calibri Light" w:hAnsi="Calibri Light" w:cs="Calibri Light"/>
              </w:rPr>
              <w:t xml:space="preserve">outbreak </w:t>
            </w:r>
            <w:r w:rsidRPr="0083291C" w:rsidR="00AF7449">
              <w:rPr>
                <w:rFonts w:ascii="Calibri Light" w:hAnsi="Calibri Light" w:cs="Calibri Light"/>
              </w:rPr>
              <w:t>prevention and response activities</w:t>
            </w:r>
            <w:r w:rsidRPr="0083291C" w:rsidR="00ED7415">
              <w:rPr>
                <w:rFonts w:ascii="Calibri Light" w:hAnsi="Calibri Light" w:cs="Calibri Light"/>
              </w:rPr>
              <w:t xml:space="preserve">.  </w:t>
            </w:r>
          </w:p>
          <w:p w:rsidR="00AF52A9" w:rsidRPr="0083291C" w:rsidP="002B4065" w14:paraId="34EDDF3D" w14:textId="77777777">
            <w:pPr>
              <w:autoSpaceDE w:val="0"/>
              <w:autoSpaceDN w:val="0"/>
              <w:adjustRightInd w:val="0"/>
              <w:rPr>
                <w:rFonts w:ascii="Calibri Light" w:hAnsi="Calibri Light" w:cs="Calibri Light"/>
              </w:rPr>
            </w:pPr>
          </w:p>
          <w:p w:rsidR="00AF52A9" w:rsidRPr="0083291C" w:rsidP="002B4065" w14:paraId="249A0473" w14:textId="33C0A78F">
            <w:pPr>
              <w:autoSpaceDE w:val="0"/>
              <w:autoSpaceDN w:val="0"/>
              <w:adjustRightInd w:val="0"/>
              <w:rPr>
                <w:rFonts w:ascii="Calibri Light" w:hAnsi="Calibri Light" w:cs="Calibri Light"/>
              </w:rPr>
            </w:pPr>
            <w:r w:rsidRPr="0083291C">
              <w:rPr>
                <w:rFonts w:ascii="Calibri Light" w:hAnsi="Calibri Light" w:cs="Calibri Light"/>
                <w:b/>
              </w:rPr>
              <w:t xml:space="preserve">Methods to be used to collect data: </w:t>
            </w:r>
            <w:r w:rsidRPr="0083291C" w:rsidR="00831792">
              <w:rPr>
                <w:rFonts w:ascii="Calibri Light" w:hAnsi="Calibri Light" w:cs="Calibri Light"/>
              </w:rPr>
              <w:t xml:space="preserve">The study </w:t>
            </w:r>
            <w:r w:rsidRPr="0083291C" w:rsidR="00CA744B">
              <w:rPr>
                <w:rFonts w:ascii="Calibri Light" w:hAnsi="Calibri Light" w:cs="Calibri Light"/>
              </w:rPr>
              <w:t>will use</w:t>
            </w:r>
            <w:r w:rsidRPr="0083291C" w:rsidR="00831792">
              <w:rPr>
                <w:rFonts w:ascii="Calibri Light" w:hAnsi="Calibri Light" w:cs="Calibri Light"/>
              </w:rPr>
              <w:t xml:space="preserve"> a </w:t>
            </w:r>
            <w:r w:rsidRPr="0083291C" w:rsidR="00DF3EE7">
              <w:rPr>
                <w:rFonts w:ascii="Calibri Light" w:hAnsi="Calibri Light" w:cs="Calibri Light"/>
              </w:rPr>
              <w:t>cross-sectional design.</w:t>
            </w:r>
            <w:r w:rsidRPr="0083291C" w:rsidR="00831792">
              <w:rPr>
                <w:rFonts w:ascii="Calibri Light" w:hAnsi="Calibri Light" w:cs="Calibri Light"/>
              </w:rPr>
              <w:t xml:space="preserve">  </w:t>
            </w:r>
            <w:r w:rsidRPr="0083291C" w:rsidR="00AF7449">
              <w:rPr>
                <w:rFonts w:ascii="Calibri Light" w:hAnsi="Calibri Light" w:cs="Calibri Light"/>
              </w:rPr>
              <w:t>Methods</w:t>
            </w:r>
            <w:r w:rsidRPr="0083291C" w:rsidR="00831792">
              <w:rPr>
                <w:rFonts w:ascii="Calibri Light" w:hAnsi="Calibri Light" w:cs="Calibri Light"/>
              </w:rPr>
              <w:t xml:space="preserve"> will involve</w:t>
            </w:r>
            <w:r w:rsidRPr="0083291C" w:rsidR="00FD4254">
              <w:rPr>
                <w:rFonts w:ascii="Calibri Light" w:hAnsi="Calibri Light" w:cs="Calibri Light"/>
              </w:rPr>
              <w:t xml:space="preserve"> an interview</w:t>
            </w:r>
            <w:r w:rsidRPr="0083291C" w:rsidR="00831792">
              <w:rPr>
                <w:rFonts w:ascii="Calibri Light" w:hAnsi="Calibri Light" w:cs="Calibri Light"/>
              </w:rPr>
              <w:t xml:space="preserve"> with a restaurant manager</w:t>
            </w:r>
            <w:r w:rsidRPr="0083291C" w:rsidR="00CC4D84">
              <w:rPr>
                <w:rFonts w:ascii="Calibri Light" w:hAnsi="Calibri Light" w:cs="Calibri Light"/>
              </w:rPr>
              <w:t xml:space="preserve"> and a food worker</w:t>
            </w:r>
            <w:r w:rsidRPr="0083291C" w:rsidR="00831792">
              <w:rPr>
                <w:rFonts w:ascii="Calibri Light" w:hAnsi="Calibri Light" w:cs="Calibri Light"/>
              </w:rPr>
              <w:t xml:space="preserve">, and </w:t>
            </w:r>
            <w:r w:rsidRPr="0083291C" w:rsidR="00CC4D84">
              <w:rPr>
                <w:rFonts w:ascii="Calibri Light" w:hAnsi="Calibri Light" w:cs="Calibri Light"/>
              </w:rPr>
              <w:t xml:space="preserve">an </w:t>
            </w:r>
            <w:r w:rsidRPr="0083291C" w:rsidR="00831792">
              <w:rPr>
                <w:rFonts w:ascii="Calibri Light" w:hAnsi="Calibri Light" w:cs="Calibri Light"/>
              </w:rPr>
              <w:t>observation of the restaurant.</w:t>
            </w:r>
          </w:p>
          <w:p w:rsidR="00831792" w:rsidRPr="0083291C" w:rsidP="002B4065" w14:paraId="43A968B9" w14:textId="77777777">
            <w:pPr>
              <w:autoSpaceDE w:val="0"/>
              <w:autoSpaceDN w:val="0"/>
              <w:adjustRightInd w:val="0"/>
              <w:rPr>
                <w:rFonts w:ascii="Calibri Light" w:hAnsi="Calibri Light" w:cs="Calibri Light"/>
              </w:rPr>
            </w:pPr>
          </w:p>
          <w:p w:rsidR="00831792" w:rsidRPr="0083291C" w:rsidP="002B4065" w14:paraId="55235CD8" w14:textId="5741A5F7">
            <w:pPr>
              <w:autoSpaceDE w:val="0"/>
              <w:autoSpaceDN w:val="0"/>
              <w:adjustRightInd w:val="0"/>
              <w:rPr>
                <w:rFonts w:ascii="Calibri Light" w:hAnsi="Calibri Light" w:cs="Calibri Light"/>
              </w:rPr>
            </w:pPr>
            <w:r w:rsidRPr="0083291C">
              <w:rPr>
                <w:rFonts w:ascii="Calibri Light" w:hAnsi="Calibri Light" w:cs="Calibri Light"/>
                <w:b/>
              </w:rPr>
              <w:t>The subpopulation to be studied:</w:t>
            </w:r>
            <w:r w:rsidRPr="0083291C">
              <w:rPr>
                <w:rFonts w:ascii="Calibri Light" w:hAnsi="Calibri Light" w:cs="Calibri Light"/>
              </w:rPr>
              <w:t xml:space="preserve"> </w:t>
            </w:r>
            <w:r w:rsidRPr="0083291C" w:rsidR="00A5112E">
              <w:rPr>
                <w:rFonts w:ascii="Calibri Light" w:hAnsi="Calibri Light" w:cs="Calibri Light"/>
              </w:rPr>
              <w:t>The sample will be from t</w:t>
            </w:r>
            <w:r w:rsidRPr="0083291C">
              <w:rPr>
                <w:rFonts w:ascii="Calibri Light" w:hAnsi="Calibri Light" w:cs="Calibri Light"/>
              </w:rPr>
              <w:t xml:space="preserve">he population </w:t>
            </w:r>
            <w:r w:rsidRPr="0083291C" w:rsidR="00A5112E">
              <w:rPr>
                <w:rFonts w:ascii="Calibri Light" w:hAnsi="Calibri Light" w:cs="Calibri Light"/>
              </w:rPr>
              <w:t xml:space="preserve">of restaurants in the </w:t>
            </w:r>
            <w:r w:rsidRPr="0083291C">
              <w:rPr>
                <w:rFonts w:ascii="Calibri Light" w:hAnsi="Calibri Light" w:cs="Calibri Light"/>
              </w:rPr>
              <w:t>Environmental Health Spe</w:t>
            </w:r>
            <w:r w:rsidRPr="0083291C" w:rsidR="00DF3EE7">
              <w:rPr>
                <w:rFonts w:ascii="Calibri Light" w:hAnsi="Calibri Light" w:cs="Calibri Light"/>
              </w:rPr>
              <w:t xml:space="preserve">cialists Network </w:t>
            </w:r>
            <w:r w:rsidR="004F0866">
              <w:rPr>
                <w:rFonts w:ascii="Calibri Light" w:hAnsi="Calibri Light" w:cs="Calibri Light"/>
              </w:rPr>
              <w:t xml:space="preserve">(EHS-Net) </w:t>
            </w:r>
            <w:r w:rsidRPr="0083291C" w:rsidR="00DF3EE7">
              <w:rPr>
                <w:rFonts w:ascii="Calibri Light" w:hAnsi="Calibri Light" w:cs="Calibri Light"/>
              </w:rPr>
              <w:t>catchment area</w:t>
            </w:r>
            <w:r w:rsidRPr="0083291C">
              <w:rPr>
                <w:rFonts w:ascii="Calibri Light" w:hAnsi="Calibri Light" w:cs="Calibri Light"/>
              </w:rPr>
              <w:t xml:space="preserve"> (Minnesota; New York City</w:t>
            </w:r>
            <w:r w:rsidRPr="0083291C" w:rsidR="009D5DE0">
              <w:rPr>
                <w:rFonts w:ascii="Calibri Light" w:hAnsi="Calibri Light" w:cs="Calibri Light"/>
              </w:rPr>
              <w:t>;</w:t>
            </w:r>
            <w:r w:rsidRPr="0083291C">
              <w:rPr>
                <w:rFonts w:ascii="Calibri Light" w:hAnsi="Calibri Light" w:cs="Calibri Light"/>
              </w:rPr>
              <w:t xml:space="preserve"> New York</w:t>
            </w:r>
            <w:r w:rsidRPr="0083291C" w:rsidR="009D5DE0">
              <w:rPr>
                <w:rFonts w:ascii="Calibri Light" w:hAnsi="Calibri Light" w:cs="Calibri Light"/>
              </w:rPr>
              <w:t>;</w:t>
            </w:r>
            <w:r w:rsidRPr="0083291C">
              <w:rPr>
                <w:rFonts w:ascii="Calibri Light" w:hAnsi="Calibri Light" w:cs="Calibri Light"/>
              </w:rPr>
              <w:t xml:space="preserve"> Tennessee</w:t>
            </w:r>
            <w:r w:rsidRPr="0083291C" w:rsidR="009D5DE0">
              <w:rPr>
                <w:rFonts w:ascii="Calibri Light" w:hAnsi="Calibri Light" w:cs="Calibri Light"/>
              </w:rPr>
              <w:t>;</w:t>
            </w:r>
            <w:r w:rsidRPr="0083291C">
              <w:rPr>
                <w:rFonts w:ascii="Calibri Light" w:hAnsi="Calibri Light" w:cs="Calibri Light"/>
              </w:rPr>
              <w:t xml:space="preserve"> Rhode Island</w:t>
            </w:r>
            <w:r w:rsidRPr="0083291C" w:rsidR="009D5DE0">
              <w:rPr>
                <w:rFonts w:ascii="Calibri Light" w:hAnsi="Calibri Light" w:cs="Calibri Light"/>
              </w:rPr>
              <w:t xml:space="preserve">; </w:t>
            </w:r>
            <w:r w:rsidRPr="0083291C" w:rsidR="009A5A56">
              <w:rPr>
                <w:rFonts w:ascii="Calibri Light" w:hAnsi="Calibri Light" w:cs="Calibri Light"/>
              </w:rPr>
              <w:t>Franklin County, Ohio</w:t>
            </w:r>
            <w:r w:rsidRPr="0083291C" w:rsidR="009D5DE0">
              <w:rPr>
                <w:rFonts w:ascii="Calibri Light" w:hAnsi="Calibri Light" w:cs="Calibri Light"/>
              </w:rPr>
              <w:t>;</w:t>
            </w:r>
            <w:r w:rsidRPr="0083291C">
              <w:rPr>
                <w:rFonts w:ascii="Calibri Light" w:hAnsi="Calibri Light" w:cs="Calibri Light"/>
              </w:rPr>
              <w:t xml:space="preserve"> Southern Nevada Health District</w:t>
            </w:r>
            <w:r w:rsidRPr="0083291C" w:rsidR="009D5DE0">
              <w:rPr>
                <w:rFonts w:ascii="Calibri Light" w:hAnsi="Calibri Light" w:cs="Calibri Light"/>
              </w:rPr>
              <w:t>;</w:t>
            </w:r>
            <w:r w:rsidRPr="0083291C">
              <w:rPr>
                <w:rFonts w:ascii="Calibri Light" w:hAnsi="Calibri Light" w:cs="Calibri Light"/>
              </w:rPr>
              <w:t xml:space="preserve"> and Harris County, Texas</w:t>
            </w:r>
            <w:r w:rsidRPr="0083291C" w:rsidR="00C115A2">
              <w:rPr>
                <w:rFonts w:ascii="Calibri Light" w:hAnsi="Calibri Light" w:cs="Calibri Light"/>
              </w:rPr>
              <w:t>)</w:t>
            </w:r>
            <w:r w:rsidRPr="0083291C">
              <w:rPr>
                <w:rFonts w:ascii="Calibri Light" w:hAnsi="Calibri Light" w:cs="Calibri Light"/>
              </w:rPr>
              <w:t>.</w:t>
            </w:r>
            <w:r w:rsidRPr="0083291C" w:rsidR="00A5112E">
              <w:rPr>
                <w:rFonts w:ascii="Calibri Light" w:hAnsi="Calibri Light" w:cs="Calibri Light"/>
              </w:rPr>
              <w:t xml:space="preserve"> Restaurants participate voluntarily; they will be randomly sampled from the population.</w:t>
            </w:r>
          </w:p>
          <w:p w:rsidR="00831792" w:rsidRPr="0083291C" w:rsidP="002B4065" w14:paraId="48ADA9ED" w14:textId="77777777">
            <w:pPr>
              <w:autoSpaceDE w:val="0"/>
              <w:autoSpaceDN w:val="0"/>
              <w:adjustRightInd w:val="0"/>
              <w:rPr>
                <w:rFonts w:ascii="Calibri Light" w:hAnsi="Calibri Light" w:cs="Calibri Light"/>
              </w:rPr>
            </w:pPr>
          </w:p>
          <w:p w:rsidR="00831792" w:rsidRPr="00A32875" w:rsidP="002B4065" w14:paraId="495CD2AC" w14:textId="2A9D60B6">
            <w:pPr>
              <w:autoSpaceDE w:val="0"/>
              <w:autoSpaceDN w:val="0"/>
              <w:adjustRightInd w:val="0"/>
            </w:pPr>
            <w:r w:rsidRPr="0083291C">
              <w:rPr>
                <w:rFonts w:ascii="Calibri Light" w:hAnsi="Calibri Light" w:cs="Calibri Light"/>
                <w:b/>
              </w:rPr>
              <w:t>How data will be analyzed:</w:t>
            </w:r>
            <w:r w:rsidRPr="0083291C">
              <w:rPr>
                <w:rFonts w:ascii="Calibri Light" w:hAnsi="Calibri Light" w:cs="Calibri Light"/>
              </w:rPr>
              <w:t xml:space="preserve"> </w:t>
            </w:r>
            <w:r w:rsidRPr="0083291C" w:rsidR="00DF3EE7">
              <w:rPr>
                <w:rFonts w:ascii="Calibri Light" w:hAnsi="Calibri Light" w:cs="Calibri Light"/>
              </w:rPr>
              <w:t xml:space="preserve">Initial analyses will involve </w:t>
            </w:r>
            <w:r w:rsidRPr="0083291C" w:rsidR="00CC4D84">
              <w:rPr>
                <w:rFonts w:ascii="Calibri Light" w:hAnsi="Calibri Light" w:cs="Calibri Light"/>
              </w:rPr>
              <w:t>descriptive statistics</w:t>
            </w:r>
            <w:r w:rsidRPr="0083291C" w:rsidR="00DF3EE7">
              <w:rPr>
                <w:rFonts w:ascii="Calibri Light" w:hAnsi="Calibri Light" w:cs="Calibri Light"/>
              </w:rPr>
              <w:t xml:space="preserve"> to </w:t>
            </w:r>
            <w:r w:rsidRPr="0083291C" w:rsidR="00CC4D84">
              <w:rPr>
                <w:rFonts w:ascii="Calibri Light" w:hAnsi="Calibri Light" w:cs="Calibri Light"/>
              </w:rPr>
              <w:t>assess policies and practices</w:t>
            </w:r>
            <w:r w:rsidRPr="0083291C">
              <w:rPr>
                <w:rFonts w:ascii="Calibri Light" w:hAnsi="Calibri Light" w:cs="Calibri Light"/>
              </w:rPr>
              <w:t>.</w:t>
            </w:r>
            <w:r w:rsidRPr="0083291C" w:rsidR="00DF3EE7">
              <w:rPr>
                <w:rFonts w:ascii="Calibri Light" w:hAnsi="Calibri Light" w:cs="Calibri Light"/>
              </w:rPr>
              <w:t xml:space="preserve"> Additional </w:t>
            </w:r>
            <w:r w:rsidRPr="0083291C" w:rsidR="00CA744B">
              <w:rPr>
                <w:rFonts w:ascii="Calibri Light" w:hAnsi="Calibri Light" w:cs="Calibri Light"/>
              </w:rPr>
              <w:t xml:space="preserve">analyses </w:t>
            </w:r>
            <w:r w:rsidRPr="0083291C" w:rsidR="00CC4D84">
              <w:rPr>
                <w:rFonts w:ascii="Calibri Light" w:hAnsi="Calibri Light" w:cs="Calibri Light"/>
              </w:rPr>
              <w:t>will involve</w:t>
            </w:r>
            <w:r w:rsidRPr="0083291C" w:rsidR="00CA744B">
              <w:rPr>
                <w:rFonts w:ascii="Calibri Light" w:hAnsi="Calibri Light" w:cs="Calibri Light"/>
              </w:rPr>
              <w:t xml:space="preserve"> multivariable regression</w:t>
            </w:r>
            <w:r w:rsidRPr="0083291C" w:rsidR="00CC4D84">
              <w:rPr>
                <w:rFonts w:ascii="Calibri Light" w:hAnsi="Calibri Light" w:cs="Calibri Light"/>
              </w:rPr>
              <w:t>s</w:t>
            </w:r>
            <w:r w:rsidRPr="0083291C" w:rsidR="00CA744B">
              <w:rPr>
                <w:rFonts w:ascii="Calibri Light" w:hAnsi="Calibri Light" w:cs="Calibri Light"/>
              </w:rPr>
              <w:t xml:space="preserve"> </w:t>
            </w:r>
            <w:r w:rsidRPr="0083291C" w:rsidR="00CC4D84">
              <w:rPr>
                <w:rFonts w:ascii="Calibri Light" w:hAnsi="Calibri Light" w:cs="Calibri Light"/>
              </w:rPr>
              <w:t xml:space="preserve">to examine links between </w:t>
            </w:r>
            <w:r w:rsidRPr="0083291C" w:rsidR="005836C6">
              <w:rPr>
                <w:rFonts w:ascii="Calibri Light" w:hAnsi="Calibri Light" w:cs="Calibri Light"/>
              </w:rPr>
              <w:t xml:space="preserve">restaurants’ </w:t>
            </w:r>
            <w:r w:rsidRPr="0083291C" w:rsidR="00AF7449">
              <w:rPr>
                <w:rFonts w:ascii="Calibri Light" w:hAnsi="Calibri Light" w:cs="Calibri Light"/>
              </w:rPr>
              <w:t xml:space="preserve">characteristics and </w:t>
            </w:r>
            <w:r w:rsidRPr="0083291C" w:rsidR="00CC4D84">
              <w:rPr>
                <w:rFonts w:ascii="Calibri Light" w:hAnsi="Calibri Light" w:cs="Calibri Light"/>
              </w:rPr>
              <w:t xml:space="preserve">food safety management systems and </w:t>
            </w:r>
            <w:r w:rsidRPr="0083291C" w:rsidR="00AF7449">
              <w:rPr>
                <w:rFonts w:ascii="Calibri Light" w:hAnsi="Calibri Light" w:cs="Calibri Light"/>
              </w:rPr>
              <w:t>policies and practices</w:t>
            </w:r>
            <w:r w:rsidRPr="0083291C" w:rsidR="00DF3EE7">
              <w:rPr>
                <w:rFonts w:ascii="Calibri Light" w:hAnsi="Calibri Light" w:cs="Calibri Light"/>
              </w:rPr>
              <w:t>.</w:t>
            </w:r>
          </w:p>
        </w:tc>
      </w:tr>
    </w:tbl>
    <w:p w:rsidR="00AF52A9" w:rsidRPr="00A32875" w:rsidP="002B4065" w14:paraId="0267A85B" w14:textId="77777777">
      <w:pPr>
        <w:autoSpaceDE w:val="0"/>
        <w:autoSpaceDN w:val="0"/>
        <w:adjustRightInd w:val="0"/>
        <w:rPr>
          <w:b/>
        </w:rPr>
      </w:pPr>
      <w:r w:rsidRPr="00A32875">
        <w:rPr>
          <w:b/>
        </w:rPr>
        <w:t xml:space="preserve"> </w:t>
      </w:r>
    </w:p>
    <w:p w:rsidR="00EE2678" w:rsidP="002B4065" w14:paraId="67E19379" w14:textId="77777777">
      <w:pPr>
        <w:pStyle w:val="Heading1"/>
        <w:jc w:val="left"/>
        <w:rPr>
          <w:rFonts w:ascii="Times New Roman" w:hAnsi="Times New Roman"/>
          <w:sz w:val="24"/>
          <w:szCs w:val="24"/>
        </w:rPr>
      </w:pPr>
      <w:bookmarkStart w:id="0" w:name="_Toc93657340"/>
      <w:bookmarkStart w:id="1" w:name="_Toc93657347"/>
      <w:bookmarkStart w:id="2" w:name="_Toc93657408"/>
      <w:bookmarkStart w:id="3" w:name="_Toc93657553"/>
      <w:bookmarkStart w:id="4" w:name="_Toc93657572"/>
      <w:bookmarkStart w:id="5" w:name="_Toc93657591"/>
      <w:bookmarkStart w:id="6" w:name="_Toc93657610"/>
      <w:bookmarkStart w:id="7" w:name="_Toc93657890"/>
    </w:p>
    <w:p w:rsidR="00AB14B6" w:rsidRPr="0083291C" w:rsidP="002B4065" w14:paraId="1D6EB021" w14:textId="77F407F1">
      <w:pPr>
        <w:pStyle w:val="Heading1"/>
        <w:jc w:val="left"/>
        <w:rPr>
          <w:rFonts w:ascii="Calibri Light" w:hAnsi="Calibri Light" w:cs="Calibri Light"/>
          <w:b w:val="0"/>
        </w:rPr>
      </w:pPr>
      <w:r w:rsidRPr="0083291C">
        <w:rPr>
          <w:rFonts w:ascii="Calibri Light" w:hAnsi="Calibri Light" w:cs="Calibri Light"/>
          <w:sz w:val="24"/>
          <w:szCs w:val="24"/>
        </w:rPr>
        <w:t>A. Justification</w:t>
      </w:r>
      <w:bookmarkEnd w:id="0"/>
      <w:bookmarkEnd w:id="1"/>
      <w:bookmarkEnd w:id="2"/>
      <w:bookmarkEnd w:id="3"/>
      <w:bookmarkEnd w:id="4"/>
      <w:bookmarkEnd w:id="5"/>
      <w:bookmarkEnd w:id="6"/>
      <w:bookmarkEnd w:id="7"/>
      <w:r w:rsidRPr="0083291C">
        <w:rPr>
          <w:rFonts w:ascii="Calibri Light" w:hAnsi="Calibri Light" w:cs="Calibri Light"/>
          <w:sz w:val="24"/>
          <w:szCs w:val="24"/>
        </w:rPr>
        <w:t xml:space="preserve"> </w:t>
      </w:r>
    </w:p>
    <w:p w:rsidR="00AB14B6" w:rsidRPr="0083291C" w:rsidP="002B4065" w14:paraId="3A67A68C" w14:textId="77777777">
      <w:pPr>
        <w:pStyle w:val="Heading2"/>
        <w:spacing w:before="0" w:after="0"/>
        <w:rPr>
          <w:rFonts w:ascii="Calibri Light" w:hAnsi="Calibri Light" w:cs="Calibri Light"/>
          <w:b w:val="0"/>
        </w:rPr>
      </w:pPr>
      <w:bookmarkStart w:id="8" w:name="_Toc93657341"/>
      <w:bookmarkStart w:id="9" w:name="_Toc93657348"/>
      <w:bookmarkStart w:id="10" w:name="_Toc93657409"/>
      <w:bookmarkStart w:id="11" w:name="_Toc93657554"/>
      <w:bookmarkStart w:id="12" w:name="_Toc93657573"/>
      <w:bookmarkStart w:id="13" w:name="_Toc93657592"/>
      <w:bookmarkStart w:id="14" w:name="_Toc93657611"/>
      <w:bookmarkStart w:id="15" w:name="_Toc93657891"/>
      <w:r w:rsidRPr="0083291C">
        <w:rPr>
          <w:rFonts w:ascii="Calibri Light" w:hAnsi="Calibri Light" w:cs="Calibri Light"/>
          <w:i w:val="0"/>
          <w:iCs w:val="0"/>
          <w:sz w:val="24"/>
          <w:szCs w:val="24"/>
        </w:rPr>
        <w:t>1. Circumstances Making the Collection of Information Necessary</w:t>
      </w:r>
      <w:bookmarkEnd w:id="8"/>
      <w:bookmarkEnd w:id="9"/>
      <w:bookmarkEnd w:id="10"/>
      <w:bookmarkEnd w:id="11"/>
      <w:bookmarkEnd w:id="12"/>
      <w:bookmarkEnd w:id="13"/>
      <w:bookmarkEnd w:id="14"/>
      <w:bookmarkEnd w:id="15"/>
      <w:r w:rsidRPr="0083291C">
        <w:rPr>
          <w:rFonts w:ascii="Calibri Light" w:hAnsi="Calibri Light" w:cs="Calibri Light"/>
          <w:i w:val="0"/>
          <w:iCs w:val="0"/>
          <w:sz w:val="24"/>
          <w:szCs w:val="24"/>
        </w:rPr>
        <w:t xml:space="preserve"> </w:t>
      </w:r>
    </w:p>
    <w:p w:rsidR="00AB14B6" w:rsidRPr="0083291C" w:rsidP="002B4065" w14:paraId="356D2A6B" w14:textId="77777777">
      <w:pPr>
        <w:autoSpaceDE w:val="0"/>
        <w:autoSpaceDN w:val="0"/>
        <w:adjustRightInd w:val="0"/>
        <w:ind w:left="432" w:hanging="432"/>
        <w:rPr>
          <w:rFonts w:ascii="Calibri Light" w:hAnsi="Calibri Light" w:cs="Calibri Light"/>
          <w:b/>
        </w:rPr>
      </w:pPr>
    </w:p>
    <w:p w:rsidR="00AB14B6" w:rsidRPr="0083291C" w:rsidP="002B4065" w14:paraId="38011161" w14:textId="2AED1CA4">
      <w:pPr>
        <w:rPr>
          <w:rFonts w:ascii="Calibri Light" w:hAnsi="Calibri Light" w:cs="Calibri Light"/>
        </w:rPr>
      </w:pPr>
      <w:r w:rsidRPr="0083291C">
        <w:rPr>
          <w:rFonts w:ascii="Calibri Light" w:hAnsi="Calibri Light" w:cs="Calibri Light"/>
        </w:rPr>
        <w:t xml:space="preserve">The National Center for Environmental Health (NCEH), Centers for Disease Control and Prevention (CDC), is requesting Paperwork Reduction Act (PRA) clearance for a data collection entitled "EHS-Net </w:t>
      </w:r>
      <w:r w:rsidRPr="0083291C" w:rsidR="009A5A56">
        <w:rPr>
          <w:rFonts w:ascii="Calibri Light" w:hAnsi="Calibri Light" w:cs="Calibri Light"/>
        </w:rPr>
        <w:t xml:space="preserve">Outbreak </w:t>
      </w:r>
      <w:r w:rsidRPr="0083291C" w:rsidR="00CC4D84">
        <w:rPr>
          <w:rFonts w:ascii="Calibri Light" w:hAnsi="Calibri Light" w:cs="Calibri Light"/>
        </w:rPr>
        <w:t xml:space="preserve">Prevention </w:t>
      </w:r>
      <w:r w:rsidRPr="0083291C" w:rsidR="009A5A56">
        <w:rPr>
          <w:rFonts w:ascii="Calibri Light" w:hAnsi="Calibri Light" w:cs="Calibri Light"/>
        </w:rPr>
        <w:t xml:space="preserve">and Response </w:t>
      </w:r>
      <w:r w:rsidRPr="0083291C" w:rsidR="00CC4D84">
        <w:rPr>
          <w:rFonts w:ascii="Calibri Light" w:hAnsi="Calibri Light" w:cs="Calibri Light"/>
        </w:rPr>
        <w:t>Practices Study</w:t>
      </w:r>
      <w:r w:rsidRPr="0083291C">
        <w:rPr>
          <w:rFonts w:ascii="Calibri Light" w:hAnsi="Calibri Light" w:cs="Calibri Light"/>
        </w:rPr>
        <w:t xml:space="preserve">." </w:t>
      </w:r>
      <w:r w:rsidRPr="0083291C">
        <w:rPr>
          <w:rFonts w:ascii="Calibri Light" w:hAnsi="Calibri Light" w:cs="Calibri Light"/>
        </w:rPr>
        <w:t xml:space="preserve">This </w:t>
      </w:r>
      <w:r w:rsidRPr="0083291C" w:rsidR="00373960">
        <w:rPr>
          <w:rFonts w:ascii="Calibri Light" w:hAnsi="Calibri Light" w:cs="Calibri Light"/>
        </w:rPr>
        <w:t xml:space="preserve">new </w:t>
      </w:r>
      <w:r w:rsidRPr="0083291C">
        <w:rPr>
          <w:rFonts w:ascii="Calibri Light" w:hAnsi="Calibri Light" w:cs="Calibri Light"/>
        </w:rPr>
        <w:t xml:space="preserve">data collection is being conducted using the </w:t>
      </w:r>
      <w:r w:rsidRPr="0083291C" w:rsidR="00EE5825">
        <w:rPr>
          <w:rFonts w:ascii="Calibri Light" w:hAnsi="Calibri Light" w:cs="Calibri Light"/>
        </w:rPr>
        <w:t>g</w:t>
      </w:r>
      <w:r w:rsidRPr="0083291C">
        <w:rPr>
          <w:rFonts w:ascii="Calibri Light" w:hAnsi="Calibri Light" w:cs="Calibri Light"/>
        </w:rPr>
        <w:t xml:space="preserve">eneric </w:t>
      </w:r>
      <w:r w:rsidRPr="0083291C" w:rsidR="00EE5825">
        <w:rPr>
          <w:rFonts w:ascii="Calibri Light" w:hAnsi="Calibri Light" w:cs="Calibri Light"/>
        </w:rPr>
        <w:t>i</w:t>
      </w:r>
      <w:r w:rsidRPr="0083291C">
        <w:rPr>
          <w:rFonts w:ascii="Calibri Light" w:hAnsi="Calibri Light" w:cs="Calibri Light"/>
        </w:rPr>
        <w:t xml:space="preserve">nformation </w:t>
      </w:r>
      <w:r w:rsidRPr="0083291C" w:rsidR="00EE5825">
        <w:rPr>
          <w:rFonts w:ascii="Calibri Light" w:hAnsi="Calibri Light" w:cs="Calibri Light"/>
        </w:rPr>
        <w:t>c</w:t>
      </w:r>
      <w:r w:rsidRPr="0083291C">
        <w:rPr>
          <w:rFonts w:ascii="Calibri Light" w:hAnsi="Calibri Light" w:cs="Calibri Light"/>
        </w:rPr>
        <w:t xml:space="preserve">ollection mechanism of the </w:t>
      </w:r>
      <w:r w:rsidRPr="0083291C" w:rsidR="00326487">
        <w:rPr>
          <w:rFonts w:ascii="Calibri Light" w:hAnsi="Calibri Light" w:cs="Calibri Light"/>
        </w:rPr>
        <w:t>Environmental Health Specialists Network (</w:t>
      </w:r>
      <w:r w:rsidRPr="0083291C">
        <w:rPr>
          <w:rFonts w:ascii="Calibri Light" w:hAnsi="Calibri Light" w:cs="Calibri Light"/>
        </w:rPr>
        <w:t>EHS-Net</w:t>
      </w:r>
      <w:r w:rsidRPr="0083291C" w:rsidR="00326487">
        <w:rPr>
          <w:rFonts w:ascii="Calibri Light" w:hAnsi="Calibri Light" w:cs="Calibri Light"/>
        </w:rPr>
        <w:t xml:space="preserve">; </w:t>
      </w:r>
      <w:r w:rsidRPr="0083291C">
        <w:rPr>
          <w:rFonts w:ascii="Calibri Light" w:hAnsi="Calibri Light" w:cs="Calibri Light"/>
        </w:rPr>
        <w:t>OMB No. 0920-0792</w:t>
      </w:r>
      <w:r w:rsidRPr="0083291C">
        <w:rPr>
          <w:rFonts w:ascii="Calibri Light" w:hAnsi="Calibri Light" w:cs="Calibri Light"/>
        </w:rPr>
        <w:t xml:space="preserve">, expiration </w:t>
      </w:r>
      <w:r w:rsidRPr="0083291C" w:rsidR="00E42AF9">
        <w:rPr>
          <w:rFonts w:ascii="Calibri Light" w:hAnsi="Calibri Light" w:cs="Calibri Light"/>
        </w:rPr>
        <w:t>0</w:t>
      </w:r>
      <w:r w:rsidR="004B12E5">
        <w:rPr>
          <w:rFonts w:ascii="Calibri Light" w:hAnsi="Calibri Light" w:cs="Calibri Light"/>
        </w:rPr>
        <w:t>1/31/2025</w:t>
      </w:r>
      <w:r w:rsidRPr="0083291C" w:rsidR="00FD3AD7">
        <w:rPr>
          <w:rFonts w:ascii="Calibri Light" w:hAnsi="Calibri Light" w:cs="Calibri Light"/>
        </w:rPr>
        <w:t>)</w:t>
      </w:r>
      <w:r w:rsidRPr="0083291C">
        <w:rPr>
          <w:rFonts w:ascii="Calibri Light" w:hAnsi="Calibri Light" w:cs="Calibri Light"/>
        </w:rPr>
        <w:t xml:space="preserve">. </w:t>
      </w:r>
      <w:r w:rsidRPr="0083291C" w:rsidR="00303E8E">
        <w:rPr>
          <w:rFonts w:ascii="Calibri Light" w:hAnsi="Calibri Light" w:cs="Calibri Light"/>
        </w:rPr>
        <w:t xml:space="preserve">EHS-Net is funded through CDC cooperative agreement </w:t>
      </w:r>
      <w:r w:rsidRPr="0083291C" w:rsidR="00D90C46">
        <w:rPr>
          <w:rFonts w:ascii="Calibri Light" w:hAnsi="Calibri Light" w:cs="Calibri Light"/>
        </w:rPr>
        <w:t>EH</w:t>
      </w:r>
      <w:r w:rsidR="006D2E94">
        <w:rPr>
          <w:rFonts w:ascii="Calibri Light" w:hAnsi="Calibri Light" w:cs="Calibri Light"/>
        </w:rPr>
        <w:t>20</w:t>
      </w:r>
      <w:r w:rsidRPr="0083291C" w:rsidR="00D90C46">
        <w:rPr>
          <w:rFonts w:ascii="Calibri Light" w:hAnsi="Calibri Light" w:cs="Calibri Light"/>
        </w:rPr>
        <w:t xml:space="preserve">-001. </w:t>
      </w:r>
      <w:r w:rsidRPr="0083291C">
        <w:rPr>
          <w:rFonts w:ascii="Calibri Light" w:hAnsi="Calibri Light" w:cs="Calibri Light"/>
        </w:rPr>
        <w:t xml:space="preserve">The respondent universe for this data collection aligns with that </w:t>
      </w:r>
      <w:r w:rsidRPr="0083291C" w:rsidR="00FD3AD7">
        <w:rPr>
          <w:rFonts w:ascii="Calibri Light" w:hAnsi="Calibri Light" w:cs="Calibri Light"/>
        </w:rPr>
        <w:t>specified for the EHS-Net</w:t>
      </w:r>
      <w:r w:rsidRPr="0083291C" w:rsidR="00C0569A">
        <w:rPr>
          <w:rFonts w:ascii="Calibri Light" w:hAnsi="Calibri Light" w:cs="Calibri Light"/>
        </w:rPr>
        <w:t xml:space="preserve"> </w:t>
      </w:r>
      <w:r w:rsidRPr="0083291C" w:rsidR="00B63680">
        <w:rPr>
          <w:rFonts w:ascii="Calibri Light" w:hAnsi="Calibri Light" w:cs="Calibri Light"/>
        </w:rPr>
        <w:t>generic information collection</w:t>
      </w:r>
      <w:r w:rsidRPr="0083291C" w:rsidR="00FD3AD7">
        <w:rPr>
          <w:rFonts w:ascii="Calibri Light" w:hAnsi="Calibri Light" w:cs="Calibri Light"/>
        </w:rPr>
        <w:t xml:space="preserve">, that is, </w:t>
      </w:r>
      <w:r w:rsidRPr="0083291C" w:rsidR="005836C6">
        <w:rPr>
          <w:rFonts w:ascii="Calibri Light" w:hAnsi="Calibri Light" w:cs="Calibri Light"/>
        </w:rPr>
        <w:t>restaurants.</w:t>
      </w:r>
      <w:r w:rsidRPr="0083291C">
        <w:rPr>
          <w:rFonts w:ascii="Calibri Light" w:hAnsi="Calibri Light" w:cs="Calibri Light"/>
        </w:rPr>
        <w:t xml:space="preserve"> Data will be collected </w:t>
      </w:r>
      <w:r w:rsidRPr="0083291C" w:rsidR="006A3B15">
        <w:rPr>
          <w:rFonts w:ascii="Calibri Light" w:hAnsi="Calibri Light" w:cs="Calibri Light"/>
        </w:rPr>
        <w:t>by personnel in</w:t>
      </w:r>
      <w:r w:rsidRPr="0083291C" w:rsidR="007C0F56">
        <w:rPr>
          <w:rFonts w:ascii="Calibri Light" w:hAnsi="Calibri Light" w:cs="Calibri Light"/>
        </w:rPr>
        <w:t xml:space="preserve"> eight</w:t>
      </w:r>
      <w:r w:rsidRPr="0083291C">
        <w:rPr>
          <w:rFonts w:ascii="Calibri Light" w:hAnsi="Calibri Light" w:cs="Calibri Light"/>
        </w:rPr>
        <w:t xml:space="preserve"> state and local health departments </w:t>
      </w:r>
      <w:r w:rsidRPr="0083291C" w:rsidR="00D90C46">
        <w:rPr>
          <w:rFonts w:ascii="Calibri Light" w:hAnsi="Calibri Light" w:cs="Calibri Light"/>
        </w:rPr>
        <w:t xml:space="preserve">participating in EHS-Net. </w:t>
      </w:r>
      <w:r w:rsidRPr="0083291C">
        <w:rPr>
          <w:rFonts w:ascii="Calibri Light" w:hAnsi="Calibri Light" w:cs="Calibri Light"/>
        </w:rPr>
        <w:t>This data collection focuses on retail food establ</w:t>
      </w:r>
      <w:r w:rsidRPr="0083291C" w:rsidR="003341D9">
        <w:rPr>
          <w:rFonts w:ascii="Calibri Light" w:hAnsi="Calibri Light" w:cs="Calibri Light"/>
        </w:rPr>
        <w:t xml:space="preserve">ishment </w:t>
      </w:r>
      <w:r w:rsidRPr="0083291C" w:rsidR="00CC4D84">
        <w:rPr>
          <w:rFonts w:ascii="Calibri Light" w:hAnsi="Calibri Light" w:cs="Calibri Light"/>
        </w:rPr>
        <w:t>policies and practices concerning norovirus prevention</w:t>
      </w:r>
      <w:r w:rsidRPr="0083291C" w:rsidR="000442A5">
        <w:rPr>
          <w:rFonts w:ascii="Calibri Light" w:hAnsi="Calibri Light" w:cs="Calibri Light"/>
        </w:rPr>
        <w:t>.</w:t>
      </w:r>
    </w:p>
    <w:p w:rsidR="00AB14B6" w:rsidRPr="0083291C" w:rsidP="002B4065" w14:paraId="1C048D28" w14:textId="77777777">
      <w:pPr>
        <w:rPr>
          <w:rFonts w:ascii="Calibri Light" w:hAnsi="Calibri Light" w:cs="Calibri Light"/>
        </w:rPr>
      </w:pPr>
    </w:p>
    <w:p w:rsidR="00AB14B6" w:rsidRPr="0083291C" w:rsidP="002B4065" w14:paraId="75A805FA" w14:textId="0D8ACAB1">
      <w:pPr>
        <w:rPr>
          <w:rFonts w:ascii="Calibri Light" w:hAnsi="Calibri Light" w:cs="Calibri Light"/>
        </w:rPr>
      </w:pPr>
      <w:r w:rsidRPr="0083291C">
        <w:rPr>
          <w:rFonts w:ascii="Calibri Light" w:hAnsi="Calibri Light" w:cs="Calibri Light"/>
        </w:rPr>
        <w:t>This data collection is authorized by Section 301 of the Public Health Service Act (42 U.S.C. 241) (</w:t>
      </w:r>
      <w:r w:rsidR="002F6248">
        <w:rPr>
          <w:rFonts w:ascii="Calibri Light" w:hAnsi="Calibri Light" w:cs="Calibri Light"/>
        </w:rPr>
        <w:t>Attachment 1</w:t>
      </w:r>
      <w:r w:rsidRPr="0083291C">
        <w:rPr>
          <w:rFonts w:ascii="Calibri Light" w:hAnsi="Calibri Light" w:cs="Calibri Light"/>
        </w:rPr>
        <w:t>).</w:t>
      </w:r>
    </w:p>
    <w:p w:rsidR="00AB14B6" w:rsidRPr="0083291C" w:rsidP="002B4065" w14:paraId="49FA4ED7" w14:textId="77777777">
      <w:pPr>
        <w:autoSpaceDE w:val="0"/>
        <w:autoSpaceDN w:val="0"/>
        <w:adjustRightInd w:val="0"/>
        <w:ind w:left="432" w:hanging="432"/>
        <w:rPr>
          <w:rFonts w:ascii="Calibri Light" w:hAnsi="Calibri Light" w:cs="Calibri Light"/>
          <w:b/>
        </w:rPr>
      </w:pPr>
    </w:p>
    <w:p w:rsidR="00AB14B6" w:rsidRPr="0083291C" w:rsidP="002B4065" w14:paraId="22AF743C" w14:textId="77777777">
      <w:pPr>
        <w:rPr>
          <w:rFonts w:ascii="Calibri Light" w:hAnsi="Calibri Light" w:cs="Calibri Light"/>
        </w:rPr>
      </w:pPr>
      <w:bookmarkStart w:id="16" w:name="OLE_LINK1"/>
      <w:bookmarkStart w:id="17" w:name="OLE_LINK2"/>
      <w:r w:rsidRPr="0083291C">
        <w:rPr>
          <w:rFonts w:ascii="Calibri Light" w:hAnsi="Calibri Light" w:cs="Calibri Light"/>
        </w:rPr>
        <w:t xml:space="preserve">The EHS-Net program, developed by </w:t>
      </w:r>
      <w:r w:rsidRPr="0083291C" w:rsidR="00F61546">
        <w:rPr>
          <w:rFonts w:ascii="Calibri Light" w:hAnsi="Calibri Light" w:cs="Calibri Light"/>
        </w:rPr>
        <w:t>CDC,</w:t>
      </w:r>
      <w:r w:rsidRPr="0083291C">
        <w:rPr>
          <w:rFonts w:ascii="Calibri Light" w:hAnsi="Calibri Light" w:cs="Calibri Light"/>
        </w:rPr>
        <w:t xml:space="preserve"> conducts </w:t>
      </w:r>
      <w:r w:rsidRPr="0083291C" w:rsidR="00D90C46">
        <w:rPr>
          <w:rFonts w:ascii="Calibri Light" w:hAnsi="Calibri Light" w:cs="Calibri Light"/>
        </w:rPr>
        <w:t>studies</w:t>
      </w:r>
      <w:r w:rsidRPr="0083291C">
        <w:rPr>
          <w:rFonts w:ascii="Calibri Light" w:hAnsi="Calibri Light" w:cs="Calibri Light"/>
        </w:rPr>
        <w:t xml:space="preserve"> designed to identify and understand environmenta</w:t>
      </w:r>
      <w:r w:rsidRPr="0083291C" w:rsidR="00C6341E">
        <w:rPr>
          <w:rFonts w:ascii="Calibri Light" w:hAnsi="Calibri Light" w:cs="Calibri Light"/>
        </w:rPr>
        <w:t>l factors associated with foodborne illness outbreaks</w:t>
      </w:r>
      <w:r w:rsidRPr="0083291C" w:rsidR="00805771">
        <w:rPr>
          <w:rFonts w:ascii="Calibri Light" w:hAnsi="Calibri Light" w:cs="Calibri Light"/>
        </w:rPr>
        <w:t xml:space="preserve"> and other food safety issues (e.g., </w:t>
      </w:r>
      <w:r w:rsidRPr="0083291C" w:rsidR="007C0F56">
        <w:rPr>
          <w:rFonts w:ascii="Calibri Light" w:hAnsi="Calibri Light" w:cs="Calibri Light"/>
        </w:rPr>
        <w:t>ill workers</w:t>
      </w:r>
      <w:r w:rsidRPr="0083291C" w:rsidR="00805771">
        <w:rPr>
          <w:rFonts w:ascii="Calibri Light" w:hAnsi="Calibri Light" w:cs="Calibri Light"/>
        </w:rPr>
        <w:t>)</w:t>
      </w:r>
      <w:r w:rsidRPr="0083291C">
        <w:rPr>
          <w:rFonts w:ascii="Calibri Light" w:hAnsi="Calibri Light" w:cs="Calibri Light"/>
        </w:rPr>
        <w:t xml:space="preserve">. These data are essential to environmental public health regulators’ efforts to respond more effectively to </w:t>
      </w:r>
      <w:r w:rsidRPr="0083291C" w:rsidR="00805771">
        <w:rPr>
          <w:rFonts w:ascii="Calibri Light" w:hAnsi="Calibri Light" w:cs="Calibri Light"/>
        </w:rPr>
        <w:t>and prevent future outbreaks and food safety-associated events</w:t>
      </w:r>
      <w:r w:rsidRPr="0083291C">
        <w:rPr>
          <w:rFonts w:ascii="Calibri Light" w:hAnsi="Calibri Light" w:cs="Calibri Light"/>
        </w:rPr>
        <w:t xml:space="preserve">. </w:t>
      </w:r>
    </w:p>
    <w:p w:rsidR="00AB14B6" w:rsidRPr="0083291C" w:rsidP="002B4065" w14:paraId="400AEB60" w14:textId="77777777">
      <w:pPr>
        <w:rPr>
          <w:rFonts w:ascii="Calibri Light" w:hAnsi="Calibri Light" w:cs="Calibri Light"/>
        </w:rPr>
      </w:pPr>
    </w:p>
    <w:p w:rsidR="00DF3EE7" w:rsidRPr="0083291C" w:rsidP="002B4065" w14:paraId="73B7CDDA" w14:textId="0D0F8AF1">
      <w:pPr>
        <w:rPr>
          <w:rFonts w:ascii="Calibri Light" w:hAnsi="Calibri Light" w:cs="Calibri Light"/>
        </w:rPr>
      </w:pPr>
      <w:r w:rsidRPr="0083291C">
        <w:rPr>
          <w:rFonts w:ascii="Calibri Light" w:hAnsi="Calibri Light" w:cs="Calibri Light"/>
        </w:rPr>
        <w:t xml:space="preserve">EHS-Net is a collaborative project of the CDC, the U.S. Food and Drug Administration (FDA), the U.S. Department of Agriculture (USDA), and </w:t>
      </w:r>
      <w:r w:rsidRPr="0083291C" w:rsidR="00E44D77">
        <w:rPr>
          <w:rFonts w:ascii="Calibri Light" w:hAnsi="Calibri Light" w:cs="Calibri Light"/>
        </w:rPr>
        <w:t>eight</w:t>
      </w:r>
      <w:r w:rsidRPr="0083291C">
        <w:rPr>
          <w:rFonts w:ascii="Calibri Light" w:hAnsi="Calibri Light" w:cs="Calibri Light"/>
        </w:rPr>
        <w:t xml:space="preserve"> state and local public health departments (</w:t>
      </w:r>
      <w:r w:rsidRPr="0083291C" w:rsidR="009A5A56">
        <w:rPr>
          <w:rFonts w:ascii="Calibri Light" w:hAnsi="Calibri Light" w:cs="Calibri Light"/>
        </w:rPr>
        <w:t>Franklin County, Ohio</w:t>
      </w:r>
      <w:r w:rsidRPr="0083291C">
        <w:rPr>
          <w:rFonts w:ascii="Calibri Light" w:hAnsi="Calibri Light" w:cs="Calibri Light"/>
        </w:rPr>
        <w:t xml:space="preserve">, Minnesota, New York, </w:t>
      </w:r>
      <w:r w:rsidRPr="0083291C" w:rsidR="00E44D77">
        <w:rPr>
          <w:rFonts w:ascii="Calibri Light" w:hAnsi="Calibri Light" w:cs="Calibri Light"/>
        </w:rPr>
        <w:t>New York City, Rhode Island,</w:t>
      </w:r>
      <w:r w:rsidRPr="0083291C">
        <w:rPr>
          <w:rFonts w:ascii="Calibri Light" w:hAnsi="Calibri Light" w:cs="Calibri Light"/>
        </w:rPr>
        <w:t xml:space="preserve"> Tennessee</w:t>
      </w:r>
      <w:r w:rsidRPr="0083291C" w:rsidR="00E44D77">
        <w:rPr>
          <w:rFonts w:ascii="Calibri Light" w:hAnsi="Calibri Light" w:cs="Calibri Light"/>
        </w:rPr>
        <w:t xml:space="preserve">, Southern Nevada Health District, and Harris </w:t>
      </w:r>
      <w:r w:rsidRPr="0083291C" w:rsidR="00E44D77">
        <w:rPr>
          <w:rFonts w:ascii="Calibri Light" w:hAnsi="Calibri Light" w:cs="Calibri Light"/>
        </w:rPr>
        <w:t>County</w:t>
      </w:r>
      <w:r w:rsidR="00B04819">
        <w:rPr>
          <w:rFonts w:ascii="Calibri Light" w:hAnsi="Calibri Light" w:cs="Calibri Light"/>
        </w:rPr>
        <w:t>,</w:t>
      </w:r>
      <w:r w:rsidRPr="0083291C" w:rsidR="00E44D77">
        <w:rPr>
          <w:rFonts w:ascii="Calibri Light" w:hAnsi="Calibri Light" w:cs="Calibri Light"/>
        </w:rPr>
        <w:t xml:space="preserve"> Texas</w:t>
      </w:r>
      <w:r w:rsidRPr="0083291C">
        <w:rPr>
          <w:rFonts w:ascii="Calibri Light" w:hAnsi="Calibri Light" w:cs="Calibri Light"/>
        </w:rPr>
        <w:t>). EHS-Net</w:t>
      </w:r>
      <w:r w:rsidRPr="0083291C" w:rsidR="00591273">
        <w:rPr>
          <w:rFonts w:ascii="Calibri Light" w:hAnsi="Calibri Light" w:cs="Calibri Light"/>
        </w:rPr>
        <w:t>'s</w:t>
      </w:r>
      <w:r w:rsidRPr="0083291C">
        <w:rPr>
          <w:rFonts w:ascii="Calibri Light" w:hAnsi="Calibri Light" w:cs="Calibri Light"/>
        </w:rPr>
        <w:t xml:space="preserve"> funding </w:t>
      </w:r>
      <w:r w:rsidRPr="0083291C" w:rsidR="00591273">
        <w:rPr>
          <w:rFonts w:ascii="Calibri Light" w:hAnsi="Calibri Light" w:cs="Calibri Light"/>
        </w:rPr>
        <w:t>to</w:t>
      </w:r>
      <w:r w:rsidRPr="0083291C">
        <w:rPr>
          <w:rFonts w:ascii="Calibri Light" w:hAnsi="Calibri Light" w:cs="Calibri Light"/>
        </w:rPr>
        <w:t xml:space="preserve"> these state and local health departments,</w:t>
      </w:r>
      <w:r w:rsidRPr="0083291C" w:rsidR="006653A3">
        <w:rPr>
          <w:rFonts w:ascii="Calibri Light" w:hAnsi="Calibri Light" w:cs="Calibri Light"/>
        </w:rPr>
        <w:t xml:space="preserve"> enables them to </w:t>
      </w:r>
      <w:r w:rsidRPr="0083291C">
        <w:rPr>
          <w:rFonts w:ascii="Calibri Light" w:hAnsi="Calibri Light" w:cs="Calibri Light"/>
        </w:rPr>
        <w:t>collaborat</w:t>
      </w:r>
      <w:r w:rsidRPr="0083291C" w:rsidR="006653A3">
        <w:rPr>
          <w:rFonts w:ascii="Calibri Light" w:hAnsi="Calibri Light" w:cs="Calibri Light"/>
        </w:rPr>
        <w:t>e</w:t>
      </w:r>
      <w:r w:rsidRPr="0083291C">
        <w:rPr>
          <w:rFonts w:ascii="Calibri Light" w:hAnsi="Calibri Light" w:cs="Calibri Light"/>
        </w:rPr>
        <w:t xml:space="preserve"> with CDC on study design, collecting </w:t>
      </w:r>
      <w:r w:rsidRPr="0083291C" w:rsidR="006A3B15">
        <w:rPr>
          <w:rFonts w:ascii="Calibri Light" w:hAnsi="Calibri Light" w:cs="Calibri Light"/>
        </w:rPr>
        <w:t xml:space="preserve">study </w:t>
      </w:r>
      <w:r w:rsidRPr="0083291C">
        <w:rPr>
          <w:rFonts w:ascii="Calibri Light" w:hAnsi="Calibri Light" w:cs="Calibri Light"/>
        </w:rPr>
        <w:t xml:space="preserve">data, and co-analyzing </w:t>
      </w:r>
      <w:r w:rsidRPr="0083291C" w:rsidR="006A3B15">
        <w:rPr>
          <w:rFonts w:ascii="Calibri Light" w:hAnsi="Calibri Light" w:cs="Calibri Light"/>
        </w:rPr>
        <w:t xml:space="preserve">study </w:t>
      </w:r>
      <w:r w:rsidRPr="0083291C">
        <w:rPr>
          <w:rFonts w:ascii="Calibri Light" w:hAnsi="Calibri Light" w:cs="Calibri Light"/>
        </w:rPr>
        <w:t xml:space="preserve">data with CDC. The federal partners provide funding and input into study design and data analysis. To date, EHS-Net has summarized its research efforts in </w:t>
      </w:r>
      <w:r w:rsidRPr="0083291C" w:rsidR="0037646C">
        <w:rPr>
          <w:rFonts w:ascii="Calibri Light" w:hAnsi="Calibri Light" w:cs="Calibri Light"/>
        </w:rPr>
        <w:t xml:space="preserve">over </w:t>
      </w:r>
      <w:r w:rsidRPr="0083291C" w:rsidR="0083291C">
        <w:rPr>
          <w:rFonts w:ascii="Calibri Light" w:hAnsi="Calibri Light" w:cs="Calibri Light"/>
        </w:rPr>
        <w:t xml:space="preserve">30 </w:t>
      </w:r>
      <w:r w:rsidRPr="0083291C" w:rsidR="00D90C46">
        <w:rPr>
          <w:rFonts w:ascii="Calibri Light" w:hAnsi="Calibri Light" w:cs="Calibri Light"/>
        </w:rPr>
        <w:t>publications (</w:t>
      </w:r>
      <w:r w:rsidR="004B12E5">
        <w:rPr>
          <w:rFonts w:ascii="Calibri Light" w:hAnsi="Calibri Light" w:cs="Calibri Light"/>
        </w:rPr>
        <w:t>Attachment 2</w:t>
      </w:r>
      <w:r w:rsidRPr="0083291C" w:rsidR="00D90C46">
        <w:rPr>
          <w:rFonts w:ascii="Calibri Light" w:hAnsi="Calibri Light" w:cs="Calibri Light"/>
        </w:rPr>
        <w:t>)</w:t>
      </w:r>
      <w:r w:rsidRPr="0083291C" w:rsidR="00A8053F">
        <w:rPr>
          <w:rFonts w:ascii="Calibri Light" w:hAnsi="Calibri Light" w:cs="Calibri Light"/>
        </w:rPr>
        <w:t>.</w:t>
      </w:r>
    </w:p>
    <w:p w:rsidR="00DF3EE7" w:rsidRPr="0083291C" w:rsidP="002B4065" w14:paraId="43DDA1DE" w14:textId="77777777">
      <w:pPr>
        <w:rPr>
          <w:rFonts w:ascii="Calibri Light" w:hAnsi="Calibri Light" w:cs="Calibri Light"/>
        </w:rPr>
      </w:pPr>
    </w:p>
    <w:p w:rsidR="00AB14B6" w:rsidRPr="0083291C" w:rsidP="002B4065" w14:paraId="7DF4A9F2" w14:textId="42BA3AB8">
      <w:pPr>
        <w:rPr>
          <w:rFonts w:ascii="Calibri Light" w:hAnsi="Calibri Light" w:cs="Calibri Light"/>
        </w:rPr>
      </w:pPr>
      <w:r w:rsidRPr="0083291C">
        <w:rPr>
          <w:rFonts w:ascii="Calibri Light" w:hAnsi="Calibri Light" w:cs="Calibri Light"/>
        </w:rPr>
        <w:t>EHS-</w:t>
      </w:r>
      <w:r w:rsidRPr="0083291C">
        <w:rPr>
          <w:rFonts w:ascii="Calibri Light" w:hAnsi="Calibri Light" w:cs="Calibri Light"/>
        </w:rPr>
        <w:t>Net works</w:t>
      </w:r>
      <w:r w:rsidRPr="0083291C">
        <w:rPr>
          <w:rFonts w:ascii="Calibri Light" w:hAnsi="Calibri Light" w:cs="Calibri Light"/>
        </w:rPr>
        <w:t xml:space="preserve"> closely and collaboratively with our federal partners at the FDA and the USDA to identify study topics, design the study, and ensure that the research is not overlapping with studies conducted by those agencies.</w:t>
      </w:r>
      <w:r w:rsidRPr="0083291C" w:rsidR="00CA744B">
        <w:rPr>
          <w:rFonts w:ascii="Calibri Light" w:hAnsi="Calibri Light" w:cs="Calibri Light"/>
        </w:rPr>
        <w:t xml:space="preserve">  </w:t>
      </w:r>
    </w:p>
    <w:p w:rsidR="00AB14B6" w:rsidRPr="0083291C" w:rsidP="002B4065" w14:paraId="2E28B495" w14:textId="77777777">
      <w:pPr>
        <w:rPr>
          <w:rFonts w:ascii="Calibri Light" w:hAnsi="Calibri Light" w:cs="Calibri Light"/>
        </w:rPr>
      </w:pPr>
    </w:p>
    <w:p w:rsidR="004C497E" w:rsidRPr="0083291C" w:rsidP="002B4065" w14:paraId="283D7EB3" w14:textId="00B03060">
      <w:pPr>
        <w:rPr>
          <w:rFonts w:ascii="Calibri Light" w:hAnsi="Calibri Light" w:cs="Calibri Light"/>
        </w:rPr>
      </w:pPr>
      <w:r w:rsidRPr="0083291C">
        <w:rPr>
          <w:rFonts w:ascii="Calibri Light" w:hAnsi="Calibri Light" w:cs="Calibri Light"/>
        </w:rPr>
        <w:t xml:space="preserve">Outbreak prevention and response practices are an important component of a restaurant’s food safety management system. </w:t>
      </w:r>
      <w:r w:rsidRPr="0083291C">
        <w:rPr>
          <w:rFonts w:ascii="Calibri Light" w:hAnsi="Calibri Light" w:cs="Calibri Light"/>
        </w:rPr>
        <w:t xml:space="preserve">Norovirus is the leading cause of foodborne illness outbreaks in the United States. From 2009 to 2015, norovirus was the most common cause of single-etiology foodborne outbreaks (38%) and outbreak-associated illnesses (41%) </w:t>
      </w:r>
      <w:r w:rsidRPr="0083291C" w:rsidR="0000162F">
        <w:rPr>
          <w:rFonts w:ascii="Calibri Light" w:hAnsi="Calibri Light" w:cs="Calibri Light"/>
        </w:rPr>
        <w:fldChar w:fldCharType="begin"/>
      </w:r>
      <w:r w:rsidRPr="0083291C" w:rsidR="0000162F">
        <w:rPr>
          <w:rFonts w:ascii="Calibri Light" w:hAnsi="Calibri Light" w:cs="Calibri Light"/>
        </w:rPr>
        <w:instrText xml:space="preserve"> ADDIN EN.CITE &lt;EndNote&gt;&lt;Cite&gt;&lt;Author&gt;Dewey-Mattia&lt;/Author&gt;&lt;Year&gt;2018&lt;/Year&gt;&lt;RecNum&gt;13&lt;/RecNum&gt;&lt;DisplayText&gt;(Dewey-Mattia, Manikonda, Hall, Wise, &amp;amp; Crowe, 2018)&lt;/DisplayText&gt;&lt;record&gt;&lt;rec-number&gt;13&lt;/rec-number&gt;&lt;foreign-keys&gt;&lt;key app="EN" db-id="f2t5x0zr0zdtfzet0r3vdr0jtzvrfvx0dv9w" timestamp="1646169291"&gt;13&lt;/key&gt;&lt;/foreign-keys&gt;&lt;ref-type name="Journal Article"&gt;17&lt;/ref-type&gt;&lt;contributors&gt;&lt;authors&gt;&lt;author&gt;Dewey-Mattia, D.&lt;/author&gt;&lt;author&gt;Manikonda, K.&lt;/author&gt;&lt;author&gt;Hall, A. J.&lt;/author&gt;&lt;author&gt;Wise, M. E.&lt;/author&gt;&lt;author&gt;Crowe, S. J.&lt;/author&gt;&lt;/authors&gt;&lt;/contributors&gt;&lt;auth-address&gt;National Center for Emerging and Zoonotic Infectious Diseases, CDC.&amp;#xD;National Center for Immunization and Respiratory Diseases, CDC.&lt;/auth-address&gt;&lt;titles&gt;&lt;title&gt;Surveillance for Foodborne Disease Outbreaks - United States, 2009-2015&lt;/title&gt;&lt;secondary-title&gt;MMWR Surveill Summ&lt;/secondary-title&gt;&lt;/titles&gt;&lt;periodical&gt;&lt;full-title&gt;MMWR Surveill Summ&lt;/full-title&gt;&lt;/periodical&gt;&lt;pages&gt;1-11&lt;/pages&gt;&lt;volume&gt;67&lt;/volume&gt;&lt;number&gt;10&lt;/number&gt;&lt;edition&gt;20180727&lt;/edition&gt;&lt;keywords&gt;&lt;keyword&gt;Disease Outbreaks/*statistics &amp;amp; numerical data&lt;/keyword&gt;&lt;keyword&gt;Foodborne Diseases/*epidemiology&lt;/keyword&gt;&lt;keyword&gt;Humans&lt;/keyword&gt;&lt;keyword&gt;*Population Surveillance&lt;/keyword&gt;&lt;keyword&gt;United States/epidemiology&lt;/keyword&gt;&lt;/keywords&gt;&lt;dates&gt;&lt;year&gt;2018&lt;/year&gt;&lt;pub-dates&gt;&lt;date&gt;Jul 27&lt;/date&gt;&lt;/pub-dates&gt;&lt;/dates&gt;&lt;isbn&gt;1546-0738 (Print)&amp;#xD;1545-8636&lt;/isbn&gt;&lt;accession-num&gt;30048426&lt;/accession-num&gt;&lt;urls&gt;&lt;/urls&gt;&lt;custom1&gt;No conflicts of interest were reported.&lt;/custom1&gt;&lt;custom2&gt;PMC6061962&lt;/custom2&gt;&lt;electronic-resource-num&gt;10.15585/mmwr.ss6710a1&lt;/electronic-resource-num&gt;&lt;remote-database-provider&gt;NLM&lt;/remote-database-provider&gt;&lt;language&gt;eng&lt;/language&gt;&lt;/record&gt;&lt;/Cite&gt;&lt;/EndNote&gt;</w:instrText>
      </w:r>
      <w:r w:rsidRPr="0083291C" w:rsidR="0000162F">
        <w:rPr>
          <w:rFonts w:ascii="Calibri Light" w:hAnsi="Calibri Light" w:cs="Calibri Light"/>
        </w:rPr>
        <w:fldChar w:fldCharType="separate"/>
      </w:r>
      <w:r w:rsidRPr="0083291C" w:rsidR="0000162F">
        <w:rPr>
          <w:rFonts w:ascii="Calibri Light" w:hAnsi="Calibri Light" w:cs="Calibri Light"/>
          <w:noProof/>
        </w:rPr>
        <w:t>(Dewey-Mattia</w:t>
      </w:r>
      <w:r w:rsidR="00557F2A">
        <w:rPr>
          <w:rFonts w:ascii="Calibri Light" w:hAnsi="Calibri Light" w:cs="Calibri Light"/>
          <w:noProof/>
        </w:rPr>
        <w:t xml:space="preserve"> et al.</w:t>
      </w:r>
      <w:r w:rsidRPr="0083291C" w:rsidR="0000162F">
        <w:rPr>
          <w:rFonts w:ascii="Calibri Light" w:hAnsi="Calibri Light" w:cs="Calibri Light"/>
          <w:noProof/>
        </w:rPr>
        <w:t>,</w:t>
      </w:r>
      <w:r w:rsidR="0055433B">
        <w:rPr>
          <w:rFonts w:ascii="Calibri Light" w:hAnsi="Calibri Light" w:cs="Calibri Light"/>
          <w:noProof/>
        </w:rPr>
        <w:t xml:space="preserve"> 2018; </w:t>
      </w:r>
      <w:r w:rsidRPr="0083291C" w:rsidR="0000162F">
        <w:rPr>
          <w:rFonts w:ascii="Calibri Light" w:hAnsi="Calibri Light" w:cs="Calibri Light"/>
          <w:noProof/>
        </w:rPr>
        <w:t>Hall</w:t>
      </w:r>
      <w:r w:rsidR="00557F2A">
        <w:rPr>
          <w:rFonts w:ascii="Calibri Light" w:hAnsi="Calibri Light" w:cs="Calibri Light"/>
          <w:noProof/>
        </w:rPr>
        <w:t xml:space="preserve"> et al.</w:t>
      </w:r>
      <w:r w:rsidR="0055433B">
        <w:rPr>
          <w:rFonts w:ascii="Calibri Light" w:hAnsi="Calibri Light" w:cs="Calibri Light"/>
          <w:noProof/>
        </w:rPr>
        <w:t>, 2014</w:t>
      </w:r>
      <w:r w:rsidRPr="0083291C" w:rsidR="0000162F">
        <w:rPr>
          <w:rFonts w:ascii="Calibri Light" w:hAnsi="Calibri Light" w:cs="Calibri Light"/>
          <w:noProof/>
        </w:rPr>
        <w:t>)</w:t>
      </w:r>
      <w:r w:rsidRPr="0083291C" w:rsidR="0000162F">
        <w:rPr>
          <w:rFonts w:ascii="Calibri Light" w:hAnsi="Calibri Light" w:cs="Calibri Light"/>
        </w:rPr>
        <w:fldChar w:fldCharType="end"/>
      </w:r>
      <w:r w:rsidRPr="0083291C">
        <w:rPr>
          <w:rFonts w:ascii="Calibri Light" w:hAnsi="Calibri Light" w:cs="Calibri Light"/>
        </w:rPr>
        <w:t xml:space="preserve">. Restaurants </w:t>
      </w:r>
      <w:r w:rsidRPr="0083291C">
        <w:rPr>
          <w:rFonts w:ascii="Calibri Light" w:hAnsi="Calibri Light" w:cs="Calibri Light"/>
          <w:lang w:val="en"/>
        </w:rPr>
        <w:t>are the most common settings of foodborne norovirus outbreaks (81%)</w:t>
      </w:r>
      <w:r w:rsidRPr="0083291C" w:rsidR="00370B57">
        <w:rPr>
          <w:rFonts w:ascii="Calibri Light" w:hAnsi="Calibri Light" w:cs="Calibri Light"/>
          <w:lang w:val="en"/>
        </w:rPr>
        <w:t xml:space="preserve"> </w:t>
      </w:r>
      <w:r w:rsidRPr="0083291C" w:rsidR="00370B57">
        <w:rPr>
          <w:rFonts w:ascii="Calibri Light" w:hAnsi="Calibri Light" w:cs="Calibri Light"/>
          <w:lang w:val="en"/>
        </w:rPr>
        <w:fldChar w:fldCharType="begin"/>
      </w:r>
      <w:r w:rsidRPr="0083291C" w:rsidR="00370B57">
        <w:rPr>
          <w:rFonts w:ascii="Calibri Light" w:hAnsi="Calibri Light" w:cs="Calibri Light"/>
          <w:lang w:val="en"/>
        </w:rPr>
        <w:instrText xml:space="preserve"> ADDIN EN.CITE &lt;EndNote&gt;&lt;Cite&gt;&lt;Author&gt;Hall&lt;/Author&gt;&lt;Year&gt;2014&lt;/Year&gt;&lt;RecNum&gt;16&lt;/RecNum&gt;&lt;DisplayText&gt;(Hall, Wikswo, Pringle, Gould, &amp;amp; Parashar, 2014)&lt;/DisplayText&gt;&lt;record&gt;&lt;rec-number&gt;16&lt;/rec-number&gt;&lt;foreign-keys&gt;&lt;key app="EN" db-id="f2t5x0zr0zdtfzet0r3vdr0jtzvrfvx0dv9w" timestamp="1646169677"&gt;16&lt;/key&gt;&lt;/foreign-keys&gt;&lt;ref-type name="Journal Article"&gt;17&lt;/ref-type&gt;&lt;contributors&gt;&lt;authors&gt;&lt;author&gt;Hall, A. J.&lt;/author&gt;&lt;author&gt;Wikswo, M. E.&lt;/author&gt;&lt;author&gt;Pringle, K.&lt;/author&gt;&lt;author&gt;Gould, L. H.&lt;/author&gt;&lt;author&gt;Parashar, U. D.&lt;/author&gt;&lt;/authors&gt;&lt;/contributors&gt;&lt;titles&gt;&lt;title&gt;Vital signs: foodborne norovirus outbreaks - United States, 2009-2012&lt;/title&gt;&lt;secondary-title&gt;MMWR Morb Mortal Wkly Rep&lt;/secondary-title&gt;&lt;/titles&gt;&lt;periodical&gt;&lt;full-title&gt;MMWR Morb Mortal Wkly Rep&lt;/full-title&gt;&lt;/periodical&gt;&lt;pages&gt;491-5&lt;/pages&gt;&lt;volume&gt;63&lt;/volume&gt;&lt;number&gt;22&lt;/number&gt;&lt;keywords&gt;&lt;keyword&gt;Adolescent&lt;/keyword&gt;&lt;keyword&gt;Adult&lt;/keyword&gt;&lt;keyword&gt;Aged&lt;/keyword&gt;&lt;keyword&gt;Caliciviridae Infections/*epidemiology/virology&lt;/keyword&gt;&lt;keyword&gt;Child&lt;/keyword&gt;&lt;keyword&gt;Child, Preschool&lt;/keyword&gt;&lt;keyword&gt;Disease Notification/statistics &amp;amp; numerical data&lt;/keyword&gt;&lt;keyword&gt;Disease Outbreaks/*statistics &amp;amp; numerical data&lt;/keyword&gt;&lt;keyword&gt;Female&lt;/keyword&gt;&lt;keyword&gt;Food Contamination&lt;/keyword&gt;&lt;keyword&gt;Foodborne Diseases/*epidemiology/*virology&lt;/keyword&gt;&lt;keyword&gt;Gastroenteritis/*epidemiology/virology&lt;/keyword&gt;&lt;keyword&gt;Humans&lt;/keyword&gt;&lt;keyword&gt;Infant&lt;/keyword&gt;&lt;keyword&gt;Male&lt;/keyword&gt;&lt;keyword&gt;Middle Aged&lt;/keyword&gt;&lt;keyword&gt;Norovirus/*isolation &amp;amp; purification&lt;/keyword&gt;&lt;keyword&gt;*Population Surveillance&lt;/keyword&gt;&lt;keyword&gt;United States/epidemiology&lt;/keyword&gt;&lt;keyword&gt;Young Adult&lt;/keyword&gt;&lt;/keywords&gt;&lt;dates&gt;&lt;year&gt;2014&lt;/year&gt;&lt;pub-dates&gt;&lt;date&gt;Jun 6&lt;/date&gt;&lt;/pub-dates&gt;&lt;/dates&gt;&lt;isbn&gt;0149-2195 (Print)&amp;#xD;0149-2195&lt;/isbn&gt;&lt;accession-num&gt;24898166&lt;/accession-num&gt;&lt;urls&gt;&lt;/urls&gt;&lt;custom2&gt;PMC5779359&lt;/custom2&gt;&lt;remote-database-provider&gt;NLM&lt;/remote-database-provider&gt;&lt;language&gt;eng&lt;/language&gt;&lt;/record&gt;&lt;/Cite&gt;&lt;/EndNote&gt;</w:instrText>
      </w:r>
      <w:r w:rsidRPr="0083291C" w:rsidR="00370B57">
        <w:rPr>
          <w:rFonts w:ascii="Calibri Light" w:hAnsi="Calibri Light" w:cs="Calibri Light"/>
          <w:lang w:val="en"/>
        </w:rPr>
        <w:fldChar w:fldCharType="separate"/>
      </w:r>
      <w:r w:rsidRPr="0083291C" w:rsidR="00370B57">
        <w:rPr>
          <w:rFonts w:ascii="Calibri Light" w:hAnsi="Calibri Light" w:cs="Calibri Light"/>
          <w:noProof/>
          <w:lang w:val="en"/>
        </w:rPr>
        <w:t>(Hall</w:t>
      </w:r>
      <w:r w:rsidR="003020E3">
        <w:rPr>
          <w:rFonts w:ascii="Calibri Light" w:hAnsi="Calibri Light" w:cs="Calibri Light"/>
          <w:noProof/>
          <w:lang w:val="en"/>
        </w:rPr>
        <w:t xml:space="preserve"> et al.</w:t>
      </w:r>
      <w:r w:rsidRPr="0083291C" w:rsidR="00370B57">
        <w:rPr>
          <w:rFonts w:ascii="Calibri Light" w:hAnsi="Calibri Light" w:cs="Calibri Light"/>
          <w:noProof/>
          <w:lang w:val="en"/>
        </w:rPr>
        <w:t>, 2014)</w:t>
      </w:r>
      <w:r w:rsidRPr="0083291C" w:rsidR="00370B57">
        <w:rPr>
          <w:rFonts w:ascii="Calibri Light" w:hAnsi="Calibri Light" w:cs="Calibri Light"/>
          <w:lang w:val="en"/>
        </w:rPr>
        <w:fldChar w:fldCharType="end"/>
      </w:r>
      <w:r w:rsidRPr="0083291C" w:rsidR="00370B57">
        <w:rPr>
          <w:rFonts w:ascii="Calibri Light" w:hAnsi="Calibri Light" w:cs="Calibri Light"/>
          <w:lang w:val="en"/>
        </w:rPr>
        <w:t xml:space="preserve">, </w:t>
      </w:r>
      <w:r w:rsidRPr="0083291C">
        <w:rPr>
          <w:rFonts w:ascii="Calibri Light" w:hAnsi="Calibri Light" w:cs="Calibri Light"/>
          <w:lang w:val="en"/>
        </w:rPr>
        <w:t xml:space="preserve">and almost half (46%) of restaurant-related foodborne outbreaks are caused by norovirus </w:t>
      </w:r>
      <w:r w:rsidRPr="0083291C" w:rsidR="00370B57">
        <w:rPr>
          <w:rFonts w:ascii="Calibri Light" w:hAnsi="Calibri Light" w:cs="Calibri Light"/>
          <w:lang w:val="en"/>
        </w:rPr>
        <w:fldChar w:fldCharType="begin">
          <w:fldData xml:space="preserve">PEVuZE5vdGU+PENpdGU+PEF1dGhvcj5BbmdlbG88L0F1dGhvcj48WWVhcj4yMDE3PC9ZZWFyPjxS
ZWNOdW0+MTc8L1JlY051bT48RGlzcGxheVRleHQ+KEFuZ2VsbywgTmlzbGVyLCBIYWxsLCBCcm93
biwgJmFtcDsgR291bGQsIDIwMTcpPC9EaXNwbGF5VGV4dD48cmVjb3JkPjxyZWMtbnVtYmVyPjE3
PC9yZWMtbnVtYmVyPjxmb3JlaWduLWtleXM+PGtleSBhcHA9IkVOIiBkYi1pZD0iZjJ0NXgwenIw
emR0ZnpldDByM3ZkcjBqdHp2cmZ2eDBkdjl3IiB0aW1lc3RhbXA9IjE2NDYxNjk5ODMiPjE3PC9r
ZXk+PC9mb3JlaWduLWtleXM+PHJlZi10eXBlIG5hbWU9IkpvdXJuYWwgQXJ0aWNsZSI+MTc8L3Jl
Zi10eXBlPjxjb250cmlidXRvcnM+PGF1dGhvcnM+PGF1dGhvcj5BbmdlbG8sIEsuIE0uPC9hdXRo
b3I+PGF1dGhvcj5OaXNsZXIsIEEuIEwuPC9hdXRob3I+PGF1dGhvcj5IYWxsLCBBLiBKLjwvYXV0
aG9yPjxhdXRob3I+QnJvd24sIEwuIEcuPC9hdXRob3I+PGF1dGhvcj5Hb3VsZCwgTC4gSC48L2F1
dGhvcj48L2F1dGhvcnM+PC9jb250cmlidXRvcnM+PGF1dGgtYWRkcmVzcz5EaXZpc2lvbiBvZiBG
b29kYm9ybmUsIFdhdGVyYm9ybmUsIGFuZCBFbnZpcm9ubWVudGFsIERpc2Vhc2VzLE5hdGlvbmFs
IENlbnRlciBmb3IgRW1lcmdpbmcgYW5kIFpvb25vdGljIEluZmVjdGlvdXMgRGlzZWFzZXMsIENl
bnRlcnMgZm9yIERpc2Vhc2UgQ29udHJvbCBhbmQgUHJldmVudGlvbixBdGxhbnRhLCBHQSxVU0Eu
JiN4RDtEaXZpc2lvbiBvZiBWaXJhbCBEaXNlYXNlcyxOYXRpb25hbCBDZW50ZXIgZm9yIEltbXVu
aXphdGlvbiBhbmQgUmVzcGlyYXRvcnkgRGlzZWFzZXMsIENlbnRlcnMgZm9yIERpc2Vhc2UgQ29u
dHJvbCBhbmQgUHJldmVudGlvbixBdGxhbnRhLEdBLFVTQS4mI3hEO0RpdmlzaW9uIG9mIEVtZXJn
ZW5jeSBhbmQgRW52aXJvbm1lbnRhbCBIZWFsdGggU2VydmljZXMsTmF0aW9uYWwgQ2VudGVyIGZv
ciBFbnZpcm9ubWVudGFsIEhlYWx0aCwgQ2VudGVycyBmb3IgRGlzZWFzZSBDb250cm9sIGFuZCBQ
cmV2ZW50aW9uLEF0bGFudGEsR0EsVVNBLjwvYXV0aC1hZGRyZXNzPjx0aXRsZXM+PHRpdGxlPkVw
aWRlbWlvbG9neSBvZiByZXN0YXVyYW50LWFzc29jaWF0ZWQgZm9vZGJvcm5lIGRpc2Vhc2Ugb3V0
YnJlYWtzLCBVbml0ZWQgU3RhdGVzLCAxOTk4LTIwMTM8L3RpdGxlPjxzZWNvbmRhcnktdGl0bGU+
RXBpZGVtaW9sIEluZmVjdDwvc2Vjb25kYXJ5LXRpdGxlPjwvdGl0bGVzPjxwZXJpb2RpY2FsPjxm
dWxsLXRpdGxlPkVwaWRlbWlvbCBJbmZlY3Q8L2Z1bGwtdGl0bGU+PC9wZXJpb2RpY2FsPjxwYWdl
cz41MjMtNTM0PC9wYWdlcz48dm9sdW1lPjE0NTwvdm9sdW1lPjxudW1iZXI+MzwvbnVtYmVyPjxl
ZGl0aW9uPjIwMTYxMDE4PC9lZGl0aW9uPjxrZXl3b3Jkcz48a2V5d29yZD4qRGlzZWFzZSBPdXRi
cmVha3M8L2tleXdvcmQ+PGtleXdvcmQ+Rm9vZCBDb250YW1pbmF0aW9uPC9rZXl3b3JkPjxrZXl3
b3JkPipGb29kIEhhbmRsaW5nPC9rZXl3b3JkPjxrZXl3b3JkPkZvb2Rib3JuZSBEaXNlYXNlcy8q
ZXBpZGVtaW9sb2d5L2V0aW9sb2d5PC9rZXl3b3JkPjxrZXl3b3JkPkh1bWFuczwva2V5d29yZD48
a2V5d29yZD4qUmVzdGF1cmFudHM8L2tleXdvcmQ+PGtleXdvcmQ+VW5pdGVkIFN0YXRlcy9lcGlk
ZW1pb2xvZ3k8L2tleXdvcmQ+PGtleXdvcmQ+KkluZmVjdGlvdXMgZGlzZWFzZSBlcGlkZW1pb2xv
Z3k8L2tleXdvcmQ+PGtleXdvcmQ+Km91dGJyZWFrczwva2V5d29yZD48a2V5d29yZD4qcHVibGlj
IGhlYWx0aDwva2V5d29yZD48L2tleXdvcmRzPjxkYXRlcz48eWVhcj4yMDE3PC95ZWFyPjxwdWIt
ZGF0ZXM+PGRhdGU+RmViPC9kYXRlPjwvcHViLWRhdGVzPjwvZGF0ZXM+PGlzYm4+MDk1MC0yNjg4
PC9pc2JuPjxhY2Nlc3Npb24tbnVtPjI3NzUxMjAxPC9hY2Nlc3Npb24tbnVtPjx1cmxzPjwvdXJs
cz48ZWxlY3Ryb25pYy1yZXNvdXJjZS1udW0+MTAuMTAxNy9zMDk1MDI2ODgxNjAwMjMxNDwvZWxl
Y3Ryb25pYy1yZXNvdXJjZS1udW0+PHJlbW90ZS1kYXRhYmFzZS1wcm92aWRlcj5OTE08L3JlbW90
ZS1kYXRhYmFzZS1wcm92aWRlcj48bGFuZ3VhZ2U+ZW5nPC9sYW5ndWFnZT48L3JlY29yZD48L0Np
dGU+PC9FbmROb3RlPg==
</w:fldData>
        </w:fldChar>
      </w:r>
      <w:r w:rsidRPr="0083291C" w:rsidR="00370B57">
        <w:rPr>
          <w:rFonts w:ascii="Calibri Light" w:hAnsi="Calibri Light" w:cs="Calibri Light"/>
          <w:lang w:val="en"/>
        </w:rPr>
        <w:instrText xml:space="preserve"> ADDIN EN.CITE </w:instrText>
      </w:r>
      <w:r w:rsidRPr="0083291C" w:rsidR="00370B57">
        <w:rPr>
          <w:rFonts w:ascii="Calibri Light" w:hAnsi="Calibri Light" w:cs="Calibri Light"/>
          <w:lang w:val="en"/>
        </w:rPr>
        <w:fldChar w:fldCharType="begin">
          <w:fldData xml:space="preserve">PEVuZE5vdGU+PENpdGU+PEF1dGhvcj5BbmdlbG88L0F1dGhvcj48WWVhcj4yMDE3PC9ZZWFyPjxS
ZWNOdW0+MTc8L1JlY051bT48RGlzcGxheVRleHQ+KEFuZ2VsbywgTmlzbGVyLCBIYWxsLCBCcm93
biwgJmFtcDsgR291bGQsIDIwMTcpPC9EaXNwbGF5VGV4dD48cmVjb3JkPjxyZWMtbnVtYmVyPjE3
PC9yZWMtbnVtYmVyPjxmb3JlaWduLWtleXM+PGtleSBhcHA9IkVOIiBkYi1pZD0iZjJ0NXgwenIw
emR0ZnpldDByM3ZkcjBqdHp2cmZ2eDBkdjl3IiB0aW1lc3RhbXA9IjE2NDYxNjk5ODMiPjE3PC9r
ZXk+PC9mb3JlaWduLWtleXM+PHJlZi10eXBlIG5hbWU9IkpvdXJuYWwgQXJ0aWNsZSI+MTc8L3Jl
Zi10eXBlPjxjb250cmlidXRvcnM+PGF1dGhvcnM+PGF1dGhvcj5BbmdlbG8sIEsuIE0uPC9hdXRo
b3I+PGF1dGhvcj5OaXNsZXIsIEEuIEwuPC9hdXRob3I+PGF1dGhvcj5IYWxsLCBBLiBKLjwvYXV0
aG9yPjxhdXRob3I+QnJvd24sIEwuIEcuPC9hdXRob3I+PGF1dGhvcj5Hb3VsZCwgTC4gSC48L2F1
dGhvcj48L2F1dGhvcnM+PC9jb250cmlidXRvcnM+PGF1dGgtYWRkcmVzcz5EaXZpc2lvbiBvZiBG
b29kYm9ybmUsIFdhdGVyYm9ybmUsIGFuZCBFbnZpcm9ubWVudGFsIERpc2Vhc2VzLE5hdGlvbmFs
IENlbnRlciBmb3IgRW1lcmdpbmcgYW5kIFpvb25vdGljIEluZmVjdGlvdXMgRGlzZWFzZXMsIENl
bnRlcnMgZm9yIERpc2Vhc2UgQ29udHJvbCBhbmQgUHJldmVudGlvbixBdGxhbnRhLCBHQSxVU0Eu
JiN4RDtEaXZpc2lvbiBvZiBWaXJhbCBEaXNlYXNlcyxOYXRpb25hbCBDZW50ZXIgZm9yIEltbXVu
aXphdGlvbiBhbmQgUmVzcGlyYXRvcnkgRGlzZWFzZXMsIENlbnRlcnMgZm9yIERpc2Vhc2UgQ29u
dHJvbCBhbmQgUHJldmVudGlvbixBdGxhbnRhLEdBLFVTQS4mI3hEO0RpdmlzaW9uIG9mIEVtZXJn
ZW5jeSBhbmQgRW52aXJvbm1lbnRhbCBIZWFsdGggU2VydmljZXMsTmF0aW9uYWwgQ2VudGVyIGZv
ciBFbnZpcm9ubWVudGFsIEhlYWx0aCwgQ2VudGVycyBmb3IgRGlzZWFzZSBDb250cm9sIGFuZCBQ
cmV2ZW50aW9uLEF0bGFudGEsR0EsVVNBLjwvYXV0aC1hZGRyZXNzPjx0aXRsZXM+PHRpdGxlPkVw
aWRlbWlvbG9neSBvZiByZXN0YXVyYW50LWFzc29jaWF0ZWQgZm9vZGJvcm5lIGRpc2Vhc2Ugb3V0
YnJlYWtzLCBVbml0ZWQgU3RhdGVzLCAxOTk4LTIwMTM8L3RpdGxlPjxzZWNvbmRhcnktdGl0bGU+
RXBpZGVtaW9sIEluZmVjdDwvc2Vjb25kYXJ5LXRpdGxlPjwvdGl0bGVzPjxwZXJpb2RpY2FsPjxm
dWxsLXRpdGxlPkVwaWRlbWlvbCBJbmZlY3Q8L2Z1bGwtdGl0bGU+PC9wZXJpb2RpY2FsPjxwYWdl
cz41MjMtNTM0PC9wYWdlcz48dm9sdW1lPjE0NTwvdm9sdW1lPjxudW1iZXI+MzwvbnVtYmVyPjxl
ZGl0aW9uPjIwMTYxMDE4PC9lZGl0aW9uPjxrZXl3b3Jkcz48a2V5d29yZD4qRGlzZWFzZSBPdXRi
cmVha3M8L2tleXdvcmQ+PGtleXdvcmQ+Rm9vZCBDb250YW1pbmF0aW9uPC9rZXl3b3JkPjxrZXl3
b3JkPipGb29kIEhhbmRsaW5nPC9rZXl3b3JkPjxrZXl3b3JkPkZvb2Rib3JuZSBEaXNlYXNlcy8q
ZXBpZGVtaW9sb2d5L2V0aW9sb2d5PC9rZXl3b3JkPjxrZXl3b3JkPkh1bWFuczwva2V5d29yZD48
a2V5d29yZD4qUmVzdGF1cmFudHM8L2tleXdvcmQ+PGtleXdvcmQ+VW5pdGVkIFN0YXRlcy9lcGlk
ZW1pb2xvZ3k8L2tleXdvcmQ+PGtleXdvcmQ+KkluZmVjdGlvdXMgZGlzZWFzZSBlcGlkZW1pb2xv
Z3k8L2tleXdvcmQ+PGtleXdvcmQ+Km91dGJyZWFrczwva2V5d29yZD48a2V5d29yZD4qcHVibGlj
IGhlYWx0aDwva2V5d29yZD48L2tleXdvcmRzPjxkYXRlcz48eWVhcj4yMDE3PC95ZWFyPjxwdWIt
ZGF0ZXM+PGRhdGU+RmViPC9kYXRlPjwvcHViLWRhdGVzPjwvZGF0ZXM+PGlzYm4+MDk1MC0yNjg4
PC9pc2JuPjxhY2Nlc3Npb24tbnVtPjI3NzUxMjAxPC9hY2Nlc3Npb24tbnVtPjx1cmxzPjwvdXJs
cz48ZWxlY3Ryb25pYy1yZXNvdXJjZS1udW0+MTAuMTAxNy9zMDk1MDI2ODgxNjAwMjMxNDwvZWxl
Y3Ryb25pYy1yZXNvdXJjZS1udW0+PHJlbW90ZS1kYXRhYmFzZS1wcm92aWRlcj5OTE08L3JlbW90
ZS1kYXRhYmFzZS1wcm92aWRlcj48bGFuZ3VhZ2U+ZW5nPC9sYW5ndWFnZT48L3JlY29yZD48L0Np
dGU+PC9FbmROb3RlPg==
</w:fldData>
        </w:fldChar>
      </w:r>
      <w:r w:rsidRPr="0083291C" w:rsidR="00370B57">
        <w:rPr>
          <w:rFonts w:ascii="Calibri Light" w:hAnsi="Calibri Light" w:cs="Calibri Light"/>
          <w:lang w:val="en"/>
        </w:rPr>
        <w:instrText xml:space="preserve"> ADDIN EN.CITE.DATA </w:instrText>
      </w:r>
      <w:r w:rsidRPr="0083291C" w:rsidR="00370B57">
        <w:rPr>
          <w:rFonts w:ascii="Calibri Light" w:hAnsi="Calibri Light" w:cs="Calibri Light"/>
          <w:lang w:val="en"/>
        </w:rPr>
        <w:fldChar w:fldCharType="separate"/>
      </w:r>
      <w:r w:rsidRPr="0083291C" w:rsidR="00370B57">
        <w:rPr>
          <w:rFonts w:ascii="Calibri Light" w:hAnsi="Calibri Light" w:cs="Calibri Light"/>
          <w:lang w:val="en"/>
        </w:rPr>
        <w:fldChar w:fldCharType="end"/>
      </w:r>
      <w:r w:rsidRPr="0083291C" w:rsidR="00370B57">
        <w:rPr>
          <w:rFonts w:ascii="Calibri Light" w:hAnsi="Calibri Light" w:cs="Calibri Light"/>
          <w:lang w:val="en"/>
        </w:rPr>
        <w:fldChar w:fldCharType="separate"/>
      </w:r>
      <w:r w:rsidRPr="0083291C" w:rsidR="00370B57">
        <w:rPr>
          <w:rFonts w:ascii="Calibri Light" w:hAnsi="Calibri Light" w:cs="Calibri Light"/>
          <w:noProof/>
          <w:lang w:val="en"/>
        </w:rPr>
        <w:t>(Angelo</w:t>
      </w:r>
      <w:r w:rsidR="003020E3">
        <w:rPr>
          <w:rFonts w:ascii="Calibri Light" w:hAnsi="Calibri Light" w:cs="Calibri Light"/>
          <w:noProof/>
          <w:lang w:val="en"/>
        </w:rPr>
        <w:t xml:space="preserve"> et al.</w:t>
      </w:r>
      <w:r w:rsidRPr="0083291C" w:rsidR="00370B57">
        <w:rPr>
          <w:rFonts w:ascii="Calibri Light" w:hAnsi="Calibri Light" w:cs="Calibri Light"/>
          <w:noProof/>
          <w:lang w:val="en"/>
        </w:rPr>
        <w:t>, 2017)</w:t>
      </w:r>
      <w:r w:rsidRPr="0083291C" w:rsidR="00370B57">
        <w:rPr>
          <w:rFonts w:ascii="Calibri Light" w:hAnsi="Calibri Light" w:cs="Calibri Light"/>
          <w:lang w:val="en"/>
        </w:rPr>
        <w:fldChar w:fldCharType="end"/>
      </w:r>
      <w:r w:rsidRPr="0083291C">
        <w:rPr>
          <w:rFonts w:ascii="Calibri Light" w:hAnsi="Calibri Light" w:cs="Calibri Light"/>
          <w:lang w:val="en"/>
        </w:rPr>
        <w:t xml:space="preserve">. These data indicate that prevention and control of restaurant-related foodborne norovirus outbreaks </w:t>
      </w:r>
      <w:r w:rsidRPr="0083291C">
        <w:rPr>
          <w:rFonts w:ascii="Calibri Light" w:hAnsi="Calibri Light" w:cs="Calibri Light"/>
        </w:rPr>
        <w:t xml:space="preserve">are critical to lowering the burden of foodborne illness in the United States. </w:t>
      </w:r>
    </w:p>
    <w:p w:rsidR="001B367A" w:rsidRPr="0083291C" w:rsidP="002B4065" w14:paraId="27198B8D" w14:textId="77777777">
      <w:pPr>
        <w:rPr>
          <w:rFonts w:ascii="Calibri Light" w:hAnsi="Calibri Light" w:cs="Calibri Light"/>
        </w:rPr>
      </w:pPr>
    </w:p>
    <w:p w:rsidR="000A49AC" w:rsidRPr="0083291C" w:rsidP="002B4065" w14:paraId="241B3BDD" w14:textId="65E428E9">
      <w:pPr>
        <w:pStyle w:val="Default"/>
        <w:rPr>
          <w:rFonts w:ascii="Calibri Light" w:hAnsi="Calibri Light" w:cs="Calibri Light"/>
        </w:rPr>
      </w:pPr>
      <w:r w:rsidRPr="0083291C">
        <w:rPr>
          <w:rFonts w:ascii="Calibri Light" w:hAnsi="Calibri Light" w:cs="Calibri Light"/>
        </w:rPr>
        <w:t xml:space="preserve">Norovirus is very contagious; food workers </w:t>
      </w:r>
      <w:r w:rsidRPr="0083291C" w:rsidR="00FC6273">
        <w:rPr>
          <w:rFonts w:ascii="Calibri Light" w:hAnsi="Calibri Light" w:cs="Calibri Light"/>
        </w:rPr>
        <w:t>with norovirus can easily contaminate food and food contact surfaces.</w:t>
      </w:r>
      <w:r w:rsidRPr="0083291C">
        <w:rPr>
          <w:rFonts w:ascii="Calibri Light" w:hAnsi="Calibri Light" w:cs="Calibri Light"/>
        </w:rPr>
        <w:t xml:space="preserve"> </w:t>
      </w:r>
      <w:r w:rsidRPr="0083291C" w:rsidR="00FC6273">
        <w:rPr>
          <w:rFonts w:ascii="Calibri Light" w:hAnsi="Calibri Light" w:cs="Calibri Light"/>
        </w:rPr>
        <w:t xml:space="preserve">Additionally, </w:t>
      </w:r>
      <w:r w:rsidRPr="0083291C">
        <w:rPr>
          <w:rFonts w:ascii="Calibri Light" w:hAnsi="Calibri Light" w:cs="Calibri Light"/>
        </w:rPr>
        <w:t xml:space="preserve">vomit particles that travel through the air can contaminate </w:t>
      </w:r>
      <w:r w:rsidRPr="0083291C" w:rsidR="00FC6273">
        <w:rPr>
          <w:rFonts w:ascii="Calibri Light" w:hAnsi="Calibri Light" w:cs="Calibri Light"/>
        </w:rPr>
        <w:t xml:space="preserve">the environment (e.g., food contact surfaces, </w:t>
      </w:r>
      <w:r w:rsidRPr="0083291C" w:rsidR="00FC6273">
        <w:rPr>
          <w:rFonts w:ascii="Calibri Light" w:hAnsi="Calibri Light" w:cs="Calibri Light"/>
        </w:rPr>
        <w:t>tables</w:t>
      </w:r>
      <w:r w:rsidRPr="0083291C" w:rsidR="00FC6273">
        <w:rPr>
          <w:rFonts w:ascii="Calibri Light" w:hAnsi="Calibri Light" w:cs="Calibri Light"/>
        </w:rPr>
        <w:t xml:space="preserve"> and chairs). </w:t>
      </w:r>
      <w:r w:rsidRPr="0083291C" w:rsidR="004377CD">
        <w:rPr>
          <w:rFonts w:ascii="Calibri Light" w:hAnsi="Calibri Light" w:cs="Calibri Light"/>
        </w:rPr>
        <w:t xml:space="preserve">Food safety practices play a vital role in preventing norovirus transmission in restaurants. </w:t>
      </w:r>
      <w:r w:rsidRPr="0083291C" w:rsidR="00FC6273">
        <w:rPr>
          <w:rFonts w:ascii="Calibri Light" w:hAnsi="Calibri Light" w:cs="Calibri Light"/>
        </w:rPr>
        <w:t xml:space="preserve">Restaurants can </w:t>
      </w:r>
      <w:r w:rsidR="00942508">
        <w:rPr>
          <w:rFonts w:ascii="Calibri Light" w:hAnsi="Calibri Light" w:cs="Calibri Light"/>
        </w:rPr>
        <w:t>reduce</w:t>
      </w:r>
      <w:r w:rsidRPr="0083291C" w:rsidR="00FC6273">
        <w:rPr>
          <w:rFonts w:ascii="Calibri Light" w:hAnsi="Calibri Light" w:cs="Calibri Light"/>
        </w:rPr>
        <w:t xml:space="preserve"> norovirus transmission by</w:t>
      </w:r>
      <w:r w:rsidRPr="0083291C">
        <w:rPr>
          <w:rFonts w:ascii="Calibri Light" w:hAnsi="Calibri Light" w:cs="Calibri Light"/>
        </w:rPr>
        <w:t xml:space="preserve"> </w:t>
      </w:r>
      <w:r w:rsidRPr="0083291C" w:rsidR="00FC6273">
        <w:rPr>
          <w:rFonts w:ascii="Calibri Light" w:hAnsi="Calibri Light" w:cs="Calibri Light"/>
        </w:rPr>
        <w:t xml:space="preserve">preventing food workers from working while ill, ensuring good worker hand hygiene, </w:t>
      </w:r>
      <w:r w:rsidRPr="0083291C">
        <w:rPr>
          <w:rFonts w:ascii="Calibri Light" w:hAnsi="Calibri Light" w:cs="Calibri Light"/>
        </w:rPr>
        <w:t>prevent</w:t>
      </w:r>
      <w:r w:rsidRPr="0083291C" w:rsidR="00FC6273">
        <w:rPr>
          <w:rFonts w:ascii="Calibri Light" w:hAnsi="Calibri Light" w:cs="Calibri Light"/>
        </w:rPr>
        <w:t>ing</w:t>
      </w:r>
      <w:r w:rsidRPr="0083291C">
        <w:rPr>
          <w:rFonts w:ascii="Calibri Light" w:hAnsi="Calibri Light" w:cs="Calibri Light"/>
        </w:rPr>
        <w:t xml:space="preserve"> worker bare</w:t>
      </w:r>
      <w:r w:rsidR="003020E3">
        <w:rPr>
          <w:rFonts w:ascii="Calibri Light" w:hAnsi="Calibri Light" w:cs="Calibri Light"/>
        </w:rPr>
        <w:t>-</w:t>
      </w:r>
      <w:r w:rsidRPr="0083291C">
        <w:rPr>
          <w:rFonts w:ascii="Calibri Light" w:hAnsi="Calibri Light" w:cs="Calibri Light"/>
        </w:rPr>
        <w:t xml:space="preserve">hand contact with ready-to-eat food, </w:t>
      </w:r>
      <w:r w:rsidRPr="0083291C" w:rsidR="00FC6273">
        <w:rPr>
          <w:rFonts w:ascii="Calibri Light" w:hAnsi="Calibri Light" w:cs="Calibri Light"/>
        </w:rPr>
        <w:t xml:space="preserve">and </w:t>
      </w:r>
      <w:r w:rsidRPr="0083291C">
        <w:rPr>
          <w:rFonts w:ascii="Calibri Light" w:hAnsi="Calibri Light" w:cs="Calibri Light"/>
        </w:rPr>
        <w:t>clean</w:t>
      </w:r>
      <w:r w:rsidRPr="0083291C" w:rsidR="00FC6273">
        <w:rPr>
          <w:rFonts w:ascii="Calibri Light" w:hAnsi="Calibri Light" w:cs="Calibri Light"/>
        </w:rPr>
        <w:t>ing</w:t>
      </w:r>
      <w:r w:rsidRPr="0083291C">
        <w:rPr>
          <w:rFonts w:ascii="Calibri Light" w:hAnsi="Calibri Light" w:cs="Calibri Light"/>
        </w:rPr>
        <w:t xml:space="preserve"> and disinfect</w:t>
      </w:r>
      <w:r w:rsidRPr="0083291C" w:rsidR="00FC6273">
        <w:rPr>
          <w:rFonts w:ascii="Calibri Light" w:hAnsi="Calibri Light" w:cs="Calibri Light"/>
        </w:rPr>
        <w:t>ing appropriately</w:t>
      </w:r>
      <w:r w:rsidRPr="0083291C">
        <w:rPr>
          <w:rFonts w:ascii="Calibri Light" w:hAnsi="Calibri Light" w:cs="Calibri Light"/>
        </w:rPr>
        <w:t xml:space="preserve"> after vomiting events</w:t>
      </w:r>
      <w:r w:rsidRPr="0083291C" w:rsidR="00FC6273">
        <w:rPr>
          <w:rFonts w:ascii="Calibri Light" w:hAnsi="Calibri Light" w:cs="Calibri Light"/>
        </w:rPr>
        <w:t>.</w:t>
      </w:r>
      <w:r w:rsidRPr="0083291C">
        <w:rPr>
          <w:rFonts w:ascii="Calibri Light" w:hAnsi="Calibri Light" w:cs="Calibri Light"/>
        </w:rPr>
        <w:t xml:space="preserve"> </w:t>
      </w:r>
      <w:r w:rsidRPr="0083291C" w:rsidR="00FC6273">
        <w:rPr>
          <w:rFonts w:ascii="Calibri Light" w:hAnsi="Calibri Light" w:cs="Calibri Light"/>
        </w:rPr>
        <w:t xml:space="preserve">Despite the importance of restaurant actions to norovirus prevention, we know little about the current state of restaurants’ </w:t>
      </w:r>
      <w:r w:rsidRPr="0083291C" w:rsidR="009A5A56">
        <w:rPr>
          <w:rFonts w:ascii="Calibri Light" w:hAnsi="Calibri Light" w:cs="Calibri Light"/>
        </w:rPr>
        <w:t>outbreak</w:t>
      </w:r>
      <w:r w:rsidRPr="0083291C" w:rsidR="00FC6273">
        <w:rPr>
          <w:rFonts w:ascii="Calibri Light" w:hAnsi="Calibri Light" w:cs="Calibri Light"/>
        </w:rPr>
        <w:t xml:space="preserve"> prevention policies and practices</w:t>
      </w:r>
      <w:r w:rsidRPr="0083291C" w:rsidR="009A5A56">
        <w:rPr>
          <w:rFonts w:ascii="Calibri Light" w:hAnsi="Calibri Light" w:cs="Calibri Light"/>
        </w:rPr>
        <w:t>, especially related to norovirus</w:t>
      </w:r>
      <w:r w:rsidRPr="0083291C" w:rsidR="00FC6273">
        <w:rPr>
          <w:rFonts w:ascii="Calibri Light" w:hAnsi="Calibri Light" w:cs="Calibri Light"/>
        </w:rPr>
        <w:t xml:space="preserve">. Thus, EHS-Net is </w:t>
      </w:r>
      <w:r w:rsidRPr="0083291C">
        <w:rPr>
          <w:rFonts w:ascii="Calibri Light" w:hAnsi="Calibri Light" w:cs="Calibri Light"/>
        </w:rPr>
        <w:t>proposing</w:t>
      </w:r>
      <w:r w:rsidRPr="0083291C" w:rsidR="00FC6273">
        <w:rPr>
          <w:rFonts w:ascii="Calibri Light" w:hAnsi="Calibri Light" w:cs="Calibri Light"/>
        </w:rPr>
        <w:t xml:space="preserve"> this study; it will identify gaps in restaurants’ </w:t>
      </w:r>
      <w:r w:rsidRPr="0083291C" w:rsidR="009A5A56">
        <w:rPr>
          <w:rFonts w:ascii="Calibri Light" w:hAnsi="Calibri Light" w:cs="Calibri Light"/>
        </w:rPr>
        <w:t>outbreak</w:t>
      </w:r>
      <w:r w:rsidRPr="0083291C" w:rsidR="00FC6273">
        <w:rPr>
          <w:rFonts w:ascii="Calibri Light" w:hAnsi="Calibri Light" w:cs="Calibri Light"/>
        </w:rPr>
        <w:t xml:space="preserve"> prevention policies and practices and </w:t>
      </w:r>
      <w:r w:rsidRPr="0083291C">
        <w:rPr>
          <w:rFonts w:ascii="Calibri Light" w:hAnsi="Calibri Light" w:cs="Calibri Light"/>
        </w:rPr>
        <w:t xml:space="preserve">identify restaurant characteristics and management system components linked with safe policies and practices. </w:t>
      </w:r>
    </w:p>
    <w:p w:rsidR="004C497E" w:rsidRPr="0083291C" w:rsidP="002B4065" w14:paraId="77283B10" w14:textId="77777777">
      <w:pPr>
        <w:rPr>
          <w:rFonts w:ascii="Calibri Light" w:hAnsi="Calibri Light" w:cs="Calibri Light"/>
        </w:rPr>
      </w:pPr>
    </w:p>
    <w:p w:rsidR="001B367A" w:rsidP="002B4065" w14:paraId="38AA8734" w14:textId="729BD522">
      <w:pPr>
        <w:rPr>
          <w:rFonts w:ascii="Calibri Light" w:hAnsi="Calibri Light" w:cs="Calibri Light"/>
        </w:rPr>
      </w:pPr>
      <w:r w:rsidRPr="0083291C">
        <w:rPr>
          <w:rFonts w:ascii="Calibri Light" w:hAnsi="Calibri Light" w:cs="Calibri Light"/>
        </w:rPr>
        <w:t>This data collection supports the U.S. Department of Health and Human Services’ Healthy People 20</w:t>
      </w:r>
      <w:r w:rsidRPr="0083291C" w:rsidR="00C47967">
        <w:rPr>
          <w:rFonts w:ascii="Calibri Light" w:hAnsi="Calibri Light" w:cs="Calibri Light"/>
        </w:rPr>
        <w:t>3</w:t>
      </w:r>
      <w:r w:rsidRPr="0083291C">
        <w:rPr>
          <w:rFonts w:ascii="Calibri Light" w:hAnsi="Calibri Light" w:cs="Calibri Light"/>
        </w:rPr>
        <w:t xml:space="preserve">0 Goal to “Improve food safety and reduce foodborne illnesses.”  </w:t>
      </w:r>
      <w:r w:rsidRPr="0083291C" w:rsidR="00480CA1">
        <w:rPr>
          <w:rFonts w:ascii="Calibri Light" w:hAnsi="Calibri Light" w:cs="Calibri Light"/>
        </w:rPr>
        <w:t xml:space="preserve">The data collected through this study will inform intervention strategies to improve restaurants’ norovirus </w:t>
      </w:r>
      <w:r w:rsidRPr="0083291C" w:rsidR="00C47967">
        <w:rPr>
          <w:rFonts w:ascii="Calibri Light" w:hAnsi="Calibri Light" w:cs="Calibri Light"/>
        </w:rPr>
        <w:t xml:space="preserve">outbreak </w:t>
      </w:r>
      <w:r w:rsidRPr="0083291C" w:rsidR="00480CA1">
        <w:rPr>
          <w:rFonts w:ascii="Calibri Light" w:hAnsi="Calibri Light" w:cs="Calibri Light"/>
        </w:rPr>
        <w:t xml:space="preserve">prevention and response activities.  </w:t>
      </w:r>
    </w:p>
    <w:p w:rsidR="002B4065" w:rsidRPr="002B4065" w:rsidP="002B4065" w14:paraId="5F4C6A91" w14:textId="77777777">
      <w:pPr>
        <w:rPr>
          <w:rFonts w:ascii="Calibri Light" w:hAnsi="Calibri Light" w:cs="Calibri Light"/>
        </w:rPr>
      </w:pPr>
    </w:p>
    <w:p w:rsidR="00AB14B6" w:rsidRPr="002B4065" w:rsidP="002B4065" w14:paraId="4141C75C" w14:textId="77777777">
      <w:pPr>
        <w:pStyle w:val="Heading2"/>
        <w:spacing w:before="0" w:after="0"/>
        <w:rPr>
          <w:rFonts w:ascii="Calibri Light" w:hAnsi="Calibri Light" w:cs="Calibri Light"/>
          <w:b w:val="0"/>
        </w:rPr>
      </w:pPr>
      <w:bookmarkStart w:id="18" w:name="_Toc93657342"/>
      <w:bookmarkStart w:id="19" w:name="_Toc93657349"/>
      <w:bookmarkStart w:id="20" w:name="_Toc93657410"/>
      <w:bookmarkStart w:id="21" w:name="_Toc93657555"/>
      <w:bookmarkStart w:id="22" w:name="_Toc93657574"/>
      <w:bookmarkStart w:id="23" w:name="_Toc93657593"/>
      <w:bookmarkStart w:id="24" w:name="_Toc93657612"/>
      <w:bookmarkStart w:id="25" w:name="_Toc93657892"/>
      <w:bookmarkEnd w:id="16"/>
      <w:bookmarkEnd w:id="17"/>
      <w:r w:rsidRPr="002B4065">
        <w:rPr>
          <w:rFonts w:ascii="Calibri Light" w:hAnsi="Calibri Light" w:cs="Calibri Light"/>
          <w:i w:val="0"/>
          <w:iCs w:val="0"/>
          <w:sz w:val="24"/>
          <w:szCs w:val="24"/>
        </w:rPr>
        <w:t>2. Purpose and Use of the Information Collection</w:t>
      </w:r>
      <w:bookmarkEnd w:id="18"/>
      <w:bookmarkEnd w:id="19"/>
      <w:bookmarkEnd w:id="20"/>
      <w:bookmarkEnd w:id="21"/>
      <w:bookmarkEnd w:id="22"/>
      <w:bookmarkEnd w:id="23"/>
      <w:bookmarkEnd w:id="24"/>
      <w:bookmarkEnd w:id="25"/>
    </w:p>
    <w:p w:rsidR="00AB14B6" w:rsidRPr="002B4065" w:rsidP="002B4065" w14:paraId="1389ED11" w14:textId="77777777">
      <w:pPr>
        <w:autoSpaceDE w:val="0"/>
        <w:autoSpaceDN w:val="0"/>
        <w:adjustRightInd w:val="0"/>
        <w:ind w:left="252"/>
        <w:rPr>
          <w:rFonts w:ascii="Calibri Light" w:hAnsi="Calibri Light" w:cs="Calibri Light"/>
          <w:b/>
        </w:rPr>
      </w:pPr>
      <w:r w:rsidRPr="002B4065">
        <w:rPr>
          <w:rFonts w:ascii="Calibri Light" w:hAnsi="Calibri Light" w:cs="Calibri Light"/>
          <w:b/>
        </w:rPr>
        <w:t xml:space="preserve"> </w:t>
      </w:r>
    </w:p>
    <w:p w:rsidR="004377CD" w:rsidRPr="002B4065" w:rsidP="002B4065" w14:paraId="0CF65A3F" w14:textId="05DB4B7E">
      <w:pPr>
        <w:autoSpaceDE w:val="0"/>
        <w:autoSpaceDN w:val="0"/>
        <w:adjustRightInd w:val="0"/>
        <w:rPr>
          <w:rFonts w:ascii="Calibri Light" w:hAnsi="Calibri Light" w:cs="Calibri Light"/>
        </w:rPr>
      </w:pPr>
      <w:bookmarkStart w:id="26" w:name="_Hlk34129887"/>
      <w:r w:rsidRPr="002B4065">
        <w:rPr>
          <w:rFonts w:ascii="Calibri Light" w:hAnsi="Calibri Light" w:cs="Calibri Light"/>
        </w:rPr>
        <w:t xml:space="preserve">The purpose of this study is two-fold: 1) assess </w:t>
      </w:r>
      <w:r w:rsidRPr="002B4065" w:rsidR="005836C6">
        <w:rPr>
          <w:rFonts w:ascii="Calibri Light" w:hAnsi="Calibri Light" w:cs="Calibri Light"/>
        </w:rPr>
        <w:t>restaurants’</w:t>
      </w:r>
      <w:r w:rsidRPr="002B4065" w:rsidR="00CC4D84">
        <w:rPr>
          <w:rFonts w:ascii="Calibri Light" w:hAnsi="Calibri Light" w:cs="Calibri Light"/>
          <w:b/>
          <w:bCs/>
        </w:rPr>
        <w:t xml:space="preserve"> </w:t>
      </w:r>
      <w:r w:rsidRPr="002B4065" w:rsidR="00CC4D84">
        <w:rPr>
          <w:rFonts w:ascii="Calibri Light" w:hAnsi="Calibri Light" w:cs="Calibri Light"/>
        </w:rPr>
        <w:t xml:space="preserve">practices regarding </w:t>
      </w:r>
      <w:r w:rsidRPr="002B4065" w:rsidR="00C47967">
        <w:rPr>
          <w:rFonts w:ascii="Calibri Light" w:hAnsi="Calibri Light" w:cs="Calibri Light"/>
        </w:rPr>
        <w:t>outbreak</w:t>
      </w:r>
      <w:r w:rsidRPr="002B4065" w:rsidR="00CC4D84">
        <w:rPr>
          <w:rFonts w:ascii="Calibri Light" w:hAnsi="Calibri Light" w:cs="Calibri Light"/>
        </w:rPr>
        <w:t xml:space="preserve"> prevention and response</w:t>
      </w:r>
      <w:r w:rsidRPr="002B4065">
        <w:rPr>
          <w:rFonts w:ascii="Calibri Light" w:hAnsi="Calibri Light" w:cs="Calibri Light"/>
        </w:rPr>
        <w:t>;</w:t>
      </w:r>
      <w:r w:rsidRPr="002B4065" w:rsidR="00CC4D84">
        <w:rPr>
          <w:rFonts w:ascii="Calibri Light" w:hAnsi="Calibri Light" w:cs="Calibri Light"/>
          <w:b/>
          <w:bCs/>
        </w:rPr>
        <w:t xml:space="preserve"> </w:t>
      </w:r>
      <w:r w:rsidRPr="002B4065">
        <w:rPr>
          <w:rFonts w:ascii="Calibri Light" w:hAnsi="Calibri Light" w:cs="Calibri Light"/>
        </w:rPr>
        <w:t>and</w:t>
      </w:r>
      <w:r w:rsidRPr="002B4065">
        <w:rPr>
          <w:rFonts w:ascii="Calibri Light" w:hAnsi="Calibri Light" w:cs="Calibri Light"/>
          <w:b/>
          <w:bCs/>
        </w:rPr>
        <w:t xml:space="preserve"> </w:t>
      </w:r>
      <w:r w:rsidRPr="002B4065">
        <w:rPr>
          <w:rFonts w:ascii="Calibri Light" w:hAnsi="Calibri Light" w:cs="Calibri Light"/>
        </w:rPr>
        <w:t xml:space="preserve">2) assess relationships between </w:t>
      </w:r>
      <w:r w:rsidRPr="002B4065" w:rsidR="005836C6">
        <w:rPr>
          <w:rFonts w:ascii="Calibri Light" w:hAnsi="Calibri Light" w:cs="Calibri Light"/>
        </w:rPr>
        <w:t xml:space="preserve">restaurants’ </w:t>
      </w:r>
      <w:r w:rsidRPr="002B4065">
        <w:rPr>
          <w:rFonts w:ascii="Calibri Light" w:hAnsi="Calibri Light" w:cs="Calibri Light"/>
        </w:rPr>
        <w:t xml:space="preserve">characteristics and food safety management systems and practices concerning norovirus </w:t>
      </w:r>
      <w:r w:rsidRPr="002B4065" w:rsidR="00C47967">
        <w:rPr>
          <w:rFonts w:ascii="Calibri Light" w:hAnsi="Calibri Light" w:cs="Calibri Light"/>
        </w:rPr>
        <w:t xml:space="preserve">outbreak </w:t>
      </w:r>
      <w:r w:rsidRPr="002B4065">
        <w:rPr>
          <w:rFonts w:ascii="Calibri Light" w:hAnsi="Calibri Light" w:cs="Calibri Light"/>
        </w:rPr>
        <w:t xml:space="preserve">prevention and response.   </w:t>
      </w:r>
    </w:p>
    <w:bookmarkEnd w:id="26"/>
    <w:p w:rsidR="004377CD" w:rsidRPr="002B4065" w:rsidP="002B4065" w14:paraId="08ED26CE" w14:textId="77777777">
      <w:pPr>
        <w:rPr>
          <w:rFonts w:ascii="Calibri Light" w:hAnsi="Calibri Light" w:cs="Calibri Light"/>
        </w:rPr>
      </w:pPr>
    </w:p>
    <w:p w:rsidR="006D4801" w:rsidRPr="002B4065" w:rsidP="002B4065" w14:paraId="230D6127" w14:textId="636B4E2A">
      <w:pPr>
        <w:rPr>
          <w:rFonts w:ascii="Calibri Light" w:hAnsi="Calibri Light" w:cs="Calibri Light"/>
        </w:rPr>
      </w:pPr>
      <w:r w:rsidRPr="002B4065">
        <w:rPr>
          <w:rFonts w:ascii="Calibri Light" w:hAnsi="Calibri Light" w:cs="Calibri Light"/>
        </w:rPr>
        <w:t xml:space="preserve">We will collect </w:t>
      </w:r>
      <w:r w:rsidR="00881040">
        <w:rPr>
          <w:rFonts w:ascii="Calibri Light" w:hAnsi="Calibri Light" w:cs="Calibri Light"/>
        </w:rPr>
        <w:t>data</w:t>
      </w:r>
      <w:r w:rsidR="00A06804">
        <w:rPr>
          <w:rFonts w:ascii="Calibri Light" w:hAnsi="Calibri Light" w:cs="Calibri Light"/>
        </w:rPr>
        <w:t xml:space="preserve"> on and analyze respon</w:t>
      </w:r>
      <w:r w:rsidR="00881040">
        <w:rPr>
          <w:rFonts w:ascii="Calibri Light" w:hAnsi="Calibri Light" w:cs="Calibri Light"/>
        </w:rPr>
        <w:t>ses from information collection on</w:t>
      </w:r>
      <w:r w:rsidR="005423AA">
        <w:rPr>
          <w:rFonts w:ascii="Calibri Light" w:hAnsi="Calibri Light" w:cs="Calibri Light"/>
        </w:rPr>
        <w:t>:</w:t>
      </w:r>
    </w:p>
    <w:p w:rsidR="00E63D40" w:rsidRPr="002B4065" w:rsidP="002B4065" w14:paraId="4CF8E7BC" w14:textId="7AA92E30">
      <w:pPr>
        <w:pStyle w:val="ListParagraph"/>
        <w:numPr>
          <w:ilvl w:val="0"/>
          <w:numId w:val="27"/>
        </w:numPr>
        <w:spacing w:after="0" w:line="240" w:lineRule="auto"/>
        <w:contextualSpacing w:val="0"/>
        <w:rPr>
          <w:rFonts w:ascii="Calibri Light" w:hAnsi="Calibri Light" w:cs="Calibri Light"/>
          <w:sz w:val="24"/>
          <w:szCs w:val="24"/>
        </w:rPr>
      </w:pPr>
      <w:r w:rsidRPr="002B4065">
        <w:rPr>
          <w:rFonts w:ascii="Calibri Light" w:hAnsi="Calibri Light" w:cs="Calibri Light"/>
          <w:sz w:val="24"/>
          <w:szCs w:val="24"/>
        </w:rPr>
        <w:t xml:space="preserve">General </w:t>
      </w:r>
      <w:r w:rsidR="005423AA">
        <w:rPr>
          <w:rFonts w:ascii="Calibri Light" w:hAnsi="Calibri Light" w:cs="Calibri Light"/>
          <w:sz w:val="24"/>
          <w:szCs w:val="24"/>
        </w:rPr>
        <w:t xml:space="preserve">restaurant </w:t>
      </w:r>
      <w:r w:rsidRPr="002B4065">
        <w:rPr>
          <w:rFonts w:ascii="Calibri Light" w:hAnsi="Calibri Light" w:cs="Calibri Light"/>
          <w:sz w:val="24"/>
          <w:szCs w:val="24"/>
        </w:rPr>
        <w:t xml:space="preserve">characteristics </w:t>
      </w:r>
    </w:p>
    <w:p w:rsidR="001B648D" w:rsidRPr="002B4065" w:rsidP="002B4065" w14:paraId="3C261931" w14:textId="0FD8761B">
      <w:pPr>
        <w:pStyle w:val="ListParagraph"/>
        <w:numPr>
          <w:ilvl w:val="0"/>
          <w:numId w:val="27"/>
        </w:numPr>
        <w:spacing w:after="0" w:line="240" w:lineRule="auto"/>
        <w:contextualSpacing w:val="0"/>
        <w:rPr>
          <w:rFonts w:ascii="Calibri Light" w:hAnsi="Calibri Light" w:cs="Calibri Light"/>
          <w:sz w:val="24"/>
          <w:szCs w:val="24"/>
        </w:rPr>
      </w:pPr>
      <w:r w:rsidRPr="002B4065">
        <w:rPr>
          <w:rFonts w:ascii="Calibri Light" w:hAnsi="Calibri Light" w:cs="Calibri Light"/>
          <w:sz w:val="24"/>
          <w:szCs w:val="24"/>
        </w:rPr>
        <w:t>Food safety management systems (policies, training, monitoring)</w:t>
      </w:r>
    </w:p>
    <w:p w:rsidR="006D4801" w:rsidRPr="002B4065" w:rsidP="002B4065" w14:paraId="095B439C" w14:textId="6D041617">
      <w:pPr>
        <w:pStyle w:val="ListParagraph"/>
        <w:numPr>
          <w:ilvl w:val="0"/>
          <w:numId w:val="27"/>
        </w:numPr>
        <w:spacing w:after="0" w:line="240" w:lineRule="auto"/>
        <w:contextualSpacing w:val="0"/>
        <w:rPr>
          <w:rFonts w:ascii="Calibri Light" w:hAnsi="Calibri Light" w:cs="Calibri Light"/>
          <w:sz w:val="24"/>
          <w:szCs w:val="24"/>
        </w:rPr>
      </w:pPr>
      <w:r w:rsidRPr="002B4065">
        <w:rPr>
          <w:rFonts w:ascii="Calibri Light" w:hAnsi="Calibri Light" w:cs="Calibri Light"/>
          <w:sz w:val="24"/>
          <w:szCs w:val="24"/>
        </w:rPr>
        <w:t xml:space="preserve">Norovirus </w:t>
      </w:r>
      <w:r w:rsidRPr="002B4065" w:rsidR="00C47967">
        <w:rPr>
          <w:rFonts w:ascii="Calibri Light" w:hAnsi="Calibri Light" w:cs="Calibri Light"/>
          <w:sz w:val="24"/>
          <w:szCs w:val="24"/>
        </w:rPr>
        <w:t xml:space="preserve">outbreak </w:t>
      </w:r>
      <w:r w:rsidRPr="002B4065">
        <w:rPr>
          <w:rFonts w:ascii="Calibri Light" w:hAnsi="Calibri Light" w:cs="Calibri Light"/>
          <w:sz w:val="24"/>
          <w:szCs w:val="24"/>
        </w:rPr>
        <w:t xml:space="preserve">prevention and response practices, with a focus on employee health/ill workers, </w:t>
      </w:r>
      <w:r w:rsidRPr="002B4065" w:rsidR="00135832">
        <w:rPr>
          <w:rFonts w:ascii="Calibri Light" w:hAnsi="Calibri Light" w:cs="Calibri Light"/>
          <w:sz w:val="24"/>
          <w:szCs w:val="24"/>
        </w:rPr>
        <w:t xml:space="preserve">hand hygiene, </w:t>
      </w:r>
      <w:r w:rsidRPr="002B4065">
        <w:rPr>
          <w:rFonts w:ascii="Calibri Light" w:hAnsi="Calibri Light" w:cs="Calibri Light"/>
          <w:sz w:val="24"/>
          <w:szCs w:val="24"/>
        </w:rPr>
        <w:t>cleaning, and cleaning after contamination events.</w:t>
      </w:r>
    </w:p>
    <w:p w:rsidR="005B5D48" w:rsidRPr="002B4065" w:rsidP="002B4065" w14:paraId="5E73BD18" w14:textId="77777777">
      <w:pPr>
        <w:rPr>
          <w:rFonts w:ascii="Calibri Light" w:hAnsi="Calibri Light" w:cs="Calibri Light"/>
        </w:rPr>
      </w:pPr>
    </w:p>
    <w:p w:rsidR="00D90C46" w:rsidRPr="002B4065" w:rsidP="002B4065" w14:paraId="7EF1F6F4" w14:textId="77FB8663">
      <w:pPr>
        <w:rPr>
          <w:rFonts w:ascii="Calibri Light" w:hAnsi="Calibri Light" w:cs="Calibri Light"/>
        </w:rPr>
      </w:pPr>
      <w:r w:rsidRPr="002B4065">
        <w:rPr>
          <w:rFonts w:ascii="Calibri Light" w:hAnsi="Calibri Light" w:cs="Calibri Light"/>
        </w:rPr>
        <w:t>D</w:t>
      </w:r>
      <w:r w:rsidRPr="002B4065">
        <w:rPr>
          <w:rFonts w:ascii="Calibri Light" w:hAnsi="Calibri Light" w:cs="Calibri Light"/>
        </w:rPr>
        <w:t xml:space="preserve">ata will be collected by environmental health specialists in participating EHS-Net </w:t>
      </w:r>
      <w:r w:rsidRPr="002B4065" w:rsidR="004377CD">
        <w:rPr>
          <w:rFonts w:ascii="Calibri Light" w:hAnsi="Calibri Light" w:cs="Calibri Light"/>
        </w:rPr>
        <w:t>health departments</w:t>
      </w:r>
      <w:r w:rsidRPr="002B4065">
        <w:rPr>
          <w:rFonts w:ascii="Calibri Light" w:hAnsi="Calibri Light" w:cs="Calibri Light"/>
        </w:rPr>
        <w:t xml:space="preserve">.  Restaurant managers and food workers are the respondents in this study.  Data will be collected using: </w:t>
      </w:r>
      <w:r w:rsidR="00D90E5E">
        <w:rPr>
          <w:rFonts w:ascii="Calibri Light" w:hAnsi="Calibri Light" w:cs="Calibri Light"/>
        </w:rPr>
        <w:t>1</w:t>
      </w:r>
      <w:r w:rsidR="007B0679">
        <w:rPr>
          <w:rFonts w:ascii="Calibri Light" w:hAnsi="Calibri Light" w:cs="Calibri Light"/>
        </w:rPr>
        <w:t xml:space="preserve">) </w:t>
      </w:r>
      <w:r w:rsidRPr="002B4065">
        <w:rPr>
          <w:rFonts w:ascii="Calibri Light" w:hAnsi="Calibri Light" w:cs="Calibri Light"/>
        </w:rPr>
        <w:t xml:space="preserve">a manager </w:t>
      </w:r>
      <w:r w:rsidR="002E3CD7">
        <w:rPr>
          <w:rFonts w:ascii="Calibri Light" w:hAnsi="Calibri Light" w:cs="Calibri Light"/>
        </w:rPr>
        <w:t>informed consent and</w:t>
      </w:r>
      <w:r w:rsidRPr="002B4065">
        <w:rPr>
          <w:rFonts w:ascii="Calibri Light" w:hAnsi="Calibri Light" w:cs="Calibri Light"/>
        </w:rPr>
        <w:t xml:space="preserve"> interview (Attachment</w:t>
      </w:r>
      <w:r w:rsidRPr="002B4065" w:rsidR="005836C6">
        <w:rPr>
          <w:rFonts w:ascii="Calibri Light" w:hAnsi="Calibri Light" w:cs="Calibri Light"/>
        </w:rPr>
        <w:t xml:space="preserve"> </w:t>
      </w:r>
      <w:r w:rsidR="00D90E5E">
        <w:rPr>
          <w:rFonts w:ascii="Calibri Light" w:hAnsi="Calibri Light" w:cs="Calibri Light"/>
        </w:rPr>
        <w:t>3</w:t>
      </w:r>
      <w:r w:rsidRPr="002B4065">
        <w:rPr>
          <w:rFonts w:ascii="Calibri Light" w:hAnsi="Calibri Light" w:cs="Calibri Light"/>
        </w:rPr>
        <w:t xml:space="preserve">); </w:t>
      </w:r>
      <w:r w:rsidR="00D90E5E">
        <w:rPr>
          <w:rFonts w:ascii="Calibri Light" w:hAnsi="Calibri Light" w:cs="Calibri Light"/>
        </w:rPr>
        <w:t>2</w:t>
      </w:r>
      <w:r w:rsidRPr="002B4065">
        <w:rPr>
          <w:rFonts w:ascii="Calibri Light" w:hAnsi="Calibri Light" w:cs="Calibri Light"/>
        </w:rPr>
        <w:t xml:space="preserve">) a food worker </w:t>
      </w:r>
      <w:r w:rsidR="002E3CD7">
        <w:rPr>
          <w:rFonts w:ascii="Calibri Light" w:hAnsi="Calibri Light" w:cs="Calibri Light"/>
        </w:rPr>
        <w:t xml:space="preserve">informed consent and </w:t>
      </w:r>
      <w:r w:rsidRPr="002B4065" w:rsidR="004377CD">
        <w:rPr>
          <w:rFonts w:ascii="Calibri Light" w:hAnsi="Calibri Light" w:cs="Calibri Light"/>
        </w:rPr>
        <w:t>interview</w:t>
      </w:r>
      <w:r w:rsidRPr="002B4065">
        <w:rPr>
          <w:rFonts w:ascii="Calibri Light" w:hAnsi="Calibri Light" w:cs="Calibri Light"/>
        </w:rPr>
        <w:t xml:space="preserve"> (Attachment</w:t>
      </w:r>
      <w:r w:rsidRPr="002B4065" w:rsidR="00A8053F">
        <w:rPr>
          <w:rFonts w:ascii="Calibri Light" w:hAnsi="Calibri Light" w:cs="Calibri Light"/>
        </w:rPr>
        <w:t xml:space="preserve"> </w:t>
      </w:r>
      <w:r w:rsidR="00D90E5E">
        <w:rPr>
          <w:rFonts w:ascii="Calibri Light" w:hAnsi="Calibri Light" w:cs="Calibri Light"/>
        </w:rPr>
        <w:t>4</w:t>
      </w:r>
      <w:r w:rsidRPr="002B4065">
        <w:rPr>
          <w:rFonts w:ascii="Calibri Light" w:hAnsi="Calibri Light" w:cs="Calibri Light"/>
        </w:rPr>
        <w:t xml:space="preserve">); and </w:t>
      </w:r>
      <w:r w:rsidR="00D90E5E">
        <w:rPr>
          <w:rFonts w:ascii="Calibri Light" w:hAnsi="Calibri Light" w:cs="Calibri Light"/>
        </w:rPr>
        <w:t>3</w:t>
      </w:r>
      <w:r w:rsidRPr="002B4065">
        <w:rPr>
          <w:rFonts w:ascii="Calibri Light" w:hAnsi="Calibri Light" w:cs="Calibri Light"/>
        </w:rPr>
        <w:t xml:space="preserve">) a structured </w:t>
      </w:r>
      <w:r w:rsidR="00E804D5">
        <w:rPr>
          <w:rFonts w:ascii="Calibri Light" w:hAnsi="Calibri Light" w:cs="Calibri Light"/>
        </w:rPr>
        <w:t>establishment</w:t>
      </w:r>
      <w:r w:rsidRPr="002B4065">
        <w:rPr>
          <w:rFonts w:ascii="Calibri Light" w:hAnsi="Calibri Light" w:cs="Calibri Light"/>
        </w:rPr>
        <w:t xml:space="preserve"> observation</w:t>
      </w:r>
      <w:r w:rsidRPr="002B4065" w:rsidR="00141A91">
        <w:rPr>
          <w:rFonts w:ascii="Calibri Light" w:hAnsi="Calibri Light" w:cs="Calibri Light"/>
        </w:rPr>
        <w:t xml:space="preserve"> </w:t>
      </w:r>
      <w:r w:rsidRPr="002B4065">
        <w:rPr>
          <w:rFonts w:ascii="Calibri Light" w:hAnsi="Calibri Light" w:cs="Calibri Light"/>
        </w:rPr>
        <w:t xml:space="preserve">(Attachment </w:t>
      </w:r>
      <w:r w:rsidR="00D90E5E">
        <w:rPr>
          <w:rFonts w:ascii="Calibri Light" w:hAnsi="Calibri Light" w:cs="Calibri Light"/>
        </w:rPr>
        <w:t>5</w:t>
      </w:r>
      <w:r w:rsidRPr="002B4065">
        <w:rPr>
          <w:rFonts w:ascii="Calibri Light" w:hAnsi="Calibri Light" w:cs="Calibri Light"/>
        </w:rPr>
        <w:t>)</w:t>
      </w:r>
      <w:r w:rsidRPr="002B4065" w:rsidR="00250B08">
        <w:rPr>
          <w:rFonts w:ascii="Calibri Light" w:hAnsi="Calibri Light" w:cs="Calibri Light"/>
        </w:rPr>
        <w:t>.</w:t>
      </w:r>
    </w:p>
    <w:p w:rsidR="00774B84" w:rsidRPr="002B4065" w:rsidP="002B4065" w14:paraId="239BF823" w14:textId="77777777">
      <w:pPr>
        <w:rPr>
          <w:rFonts w:ascii="Calibri Light" w:hAnsi="Calibri Light" w:cs="Calibri Light"/>
        </w:rPr>
      </w:pPr>
    </w:p>
    <w:p w:rsidR="00774B84" w:rsidRPr="002B4065" w:rsidP="002B4065" w14:paraId="318B162E" w14:textId="15B3A30C">
      <w:pPr>
        <w:rPr>
          <w:rFonts w:ascii="Calibri Light" w:hAnsi="Calibri Light" w:cs="Calibri Light"/>
        </w:rPr>
      </w:pPr>
      <w:r w:rsidRPr="002B4065">
        <w:rPr>
          <w:rFonts w:ascii="Calibri Light" w:hAnsi="Calibri Light" w:cs="Calibri Light"/>
        </w:rPr>
        <w:t xml:space="preserve">The manager interview (Attachment </w:t>
      </w:r>
      <w:r w:rsidR="00BC5710">
        <w:rPr>
          <w:rFonts w:ascii="Calibri Light" w:hAnsi="Calibri Light" w:cs="Calibri Light"/>
        </w:rPr>
        <w:t>3</w:t>
      </w:r>
      <w:r w:rsidRPr="002B4065">
        <w:rPr>
          <w:rFonts w:ascii="Calibri Light" w:hAnsi="Calibri Light" w:cs="Calibri Light"/>
        </w:rPr>
        <w:t>) is necessary to gather information on restaurant charact</w:t>
      </w:r>
      <w:r w:rsidRPr="002B4065" w:rsidR="00A333A2">
        <w:rPr>
          <w:rFonts w:ascii="Calibri Light" w:hAnsi="Calibri Light" w:cs="Calibri Light"/>
        </w:rPr>
        <w:t>eristic</w:t>
      </w:r>
      <w:r w:rsidRPr="002B4065" w:rsidR="004377CD">
        <w:rPr>
          <w:rFonts w:ascii="Calibri Light" w:hAnsi="Calibri Light" w:cs="Calibri Light"/>
        </w:rPr>
        <w:t>s, management systems, and practices</w:t>
      </w:r>
      <w:r w:rsidRPr="002B4065">
        <w:rPr>
          <w:rFonts w:ascii="Calibri Light" w:hAnsi="Calibri Light" w:cs="Calibri Light"/>
        </w:rPr>
        <w:t xml:space="preserve">. The </w:t>
      </w:r>
      <w:r w:rsidRPr="002B4065" w:rsidR="00D84755">
        <w:rPr>
          <w:rFonts w:ascii="Calibri Light" w:hAnsi="Calibri Light" w:cs="Calibri Light"/>
        </w:rPr>
        <w:t xml:space="preserve">food worker </w:t>
      </w:r>
      <w:r w:rsidRPr="002B4065" w:rsidR="004377CD">
        <w:rPr>
          <w:rFonts w:ascii="Calibri Light" w:hAnsi="Calibri Light" w:cs="Calibri Light"/>
        </w:rPr>
        <w:t>interview</w:t>
      </w:r>
      <w:r w:rsidRPr="002B4065" w:rsidR="00D84755">
        <w:rPr>
          <w:rFonts w:ascii="Calibri Light" w:hAnsi="Calibri Light" w:cs="Calibri Light"/>
        </w:rPr>
        <w:t xml:space="preserve"> (Attachment</w:t>
      </w:r>
      <w:r w:rsidRPr="002B4065" w:rsidR="00E17093">
        <w:rPr>
          <w:rFonts w:ascii="Calibri Light" w:hAnsi="Calibri Light" w:cs="Calibri Light"/>
        </w:rPr>
        <w:t xml:space="preserve"> </w:t>
      </w:r>
      <w:r w:rsidR="00BC5710">
        <w:rPr>
          <w:rFonts w:ascii="Calibri Light" w:hAnsi="Calibri Light" w:cs="Calibri Light"/>
        </w:rPr>
        <w:t>4</w:t>
      </w:r>
      <w:r w:rsidRPr="002B4065">
        <w:rPr>
          <w:rFonts w:ascii="Calibri Light" w:hAnsi="Calibri Light" w:cs="Calibri Light"/>
        </w:rPr>
        <w:t xml:space="preserve">) </w:t>
      </w:r>
      <w:r w:rsidRPr="002B4065" w:rsidR="00524546">
        <w:rPr>
          <w:rFonts w:ascii="Calibri Light" w:hAnsi="Calibri Light" w:cs="Calibri Light"/>
        </w:rPr>
        <w:t>is</w:t>
      </w:r>
      <w:r w:rsidRPr="002B4065">
        <w:rPr>
          <w:rFonts w:ascii="Calibri Light" w:hAnsi="Calibri Light" w:cs="Calibri Light"/>
        </w:rPr>
        <w:t xml:space="preserve"> necessary to gather information on</w:t>
      </w:r>
      <w:r w:rsidRPr="002B4065" w:rsidR="001B648D">
        <w:rPr>
          <w:rFonts w:ascii="Calibri Light" w:hAnsi="Calibri Light" w:cs="Calibri Light"/>
        </w:rPr>
        <w:t xml:space="preserve"> worker characteristics and practices.</w:t>
      </w:r>
      <w:r w:rsidRPr="002B4065">
        <w:rPr>
          <w:rFonts w:ascii="Calibri Light" w:hAnsi="Calibri Light" w:cs="Calibri Light"/>
        </w:rPr>
        <w:t xml:space="preserve"> The structured </w:t>
      </w:r>
      <w:r w:rsidR="00E804D5">
        <w:rPr>
          <w:rFonts w:ascii="Calibri Light" w:hAnsi="Calibri Light" w:cs="Calibri Light"/>
        </w:rPr>
        <w:t>establishment</w:t>
      </w:r>
      <w:r w:rsidRPr="002B4065">
        <w:rPr>
          <w:rFonts w:ascii="Calibri Light" w:hAnsi="Calibri Light" w:cs="Calibri Light"/>
        </w:rPr>
        <w:t xml:space="preserve"> observation</w:t>
      </w:r>
      <w:r w:rsidRPr="002B4065" w:rsidR="004527BA">
        <w:rPr>
          <w:rFonts w:ascii="Calibri Light" w:hAnsi="Calibri Light" w:cs="Calibri Light"/>
        </w:rPr>
        <w:t xml:space="preserve"> by health department staff</w:t>
      </w:r>
      <w:r w:rsidRPr="002B4065">
        <w:rPr>
          <w:rFonts w:ascii="Calibri Light" w:hAnsi="Calibri Light" w:cs="Calibri Light"/>
        </w:rPr>
        <w:t xml:space="preserve"> (Attachment </w:t>
      </w:r>
      <w:r w:rsidR="00BC5710">
        <w:rPr>
          <w:rFonts w:ascii="Calibri Light" w:hAnsi="Calibri Light" w:cs="Calibri Light"/>
        </w:rPr>
        <w:t>5</w:t>
      </w:r>
      <w:r w:rsidRPr="002B4065">
        <w:rPr>
          <w:rFonts w:ascii="Calibri Light" w:hAnsi="Calibri Light" w:cs="Calibri Light"/>
        </w:rPr>
        <w:t>) is necessary for collecting data on th</w:t>
      </w:r>
      <w:r w:rsidRPr="002B4065" w:rsidR="00A333A2">
        <w:rPr>
          <w:rFonts w:ascii="Calibri Light" w:hAnsi="Calibri Light" w:cs="Calibri Light"/>
        </w:rPr>
        <w:t xml:space="preserve">e restaurant characteristics and </w:t>
      </w:r>
      <w:r w:rsidRPr="002B4065" w:rsidR="001B648D">
        <w:rPr>
          <w:rFonts w:ascii="Calibri Light" w:hAnsi="Calibri Light" w:cs="Calibri Light"/>
        </w:rPr>
        <w:t>policies and practices</w:t>
      </w:r>
      <w:r w:rsidRPr="002B4065">
        <w:rPr>
          <w:rFonts w:ascii="Calibri Light" w:hAnsi="Calibri Light" w:cs="Calibri Light"/>
        </w:rPr>
        <w:t>.</w:t>
      </w:r>
    </w:p>
    <w:p w:rsidR="00774B84" w:rsidRPr="002B4065" w:rsidP="002B4065" w14:paraId="3FDEB6C8" w14:textId="77777777">
      <w:pPr>
        <w:rPr>
          <w:rFonts w:ascii="Calibri Light" w:hAnsi="Calibri Light" w:cs="Calibri Light"/>
        </w:rPr>
      </w:pPr>
    </w:p>
    <w:p w:rsidR="00200600" w:rsidRPr="002B4065" w:rsidP="002B4065" w14:paraId="1F17F2BE" w14:textId="53D6287B">
      <w:pPr>
        <w:rPr>
          <w:rFonts w:ascii="Calibri Light" w:hAnsi="Calibri Light" w:cs="Calibri Light"/>
        </w:rPr>
      </w:pPr>
      <w:r w:rsidRPr="002B4065">
        <w:rPr>
          <w:rFonts w:ascii="Calibri Light" w:hAnsi="Calibri Light" w:cs="Calibri Light"/>
        </w:rPr>
        <w:t xml:space="preserve">EHS-Net is comprised of </w:t>
      </w:r>
      <w:r w:rsidRPr="002B4065" w:rsidR="005836C6">
        <w:rPr>
          <w:rFonts w:ascii="Calibri Light" w:hAnsi="Calibri Light" w:cs="Calibri Light"/>
        </w:rPr>
        <w:t>restaurants</w:t>
      </w:r>
      <w:r w:rsidRPr="002B4065">
        <w:rPr>
          <w:rFonts w:ascii="Calibri Light" w:hAnsi="Calibri Light" w:cs="Calibri Light"/>
        </w:rPr>
        <w:t xml:space="preserve"> in selected geographical areas. While the number of areas included in EHS-Net is small, they are demographically diverse and provide good geographical coverage of the U.S. (northeast, mid-west, south, and west). When the statistical methods outlined here for ensuring a representative sample in the current study are used, the results of the collection can be used to generalize to the population of </w:t>
      </w:r>
      <w:r w:rsidRPr="002B4065" w:rsidR="005836C6">
        <w:rPr>
          <w:rFonts w:ascii="Calibri Light" w:hAnsi="Calibri Light" w:cs="Calibri Light"/>
        </w:rPr>
        <w:t>restaurants</w:t>
      </w:r>
      <w:r w:rsidRPr="002B4065">
        <w:rPr>
          <w:rFonts w:ascii="Calibri Light" w:hAnsi="Calibri Light" w:cs="Calibri Light"/>
        </w:rPr>
        <w:t xml:space="preserve"> in the given EHS-Net site(s). </w:t>
      </w:r>
    </w:p>
    <w:p w:rsidR="00200600" w:rsidRPr="002B4065" w:rsidP="002B4065" w14:paraId="74C83165" w14:textId="77777777">
      <w:pPr>
        <w:rPr>
          <w:rFonts w:ascii="Calibri Light" w:hAnsi="Calibri Light" w:cs="Calibri Light"/>
        </w:rPr>
      </w:pPr>
    </w:p>
    <w:p w:rsidR="001A635F" w:rsidP="002B4065" w14:paraId="0C1CAC6F" w14:textId="4111C998">
      <w:pPr>
        <w:rPr>
          <w:rFonts w:ascii="Calibri Light" w:hAnsi="Calibri Light" w:cs="Calibri Light"/>
        </w:rPr>
      </w:pPr>
      <w:r w:rsidRPr="002B4065">
        <w:rPr>
          <w:rFonts w:ascii="Calibri Light" w:hAnsi="Calibri Light" w:cs="Calibri Light"/>
        </w:rPr>
        <w:t>The data collected for this study can be used to understand</w:t>
      </w:r>
      <w:r w:rsidRPr="002B4065" w:rsidR="00A8053F">
        <w:rPr>
          <w:rFonts w:ascii="Calibri Light" w:hAnsi="Calibri Light" w:cs="Calibri Light"/>
        </w:rPr>
        <w:t xml:space="preserve"> gaps in restaurants’ norovirus outbreak prevention and response policies and practices. It can also be used to understand restaurant characteristics and food safety management systems components </w:t>
      </w:r>
      <w:r w:rsidR="007E22D1">
        <w:rPr>
          <w:rFonts w:ascii="Calibri Light" w:hAnsi="Calibri Light" w:cs="Calibri Light"/>
        </w:rPr>
        <w:t xml:space="preserve">that </w:t>
      </w:r>
      <w:r w:rsidRPr="002B4065" w:rsidR="00A8053F">
        <w:rPr>
          <w:rFonts w:ascii="Calibri Light" w:hAnsi="Calibri Light" w:cs="Calibri Light"/>
        </w:rPr>
        <w:t xml:space="preserve">are linked with better policies and practices. This information can be used to inform and improve restaurants’ norovirus prevention and response efforts. Federal, state, and local food safety programs can also use this information to inform their own efforts to prevent norovirus associated with the restaurants they regulate. The information can be used </w:t>
      </w:r>
      <w:r w:rsidRPr="002B4065" w:rsidR="00200600">
        <w:rPr>
          <w:rFonts w:ascii="Calibri Light" w:hAnsi="Calibri Light" w:cs="Calibri Light"/>
        </w:rPr>
        <w:t xml:space="preserve">to develop food safety prevention, intervention recommendations, and tools for food safety programs and the restaurant industry. </w:t>
      </w:r>
      <w:r w:rsidRPr="002B4065" w:rsidR="0079646B">
        <w:rPr>
          <w:rFonts w:ascii="Calibri Light" w:hAnsi="Calibri Light" w:cs="Calibri Light"/>
        </w:rPr>
        <w:t xml:space="preserve">For example, if </w:t>
      </w:r>
      <w:r w:rsidRPr="002B4065" w:rsidR="00A8053F">
        <w:rPr>
          <w:rFonts w:ascii="Calibri Light" w:hAnsi="Calibri Light" w:cs="Calibri Light"/>
        </w:rPr>
        <w:t xml:space="preserve">the study finds that manager certification is linked with better policies and practices, </w:t>
      </w:r>
      <w:r w:rsidRPr="002B4065" w:rsidR="00200600">
        <w:rPr>
          <w:rFonts w:ascii="Calibri Light" w:hAnsi="Calibri Light" w:cs="Calibri Light"/>
        </w:rPr>
        <w:t xml:space="preserve">CDC can disseminate the information and encourage food safety programs and the restaurant industry to </w:t>
      </w:r>
      <w:r w:rsidRPr="002B4065" w:rsidR="00A8053F">
        <w:rPr>
          <w:rFonts w:ascii="Calibri Light" w:hAnsi="Calibri Light" w:cs="Calibri Light"/>
        </w:rPr>
        <w:t>adopt kitchen manager certification</w:t>
      </w:r>
      <w:r w:rsidRPr="002B4065" w:rsidR="00200600">
        <w:rPr>
          <w:rFonts w:ascii="Calibri Light" w:hAnsi="Calibri Light" w:cs="Calibri Light"/>
        </w:rPr>
        <w:t xml:space="preserve">. Ultimately, these actions can contribute to a decrease in </w:t>
      </w:r>
      <w:r w:rsidRPr="002B4065" w:rsidR="00A8053F">
        <w:rPr>
          <w:rFonts w:ascii="Calibri Light" w:hAnsi="Calibri Light" w:cs="Calibri Light"/>
        </w:rPr>
        <w:t>norovirus associated with restaurants</w:t>
      </w:r>
      <w:r w:rsidRPr="002B4065" w:rsidR="004338D9">
        <w:rPr>
          <w:rFonts w:ascii="Calibri Light" w:hAnsi="Calibri Light" w:cs="Calibri Light"/>
        </w:rPr>
        <w:t>.</w:t>
      </w:r>
    </w:p>
    <w:p w:rsidR="002B4065" w:rsidRPr="002B4065" w:rsidP="001721B0" w14:paraId="4FDC2539" w14:textId="77777777">
      <w:pPr>
        <w:rPr>
          <w:rFonts w:ascii="Calibri Light" w:hAnsi="Calibri Light" w:cs="Calibri Light"/>
        </w:rPr>
      </w:pPr>
    </w:p>
    <w:p w:rsidR="00AB14B6" w:rsidRPr="002B4065" w:rsidP="002B4065" w14:paraId="1B3104C4" w14:textId="77777777">
      <w:pPr>
        <w:pStyle w:val="Heading2"/>
        <w:spacing w:before="0" w:after="0"/>
        <w:rPr>
          <w:rFonts w:ascii="Calibri Light" w:hAnsi="Calibri Light" w:cs="Calibri Light"/>
        </w:rPr>
      </w:pPr>
      <w:bookmarkStart w:id="27" w:name="_Toc93657556"/>
      <w:bookmarkStart w:id="28" w:name="_Toc93657575"/>
      <w:bookmarkStart w:id="29" w:name="_Toc93657594"/>
      <w:bookmarkStart w:id="30" w:name="_Toc93657613"/>
      <w:bookmarkStart w:id="31" w:name="_Toc93657893"/>
      <w:r w:rsidRPr="002B4065">
        <w:rPr>
          <w:rFonts w:ascii="Calibri Light" w:hAnsi="Calibri Light" w:cs="Calibri Light"/>
          <w:i w:val="0"/>
          <w:iCs w:val="0"/>
          <w:sz w:val="24"/>
          <w:szCs w:val="24"/>
        </w:rPr>
        <w:t>3. Use of Improved Information Technology and Burden Reduction</w:t>
      </w:r>
      <w:bookmarkEnd w:id="27"/>
      <w:bookmarkEnd w:id="28"/>
      <w:bookmarkEnd w:id="29"/>
      <w:bookmarkEnd w:id="30"/>
      <w:bookmarkEnd w:id="31"/>
      <w:r w:rsidRPr="002B4065">
        <w:rPr>
          <w:rFonts w:ascii="Calibri Light" w:hAnsi="Calibri Light" w:cs="Calibri Light"/>
          <w:i w:val="0"/>
          <w:iCs w:val="0"/>
          <w:sz w:val="24"/>
          <w:szCs w:val="24"/>
        </w:rPr>
        <w:t xml:space="preserve"> </w:t>
      </w:r>
    </w:p>
    <w:p w:rsidR="00AB14B6" w:rsidRPr="002B4065" w:rsidP="002B4065" w14:paraId="42909C8F" w14:textId="77777777">
      <w:pPr>
        <w:autoSpaceDE w:val="0"/>
        <w:autoSpaceDN w:val="0"/>
        <w:adjustRightInd w:val="0"/>
        <w:rPr>
          <w:rFonts w:ascii="Calibri Light" w:hAnsi="Calibri Light" w:cs="Calibri Light"/>
        </w:rPr>
      </w:pPr>
    </w:p>
    <w:p w:rsidR="00AB14B6" w:rsidRPr="002B4065" w:rsidP="002B4065" w14:paraId="40D2ED1F" w14:textId="18A3F644">
      <w:pPr>
        <w:rPr>
          <w:rFonts w:ascii="Calibri Light" w:hAnsi="Calibri Light" w:cs="Calibri Light"/>
        </w:rPr>
      </w:pPr>
      <w:r w:rsidRPr="002B4065">
        <w:rPr>
          <w:rFonts w:ascii="Calibri Light" w:hAnsi="Calibri Light" w:cs="Calibri Light"/>
        </w:rPr>
        <w:t>The primary burden to respondents of participation in this study involves their participation in interviews</w:t>
      </w:r>
      <w:r w:rsidR="006503C0">
        <w:rPr>
          <w:rFonts w:ascii="Calibri Light" w:hAnsi="Calibri Light" w:cs="Calibri Light"/>
        </w:rPr>
        <w:t xml:space="preserve">. </w:t>
      </w:r>
      <w:r w:rsidRPr="002B4065">
        <w:rPr>
          <w:rFonts w:ascii="Calibri Light" w:hAnsi="Calibri Light" w:cs="Calibri Light"/>
        </w:rPr>
        <w:t xml:space="preserve">It is less burdensome for respondents to provide </w:t>
      </w:r>
      <w:r w:rsidRPr="002B4065" w:rsidR="00111353">
        <w:rPr>
          <w:rFonts w:ascii="Calibri Light" w:hAnsi="Calibri Light" w:cs="Calibri Light"/>
        </w:rPr>
        <w:t xml:space="preserve">open-ended </w:t>
      </w:r>
      <w:r w:rsidRPr="002B4065" w:rsidR="00194992">
        <w:rPr>
          <w:rFonts w:ascii="Calibri Light" w:hAnsi="Calibri Light" w:cs="Calibri Light"/>
        </w:rPr>
        <w:t>interview</w:t>
      </w:r>
      <w:r w:rsidRPr="002B4065">
        <w:rPr>
          <w:rFonts w:ascii="Calibri Light" w:hAnsi="Calibri Light" w:cs="Calibri Light"/>
        </w:rPr>
        <w:t xml:space="preserve"> responses verbally than to have to type their responses into an electronic reporting system. Thus, we have chosen not to collect interview data electronically, but rather, collect the data through face-to-face verbal interviews with respondents. </w:t>
      </w:r>
      <w:r w:rsidRPr="002B4065" w:rsidR="002F2A04">
        <w:rPr>
          <w:rFonts w:ascii="Calibri Light" w:hAnsi="Calibri Light" w:cs="Calibri Light"/>
        </w:rPr>
        <w:t>Data collectors will record</w:t>
      </w:r>
      <w:r w:rsidRPr="002B4065" w:rsidR="00111353">
        <w:rPr>
          <w:rFonts w:ascii="Calibri Light" w:hAnsi="Calibri Light" w:cs="Calibri Light"/>
        </w:rPr>
        <w:t xml:space="preserve"> the managers’</w:t>
      </w:r>
      <w:r w:rsidRPr="002B4065" w:rsidR="002F2A04">
        <w:rPr>
          <w:rFonts w:ascii="Calibri Light" w:hAnsi="Calibri Light" w:cs="Calibri Light"/>
        </w:rPr>
        <w:t xml:space="preserve"> </w:t>
      </w:r>
      <w:r w:rsidRPr="002B4065" w:rsidR="004377CD">
        <w:rPr>
          <w:rFonts w:ascii="Calibri Light" w:hAnsi="Calibri Light" w:cs="Calibri Light"/>
        </w:rPr>
        <w:t xml:space="preserve">and workers’ </w:t>
      </w:r>
      <w:r w:rsidRPr="002B4065" w:rsidR="002F2A04">
        <w:rPr>
          <w:rFonts w:ascii="Calibri Light" w:hAnsi="Calibri Light" w:cs="Calibri Light"/>
        </w:rPr>
        <w:t xml:space="preserve">responses </w:t>
      </w:r>
      <w:r w:rsidRPr="002B4065" w:rsidR="004856E2">
        <w:rPr>
          <w:rFonts w:ascii="Calibri Light" w:hAnsi="Calibri Light" w:cs="Calibri Light"/>
        </w:rPr>
        <w:t>on paper-and-pencil forms.</w:t>
      </w:r>
      <w:r w:rsidRPr="002B4065">
        <w:rPr>
          <w:rFonts w:ascii="Calibri Light" w:hAnsi="Calibri Light" w:cs="Calibri Light"/>
        </w:rPr>
        <w:t xml:space="preserve">  </w:t>
      </w:r>
    </w:p>
    <w:p w:rsidR="00AB14B6" w:rsidRPr="002B4065" w:rsidP="002B4065" w14:paraId="76DF8990" w14:textId="77777777">
      <w:pPr>
        <w:rPr>
          <w:rFonts w:ascii="Calibri Light" w:hAnsi="Calibri Light" w:cs="Calibri Light"/>
        </w:rPr>
      </w:pPr>
    </w:p>
    <w:p w:rsidR="00AB14B6" w:rsidP="002B4065" w14:paraId="2AB7EC80" w14:textId="4CD0DB1A">
      <w:pPr>
        <w:autoSpaceDE w:val="0"/>
        <w:autoSpaceDN w:val="0"/>
        <w:adjustRightInd w:val="0"/>
        <w:rPr>
          <w:rFonts w:ascii="Calibri Light" w:hAnsi="Calibri Light" w:cs="Calibri Light"/>
        </w:rPr>
      </w:pPr>
      <w:r w:rsidRPr="002B4065">
        <w:rPr>
          <w:rFonts w:ascii="Calibri Light" w:hAnsi="Calibri Light" w:cs="Calibri Light"/>
        </w:rPr>
        <w:t xml:space="preserve">Participation in this data collection is </w:t>
      </w:r>
      <w:r w:rsidRPr="000C0961">
        <w:rPr>
          <w:rFonts w:ascii="Calibri Light" w:hAnsi="Calibri Light" w:cs="Calibri Light"/>
          <w:bCs/>
        </w:rPr>
        <w:t>voluntary</w:t>
      </w:r>
      <w:r w:rsidRPr="002B4065">
        <w:rPr>
          <w:rFonts w:ascii="Calibri Light" w:hAnsi="Calibri Light" w:cs="Calibri Light"/>
        </w:rPr>
        <w:t xml:space="preserve">, and every effort </w:t>
      </w:r>
      <w:r w:rsidRPr="002B4065" w:rsidR="00111353">
        <w:rPr>
          <w:rFonts w:ascii="Calibri Light" w:hAnsi="Calibri Light" w:cs="Calibri Light"/>
        </w:rPr>
        <w:t>has been</w:t>
      </w:r>
      <w:r w:rsidRPr="002B4065">
        <w:rPr>
          <w:rFonts w:ascii="Calibri Light" w:hAnsi="Calibri Light" w:cs="Calibri Light"/>
        </w:rPr>
        <w:t xml:space="preserve"> made to keep the data collection as short as possible and still meet the needs of the data collection. </w:t>
      </w:r>
    </w:p>
    <w:p w:rsidR="002B4065" w:rsidRPr="002B4065" w:rsidP="002B4065" w14:paraId="037257E1" w14:textId="77777777">
      <w:pPr>
        <w:autoSpaceDE w:val="0"/>
        <w:autoSpaceDN w:val="0"/>
        <w:adjustRightInd w:val="0"/>
        <w:rPr>
          <w:rFonts w:ascii="Calibri Light" w:hAnsi="Calibri Light" w:cs="Calibri Light"/>
        </w:rPr>
      </w:pPr>
    </w:p>
    <w:p w:rsidR="00AB14B6" w:rsidRPr="002B4065" w:rsidP="002B4065" w14:paraId="6CF8BCD8" w14:textId="77777777">
      <w:pPr>
        <w:pStyle w:val="Heading2"/>
        <w:spacing w:before="0" w:after="0"/>
        <w:rPr>
          <w:rFonts w:ascii="Calibri Light" w:hAnsi="Calibri Light" w:cs="Calibri Light"/>
          <w:b w:val="0"/>
        </w:rPr>
      </w:pPr>
      <w:bookmarkStart w:id="32" w:name="_Toc93657557"/>
      <w:bookmarkStart w:id="33" w:name="_Toc93657576"/>
      <w:bookmarkStart w:id="34" w:name="_Toc93657595"/>
      <w:bookmarkStart w:id="35" w:name="_Toc93657614"/>
      <w:bookmarkStart w:id="36" w:name="_Toc93657894"/>
      <w:r w:rsidRPr="002B4065">
        <w:rPr>
          <w:rFonts w:ascii="Calibri Light" w:hAnsi="Calibri Light" w:cs="Calibri Light"/>
          <w:i w:val="0"/>
          <w:iCs w:val="0"/>
          <w:sz w:val="24"/>
          <w:szCs w:val="24"/>
        </w:rPr>
        <w:t>4. Efforts to Identify Duplication and Use of Similar Information</w:t>
      </w:r>
      <w:bookmarkEnd w:id="32"/>
      <w:bookmarkEnd w:id="33"/>
      <w:bookmarkEnd w:id="34"/>
      <w:bookmarkEnd w:id="35"/>
      <w:bookmarkEnd w:id="36"/>
      <w:r w:rsidRPr="002B4065">
        <w:rPr>
          <w:rFonts w:ascii="Calibri Light" w:hAnsi="Calibri Light" w:cs="Calibri Light"/>
          <w:i w:val="0"/>
          <w:iCs w:val="0"/>
          <w:sz w:val="24"/>
          <w:szCs w:val="24"/>
        </w:rPr>
        <w:t xml:space="preserve"> </w:t>
      </w:r>
    </w:p>
    <w:p w:rsidR="00AB14B6" w:rsidRPr="002B4065" w:rsidP="002B4065" w14:paraId="1D719C36" w14:textId="77777777">
      <w:pPr>
        <w:ind w:left="252"/>
        <w:rPr>
          <w:rFonts w:ascii="Calibri Light" w:hAnsi="Calibri Light" w:cs="Calibri Light"/>
        </w:rPr>
      </w:pPr>
    </w:p>
    <w:p w:rsidR="00AB14B6" w:rsidP="002B4065" w14:paraId="6E5874C3" w14:textId="02E1368A">
      <w:pPr>
        <w:autoSpaceDE w:val="0"/>
        <w:autoSpaceDN w:val="0"/>
        <w:adjustRightInd w:val="0"/>
        <w:rPr>
          <w:rFonts w:ascii="Calibri Light" w:hAnsi="Calibri Light" w:cs="Calibri Light"/>
        </w:rPr>
      </w:pPr>
      <w:r w:rsidRPr="002B4065">
        <w:rPr>
          <w:rFonts w:ascii="Calibri Light" w:hAnsi="Calibri Light" w:cs="Calibri Light"/>
        </w:rPr>
        <w:t xml:space="preserve">This EHS-Net data collection will not be a duplication of effort. </w:t>
      </w:r>
      <w:r w:rsidRPr="002B4065">
        <w:rPr>
          <w:rFonts w:ascii="Calibri Light" w:hAnsi="Calibri Light" w:cs="Calibri Light"/>
        </w:rPr>
        <w:t xml:space="preserve">We have searched relevant scientific bibliographical databases (e.g., PubMed, Ovid, Agricola), attended national meetings (e.g., National Environmental Health Association, International Association of Food Protection), and consulted with other organizations (e.g., FDA, USDA-FSIS) concerning research on this topic. </w:t>
      </w:r>
      <w:r w:rsidRPr="002B4065" w:rsidR="007B29B9">
        <w:rPr>
          <w:rFonts w:ascii="Calibri Light" w:hAnsi="Calibri Light" w:cs="Calibri Light"/>
        </w:rPr>
        <w:t>Few studies exist on this topic</w:t>
      </w:r>
      <w:r w:rsidRPr="002B4065" w:rsidR="004377CD">
        <w:rPr>
          <w:rFonts w:ascii="Calibri Light" w:hAnsi="Calibri Light" w:cs="Calibri Light"/>
        </w:rPr>
        <w:t xml:space="preserve">. </w:t>
      </w:r>
      <w:r w:rsidRPr="002B4065" w:rsidR="002F506A">
        <w:rPr>
          <w:rFonts w:ascii="Calibri Light" w:hAnsi="Calibri Light" w:cs="Calibri Light"/>
        </w:rPr>
        <w:t>We have consulted with both FDA and USDA and neither agency is conducting similar research.</w:t>
      </w:r>
    </w:p>
    <w:p w:rsidR="002B4065" w:rsidRPr="002B4065" w:rsidP="002B4065" w14:paraId="14F5F246" w14:textId="77777777">
      <w:pPr>
        <w:autoSpaceDE w:val="0"/>
        <w:autoSpaceDN w:val="0"/>
        <w:adjustRightInd w:val="0"/>
        <w:rPr>
          <w:rFonts w:ascii="Calibri Light" w:hAnsi="Calibri Light" w:cs="Calibri Light"/>
          <w:b/>
        </w:rPr>
      </w:pPr>
    </w:p>
    <w:p w:rsidR="00AB14B6" w:rsidRPr="002B4065" w:rsidP="002B4065" w14:paraId="52844D9B" w14:textId="77777777">
      <w:pPr>
        <w:pStyle w:val="Heading2"/>
        <w:spacing w:before="0" w:after="0"/>
        <w:rPr>
          <w:rFonts w:ascii="Calibri Light" w:hAnsi="Calibri Light" w:cs="Calibri Light"/>
          <w:b w:val="0"/>
        </w:rPr>
      </w:pPr>
      <w:bookmarkStart w:id="37" w:name="_Toc93657558"/>
      <w:bookmarkStart w:id="38" w:name="_Toc93657577"/>
      <w:bookmarkStart w:id="39" w:name="_Toc93657596"/>
      <w:bookmarkStart w:id="40" w:name="_Toc93657615"/>
      <w:bookmarkStart w:id="41" w:name="_Toc93657895"/>
      <w:r w:rsidRPr="002B4065">
        <w:rPr>
          <w:rFonts w:ascii="Calibri Light" w:hAnsi="Calibri Light" w:cs="Calibri Light"/>
          <w:i w:val="0"/>
          <w:iCs w:val="0"/>
          <w:sz w:val="24"/>
          <w:szCs w:val="24"/>
        </w:rPr>
        <w:t>5. Impact on Small Businesses or Other Small Entities</w:t>
      </w:r>
      <w:bookmarkEnd w:id="37"/>
      <w:bookmarkEnd w:id="38"/>
      <w:bookmarkEnd w:id="39"/>
      <w:bookmarkEnd w:id="40"/>
      <w:bookmarkEnd w:id="41"/>
      <w:r w:rsidRPr="002B4065">
        <w:rPr>
          <w:rFonts w:ascii="Calibri Light" w:hAnsi="Calibri Light" w:cs="Calibri Light"/>
          <w:i w:val="0"/>
          <w:iCs w:val="0"/>
          <w:sz w:val="24"/>
          <w:szCs w:val="24"/>
        </w:rPr>
        <w:t xml:space="preserve"> </w:t>
      </w:r>
    </w:p>
    <w:p w:rsidR="00AB14B6" w:rsidRPr="002B4065" w:rsidP="002B4065" w14:paraId="38A21B62" w14:textId="77777777">
      <w:pPr>
        <w:autoSpaceDE w:val="0"/>
        <w:autoSpaceDN w:val="0"/>
        <w:adjustRightInd w:val="0"/>
        <w:ind w:left="432" w:hanging="432"/>
        <w:rPr>
          <w:rFonts w:ascii="Calibri Light" w:hAnsi="Calibri Light" w:cs="Calibri Light"/>
          <w:b/>
        </w:rPr>
      </w:pPr>
    </w:p>
    <w:p w:rsidR="00AB14B6" w:rsidP="002B4065" w14:paraId="566284EF" w14:textId="17926737">
      <w:pPr>
        <w:autoSpaceDE w:val="0"/>
        <w:autoSpaceDN w:val="0"/>
        <w:adjustRightInd w:val="0"/>
        <w:rPr>
          <w:rFonts w:ascii="Calibri Light" w:hAnsi="Calibri Light" w:cs="Calibri Light"/>
        </w:rPr>
      </w:pPr>
      <w:r w:rsidRPr="002B4065">
        <w:rPr>
          <w:rFonts w:ascii="Calibri Light" w:hAnsi="Calibri Light" w:cs="Calibri Light"/>
        </w:rPr>
        <w:t>We expect that about half</w:t>
      </w:r>
      <w:r w:rsidRPr="002B4065">
        <w:rPr>
          <w:rFonts w:ascii="Calibri Light" w:hAnsi="Calibri Light" w:cs="Calibri Light"/>
        </w:rPr>
        <w:t xml:space="preserve"> of the </w:t>
      </w:r>
      <w:r w:rsidRPr="002B4065" w:rsidR="00A22E12">
        <w:rPr>
          <w:rFonts w:ascii="Calibri Light" w:hAnsi="Calibri Light" w:cs="Calibri Light"/>
        </w:rPr>
        <w:t>restaurants</w:t>
      </w:r>
      <w:r w:rsidRPr="002B4065">
        <w:rPr>
          <w:rFonts w:ascii="Calibri Light" w:hAnsi="Calibri Light" w:cs="Calibri Light"/>
        </w:rPr>
        <w:t xml:space="preserve"> contacted for participation in this study will be small businesses. Given that</w:t>
      </w:r>
      <w:r w:rsidRPr="002B4065">
        <w:rPr>
          <w:rFonts w:ascii="Calibri Light" w:hAnsi="Calibri Light" w:cs="Calibri Light"/>
          <w:color w:val="FF0000"/>
        </w:rPr>
        <w:t xml:space="preserve"> </w:t>
      </w:r>
      <w:r w:rsidRPr="002B4065">
        <w:rPr>
          <w:rFonts w:ascii="Calibri Light" w:hAnsi="Calibri Light" w:cs="Calibri Light"/>
        </w:rPr>
        <w:t xml:space="preserve">small businesses are likely to have different experiences and practices than larger businesses, it is important that small businesses be included in this data collection. Short forms for small businesses will not be developed. </w:t>
      </w:r>
      <w:r w:rsidRPr="002B4065" w:rsidR="004338D9">
        <w:rPr>
          <w:rFonts w:ascii="Calibri Light" w:hAnsi="Calibri Light" w:cs="Calibri Light"/>
        </w:rPr>
        <w:t>Both large and small businesses will be presented with the same questions</w:t>
      </w:r>
      <w:r w:rsidRPr="002B4065" w:rsidR="004377CD">
        <w:rPr>
          <w:rFonts w:ascii="Calibri Light" w:hAnsi="Calibri Light" w:cs="Calibri Light"/>
        </w:rPr>
        <w:t xml:space="preserve">. </w:t>
      </w:r>
      <w:r w:rsidRPr="002B4065">
        <w:rPr>
          <w:rFonts w:ascii="Calibri Light" w:hAnsi="Calibri Light" w:cs="Calibri Light"/>
        </w:rPr>
        <w:t>We will, however, strive to hold the number of questions to the minimum needed for the intended use of the data.</w:t>
      </w:r>
      <w:r w:rsidRPr="002B4065" w:rsidR="002F506A">
        <w:rPr>
          <w:rFonts w:ascii="Calibri Light" w:hAnsi="Calibri Light" w:cs="Calibri Light"/>
        </w:rPr>
        <w:t xml:space="preserve">  </w:t>
      </w:r>
    </w:p>
    <w:p w:rsidR="002B4065" w:rsidRPr="002B4065" w:rsidP="002B4065" w14:paraId="668E6958" w14:textId="77777777">
      <w:pPr>
        <w:autoSpaceDE w:val="0"/>
        <w:autoSpaceDN w:val="0"/>
        <w:adjustRightInd w:val="0"/>
        <w:rPr>
          <w:rFonts w:ascii="Calibri Light" w:hAnsi="Calibri Light" w:cs="Calibri Light"/>
        </w:rPr>
      </w:pPr>
    </w:p>
    <w:p w:rsidR="00AB14B6" w:rsidRPr="002B4065" w:rsidP="002B4065" w14:paraId="1C92B3DF" w14:textId="77777777">
      <w:pPr>
        <w:pStyle w:val="Heading2"/>
        <w:spacing w:before="0" w:after="0"/>
        <w:rPr>
          <w:rFonts w:ascii="Calibri Light" w:hAnsi="Calibri Light" w:cs="Calibri Light"/>
          <w:b w:val="0"/>
        </w:rPr>
      </w:pPr>
      <w:bookmarkStart w:id="42" w:name="_Toc93657559"/>
      <w:bookmarkStart w:id="43" w:name="_Toc93657578"/>
      <w:bookmarkStart w:id="44" w:name="_Toc93657597"/>
      <w:bookmarkStart w:id="45" w:name="_Toc93657616"/>
      <w:bookmarkStart w:id="46" w:name="_Toc93657896"/>
      <w:r w:rsidRPr="002B4065">
        <w:rPr>
          <w:rFonts w:ascii="Calibri Light" w:hAnsi="Calibri Light" w:cs="Calibri Light"/>
          <w:i w:val="0"/>
          <w:iCs w:val="0"/>
          <w:sz w:val="24"/>
          <w:szCs w:val="24"/>
        </w:rPr>
        <w:t>6. Consequences of Collecting the Information Less Frequently</w:t>
      </w:r>
      <w:bookmarkEnd w:id="42"/>
      <w:bookmarkEnd w:id="43"/>
      <w:bookmarkEnd w:id="44"/>
      <w:bookmarkEnd w:id="45"/>
      <w:bookmarkEnd w:id="46"/>
    </w:p>
    <w:p w:rsidR="00AB14B6" w:rsidRPr="002B4065" w:rsidP="002B4065" w14:paraId="430B2CD5" w14:textId="77777777">
      <w:pPr>
        <w:autoSpaceDE w:val="0"/>
        <w:autoSpaceDN w:val="0"/>
        <w:adjustRightInd w:val="0"/>
        <w:ind w:left="432" w:hanging="432"/>
        <w:rPr>
          <w:rFonts w:ascii="Calibri Light" w:hAnsi="Calibri Light" w:cs="Calibri Light"/>
          <w:b/>
        </w:rPr>
      </w:pPr>
    </w:p>
    <w:p w:rsidR="00AB14B6" w:rsidRPr="002B4065" w:rsidP="002B4065" w14:paraId="1EC3B169" w14:textId="6E6B0C41">
      <w:pPr>
        <w:rPr>
          <w:rFonts w:ascii="Calibri Light" w:hAnsi="Calibri Light" w:cs="Calibri Light"/>
        </w:rPr>
      </w:pPr>
      <w:r w:rsidRPr="002B4065">
        <w:rPr>
          <w:rFonts w:ascii="Calibri Light" w:hAnsi="Calibri Light" w:cs="Calibri Light"/>
        </w:rPr>
        <w:t>All participating restaurant workers</w:t>
      </w:r>
      <w:r w:rsidRPr="002B4065" w:rsidR="00255E98">
        <w:rPr>
          <w:rFonts w:ascii="Calibri Light" w:hAnsi="Calibri Light" w:cs="Calibri Light"/>
        </w:rPr>
        <w:t xml:space="preserve"> will be interviewed </w:t>
      </w:r>
      <w:r w:rsidRPr="002B4065" w:rsidR="002F506A">
        <w:rPr>
          <w:rFonts w:ascii="Calibri Light" w:hAnsi="Calibri Light" w:cs="Calibri Light"/>
        </w:rPr>
        <w:t>once</w:t>
      </w:r>
      <w:r w:rsidRPr="002B4065" w:rsidR="001B648D">
        <w:rPr>
          <w:rFonts w:ascii="Calibri Light" w:hAnsi="Calibri Light" w:cs="Calibri Light"/>
        </w:rPr>
        <w:t xml:space="preserve">. </w:t>
      </w:r>
      <w:r w:rsidRPr="002B4065" w:rsidR="00156FA1">
        <w:rPr>
          <w:rFonts w:ascii="Calibri Light" w:hAnsi="Calibri Light" w:cs="Calibri Light"/>
        </w:rPr>
        <w:t xml:space="preserve">If this data collection is not conducted, it will be </w:t>
      </w:r>
      <w:r w:rsidRPr="002B4065" w:rsidR="006C22D9">
        <w:rPr>
          <w:rFonts w:ascii="Calibri Light" w:hAnsi="Calibri Light" w:cs="Calibri Light"/>
        </w:rPr>
        <w:t xml:space="preserve">more </w:t>
      </w:r>
      <w:r w:rsidRPr="002B4065" w:rsidR="00156FA1">
        <w:rPr>
          <w:rFonts w:ascii="Calibri Light" w:hAnsi="Calibri Light" w:cs="Calibri Light"/>
        </w:rPr>
        <w:t xml:space="preserve">difficult for CDC, other federal, </w:t>
      </w:r>
      <w:r w:rsidRPr="002B4065" w:rsidR="00156FA1">
        <w:rPr>
          <w:rFonts w:ascii="Calibri Light" w:hAnsi="Calibri Light" w:cs="Calibri Light"/>
        </w:rPr>
        <w:t>state</w:t>
      </w:r>
      <w:r w:rsidRPr="002B4065" w:rsidR="00156FA1">
        <w:rPr>
          <w:rFonts w:ascii="Calibri Light" w:hAnsi="Calibri Light" w:cs="Calibri Light"/>
        </w:rPr>
        <w:t xml:space="preserve"> and local food safety programs, and the food service industry to</w:t>
      </w:r>
      <w:r w:rsidRPr="002B4065" w:rsidR="001B648D">
        <w:rPr>
          <w:rFonts w:ascii="Calibri Light" w:hAnsi="Calibri Light" w:cs="Calibri Light"/>
        </w:rPr>
        <w:t xml:space="preserve"> assess restaurants’ practices concerning norovirus prevention.</w:t>
      </w:r>
      <w:r w:rsidRPr="002B4065" w:rsidR="006C22D9">
        <w:rPr>
          <w:rFonts w:ascii="Calibri Light" w:hAnsi="Calibri Light" w:cs="Calibri Light"/>
        </w:rPr>
        <w:t xml:space="preserve"> </w:t>
      </w:r>
      <w:r w:rsidRPr="002B4065" w:rsidR="002A0580">
        <w:rPr>
          <w:rFonts w:ascii="Calibri Light" w:hAnsi="Calibri Light" w:cs="Calibri Light"/>
        </w:rPr>
        <w:t xml:space="preserve">In turn, it will be more difficult to decrease the number of </w:t>
      </w:r>
      <w:r w:rsidRPr="002B4065" w:rsidR="0010505B">
        <w:rPr>
          <w:rFonts w:ascii="Calibri Light" w:hAnsi="Calibri Light" w:cs="Calibri Light"/>
        </w:rPr>
        <w:t>incidents of foodborne illness</w:t>
      </w:r>
      <w:r w:rsidRPr="002B4065" w:rsidR="002A0580">
        <w:rPr>
          <w:rFonts w:ascii="Calibri Light" w:hAnsi="Calibri Light" w:cs="Calibri Light"/>
        </w:rPr>
        <w:t xml:space="preserve"> caused by </w:t>
      </w:r>
      <w:r w:rsidRPr="002B4065" w:rsidR="001B648D">
        <w:rPr>
          <w:rFonts w:ascii="Calibri Light" w:hAnsi="Calibri Light" w:cs="Calibri Light"/>
        </w:rPr>
        <w:t>restaurants’ practices</w:t>
      </w:r>
      <w:r w:rsidRPr="002B4065" w:rsidR="002F506A">
        <w:rPr>
          <w:rFonts w:ascii="Calibri Light" w:hAnsi="Calibri Light" w:cs="Calibri Light"/>
        </w:rPr>
        <w:t xml:space="preserve"> </w:t>
      </w:r>
      <w:r w:rsidRPr="002B4065" w:rsidR="002A0580">
        <w:rPr>
          <w:rFonts w:ascii="Calibri Light" w:hAnsi="Calibri Light" w:cs="Calibri Light"/>
        </w:rPr>
        <w:t xml:space="preserve">and for CDC to fully address </w:t>
      </w:r>
      <w:r w:rsidRPr="002B4065" w:rsidR="006C22D9">
        <w:rPr>
          <w:rFonts w:ascii="Calibri Light" w:hAnsi="Calibri Light" w:cs="Calibri Light"/>
        </w:rPr>
        <w:t>the U.S. Department of Health and Human Services’ Healthy People 20</w:t>
      </w:r>
      <w:r w:rsidRPr="002B4065" w:rsidR="003B432F">
        <w:rPr>
          <w:rFonts w:ascii="Calibri Light" w:hAnsi="Calibri Light" w:cs="Calibri Light"/>
        </w:rPr>
        <w:t>3</w:t>
      </w:r>
      <w:r w:rsidRPr="002B4065" w:rsidR="006C22D9">
        <w:rPr>
          <w:rFonts w:ascii="Calibri Light" w:hAnsi="Calibri Light" w:cs="Calibri Light"/>
        </w:rPr>
        <w:t xml:space="preserve">0 Goal to “Improve food safety and reduce foodborne illnesses.” </w:t>
      </w:r>
      <w:r w:rsidRPr="002B4065">
        <w:rPr>
          <w:rFonts w:ascii="Calibri Light" w:hAnsi="Calibri Light" w:cs="Calibri Light"/>
        </w:rPr>
        <w:t>There are no legal obstacles to reduce the burden.</w:t>
      </w:r>
    </w:p>
    <w:p w:rsidR="00AB14B6" w:rsidRPr="002B4065" w:rsidP="002B4065" w14:paraId="5479CE4D" w14:textId="77777777">
      <w:pPr>
        <w:autoSpaceDE w:val="0"/>
        <w:autoSpaceDN w:val="0"/>
        <w:adjustRightInd w:val="0"/>
        <w:rPr>
          <w:rFonts w:ascii="Calibri Light" w:hAnsi="Calibri Light" w:cs="Calibri Light"/>
        </w:rPr>
      </w:pPr>
    </w:p>
    <w:p w:rsidR="00AB14B6" w:rsidRPr="002B4065" w:rsidP="002B4065" w14:paraId="5FEC52E9" w14:textId="77777777">
      <w:pPr>
        <w:pStyle w:val="Heading2"/>
        <w:spacing w:before="0" w:after="0"/>
        <w:rPr>
          <w:rFonts w:ascii="Calibri Light" w:hAnsi="Calibri Light" w:cs="Calibri Light"/>
          <w:b w:val="0"/>
        </w:rPr>
      </w:pPr>
      <w:bookmarkStart w:id="47" w:name="_Toc93657560"/>
      <w:bookmarkStart w:id="48" w:name="_Toc93657579"/>
      <w:bookmarkStart w:id="49" w:name="_Toc93657598"/>
      <w:bookmarkStart w:id="50" w:name="_Toc93657617"/>
      <w:bookmarkStart w:id="51" w:name="_Toc93657897"/>
      <w:r w:rsidRPr="002B4065">
        <w:rPr>
          <w:rFonts w:ascii="Calibri Light" w:hAnsi="Calibri Light" w:cs="Calibri Light"/>
          <w:i w:val="0"/>
          <w:iCs w:val="0"/>
          <w:sz w:val="24"/>
          <w:szCs w:val="24"/>
        </w:rPr>
        <w:t>7. Special Circumstances Relating to the Guidelines of 5 CFR 1320.5</w:t>
      </w:r>
      <w:bookmarkEnd w:id="47"/>
      <w:bookmarkEnd w:id="48"/>
      <w:bookmarkEnd w:id="49"/>
      <w:bookmarkEnd w:id="50"/>
      <w:bookmarkEnd w:id="51"/>
      <w:r w:rsidRPr="002B4065">
        <w:rPr>
          <w:rFonts w:ascii="Calibri Light" w:hAnsi="Calibri Light" w:cs="Calibri Light"/>
          <w:i w:val="0"/>
          <w:iCs w:val="0"/>
          <w:sz w:val="24"/>
          <w:szCs w:val="24"/>
        </w:rPr>
        <w:t xml:space="preserve"> </w:t>
      </w:r>
    </w:p>
    <w:p w:rsidR="00AB14B6" w:rsidRPr="002B4065" w:rsidP="002B4065" w14:paraId="0835A6EA" w14:textId="77777777">
      <w:pPr>
        <w:autoSpaceDE w:val="0"/>
        <w:autoSpaceDN w:val="0"/>
        <w:adjustRightInd w:val="0"/>
        <w:rPr>
          <w:rFonts w:ascii="Calibri Light" w:hAnsi="Calibri Light" w:cs="Calibri Light"/>
          <w:b/>
        </w:rPr>
      </w:pPr>
    </w:p>
    <w:p w:rsidR="00AB14B6" w:rsidRPr="002B4065" w:rsidP="002B4065" w14:paraId="0D511290" w14:textId="77777777">
      <w:pPr>
        <w:rPr>
          <w:rFonts w:ascii="Calibri Light" w:hAnsi="Calibri Light" w:cs="Calibri Light"/>
        </w:rPr>
      </w:pPr>
      <w:r w:rsidRPr="002B4065">
        <w:rPr>
          <w:rFonts w:ascii="Calibri Light" w:hAnsi="Calibri Light" w:cs="Calibri Light"/>
        </w:rPr>
        <w:t xml:space="preserve">There are no special circumstances for this data collection. </w:t>
      </w:r>
      <w:r w:rsidRPr="002B4065" w:rsidR="001804E8">
        <w:rPr>
          <w:rFonts w:ascii="Calibri Light" w:hAnsi="Calibri Light" w:cs="Calibri Light"/>
        </w:rPr>
        <w:t>This request</w:t>
      </w:r>
      <w:r w:rsidRPr="002B4065">
        <w:rPr>
          <w:rFonts w:ascii="Calibri Light" w:hAnsi="Calibri Light" w:cs="Calibri Light"/>
        </w:rPr>
        <w:t xml:space="preserve"> fully compl</w:t>
      </w:r>
      <w:r w:rsidRPr="002B4065" w:rsidR="001804E8">
        <w:rPr>
          <w:rFonts w:ascii="Calibri Light" w:hAnsi="Calibri Light" w:cs="Calibri Light"/>
        </w:rPr>
        <w:t>ies</w:t>
      </w:r>
      <w:r w:rsidRPr="002B4065">
        <w:rPr>
          <w:rFonts w:ascii="Calibri Light" w:hAnsi="Calibri Light" w:cs="Calibri Light"/>
        </w:rPr>
        <w:t xml:space="preserve"> with 5 CFR 1320.5.</w:t>
      </w:r>
    </w:p>
    <w:p w:rsidR="00AB14B6" w:rsidRPr="00A32875" w:rsidP="00AB14B6" w14:paraId="7A41D096" w14:textId="77777777">
      <w:pPr>
        <w:autoSpaceDE w:val="0"/>
        <w:autoSpaceDN w:val="0"/>
        <w:adjustRightInd w:val="0"/>
        <w:ind w:left="432" w:hanging="432"/>
        <w:rPr>
          <w:b/>
        </w:rPr>
      </w:pPr>
    </w:p>
    <w:p w:rsidR="00AB14B6" w:rsidRPr="00AF26D0" w:rsidP="00AF26D0" w14:paraId="49EC0620" w14:textId="77777777">
      <w:pPr>
        <w:pStyle w:val="Heading2"/>
        <w:spacing w:before="0" w:after="0"/>
        <w:rPr>
          <w:rFonts w:ascii="Calibri Light" w:hAnsi="Calibri Light" w:cs="Calibri Light"/>
          <w:b w:val="0"/>
          <w:sz w:val="24"/>
          <w:szCs w:val="24"/>
        </w:rPr>
      </w:pPr>
      <w:bookmarkStart w:id="52" w:name="_Toc93657561"/>
      <w:bookmarkStart w:id="53" w:name="_Toc93657580"/>
      <w:bookmarkStart w:id="54" w:name="_Toc93657599"/>
      <w:bookmarkStart w:id="55" w:name="_Toc93657618"/>
      <w:bookmarkStart w:id="56" w:name="_Toc93657898"/>
      <w:r w:rsidRPr="00AF26D0">
        <w:rPr>
          <w:rFonts w:ascii="Calibri Light" w:eastAsia="Times New Roman" w:hAnsi="Calibri Light" w:cs="Calibri Light"/>
          <w:bCs w:val="0"/>
          <w:i w:val="0"/>
          <w:iCs w:val="0"/>
          <w:sz w:val="24"/>
          <w:szCs w:val="24"/>
        </w:rPr>
        <w:t>8. Comments in Response to the Federal Register Notice and Efforts to Consult Outside the Agency</w:t>
      </w:r>
      <w:bookmarkEnd w:id="52"/>
      <w:bookmarkEnd w:id="53"/>
      <w:bookmarkEnd w:id="54"/>
      <w:bookmarkEnd w:id="55"/>
      <w:bookmarkEnd w:id="56"/>
      <w:r w:rsidRPr="00AF26D0">
        <w:rPr>
          <w:rFonts w:ascii="Calibri Light" w:eastAsia="Times New Roman" w:hAnsi="Calibri Light" w:cs="Calibri Light"/>
          <w:bCs w:val="0"/>
          <w:i w:val="0"/>
          <w:iCs w:val="0"/>
          <w:sz w:val="24"/>
          <w:szCs w:val="24"/>
        </w:rPr>
        <w:t xml:space="preserve"> </w:t>
      </w:r>
    </w:p>
    <w:p w:rsidR="00AB14B6" w:rsidRPr="00AF26D0" w:rsidP="00AF26D0" w14:paraId="7EB3C85F" w14:textId="77777777">
      <w:pPr>
        <w:autoSpaceDE w:val="0"/>
        <w:autoSpaceDN w:val="0"/>
        <w:adjustRightInd w:val="0"/>
        <w:ind w:left="432" w:hanging="180"/>
        <w:rPr>
          <w:rFonts w:ascii="Calibri Light" w:hAnsi="Calibri Light" w:cs="Calibri Light"/>
          <w:bCs/>
        </w:rPr>
      </w:pPr>
    </w:p>
    <w:p w:rsidR="001F54B2" w:rsidRPr="00AF26D0" w:rsidP="00AF26D0" w14:paraId="21C7B3A4" w14:textId="5033B743">
      <w:pPr>
        <w:pStyle w:val="ListNumber2"/>
        <w:numPr>
          <w:ilvl w:val="0"/>
          <w:numId w:val="0"/>
        </w:numPr>
        <w:rPr>
          <w:rFonts w:ascii="Calibri Light" w:hAnsi="Calibri Light" w:cs="Calibri Light"/>
          <w:sz w:val="24"/>
          <w:szCs w:val="24"/>
        </w:rPr>
      </w:pPr>
      <w:bookmarkStart w:id="57" w:name="_Hlk94774253"/>
      <w:r w:rsidRPr="00AF26D0">
        <w:rPr>
          <w:rFonts w:ascii="Calibri Light" w:hAnsi="Calibri Light" w:cs="Calibri Light"/>
          <w:sz w:val="24"/>
          <w:szCs w:val="24"/>
        </w:rPr>
        <w:t xml:space="preserve">In 2022, OMB renewed the EHS-Net GenIC package (OMB No. 0920-0792), and it now supports EHS-Net data collections until January 31, 2025. CDC is now requesting OMB approval of a new information collection under this program. Under the EHS-Net program generic clearance, an expedited review of EHS-Net data collections is enabled. Thus, no additional Federal Register notices are necessary, and the expected turn-around time for requested packages submitted under this clearance is six weeks or less. </w:t>
      </w:r>
    </w:p>
    <w:p w:rsidR="001F54B2" w:rsidRPr="00AF26D0" w:rsidP="00AF26D0" w14:paraId="026C7CE2" w14:textId="77777777">
      <w:pPr>
        <w:pStyle w:val="ListNumber2"/>
        <w:numPr>
          <w:ilvl w:val="0"/>
          <w:numId w:val="0"/>
        </w:numPr>
        <w:rPr>
          <w:rFonts w:ascii="Calibri Light" w:hAnsi="Calibri Light" w:cs="Calibri Light"/>
          <w:sz w:val="24"/>
          <w:szCs w:val="24"/>
        </w:rPr>
      </w:pPr>
    </w:p>
    <w:p w:rsidR="00643CC6" w:rsidRPr="00AF26D0" w:rsidP="00AF26D0" w14:paraId="6C3838A3" w14:textId="02C1A54B">
      <w:pPr>
        <w:pStyle w:val="ListNumber2"/>
        <w:numPr>
          <w:ilvl w:val="0"/>
          <w:numId w:val="0"/>
        </w:numPr>
        <w:rPr>
          <w:rFonts w:ascii="Calibri Light" w:hAnsi="Calibri Light" w:cs="Calibri Light"/>
          <w:sz w:val="24"/>
          <w:szCs w:val="24"/>
        </w:rPr>
      </w:pPr>
      <w:r w:rsidRPr="00AF26D0">
        <w:rPr>
          <w:rFonts w:ascii="Calibri Light" w:hAnsi="Calibri Light" w:cs="Calibri Light"/>
          <w:bCs w:val="0"/>
          <w:sz w:val="24"/>
          <w:szCs w:val="24"/>
        </w:rPr>
        <w:t xml:space="preserve">This data collection focuses </w:t>
      </w:r>
      <w:r w:rsidR="002B29D6">
        <w:rPr>
          <w:rFonts w:ascii="Calibri Light" w:hAnsi="Calibri Light" w:cs="Calibri Light"/>
          <w:bCs w:val="0"/>
          <w:sz w:val="24"/>
          <w:szCs w:val="24"/>
        </w:rPr>
        <w:t xml:space="preserve">on </w:t>
      </w:r>
      <w:r w:rsidRPr="00AF26D0">
        <w:rPr>
          <w:rFonts w:ascii="Calibri Light" w:hAnsi="Calibri Light" w:cs="Calibri Light"/>
          <w:bCs w:val="0"/>
          <w:sz w:val="24"/>
          <w:szCs w:val="24"/>
        </w:rPr>
        <w:t>identifying gaps in outbreak prevention and response policies and practices in restaurants. Data collection will allow us to identify restaurant management system components linked with better outbreak prevention and response policies and practices. This identification will inform intervention strategies to improve restaurants’ outbreak prevention and response activities</w:t>
      </w:r>
      <w:r w:rsidRPr="00AF26D0">
        <w:rPr>
          <w:rFonts w:ascii="Calibri Light" w:hAnsi="Calibri Light" w:cs="Calibri Light"/>
          <w:sz w:val="24"/>
          <w:szCs w:val="24"/>
        </w:rPr>
        <w:t xml:space="preserve">.  </w:t>
      </w:r>
      <w:bookmarkEnd w:id="57"/>
      <w:r w:rsidRPr="00AF26D0">
        <w:rPr>
          <w:rFonts w:ascii="Calibri Light" w:hAnsi="Calibri Light" w:cs="Calibri Light"/>
          <w:sz w:val="24"/>
          <w:szCs w:val="24"/>
        </w:rPr>
        <w:t xml:space="preserve">Personnel from </w:t>
      </w:r>
      <w:r w:rsidRPr="00AF26D0" w:rsidR="00DE69B1">
        <w:rPr>
          <w:rFonts w:ascii="Calibri Light" w:hAnsi="Calibri Light" w:cs="Calibri Light"/>
          <w:sz w:val="24"/>
          <w:szCs w:val="24"/>
        </w:rPr>
        <w:t xml:space="preserve">the </w:t>
      </w:r>
      <w:r w:rsidRPr="00AF26D0">
        <w:rPr>
          <w:rFonts w:ascii="Calibri Light" w:hAnsi="Calibri Light" w:cs="Calibri Light"/>
          <w:sz w:val="24"/>
          <w:szCs w:val="24"/>
        </w:rPr>
        <w:t xml:space="preserve">EHS-Net </w:t>
      </w:r>
      <w:r w:rsidRPr="00AF26D0" w:rsidR="00E25070">
        <w:rPr>
          <w:rFonts w:ascii="Calibri Light" w:hAnsi="Calibri Light" w:cs="Calibri Light"/>
          <w:sz w:val="24"/>
          <w:szCs w:val="24"/>
        </w:rPr>
        <w:t>sites</w:t>
      </w:r>
      <w:r w:rsidRPr="00AF26D0">
        <w:rPr>
          <w:rFonts w:ascii="Calibri Light" w:hAnsi="Calibri Light" w:cs="Calibri Light"/>
          <w:sz w:val="24"/>
          <w:szCs w:val="24"/>
        </w:rPr>
        <w:t xml:space="preserve"> worked with CDC to develop this data collection in </w:t>
      </w:r>
      <w:r w:rsidRPr="00AF26D0" w:rsidR="00097772">
        <w:rPr>
          <w:rFonts w:ascii="Calibri Light" w:hAnsi="Calibri Light" w:cs="Calibri Light"/>
          <w:sz w:val="24"/>
          <w:szCs w:val="24"/>
        </w:rPr>
        <w:t>201</w:t>
      </w:r>
      <w:r w:rsidRPr="00AF26D0" w:rsidR="006C14C5">
        <w:rPr>
          <w:rFonts w:ascii="Calibri Light" w:hAnsi="Calibri Light" w:cs="Calibri Light"/>
          <w:sz w:val="24"/>
          <w:szCs w:val="24"/>
        </w:rPr>
        <w:t>9</w:t>
      </w:r>
      <w:r w:rsidRPr="00AF26D0">
        <w:rPr>
          <w:rFonts w:ascii="Calibri Light" w:hAnsi="Calibri Light" w:cs="Calibri Light"/>
          <w:sz w:val="24"/>
          <w:szCs w:val="24"/>
        </w:rPr>
        <w:t>. Additionally, FDA</w:t>
      </w:r>
      <w:r w:rsidRPr="00AF26D0" w:rsidR="00E25070">
        <w:rPr>
          <w:rFonts w:ascii="Calibri Light" w:hAnsi="Calibri Light" w:cs="Calibri Light"/>
          <w:sz w:val="24"/>
          <w:szCs w:val="24"/>
        </w:rPr>
        <w:t xml:space="preserve"> and USDA</w:t>
      </w:r>
      <w:r w:rsidR="00CB5002">
        <w:rPr>
          <w:rFonts w:ascii="Calibri Light" w:hAnsi="Calibri Light" w:cs="Calibri Light"/>
          <w:sz w:val="24"/>
          <w:szCs w:val="24"/>
        </w:rPr>
        <w:t xml:space="preserve"> </w:t>
      </w:r>
      <w:r w:rsidRPr="00AF26D0">
        <w:rPr>
          <w:rFonts w:ascii="Calibri Light" w:hAnsi="Calibri Light" w:cs="Calibri Light"/>
          <w:sz w:val="24"/>
          <w:szCs w:val="24"/>
        </w:rPr>
        <w:t>consulted on the data collection</w:t>
      </w:r>
      <w:r w:rsidR="007E22D1">
        <w:rPr>
          <w:rFonts w:ascii="Calibri Light" w:hAnsi="Calibri Light" w:cs="Calibri Light"/>
          <w:sz w:val="24"/>
          <w:szCs w:val="24"/>
        </w:rPr>
        <w:t xml:space="preserve"> forms</w:t>
      </w:r>
      <w:r w:rsidRPr="00AF26D0">
        <w:rPr>
          <w:rFonts w:ascii="Calibri Light" w:hAnsi="Calibri Light" w:cs="Calibri Light"/>
          <w:sz w:val="24"/>
          <w:szCs w:val="24"/>
        </w:rPr>
        <w:t xml:space="preserve">. Names and contact information </w:t>
      </w:r>
      <w:r w:rsidRPr="00AF26D0" w:rsidR="00706756">
        <w:rPr>
          <w:rFonts w:ascii="Calibri Light" w:hAnsi="Calibri Light" w:cs="Calibri Light"/>
          <w:sz w:val="24"/>
          <w:szCs w:val="24"/>
        </w:rPr>
        <w:t>are</w:t>
      </w:r>
      <w:r w:rsidRPr="00AF26D0">
        <w:rPr>
          <w:rFonts w:ascii="Calibri Light" w:hAnsi="Calibri Light" w:cs="Calibri Light"/>
          <w:sz w:val="24"/>
          <w:szCs w:val="24"/>
        </w:rPr>
        <w:t xml:space="preserve"> provided below.</w:t>
      </w:r>
    </w:p>
    <w:tbl>
      <w:tblPr>
        <w:tblpPr w:leftFromText="180" w:rightFromText="180" w:vertAnchor="text" w:horzAnchor="margin"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65"/>
        <w:gridCol w:w="5850"/>
      </w:tblGrid>
      <w:tr w14:paraId="25E7D95D" w14:textId="77777777" w:rsidTr="00EF7A8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0615" w:type="dxa"/>
            <w:gridSpan w:val="2"/>
          </w:tcPr>
          <w:p w:rsidR="00652F70" w:rsidRPr="0085354F" w:rsidP="0085354F" w14:paraId="1DA6DFE3" w14:textId="77777777">
            <w:pPr>
              <w:autoSpaceDE w:val="0"/>
              <w:autoSpaceDN w:val="0"/>
              <w:adjustRightInd w:val="0"/>
              <w:jc w:val="center"/>
              <w:rPr>
                <w:rFonts w:ascii="Calibri Light" w:hAnsi="Calibri Light" w:cs="Calibri Light"/>
                <w:b/>
              </w:rPr>
            </w:pPr>
            <w:r w:rsidRPr="0085354F">
              <w:rPr>
                <w:rFonts w:ascii="Calibri Light" w:hAnsi="Calibri Light" w:cs="Calibri Light"/>
                <w:b/>
              </w:rPr>
              <w:t>2020-2025 EHS-Net Sites</w:t>
            </w:r>
          </w:p>
        </w:tc>
      </w:tr>
      <w:tr w14:paraId="7A2021FE" w14:textId="77777777" w:rsidTr="00E23634">
        <w:tblPrEx>
          <w:tblW w:w="0" w:type="auto"/>
          <w:tblLook w:val="00A0"/>
        </w:tblPrEx>
        <w:tc>
          <w:tcPr>
            <w:tcW w:w="4765" w:type="dxa"/>
          </w:tcPr>
          <w:p w:rsidR="00652F70" w:rsidRPr="0085354F" w:rsidP="00652F70" w14:paraId="4A8A8CB7" w14:textId="77777777">
            <w:pPr>
              <w:autoSpaceDE w:val="0"/>
              <w:autoSpaceDN w:val="0"/>
              <w:adjustRightInd w:val="0"/>
              <w:rPr>
                <w:rFonts w:ascii="Calibri Light" w:hAnsi="Calibri Light" w:cs="Calibri Light"/>
                <w:b/>
                <w:bCs/>
              </w:rPr>
            </w:pPr>
            <w:r w:rsidRPr="0085354F">
              <w:rPr>
                <w:rFonts w:ascii="Calibri Light" w:hAnsi="Calibri Light" w:cs="Calibri Light"/>
                <w:b/>
                <w:bCs/>
              </w:rPr>
              <w:t>Nicole Hedeen</w:t>
            </w:r>
          </w:p>
          <w:p w:rsidR="00652F70" w:rsidRPr="0085354F" w:rsidP="00652F70" w14:paraId="404530B5" w14:textId="77777777">
            <w:pPr>
              <w:autoSpaceDE w:val="0"/>
              <w:autoSpaceDN w:val="0"/>
              <w:adjustRightInd w:val="0"/>
              <w:rPr>
                <w:rFonts w:ascii="Calibri Light" w:hAnsi="Calibri Light" w:cs="Calibri Light"/>
              </w:rPr>
            </w:pPr>
            <w:r w:rsidRPr="0085354F">
              <w:rPr>
                <w:rFonts w:ascii="Calibri Light" w:hAnsi="Calibri Light" w:cs="Calibri Light"/>
              </w:rPr>
              <w:t>Epidemiologist</w:t>
            </w:r>
          </w:p>
          <w:p w:rsidR="00652F70" w:rsidRPr="0085354F" w:rsidP="00652F70" w14:paraId="396A5CA2" w14:textId="348C6B67">
            <w:pPr>
              <w:autoSpaceDE w:val="0"/>
              <w:autoSpaceDN w:val="0"/>
              <w:adjustRightInd w:val="0"/>
              <w:rPr>
                <w:rFonts w:ascii="Calibri Light" w:hAnsi="Calibri Light" w:cs="Calibri Light"/>
              </w:rPr>
            </w:pPr>
            <w:r w:rsidRPr="0085354F">
              <w:rPr>
                <w:rFonts w:ascii="Calibri Light" w:hAnsi="Calibri Light" w:cs="Calibri Light"/>
              </w:rPr>
              <w:t>M</w:t>
            </w:r>
            <w:r w:rsidR="00B1364C">
              <w:rPr>
                <w:rFonts w:ascii="Calibri Light" w:hAnsi="Calibri Light" w:cs="Calibri Light"/>
              </w:rPr>
              <w:t>innesota</w:t>
            </w:r>
            <w:r w:rsidRPr="0085354F">
              <w:rPr>
                <w:rFonts w:ascii="Calibri Light" w:hAnsi="Calibri Light" w:cs="Calibri Light"/>
              </w:rPr>
              <w:t xml:space="preserve"> </w:t>
            </w:r>
            <w:r w:rsidRPr="0085354F" w:rsidR="00B1364C">
              <w:rPr>
                <w:rFonts w:ascii="Calibri Light" w:hAnsi="Calibri Light" w:cs="Calibri Light"/>
              </w:rPr>
              <w:t>Depa</w:t>
            </w:r>
            <w:r w:rsidR="00B1364C">
              <w:rPr>
                <w:rFonts w:ascii="Calibri Light" w:hAnsi="Calibri Light" w:cs="Calibri Light"/>
              </w:rPr>
              <w:t>rtment</w:t>
            </w:r>
            <w:r w:rsidRPr="0085354F">
              <w:rPr>
                <w:rFonts w:ascii="Calibri Light" w:hAnsi="Calibri Light" w:cs="Calibri Light"/>
              </w:rPr>
              <w:t xml:space="preserve"> of Health</w:t>
            </w:r>
          </w:p>
          <w:p w:rsidR="00652F70" w:rsidRPr="0085354F" w:rsidP="00652F70" w14:paraId="40707444" w14:textId="77777777">
            <w:pPr>
              <w:autoSpaceDE w:val="0"/>
              <w:autoSpaceDN w:val="0"/>
              <w:adjustRightInd w:val="0"/>
              <w:rPr>
                <w:rFonts w:ascii="Calibri Light" w:hAnsi="Calibri Light" w:cs="Calibri Light"/>
              </w:rPr>
            </w:pPr>
            <w:hyperlink r:id="rId9" w:history="1">
              <w:r w:rsidRPr="0085354F">
                <w:rPr>
                  <w:rStyle w:val="Hyperlink"/>
                  <w:rFonts w:ascii="Calibri Light" w:hAnsi="Calibri Light" w:cs="Calibri Light"/>
                </w:rPr>
                <w:t>Nicole.hedeen@state.mn.us</w:t>
              </w:r>
            </w:hyperlink>
          </w:p>
          <w:p w:rsidR="00652F70" w:rsidRPr="0085354F" w:rsidP="00652F70" w14:paraId="35291E22" w14:textId="77777777">
            <w:pPr>
              <w:autoSpaceDE w:val="0"/>
              <w:autoSpaceDN w:val="0"/>
              <w:adjustRightInd w:val="0"/>
              <w:rPr>
                <w:rFonts w:ascii="Calibri Light" w:hAnsi="Calibri Light" w:cs="Calibri Light"/>
              </w:rPr>
            </w:pPr>
            <w:r w:rsidRPr="0085354F">
              <w:rPr>
                <w:rFonts w:ascii="Calibri Light" w:hAnsi="Calibri Light" w:cs="Calibri Light"/>
              </w:rPr>
              <w:t>651-201-4075</w:t>
            </w:r>
          </w:p>
        </w:tc>
        <w:tc>
          <w:tcPr>
            <w:tcW w:w="5850" w:type="dxa"/>
          </w:tcPr>
          <w:p w:rsidR="00652F70" w:rsidRPr="00AF26D0" w:rsidP="00652F70" w14:paraId="0575D87F" w14:textId="77777777">
            <w:pPr>
              <w:rPr>
                <w:rFonts w:ascii="Calibri Light" w:hAnsi="Calibri Light" w:cs="Calibri Light"/>
                <w:b/>
              </w:rPr>
            </w:pPr>
            <w:r w:rsidRPr="00AF26D0">
              <w:rPr>
                <w:rFonts w:ascii="Calibri Light" w:hAnsi="Calibri Light" w:cs="Calibri Light"/>
                <w:b/>
              </w:rPr>
              <w:t>Danny Ripley</w:t>
            </w:r>
          </w:p>
          <w:p w:rsidR="00652F70" w:rsidRPr="00AF26D0" w:rsidP="00652F70" w14:paraId="14FF20F5" w14:textId="77777777">
            <w:pPr>
              <w:autoSpaceDE w:val="0"/>
              <w:autoSpaceDN w:val="0"/>
              <w:adjustRightInd w:val="0"/>
              <w:rPr>
                <w:rFonts w:ascii="Calibri Light" w:hAnsi="Calibri Light" w:cs="Calibri Light"/>
              </w:rPr>
            </w:pPr>
            <w:r w:rsidRPr="00AF26D0">
              <w:rPr>
                <w:rFonts w:ascii="Calibri Light" w:hAnsi="Calibri Light" w:cs="Calibri Light"/>
              </w:rPr>
              <w:t>Food Inspector II</w:t>
            </w:r>
          </w:p>
          <w:p w:rsidR="00652F70" w:rsidRPr="00AF26D0" w:rsidP="00652F70" w14:paraId="1AA01FE9" w14:textId="64868CB4">
            <w:pPr>
              <w:autoSpaceDE w:val="0"/>
              <w:autoSpaceDN w:val="0"/>
              <w:adjustRightInd w:val="0"/>
              <w:rPr>
                <w:rFonts w:ascii="Calibri Light" w:hAnsi="Calibri Light" w:cs="Calibri Light"/>
              </w:rPr>
            </w:pPr>
            <w:r w:rsidRPr="00AF26D0">
              <w:rPr>
                <w:rFonts w:ascii="Calibri Light" w:hAnsi="Calibri Light" w:cs="Calibri Light"/>
              </w:rPr>
              <w:t>T</w:t>
            </w:r>
            <w:r w:rsidR="00B1364C">
              <w:rPr>
                <w:rFonts w:ascii="Calibri Light" w:hAnsi="Calibri Light" w:cs="Calibri Light"/>
              </w:rPr>
              <w:t>ennessee</w:t>
            </w:r>
            <w:r w:rsidRPr="00AF26D0">
              <w:rPr>
                <w:rFonts w:ascii="Calibri Light" w:hAnsi="Calibri Light" w:cs="Calibri Light"/>
              </w:rPr>
              <w:t xml:space="preserve"> </w:t>
            </w:r>
            <w:r w:rsidRPr="00AF26D0" w:rsidR="00B1364C">
              <w:rPr>
                <w:rFonts w:ascii="Calibri Light" w:hAnsi="Calibri Light" w:cs="Calibri Light"/>
              </w:rPr>
              <w:t>Depa</w:t>
            </w:r>
            <w:r w:rsidR="00B1364C">
              <w:rPr>
                <w:rFonts w:ascii="Calibri Light" w:hAnsi="Calibri Light" w:cs="Calibri Light"/>
              </w:rPr>
              <w:t>rtment</w:t>
            </w:r>
            <w:r w:rsidRPr="00AF26D0">
              <w:rPr>
                <w:rFonts w:ascii="Calibri Light" w:hAnsi="Calibri Light" w:cs="Calibri Light"/>
              </w:rPr>
              <w:t xml:space="preserve"> of Health</w:t>
            </w:r>
          </w:p>
          <w:p w:rsidR="00652F70" w:rsidRPr="00AF26D0" w:rsidP="00652F70" w14:paraId="0BF4FD5F" w14:textId="77777777">
            <w:pPr>
              <w:autoSpaceDE w:val="0"/>
              <w:autoSpaceDN w:val="0"/>
              <w:adjustRightInd w:val="0"/>
              <w:rPr>
                <w:rFonts w:ascii="Calibri Light" w:hAnsi="Calibri Light" w:cs="Calibri Light"/>
              </w:rPr>
            </w:pPr>
            <w:hyperlink r:id="rId10" w:history="1">
              <w:r w:rsidRPr="00AF26D0">
                <w:rPr>
                  <w:rStyle w:val="Hyperlink"/>
                  <w:rFonts w:ascii="Calibri Light" w:hAnsi="Calibri Light" w:cs="Calibri Light"/>
                  <w:color w:val="auto"/>
                </w:rPr>
                <w:t>Danny.ripley@nashville.gov</w:t>
              </w:r>
            </w:hyperlink>
          </w:p>
          <w:p w:rsidR="00652F70" w:rsidRPr="00AF26D0" w:rsidP="00652F70" w14:paraId="50A8E32D" w14:textId="77777777">
            <w:pPr>
              <w:autoSpaceDE w:val="0"/>
              <w:autoSpaceDN w:val="0"/>
              <w:adjustRightInd w:val="0"/>
              <w:rPr>
                <w:rFonts w:ascii="Calibri Light" w:hAnsi="Calibri Light" w:cs="Calibri Light"/>
              </w:rPr>
            </w:pPr>
            <w:r w:rsidRPr="00AF26D0">
              <w:rPr>
                <w:rFonts w:ascii="Calibri Light" w:hAnsi="Calibri Light" w:cs="Calibri Light"/>
              </w:rPr>
              <w:t>615-340-5620</w:t>
            </w:r>
          </w:p>
        </w:tc>
      </w:tr>
      <w:tr w14:paraId="5EF76DDC" w14:textId="77777777" w:rsidTr="00E23634">
        <w:tblPrEx>
          <w:tblW w:w="0" w:type="auto"/>
          <w:tblLook w:val="00A0"/>
        </w:tblPrEx>
        <w:tc>
          <w:tcPr>
            <w:tcW w:w="4765" w:type="dxa"/>
          </w:tcPr>
          <w:p w:rsidR="00652F70" w:rsidRPr="0085354F" w:rsidP="00652F70" w14:paraId="3DC4F5A6" w14:textId="77777777">
            <w:pPr>
              <w:autoSpaceDE w:val="0"/>
              <w:autoSpaceDN w:val="0"/>
              <w:adjustRightInd w:val="0"/>
              <w:rPr>
                <w:rFonts w:ascii="Calibri Light" w:hAnsi="Calibri Light" w:cs="Calibri Light"/>
                <w:b/>
                <w:bCs/>
              </w:rPr>
            </w:pPr>
            <w:r w:rsidRPr="0085354F">
              <w:rPr>
                <w:rFonts w:ascii="Calibri Light" w:hAnsi="Calibri Light" w:cs="Calibri Light"/>
                <w:b/>
                <w:bCs/>
              </w:rPr>
              <w:t>JoAnn Monroy</w:t>
            </w:r>
          </w:p>
          <w:p w:rsidR="00652F70" w:rsidRPr="0085354F" w:rsidP="00652F70" w14:paraId="4810BC31" w14:textId="77777777">
            <w:pPr>
              <w:autoSpaceDE w:val="0"/>
              <w:autoSpaceDN w:val="0"/>
              <w:adjustRightInd w:val="0"/>
              <w:rPr>
                <w:rFonts w:ascii="Calibri Light" w:hAnsi="Calibri Light" w:cs="Calibri Light"/>
              </w:rPr>
            </w:pPr>
            <w:r w:rsidRPr="0085354F">
              <w:rPr>
                <w:rFonts w:ascii="Calibri Light" w:hAnsi="Calibri Light" w:cs="Calibri Light"/>
              </w:rPr>
              <w:t>Food Safety Program Manager</w:t>
            </w:r>
          </w:p>
          <w:p w:rsidR="00652F70" w:rsidRPr="0085354F" w:rsidP="00652F70" w14:paraId="45108A4D" w14:textId="77777777">
            <w:pPr>
              <w:autoSpaceDE w:val="0"/>
              <w:autoSpaceDN w:val="0"/>
              <w:adjustRightInd w:val="0"/>
              <w:rPr>
                <w:rFonts w:ascii="Calibri Light" w:hAnsi="Calibri Light" w:cs="Calibri Light"/>
              </w:rPr>
            </w:pPr>
            <w:r w:rsidRPr="0085354F">
              <w:rPr>
                <w:rFonts w:ascii="Calibri Light" w:hAnsi="Calibri Light" w:cs="Calibri Light"/>
              </w:rPr>
              <w:t>Harris County Health Department</w:t>
            </w:r>
          </w:p>
          <w:p w:rsidR="00652F70" w:rsidRPr="0085354F" w:rsidP="00652F70" w14:paraId="26969865" w14:textId="77777777">
            <w:pPr>
              <w:autoSpaceDE w:val="0"/>
              <w:autoSpaceDN w:val="0"/>
              <w:adjustRightInd w:val="0"/>
              <w:rPr>
                <w:rFonts w:ascii="Calibri Light" w:hAnsi="Calibri Light" w:cs="Calibri Light"/>
              </w:rPr>
            </w:pPr>
            <w:hyperlink r:id="rId11" w:history="1">
              <w:r w:rsidRPr="0085354F">
                <w:rPr>
                  <w:rStyle w:val="Hyperlink"/>
                  <w:rFonts w:ascii="Calibri Light" w:hAnsi="Calibri Light" w:cs="Calibri Light"/>
                </w:rPr>
                <w:t>joann.monroy@hcphes.org</w:t>
              </w:r>
            </w:hyperlink>
          </w:p>
          <w:p w:rsidR="00652F70" w:rsidRPr="0085354F" w:rsidP="00652F70" w14:paraId="7A612E29" w14:textId="77777777">
            <w:pPr>
              <w:autoSpaceDE w:val="0"/>
              <w:autoSpaceDN w:val="0"/>
              <w:adjustRightInd w:val="0"/>
              <w:rPr>
                <w:rFonts w:ascii="Calibri Light" w:hAnsi="Calibri Light" w:cs="Calibri Light"/>
              </w:rPr>
            </w:pPr>
            <w:r w:rsidRPr="0085354F">
              <w:rPr>
                <w:rFonts w:ascii="Calibri Light" w:hAnsi="Calibri Light" w:cs="Calibri Light"/>
              </w:rPr>
              <w:t>713-274-6319</w:t>
            </w:r>
          </w:p>
        </w:tc>
        <w:tc>
          <w:tcPr>
            <w:tcW w:w="5850" w:type="dxa"/>
          </w:tcPr>
          <w:p w:rsidR="00652F70" w:rsidRPr="00AF26D0" w:rsidP="00652F70" w14:paraId="7D34C211" w14:textId="77777777">
            <w:pPr>
              <w:autoSpaceDE w:val="0"/>
              <w:autoSpaceDN w:val="0"/>
              <w:adjustRightInd w:val="0"/>
              <w:rPr>
                <w:rFonts w:ascii="Calibri Light" w:hAnsi="Calibri Light" w:cs="Calibri Light"/>
                <w:b/>
                <w:bCs/>
              </w:rPr>
            </w:pPr>
            <w:r w:rsidRPr="00AF26D0">
              <w:rPr>
                <w:rFonts w:ascii="Calibri Light" w:hAnsi="Calibri Light" w:cs="Calibri Light"/>
                <w:b/>
                <w:bCs/>
              </w:rPr>
              <w:t>Lauren DiPrete</w:t>
            </w:r>
          </w:p>
          <w:p w:rsidR="00652F70" w:rsidRPr="00AF26D0" w:rsidP="00652F70" w14:paraId="6C060B05" w14:textId="77777777">
            <w:pPr>
              <w:autoSpaceDE w:val="0"/>
              <w:autoSpaceDN w:val="0"/>
              <w:adjustRightInd w:val="0"/>
              <w:rPr>
                <w:rFonts w:ascii="Calibri Light" w:hAnsi="Calibri Light" w:cs="Calibri Light"/>
              </w:rPr>
            </w:pPr>
            <w:r w:rsidRPr="00AF26D0">
              <w:rPr>
                <w:rFonts w:ascii="Calibri Light" w:hAnsi="Calibri Light" w:cs="Calibri Light"/>
              </w:rPr>
              <w:t>Senior Coordinator</w:t>
            </w:r>
          </w:p>
          <w:p w:rsidR="00652F70" w:rsidRPr="00AF26D0" w:rsidP="00652F70" w14:paraId="3EE1C0F8" w14:textId="77777777">
            <w:pPr>
              <w:autoSpaceDE w:val="0"/>
              <w:autoSpaceDN w:val="0"/>
              <w:adjustRightInd w:val="0"/>
              <w:rPr>
                <w:rFonts w:ascii="Calibri Light" w:hAnsi="Calibri Light" w:cs="Calibri Light"/>
              </w:rPr>
            </w:pPr>
            <w:r w:rsidRPr="00AF26D0">
              <w:rPr>
                <w:rFonts w:ascii="Calibri Light" w:hAnsi="Calibri Light" w:cs="Calibri Light"/>
              </w:rPr>
              <w:t>Southern Nevada Health District</w:t>
            </w:r>
          </w:p>
          <w:p w:rsidR="00652F70" w:rsidRPr="00AF26D0" w:rsidP="00652F70" w14:paraId="75B4B133" w14:textId="77777777">
            <w:pPr>
              <w:autoSpaceDE w:val="0"/>
              <w:autoSpaceDN w:val="0"/>
              <w:adjustRightInd w:val="0"/>
              <w:rPr>
                <w:rFonts w:ascii="Calibri Light" w:hAnsi="Calibri Light" w:cs="Calibri Light"/>
              </w:rPr>
            </w:pPr>
            <w:hyperlink r:id="rId12" w:history="1">
              <w:r w:rsidRPr="00AF26D0">
                <w:rPr>
                  <w:rStyle w:val="Hyperlink"/>
                  <w:rFonts w:ascii="Calibri Light" w:hAnsi="Calibri Light" w:cs="Calibri Light"/>
                </w:rPr>
                <w:t>DiPrete@snhdmail.org</w:t>
              </w:r>
            </w:hyperlink>
          </w:p>
          <w:p w:rsidR="00652F70" w:rsidRPr="00AF26D0" w:rsidP="00652F70" w14:paraId="2FFED9D4" w14:textId="77777777">
            <w:pPr>
              <w:autoSpaceDE w:val="0"/>
              <w:autoSpaceDN w:val="0"/>
              <w:adjustRightInd w:val="0"/>
              <w:rPr>
                <w:rFonts w:ascii="Calibri Light" w:hAnsi="Calibri Light" w:cs="Calibri Light"/>
              </w:rPr>
            </w:pPr>
            <w:r w:rsidRPr="00AF26D0">
              <w:rPr>
                <w:rFonts w:ascii="Calibri Light" w:hAnsi="Calibri Light" w:cs="Calibri Light"/>
              </w:rPr>
              <w:t>702-759-1504</w:t>
            </w:r>
          </w:p>
        </w:tc>
      </w:tr>
      <w:tr w14:paraId="4AE7FB61" w14:textId="77777777" w:rsidTr="00E23634">
        <w:tblPrEx>
          <w:tblW w:w="0" w:type="auto"/>
          <w:tblLook w:val="00A0"/>
        </w:tblPrEx>
        <w:tc>
          <w:tcPr>
            <w:tcW w:w="4765" w:type="dxa"/>
          </w:tcPr>
          <w:p w:rsidR="00652F70" w:rsidP="00652F70" w14:paraId="553E7493" w14:textId="77777777">
            <w:pPr>
              <w:rPr>
                <w:rFonts w:ascii="Calibri Light" w:hAnsi="Calibri Light" w:cs="Calibri Light"/>
                <w:b/>
              </w:rPr>
            </w:pPr>
            <w:r w:rsidRPr="0085354F">
              <w:rPr>
                <w:rFonts w:ascii="Calibri Light" w:hAnsi="Calibri Light" w:cs="Calibri Light"/>
                <w:b/>
              </w:rPr>
              <w:t>David Nicholas</w:t>
            </w:r>
          </w:p>
          <w:p w:rsidR="003A0E6D" w:rsidRPr="003A0E6D" w:rsidP="00652F70" w14:paraId="51214FFA" w14:textId="0ECA0837">
            <w:pPr>
              <w:rPr>
                <w:rFonts w:ascii="Calibri Light" w:hAnsi="Calibri Light" w:cs="Calibri Light"/>
                <w:bCs/>
              </w:rPr>
            </w:pPr>
            <w:r w:rsidRPr="003A0E6D">
              <w:rPr>
                <w:rFonts w:ascii="Calibri Light" w:hAnsi="Calibri Light" w:cs="Calibri Light"/>
                <w:bCs/>
              </w:rPr>
              <w:t>Chief Epidemiologist</w:t>
            </w:r>
          </w:p>
          <w:p w:rsidR="00652F70" w:rsidRPr="001D2A90" w:rsidP="00652F70" w14:paraId="580B1B92" w14:textId="47C4ABAD">
            <w:pPr>
              <w:rPr>
                <w:rFonts w:ascii="Calibri Light" w:hAnsi="Calibri Light" w:cs="Calibri Light"/>
              </w:rPr>
            </w:pPr>
            <w:r w:rsidRPr="001D2A90">
              <w:rPr>
                <w:rFonts w:ascii="Calibri Light" w:hAnsi="Calibri Light" w:cs="Calibri Light"/>
              </w:rPr>
              <w:t>N</w:t>
            </w:r>
            <w:r w:rsidRPr="001D2A90" w:rsidR="003A0E6D">
              <w:rPr>
                <w:rFonts w:ascii="Calibri Light" w:hAnsi="Calibri Light" w:cs="Calibri Light"/>
              </w:rPr>
              <w:t>ew York</w:t>
            </w:r>
            <w:r w:rsidRPr="001D2A90">
              <w:rPr>
                <w:rFonts w:ascii="Calibri Light" w:hAnsi="Calibri Light" w:cs="Calibri Light"/>
              </w:rPr>
              <w:t xml:space="preserve"> State Dep</w:t>
            </w:r>
            <w:r w:rsidRPr="001D2A90" w:rsidR="003A0E6D">
              <w:rPr>
                <w:rFonts w:ascii="Calibri Light" w:hAnsi="Calibri Light" w:cs="Calibri Light"/>
              </w:rPr>
              <w:t>ar</w:t>
            </w:r>
            <w:r w:rsidRPr="001D2A90">
              <w:rPr>
                <w:rFonts w:ascii="Calibri Light" w:hAnsi="Calibri Light" w:cs="Calibri Light"/>
              </w:rPr>
              <w:t>t</w:t>
            </w:r>
            <w:r w:rsidRPr="001D2A90" w:rsidR="003A0E6D">
              <w:rPr>
                <w:rFonts w:ascii="Calibri Light" w:hAnsi="Calibri Light" w:cs="Calibri Light"/>
              </w:rPr>
              <w:t>ment</w:t>
            </w:r>
            <w:r w:rsidRPr="001D2A90">
              <w:rPr>
                <w:rFonts w:ascii="Calibri Light" w:hAnsi="Calibri Light" w:cs="Calibri Light"/>
              </w:rPr>
              <w:t xml:space="preserve"> of Health</w:t>
            </w:r>
          </w:p>
          <w:p w:rsidR="00652F70" w:rsidRPr="001D2A90" w:rsidP="00652F70" w14:paraId="443FC5F3" w14:textId="0A217A72">
            <w:pPr>
              <w:autoSpaceDE w:val="0"/>
              <w:autoSpaceDN w:val="0"/>
              <w:adjustRightInd w:val="0"/>
              <w:rPr>
                <w:rFonts w:ascii="Calibri Light" w:hAnsi="Calibri Light" w:cs="Calibri Light"/>
              </w:rPr>
            </w:pPr>
            <w:hyperlink r:id="rId13" w:history="1">
              <w:r w:rsidRPr="001D2A90" w:rsidR="001D2A90">
                <w:rPr>
                  <w:rStyle w:val="Hyperlink"/>
                  <w:rFonts w:ascii="Calibri Light" w:hAnsi="Calibri Light" w:cs="Calibri Light"/>
                </w:rPr>
                <w:t>david.nicholas@health.ny.gov</w:t>
              </w:r>
            </w:hyperlink>
          </w:p>
          <w:p w:rsidR="001D2A90" w:rsidRPr="0085354F" w:rsidP="001D2A90" w14:paraId="3E6A3C47" w14:textId="24C38D5B">
            <w:pPr>
              <w:rPr>
                <w:rFonts w:ascii="Calibri Light" w:hAnsi="Calibri Light" w:cs="Calibri Light"/>
              </w:rPr>
            </w:pPr>
            <w:r w:rsidRPr="001D2A90">
              <w:rPr>
                <w:rFonts w:ascii="Calibri Light" w:hAnsi="Calibri Light" w:cs="Calibri Light"/>
              </w:rPr>
              <w:t>(518) 402-7600</w:t>
            </w:r>
          </w:p>
        </w:tc>
        <w:tc>
          <w:tcPr>
            <w:tcW w:w="5850" w:type="dxa"/>
          </w:tcPr>
          <w:p w:rsidR="00652F70" w:rsidRPr="00AF26D0" w:rsidP="00652F70" w14:paraId="0C973987" w14:textId="77777777">
            <w:pPr>
              <w:rPr>
                <w:rFonts w:ascii="Calibri Light" w:hAnsi="Calibri Light" w:cs="Calibri Light"/>
                <w:b/>
              </w:rPr>
            </w:pPr>
            <w:r w:rsidRPr="00AF26D0">
              <w:rPr>
                <w:rFonts w:ascii="Calibri Light" w:hAnsi="Calibri Light" w:cs="Calibri Light"/>
                <w:b/>
              </w:rPr>
              <w:t>Brendalee Viveiros</w:t>
            </w:r>
          </w:p>
          <w:p w:rsidR="00652F70" w:rsidRPr="00AF26D0" w:rsidP="00652F70" w14:paraId="20869955" w14:textId="67214439">
            <w:pPr>
              <w:rPr>
                <w:rFonts w:ascii="Calibri Light" w:hAnsi="Calibri Light" w:cs="Calibri Light"/>
              </w:rPr>
            </w:pPr>
            <w:r>
              <w:rPr>
                <w:rFonts w:ascii="Calibri Light" w:hAnsi="Calibri Light" w:cs="Calibri Light"/>
              </w:rPr>
              <w:t xml:space="preserve">Center for Food Protection Chief </w:t>
            </w:r>
          </w:p>
          <w:p w:rsidR="00652F70" w:rsidRPr="00AF26D0" w:rsidP="00652F70" w14:paraId="7FB7E718" w14:textId="39E8C38F">
            <w:pPr>
              <w:rPr>
                <w:rFonts w:ascii="Calibri Light" w:hAnsi="Calibri Light" w:cs="Calibri Light"/>
              </w:rPr>
            </w:pPr>
            <w:r w:rsidRPr="00AF26D0">
              <w:rPr>
                <w:rFonts w:ascii="Calibri Light" w:hAnsi="Calibri Light" w:cs="Calibri Light"/>
              </w:rPr>
              <w:t>Rhode Island Department of Health</w:t>
            </w:r>
          </w:p>
          <w:p w:rsidR="00652F70" w:rsidP="00652F70" w14:paraId="7D760E55" w14:textId="1D8C9E9C">
            <w:pPr>
              <w:autoSpaceDE w:val="0"/>
              <w:autoSpaceDN w:val="0"/>
              <w:adjustRightInd w:val="0"/>
              <w:rPr>
                <w:rFonts w:ascii="Calibri Light" w:hAnsi="Calibri Light" w:cs="Calibri Light"/>
              </w:rPr>
            </w:pPr>
            <w:hyperlink r:id="rId14" w:history="1">
              <w:r w:rsidRPr="00FE7802" w:rsidR="001D2A90">
                <w:rPr>
                  <w:rStyle w:val="Hyperlink"/>
                  <w:rFonts w:ascii="Calibri Light" w:hAnsi="Calibri Light" w:cs="Calibri Light"/>
                </w:rPr>
                <w:t>Brendalee.Viveiros@health.ri.gov</w:t>
              </w:r>
            </w:hyperlink>
          </w:p>
          <w:p w:rsidR="001D2A90" w:rsidRPr="00AF26D0" w:rsidP="001D2A90" w14:paraId="4D2977DB" w14:textId="61BCD3BA">
            <w:pPr>
              <w:rPr>
                <w:rFonts w:ascii="Calibri Light" w:hAnsi="Calibri Light" w:cs="Calibri Light"/>
              </w:rPr>
            </w:pPr>
            <w:r w:rsidRPr="00AF26D0">
              <w:rPr>
                <w:rFonts w:ascii="Calibri Light" w:hAnsi="Calibri Light" w:cs="Calibri Light"/>
              </w:rPr>
              <w:t>(401) 222-2749</w:t>
            </w:r>
          </w:p>
        </w:tc>
      </w:tr>
      <w:tr w14:paraId="26344FFF" w14:textId="77777777" w:rsidTr="00E23634">
        <w:tblPrEx>
          <w:tblW w:w="0" w:type="auto"/>
          <w:tblLook w:val="00A0"/>
        </w:tblPrEx>
        <w:tc>
          <w:tcPr>
            <w:tcW w:w="4765" w:type="dxa"/>
          </w:tcPr>
          <w:p w:rsidR="00652F70" w:rsidRPr="0085354F" w:rsidP="00652F70" w14:paraId="40A38484" w14:textId="774854D1">
            <w:pPr>
              <w:autoSpaceDE w:val="0"/>
              <w:autoSpaceDN w:val="0"/>
              <w:adjustRightInd w:val="0"/>
              <w:rPr>
                <w:rFonts w:ascii="Calibri Light" w:hAnsi="Calibri Light" w:cs="Calibri Light"/>
                <w:b/>
                <w:bCs/>
              </w:rPr>
            </w:pPr>
            <w:r>
              <w:rPr>
                <w:rFonts w:ascii="Calibri Light" w:hAnsi="Calibri Light" w:cs="Calibri Light"/>
                <w:b/>
                <w:bCs/>
              </w:rPr>
              <w:t>Sarah Jensen</w:t>
            </w:r>
          </w:p>
          <w:p w:rsidR="00652F70" w:rsidRPr="00642A30" w:rsidP="00652F70" w14:paraId="5C1F9258" w14:textId="77777777">
            <w:pPr>
              <w:autoSpaceDE w:val="0"/>
              <w:autoSpaceDN w:val="0"/>
              <w:adjustRightInd w:val="0"/>
              <w:rPr>
                <w:rFonts w:ascii="Calibri Light" w:hAnsi="Calibri Light" w:cs="Calibri Light"/>
              </w:rPr>
            </w:pPr>
            <w:r w:rsidRPr="00642A30">
              <w:rPr>
                <w:rFonts w:ascii="Calibri Light" w:hAnsi="Calibri Light" w:cs="Calibri Light"/>
              </w:rPr>
              <w:t>Assistant Health Commissioner</w:t>
            </w:r>
          </w:p>
          <w:p w:rsidR="00652F70" w:rsidRPr="00642A30" w:rsidP="00652F70" w14:paraId="423E245E" w14:textId="77777777">
            <w:pPr>
              <w:autoSpaceDE w:val="0"/>
              <w:autoSpaceDN w:val="0"/>
              <w:adjustRightInd w:val="0"/>
              <w:rPr>
                <w:rFonts w:ascii="Calibri Light" w:hAnsi="Calibri Light" w:cs="Calibri Light"/>
              </w:rPr>
            </w:pPr>
            <w:r w:rsidRPr="00642A30">
              <w:rPr>
                <w:rFonts w:ascii="Calibri Light" w:hAnsi="Calibri Light" w:cs="Calibri Light"/>
              </w:rPr>
              <w:t>Franklin County Public Health</w:t>
            </w:r>
          </w:p>
          <w:p w:rsidR="00642A30" w:rsidRPr="00642A30" w:rsidP="00652F70" w14:paraId="7B4D6BA4" w14:textId="77777777">
            <w:pPr>
              <w:autoSpaceDE w:val="0"/>
              <w:autoSpaceDN w:val="0"/>
              <w:adjustRightInd w:val="0"/>
              <w:rPr>
                <w:rFonts w:ascii="Calibri Light" w:hAnsi="Calibri Light" w:cs="Calibri Light"/>
              </w:rPr>
            </w:pPr>
            <w:r w:rsidRPr="00642A30">
              <w:rPr>
                <w:rFonts w:ascii="Calibri Light" w:hAnsi="Calibri Light" w:cs="Calibri Light"/>
              </w:rPr>
              <w:fldChar w:fldCharType="begin"/>
            </w:r>
            <w:r w:rsidRPr="00642A30">
              <w:rPr>
                <w:rFonts w:ascii="Calibri Light" w:hAnsi="Calibri Light" w:cs="Calibri Light"/>
              </w:rPr>
              <w:instrText xml:space="preserve"> HYPERLINK "mailto:sarahjensen@franklincountyohio.gov</w:instrText>
            </w:r>
          </w:p>
          <w:p w:rsidR="00642A30" w:rsidRPr="00642A30" w:rsidP="00652F70" w14:paraId="64277C4B" w14:textId="77777777">
            <w:pPr>
              <w:autoSpaceDE w:val="0"/>
              <w:autoSpaceDN w:val="0"/>
              <w:adjustRightInd w:val="0"/>
              <w:rPr>
                <w:rStyle w:val="Hyperlink"/>
                <w:rFonts w:ascii="Calibri Light" w:hAnsi="Calibri Light" w:cs="Calibri Light"/>
              </w:rPr>
            </w:pPr>
            <w:r w:rsidRPr="00642A30">
              <w:rPr>
                <w:rFonts w:ascii="Calibri Light" w:hAnsi="Calibri Light" w:cs="Calibri Light"/>
              </w:rPr>
              <w:instrText xml:space="preserve">" </w:instrText>
            </w:r>
            <w:r w:rsidRPr="00642A30">
              <w:rPr>
                <w:rFonts w:ascii="Calibri Light" w:hAnsi="Calibri Light" w:cs="Calibri Light"/>
              </w:rPr>
              <w:fldChar w:fldCharType="separate"/>
            </w:r>
            <w:r w:rsidRPr="00642A30">
              <w:rPr>
                <w:rStyle w:val="Hyperlink"/>
                <w:rFonts w:ascii="Calibri Light" w:hAnsi="Calibri Light" w:cs="Calibri Light"/>
              </w:rPr>
              <w:t>sarahjensen@franklincountyohio.gov</w:t>
            </w:r>
          </w:p>
          <w:p w:rsidR="00652F70" w:rsidRPr="0085354F" w:rsidP="00652F70" w14:paraId="015B9375" w14:textId="4DFDAEC2">
            <w:pPr>
              <w:autoSpaceDE w:val="0"/>
              <w:autoSpaceDN w:val="0"/>
              <w:adjustRightInd w:val="0"/>
              <w:rPr>
                <w:rFonts w:ascii="Calibri Light" w:hAnsi="Calibri Light" w:cs="Calibri Light"/>
              </w:rPr>
            </w:pPr>
            <w:r w:rsidRPr="00642A30">
              <w:rPr>
                <w:rFonts w:ascii="Calibri Light" w:hAnsi="Calibri Light" w:cs="Calibri Light"/>
              </w:rPr>
              <w:fldChar w:fldCharType="end"/>
            </w:r>
            <w:r w:rsidRPr="00642A30">
              <w:rPr>
                <w:rFonts w:ascii="Calibri Light" w:hAnsi="Calibri Light" w:cs="Calibri Light"/>
              </w:rPr>
              <w:t>614-525-6130</w:t>
            </w:r>
          </w:p>
        </w:tc>
        <w:tc>
          <w:tcPr>
            <w:tcW w:w="5850" w:type="dxa"/>
          </w:tcPr>
          <w:p w:rsidR="00652F70" w:rsidRPr="00AF26D0" w:rsidP="00652F70" w14:paraId="3134B03E" w14:textId="77777777">
            <w:pPr>
              <w:rPr>
                <w:rFonts w:ascii="Calibri Light" w:hAnsi="Calibri Light" w:cs="Calibri Light"/>
                <w:b/>
              </w:rPr>
            </w:pPr>
            <w:r w:rsidRPr="00AF26D0">
              <w:rPr>
                <w:rFonts w:ascii="Calibri Light" w:hAnsi="Calibri Light" w:cs="Calibri Light"/>
                <w:b/>
              </w:rPr>
              <w:t>Wendy McKelvey</w:t>
            </w:r>
          </w:p>
          <w:p w:rsidR="00652F70" w:rsidRPr="00AF26D0" w:rsidP="00652F70" w14:paraId="4D5A11F7" w14:textId="77777777">
            <w:pPr>
              <w:rPr>
                <w:rFonts w:ascii="Calibri Light" w:hAnsi="Calibri Light" w:cs="Calibri Light"/>
                <w:bCs/>
              </w:rPr>
            </w:pPr>
            <w:r w:rsidRPr="00AF26D0">
              <w:rPr>
                <w:rFonts w:ascii="Calibri Light" w:hAnsi="Calibri Light" w:cs="Calibri Light"/>
                <w:bCs/>
              </w:rPr>
              <w:t xml:space="preserve">Deputy Commissioner </w:t>
            </w:r>
          </w:p>
          <w:p w:rsidR="00652F70" w:rsidRPr="00AF26D0" w:rsidP="00652F70" w14:paraId="1370151A" w14:textId="77777777">
            <w:pPr>
              <w:rPr>
                <w:rFonts w:ascii="Calibri Light" w:hAnsi="Calibri Light" w:cs="Calibri Light"/>
                <w:bCs/>
              </w:rPr>
            </w:pPr>
            <w:r w:rsidRPr="00AF26D0">
              <w:rPr>
                <w:rFonts w:ascii="Calibri Light" w:hAnsi="Calibri Light" w:cs="Calibri Light"/>
                <w:bCs/>
              </w:rPr>
              <w:t>New York City Department of Health and Mental Hygiene</w:t>
            </w:r>
          </w:p>
          <w:p w:rsidR="00652F70" w:rsidRPr="00AF26D0" w:rsidP="00652F70" w14:paraId="4DE63281" w14:textId="77777777">
            <w:pPr>
              <w:rPr>
                <w:rFonts w:ascii="Calibri Light" w:hAnsi="Calibri Light" w:cs="Calibri Light"/>
                <w:bCs/>
              </w:rPr>
            </w:pPr>
            <w:hyperlink r:id="rId15" w:history="1">
              <w:r w:rsidRPr="00AF26D0">
                <w:rPr>
                  <w:rStyle w:val="Hyperlink"/>
                  <w:rFonts w:ascii="Calibri Light" w:hAnsi="Calibri Light" w:cs="Calibri Light"/>
                  <w:bCs/>
                </w:rPr>
                <w:t>wmckelve@health.nyc.gov</w:t>
              </w:r>
            </w:hyperlink>
          </w:p>
          <w:p w:rsidR="00652F70" w:rsidRPr="00AF26D0" w:rsidP="00652F70" w14:paraId="132C5136" w14:textId="77777777">
            <w:pPr>
              <w:autoSpaceDE w:val="0"/>
              <w:autoSpaceDN w:val="0"/>
              <w:adjustRightInd w:val="0"/>
              <w:rPr>
                <w:rFonts w:ascii="Calibri Light" w:hAnsi="Calibri Light" w:cs="Calibri Light"/>
              </w:rPr>
            </w:pPr>
            <w:r w:rsidRPr="00AF26D0">
              <w:rPr>
                <w:rFonts w:ascii="Calibri Light" w:hAnsi="Calibri Light" w:cs="Calibri Light"/>
                <w:bCs/>
              </w:rPr>
              <w:t>212-788-9641</w:t>
            </w:r>
          </w:p>
        </w:tc>
      </w:tr>
      <w:tr w14:paraId="1DE442D7" w14:textId="77777777" w:rsidTr="00EF7A80">
        <w:tblPrEx>
          <w:tblW w:w="0" w:type="auto"/>
          <w:tblLook w:val="00A0"/>
        </w:tblPrEx>
        <w:tc>
          <w:tcPr>
            <w:tcW w:w="10615" w:type="dxa"/>
            <w:gridSpan w:val="2"/>
          </w:tcPr>
          <w:p w:rsidR="00652F70" w:rsidRPr="0085354F" w:rsidP="00E23634" w14:paraId="3FEDB923" w14:textId="77777777">
            <w:pPr>
              <w:autoSpaceDE w:val="0"/>
              <w:autoSpaceDN w:val="0"/>
              <w:adjustRightInd w:val="0"/>
              <w:jc w:val="center"/>
              <w:rPr>
                <w:rFonts w:ascii="Calibri Light" w:hAnsi="Calibri Light" w:cs="Calibri Light"/>
                <w:b/>
              </w:rPr>
            </w:pPr>
            <w:r w:rsidRPr="0085354F">
              <w:rPr>
                <w:rFonts w:ascii="Calibri Light" w:hAnsi="Calibri Light" w:cs="Calibri Light"/>
                <w:b/>
              </w:rPr>
              <w:t>Federal Partners</w:t>
            </w:r>
          </w:p>
        </w:tc>
      </w:tr>
      <w:tr w14:paraId="6DC39B3A" w14:textId="77777777" w:rsidTr="00E23634">
        <w:tblPrEx>
          <w:tblW w:w="0" w:type="auto"/>
          <w:tblLook w:val="00A0"/>
        </w:tblPrEx>
        <w:tc>
          <w:tcPr>
            <w:tcW w:w="4765" w:type="dxa"/>
          </w:tcPr>
          <w:p w:rsidR="00652F70" w:rsidRPr="002A77DD" w:rsidP="00652F70" w14:paraId="58E504C0" w14:textId="77777777">
            <w:pPr>
              <w:rPr>
                <w:rFonts w:ascii="Calibri Light" w:hAnsi="Calibri Light" w:cs="Calibri Light"/>
                <w:b/>
              </w:rPr>
            </w:pPr>
            <w:r w:rsidRPr="002A77DD">
              <w:rPr>
                <w:rFonts w:ascii="Calibri Light" w:hAnsi="Calibri Light" w:cs="Calibri Light"/>
                <w:b/>
              </w:rPr>
              <w:t>Laurie Williams</w:t>
            </w:r>
          </w:p>
          <w:p w:rsidR="00652F70" w:rsidRPr="002A77DD" w:rsidP="00652F70" w14:paraId="64F42100" w14:textId="77777777">
            <w:pPr>
              <w:rPr>
                <w:rFonts w:ascii="Calibri Light" w:hAnsi="Calibri Light" w:cs="Calibri Light"/>
              </w:rPr>
            </w:pPr>
            <w:r w:rsidRPr="002A77DD">
              <w:rPr>
                <w:rFonts w:ascii="Calibri Light" w:hAnsi="Calibri Light" w:cs="Calibri Light"/>
              </w:rPr>
              <w:t>Consumer Food Safety Officer</w:t>
            </w:r>
          </w:p>
          <w:p w:rsidR="00652F70" w:rsidRPr="002A77DD" w:rsidP="00652F70" w14:paraId="04A2E262" w14:textId="77777777">
            <w:pPr>
              <w:rPr>
                <w:rFonts w:ascii="Calibri Light" w:hAnsi="Calibri Light" w:cs="Calibri Light"/>
              </w:rPr>
            </w:pPr>
            <w:r w:rsidRPr="002A77DD">
              <w:rPr>
                <w:rFonts w:ascii="Calibri Light" w:hAnsi="Calibri Light" w:cs="Calibri Light"/>
              </w:rPr>
              <w:t>Food and Drug Administration</w:t>
            </w:r>
          </w:p>
          <w:p w:rsidR="00652F70" w:rsidRPr="002A77DD" w:rsidP="00E23634" w14:paraId="58DAA3EC" w14:textId="751C60FB">
            <w:pPr>
              <w:rPr>
                <w:rFonts w:ascii="Calibri Light" w:hAnsi="Calibri Light" w:cs="Calibri Light"/>
              </w:rPr>
            </w:pPr>
            <w:r w:rsidRPr="002A77DD">
              <w:rPr>
                <w:rFonts w:ascii="Calibri Light" w:hAnsi="Calibri Light" w:cs="Calibri Light"/>
              </w:rPr>
              <w:t>Laurie.Williams@fda.hhs.gov</w:t>
            </w:r>
          </w:p>
        </w:tc>
        <w:tc>
          <w:tcPr>
            <w:tcW w:w="5850" w:type="dxa"/>
          </w:tcPr>
          <w:p w:rsidR="00652F70" w:rsidRPr="002A77DD" w:rsidP="00652F70" w14:paraId="0436FCED" w14:textId="77777777">
            <w:pPr>
              <w:autoSpaceDE w:val="0"/>
              <w:autoSpaceDN w:val="0"/>
              <w:adjustRightInd w:val="0"/>
              <w:rPr>
                <w:rFonts w:ascii="Calibri Light" w:hAnsi="Calibri Light" w:cs="Calibri Light"/>
                <w:b/>
                <w:bCs/>
              </w:rPr>
            </w:pPr>
            <w:r w:rsidRPr="002A77DD">
              <w:rPr>
                <w:rFonts w:ascii="Calibri Light" w:hAnsi="Calibri Light" w:cs="Calibri Light"/>
                <w:b/>
                <w:bCs/>
              </w:rPr>
              <w:t xml:space="preserve">Gamola Fortenberry </w:t>
            </w:r>
          </w:p>
          <w:p w:rsidR="00C372AA" w:rsidRPr="002A77DD" w:rsidP="00652F70" w14:paraId="3850A212" w14:textId="77777777">
            <w:pPr>
              <w:autoSpaceDE w:val="0"/>
              <w:autoSpaceDN w:val="0"/>
              <w:adjustRightInd w:val="0"/>
              <w:rPr>
                <w:rFonts w:ascii="Calibri Light" w:hAnsi="Calibri Light" w:cs="Calibri Light"/>
              </w:rPr>
            </w:pPr>
            <w:r w:rsidRPr="002A77DD">
              <w:rPr>
                <w:rFonts w:ascii="Calibri Light" w:hAnsi="Calibri Light" w:cs="Calibri Light"/>
              </w:rPr>
              <w:t>Epidemiologist</w:t>
            </w:r>
          </w:p>
          <w:p w:rsidR="00C372AA" w:rsidRPr="002A77DD" w:rsidP="00652F70" w14:paraId="4A13196D" w14:textId="13115ADE">
            <w:pPr>
              <w:autoSpaceDE w:val="0"/>
              <w:autoSpaceDN w:val="0"/>
              <w:adjustRightInd w:val="0"/>
              <w:rPr>
                <w:rFonts w:ascii="Calibri Light" w:hAnsi="Calibri Light" w:cs="Calibri Light"/>
              </w:rPr>
            </w:pPr>
            <w:r w:rsidRPr="002A77DD">
              <w:rPr>
                <w:rFonts w:ascii="Calibri Light" w:hAnsi="Calibri Light" w:cs="Calibri Light"/>
              </w:rPr>
              <w:t>U</w:t>
            </w:r>
            <w:r w:rsidRPr="002A77DD" w:rsidR="00367F92">
              <w:rPr>
                <w:rFonts w:ascii="Calibri Light" w:hAnsi="Calibri Light" w:cs="Calibri Light"/>
              </w:rPr>
              <w:t>SDA</w:t>
            </w:r>
            <w:r w:rsidRPr="002A77DD" w:rsidR="002A77DD">
              <w:rPr>
                <w:rFonts w:ascii="Calibri Light" w:hAnsi="Calibri Light" w:cs="Calibri Light"/>
              </w:rPr>
              <w:t>-F</w:t>
            </w:r>
            <w:r w:rsidR="00E23634">
              <w:rPr>
                <w:rFonts w:ascii="Calibri Light" w:hAnsi="Calibri Light" w:cs="Calibri Light"/>
              </w:rPr>
              <w:t>ood Safety Inspection Service</w:t>
            </w:r>
          </w:p>
          <w:p w:rsidR="00367F92" w:rsidRPr="002A77DD" w:rsidP="00652F70" w14:paraId="56CF6787" w14:textId="23696906">
            <w:pPr>
              <w:autoSpaceDE w:val="0"/>
              <w:autoSpaceDN w:val="0"/>
              <w:adjustRightInd w:val="0"/>
              <w:rPr>
                <w:rFonts w:ascii="Calibri Light" w:hAnsi="Calibri Light" w:cs="Calibri Light"/>
              </w:rPr>
            </w:pPr>
            <w:r w:rsidRPr="002A77DD">
              <w:rPr>
                <w:rFonts w:ascii="Calibri Light" w:hAnsi="Calibri Light" w:cs="Calibri Light"/>
              </w:rPr>
              <w:t>Gamola.fortenberry@usda.gov</w:t>
            </w:r>
          </w:p>
        </w:tc>
      </w:tr>
    </w:tbl>
    <w:p w:rsidR="004338D9" w:rsidRPr="00A32875" w:rsidP="00AF26D0" w14:paraId="1AA7FEB1" w14:textId="77777777">
      <w:pPr>
        <w:autoSpaceDE w:val="0"/>
        <w:autoSpaceDN w:val="0"/>
        <w:adjustRightInd w:val="0"/>
        <w:rPr>
          <w:b/>
        </w:rPr>
      </w:pPr>
    </w:p>
    <w:p w:rsidR="00AB14B6" w:rsidRPr="00CB5002" w:rsidP="00AF26D0" w14:paraId="0685E93E" w14:textId="77777777">
      <w:pPr>
        <w:pStyle w:val="Heading2"/>
        <w:spacing w:before="0" w:after="0"/>
        <w:rPr>
          <w:rFonts w:ascii="Calibri Light" w:hAnsi="Calibri Light" w:cs="Calibri Light"/>
          <w:sz w:val="24"/>
          <w:szCs w:val="24"/>
        </w:rPr>
      </w:pPr>
      <w:bookmarkStart w:id="58" w:name="_Toc93657562"/>
      <w:bookmarkStart w:id="59" w:name="_Toc93657581"/>
      <w:bookmarkStart w:id="60" w:name="_Toc93657600"/>
      <w:bookmarkStart w:id="61" w:name="_Toc93657619"/>
      <w:bookmarkStart w:id="62" w:name="_Toc93657899"/>
      <w:r w:rsidRPr="00CB5002">
        <w:rPr>
          <w:rFonts w:ascii="Calibri Light" w:hAnsi="Calibri Light" w:cs="Calibri Light"/>
          <w:i w:val="0"/>
          <w:iCs w:val="0"/>
          <w:sz w:val="24"/>
          <w:szCs w:val="24"/>
        </w:rPr>
        <w:t>9. Explanation of Any Payment or Gift to Respondents</w:t>
      </w:r>
      <w:bookmarkEnd w:id="58"/>
      <w:bookmarkEnd w:id="59"/>
      <w:bookmarkEnd w:id="60"/>
      <w:bookmarkEnd w:id="61"/>
      <w:bookmarkEnd w:id="62"/>
      <w:r w:rsidRPr="00CB5002">
        <w:rPr>
          <w:rFonts w:ascii="Calibri Light" w:hAnsi="Calibri Light" w:cs="Calibri Light"/>
          <w:i w:val="0"/>
          <w:iCs w:val="0"/>
          <w:sz w:val="24"/>
          <w:szCs w:val="24"/>
        </w:rPr>
        <w:t xml:space="preserve"> </w:t>
      </w:r>
    </w:p>
    <w:p w:rsidR="00AB14B6" w:rsidRPr="00CB5002" w:rsidP="00AF26D0" w14:paraId="5A51A4CC" w14:textId="77777777">
      <w:pPr>
        <w:autoSpaceDE w:val="0"/>
        <w:autoSpaceDN w:val="0"/>
        <w:adjustRightInd w:val="0"/>
        <w:ind w:left="432" w:hanging="432"/>
        <w:rPr>
          <w:rFonts w:ascii="Calibri Light" w:hAnsi="Calibri Light" w:cs="Calibri Light"/>
        </w:rPr>
      </w:pPr>
    </w:p>
    <w:p w:rsidR="00254182" w:rsidRPr="00CB5002" w:rsidP="00AF26D0" w14:paraId="47CB4559" w14:textId="77777777">
      <w:pPr>
        <w:autoSpaceDE w:val="0"/>
        <w:autoSpaceDN w:val="0"/>
        <w:adjustRightInd w:val="0"/>
        <w:ind w:left="90" w:hanging="90"/>
        <w:rPr>
          <w:rFonts w:ascii="Calibri Light" w:hAnsi="Calibri Light" w:cs="Calibri Light"/>
        </w:rPr>
      </w:pPr>
      <w:r w:rsidRPr="00CB5002">
        <w:rPr>
          <w:rFonts w:ascii="Calibri Light" w:hAnsi="Calibri Light" w:cs="Calibri Light"/>
        </w:rPr>
        <w:t>CDC will not provide payments or gifts to respondents.</w:t>
      </w:r>
    </w:p>
    <w:p w:rsidR="00AB14B6" w:rsidRPr="00CB5002" w:rsidP="00AF26D0" w14:paraId="78DE753F" w14:textId="77777777">
      <w:pPr>
        <w:autoSpaceDE w:val="0"/>
        <w:autoSpaceDN w:val="0"/>
        <w:adjustRightInd w:val="0"/>
        <w:ind w:left="432" w:hanging="432"/>
        <w:rPr>
          <w:rFonts w:ascii="Calibri Light" w:hAnsi="Calibri Light" w:cs="Calibri Light"/>
          <w:b/>
        </w:rPr>
      </w:pPr>
    </w:p>
    <w:p w:rsidR="00AB14B6" w:rsidRPr="00CB5002" w:rsidP="00AF26D0" w14:paraId="0944EF78" w14:textId="77777777">
      <w:pPr>
        <w:pStyle w:val="Heading2"/>
        <w:spacing w:before="0" w:after="0"/>
        <w:rPr>
          <w:rFonts w:ascii="Calibri Light" w:hAnsi="Calibri Light" w:cs="Calibri Light"/>
          <w:b w:val="0"/>
          <w:sz w:val="24"/>
          <w:szCs w:val="24"/>
        </w:rPr>
      </w:pPr>
      <w:bookmarkStart w:id="63" w:name="_Toc93657563"/>
      <w:bookmarkStart w:id="64" w:name="_Toc93657582"/>
      <w:bookmarkStart w:id="65" w:name="_Toc93657601"/>
      <w:bookmarkStart w:id="66" w:name="_Toc93657620"/>
      <w:bookmarkStart w:id="67" w:name="_Toc93657900"/>
      <w:r w:rsidRPr="00CB5002">
        <w:rPr>
          <w:rFonts w:ascii="Calibri Light" w:hAnsi="Calibri Light" w:cs="Calibri Light"/>
          <w:i w:val="0"/>
          <w:iCs w:val="0"/>
          <w:sz w:val="24"/>
          <w:szCs w:val="24"/>
        </w:rPr>
        <w:t>10. Assurance of Confidentiality Provided to Respondents</w:t>
      </w:r>
      <w:bookmarkEnd w:id="63"/>
      <w:bookmarkEnd w:id="64"/>
      <w:bookmarkEnd w:id="65"/>
      <w:bookmarkEnd w:id="66"/>
      <w:bookmarkEnd w:id="67"/>
      <w:r w:rsidRPr="00CB5002">
        <w:rPr>
          <w:rFonts w:ascii="Calibri Light" w:hAnsi="Calibri Light" w:cs="Calibri Light"/>
          <w:i w:val="0"/>
          <w:iCs w:val="0"/>
          <w:sz w:val="24"/>
          <w:szCs w:val="24"/>
        </w:rPr>
        <w:t xml:space="preserve"> </w:t>
      </w:r>
    </w:p>
    <w:p w:rsidR="00516A69" w:rsidRPr="00CB5002" w:rsidP="00AF26D0" w14:paraId="3B645D90" w14:textId="77777777">
      <w:pPr>
        <w:autoSpaceDE w:val="0"/>
        <w:autoSpaceDN w:val="0"/>
        <w:adjustRightInd w:val="0"/>
        <w:rPr>
          <w:rFonts w:ascii="Calibri Light" w:hAnsi="Calibri Light" w:cs="Calibri Light"/>
          <w:bCs/>
        </w:rPr>
      </w:pPr>
    </w:p>
    <w:p w:rsidR="00744457" w:rsidRPr="00CB5002" w:rsidP="00AF26D0" w14:paraId="4A49A5BD" w14:textId="3D22B81E">
      <w:pPr>
        <w:autoSpaceDE w:val="0"/>
        <w:autoSpaceDN w:val="0"/>
        <w:adjustRightInd w:val="0"/>
        <w:rPr>
          <w:rFonts w:ascii="Calibri Light" w:hAnsi="Calibri Light" w:cs="Calibri Light"/>
        </w:rPr>
      </w:pPr>
      <w:r w:rsidRPr="00CB5002">
        <w:rPr>
          <w:rFonts w:ascii="Calibri Light" w:hAnsi="Calibri Light" w:cs="Calibri Light"/>
        </w:rPr>
        <w:t>The proposed project has been reviewed by the NCEH Information Systems Security Officer (ISSO) who has determined that the Privacy Act does not apply to this collection. Therefore, a system of records notice (SORN) will not be created. No assurances of confidentiality will be provided to respondents. Only anonymous data will be collected. To help ensure fidelity to data collection procedures, CDC will collect data in conjunction with site personnel in select restaurants.</w:t>
      </w:r>
      <w:r w:rsidRPr="00CB5002">
        <w:rPr>
          <w:rFonts w:ascii="Calibri Light" w:hAnsi="Calibri Light" w:cs="Calibri Light"/>
          <w:bCs/>
        </w:rPr>
        <w:t xml:space="preserve"> </w:t>
      </w:r>
      <w:r w:rsidRPr="00CB5002">
        <w:rPr>
          <w:rFonts w:ascii="Calibri Light" w:hAnsi="Calibri Light" w:cs="Calibri Light"/>
          <w:bCs/>
        </w:rPr>
        <w:t xml:space="preserve">Since the previous PRA clearance, the </w:t>
      </w:r>
      <w:r w:rsidRPr="00CB5002">
        <w:rPr>
          <w:rFonts w:ascii="Calibri Light" w:hAnsi="Calibri Light" w:cs="Calibri Light"/>
        </w:rPr>
        <w:t>NCEH</w:t>
      </w:r>
      <w:r w:rsidRPr="00CB5002">
        <w:rPr>
          <w:rFonts w:ascii="Calibri Light" w:hAnsi="Calibri Light" w:cs="Calibri Light"/>
          <w:bCs/>
        </w:rPr>
        <w:t xml:space="preserve"> </w:t>
      </w:r>
      <w:r w:rsidRPr="00CB5002">
        <w:rPr>
          <w:rFonts w:ascii="Calibri Light" w:hAnsi="Calibri Light" w:cs="Calibri Light"/>
        </w:rPr>
        <w:t>Human Subjects Contact has determined that EHS-Net information collections are not human subjects research, and thus, do not require IRB review or approval.</w:t>
      </w:r>
    </w:p>
    <w:p w:rsidR="00524546" w:rsidRPr="00AF26D0" w:rsidP="00AF26D0" w14:paraId="3D6AAD00" w14:textId="77777777">
      <w:pPr>
        <w:autoSpaceDE w:val="0"/>
        <w:autoSpaceDN w:val="0"/>
        <w:adjustRightInd w:val="0"/>
        <w:rPr>
          <w:rFonts w:ascii="Calibri Light" w:hAnsi="Calibri Light" w:cs="Calibri Light"/>
          <w:bCs/>
        </w:rPr>
      </w:pPr>
    </w:p>
    <w:p w:rsidR="00524546" w:rsidRPr="00AF26D0" w:rsidP="00AF26D0" w14:paraId="24ED3533" w14:textId="3B1EA9DD">
      <w:pPr>
        <w:autoSpaceDE w:val="0"/>
        <w:autoSpaceDN w:val="0"/>
        <w:adjustRightInd w:val="0"/>
        <w:rPr>
          <w:rFonts w:ascii="Calibri Light" w:hAnsi="Calibri Light" w:cs="Calibri Light"/>
        </w:rPr>
      </w:pPr>
      <w:r w:rsidRPr="00AF26D0">
        <w:rPr>
          <w:rFonts w:ascii="Calibri Light" w:hAnsi="Calibri Light" w:cs="Calibri Light"/>
        </w:rPr>
        <w:t>No paper files will be delivered to CDC. Instead, data collectors will enter all paper-and-pencil responses into a web-based information system, the REDCAP data management system. All electronic data will be stored on secure CDC networks. A</w:t>
      </w:r>
      <w:r w:rsidRPr="00AF26D0">
        <w:rPr>
          <w:rFonts w:ascii="Calibri Light" w:hAnsi="Calibri Light" w:cs="Calibri Light"/>
          <w:color w:val="000000"/>
        </w:rPr>
        <w:t xml:space="preserve">ccess to the data will be limited to those with a bona fide need-to-know in order to perform job duties related to the project. </w:t>
      </w:r>
      <w:r w:rsidRPr="00AF26D0">
        <w:rPr>
          <w:rFonts w:ascii="Calibri Light" w:hAnsi="Calibri Light" w:cs="Calibri Light"/>
        </w:rPr>
        <w:t xml:space="preserve">User accounts will be issued to the specialists who will serve as the administrator of the system for his or her own site. Through these password protected accounts, users will be granted privileges including entering and accessing data, and correction and deletion of records capabilities. As previously stated, all data records are owned by the site entering the data. Each site possesses ownership of its records and must grant permission to other sites or agencies who would like to use the data. </w:t>
      </w:r>
    </w:p>
    <w:p w:rsidR="00524546" w:rsidRPr="00AF26D0" w:rsidP="00AF26D0" w14:paraId="0624DD8F" w14:textId="77777777">
      <w:pPr>
        <w:autoSpaceDE w:val="0"/>
        <w:autoSpaceDN w:val="0"/>
        <w:adjustRightInd w:val="0"/>
        <w:rPr>
          <w:rFonts w:ascii="Calibri Light" w:hAnsi="Calibri Light" w:cs="Calibri Light"/>
        </w:rPr>
      </w:pPr>
    </w:p>
    <w:p w:rsidR="00524546" w:rsidRPr="00AF26D0" w:rsidP="00AF26D0" w14:paraId="4F546B40" w14:textId="5A3D937C">
      <w:pPr>
        <w:autoSpaceDE w:val="0"/>
        <w:autoSpaceDN w:val="0"/>
        <w:adjustRightInd w:val="0"/>
        <w:rPr>
          <w:rFonts w:ascii="Calibri Light" w:hAnsi="Calibri Light" w:cs="Calibri Light"/>
        </w:rPr>
      </w:pPr>
      <w:r w:rsidRPr="00AF26D0">
        <w:rPr>
          <w:rFonts w:ascii="Calibri Light" w:hAnsi="Calibri Light" w:cs="Calibri Light"/>
        </w:rPr>
        <w:t xml:space="preserve">Information in identifying form will not be collected or transmitted to CDC. Data collectors will use a code to identify restaurants, but that code will not be linked to any identifying information. </w:t>
      </w:r>
    </w:p>
    <w:p w:rsidR="00524546" w:rsidRPr="00AF26D0" w:rsidP="00AF26D0" w14:paraId="249044EA" w14:textId="77777777">
      <w:pPr>
        <w:autoSpaceDE w:val="0"/>
        <w:autoSpaceDN w:val="0"/>
        <w:adjustRightInd w:val="0"/>
        <w:rPr>
          <w:rFonts w:ascii="Calibri Light" w:hAnsi="Calibri Light" w:cs="Calibri Light"/>
        </w:rPr>
      </w:pPr>
    </w:p>
    <w:p w:rsidR="00241E5A" w:rsidRPr="00AF26D0" w:rsidP="00AF26D0" w14:paraId="3ABBA434" w14:textId="309BB5F9">
      <w:pPr>
        <w:autoSpaceDE w:val="0"/>
        <w:autoSpaceDN w:val="0"/>
        <w:adjustRightInd w:val="0"/>
        <w:rPr>
          <w:rFonts w:ascii="Calibri Light" w:hAnsi="Calibri Light" w:cs="Calibri Light"/>
        </w:rPr>
      </w:pPr>
      <w:r w:rsidRPr="00AF26D0">
        <w:rPr>
          <w:rFonts w:ascii="Calibri Light" w:hAnsi="Calibri Light" w:cs="Calibri Light"/>
        </w:rPr>
        <w:t>Verbal consent will be obtained from respondents. The manager’s informed consent script can be found at the beginning of the manager interview (Attachment</w:t>
      </w:r>
      <w:r w:rsidRPr="00AF26D0" w:rsidR="00235D8F">
        <w:rPr>
          <w:rFonts w:ascii="Calibri Light" w:hAnsi="Calibri Light" w:cs="Calibri Light"/>
        </w:rPr>
        <w:t xml:space="preserve"> </w:t>
      </w:r>
      <w:r w:rsidR="009A6F46">
        <w:rPr>
          <w:rFonts w:ascii="Calibri Light" w:hAnsi="Calibri Light" w:cs="Calibri Light"/>
        </w:rPr>
        <w:t>3</w:t>
      </w:r>
      <w:r w:rsidRPr="00AF26D0">
        <w:rPr>
          <w:rFonts w:ascii="Calibri Light" w:hAnsi="Calibri Light" w:cs="Calibri Light"/>
        </w:rPr>
        <w:t>); the food worker</w:t>
      </w:r>
      <w:r w:rsidR="006275E0">
        <w:rPr>
          <w:rFonts w:ascii="Calibri Light" w:hAnsi="Calibri Light" w:cs="Calibri Light"/>
        </w:rPr>
        <w:t>’</w:t>
      </w:r>
      <w:r w:rsidRPr="00AF26D0">
        <w:rPr>
          <w:rFonts w:ascii="Calibri Light" w:hAnsi="Calibri Light" w:cs="Calibri Light"/>
        </w:rPr>
        <w:t xml:space="preserve">s informed consent script can be found at the beginning of the </w:t>
      </w:r>
      <w:r w:rsidR="006275E0">
        <w:rPr>
          <w:rFonts w:ascii="Calibri Light" w:hAnsi="Calibri Light" w:cs="Calibri Light"/>
        </w:rPr>
        <w:t xml:space="preserve">food worker </w:t>
      </w:r>
      <w:r w:rsidRPr="00AF26D0" w:rsidR="001B648D">
        <w:rPr>
          <w:rFonts w:ascii="Calibri Light" w:hAnsi="Calibri Light" w:cs="Calibri Light"/>
        </w:rPr>
        <w:t>interview</w:t>
      </w:r>
      <w:r w:rsidRPr="00AF26D0">
        <w:rPr>
          <w:rFonts w:ascii="Calibri Light" w:hAnsi="Calibri Light" w:cs="Calibri Light"/>
        </w:rPr>
        <w:t xml:space="preserve"> (Attachment</w:t>
      </w:r>
      <w:r w:rsidRPr="00AF26D0" w:rsidR="000442A5">
        <w:rPr>
          <w:rFonts w:ascii="Calibri Light" w:hAnsi="Calibri Light" w:cs="Calibri Light"/>
        </w:rPr>
        <w:t xml:space="preserve"> </w:t>
      </w:r>
      <w:r w:rsidR="009A6F46">
        <w:rPr>
          <w:rFonts w:ascii="Calibri Light" w:hAnsi="Calibri Light" w:cs="Calibri Light"/>
        </w:rPr>
        <w:t>4</w:t>
      </w:r>
      <w:r w:rsidRPr="00AF26D0">
        <w:rPr>
          <w:rFonts w:ascii="Calibri Light" w:hAnsi="Calibri Light" w:cs="Calibri Light"/>
        </w:rPr>
        <w:t>)</w:t>
      </w:r>
      <w:r w:rsidRPr="00AF26D0" w:rsidR="00B01DE7">
        <w:rPr>
          <w:rFonts w:ascii="Calibri Light" w:hAnsi="Calibri Light" w:cs="Calibri Light"/>
        </w:rPr>
        <w:t>.</w:t>
      </w:r>
    </w:p>
    <w:p w:rsidR="00241E5A" w:rsidRPr="00AF26D0" w:rsidP="00AF26D0" w14:paraId="4B97222D" w14:textId="77777777">
      <w:pPr>
        <w:autoSpaceDE w:val="0"/>
        <w:autoSpaceDN w:val="0"/>
        <w:adjustRightInd w:val="0"/>
        <w:rPr>
          <w:rFonts w:ascii="Calibri Light" w:hAnsi="Calibri Light" w:cs="Calibri Light"/>
        </w:rPr>
      </w:pPr>
    </w:p>
    <w:p w:rsidR="00241E5A" w:rsidRPr="00AF26D0" w:rsidP="00AF26D0" w14:paraId="0006F689" w14:textId="77777777">
      <w:pPr>
        <w:autoSpaceDE w:val="0"/>
        <w:autoSpaceDN w:val="0"/>
        <w:adjustRightInd w:val="0"/>
        <w:rPr>
          <w:rFonts w:ascii="Calibri Light" w:hAnsi="Calibri Light" w:cs="Calibri Light"/>
        </w:rPr>
      </w:pPr>
      <w:r w:rsidRPr="00AF26D0">
        <w:rPr>
          <w:rFonts w:ascii="Calibri Light" w:hAnsi="Calibri Light" w:cs="Calibri Light"/>
        </w:rPr>
        <w:t xml:space="preserve">Participation in this data collection is voluntary, and respondents are informed of the voluntary nature of the data collection during recruiting and in the informed consent script. </w:t>
      </w:r>
    </w:p>
    <w:p w:rsidR="00241E5A" w:rsidRPr="00AF26D0" w:rsidP="00AF26D0" w14:paraId="177FDC1F" w14:textId="77777777">
      <w:pPr>
        <w:autoSpaceDE w:val="0"/>
        <w:autoSpaceDN w:val="0"/>
        <w:adjustRightInd w:val="0"/>
        <w:rPr>
          <w:rFonts w:ascii="Calibri Light" w:hAnsi="Calibri Light" w:cs="Calibri Light"/>
          <w:color w:val="000000"/>
        </w:rPr>
      </w:pPr>
    </w:p>
    <w:p w:rsidR="00241E5A" w:rsidRPr="00AF26D0" w:rsidP="00AF26D0" w14:paraId="1F2C3CCC" w14:textId="77777777">
      <w:pPr>
        <w:autoSpaceDE w:val="0"/>
        <w:autoSpaceDN w:val="0"/>
        <w:adjustRightInd w:val="0"/>
        <w:rPr>
          <w:rFonts w:ascii="Calibri Light" w:hAnsi="Calibri Light" w:cs="Calibri Light"/>
          <w:color w:val="000000"/>
        </w:rPr>
      </w:pPr>
      <w:r w:rsidRPr="00AF26D0">
        <w:rPr>
          <w:rFonts w:ascii="Calibri Light" w:hAnsi="Calibri Light" w:cs="Calibri Light"/>
          <w:color w:val="000000"/>
        </w:rPr>
        <w:t>Below is a description of the types of information to be collected with each method used.</w:t>
      </w:r>
    </w:p>
    <w:p w:rsidR="00241E5A" w:rsidRPr="00AF26D0" w:rsidP="00AF26D0" w14:paraId="2DEC05E0" w14:textId="4CC744EB">
      <w:pPr>
        <w:pStyle w:val="SubtleEmphasis1"/>
        <w:numPr>
          <w:ilvl w:val="0"/>
          <w:numId w:val="6"/>
        </w:numPr>
        <w:contextualSpacing/>
        <w:rPr>
          <w:rFonts w:ascii="Calibri Light" w:hAnsi="Calibri Light" w:cs="Calibri Light"/>
        </w:rPr>
      </w:pPr>
      <w:r w:rsidRPr="00AF26D0">
        <w:rPr>
          <w:rFonts w:ascii="Calibri Light" w:hAnsi="Calibri Light" w:cs="Calibri Light"/>
        </w:rPr>
        <w:t>Manager interview</w:t>
      </w:r>
      <w:r w:rsidRPr="00AF26D0" w:rsidR="001B648D">
        <w:rPr>
          <w:rFonts w:ascii="Calibri Light" w:hAnsi="Calibri Light" w:cs="Calibri Light"/>
        </w:rPr>
        <w:t>- r</w:t>
      </w:r>
      <w:r w:rsidRPr="00AF26D0">
        <w:rPr>
          <w:rFonts w:ascii="Calibri Light" w:hAnsi="Calibri Light" w:cs="Calibri Light"/>
        </w:rPr>
        <w:t>estaurant characteristics</w:t>
      </w:r>
      <w:r w:rsidRPr="00AF26D0" w:rsidR="001B648D">
        <w:rPr>
          <w:rFonts w:ascii="Calibri Light" w:hAnsi="Calibri Light" w:cs="Calibri Light"/>
        </w:rPr>
        <w:t xml:space="preserve">, food safety management systems, norovirus </w:t>
      </w:r>
      <w:r w:rsidRPr="00AF26D0" w:rsidR="00DE4C93">
        <w:rPr>
          <w:rFonts w:ascii="Calibri Light" w:hAnsi="Calibri Light" w:cs="Calibri Light"/>
        </w:rPr>
        <w:t xml:space="preserve">outbreak </w:t>
      </w:r>
      <w:r w:rsidRPr="00AF26D0" w:rsidR="001B648D">
        <w:rPr>
          <w:rFonts w:ascii="Calibri Light" w:hAnsi="Calibri Light" w:cs="Calibri Light"/>
        </w:rPr>
        <w:t>prevention and response practices</w:t>
      </w:r>
    </w:p>
    <w:p w:rsidR="00241E5A" w:rsidRPr="00AF26D0" w:rsidP="00AF26D0" w14:paraId="0DE50E89" w14:textId="261C6EA1">
      <w:pPr>
        <w:pStyle w:val="SubtleEmphasis1"/>
        <w:numPr>
          <w:ilvl w:val="0"/>
          <w:numId w:val="6"/>
        </w:numPr>
        <w:contextualSpacing/>
        <w:rPr>
          <w:rFonts w:ascii="Calibri Light" w:hAnsi="Calibri Light" w:cs="Calibri Light"/>
        </w:rPr>
      </w:pPr>
      <w:r w:rsidRPr="00AF26D0">
        <w:rPr>
          <w:rFonts w:ascii="Calibri Light" w:hAnsi="Calibri Light" w:cs="Calibri Light"/>
        </w:rPr>
        <w:t xml:space="preserve">Food worker </w:t>
      </w:r>
      <w:r w:rsidRPr="00AF26D0" w:rsidR="006C14C5">
        <w:rPr>
          <w:rFonts w:ascii="Calibri Light" w:hAnsi="Calibri Light" w:cs="Calibri Light"/>
        </w:rPr>
        <w:t>interview</w:t>
      </w:r>
      <w:r w:rsidRPr="00AF26D0" w:rsidR="001B648D">
        <w:rPr>
          <w:rFonts w:ascii="Calibri Light" w:hAnsi="Calibri Light" w:cs="Calibri Light"/>
        </w:rPr>
        <w:t>- w</w:t>
      </w:r>
      <w:r w:rsidRPr="00AF26D0">
        <w:rPr>
          <w:rFonts w:ascii="Calibri Light" w:hAnsi="Calibri Light" w:cs="Calibri Light"/>
        </w:rPr>
        <w:t xml:space="preserve">orker characteristics and </w:t>
      </w:r>
      <w:r w:rsidRPr="00AF26D0" w:rsidR="001B648D">
        <w:rPr>
          <w:rFonts w:ascii="Calibri Light" w:hAnsi="Calibri Light" w:cs="Calibri Light"/>
        </w:rPr>
        <w:t>practices</w:t>
      </w:r>
    </w:p>
    <w:p w:rsidR="00241E5A" w:rsidRPr="00AF26D0" w:rsidP="00AF26D0" w14:paraId="5D85939F" w14:textId="60A0E992">
      <w:pPr>
        <w:pStyle w:val="SubtleEmphasis1"/>
        <w:numPr>
          <w:ilvl w:val="0"/>
          <w:numId w:val="6"/>
        </w:numPr>
        <w:contextualSpacing/>
        <w:rPr>
          <w:rFonts w:ascii="Calibri Light" w:hAnsi="Calibri Light" w:cs="Calibri Light"/>
        </w:rPr>
      </w:pPr>
      <w:r w:rsidRPr="00AF26D0">
        <w:rPr>
          <w:rFonts w:ascii="Calibri Light" w:hAnsi="Calibri Light" w:cs="Calibri Light"/>
        </w:rPr>
        <w:t xml:space="preserve">Structured </w:t>
      </w:r>
      <w:r w:rsidRPr="00AF26D0" w:rsidR="001B648D">
        <w:rPr>
          <w:rFonts w:ascii="Calibri Light" w:hAnsi="Calibri Light" w:cs="Calibri Light"/>
        </w:rPr>
        <w:t>r</w:t>
      </w:r>
      <w:r w:rsidRPr="00AF26D0">
        <w:rPr>
          <w:rFonts w:ascii="Calibri Light" w:hAnsi="Calibri Light" w:cs="Calibri Light"/>
        </w:rPr>
        <w:t xml:space="preserve">estaurant </w:t>
      </w:r>
      <w:r w:rsidRPr="00AF26D0" w:rsidR="001B648D">
        <w:rPr>
          <w:rFonts w:ascii="Calibri Light" w:hAnsi="Calibri Light" w:cs="Calibri Light"/>
        </w:rPr>
        <w:t>e</w:t>
      </w:r>
      <w:r w:rsidRPr="00AF26D0">
        <w:rPr>
          <w:rFonts w:ascii="Calibri Light" w:hAnsi="Calibri Light" w:cs="Calibri Light"/>
        </w:rPr>
        <w:t xml:space="preserve">nvironment observation </w:t>
      </w:r>
      <w:r w:rsidRPr="00AF26D0" w:rsidR="001B648D">
        <w:rPr>
          <w:rFonts w:ascii="Calibri Light" w:hAnsi="Calibri Light" w:cs="Calibri Light"/>
        </w:rPr>
        <w:t>- r</w:t>
      </w:r>
      <w:r w:rsidRPr="00AF26D0">
        <w:rPr>
          <w:rFonts w:ascii="Calibri Light" w:hAnsi="Calibri Light" w:cs="Calibri Light"/>
        </w:rPr>
        <w:t>estaurant characteristics</w:t>
      </w:r>
      <w:r w:rsidRPr="00AF26D0" w:rsidR="001B648D">
        <w:rPr>
          <w:rFonts w:ascii="Calibri Light" w:hAnsi="Calibri Light" w:cs="Calibri Light"/>
        </w:rPr>
        <w:t>, practices</w:t>
      </w:r>
    </w:p>
    <w:p w:rsidR="00B16FB5" w:rsidRPr="00A32875" w:rsidP="00B16FB5" w14:paraId="5F482314" w14:textId="77777777">
      <w:pPr>
        <w:autoSpaceDE w:val="0"/>
        <w:autoSpaceDN w:val="0"/>
        <w:adjustRightInd w:val="0"/>
        <w:rPr>
          <w:b/>
        </w:rPr>
      </w:pPr>
    </w:p>
    <w:p w:rsidR="00AB14B6" w:rsidRPr="004232BD" w:rsidP="004232BD" w14:paraId="6D769DF7" w14:textId="77777777">
      <w:pPr>
        <w:pStyle w:val="Heading2"/>
        <w:spacing w:before="0" w:after="0"/>
        <w:rPr>
          <w:rFonts w:ascii="Calibri Light" w:hAnsi="Calibri Light" w:cs="Calibri Light"/>
          <w:b w:val="0"/>
        </w:rPr>
      </w:pPr>
      <w:bookmarkStart w:id="68" w:name="_Toc93657564"/>
      <w:bookmarkStart w:id="69" w:name="_Toc93657583"/>
      <w:bookmarkStart w:id="70" w:name="_Toc93657602"/>
      <w:bookmarkStart w:id="71" w:name="_Toc93657621"/>
      <w:bookmarkStart w:id="72" w:name="_Toc93657901"/>
      <w:r w:rsidRPr="004232BD">
        <w:rPr>
          <w:rFonts w:ascii="Calibri Light" w:hAnsi="Calibri Light" w:cs="Calibri Light"/>
          <w:i w:val="0"/>
          <w:iCs w:val="0"/>
          <w:sz w:val="24"/>
          <w:szCs w:val="24"/>
        </w:rPr>
        <w:t>11. Justification for Sensitive Questions</w:t>
      </w:r>
      <w:bookmarkEnd w:id="68"/>
      <w:bookmarkEnd w:id="69"/>
      <w:bookmarkEnd w:id="70"/>
      <w:bookmarkEnd w:id="71"/>
      <w:bookmarkEnd w:id="72"/>
      <w:r w:rsidRPr="004232BD">
        <w:rPr>
          <w:rFonts w:ascii="Calibri Light" w:hAnsi="Calibri Light" w:cs="Calibri Light"/>
          <w:i w:val="0"/>
          <w:iCs w:val="0"/>
          <w:sz w:val="24"/>
          <w:szCs w:val="24"/>
        </w:rPr>
        <w:t xml:space="preserve"> </w:t>
      </w:r>
    </w:p>
    <w:p w:rsidR="00AB14B6" w:rsidRPr="004232BD" w:rsidP="004232BD" w14:paraId="7A970C8E" w14:textId="77777777">
      <w:pPr>
        <w:autoSpaceDE w:val="0"/>
        <w:autoSpaceDN w:val="0"/>
        <w:adjustRightInd w:val="0"/>
        <w:ind w:left="432" w:hanging="432"/>
        <w:rPr>
          <w:rFonts w:ascii="Calibri Light" w:hAnsi="Calibri Light" w:cs="Calibri Light"/>
        </w:rPr>
      </w:pPr>
    </w:p>
    <w:p w:rsidR="00AB14B6" w:rsidRPr="004232BD" w:rsidP="004232BD" w14:paraId="0FC99F4C" w14:textId="77777777">
      <w:pPr>
        <w:autoSpaceDE w:val="0"/>
        <w:autoSpaceDN w:val="0"/>
        <w:adjustRightInd w:val="0"/>
        <w:ind w:left="90" w:hanging="90"/>
        <w:rPr>
          <w:rFonts w:ascii="Calibri Light" w:hAnsi="Calibri Light" w:cs="Calibri Light"/>
        </w:rPr>
      </w:pPr>
      <w:r w:rsidRPr="004232BD">
        <w:rPr>
          <w:rFonts w:ascii="Calibri Light" w:hAnsi="Calibri Light" w:cs="Calibri Light"/>
        </w:rPr>
        <w:t>There are no sensitive questions in this data collection.</w:t>
      </w:r>
    </w:p>
    <w:p w:rsidR="00AB14B6" w:rsidRPr="004232BD" w:rsidP="004232BD" w14:paraId="44F0D5E4" w14:textId="77777777">
      <w:pPr>
        <w:autoSpaceDE w:val="0"/>
        <w:autoSpaceDN w:val="0"/>
        <w:adjustRightInd w:val="0"/>
        <w:rPr>
          <w:rFonts w:ascii="Calibri Light" w:hAnsi="Calibri Light" w:cs="Calibri Light"/>
          <w:b/>
        </w:rPr>
      </w:pPr>
    </w:p>
    <w:p w:rsidR="00AB14B6" w:rsidRPr="004232BD" w:rsidP="004232BD" w14:paraId="664A56E7" w14:textId="77777777">
      <w:pPr>
        <w:pStyle w:val="Heading2"/>
        <w:spacing w:before="0" w:after="0"/>
        <w:rPr>
          <w:rFonts w:ascii="Calibri Light" w:hAnsi="Calibri Light" w:cs="Calibri Light"/>
          <w:b w:val="0"/>
        </w:rPr>
      </w:pPr>
      <w:bookmarkStart w:id="73" w:name="_Toc93657565"/>
      <w:bookmarkStart w:id="74" w:name="_Toc93657584"/>
      <w:bookmarkStart w:id="75" w:name="_Toc93657603"/>
      <w:bookmarkStart w:id="76" w:name="_Toc93657622"/>
      <w:bookmarkStart w:id="77" w:name="_Toc93657902"/>
      <w:r w:rsidRPr="004232BD">
        <w:rPr>
          <w:rFonts w:ascii="Calibri Light" w:hAnsi="Calibri Light" w:cs="Calibri Light"/>
          <w:i w:val="0"/>
          <w:iCs w:val="0"/>
          <w:sz w:val="24"/>
          <w:szCs w:val="24"/>
        </w:rPr>
        <w:t xml:space="preserve">12. Estimates of Annualized Burden </w:t>
      </w:r>
      <w:r w:rsidRPr="004232BD" w:rsidR="00C0569A">
        <w:rPr>
          <w:rFonts w:ascii="Calibri Light" w:hAnsi="Calibri Light" w:cs="Calibri Light"/>
          <w:i w:val="0"/>
          <w:iCs w:val="0"/>
          <w:sz w:val="24"/>
          <w:szCs w:val="24"/>
        </w:rPr>
        <w:t>H</w:t>
      </w:r>
      <w:r w:rsidRPr="004232BD">
        <w:rPr>
          <w:rFonts w:ascii="Calibri Light" w:hAnsi="Calibri Light" w:cs="Calibri Light"/>
          <w:i w:val="0"/>
          <w:iCs w:val="0"/>
          <w:sz w:val="24"/>
          <w:szCs w:val="24"/>
        </w:rPr>
        <w:t xml:space="preserve">ours and </w:t>
      </w:r>
      <w:r w:rsidRPr="004232BD" w:rsidR="00C0569A">
        <w:rPr>
          <w:rFonts w:ascii="Calibri Light" w:hAnsi="Calibri Light" w:cs="Calibri Light"/>
          <w:i w:val="0"/>
          <w:iCs w:val="0"/>
          <w:sz w:val="24"/>
          <w:szCs w:val="24"/>
        </w:rPr>
        <w:t>C</w:t>
      </w:r>
      <w:r w:rsidRPr="004232BD">
        <w:rPr>
          <w:rFonts w:ascii="Calibri Light" w:hAnsi="Calibri Light" w:cs="Calibri Light"/>
          <w:i w:val="0"/>
          <w:iCs w:val="0"/>
          <w:sz w:val="24"/>
          <w:szCs w:val="24"/>
        </w:rPr>
        <w:t>osts</w:t>
      </w:r>
      <w:bookmarkEnd w:id="73"/>
      <w:bookmarkEnd w:id="74"/>
      <w:bookmarkEnd w:id="75"/>
      <w:bookmarkEnd w:id="76"/>
      <w:bookmarkEnd w:id="77"/>
      <w:r w:rsidRPr="004232BD">
        <w:rPr>
          <w:rFonts w:ascii="Calibri Light" w:hAnsi="Calibri Light" w:cs="Calibri Light"/>
          <w:i w:val="0"/>
          <w:iCs w:val="0"/>
          <w:sz w:val="24"/>
          <w:szCs w:val="24"/>
        </w:rPr>
        <w:t xml:space="preserve"> </w:t>
      </w:r>
    </w:p>
    <w:p w:rsidR="00AB14B6" w:rsidRPr="004232BD" w:rsidP="004232BD" w14:paraId="4CF4DC45" w14:textId="77777777">
      <w:pPr>
        <w:autoSpaceDE w:val="0"/>
        <w:autoSpaceDN w:val="0"/>
        <w:adjustRightInd w:val="0"/>
        <w:ind w:left="432" w:hanging="432"/>
        <w:rPr>
          <w:rFonts w:ascii="Calibri Light" w:hAnsi="Calibri Light" w:cs="Calibri Light"/>
          <w:b/>
        </w:rPr>
      </w:pPr>
    </w:p>
    <w:p w:rsidR="00786B6A" w:rsidRPr="004232BD" w:rsidP="004232BD" w14:paraId="3E515F73" w14:textId="4D20A334">
      <w:pPr>
        <w:rPr>
          <w:rFonts w:ascii="Calibri Light" w:hAnsi="Calibri Light" w:cs="Calibri Light"/>
        </w:rPr>
      </w:pPr>
      <w:r w:rsidRPr="004232BD">
        <w:rPr>
          <w:rFonts w:ascii="Calibri Light" w:hAnsi="Calibri Light" w:cs="Calibri Light"/>
        </w:rPr>
        <w:t>Eight EHS-Net sites will collect data for this study; each site will collect data in 50 restaurants.  Thus</w:t>
      </w:r>
      <w:r w:rsidRPr="004232BD" w:rsidR="007E270D">
        <w:rPr>
          <w:rFonts w:ascii="Calibri Light" w:hAnsi="Calibri Light" w:cs="Calibri Light"/>
        </w:rPr>
        <w:t>,</w:t>
      </w:r>
      <w:r w:rsidRPr="004232BD">
        <w:rPr>
          <w:rFonts w:ascii="Calibri Light" w:hAnsi="Calibri Light" w:cs="Calibri Light"/>
        </w:rPr>
        <w:t xml:space="preserve"> there will be 400 manager respondents (50 restaurants * 8 sites). We expect a manager response rate of 45%; </w:t>
      </w:r>
      <w:r w:rsidRPr="004232BD" w:rsidR="00580088">
        <w:rPr>
          <w:rFonts w:ascii="Calibri Light" w:hAnsi="Calibri Light" w:cs="Calibri Light"/>
        </w:rPr>
        <w:t>thus</w:t>
      </w:r>
      <w:r w:rsidRPr="004232BD" w:rsidR="007E270D">
        <w:rPr>
          <w:rFonts w:ascii="Calibri Light" w:hAnsi="Calibri Light" w:cs="Calibri Light"/>
        </w:rPr>
        <w:t>,</w:t>
      </w:r>
      <w:r w:rsidRPr="004232BD" w:rsidR="00580088">
        <w:rPr>
          <w:rFonts w:ascii="Calibri Light" w:hAnsi="Calibri Light" w:cs="Calibri Light"/>
        </w:rPr>
        <w:t xml:space="preserve"> we will need to contact 889 restaurant managers via </w:t>
      </w:r>
      <w:r w:rsidR="00123792">
        <w:rPr>
          <w:rFonts w:ascii="Calibri Light" w:hAnsi="Calibri Light" w:cs="Calibri Light"/>
        </w:rPr>
        <w:t xml:space="preserve">a </w:t>
      </w:r>
      <w:r w:rsidRPr="004232BD" w:rsidR="00580088">
        <w:rPr>
          <w:rFonts w:ascii="Calibri Light" w:hAnsi="Calibri Light" w:cs="Calibri Light"/>
        </w:rPr>
        <w:t xml:space="preserve">telephone </w:t>
      </w:r>
      <w:r w:rsidR="00123792">
        <w:rPr>
          <w:rFonts w:ascii="Calibri Light" w:hAnsi="Calibri Light" w:cs="Calibri Light"/>
        </w:rPr>
        <w:t xml:space="preserve">recruitment script (Attachment 6) </w:t>
      </w:r>
      <w:r w:rsidRPr="004232BD" w:rsidR="00580088">
        <w:rPr>
          <w:rFonts w:ascii="Calibri Light" w:hAnsi="Calibri Light" w:cs="Calibri Light"/>
        </w:rPr>
        <w:t>in order to</w:t>
      </w:r>
      <w:r w:rsidRPr="004232BD" w:rsidR="00580088">
        <w:rPr>
          <w:rFonts w:ascii="Calibri Light" w:hAnsi="Calibri Light" w:cs="Calibri Light"/>
        </w:rPr>
        <w:t xml:space="preserve"> meet our goal of 400 respondents. Each </w:t>
      </w:r>
      <w:r w:rsidRPr="004232BD" w:rsidR="000442A5">
        <w:rPr>
          <w:rFonts w:ascii="Calibri Light" w:hAnsi="Calibri Light" w:cs="Calibri Light"/>
        </w:rPr>
        <w:t>manager</w:t>
      </w:r>
      <w:r w:rsidRPr="004232BD" w:rsidR="00580088">
        <w:rPr>
          <w:rFonts w:ascii="Calibri Light" w:hAnsi="Calibri Light" w:cs="Calibri Light"/>
        </w:rPr>
        <w:t xml:space="preserve"> </w:t>
      </w:r>
      <w:r w:rsidRPr="004232BD" w:rsidR="00D302BF">
        <w:rPr>
          <w:rFonts w:ascii="Calibri Light" w:hAnsi="Calibri Light" w:cs="Calibri Light"/>
        </w:rPr>
        <w:t xml:space="preserve">will </w:t>
      </w:r>
      <w:r w:rsidRPr="004232BD" w:rsidR="00580088">
        <w:rPr>
          <w:rFonts w:ascii="Calibri Light" w:hAnsi="Calibri Light" w:cs="Calibri Light"/>
        </w:rPr>
        <w:t>respond</w:t>
      </w:r>
      <w:r w:rsidRPr="004232BD" w:rsidR="00D302BF">
        <w:rPr>
          <w:rFonts w:ascii="Calibri Light" w:hAnsi="Calibri Light" w:cs="Calibri Light"/>
        </w:rPr>
        <w:t xml:space="preserve"> to the script </w:t>
      </w:r>
      <w:r w:rsidRPr="004232BD" w:rsidR="00580088">
        <w:rPr>
          <w:rFonts w:ascii="Calibri Light" w:hAnsi="Calibri Light" w:cs="Calibri Light"/>
        </w:rPr>
        <w:t>only once, and the average burden per response will be approximately 3 minutes (44 annual burden hours)</w:t>
      </w:r>
      <w:r w:rsidRPr="004232BD" w:rsidR="00594522">
        <w:rPr>
          <w:rFonts w:ascii="Calibri Light" w:hAnsi="Calibri Light" w:cs="Calibri Light"/>
        </w:rPr>
        <w:t>.</w:t>
      </w:r>
    </w:p>
    <w:p w:rsidR="00580088" w:rsidRPr="004232BD" w:rsidP="004232BD" w14:paraId="4349D41C" w14:textId="77777777">
      <w:pPr>
        <w:rPr>
          <w:rFonts w:ascii="Calibri Light" w:hAnsi="Calibri Light" w:cs="Calibri Light"/>
        </w:rPr>
      </w:pPr>
    </w:p>
    <w:p w:rsidR="00106E70" w:rsidRPr="00C83AA6" w:rsidP="00AB14B6" w14:paraId="6801B378" w14:textId="72C0FE08">
      <w:pPr>
        <w:rPr>
          <w:rFonts w:ascii="Calibri Light" w:hAnsi="Calibri Light" w:cs="Calibri Light"/>
        </w:rPr>
      </w:pPr>
      <w:r w:rsidRPr="004232BD">
        <w:rPr>
          <w:rFonts w:ascii="Calibri Light" w:hAnsi="Calibri Light" w:cs="Calibri Light"/>
        </w:rPr>
        <w:t xml:space="preserve">In restaurants that voluntarily agree to participate in this study, we will interview </w:t>
      </w:r>
      <w:r w:rsidRPr="004232BD" w:rsidR="000442A5">
        <w:rPr>
          <w:rFonts w:ascii="Calibri Light" w:hAnsi="Calibri Light" w:cs="Calibri Light"/>
        </w:rPr>
        <w:t>a</w:t>
      </w:r>
      <w:r w:rsidRPr="004232BD">
        <w:rPr>
          <w:rFonts w:ascii="Calibri Light" w:hAnsi="Calibri Light" w:cs="Calibri Light"/>
        </w:rPr>
        <w:t xml:space="preserve"> manager about the rest</w:t>
      </w:r>
      <w:r w:rsidRPr="004232BD" w:rsidR="0028362D">
        <w:rPr>
          <w:rFonts w:ascii="Calibri Light" w:hAnsi="Calibri Light" w:cs="Calibri Light"/>
        </w:rPr>
        <w:t>aurant</w:t>
      </w:r>
      <w:r w:rsidRPr="004232BD" w:rsidR="007E270D">
        <w:rPr>
          <w:rFonts w:ascii="Calibri Light" w:hAnsi="Calibri Light" w:cs="Calibri Light"/>
        </w:rPr>
        <w:t>’</w:t>
      </w:r>
      <w:r w:rsidRPr="004232BD" w:rsidR="0028362D">
        <w:rPr>
          <w:rFonts w:ascii="Calibri Light" w:hAnsi="Calibri Light" w:cs="Calibri Light"/>
        </w:rPr>
        <w:t>s characteristics</w:t>
      </w:r>
      <w:r w:rsidRPr="004232BD" w:rsidR="000442A5">
        <w:rPr>
          <w:rFonts w:ascii="Calibri Light" w:hAnsi="Calibri Light" w:cs="Calibri Light"/>
        </w:rPr>
        <w:t xml:space="preserve">, </w:t>
      </w:r>
      <w:r w:rsidRPr="004232BD" w:rsidR="0028362D">
        <w:rPr>
          <w:rFonts w:ascii="Calibri Light" w:hAnsi="Calibri Light" w:cs="Calibri Light"/>
        </w:rPr>
        <w:t>policies</w:t>
      </w:r>
      <w:r w:rsidRPr="004232BD" w:rsidR="0028362D">
        <w:rPr>
          <w:rFonts w:ascii="Calibri Light" w:hAnsi="Calibri Light" w:cs="Calibri Light"/>
        </w:rPr>
        <w:t xml:space="preserve"> and practices (Attachment </w:t>
      </w:r>
      <w:r w:rsidR="009B4330">
        <w:rPr>
          <w:rFonts w:ascii="Calibri Light" w:hAnsi="Calibri Light" w:cs="Calibri Light"/>
        </w:rPr>
        <w:t>3</w:t>
      </w:r>
      <w:r w:rsidRPr="004232BD" w:rsidR="0028362D">
        <w:rPr>
          <w:rFonts w:ascii="Calibri Light" w:hAnsi="Calibri Light" w:cs="Calibri Light"/>
        </w:rPr>
        <w:t>)</w:t>
      </w:r>
      <w:r w:rsidRPr="004232BD" w:rsidR="00F743F7">
        <w:rPr>
          <w:rFonts w:ascii="Calibri Light" w:hAnsi="Calibri Light" w:cs="Calibri Light"/>
        </w:rPr>
        <w:t>.</w:t>
      </w:r>
      <w:r w:rsidRPr="004232BD" w:rsidR="0028362D">
        <w:rPr>
          <w:rFonts w:ascii="Calibri Light" w:hAnsi="Calibri Light" w:cs="Calibri Light"/>
        </w:rPr>
        <w:t xml:space="preserve"> It is estimated that this will take approximately 2</w:t>
      </w:r>
      <w:r w:rsidR="00286B7A">
        <w:rPr>
          <w:rFonts w:ascii="Calibri Light" w:hAnsi="Calibri Light" w:cs="Calibri Light"/>
        </w:rPr>
        <w:t>5</w:t>
      </w:r>
      <w:r w:rsidRPr="004232BD" w:rsidR="0028362D">
        <w:rPr>
          <w:rFonts w:ascii="Calibri Light" w:hAnsi="Calibri Light" w:cs="Calibri Light"/>
        </w:rPr>
        <w:t xml:space="preserve"> minutes (1</w:t>
      </w:r>
      <w:r w:rsidR="00E33F77">
        <w:rPr>
          <w:rFonts w:ascii="Calibri Light" w:hAnsi="Calibri Light" w:cs="Calibri Light"/>
        </w:rPr>
        <w:t>6</w:t>
      </w:r>
      <w:r w:rsidR="00BC2C14">
        <w:rPr>
          <w:rFonts w:ascii="Calibri Light" w:hAnsi="Calibri Light" w:cs="Calibri Light"/>
        </w:rPr>
        <w:t>7</w:t>
      </w:r>
      <w:r w:rsidRPr="004232BD" w:rsidR="0028362D">
        <w:rPr>
          <w:rFonts w:ascii="Calibri Light" w:hAnsi="Calibri Light" w:cs="Calibri Light"/>
        </w:rPr>
        <w:t xml:space="preserve"> annual burden hours)</w:t>
      </w:r>
      <w:r w:rsidRPr="004232BD" w:rsidR="000442A5">
        <w:rPr>
          <w:rFonts w:ascii="Calibri Light" w:hAnsi="Calibri Light" w:cs="Calibri Light"/>
        </w:rPr>
        <w:t>.</w:t>
      </w:r>
      <w:r w:rsidRPr="004232BD" w:rsidR="0028362D">
        <w:rPr>
          <w:rFonts w:ascii="Calibri Light" w:hAnsi="Calibri Light" w:cs="Calibri Light"/>
        </w:rPr>
        <w:t xml:space="preserve"> Following this, </w:t>
      </w:r>
      <w:r w:rsidR="00C560B2">
        <w:rPr>
          <w:rFonts w:ascii="Calibri Light" w:hAnsi="Calibri Light" w:cs="Calibri Light"/>
        </w:rPr>
        <w:t>one</w:t>
      </w:r>
      <w:r w:rsidRPr="004232BD" w:rsidR="000442A5">
        <w:rPr>
          <w:rFonts w:ascii="Calibri Light" w:hAnsi="Calibri Light" w:cs="Calibri Light"/>
        </w:rPr>
        <w:t xml:space="preserve"> </w:t>
      </w:r>
      <w:r w:rsidRPr="004232BD" w:rsidR="0028362D">
        <w:rPr>
          <w:rFonts w:ascii="Calibri Light" w:hAnsi="Calibri Light" w:cs="Calibri Light"/>
        </w:rPr>
        <w:t>food worker</w:t>
      </w:r>
      <w:r w:rsidRPr="004232BD" w:rsidR="00524546">
        <w:rPr>
          <w:rFonts w:ascii="Calibri Light" w:hAnsi="Calibri Light" w:cs="Calibri Light"/>
        </w:rPr>
        <w:t>s</w:t>
      </w:r>
      <w:r w:rsidRPr="004232BD" w:rsidR="000442A5">
        <w:rPr>
          <w:rFonts w:ascii="Calibri Light" w:hAnsi="Calibri Light" w:cs="Calibri Light"/>
        </w:rPr>
        <w:t xml:space="preserve"> of the manager’s choosing will be interviewed </w:t>
      </w:r>
      <w:r w:rsidRPr="004232BD" w:rsidR="007E270D">
        <w:rPr>
          <w:rFonts w:ascii="Calibri Light" w:hAnsi="Calibri Light" w:cs="Calibri Light"/>
        </w:rPr>
        <w:t xml:space="preserve">(Attachment </w:t>
      </w:r>
      <w:r w:rsidR="006E3D9E">
        <w:rPr>
          <w:rFonts w:ascii="Calibri Light" w:hAnsi="Calibri Light" w:cs="Calibri Light"/>
        </w:rPr>
        <w:t>4</w:t>
      </w:r>
      <w:r w:rsidRPr="004232BD" w:rsidR="007E270D">
        <w:rPr>
          <w:rFonts w:ascii="Calibri Light" w:hAnsi="Calibri Light" w:cs="Calibri Light"/>
        </w:rPr>
        <w:t>)</w:t>
      </w:r>
      <w:r w:rsidRPr="004232BD" w:rsidR="000442A5">
        <w:rPr>
          <w:rFonts w:ascii="Calibri Light" w:hAnsi="Calibri Light" w:cs="Calibri Light"/>
        </w:rPr>
        <w:t>; this will take about 1</w:t>
      </w:r>
      <w:r w:rsidR="00286B7A">
        <w:rPr>
          <w:rFonts w:ascii="Calibri Light" w:hAnsi="Calibri Light" w:cs="Calibri Light"/>
        </w:rPr>
        <w:t>5</w:t>
      </w:r>
      <w:r w:rsidRPr="004232BD" w:rsidR="000442A5">
        <w:rPr>
          <w:rFonts w:ascii="Calibri Light" w:hAnsi="Calibri Light" w:cs="Calibri Light"/>
        </w:rPr>
        <w:t xml:space="preserve"> minutes. We expected a worker response rate of 95% </w:t>
      </w:r>
      <w:r w:rsidRPr="004232BD" w:rsidR="0028362D">
        <w:rPr>
          <w:rFonts w:ascii="Calibri Light" w:hAnsi="Calibri Light" w:cs="Calibri Light"/>
        </w:rPr>
        <w:t>(</w:t>
      </w:r>
      <w:r w:rsidR="00825103">
        <w:rPr>
          <w:rFonts w:ascii="Calibri Light" w:hAnsi="Calibri Light" w:cs="Calibri Light"/>
        </w:rPr>
        <w:t>421</w:t>
      </w:r>
      <w:r w:rsidRPr="004232BD" w:rsidR="000442A5">
        <w:rPr>
          <w:rFonts w:ascii="Calibri Light" w:hAnsi="Calibri Light" w:cs="Calibri Light"/>
        </w:rPr>
        <w:t xml:space="preserve"> workers* 1</w:t>
      </w:r>
      <w:r w:rsidR="00E33F77">
        <w:rPr>
          <w:rFonts w:ascii="Calibri Light" w:hAnsi="Calibri Light" w:cs="Calibri Light"/>
        </w:rPr>
        <w:t>5</w:t>
      </w:r>
      <w:r w:rsidRPr="004232BD" w:rsidR="000442A5">
        <w:rPr>
          <w:rFonts w:ascii="Calibri Light" w:hAnsi="Calibri Light" w:cs="Calibri Light"/>
        </w:rPr>
        <w:t xml:space="preserve"> minutes=</w:t>
      </w:r>
      <w:r w:rsidR="00E33F77">
        <w:rPr>
          <w:rFonts w:ascii="Calibri Light" w:hAnsi="Calibri Light" w:cs="Calibri Light"/>
        </w:rPr>
        <w:t>105</w:t>
      </w:r>
      <w:r w:rsidRPr="004232BD" w:rsidR="0028362D">
        <w:rPr>
          <w:rFonts w:ascii="Calibri Light" w:hAnsi="Calibri Light" w:cs="Calibri Light"/>
        </w:rPr>
        <w:t xml:space="preserve"> annual burden hours). </w:t>
      </w:r>
      <w:r w:rsidRPr="004232BD" w:rsidR="000442A5">
        <w:rPr>
          <w:rFonts w:ascii="Calibri Light" w:hAnsi="Calibri Light" w:cs="Calibri Light"/>
        </w:rPr>
        <w:t>T</w:t>
      </w:r>
      <w:r w:rsidRPr="004232BD" w:rsidR="0028362D">
        <w:rPr>
          <w:rFonts w:ascii="Calibri Light" w:hAnsi="Calibri Light" w:cs="Calibri Light"/>
        </w:rPr>
        <w:t xml:space="preserve">he health department workers </w:t>
      </w:r>
      <w:r w:rsidRPr="004232BD" w:rsidR="007E270D">
        <w:rPr>
          <w:rFonts w:ascii="Calibri Light" w:hAnsi="Calibri Light" w:cs="Calibri Light"/>
        </w:rPr>
        <w:t>will</w:t>
      </w:r>
      <w:r w:rsidRPr="004232BD" w:rsidR="0028362D">
        <w:rPr>
          <w:rFonts w:ascii="Calibri Light" w:hAnsi="Calibri Light" w:cs="Calibri Light"/>
        </w:rPr>
        <w:t xml:space="preserve"> </w:t>
      </w:r>
      <w:r w:rsidRPr="004232BD" w:rsidR="000442A5">
        <w:rPr>
          <w:rFonts w:ascii="Calibri Light" w:hAnsi="Calibri Light" w:cs="Calibri Light"/>
        </w:rPr>
        <w:t xml:space="preserve">also </w:t>
      </w:r>
      <w:r w:rsidRPr="004232BD" w:rsidR="0028362D">
        <w:rPr>
          <w:rFonts w:ascii="Calibri Light" w:hAnsi="Calibri Light" w:cs="Calibri Light"/>
        </w:rPr>
        <w:t xml:space="preserve">complete </w:t>
      </w:r>
      <w:r w:rsidRPr="004232BD" w:rsidR="0012472E">
        <w:rPr>
          <w:rFonts w:ascii="Calibri Light" w:hAnsi="Calibri Light" w:cs="Calibri Light"/>
        </w:rPr>
        <w:t>a</w:t>
      </w:r>
      <w:r w:rsidRPr="004232BD" w:rsidR="0012472E">
        <w:rPr>
          <w:rFonts w:ascii="Calibri Light" w:hAnsi="Calibri Light" w:cs="Calibri Light"/>
        </w:rPr>
        <w:t xml:space="preserve"> </w:t>
      </w:r>
      <w:r w:rsidR="00880CF8">
        <w:rPr>
          <w:rFonts w:ascii="Calibri Light" w:hAnsi="Calibri Light" w:cs="Calibri Light"/>
        </w:rPr>
        <w:t>establishment</w:t>
      </w:r>
      <w:r w:rsidRPr="004232BD" w:rsidR="0028362D">
        <w:rPr>
          <w:rFonts w:ascii="Calibri Light" w:hAnsi="Calibri Light" w:cs="Calibri Light"/>
        </w:rPr>
        <w:t xml:space="preserve"> observation </w:t>
      </w:r>
      <w:r w:rsidRPr="004232BD" w:rsidR="0012472E">
        <w:rPr>
          <w:rFonts w:ascii="Calibri Light" w:hAnsi="Calibri Light" w:cs="Calibri Light"/>
        </w:rPr>
        <w:t xml:space="preserve">in each </w:t>
      </w:r>
      <w:r w:rsidR="00880CF8">
        <w:rPr>
          <w:rFonts w:ascii="Calibri Light" w:hAnsi="Calibri Light" w:cs="Calibri Light"/>
        </w:rPr>
        <w:t>location</w:t>
      </w:r>
      <w:r w:rsidRPr="004232BD" w:rsidR="0012472E">
        <w:rPr>
          <w:rFonts w:ascii="Calibri Light" w:hAnsi="Calibri Light" w:cs="Calibri Light"/>
        </w:rPr>
        <w:t xml:space="preserve"> </w:t>
      </w:r>
      <w:r w:rsidRPr="004232BD" w:rsidR="0028362D">
        <w:rPr>
          <w:rFonts w:ascii="Calibri Light" w:hAnsi="Calibri Light" w:cs="Calibri Light"/>
        </w:rPr>
        <w:t xml:space="preserve">(Attachment </w:t>
      </w:r>
      <w:r w:rsidR="006E3D9E">
        <w:rPr>
          <w:rFonts w:ascii="Calibri Light" w:hAnsi="Calibri Light" w:cs="Calibri Light"/>
        </w:rPr>
        <w:t>5</w:t>
      </w:r>
      <w:r w:rsidRPr="004232BD" w:rsidR="0028362D">
        <w:rPr>
          <w:rFonts w:ascii="Calibri Light" w:hAnsi="Calibri Light" w:cs="Calibri Light"/>
        </w:rPr>
        <w:t>)</w:t>
      </w:r>
      <w:r w:rsidRPr="004232BD" w:rsidR="0012472E">
        <w:rPr>
          <w:rFonts w:ascii="Calibri Light" w:hAnsi="Calibri Light" w:cs="Calibri Light"/>
        </w:rPr>
        <w:t xml:space="preserve">. </w:t>
      </w:r>
      <w:r w:rsidRPr="004232BD" w:rsidR="000D0E0F">
        <w:rPr>
          <w:rFonts w:ascii="Calibri Light" w:hAnsi="Calibri Light" w:cs="Calibri Light"/>
        </w:rPr>
        <w:t xml:space="preserve">These observations will not require interactions between the data collectors and restaurant staff and </w:t>
      </w:r>
      <w:r w:rsidRPr="004232BD" w:rsidR="0012472E">
        <w:rPr>
          <w:rFonts w:ascii="Calibri Light" w:hAnsi="Calibri Light" w:cs="Calibri Light"/>
        </w:rPr>
        <w:t>are</w:t>
      </w:r>
      <w:r w:rsidRPr="004232BD" w:rsidR="000D0E0F">
        <w:rPr>
          <w:rFonts w:ascii="Calibri Light" w:hAnsi="Calibri Light" w:cs="Calibri Light"/>
        </w:rPr>
        <w:t xml:space="preserve"> estimated to take</w:t>
      </w:r>
      <w:r w:rsidRPr="004232BD" w:rsidR="0028362D">
        <w:rPr>
          <w:rFonts w:ascii="Calibri Light" w:hAnsi="Calibri Light" w:cs="Calibri Light"/>
        </w:rPr>
        <w:t xml:space="preserve"> approximately </w:t>
      </w:r>
      <w:r w:rsidR="00E33F77">
        <w:rPr>
          <w:rFonts w:ascii="Calibri Light" w:hAnsi="Calibri Light" w:cs="Calibri Light"/>
        </w:rPr>
        <w:t>35</w:t>
      </w:r>
      <w:r w:rsidRPr="004232BD" w:rsidR="0028362D">
        <w:rPr>
          <w:rFonts w:ascii="Calibri Light" w:hAnsi="Calibri Light" w:cs="Calibri Light"/>
        </w:rPr>
        <w:t xml:space="preserve"> minutes (</w:t>
      </w:r>
      <w:r w:rsidR="00E33F77">
        <w:rPr>
          <w:rFonts w:ascii="Calibri Light" w:hAnsi="Calibri Light" w:cs="Calibri Light"/>
        </w:rPr>
        <w:t>233</w:t>
      </w:r>
      <w:r w:rsidRPr="004232BD" w:rsidR="0028362D">
        <w:rPr>
          <w:rFonts w:ascii="Calibri Light" w:hAnsi="Calibri Light" w:cs="Calibri Light"/>
        </w:rPr>
        <w:t xml:space="preserve"> annual burden hours.)</w:t>
      </w:r>
    </w:p>
    <w:p w:rsidR="008F79E1" w:rsidRPr="00C83AA6" w:rsidP="00AB14B6" w14:paraId="1900FDE2" w14:textId="77777777">
      <w:pPr>
        <w:rPr>
          <w:rFonts w:ascii="Calibri Light" w:hAnsi="Calibri Light" w:cs="Calibri Light"/>
          <w:b/>
        </w:rPr>
      </w:pPr>
    </w:p>
    <w:p w:rsidR="00AB14B6" w:rsidRPr="00C83AA6" w:rsidP="00AB14B6" w14:paraId="244EEDD1" w14:textId="77777777">
      <w:pPr>
        <w:rPr>
          <w:rFonts w:ascii="Calibri Light" w:hAnsi="Calibri Light" w:cs="Calibri Light"/>
          <w:b/>
        </w:rPr>
      </w:pPr>
      <w:r w:rsidRPr="00C83AA6">
        <w:rPr>
          <w:rFonts w:ascii="Calibri Light" w:hAnsi="Calibri Light" w:cs="Calibri Light"/>
          <w:b/>
        </w:rPr>
        <w:t>Table 12</w:t>
      </w:r>
      <w:r w:rsidRPr="00C83AA6" w:rsidR="001804E8">
        <w:rPr>
          <w:rFonts w:ascii="Calibri Light" w:hAnsi="Calibri Light" w:cs="Calibri Light"/>
          <w:b/>
        </w:rPr>
        <w:t>.</w:t>
      </w:r>
      <w:r w:rsidRPr="00C83AA6">
        <w:rPr>
          <w:rFonts w:ascii="Calibri Light" w:hAnsi="Calibri Light" w:cs="Calibri Light"/>
          <w:b/>
        </w:rPr>
        <w:t>1- Estimated Annualized Burden Hours</w:t>
      </w:r>
    </w:p>
    <w:tbl>
      <w:tblPr>
        <w:tblStyle w:val="TableGrid"/>
        <w:tblW w:w="9445" w:type="dxa"/>
        <w:tblLayout w:type="fixed"/>
        <w:tblLook w:val="04A0"/>
      </w:tblPr>
      <w:tblGrid>
        <w:gridCol w:w="1615"/>
        <w:gridCol w:w="2250"/>
        <w:gridCol w:w="1606"/>
        <w:gridCol w:w="1454"/>
        <w:gridCol w:w="1260"/>
        <w:gridCol w:w="1260"/>
      </w:tblGrid>
      <w:tr w14:paraId="23A767EC" w14:textId="77777777" w:rsidTr="00C83AA6">
        <w:tblPrEx>
          <w:tblW w:w="9445" w:type="dxa"/>
          <w:tblLayout w:type="fixed"/>
          <w:tblLook w:val="04A0"/>
        </w:tblPrEx>
        <w:tc>
          <w:tcPr>
            <w:tcW w:w="1615" w:type="dxa"/>
          </w:tcPr>
          <w:p w:rsidR="00482CE3" w:rsidRPr="00C83AA6" w:rsidP="00AB14B6" w14:paraId="030641FF" w14:textId="5BA48AF5">
            <w:pPr>
              <w:rPr>
                <w:rFonts w:ascii="Calibri Light" w:hAnsi="Calibri Light" w:cs="Calibri Light"/>
                <w:b/>
              </w:rPr>
            </w:pPr>
            <w:r w:rsidRPr="00C83AA6">
              <w:rPr>
                <w:rFonts w:ascii="Calibri Light" w:hAnsi="Calibri Light" w:cs="Calibri Light"/>
                <w:b/>
              </w:rPr>
              <w:t xml:space="preserve">Type of </w:t>
            </w:r>
            <w:r w:rsidRPr="00C83AA6">
              <w:rPr>
                <w:rFonts w:ascii="Calibri Light" w:hAnsi="Calibri Light" w:cs="Calibri Light"/>
                <w:b/>
              </w:rPr>
              <w:t>Respondents</w:t>
            </w:r>
          </w:p>
        </w:tc>
        <w:tc>
          <w:tcPr>
            <w:tcW w:w="2250" w:type="dxa"/>
          </w:tcPr>
          <w:p w:rsidR="00482CE3" w:rsidRPr="00C83AA6" w:rsidP="00AB14B6" w14:paraId="221E89AA" w14:textId="77777777">
            <w:pPr>
              <w:rPr>
                <w:rFonts w:ascii="Calibri Light" w:hAnsi="Calibri Light" w:cs="Calibri Light"/>
                <w:b/>
              </w:rPr>
            </w:pPr>
            <w:r w:rsidRPr="00C83AA6">
              <w:rPr>
                <w:rFonts w:ascii="Calibri Light" w:hAnsi="Calibri Light" w:cs="Calibri Light"/>
                <w:b/>
              </w:rPr>
              <w:t>Form Name</w:t>
            </w:r>
          </w:p>
        </w:tc>
        <w:tc>
          <w:tcPr>
            <w:tcW w:w="1606" w:type="dxa"/>
          </w:tcPr>
          <w:p w:rsidR="00482CE3" w:rsidRPr="00C83AA6" w:rsidP="00C83AA6" w14:paraId="0893F0D1" w14:textId="77777777">
            <w:pPr>
              <w:jc w:val="center"/>
              <w:rPr>
                <w:rFonts w:ascii="Calibri Light" w:hAnsi="Calibri Light" w:cs="Calibri Light"/>
                <w:b/>
              </w:rPr>
            </w:pPr>
            <w:r w:rsidRPr="00C83AA6">
              <w:rPr>
                <w:rFonts w:ascii="Calibri Light" w:hAnsi="Calibri Light" w:cs="Calibri Light"/>
                <w:b/>
              </w:rPr>
              <w:t>No. of Respondents</w:t>
            </w:r>
          </w:p>
        </w:tc>
        <w:tc>
          <w:tcPr>
            <w:tcW w:w="1454" w:type="dxa"/>
          </w:tcPr>
          <w:p w:rsidR="00482CE3" w:rsidRPr="00C83AA6" w:rsidP="00C83AA6" w14:paraId="2E8A32EE" w14:textId="77777777">
            <w:pPr>
              <w:jc w:val="center"/>
              <w:rPr>
                <w:rFonts w:ascii="Calibri Light" w:hAnsi="Calibri Light" w:cs="Calibri Light"/>
                <w:b/>
              </w:rPr>
            </w:pPr>
            <w:r w:rsidRPr="00C83AA6">
              <w:rPr>
                <w:rFonts w:ascii="Calibri Light" w:hAnsi="Calibri Light" w:cs="Calibri Light"/>
                <w:b/>
              </w:rPr>
              <w:t>No. of Responses per Respondent</w:t>
            </w:r>
          </w:p>
        </w:tc>
        <w:tc>
          <w:tcPr>
            <w:tcW w:w="1260" w:type="dxa"/>
          </w:tcPr>
          <w:p w:rsidR="00482CE3" w:rsidRPr="00C83AA6" w:rsidP="00C83AA6" w14:paraId="06D0A65D" w14:textId="77777777">
            <w:pPr>
              <w:jc w:val="center"/>
              <w:rPr>
                <w:rFonts w:ascii="Calibri Light" w:hAnsi="Calibri Light" w:cs="Calibri Light"/>
                <w:b/>
              </w:rPr>
            </w:pPr>
            <w:r w:rsidRPr="00C83AA6">
              <w:rPr>
                <w:rFonts w:ascii="Calibri Light" w:hAnsi="Calibri Light" w:cs="Calibri Light"/>
                <w:b/>
              </w:rPr>
              <w:t>Average Burden per Response (in hours)</w:t>
            </w:r>
          </w:p>
        </w:tc>
        <w:tc>
          <w:tcPr>
            <w:tcW w:w="1260" w:type="dxa"/>
          </w:tcPr>
          <w:p w:rsidR="00482CE3" w:rsidRPr="00C83AA6" w:rsidP="00C83AA6" w14:paraId="0D8ADF5B" w14:textId="77777777">
            <w:pPr>
              <w:jc w:val="center"/>
              <w:rPr>
                <w:rFonts w:ascii="Calibri Light" w:hAnsi="Calibri Light" w:cs="Calibri Light"/>
                <w:b/>
              </w:rPr>
            </w:pPr>
            <w:r w:rsidRPr="00C83AA6">
              <w:rPr>
                <w:rFonts w:ascii="Calibri Light" w:hAnsi="Calibri Light" w:cs="Calibri Light"/>
                <w:b/>
              </w:rPr>
              <w:t>Total Burden (in hours)</w:t>
            </w:r>
          </w:p>
        </w:tc>
      </w:tr>
      <w:tr w14:paraId="5AD3E7C5" w14:textId="77777777" w:rsidTr="00C83AA6">
        <w:tblPrEx>
          <w:tblW w:w="9445" w:type="dxa"/>
          <w:tblLayout w:type="fixed"/>
          <w:tblLook w:val="04A0"/>
        </w:tblPrEx>
        <w:tc>
          <w:tcPr>
            <w:tcW w:w="1615" w:type="dxa"/>
          </w:tcPr>
          <w:p w:rsidR="00482CE3" w:rsidRPr="00C83AA6" w:rsidP="00AB14B6" w14:paraId="684A959C" w14:textId="77777777">
            <w:pPr>
              <w:rPr>
                <w:rFonts w:ascii="Calibri Light" w:hAnsi="Calibri Light" w:cs="Calibri Light"/>
              </w:rPr>
            </w:pPr>
            <w:r w:rsidRPr="00C83AA6">
              <w:rPr>
                <w:rFonts w:ascii="Calibri Light" w:hAnsi="Calibri Light" w:cs="Calibri Light"/>
              </w:rPr>
              <w:t>Managers</w:t>
            </w:r>
          </w:p>
        </w:tc>
        <w:tc>
          <w:tcPr>
            <w:tcW w:w="2250" w:type="dxa"/>
          </w:tcPr>
          <w:p w:rsidR="00482CE3" w:rsidRPr="00C83AA6" w:rsidP="00AB14B6" w14:paraId="105A6973" w14:textId="2D1C1674">
            <w:pPr>
              <w:rPr>
                <w:rFonts w:ascii="Calibri Light" w:hAnsi="Calibri Light" w:cs="Calibri Light"/>
              </w:rPr>
            </w:pPr>
            <w:r w:rsidRPr="00C83AA6">
              <w:rPr>
                <w:rFonts w:ascii="Calibri Light" w:hAnsi="Calibri Light" w:cs="Calibri Light"/>
              </w:rPr>
              <w:t xml:space="preserve">Telephone </w:t>
            </w:r>
            <w:r w:rsidRPr="00C83AA6">
              <w:rPr>
                <w:rFonts w:ascii="Calibri Light" w:hAnsi="Calibri Light" w:cs="Calibri Light"/>
              </w:rPr>
              <w:t>Manager Recruiting Script</w:t>
            </w:r>
          </w:p>
        </w:tc>
        <w:tc>
          <w:tcPr>
            <w:tcW w:w="1606" w:type="dxa"/>
          </w:tcPr>
          <w:p w:rsidR="00482CE3" w:rsidRPr="00C83AA6" w:rsidP="00C83AA6" w14:paraId="778C2A34" w14:textId="62058BB1">
            <w:pPr>
              <w:jc w:val="center"/>
              <w:rPr>
                <w:rFonts w:ascii="Calibri Light" w:hAnsi="Calibri Light" w:cs="Calibri Light"/>
              </w:rPr>
            </w:pPr>
            <w:r w:rsidRPr="00C83AA6">
              <w:rPr>
                <w:rFonts w:ascii="Calibri Light" w:hAnsi="Calibri Light" w:cs="Calibri Light"/>
              </w:rPr>
              <w:t>889</w:t>
            </w:r>
          </w:p>
        </w:tc>
        <w:tc>
          <w:tcPr>
            <w:tcW w:w="1454" w:type="dxa"/>
          </w:tcPr>
          <w:p w:rsidR="00482CE3" w:rsidRPr="00C83AA6" w:rsidP="00C83AA6" w14:paraId="573C0D64" w14:textId="77777777">
            <w:pPr>
              <w:jc w:val="center"/>
              <w:rPr>
                <w:rFonts w:ascii="Calibri Light" w:hAnsi="Calibri Light" w:cs="Calibri Light"/>
              </w:rPr>
            </w:pPr>
            <w:r w:rsidRPr="00C83AA6">
              <w:rPr>
                <w:rFonts w:ascii="Calibri Light" w:hAnsi="Calibri Light" w:cs="Calibri Light"/>
              </w:rPr>
              <w:t>1</w:t>
            </w:r>
          </w:p>
        </w:tc>
        <w:tc>
          <w:tcPr>
            <w:tcW w:w="1260" w:type="dxa"/>
          </w:tcPr>
          <w:p w:rsidR="00482CE3" w:rsidRPr="00C83AA6" w:rsidP="00C83AA6" w14:paraId="35DAA2F3" w14:textId="77777777">
            <w:pPr>
              <w:jc w:val="center"/>
              <w:rPr>
                <w:rFonts w:ascii="Calibri Light" w:hAnsi="Calibri Light" w:cs="Calibri Light"/>
              </w:rPr>
            </w:pPr>
            <w:r w:rsidRPr="00C83AA6">
              <w:rPr>
                <w:rFonts w:ascii="Calibri Light" w:hAnsi="Calibri Light" w:cs="Calibri Light"/>
              </w:rPr>
              <w:t>3/60</w:t>
            </w:r>
          </w:p>
        </w:tc>
        <w:tc>
          <w:tcPr>
            <w:tcW w:w="1260" w:type="dxa"/>
          </w:tcPr>
          <w:p w:rsidR="00482CE3" w:rsidRPr="00C83AA6" w:rsidP="00C83AA6" w14:paraId="1FAA1427" w14:textId="7D818BE6">
            <w:pPr>
              <w:jc w:val="center"/>
              <w:rPr>
                <w:rFonts w:ascii="Calibri Light" w:hAnsi="Calibri Light" w:cs="Calibri Light"/>
              </w:rPr>
            </w:pPr>
            <w:r w:rsidRPr="00C83AA6">
              <w:rPr>
                <w:rFonts w:ascii="Calibri Light" w:hAnsi="Calibri Light" w:cs="Calibri Light"/>
              </w:rPr>
              <w:t>44</w:t>
            </w:r>
          </w:p>
        </w:tc>
      </w:tr>
      <w:tr w14:paraId="4A22E153" w14:textId="77777777" w:rsidTr="00C83AA6">
        <w:tblPrEx>
          <w:tblW w:w="9445" w:type="dxa"/>
          <w:tblLayout w:type="fixed"/>
          <w:tblLook w:val="04A0"/>
        </w:tblPrEx>
        <w:tc>
          <w:tcPr>
            <w:tcW w:w="1615" w:type="dxa"/>
          </w:tcPr>
          <w:p w:rsidR="006505AF" w:rsidRPr="00C83AA6" w:rsidP="000D0E0F" w14:paraId="1D85131E" w14:textId="6DE101EB">
            <w:pPr>
              <w:rPr>
                <w:rFonts w:ascii="Calibri Light" w:hAnsi="Calibri Light" w:cs="Calibri Light"/>
              </w:rPr>
            </w:pPr>
            <w:r w:rsidRPr="00C83AA6">
              <w:rPr>
                <w:rFonts w:ascii="Calibri Light" w:hAnsi="Calibri Light" w:cs="Calibri Light"/>
              </w:rPr>
              <w:t>Managers</w:t>
            </w:r>
            <w:r w:rsidRPr="00C83AA6" w:rsidR="00BA284C">
              <w:rPr>
                <w:rFonts w:ascii="Calibri Light" w:hAnsi="Calibri Light" w:cs="Calibri Light"/>
              </w:rPr>
              <w:t xml:space="preserve"> </w:t>
            </w:r>
          </w:p>
        </w:tc>
        <w:tc>
          <w:tcPr>
            <w:tcW w:w="2250" w:type="dxa"/>
          </w:tcPr>
          <w:p w:rsidR="006505AF" w:rsidRPr="00C83AA6" w:rsidP="00AB14B6" w14:paraId="153B1C39" w14:textId="77777777">
            <w:pPr>
              <w:rPr>
                <w:rFonts w:ascii="Calibri Light" w:hAnsi="Calibri Light" w:cs="Calibri Light"/>
              </w:rPr>
            </w:pPr>
            <w:r w:rsidRPr="00C83AA6">
              <w:rPr>
                <w:rFonts w:ascii="Calibri Light" w:hAnsi="Calibri Light" w:cs="Calibri Light"/>
              </w:rPr>
              <w:t>Manager Informed Consent and Interview</w:t>
            </w:r>
          </w:p>
        </w:tc>
        <w:tc>
          <w:tcPr>
            <w:tcW w:w="1606" w:type="dxa"/>
          </w:tcPr>
          <w:p w:rsidR="006505AF" w:rsidRPr="00C83AA6" w:rsidP="00C83AA6" w14:paraId="17B684A3" w14:textId="21AD2B8D">
            <w:pPr>
              <w:jc w:val="center"/>
              <w:rPr>
                <w:rFonts w:ascii="Calibri Light" w:hAnsi="Calibri Light" w:cs="Calibri Light"/>
              </w:rPr>
            </w:pPr>
            <w:r w:rsidRPr="00C83AA6">
              <w:rPr>
                <w:rFonts w:ascii="Calibri Light" w:hAnsi="Calibri Light" w:cs="Calibri Light"/>
              </w:rPr>
              <w:t>400</w:t>
            </w:r>
          </w:p>
        </w:tc>
        <w:tc>
          <w:tcPr>
            <w:tcW w:w="1454" w:type="dxa"/>
          </w:tcPr>
          <w:p w:rsidR="006505AF" w:rsidRPr="00C83AA6" w:rsidP="00C83AA6" w14:paraId="500B1118" w14:textId="5ACA89C2">
            <w:pPr>
              <w:jc w:val="center"/>
              <w:rPr>
                <w:rFonts w:ascii="Calibri Light" w:hAnsi="Calibri Light" w:cs="Calibri Light"/>
              </w:rPr>
            </w:pPr>
            <w:r w:rsidRPr="00C83AA6">
              <w:rPr>
                <w:rFonts w:ascii="Calibri Light" w:hAnsi="Calibri Light" w:cs="Calibri Light"/>
              </w:rPr>
              <w:t>1</w:t>
            </w:r>
          </w:p>
        </w:tc>
        <w:tc>
          <w:tcPr>
            <w:tcW w:w="1260" w:type="dxa"/>
          </w:tcPr>
          <w:p w:rsidR="006505AF" w:rsidRPr="00C83AA6" w:rsidP="00C83AA6" w14:paraId="539BA22E" w14:textId="2BB5B077">
            <w:pPr>
              <w:jc w:val="center"/>
              <w:rPr>
                <w:rFonts w:ascii="Calibri Light" w:hAnsi="Calibri Light" w:cs="Calibri Light"/>
              </w:rPr>
            </w:pPr>
            <w:r>
              <w:rPr>
                <w:rFonts w:ascii="Calibri Light" w:hAnsi="Calibri Light" w:cs="Calibri Light"/>
              </w:rPr>
              <w:t>2</w:t>
            </w:r>
            <w:r w:rsidR="00DA4B97">
              <w:rPr>
                <w:rFonts w:ascii="Calibri Light" w:hAnsi="Calibri Light" w:cs="Calibri Light"/>
              </w:rPr>
              <w:t>5</w:t>
            </w:r>
            <w:r w:rsidRPr="00C83AA6">
              <w:rPr>
                <w:rFonts w:ascii="Calibri Light" w:hAnsi="Calibri Light" w:cs="Calibri Light"/>
              </w:rPr>
              <w:t>/60</w:t>
            </w:r>
          </w:p>
        </w:tc>
        <w:tc>
          <w:tcPr>
            <w:tcW w:w="1260" w:type="dxa"/>
          </w:tcPr>
          <w:p w:rsidR="006505AF" w:rsidRPr="00C83AA6" w:rsidP="00C83AA6" w14:paraId="14A99E19" w14:textId="65CAA2CC">
            <w:pPr>
              <w:jc w:val="center"/>
              <w:rPr>
                <w:rFonts w:ascii="Calibri Light" w:hAnsi="Calibri Light" w:cs="Calibri Light"/>
              </w:rPr>
            </w:pPr>
            <w:r>
              <w:rPr>
                <w:rFonts w:ascii="Calibri Light" w:hAnsi="Calibri Light" w:cs="Calibri Light"/>
              </w:rPr>
              <w:t>167</w:t>
            </w:r>
          </w:p>
        </w:tc>
      </w:tr>
      <w:tr w14:paraId="483E2BFF" w14:textId="77777777" w:rsidTr="00C83AA6">
        <w:tblPrEx>
          <w:tblW w:w="9445" w:type="dxa"/>
          <w:tblLayout w:type="fixed"/>
          <w:tblLook w:val="04A0"/>
        </w:tblPrEx>
        <w:tc>
          <w:tcPr>
            <w:tcW w:w="1615" w:type="dxa"/>
          </w:tcPr>
          <w:p w:rsidR="006505AF" w:rsidRPr="00C83AA6" w:rsidP="000D0E0F" w14:paraId="20200EBF" w14:textId="26BCA26B">
            <w:pPr>
              <w:rPr>
                <w:rFonts w:ascii="Calibri Light" w:hAnsi="Calibri Light" w:cs="Calibri Light"/>
              </w:rPr>
            </w:pPr>
            <w:r w:rsidRPr="00C83AA6">
              <w:rPr>
                <w:rFonts w:ascii="Calibri Light" w:hAnsi="Calibri Light" w:cs="Calibri Light"/>
              </w:rPr>
              <w:t xml:space="preserve">Food </w:t>
            </w:r>
            <w:r w:rsidRPr="00C83AA6">
              <w:rPr>
                <w:rFonts w:ascii="Calibri Light" w:hAnsi="Calibri Light" w:cs="Calibri Light"/>
              </w:rPr>
              <w:t>Workers</w:t>
            </w:r>
            <w:r w:rsidRPr="00C83AA6" w:rsidR="001502CE">
              <w:rPr>
                <w:rFonts w:ascii="Calibri Light" w:hAnsi="Calibri Light" w:cs="Calibri Light"/>
              </w:rPr>
              <w:t xml:space="preserve"> </w:t>
            </w:r>
          </w:p>
        </w:tc>
        <w:tc>
          <w:tcPr>
            <w:tcW w:w="2250" w:type="dxa"/>
          </w:tcPr>
          <w:p w:rsidR="006505AF" w:rsidRPr="00C83AA6" w:rsidP="00AB14B6" w14:paraId="08E27E12" w14:textId="1B5AEDA6">
            <w:pPr>
              <w:rPr>
                <w:rFonts w:ascii="Calibri Light" w:hAnsi="Calibri Light" w:cs="Calibri Light"/>
              </w:rPr>
            </w:pPr>
            <w:r w:rsidRPr="00C83AA6">
              <w:rPr>
                <w:rFonts w:ascii="Calibri Light" w:hAnsi="Calibri Light" w:cs="Calibri Light"/>
              </w:rPr>
              <w:t xml:space="preserve">Food </w:t>
            </w:r>
            <w:r w:rsidRPr="00C83AA6">
              <w:rPr>
                <w:rFonts w:ascii="Calibri Light" w:hAnsi="Calibri Light" w:cs="Calibri Light"/>
              </w:rPr>
              <w:t xml:space="preserve">Worker Informed Consent and </w:t>
            </w:r>
            <w:r w:rsidRPr="00C83AA6" w:rsidR="001B648D">
              <w:rPr>
                <w:rFonts w:ascii="Calibri Light" w:hAnsi="Calibri Light" w:cs="Calibri Light"/>
              </w:rPr>
              <w:t>Interview</w:t>
            </w:r>
          </w:p>
        </w:tc>
        <w:tc>
          <w:tcPr>
            <w:tcW w:w="1606" w:type="dxa"/>
          </w:tcPr>
          <w:p w:rsidR="006505AF" w:rsidRPr="00C83AA6" w:rsidP="00C83AA6" w14:paraId="740B335B" w14:textId="24E1C764">
            <w:pPr>
              <w:jc w:val="center"/>
              <w:rPr>
                <w:rFonts w:ascii="Calibri Light" w:hAnsi="Calibri Light" w:cs="Calibri Light"/>
              </w:rPr>
            </w:pPr>
            <w:r>
              <w:rPr>
                <w:rFonts w:ascii="Calibri Light" w:hAnsi="Calibri Light" w:cs="Calibri Light"/>
              </w:rPr>
              <w:t>421</w:t>
            </w:r>
          </w:p>
        </w:tc>
        <w:tc>
          <w:tcPr>
            <w:tcW w:w="1454" w:type="dxa"/>
          </w:tcPr>
          <w:p w:rsidR="006505AF" w:rsidRPr="00C83AA6" w:rsidP="00C83AA6" w14:paraId="6CBE1A73" w14:textId="728B06F7">
            <w:pPr>
              <w:jc w:val="center"/>
              <w:rPr>
                <w:rFonts w:ascii="Calibri Light" w:hAnsi="Calibri Light" w:cs="Calibri Light"/>
              </w:rPr>
            </w:pPr>
            <w:r w:rsidRPr="00C83AA6">
              <w:rPr>
                <w:rFonts w:ascii="Calibri Light" w:hAnsi="Calibri Light" w:cs="Calibri Light"/>
              </w:rPr>
              <w:t>1</w:t>
            </w:r>
          </w:p>
        </w:tc>
        <w:tc>
          <w:tcPr>
            <w:tcW w:w="1260" w:type="dxa"/>
          </w:tcPr>
          <w:p w:rsidR="006505AF" w:rsidRPr="00C83AA6" w:rsidP="00C83AA6" w14:paraId="5409994C" w14:textId="46F75086">
            <w:pPr>
              <w:jc w:val="center"/>
              <w:rPr>
                <w:rFonts w:ascii="Calibri Light" w:hAnsi="Calibri Light" w:cs="Calibri Light"/>
              </w:rPr>
            </w:pPr>
            <w:r w:rsidRPr="00C83AA6">
              <w:rPr>
                <w:rFonts w:ascii="Calibri Light" w:hAnsi="Calibri Light" w:cs="Calibri Light"/>
              </w:rPr>
              <w:t>1</w:t>
            </w:r>
            <w:r w:rsidR="00DA4B97">
              <w:rPr>
                <w:rFonts w:ascii="Calibri Light" w:hAnsi="Calibri Light" w:cs="Calibri Light"/>
              </w:rPr>
              <w:t>5</w:t>
            </w:r>
            <w:r w:rsidRPr="00C83AA6">
              <w:rPr>
                <w:rFonts w:ascii="Calibri Light" w:hAnsi="Calibri Light" w:cs="Calibri Light"/>
              </w:rPr>
              <w:t>/60</w:t>
            </w:r>
          </w:p>
        </w:tc>
        <w:tc>
          <w:tcPr>
            <w:tcW w:w="1260" w:type="dxa"/>
          </w:tcPr>
          <w:p w:rsidR="006505AF" w:rsidRPr="00C83AA6" w:rsidP="00C83AA6" w14:paraId="0F4AEBA1" w14:textId="6CB861C1">
            <w:pPr>
              <w:jc w:val="center"/>
              <w:rPr>
                <w:rFonts w:ascii="Calibri Light" w:hAnsi="Calibri Light" w:cs="Calibri Light"/>
              </w:rPr>
            </w:pPr>
            <w:r>
              <w:rPr>
                <w:rFonts w:ascii="Calibri Light" w:hAnsi="Calibri Light" w:cs="Calibri Light"/>
              </w:rPr>
              <w:t>105</w:t>
            </w:r>
          </w:p>
        </w:tc>
      </w:tr>
      <w:tr w14:paraId="7D8A1B77" w14:textId="77777777" w:rsidTr="00C83AA6">
        <w:tblPrEx>
          <w:tblW w:w="9445" w:type="dxa"/>
          <w:tblLayout w:type="fixed"/>
          <w:tblLook w:val="04A0"/>
        </w:tblPrEx>
        <w:tc>
          <w:tcPr>
            <w:tcW w:w="1615" w:type="dxa"/>
          </w:tcPr>
          <w:p w:rsidR="00972ED0" w:rsidRPr="00C83AA6" w:rsidP="000D0E0F" w14:paraId="2ABC4964" w14:textId="4E9BC187">
            <w:pPr>
              <w:rPr>
                <w:rFonts w:ascii="Calibri Light" w:hAnsi="Calibri Light" w:cs="Calibri Light"/>
              </w:rPr>
            </w:pPr>
            <w:r>
              <w:rPr>
                <w:rFonts w:ascii="Calibri Light" w:hAnsi="Calibri Light" w:cs="Calibri Light"/>
              </w:rPr>
              <w:t>Observation</w:t>
            </w:r>
          </w:p>
        </w:tc>
        <w:tc>
          <w:tcPr>
            <w:tcW w:w="2250" w:type="dxa"/>
          </w:tcPr>
          <w:p w:rsidR="00972ED0" w:rsidRPr="00C83AA6" w:rsidP="00AB14B6" w14:paraId="14585AA5" w14:textId="239108FE">
            <w:pPr>
              <w:rPr>
                <w:rFonts w:ascii="Calibri Light" w:hAnsi="Calibri Light" w:cs="Calibri Light"/>
              </w:rPr>
            </w:pPr>
            <w:r>
              <w:rPr>
                <w:rFonts w:ascii="Calibri Light" w:hAnsi="Calibri Light" w:cs="Calibri Light"/>
              </w:rPr>
              <w:t>Restaurant Environmental</w:t>
            </w:r>
            <w:r>
              <w:rPr>
                <w:rFonts w:ascii="Calibri Light" w:hAnsi="Calibri Light" w:cs="Calibri Light"/>
              </w:rPr>
              <w:t xml:space="preserve"> Observation</w:t>
            </w:r>
            <w:r>
              <w:rPr>
                <w:rFonts w:ascii="Calibri Light" w:hAnsi="Calibri Light" w:cs="Calibri Light"/>
              </w:rPr>
              <w:t xml:space="preserve"> Form</w:t>
            </w:r>
          </w:p>
        </w:tc>
        <w:tc>
          <w:tcPr>
            <w:tcW w:w="1606" w:type="dxa"/>
          </w:tcPr>
          <w:p w:rsidR="00972ED0" w:rsidRPr="00C83AA6" w:rsidP="00C83AA6" w14:paraId="1C9A3333" w14:textId="15385FA7">
            <w:pPr>
              <w:jc w:val="center"/>
              <w:rPr>
                <w:rFonts w:ascii="Calibri Light" w:hAnsi="Calibri Light" w:cs="Calibri Light"/>
              </w:rPr>
            </w:pPr>
            <w:r>
              <w:rPr>
                <w:rFonts w:ascii="Calibri Light" w:hAnsi="Calibri Light" w:cs="Calibri Light"/>
              </w:rPr>
              <w:t>400</w:t>
            </w:r>
          </w:p>
        </w:tc>
        <w:tc>
          <w:tcPr>
            <w:tcW w:w="1454" w:type="dxa"/>
          </w:tcPr>
          <w:p w:rsidR="00972ED0" w:rsidRPr="00C83AA6" w:rsidP="00C83AA6" w14:paraId="62AAFB66" w14:textId="11358CEC">
            <w:pPr>
              <w:jc w:val="center"/>
              <w:rPr>
                <w:rFonts w:ascii="Calibri Light" w:hAnsi="Calibri Light" w:cs="Calibri Light"/>
              </w:rPr>
            </w:pPr>
            <w:r>
              <w:rPr>
                <w:rFonts w:ascii="Calibri Light" w:hAnsi="Calibri Light" w:cs="Calibri Light"/>
              </w:rPr>
              <w:t>1</w:t>
            </w:r>
          </w:p>
        </w:tc>
        <w:tc>
          <w:tcPr>
            <w:tcW w:w="1260" w:type="dxa"/>
          </w:tcPr>
          <w:p w:rsidR="00972ED0" w:rsidRPr="00C83AA6" w:rsidP="00C83AA6" w14:paraId="547B6A05" w14:textId="7A07F048">
            <w:pPr>
              <w:jc w:val="center"/>
              <w:rPr>
                <w:rFonts w:ascii="Calibri Light" w:hAnsi="Calibri Light" w:cs="Calibri Light"/>
              </w:rPr>
            </w:pPr>
            <w:r>
              <w:rPr>
                <w:rFonts w:ascii="Calibri Light" w:hAnsi="Calibri Light" w:cs="Calibri Light"/>
              </w:rPr>
              <w:t>35</w:t>
            </w:r>
            <w:r w:rsidR="006363C7">
              <w:rPr>
                <w:rFonts w:ascii="Calibri Light" w:hAnsi="Calibri Light" w:cs="Calibri Light"/>
              </w:rPr>
              <w:t>/60</w:t>
            </w:r>
          </w:p>
        </w:tc>
        <w:tc>
          <w:tcPr>
            <w:tcW w:w="1260" w:type="dxa"/>
          </w:tcPr>
          <w:p w:rsidR="00972ED0" w:rsidRPr="00C83AA6" w:rsidP="00C83AA6" w14:paraId="1D9F2639" w14:textId="48A55305">
            <w:pPr>
              <w:jc w:val="center"/>
              <w:rPr>
                <w:rFonts w:ascii="Calibri Light" w:hAnsi="Calibri Light" w:cs="Calibri Light"/>
              </w:rPr>
            </w:pPr>
            <w:r>
              <w:rPr>
                <w:rFonts w:ascii="Calibri Light" w:hAnsi="Calibri Light" w:cs="Calibri Light"/>
              </w:rPr>
              <w:t>2</w:t>
            </w:r>
            <w:r w:rsidR="001435D4">
              <w:rPr>
                <w:rFonts w:ascii="Calibri Light" w:hAnsi="Calibri Light" w:cs="Calibri Light"/>
              </w:rPr>
              <w:t>33</w:t>
            </w:r>
          </w:p>
        </w:tc>
      </w:tr>
      <w:tr w14:paraId="6FCF6081" w14:textId="77777777" w:rsidTr="00C83AA6">
        <w:tblPrEx>
          <w:tblW w:w="9445" w:type="dxa"/>
          <w:tblLayout w:type="fixed"/>
          <w:tblLook w:val="04A0"/>
        </w:tblPrEx>
        <w:tc>
          <w:tcPr>
            <w:tcW w:w="8185" w:type="dxa"/>
            <w:gridSpan w:val="5"/>
          </w:tcPr>
          <w:p w:rsidR="000D0E0F" w:rsidRPr="00C83AA6" w:rsidP="000D0E0F" w14:paraId="51296583" w14:textId="1A565C02">
            <w:pPr>
              <w:rPr>
                <w:rFonts w:ascii="Calibri Light" w:hAnsi="Calibri Light" w:cs="Calibri Light"/>
              </w:rPr>
            </w:pPr>
            <w:r w:rsidRPr="00C83AA6">
              <w:rPr>
                <w:rFonts w:ascii="Calibri Light" w:hAnsi="Calibri Light" w:cs="Calibri Light"/>
                <w:b/>
              </w:rPr>
              <w:t>TOTAL</w:t>
            </w:r>
          </w:p>
        </w:tc>
        <w:tc>
          <w:tcPr>
            <w:tcW w:w="1260" w:type="dxa"/>
          </w:tcPr>
          <w:p w:rsidR="000D0E0F" w:rsidRPr="0071317B" w:rsidP="009D0E03" w14:paraId="3C284442" w14:textId="6B399071">
            <w:pPr>
              <w:jc w:val="right"/>
              <w:rPr>
                <w:rFonts w:ascii="Calibri Light" w:hAnsi="Calibri Light" w:cs="Calibri Light"/>
                <w:b/>
                <w:bCs/>
              </w:rPr>
            </w:pPr>
            <w:r>
              <w:rPr>
                <w:rFonts w:ascii="Calibri Light" w:hAnsi="Calibri Light" w:cs="Calibri Light"/>
                <w:b/>
                <w:bCs/>
              </w:rPr>
              <w:t>549</w:t>
            </w:r>
          </w:p>
        </w:tc>
      </w:tr>
    </w:tbl>
    <w:p w:rsidR="00482CE3" w:rsidRPr="00C83AA6" w:rsidP="00AB14B6" w14:paraId="36FD6DF0" w14:textId="77777777">
      <w:pPr>
        <w:rPr>
          <w:rFonts w:ascii="Calibri Light" w:hAnsi="Calibri Light" w:cs="Calibri Light"/>
          <w:b/>
        </w:rPr>
      </w:pPr>
    </w:p>
    <w:p w:rsidR="002135B8" w:rsidRPr="00C83AA6" w:rsidP="00AA248B" w14:paraId="13F60167" w14:textId="3D8FCB3E">
      <w:pPr>
        <w:rPr>
          <w:rFonts w:ascii="Calibri Light" w:hAnsi="Calibri Light" w:cs="Calibri Light"/>
        </w:rPr>
      </w:pPr>
      <w:r w:rsidRPr="00C83AA6">
        <w:rPr>
          <w:rFonts w:ascii="Calibri Light" w:hAnsi="Calibri Light" w:cs="Calibri Light"/>
        </w:rPr>
        <w:t>T</w:t>
      </w:r>
      <w:r w:rsidRPr="00C83AA6" w:rsidR="00AB14B6">
        <w:rPr>
          <w:rFonts w:ascii="Calibri Light" w:hAnsi="Calibri Light" w:cs="Calibri Light"/>
        </w:rPr>
        <w:t>he maximum total annualized cost of this data collection to respondents</w:t>
      </w:r>
      <w:r w:rsidRPr="00C83AA6" w:rsidR="00EB19DB">
        <w:rPr>
          <w:rFonts w:ascii="Calibri Light" w:hAnsi="Calibri Light" w:cs="Calibri Light"/>
        </w:rPr>
        <w:t xml:space="preserve"> </w:t>
      </w:r>
      <w:r w:rsidRPr="00C83AA6" w:rsidR="000D0E0F">
        <w:rPr>
          <w:rFonts w:ascii="Calibri Light" w:hAnsi="Calibri Light" w:cs="Calibri Light"/>
        </w:rPr>
        <w:t>is</w:t>
      </w:r>
      <w:r w:rsidRPr="00C83AA6" w:rsidR="00AB14B6">
        <w:rPr>
          <w:rFonts w:ascii="Calibri Light" w:hAnsi="Calibri Light" w:cs="Calibri Light"/>
        </w:rPr>
        <w:t xml:space="preserve"> estimated to be $</w:t>
      </w:r>
      <w:r w:rsidR="00361FC7">
        <w:rPr>
          <w:rFonts w:ascii="Calibri Light" w:hAnsi="Calibri Light" w:cs="Calibri Light"/>
        </w:rPr>
        <w:t>10,</w:t>
      </w:r>
      <w:r w:rsidR="00BA3013">
        <w:rPr>
          <w:rFonts w:ascii="Calibri Light" w:hAnsi="Calibri Light" w:cs="Calibri Light"/>
        </w:rPr>
        <w:t>923</w:t>
      </w:r>
      <w:r w:rsidRPr="00C83AA6" w:rsidR="00AB14B6">
        <w:rPr>
          <w:rFonts w:ascii="Calibri Light" w:hAnsi="Calibri Light" w:cs="Calibri Light"/>
        </w:rPr>
        <w:t xml:space="preserve"> (See Table 12-2). </w:t>
      </w:r>
      <w:r w:rsidRPr="00C83AA6">
        <w:rPr>
          <w:rFonts w:ascii="Calibri Light" w:hAnsi="Calibri Light" w:cs="Calibri Light"/>
        </w:rPr>
        <w:t>This figure is based on an estimated mean hourly wage of $1</w:t>
      </w:r>
      <w:r w:rsidR="00BA3013">
        <w:rPr>
          <w:rFonts w:ascii="Calibri Light" w:hAnsi="Calibri Light" w:cs="Calibri Light"/>
        </w:rPr>
        <w:t>7.8</w:t>
      </w:r>
      <w:r w:rsidRPr="00C83AA6">
        <w:rPr>
          <w:rFonts w:ascii="Calibri Light" w:hAnsi="Calibri Light" w:cs="Calibri Light"/>
        </w:rPr>
        <w:t>1 for managers</w:t>
      </w:r>
      <w:r w:rsidR="00DA55C0">
        <w:rPr>
          <w:rFonts w:ascii="Calibri Light" w:hAnsi="Calibri Light" w:cs="Calibri Light"/>
        </w:rPr>
        <w:t>,</w:t>
      </w:r>
      <w:r w:rsidRPr="00C83AA6">
        <w:rPr>
          <w:rFonts w:ascii="Calibri Light" w:hAnsi="Calibri Light" w:cs="Calibri Light"/>
        </w:rPr>
        <w:t xml:space="preserve"> $1</w:t>
      </w:r>
      <w:r w:rsidR="00BA3013">
        <w:rPr>
          <w:rFonts w:ascii="Calibri Light" w:hAnsi="Calibri Light" w:cs="Calibri Light"/>
        </w:rPr>
        <w:t>4.32</w:t>
      </w:r>
      <w:r w:rsidRPr="00C83AA6">
        <w:rPr>
          <w:rFonts w:ascii="Calibri Light" w:hAnsi="Calibri Light" w:cs="Calibri Light"/>
        </w:rPr>
        <w:t xml:space="preserve"> for workers</w:t>
      </w:r>
      <w:r w:rsidR="00496831">
        <w:rPr>
          <w:rFonts w:ascii="Calibri Light" w:hAnsi="Calibri Light" w:cs="Calibri Light"/>
        </w:rPr>
        <w:t xml:space="preserve"> and $</w:t>
      </w:r>
      <w:r w:rsidR="00D47AD1">
        <w:rPr>
          <w:rFonts w:ascii="Calibri Light" w:hAnsi="Calibri Light" w:cs="Calibri Light"/>
        </w:rPr>
        <w:t>2</w:t>
      </w:r>
      <w:r w:rsidR="00BA3013">
        <w:rPr>
          <w:rFonts w:ascii="Calibri Light" w:hAnsi="Calibri Light" w:cs="Calibri Light"/>
        </w:rPr>
        <w:t>4.30</w:t>
      </w:r>
      <w:r w:rsidR="00496831">
        <w:rPr>
          <w:rFonts w:ascii="Calibri Light" w:hAnsi="Calibri Light" w:cs="Calibri Light"/>
        </w:rPr>
        <w:t xml:space="preserve"> for health department workers (</w:t>
      </w:r>
      <w:r w:rsidRPr="00C83AA6">
        <w:rPr>
          <w:rFonts w:ascii="Calibri Light" w:hAnsi="Calibri Light" w:cs="Calibri Light"/>
        </w:rPr>
        <w:t>These estimated hourly wages were obtained from the U.S. Department of Labor Bureau of Labor Statistics 2020 National Occupational Employment and Wage Estimates (</w:t>
      </w:r>
      <w:hyperlink r:id="rId16" w:history="1">
        <w:r w:rsidRPr="00C83AA6">
          <w:rPr>
            <w:rStyle w:val="Hyperlink"/>
            <w:rFonts w:ascii="Calibri Light" w:hAnsi="Calibri Light" w:cs="Calibri Light"/>
          </w:rPr>
          <w:t>https://stats.bls.gov/oes/current/oes_nat.htm</w:t>
        </w:r>
      </w:hyperlink>
      <w:r w:rsidRPr="00C83AA6">
        <w:rPr>
          <w:rFonts w:ascii="Calibri Light" w:hAnsi="Calibri Light" w:cs="Calibri Light"/>
        </w:rPr>
        <w:t>).</w:t>
      </w:r>
    </w:p>
    <w:p w:rsidR="00B41DE5" w:rsidRPr="00A32875" w:rsidP="002135B8" w14:paraId="6DF64DFF" w14:textId="77777777">
      <w:pPr>
        <w:rPr>
          <w:b/>
        </w:rPr>
      </w:pPr>
    </w:p>
    <w:p w:rsidR="00B41DE5" w:rsidRPr="003C7F43" w:rsidP="00AB14B6" w14:paraId="799C6F2C" w14:textId="0F36E897">
      <w:pPr>
        <w:rPr>
          <w:rFonts w:ascii="Calibri Light" w:hAnsi="Calibri Light" w:cs="Calibri Light"/>
          <w:b/>
        </w:rPr>
      </w:pPr>
      <w:r w:rsidRPr="003C7F43">
        <w:rPr>
          <w:rFonts w:ascii="Calibri Light" w:hAnsi="Calibri Light" w:cs="Calibri Light"/>
          <w:b/>
        </w:rPr>
        <w:t>12.2- Estimated Annualized Burden Costs</w:t>
      </w:r>
      <w:r w:rsidRPr="003C7F43">
        <w:rPr>
          <w:rFonts w:ascii="Calibri Light" w:hAnsi="Calibri Light" w:cs="Calibri Light"/>
          <w:b/>
        </w:rPr>
        <w:tab/>
      </w:r>
    </w:p>
    <w:tbl>
      <w:tblPr>
        <w:tblW w:w="10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0"/>
        <w:gridCol w:w="1370"/>
        <w:gridCol w:w="3330"/>
        <w:gridCol w:w="1260"/>
        <w:gridCol w:w="2052"/>
      </w:tblGrid>
      <w:tr w14:paraId="689CEFB5" w14:textId="77777777" w:rsidTr="00911073">
        <w:tblPrEx>
          <w:tblW w:w="10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2230" w:type="dxa"/>
            <w:tcMar>
              <w:left w:w="29" w:type="dxa"/>
              <w:right w:w="29" w:type="dxa"/>
            </w:tcMar>
          </w:tcPr>
          <w:p w:rsidR="00911073" w:rsidRPr="00911073" w:rsidP="00911073" w14:paraId="6B282AFD" w14:textId="49CF8220">
            <w:pPr>
              <w:autoSpaceDE w:val="0"/>
              <w:autoSpaceDN w:val="0"/>
              <w:adjustRightInd w:val="0"/>
              <w:rPr>
                <w:rFonts w:ascii="Calibri Light" w:hAnsi="Calibri Light" w:cs="Calibri Light"/>
                <w:b/>
                <w:bCs/>
              </w:rPr>
            </w:pPr>
            <w:r w:rsidRPr="00911073">
              <w:rPr>
                <w:rFonts w:ascii="Calibri Light" w:hAnsi="Calibri Light" w:cs="Calibri Light"/>
                <w:b/>
                <w:bCs/>
              </w:rPr>
              <w:t>Respondent Type</w:t>
            </w:r>
          </w:p>
        </w:tc>
        <w:tc>
          <w:tcPr>
            <w:tcW w:w="1370" w:type="dxa"/>
          </w:tcPr>
          <w:p w:rsidR="00911073" w:rsidRPr="00911073" w:rsidP="00911073" w14:paraId="153026FC" w14:textId="359EB660">
            <w:pPr>
              <w:autoSpaceDE w:val="0"/>
              <w:autoSpaceDN w:val="0"/>
              <w:adjustRightInd w:val="0"/>
              <w:rPr>
                <w:rFonts w:ascii="Calibri Light" w:hAnsi="Calibri Light" w:cs="Calibri Light"/>
                <w:b/>
                <w:bCs/>
              </w:rPr>
            </w:pPr>
            <w:r w:rsidRPr="00911073">
              <w:rPr>
                <w:rFonts w:ascii="Calibri Light" w:hAnsi="Calibri Light" w:cs="Calibri Light"/>
                <w:b/>
                <w:bCs/>
              </w:rPr>
              <w:t>Occupation Code</w:t>
            </w:r>
          </w:p>
        </w:tc>
        <w:tc>
          <w:tcPr>
            <w:tcW w:w="3330" w:type="dxa"/>
            <w:tcMar>
              <w:left w:w="29" w:type="dxa"/>
              <w:right w:w="29" w:type="dxa"/>
            </w:tcMar>
          </w:tcPr>
          <w:p w:rsidR="00911073" w:rsidRPr="00911073" w:rsidP="00911073" w14:paraId="7F0618DA" w14:textId="0D99DF8C">
            <w:pPr>
              <w:autoSpaceDE w:val="0"/>
              <w:autoSpaceDN w:val="0"/>
              <w:adjustRightInd w:val="0"/>
              <w:rPr>
                <w:rFonts w:ascii="Calibri Light" w:hAnsi="Calibri Light" w:cs="Calibri Light"/>
                <w:b/>
                <w:bCs/>
              </w:rPr>
            </w:pPr>
            <w:r w:rsidRPr="00911073">
              <w:rPr>
                <w:rFonts w:ascii="Calibri Light" w:hAnsi="Calibri Light" w:cs="Calibri Light"/>
                <w:b/>
                <w:bCs/>
              </w:rPr>
              <w:t>Occupation Title</w:t>
            </w:r>
          </w:p>
        </w:tc>
        <w:tc>
          <w:tcPr>
            <w:tcW w:w="1260" w:type="dxa"/>
            <w:tcMar>
              <w:left w:w="29" w:type="dxa"/>
              <w:right w:w="29" w:type="dxa"/>
            </w:tcMar>
          </w:tcPr>
          <w:p w:rsidR="00911073" w:rsidRPr="00911073" w:rsidP="00911073" w14:paraId="27F46798" w14:textId="1D4CB10C">
            <w:pPr>
              <w:autoSpaceDE w:val="0"/>
              <w:autoSpaceDN w:val="0"/>
              <w:adjustRightInd w:val="0"/>
              <w:rPr>
                <w:rFonts w:ascii="Calibri Light" w:hAnsi="Calibri Light" w:cs="Calibri Light"/>
                <w:b/>
                <w:bCs/>
              </w:rPr>
            </w:pPr>
            <w:r w:rsidRPr="00911073">
              <w:rPr>
                <w:rFonts w:ascii="Calibri Light" w:hAnsi="Calibri Light" w:cs="Calibri Light"/>
                <w:b/>
                <w:bCs/>
              </w:rPr>
              <w:t>Mean Hourly Wage</w:t>
            </w:r>
          </w:p>
        </w:tc>
        <w:tc>
          <w:tcPr>
            <w:tcW w:w="2052" w:type="dxa"/>
            <w:tcMar>
              <w:left w:w="29" w:type="dxa"/>
              <w:right w:w="29" w:type="dxa"/>
            </w:tcMar>
          </w:tcPr>
          <w:p w:rsidR="00911073" w:rsidRPr="00911073" w:rsidP="00911073" w14:paraId="66370A8F" w14:textId="7146DD07">
            <w:pPr>
              <w:autoSpaceDE w:val="0"/>
              <w:autoSpaceDN w:val="0"/>
              <w:adjustRightInd w:val="0"/>
              <w:rPr>
                <w:rFonts w:ascii="Calibri Light" w:hAnsi="Calibri Light" w:cs="Calibri Light"/>
                <w:b/>
                <w:bCs/>
              </w:rPr>
            </w:pPr>
            <w:r w:rsidRPr="00911073">
              <w:rPr>
                <w:rFonts w:ascii="Calibri Light" w:hAnsi="Calibri Light" w:cs="Calibri Light"/>
                <w:b/>
                <w:bCs/>
              </w:rPr>
              <w:t>Respondent Type</w:t>
            </w:r>
          </w:p>
        </w:tc>
      </w:tr>
      <w:tr w14:paraId="7B2B629E" w14:textId="77777777" w:rsidTr="00911073">
        <w:tblPrEx>
          <w:tblW w:w="10242" w:type="dxa"/>
          <w:tblInd w:w="-5" w:type="dxa"/>
          <w:tblLayout w:type="fixed"/>
          <w:tblLook w:val="00A0"/>
        </w:tblPrEx>
        <w:tc>
          <w:tcPr>
            <w:tcW w:w="2230" w:type="dxa"/>
            <w:tcMar>
              <w:left w:w="29" w:type="dxa"/>
              <w:right w:w="29" w:type="dxa"/>
            </w:tcMar>
          </w:tcPr>
          <w:p w:rsidR="00911073" w:rsidRPr="00911073" w:rsidP="00911073" w14:paraId="67A4D1D6" w14:textId="48623A8E">
            <w:pPr>
              <w:rPr>
                <w:rFonts w:ascii="Calibri Light" w:hAnsi="Calibri Light" w:cs="Calibri Light"/>
              </w:rPr>
            </w:pPr>
            <w:r w:rsidRPr="00911073">
              <w:rPr>
                <w:rFonts w:ascii="Calibri Light" w:hAnsi="Calibri Light" w:cs="Calibri Light"/>
              </w:rPr>
              <w:t>Manager</w:t>
            </w:r>
          </w:p>
        </w:tc>
        <w:tc>
          <w:tcPr>
            <w:tcW w:w="1370" w:type="dxa"/>
          </w:tcPr>
          <w:p w:rsidR="00911073" w:rsidRPr="00911073" w:rsidP="00911073" w14:paraId="021CB20A" w14:textId="297FB592">
            <w:pPr>
              <w:autoSpaceDE w:val="0"/>
              <w:autoSpaceDN w:val="0"/>
              <w:adjustRightInd w:val="0"/>
              <w:rPr>
                <w:rFonts w:ascii="Calibri Light" w:hAnsi="Calibri Light" w:cs="Calibri Light"/>
              </w:rPr>
            </w:pPr>
            <w:r w:rsidRPr="00911073">
              <w:rPr>
                <w:rFonts w:ascii="Calibri Light" w:hAnsi="Calibri Light" w:cs="Calibri Light"/>
              </w:rPr>
              <w:t>35-1012</w:t>
            </w:r>
          </w:p>
        </w:tc>
        <w:tc>
          <w:tcPr>
            <w:tcW w:w="3330" w:type="dxa"/>
            <w:tcMar>
              <w:left w:w="29" w:type="dxa"/>
              <w:right w:w="29" w:type="dxa"/>
            </w:tcMar>
          </w:tcPr>
          <w:p w:rsidR="00911073" w:rsidRPr="00911073" w:rsidP="00911073" w14:paraId="3912EBD7" w14:textId="04461B55">
            <w:pPr>
              <w:autoSpaceDE w:val="0"/>
              <w:autoSpaceDN w:val="0"/>
              <w:adjustRightInd w:val="0"/>
              <w:rPr>
                <w:rFonts w:ascii="Calibri Light" w:hAnsi="Calibri Light" w:cs="Calibri Light"/>
              </w:rPr>
            </w:pPr>
            <w:r w:rsidRPr="00911073">
              <w:rPr>
                <w:rFonts w:ascii="Calibri Light" w:hAnsi="Calibri Light" w:cs="Calibri Light"/>
              </w:rPr>
              <w:t>First-Line Supervisors of Food Preparation and Serving Workers</w:t>
            </w:r>
          </w:p>
        </w:tc>
        <w:tc>
          <w:tcPr>
            <w:tcW w:w="1260" w:type="dxa"/>
            <w:tcMar>
              <w:left w:w="29" w:type="dxa"/>
              <w:right w:w="29" w:type="dxa"/>
            </w:tcMar>
          </w:tcPr>
          <w:p w:rsidR="00911073" w:rsidRPr="00911073" w:rsidP="00911073" w14:paraId="25EE5C91" w14:textId="7BE6D83F">
            <w:pPr>
              <w:autoSpaceDE w:val="0"/>
              <w:autoSpaceDN w:val="0"/>
              <w:adjustRightInd w:val="0"/>
              <w:rPr>
                <w:rFonts w:ascii="Calibri Light" w:hAnsi="Calibri Light" w:cs="Calibri Light"/>
              </w:rPr>
            </w:pPr>
            <w:r w:rsidRPr="00911073">
              <w:rPr>
                <w:rFonts w:ascii="Calibri Light" w:hAnsi="Calibri Light" w:cs="Calibri Light"/>
              </w:rPr>
              <w:t>$17.81</w:t>
            </w:r>
          </w:p>
        </w:tc>
        <w:tc>
          <w:tcPr>
            <w:tcW w:w="2052" w:type="dxa"/>
            <w:tcMar>
              <w:left w:w="29" w:type="dxa"/>
              <w:right w:w="29" w:type="dxa"/>
            </w:tcMar>
          </w:tcPr>
          <w:p w:rsidR="00911073" w:rsidRPr="00911073" w:rsidP="00911073" w14:paraId="4461E8C3" w14:textId="296B170D">
            <w:pPr>
              <w:autoSpaceDE w:val="0"/>
              <w:autoSpaceDN w:val="0"/>
              <w:adjustRightInd w:val="0"/>
              <w:ind w:right="90"/>
              <w:rPr>
                <w:rFonts w:ascii="Calibri Light" w:hAnsi="Calibri Light" w:cs="Calibri Light"/>
              </w:rPr>
            </w:pPr>
            <w:r w:rsidRPr="00911073">
              <w:rPr>
                <w:rFonts w:ascii="Calibri Light" w:hAnsi="Calibri Light" w:cs="Calibri Light"/>
              </w:rPr>
              <w:t>Manager</w:t>
            </w:r>
          </w:p>
        </w:tc>
      </w:tr>
      <w:tr w14:paraId="05B2642D" w14:textId="77777777" w:rsidTr="00911073">
        <w:tblPrEx>
          <w:tblW w:w="10242" w:type="dxa"/>
          <w:tblInd w:w="-5" w:type="dxa"/>
          <w:tblLayout w:type="fixed"/>
          <w:tblLook w:val="01E0"/>
        </w:tblPrEx>
        <w:tc>
          <w:tcPr>
            <w:tcW w:w="2230" w:type="dxa"/>
            <w:tcMar>
              <w:left w:w="29" w:type="dxa"/>
              <w:right w:w="29" w:type="dxa"/>
            </w:tcMar>
          </w:tcPr>
          <w:p w:rsidR="00911073" w:rsidRPr="00911073" w:rsidP="00911073" w14:paraId="4A73492D" w14:textId="215C4FA5">
            <w:pPr>
              <w:rPr>
                <w:rFonts w:ascii="Calibri Light" w:hAnsi="Calibri Light" w:cs="Calibri Light"/>
              </w:rPr>
            </w:pPr>
            <w:r w:rsidRPr="00911073">
              <w:rPr>
                <w:rFonts w:ascii="Calibri Light" w:hAnsi="Calibri Light" w:cs="Calibri Light"/>
              </w:rPr>
              <w:t>Food Worker</w:t>
            </w:r>
          </w:p>
        </w:tc>
        <w:tc>
          <w:tcPr>
            <w:tcW w:w="1370" w:type="dxa"/>
          </w:tcPr>
          <w:p w:rsidR="00911073" w:rsidRPr="00911073" w:rsidP="00911073" w14:paraId="2E89E632" w14:textId="4FBBCE84">
            <w:pPr>
              <w:autoSpaceDE w:val="0"/>
              <w:autoSpaceDN w:val="0"/>
              <w:adjustRightInd w:val="0"/>
              <w:rPr>
                <w:rFonts w:ascii="Calibri Light" w:hAnsi="Calibri Light" w:cs="Calibri Light"/>
              </w:rPr>
            </w:pPr>
            <w:r w:rsidRPr="00911073">
              <w:rPr>
                <w:rFonts w:ascii="Calibri Light" w:hAnsi="Calibri Light" w:cs="Calibri Light"/>
              </w:rPr>
              <w:t>35-2021</w:t>
            </w:r>
          </w:p>
        </w:tc>
        <w:tc>
          <w:tcPr>
            <w:tcW w:w="3330" w:type="dxa"/>
            <w:tcMar>
              <w:left w:w="29" w:type="dxa"/>
              <w:right w:w="29" w:type="dxa"/>
            </w:tcMar>
          </w:tcPr>
          <w:p w:rsidR="00911073" w:rsidRPr="00911073" w:rsidP="00911073" w14:paraId="43CB0DE7" w14:textId="4176786B">
            <w:pPr>
              <w:autoSpaceDE w:val="0"/>
              <w:autoSpaceDN w:val="0"/>
              <w:adjustRightInd w:val="0"/>
              <w:rPr>
                <w:rFonts w:ascii="Calibri Light" w:hAnsi="Calibri Light" w:cs="Calibri Light"/>
              </w:rPr>
            </w:pPr>
            <w:r w:rsidRPr="00911073">
              <w:rPr>
                <w:rFonts w:ascii="Calibri Light" w:hAnsi="Calibri Light" w:cs="Calibri Light"/>
              </w:rPr>
              <w:t>Food Preparation Workers</w:t>
            </w:r>
          </w:p>
        </w:tc>
        <w:tc>
          <w:tcPr>
            <w:tcW w:w="1260" w:type="dxa"/>
            <w:tcMar>
              <w:left w:w="29" w:type="dxa"/>
              <w:right w:w="29" w:type="dxa"/>
            </w:tcMar>
          </w:tcPr>
          <w:p w:rsidR="00911073" w:rsidRPr="00911073" w:rsidP="00911073" w14:paraId="5FE1267D" w14:textId="22C2EA4F">
            <w:pPr>
              <w:autoSpaceDE w:val="0"/>
              <w:autoSpaceDN w:val="0"/>
              <w:adjustRightInd w:val="0"/>
              <w:rPr>
                <w:rFonts w:ascii="Calibri Light" w:hAnsi="Calibri Light" w:cs="Calibri Light"/>
              </w:rPr>
            </w:pPr>
            <w:r w:rsidRPr="00911073">
              <w:rPr>
                <w:rFonts w:ascii="Calibri Light" w:hAnsi="Calibri Light" w:cs="Calibri Light"/>
              </w:rPr>
              <w:t>$14.32</w:t>
            </w:r>
          </w:p>
        </w:tc>
        <w:tc>
          <w:tcPr>
            <w:tcW w:w="2052" w:type="dxa"/>
            <w:tcMar>
              <w:left w:w="29" w:type="dxa"/>
              <w:right w:w="29" w:type="dxa"/>
            </w:tcMar>
          </w:tcPr>
          <w:p w:rsidR="00911073" w:rsidRPr="00911073" w:rsidP="00911073" w14:paraId="5B8E85DD" w14:textId="5B8DA284">
            <w:pPr>
              <w:autoSpaceDE w:val="0"/>
              <w:autoSpaceDN w:val="0"/>
              <w:adjustRightInd w:val="0"/>
              <w:ind w:right="90"/>
              <w:rPr>
                <w:rFonts w:ascii="Calibri Light" w:hAnsi="Calibri Light" w:cs="Calibri Light"/>
              </w:rPr>
            </w:pPr>
            <w:r w:rsidRPr="00911073">
              <w:rPr>
                <w:rFonts w:ascii="Calibri Light" w:hAnsi="Calibri Light" w:cs="Calibri Light"/>
              </w:rPr>
              <w:t>Food Worker</w:t>
            </w:r>
          </w:p>
        </w:tc>
      </w:tr>
      <w:tr w14:paraId="6E4D00E9" w14:textId="77777777" w:rsidTr="00911073">
        <w:tblPrEx>
          <w:tblW w:w="10242" w:type="dxa"/>
          <w:tblInd w:w="-5" w:type="dxa"/>
          <w:tblLayout w:type="fixed"/>
          <w:tblLook w:val="01E0"/>
        </w:tblPrEx>
        <w:tc>
          <w:tcPr>
            <w:tcW w:w="2230" w:type="dxa"/>
            <w:tcMar>
              <w:left w:w="29" w:type="dxa"/>
              <w:right w:w="29" w:type="dxa"/>
            </w:tcMar>
          </w:tcPr>
          <w:p w:rsidR="00911073" w:rsidRPr="00911073" w:rsidP="00911073" w14:paraId="55383C92" w14:textId="61B25015">
            <w:pPr>
              <w:rPr>
                <w:rFonts w:ascii="Calibri Light" w:hAnsi="Calibri Light" w:cs="Calibri Light"/>
              </w:rPr>
            </w:pPr>
            <w:r w:rsidRPr="00911073">
              <w:rPr>
                <w:rFonts w:ascii="Calibri Light" w:hAnsi="Calibri Light" w:cs="Calibri Light"/>
              </w:rPr>
              <w:t>EHS-Net Staff at Health Department</w:t>
            </w:r>
          </w:p>
        </w:tc>
        <w:tc>
          <w:tcPr>
            <w:tcW w:w="1370" w:type="dxa"/>
          </w:tcPr>
          <w:p w:rsidR="00911073" w:rsidRPr="00911073" w:rsidP="00911073" w14:paraId="69789EEE" w14:textId="5E5CCC46">
            <w:pPr>
              <w:autoSpaceDE w:val="0"/>
              <w:autoSpaceDN w:val="0"/>
              <w:adjustRightInd w:val="0"/>
              <w:rPr>
                <w:rFonts w:ascii="Calibri Light" w:hAnsi="Calibri Light" w:cs="Calibri Light"/>
              </w:rPr>
            </w:pPr>
            <w:r w:rsidRPr="00911073">
              <w:rPr>
                <w:rFonts w:ascii="Calibri Light" w:hAnsi="Calibri Light" w:cs="Calibri Light"/>
              </w:rPr>
              <w:t>19-4042</w:t>
            </w:r>
          </w:p>
        </w:tc>
        <w:tc>
          <w:tcPr>
            <w:tcW w:w="3330" w:type="dxa"/>
            <w:tcMar>
              <w:left w:w="29" w:type="dxa"/>
              <w:right w:w="29" w:type="dxa"/>
            </w:tcMar>
          </w:tcPr>
          <w:p w:rsidR="00911073" w:rsidRPr="00911073" w:rsidP="00911073" w14:paraId="5375EDE5" w14:textId="3B943A75">
            <w:pPr>
              <w:autoSpaceDE w:val="0"/>
              <w:autoSpaceDN w:val="0"/>
              <w:adjustRightInd w:val="0"/>
              <w:rPr>
                <w:rFonts w:ascii="Calibri Light" w:hAnsi="Calibri Light" w:cs="Calibri Light"/>
              </w:rPr>
            </w:pPr>
            <w:r w:rsidRPr="00911073">
              <w:rPr>
                <w:rFonts w:ascii="Calibri Light" w:hAnsi="Calibri Light" w:cs="Calibri Light"/>
              </w:rPr>
              <w:t>Environmental Science and Protection Technicians, Including Health</w:t>
            </w:r>
          </w:p>
        </w:tc>
        <w:tc>
          <w:tcPr>
            <w:tcW w:w="1260" w:type="dxa"/>
            <w:tcMar>
              <w:left w:w="29" w:type="dxa"/>
              <w:right w:w="29" w:type="dxa"/>
            </w:tcMar>
          </w:tcPr>
          <w:p w:rsidR="00911073" w:rsidRPr="00911073" w:rsidP="00911073" w14:paraId="6E34576F" w14:textId="7256777C">
            <w:pPr>
              <w:autoSpaceDE w:val="0"/>
              <w:autoSpaceDN w:val="0"/>
              <w:adjustRightInd w:val="0"/>
              <w:rPr>
                <w:rFonts w:ascii="Calibri Light" w:hAnsi="Calibri Light" w:cs="Calibri Light"/>
              </w:rPr>
            </w:pPr>
            <w:r w:rsidRPr="00911073">
              <w:rPr>
                <w:rFonts w:ascii="Calibri Light" w:hAnsi="Calibri Light" w:cs="Calibri Light"/>
              </w:rPr>
              <w:t>$24.30</w:t>
            </w:r>
          </w:p>
        </w:tc>
        <w:tc>
          <w:tcPr>
            <w:tcW w:w="2052" w:type="dxa"/>
            <w:tcMar>
              <w:left w:w="29" w:type="dxa"/>
              <w:right w:w="29" w:type="dxa"/>
            </w:tcMar>
          </w:tcPr>
          <w:p w:rsidR="00911073" w:rsidRPr="00911073" w:rsidP="00911073" w14:paraId="690B3715" w14:textId="1F7A83C1">
            <w:pPr>
              <w:autoSpaceDE w:val="0"/>
              <w:autoSpaceDN w:val="0"/>
              <w:adjustRightInd w:val="0"/>
              <w:ind w:right="90"/>
              <w:rPr>
                <w:rFonts w:ascii="Calibri Light" w:hAnsi="Calibri Light" w:cs="Calibri Light"/>
              </w:rPr>
            </w:pPr>
            <w:r w:rsidRPr="00911073">
              <w:rPr>
                <w:rFonts w:ascii="Calibri Light" w:hAnsi="Calibri Light" w:cs="Calibri Light"/>
              </w:rPr>
              <w:t>EHS-Net Staff at Health Department</w:t>
            </w:r>
          </w:p>
        </w:tc>
      </w:tr>
    </w:tbl>
    <w:p w:rsidR="00740F51" w:rsidRPr="003C7F43" w:rsidP="003C7F43" w14:paraId="23892422" w14:textId="77777777">
      <w:pPr>
        <w:autoSpaceDE w:val="0"/>
        <w:autoSpaceDN w:val="0"/>
        <w:adjustRightInd w:val="0"/>
        <w:rPr>
          <w:rFonts w:ascii="Calibri Light" w:hAnsi="Calibri Light" w:cs="Calibri Light"/>
          <w:b/>
        </w:rPr>
      </w:pPr>
    </w:p>
    <w:p w:rsidR="00AB14B6" w:rsidRPr="003C7F43" w:rsidP="003C7F43" w14:paraId="5F3BE66B" w14:textId="77777777">
      <w:pPr>
        <w:pStyle w:val="Heading2"/>
        <w:rPr>
          <w:rFonts w:ascii="Calibri Light" w:hAnsi="Calibri Light" w:cs="Calibri Light"/>
          <w:b w:val="0"/>
          <w:sz w:val="24"/>
          <w:szCs w:val="24"/>
        </w:rPr>
      </w:pPr>
      <w:bookmarkStart w:id="78" w:name="_Toc93657566"/>
      <w:bookmarkStart w:id="79" w:name="_Toc93657585"/>
      <w:bookmarkStart w:id="80" w:name="_Toc93657604"/>
      <w:bookmarkStart w:id="81" w:name="_Toc93657623"/>
      <w:bookmarkStart w:id="82" w:name="_Toc93657903"/>
      <w:r w:rsidRPr="003C7F43">
        <w:rPr>
          <w:rFonts w:ascii="Calibri Light" w:hAnsi="Calibri Light" w:cs="Calibri Light"/>
          <w:i w:val="0"/>
          <w:iCs w:val="0"/>
          <w:sz w:val="24"/>
          <w:szCs w:val="24"/>
        </w:rPr>
        <w:t xml:space="preserve">13. Estimates of Other Total Annual Cost Burden to Respondents </w:t>
      </w:r>
      <w:r w:rsidRPr="003C7F43" w:rsidR="00C0569A">
        <w:rPr>
          <w:rFonts w:ascii="Calibri Light" w:hAnsi="Calibri Light" w:cs="Calibri Light"/>
          <w:i w:val="0"/>
          <w:iCs w:val="0"/>
          <w:sz w:val="24"/>
          <w:szCs w:val="24"/>
        </w:rPr>
        <w:t>or</w:t>
      </w:r>
      <w:r w:rsidRPr="003C7F43">
        <w:rPr>
          <w:rFonts w:ascii="Calibri Light" w:hAnsi="Calibri Light" w:cs="Calibri Light"/>
          <w:i w:val="0"/>
          <w:iCs w:val="0"/>
          <w:sz w:val="24"/>
          <w:szCs w:val="24"/>
        </w:rPr>
        <w:t xml:space="preserve"> Record Keepers</w:t>
      </w:r>
      <w:bookmarkEnd w:id="78"/>
      <w:bookmarkEnd w:id="79"/>
      <w:bookmarkEnd w:id="80"/>
      <w:bookmarkEnd w:id="81"/>
      <w:bookmarkEnd w:id="82"/>
      <w:r w:rsidRPr="003C7F43">
        <w:rPr>
          <w:rFonts w:ascii="Calibri Light" w:hAnsi="Calibri Light" w:cs="Calibri Light"/>
          <w:i w:val="0"/>
          <w:iCs w:val="0"/>
          <w:sz w:val="24"/>
          <w:szCs w:val="24"/>
        </w:rPr>
        <w:t xml:space="preserve"> </w:t>
      </w:r>
    </w:p>
    <w:p w:rsidR="00AB14B6" w:rsidRPr="003C7F43" w:rsidP="00AB14B6" w14:paraId="18038E4F" w14:textId="77777777">
      <w:pPr>
        <w:autoSpaceDE w:val="0"/>
        <w:autoSpaceDN w:val="0"/>
        <w:adjustRightInd w:val="0"/>
        <w:ind w:left="432" w:hanging="432"/>
        <w:rPr>
          <w:rFonts w:ascii="Calibri Light" w:hAnsi="Calibri Light" w:cs="Calibri Light"/>
          <w:b/>
        </w:rPr>
      </w:pPr>
    </w:p>
    <w:p w:rsidR="00AB14B6" w:rsidRPr="003C7F43" w:rsidP="00AB14B6" w14:paraId="5B7734B4" w14:textId="77777777">
      <w:pPr>
        <w:autoSpaceDE w:val="0"/>
        <w:autoSpaceDN w:val="0"/>
        <w:adjustRightInd w:val="0"/>
        <w:ind w:left="90" w:hanging="90"/>
        <w:rPr>
          <w:rFonts w:ascii="Calibri Light" w:hAnsi="Calibri Light" w:cs="Calibri Light"/>
        </w:rPr>
      </w:pPr>
      <w:r w:rsidRPr="003C7F43">
        <w:rPr>
          <w:rFonts w:ascii="Calibri Light" w:hAnsi="Calibri Light" w:cs="Calibri Light"/>
        </w:rPr>
        <w:t xml:space="preserve">There are no other costs to respondents or record keepers. </w:t>
      </w:r>
    </w:p>
    <w:p w:rsidR="00D56AFF" w:rsidRPr="00A32875" w:rsidP="00AB14B6" w14:paraId="072DCC97" w14:textId="77777777">
      <w:pPr>
        <w:autoSpaceDE w:val="0"/>
        <w:autoSpaceDN w:val="0"/>
        <w:adjustRightInd w:val="0"/>
        <w:ind w:left="432" w:hanging="432"/>
        <w:rPr>
          <w:b/>
        </w:rPr>
      </w:pPr>
    </w:p>
    <w:p w:rsidR="00AB14B6" w:rsidRPr="00793D73" w:rsidP="00793D73" w14:paraId="030E5F40" w14:textId="77777777">
      <w:pPr>
        <w:pStyle w:val="Heading2"/>
        <w:spacing w:before="0" w:after="0"/>
        <w:rPr>
          <w:rFonts w:ascii="Calibri Light" w:hAnsi="Calibri Light" w:cs="Calibri Light"/>
          <w:b w:val="0"/>
          <w:sz w:val="24"/>
          <w:szCs w:val="24"/>
        </w:rPr>
      </w:pPr>
      <w:bookmarkStart w:id="83" w:name="_Toc93657567"/>
      <w:bookmarkStart w:id="84" w:name="_Toc93657586"/>
      <w:bookmarkStart w:id="85" w:name="_Toc93657605"/>
      <w:bookmarkStart w:id="86" w:name="_Toc93657624"/>
      <w:bookmarkStart w:id="87" w:name="_Toc93657904"/>
      <w:r w:rsidRPr="00793D73">
        <w:rPr>
          <w:rFonts w:ascii="Calibri Light" w:hAnsi="Calibri Light" w:cs="Calibri Light"/>
          <w:i w:val="0"/>
          <w:iCs w:val="0"/>
          <w:sz w:val="24"/>
          <w:szCs w:val="24"/>
        </w:rPr>
        <w:t>14. Annualized Cost to the Federal Government</w:t>
      </w:r>
      <w:bookmarkEnd w:id="83"/>
      <w:bookmarkEnd w:id="84"/>
      <w:bookmarkEnd w:id="85"/>
      <w:bookmarkEnd w:id="86"/>
      <w:bookmarkEnd w:id="87"/>
      <w:r w:rsidRPr="00793D73">
        <w:rPr>
          <w:rFonts w:ascii="Calibri Light" w:hAnsi="Calibri Light" w:cs="Calibri Light"/>
          <w:i w:val="0"/>
          <w:iCs w:val="0"/>
          <w:sz w:val="24"/>
          <w:szCs w:val="24"/>
        </w:rPr>
        <w:t xml:space="preserve"> </w:t>
      </w:r>
    </w:p>
    <w:p w:rsidR="00AB14B6" w:rsidRPr="00793D73" w:rsidP="00793D73" w14:paraId="5968DC09" w14:textId="77777777">
      <w:pPr>
        <w:autoSpaceDE w:val="0"/>
        <w:autoSpaceDN w:val="0"/>
        <w:adjustRightInd w:val="0"/>
        <w:ind w:left="432" w:hanging="432"/>
        <w:rPr>
          <w:rFonts w:ascii="Calibri Light" w:hAnsi="Calibri Light" w:cs="Calibri Light"/>
          <w:b/>
        </w:rPr>
      </w:pPr>
    </w:p>
    <w:p w:rsidR="00AB14B6" w:rsidRPr="00793D73" w:rsidP="00793D73" w14:paraId="26CE318C" w14:textId="77777777">
      <w:pPr>
        <w:rPr>
          <w:rFonts w:ascii="Calibri Light" w:hAnsi="Calibri Light" w:cs="Calibri Light"/>
        </w:rPr>
      </w:pPr>
      <w:bookmarkStart w:id="88" w:name="OLE_LINK13"/>
      <w:r w:rsidRPr="00793D73">
        <w:rPr>
          <w:rFonts w:ascii="Calibri Light" w:hAnsi="Calibri Light" w:cs="Calibri Light"/>
        </w:rPr>
        <w:t xml:space="preserve">Costs to the government include a portion of the annual cooperative agreement to the EHS-Net sites that will collect the data and the costs of CDC personnel working on the data collection (A.14.1). The EHS-Net sites participating in this study receive equal funding, and we estimate that the sites will use approximately 20% of their cooperative agreement funds to conduct this data collection.  We also estimate that one CDC staff member will spend approximately </w:t>
      </w:r>
      <w:r w:rsidRPr="00793D73" w:rsidR="0048165D">
        <w:rPr>
          <w:rFonts w:ascii="Calibri Light" w:hAnsi="Calibri Light" w:cs="Calibri Light"/>
        </w:rPr>
        <w:t>50</w:t>
      </w:r>
      <w:r w:rsidRPr="00793D73">
        <w:rPr>
          <w:rFonts w:ascii="Calibri Light" w:hAnsi="Calibri Light" w:cs="Calibri Light"/>
        </w:rPr>
        <w:t xml:space="preserve">% of </w:t>
      </w:r>
      <w:r w:rsidRPr="00793D73" w:rsidR="00740F51">
        <w:rPr>
          <w:rFonts w:ascii="Calibri Light" w:hAnsi="Calibri Light" w:cs="Calibri Light"/>
        </w:rPr>
        <w:t>their</w:t>
      </w:r>
      <w:r w:rsidRPr="00793D73">
        <w:rPr>
          <w:rFonts w:ascii="Calibri Light" w:hAnsi="Calibri Light" w:cs="Calibri Light"/>
        </w:rPr>
        <w:t xml:space="preserve"> time on this data collection.</w:t>
      </w:r>
    </w:p>
    <w:p w:rsidR="00AB14B6" w:rsidRPr="00793D73" w:rsidP="21C5F3D4" w14:paraId="1D4127C7" w14:textId="5A359487">
      <w:pPr>
        <w:autoSpaceDE w:val="0"/>
        <w:autoSpaceDN w:val="0"/>
        <w:adjustRightInd w:val="0"/>
        <w:rPr>
          <w:rFonts w:ascii="Calibri Light" w:hAnsi="Calibri Light" w:cs="Calibri Light"/>
        </w:rPr>
      </w:pPr>
    </w:p>
    <w:p w:rsidR="00AB14B6" w:rsidRPr="00793D73" w:rsidP="21C5F3D4" w14:paraId="3230CA9D" w14:textId="39B62ABC">
      <w:pPr>
        <w:autoSpaceDE w:val="0"/>
        <w:autoSpaceDN w:val="0"/>
        <w:adjustRightInd w:val="0"/>
        <w:rPr>
          <w:rFonts w:ascii="Calibri Light" w:hAnsi="Calibri Light" w:cs="Calibri Light"/>
        </w:rPr>
      </w:pPr>
      <w:r w:rsidRPr="21C5F3D4">
        <w:rPr>
          <w:rFonts w:ascii="Calibri Light" w:hAnsi="Calibri Light" w:cs="Calibri Light"/>
        </w:rPr>
        <w:t xml:space="preserve">The manager interview (Attachment 3) and worker interview (Attachment 4) forms will be available in both English and Spanish. The CDC Multilingual Services Team translated the English forms into Spanish at a one-time fee of $919.79. Two of the EHS-Net sites are able to use the Spanish interview forms if needed. </w:t>
      </w:r>
    </w:p>
    <w:p w:rsidR="00AB14B6" w:rsidRPr="00793D73" w:rsidP="21C5F3D4" w14:paraId="4F4F7E08" w14:textId="79C653A0">
      <w:pPr>
        <w:autoSpaceDE w:val="0"/>
        <w:autoSpaceDN w:val="0"/>
        <w:adjustRightInd w:val="0"/>
        <w:rPr>
          <w:rFonts w:ascii="Calibri Light" w:hAnsi="Calibri Light" w:cs="Calibri Light"/>
        </w:rPr>
      </w:pPr>
    </w:p>
    <w:p w:rsidR="004E21F7" w:rsidRPr="00793D73" w:rsidP="00793D73" w14:paraId="5370407F" w14:textId="77777777">
      <w:pPr>
        <w:adjustRightInd w:val="0"/>
        <w:ind w:left="342"/>
        <w:rPr>
          <w:rFonts w:ascii="Calibri Light" w:eastAsia="SimSun" w:hAnsi="Calibri Light" w:cs="Calibri Light"/>
          <w:lang w:eastAsia="zh-CN"/>
        </w:rPr>
      </w:pPr>
      <w:bookmarkStart w:id="89" w:name="_Hlk94780505"/>
      <w:r w:rsidRPr="00793D73">
        <w:rPr>
          <w:rFonts w:ascii="Calibri Light" w:eastAsia="SimSun" w:hAnsi="Calibri Light" w:cs="Calibri Light"/>
          <w:b/>
          <w:lang w:eastAsia="zh-CN"/>
        </w:rPr>
        <w:t xml:space="preserve">14.1-Estimated </w:t>
      </w:r>
      <w:r w:rsidRPr="00793D73">
        <w:rPr>
          <w:rFonts w:ascii="Calibri Light" w:hAnsi="Calibri Light" w:cs="Calibri Light"/>
          <w:b/>
        </w:rPr>
        <w:t>Annualized Cost to the Federal Government</w:t>
      </w:r>
    </w:p>
    <w:tbl>
      <w:tblPr>
        <w:tblW w:w="10013"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88"/>
        <w:gridCol w:w="2297"/>
        <w:gridCol w:w="1814"/>
        <w:gridCol w:w="1814"/>
      </w:tblGrid>
      <w:tr w14:paraId="75A89200" w14:textId="2293D471" w:rsidTr="00415572">
        <w:tblPrEx>
          <w:tblW w:w="10013"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4088" w:type="dxa"/>
            <w:tcBorders>
              <w:top w:val="single" w:sz="4" w:space="0" w:color="auto"/>
              <w:left w:val="single" w:sz="4" w:space="0" w:color="auto"/>
              <w:bottom w:val="single" w:sz="4" w:space="0" w:color="auto"/>
              <w:right w:val="single" w:sz="4" w:space="0" w:color="auto"/>
            </w:tcBorders>
            <w:hideMark/>
          </w:tcPr>
          <w:p w:rsidR="00415572" w:rsidRPr="00793D73" w:rsidP="00793D73" w14:paraId="14671B3C" w14:textId="77777777">
            <w:pPr>
              <w:adjustRightInd w:val="0"/>
              <w:rPr>
                <w:rFonts w:ascii="Calibri Light" w:eastAsia="SimSun" w:hAnsi="Calibri Light" w:cs="Calibri Light"/>
                <w:b/>
                <w:lang w:eastAsia="zh-CN"/>
              </w:rPr>
            </w:pPr>
            <w:r w:rsidRPr="00793D73">
              <w:rPr>
                <w:rFonts w:ascii="Calibri Light" w:eastAsia="SimSun" w:hAnsi="Calibri Light" w:cs="Calibri Light"/>
                <w:b/>
                <w:lang w:eastAsia="zh-CN"/>
              </w:rPr>
              <w:t>Expenditure</w:t>
            </w:r>
          </w:p>
        </w:tc>
        <w:tc>
          <w:tcPr>
            <w:tcW w:w="2297" w:type="dxa"/>
            <w:tcBorders>
              <w:top w:val="single" w:sz="4" w:space="0" w:color="auto"/>
              <w:left w:val="single" w:sz="4" w:space="0" w:color="auto"/>
              <w:bottom w:val="single" w:sz="4" w:space="0" w:color="auto"/>
              <w:right w:val="single" w:sz="4" w:space="0" w:color="auto"/>
            </w:tcBorders>
            <w:hideMark/>
          </w:tcPr>
          <w:p w:rsidR="00415572" w:rsidRPr="00793D73" w:rsidP="00793D73" w14:paraId="528C9121" w14:textId="56B01F24">
            <w:pPr>
              <w:adjustRightInd w:val="0"/>
              <w:jc w:val="right"/>
              <w:rPr>
                <w:rFonts w:ascii="Calibri Light" w:eastAsia="SimSun" w:hAnsi="Calibri Light" w:cs="Calibri Light"/>
                <w:b/>
                <w:lang w:eastAsia="zh-CN"/>
              </w:rPr>
            </w:pPr>
            <w:r w:rsidRPr="00793D73">
              <w:rPr>
                <w:rFonts w:ascii="Calibri Light" w:eastAsia="SimSun" w:hAnsi="Calibri Light" w:cs="Calibri Light"/>
                <w:b/>
                <w:lang w:eastAsia="zh-CN"/>
              </w:rPr>
              <w:t>Cost</w:t>
            </w:r>
          </w:p>
        </w:tc>
        <w:tc>
          <w:tcPr>
            <w:tcW w:w="1814" w:type="dxa"/>
            <w:tcBorders>
              <w:top w:val="single" w:sz="4" w:space="0" w:color="auto"/>
              <w:left w:val="single" w:sz="4" w:space="0" w:color="auto"/>
              <w:bottom w:val="single" w:sz="4" w:space="0" w:color="auto"/>
              <w:right w:val="single" w:sz="4" w:space="0" w:color="auto"/>
            </w:tcBorders>
          </w:tcPr>
          <w:p w:rsidR="00415572" w:rsidP="00793D73" w14:paraId="070E2ECB" w14:textId="733EF1F2">
            <w:pPr>
              <w:adjustRightInd w:val="0"/>
              <w:jc w:val="right"/>
              <w:rPr>
                <w:rFonts w:ascii="Calibri Light" w:eastAsia="SimSun" w:hAnsi="Calibri Light" w:cs="Calibri Light"/>
                <w:b/>
                <w:lang w:eastAsia="zh-CN"/>
              </w:rPr>
            </w:pPr>
            <w:r>
              <w:rPr>
                <w:rFonts w:ascii="Calibri Light" w:eastAsia="SimSun" w:hAnsi="Calibri Light" w:cs="Calibri Light"/>
                <w:b/>
                <w:lang w:eastAsia="zh-CN"/>
              </w:rPr>
              <w:t>Measure</w:t>
            </w:r>
          </w:p>
        </w:tc>
        <w:tc>
          <w:tcPr>
            <w:tcW w:w="1814" w:type="dxa"/>
            <w:tcBorders>
              <w:top w:val="single" w:sz="4" w:space="0" w:color="auto"/>
              <w:left w:val="single" w:sz="4" w:space="0" w:color="auto"/>
              <w:bottom w:val="single" w:sz="4" w:space="0" w:color="auto"/>
              <w:right w:val="single" w:sz="4" w:space="0" w:color="auto"/>
            </w:tcBorders>
          </w:tcPr>
          <w:p w:rsidR="00415572" w:rsidRPr="00793D73" w:rsidP="00793D73" w14:paraId="1C49C673" w14:textId="0E9B26C1">
            <w:pPr>
              <w:adjustRightInd w:val="0"/>
              <w:jc w:val="right"/>
              <w:rPr>
                <w:rFonts w:ascii="Calibri Light" w:eastAsia="SimSun" w:hAnsi="Calibri Light" w:cs="Calibri Light"/>
                <w:b/>
                <w:lang w:eastAsia="zh-CN"/>
              </w:rPr>
            </w:pPr>
            <w:r>
              <w:rPr>
                <w:rFonts w:ascii="Calibri Light" w:eastAsia="SimSun" w:hAnsi="Calibri Light" w:cs="Calibri Light"/>
                <w:b/>
                <w:lang w:eastAsia="zh-CN"/>
              </w:rPr>
              <w:t>Total</w:t>
            </w:r>
          </w:p>
        </w:tc>
      </w:tr>
      <w:tr w14:paraId="1BC83B9D" w14:textId="7FF96A9D" w:rsidTr="00415572">
        <w:tblPrEx>
          <w:tblW w:w="10013" w:type="dxa"/>
          <w:tblInd w:w="520" w:type="dxa"/>
          <w:tblLook w:val="00A0"/>
        </w:tblPrEx>
        <w:trPr>
          <w:trHeight w:val="233"/>
        </w:trPr>
        <w:tc>
          <w:tcPr>
            <w:tcW w:w="4088" w:type="dxa"/>
            <w:tcBorders>
              <w:top w:val="single" w:sz="4" w:space="0" w:color="auto"/>
              <w:left w:val="single" w:sz="4" w:space="0" w:color="auto"/>
              <w:bottom w:val="single" w:sz="4" w:space="0" w:color="auto"/>
              <w:right w:val="single" w:sz="4" w:space="0" w:color="auto"/>
            </w:tcBorders>
            <w:hideMark/>
          </w:tcPr>
          <w:p w:rsidR="00415572" w:rsidRPr="00793D73" w:rsidP="00793D73" w14:paraId="5EF6033C" w14:textId="3508EC8C">
            <w:pPr>
              <w:adjustRightInd w:val="0"/>
              <w:rPr>
                <w:rFonts w:ascii="Calibri Light" w:eastAsia="SimSun" w:hAnsi="Calibri Light" w:cs="Calibri Light"/>
                <w:lang w:eastAsia="zh-CN"/>
              </w:rPr>
            </w:pPr>
            <w:r w:rsidRPr="00793D73">
              <w:rPr>
                <w:rFonts w:ascii="Calibri Light" w:eastAsia="SimSun" w:hAnsi="Calibri Light" w:cs="Calibri Light"/>
                <w:lang w:eastAsia="zh-CN"/>
              </w:rPr>
              <w:t xml:space="preserve">Awards to sites ($96,290 * 8 sites) </w:t>
            </w:r>
          </w:p>
        </w:tc>
        <w:tc>
          <w:tcPr>
            <w:tcW w:w="2297" w:type="dxa"/>
            <w:tcBorders>
              <w:top w:val="single" w:sz="4" w:space="0" w:color="auto"/>
              <w:left w:val="single" w:sz="4" w:space="0" w:color="auto"/>
              <w:bottom w:val="single" w:sz="4" w:space="0" w:color="auto"/>
              <w:right w:val="single" w:sz="4" w:space="0" w:color="auto"/>
            </w:tcBorders>
            <w:hideMark/>
          </w:tcPr>
          <w:p w:rsidR="00415572" w:rsidRPr="00793D73" w:rsidP="00793D73" w14:paraId="1EE6EABE" w14:textId="2488CE9C">
            <w:pPr>
              <w:adjustRightInd w:val="0"/>
              <w:jc w:val="right"/>
              <w:rPr>
                <w:rFonts w:ascii="Calibri Light" w:eastAsia="SimSun" w:hAnsi="Calibri Light" w:cs="Calibri Light"/>
                <w:lang w:eastAsia="zh-CN"/>
              </w:rPr>
            </w:pPr>
            <w:r w:rsidRPr="00793D73">
              <w:rPr>
                <w:rFonts w:ascii="Calibri Light" w:eastAsia="SimSun" w:hAnsi="Calibri Light" w:cs="Calibri Light"/>
                <w:lang w:eastAsia="zh-CN"/>
              </w:rPr>
              <w:t>$</w:t>
            </w:r>
            <w:r w:rsidRPr="00793D73">
              <w:rPr>
                <w:rFonts w:ascii="Calibri Light" w:hAnsi="Calibri Light" w:cs="Calibri Light"/>
                <w:color w:val="000000"/>
              </w:rPr>
              <w:t>770,32</w:t>
            </w:r>
            <w:r w:rsidR="00335C1C">
              <w:rPr>
                <w:rFonts w:ascii="Calibri Light" w:hAnsi="Calibri Light" w:cs="Calibri Light"/>
                <w:color w:val="000000"/>
              </w:rPr>
              <w:t>0</w:t>
            </w:r>
          </w:p>
        </w:tc>
        <w:tc>
          <w:tcPr>
            <w:tcW w:w="1814" w:type="dxa"/>
            <w:tcBorders>
              <w:top w:val="single" w:sz="4" w:space="0" w:color="auto"/>
              <w:left w:val="single" w:sz="4" w:space="0" w:color="auto"/>
              <w:bottom w:val="single" w:sz="4" w:space="0" w:color="auto"/>
              <w:right w:val="single" w:sz="4" w:space="0" w:color="auto"/>
            </w:tcBorders>
          </w:tcPr>
          <w:p w:rsidR="00415572" w:rsidRPr="00793D73" w:rsidP="00793D73" w14:paraId="06FB6270" w14:textId="1152D091">
            <w:pPr>
              <w:adjustRightInd w:val="0"/>
              <w:jc w:val="right"/>
              <w:rPr>
                <w:rFonts w:ascii="Calibri Light" w:eastAsia="SimSun" w:hAnsi="Calibri Light" w:cs="Calibri Light"/>
                <w:lang w:eastAsia="zh-CN"/>
              </w:rPr>
            </w:pPr>
            <w:r>
              <w:rPr>
                <w:rFonts w:ascii="Calibri Light" w:eastAsia="SimSun" w:hAnsi="Calibri Light" w:cs="Calibri Light"/>
                <w:lang w:eastAsia="zh-CN"/>
              </w:rPr>
              <w:t>20%</w:t>
            </w:r>
          </w:p>
        </w:tc>
        <w:tc>
          <w:tcPr>
            <w:tcW w:w="1814" w:type="dxa"/>
            <w:tcBorders>
              <w:top w:val="single" w:sz="4" w:space="0" w:color="auto"/>
              <w:left w:val="single" w:sz="4" w:space="0" w:color="auto"/>
              <w:bottom w:val="single" w:sz="4" w:space="0" w:color="auto"/>
              <w:right w:val="single" w:sz="4" w:space="0" w:color="auto"/>
            </w:tcBorders>
          </w:tcPr>
          <w:p w:rsidR="00415572" w:rsidRPr="00793D73" w:rsidP="00793D73" w14:paraId="1E7BF71B" w14:textId="3870EE41">
            <w:pPr>
              <w:adjustRightInd w:val="0"/>
              <w:jc w:val="right"/>
              <w:rPr>
                <w:rFonts w:ascii="Calibri Light" w:eastAsia="SimSun" w:hAnsi="Calibri Light" w:cs="Calibri Light"/>
                <w:lang w:eastAsia="zh-CN"/>
              </w:rPr>
            </w:pPr>
            <w:r>
              <w:rPr>
                <w:rFonts w:ascii="Calibri Light" w:eastAsia="SimSun" w:hAnsi="Calibri Light" w:cs="Calibri Light"/>
                <w:lang w:eastAsia="zh-CN"/>
              </w:rPr>
              <w:t>$154,064.</w:t>
            </w:r>
            <w:r w:rsidR="00335C1C">
              <w:rPr>
                <w:rFonts w:ascii="Calibri Light" w:eastAsia="SimSun" w:hAnsi="Calibri Light" w:cs="Calibri Light"/>
                <w:lang w:eastAsia="zh-CN"/>
              </w:rPr>
              <w:t>0</w:t>
            </w:r>
            <w:r>
              <w:rPr>
                <w:rFonts w:ascii="Calibri Light" w:eastAsia="SimSun" w:hAnsi="Calibri Light" w:cs="Calibri Light"/>
                <w:lang w:eastAsia="zh-CN"/>
              </w:rPr>
              <w:t>0</w:t>
            </w:r>
          </w:p>
        </w:tc>
      </w:tr>
      <w:tr w14:paraId="5A14F795" w14:textId="1F3AAA9D" w:rsidTr="00415572">
        <w:tblPrEx>
          <w:tblW w:w="10013" w:type="dxa"/>
          <w:tblInd w:w="520" w:type="dxa"/>
          <w:tblLook w:val="00A0"/>
        </w:tblPrEx>
        <w:tc>
          <w:tcPr>
            <w:tcW w:w="4088" w:type="dxa"/>
            <w:tcBorders>
              <w:top w:val="single" w:sz="4" w:space="0" w:color="auto"/>
              <w:left w:val="single" w:sz="4" w:space="0" w:color="auto"/>
              <w:bottom w:val="single" w:sz="4" w:space="0" w:color="auto"/>
              <w:right w:val="single" w:sz="4" w:space="0" w:color="auto"/>
            </w:tcBorders>
            <w:hideMark/>
          </w:tcPr>
          <w:p w:rsidR="00415572" w:rsidRPr="00793D73" w:rsidP="00793D73" w14:paraId="6BA3BF8A" w14:textId="4AFBAB21">
            <w:pPr>
              <w:adjustRightInd w:val="0"/>
              <w:rPr>
                <w:rFonts w:ascii="Calibri Light" w:eastAsia="SimSun" w:hAnsi="Calibri Light" w:cs="Calibri Light"/>
                <w:lang w:eastAsia="zh-CN"/>
              </w:rPr>
            </w:pPr>
            <w:r w:rsidRPr="00793D73">
              <w:rPr>
                <w:rFonts w:ascii="Calibri Light" w:eastAsia="SimSun" w:hAnsi="Calibri Light" w:cs="Calibri Light"/>
                <w:lang w:eastAsia="zh-CN"/>
              </w:rPr>
              <w:t>CDC Salary (1 staff members)</w:t>
            </w:r>
          </w:p>
        </w:tc>
        <w:tc>
          <w:tcPr>
            <w:tcW w:w="2297" w:type="dxa"/>
            <w:tcBorders>
              <w:top w:val="single" w:sz="4" w:space="0" w:color="auto"/>
              <w:left w:val="single" w:sz="4" w:space="0" w:color="auto"/>
              <w:bottom w:val="single" w:sz="4" w:space="0" w:color="auto"/>
              <w:right w:val="single" w:sz="4" w:space="0" w:color="auto"/>
            </w:tcBorders>
            <w:hideMark/>
          </w:tcPr>
          <w:p w:rsidR="00415572" w:rsidRPr="00793D73" w:rsidP="00793D73" w14:paraId="03F7F23E" w14:textId="12ADCAB0">
            <w:pPr>
              <w:adjustRightInd w:val="0"/>
              <w:jc w:val="right"/>
              <w:rPr>
                <w:rFonts w:ascii="Calibri Light" w:eastAsia="SimSun" w:hAnsi="Calibri Light" w:cs="Calibri Light"/>
                <w:lang w:eastAsia="zh-CN"/>
              </w:rPr>
            </w:pPr>
            <w:r w:rsidRPr="00793D73">
              <w:rPr>
                <w:rFonts w:ascii="Calibri Light" w:eastAsia="SimSun" w:hAnsi="Calibri Light" w:cs="Calibri Light"/>
                <w:lang w:eastAsia="zh-CN"/>
              </w:rPr>
              <w:t>$100,000</w:t>
            </w:r>
          </w:p>
        </w:tc>
        <w:tc>
          <w:tcPr>
            <w:tcW w:w="1814" w:type="dxa"/>
            <w:tcBorders>
              <w:top w:val="single" w:sz="4" w:space="0" w:color="auto"/>
              <w:left w:val="single" w:sz="4" w:space="0" w:color="auto"/>
              <w:bottom w:val="single" w:sz="4" w:space="0" w:color="auto"/>
              <w:right w:val="single" w:sz="4" w:space="0" w:color="auto"/>
            </w:tcBorders>
          </w:tcPr>
          <w:p w:rsidR="00415572" w:rsidRPr="00793D73" w:rsidP="00793D73" w14:paraId="4148A1D5" w14:textId="3AFCFF35">
            <w:pPr>
              <w:adjustRightInd w:val="0"/>
              <w:jc w:val="right"/>
              <w:rPr>
                <w:rFonts w:ascii="Calibri Light" w:eastAsia="SimSun" w:hAnsi="Calibri Light" w:cs="Calibri Light"/>
                <w:lang w:eastAsia="zh-CN"/>
              </w:rPr>
            </w:pPr>
            <w:r>
              <w:rPr>
                <w:rFonts w:ascii="Calibri Light" w:eastAsia="SimSun" w:hAnsi="Calibri Light" w:cs="Calibri Light"/>
                <w:lang w:eastAsia="zh-CN"/>
              </w:rPr>
              <w:t>50%</w:t>
            </w:r>
          </w:p>
        </w:tc>
        <w:tc>
          <w:tcPr>
            <w:tcW w:w="1814" w:type="dxa"/>
            <w:tcBorders>
              <w:top w:val="single" w:sz="4" w:space="0" w:color="auto"/>
              <w:left w:val="single" w:sz="4" w:space="0" w:color="auto"/>
              <w:bottom w:val="single" w:sz="4" w:space="0" w:color="auto"/>
              <w:right w:val="single" w:sz="4" w:space="0" w:color="auto"/>
            </w:tcBorders>
          </w:tcPr>
          <w:p w:rsidR="00415572" w:rsidRPr="00793D73" w:rsidP="00793D73" w14:paraId="28B01D68" w14:textId="3C229F1C">
            <w:pPr>
              <w:adjustRightInd w:val="0"/>
              <w:jc w:val="right"/>
              <w:rPr>
                <w:rFonts w:ascii="Calibri Light" w:eastAsia="SimSun" w:hAnsi="Calibri Light" w:cs="Calibri Light"/>
                <w:lang w:eastAsia="zh-CN"/>
              </w:rPr>
            </w:pPr>
            <w:r>
              <w:rPr>
                <w:rFonts w:ascii="Calibri Light" w:eastAsia="SimSun" w:hAnsi="Calibri Light" w:cs="Calibri Light"/>
                <w:lang w:eastAsia="zh-CN"/>
              </w:rPr>
              <w:t>$50,000</w:t>
            </w:r>
          </w:p>
        </w:tc>
      </w:tr>
      <w:tr w14:paraId="178162F9" w14:textId="77777777" w:rsidTr="21C5F3D4">
        <w:tblPrEx>
          <w:tblW w:w="10013" w:type="dxa"/>
          <w:tblInd w:w="520" w:type="dxa"/>
          <w:tblLook w:val="00A0"/>
        </w:tblPrEx>
        <w:trPr>
          <w:trHeight w:val="300"/>
        </w:trPr>
        <w:tc>
          <w:tcPr>
            <w:tcW w:w="4088" w:type="dxa"/>
            <w:tcBorders>
              <w:top w:val="single" w:sz="4" w:space="0" w:color="auto"/>
              <w:left w:val="single" w:sz="4" w:space="0" w:color="auto"/>
              <w:bottom w:val="single" w:sz="4" w:space="0" w:color="auto"/>
              <w:right w:val="single" w:sz="4" w:space="0" w:color="auto"/>
            </w:tcBorders>
            <w:hideMark/>
          </w:tcPr>
          <w:p w:rsidR="5676A7B4" w:rsidP="21C5F3D4" w14:paraId="2888C60E" w14:textId="737323BA">
            <w:pPr>
              <w:rPr>
                <w:rFonts w:ascii="Calibri Light" w:eastAsia="SimSun" w:hAnsi="Calibri Light" w:cs="Calibri Light"/>
                <w:lang w:eastAsia="zh-CN"/>
              </w:rPr>
            </w:pPr>
            <w:r w:rsidRPr="21C5F3D4">
              <w:rPr>
                <w:rFonts w:ascii="Calibri Light" w:eastAsia="SimSun" w:hAnsi="Calibri Light" w:cs="Calibri Light"/>
                <w:lang w:eastAsia="zh-CN"/>
              </w:rPr>
              <w:t>Translation services</w:t>
            </w:r>
          </w:p>
        </w:tc>
        <w:tc>
          <w:tcPr>
            <w:tcW w:w="2297" w:type="dxa"/>
            <w:tcBorders>
              <w:top w:val="single" w:sz="4" w:space="0" w:color="auto"/>
              <w:left w:val="single" w:sz="4" w:space="0" w:color="auto"/>
              <w:bottom w:val="single" w:sz="4" w:space="0" w:color="auto"/>
              <w:right w:val="single" w:sz="4" w:space="0" w:color="auto"/>
            </w:tcBorders>
            <w:hideMark/>
          </w:tcPr>
          <w:p w:rsidR="5676A7B4" w:rsidP="21C5F3D4" w14:paraId="64F90EDF" w14:textId="1CCAF332">
            <w:pPr>
              <w:jc w:val="right"/>
              <w:rPr>
                <w:rFonts w:ascii="Calibri Light" w:eastAsia="SimSun" w:hAnsi="Calibri Light" w:cs="Calibri Light"/>
                <w:lang w:eastAsia="zh-CN"/>
              </w:rPr>
            </w:pPr>
            <w:r w:rsidRPr="21C5F3D4">
              <w:rPr>
                <w:rFonts w:ascii="Calibri Light" w:eastAsia="SimSun" w:hAnsi="Calibri Light" w:cs="Calibri Light"/>
                <w:lang w:eastAsia="zh-CN"/>
              </w:rPr>
              <w:t>$919.79</w:t>
            </w:r>
          </w:p>
        </w:tc>
        <w:tc>
          <w:tcPr>
            <w:tcW w:w="1814" w:type="dxa"/>
            <w:tcBorders>
              <w:top w:val="single" w:sz="4" w:space="0" w:color="auto"/>
              <w:left w:val="single" w:sz="4" w:space="0" w:color="auto"/>
              <w:bottom w:val="single" w:sz="4" w:space="0" w:color="auto"/>
              <w:right w:val="single" w:sz="4" w:space="0" w:color="auto"/>
            </w:tcBorders>
          </w:tcPr>
          <w:p w:rsidR="5676A7B4" w:rsidP="21C5F3D4" w14:paraId="08E90C72" w14:textId="71C6B573">
            <w:pPr>
              <w:jc w:val="right"/>
              <w:rPr>
                <w:rFonts w:ascii="Calibri Light" w:eastAsia="SimSun" w:hAnsi="Calibri Light" w:cs="Calibri Light"/>
                <w:lang w:eastAsia="zh-CN"/>
              </w:rPr>
            </w:pPr>
            <w:r w:rsidRPr="21C5F3D4">
              <w:rPr>
                <w:rFonts w:ascii="Calibri Light" w:eastAsia="SimSun" w:hAnsi="Calibri Light" w:cs="Calibri Light"/>
                <w:lang w:eastAsia="zh-CN"/>
              </w:rPr>
              <w:t>100%</w:t>
            </w:r>
          </w:p>
        </w:tc>
        <w:tc>
          <w:tcPr>
            <w:tcW w:w="1814" w:type="dxa"/>
            <w:tcBorders>
              <w:top w:val="single" w:sz="4" w:space="0" w:color="auto"/>
              <w:left w:val="single" w:sz="4" w:space="0" w:color="auto"/>
              <w:bottom w:val="single" w:sz="4" w:space="0" w:color="auto"/>
              <w:right w:val="single" w:sz="4" w:space="0" w:color="auto"/>
            </w:tcBorders>
          </w:tcPr>
          <w:p w:rsidR="5676A7B4" w:rsidP="21C5F3D4" w14:paraId="0A6C8CB5" w14:textId="7A61483E">
            <w:pPr>
              <w:jc w:val="right"/>
              <w:rPr>
                <w:rFonts w:ascii="Calibri Light" w:eastAsia="SimSun" w:hAnsi="Calibri Light" w:cs="Calibri Light"/>
                <w:lang w:eastAsia="zh-CN"/>
              </w:rPr>
            </w:pPr>
            <w:r w:rsidRPr="21C5F3D4">
              <w:rPr>
                <w:rFonts w:ascii="Calibri Light" w:eastAsia="SimSun" w:hAnsi="Calibri Light" w:cs="Calibri Light"/>
                <w:lang w:eastAsia="zh-CN"/>
              </w:rPr>
              <w:t>$919.79</w:t>
            </w:r>
          </w:p>
        </w:tc>
      </w:tr>
      <w:tr w14:paraId="2D0ADB6C" w14:textId="73ADDA64" w:rsidTr="00415572">
        <w:tblPrEx>
          <w:tblW w:w="10013" w:type="dxa"/>
          <w:tblInd w:w="520" w:type="dxa"/>
          <w:tblLook w:val="00A0"/>
        </w:tblPrEx>
        <w:trPr>
          <w:trHeight w:val="350"/>
        </w:trPr>
        <w:tc>
          <w:tcPr>
            <w:tcW w:w="4088" w:type="dxa"/>
            <w:tcBorders>
              <w:top w:val="single" w:sz="4" w:space="0" w:color="auto"/>
              <w:left w:val="single" w:sz="4" w:space="0" w:color="auto"/>
              <w:bottom w:val="single" w:sz="4" w:space="0" w:color="auto"/>
              <w:right w:val="single" w:sz="4" w:space="0" w:color="auto"/>
            </w:tcBorders>
            <w:vAlign w:val="center"/>
            <w:hideMark/>
          </w:tcPr>
          <w:p w:rsidR="00415572" w:rsidRPr="00793D73" w:rsidP="00793D73" w14:paraId="349F6CA7" w14:textId="77777777">
            <w:pPr>
              <w:rPr>
                <w:rFonts w:ascii="Calibri Light" w:eastAsia="SimSun" w:hAnsi="Calibri Light" w:cs="Calibri Light"/>
                <w:b/>
                <w:lang w:eastAsia="zh-CN"/>
              </w:rPr>
            </w:pPr>
            <w:r w:rsidRPr="00793D73">
              <w:rPr>
                <w:rFonts w:ascii="Calibri Light" w:eastAsia="SimSun" w:hAnsi="Calibri Light" w:cs="Calibri Light"/>
                <w:b/>
                <w:lang w:eastAsia="zh-CN"/>
              </w:rPr>
              <w:t xml:space="preserve"> Total</w:t>
            </w:r>
          </w:p>
        </w:tc>
        <w:tc>
          <w:tcPr>
            <w:tcW w:w="2297" w:type="dxa"/>
            <w:tcBorders>
              <w:top w:val="single" w:sz="4" w:space="0" w:color="auto"/>
              <w:left w:val="single" w:sz="4" w:space="0" w:color="auto"/>
              <w:bottom w:val="single" w:sz="4" w:space="0" w:color="auto"/>
              <w:right w:val="single" w:sz="4" w:space="0" w:color="auto"/>
            </w:tcBorders>
            <w:hideMark/>
          </w:tcPr>
          <w:p w:rsidR="00415572" w:rsidRPr="001A5993" w:rsidP="00793D73" w14:paraId="63180F2B" w14:textId="516DC19E">
            <w:pPr>
              <w:jc w:val="right"/>
              <w:rPr>
                <w:rFonts w:ascii="Calibri Light" w:eastAsia="SimSun" w:hAnsi="Calibri Light" w:cs="Calibri Light"/>
                <w:b/>
                <w:bCs/>
                <w:lang w:eastAsia="zh-CN"/>
              </w:rPr>
            </w:pPr>
            <w:r w:rsidRPr="001A5993">
              <w:rPr>
                <w:rFonts w:ascii="Calibri Light" w:hAnsi="Calibri Light" w:cs="Calibri Light"/>
                <w:b/>
                <w:bCs/>
                <w:color w:val="000000"/>
              </w:rPr>
              <w:t>$</w:t>
            </w:r>
            <w:r w:rsidRPr="001A5993" w:rsidR="006E7D65">
              <w:rPr>
                <w:rFonts w:ascii="Calibri Light" w:hAnsi="Calibri Light" w:cs="Calibri Light"/>
                <w:b/>
                <w:bCs/>
                <w:color w:val="000000"/>
              </w:rPr>
              <w:t>87</w:t>
            </w:r>
            <w:r w:rsidR="00335C1C">
              <w:rPr>
                <w:rFonts w:ascii="Calibri Light" w:hAnsi="Calibri Light" w:cs="Calibri Light"/>
                <w:b/>
                <w:bCs/>
                <w:color w:val="000000"/>
              </w:rPr>
              <w:t>1,239.79</w:t>
            </w:r>
          </w:p>
        </w:tc>
        <w:tc>
          <w:tcPr>
            <w:tcW w:w="1814" w:type="dxa"/>
            <w:tcBorders>
              <w:top w:val="single" w:sz="4" w:space="0" w:color="auto"/>
              <w:left w:val="single" w:sz="4" w:space="0" w:color="auto"/>
              <w:bottom w:val="single" w:sz="4" w:space="0" w:color="auto"/>
              <w:right w:val="single" w:sz="4" w:space="0" w:color="auto"/>
            </w:tcBorders>
          </w:tcPr>
          <w:p w:rsidR="00415572" w:rsidRPr="001A5993" w:rsidP="00793D73" w14:paraId="45A1C409" w14:textId="1AE32623">
            <w:pPr>
              <w:jc w:val="right"/>
              <w:rPr>
                <w:rFonts w:ascii="Calibri Light" w:hAnsi="Calibri Light" w:cs="Calibri Light"/>
                <w:b/>
                <w:bCs/>
                <w:color w:val="000000"/>
              </w:rPr>
            </w:pPr>
            <w:r w:rsidRPr="001A5993">
              <w:rPr>
                <w:rFonts w:ascii="Calibri Light" w:hAnsi="Calibri Light" w:cs="Calibri Light"/>
                <w:b/>
                <w:bCs/>
                <w:color w:val="000000"/>
              </w:rPr>
              <w:t>-</w:t>
            </w:r>
          </w:p>
        </w:tc>
        <w:tc>
          <w:tcPr>
            <w:tcW w:w="1814" w:type="dxa"/>
            <w:tcBorders>
              <w:top w:val="single" w:sz="4" w:space="0" w:color="auto"/>
              <w:left w:val="single" w:sz="4" w:space="0" w:color="auto"/>
              <w:bottom w:val="single" w:sz="4" w:space="0" w:color="auto"/>
              <w:right w:val="single" w:sz="4" w:space="0" w:color="auto"/>
            </w:tcBorders>
          </w:tcPr>
          <w:p w:rsidR="00415572" w:rsidRPr="001A5993" w:rsidP="00793D73" w14:paraId="6FA02C0E" w14:textId="729B26E9">
            <w:pPr>
              <w:jc w:val="right"/>
              <w:rPr>
                <w:rFonts w:ascii="Calibri Light" w:hAnsi="Calibri Light" w:cs="Calibri Light"/>
                <w:b/>
                <w:bCs/>
                <w:color w:val="000000"/>
              </w:rPr>
            </w:pPr>
            <w:r w:rsidRPr="21C5F3D4">
              <w:rPr>
                <w:rFonts w:ascii="Calibri Light" w:hAnsi="Calibri Light" w:cs="Calibri Light"/>
                <w:b/>
                <w:color w:val="000000" w:themeColor="text1"/>
              </w:rPr>
              <w:t>$204,</w:t>
            </w:r>
            <w:r w:rsidRPr="21C5F3D4" w:rsidR="3F981494">
              <w:rPr>
                <w:rFonts w:ascii="Calibri Light" w:hAnsi="Calibri Light" w:cs="Calibri Light"/>
                <w:b/>
                <w:bCs/>
                <w:color w:val="000000" w:themeColor="text1"/>
              </w:rPr>
              <w:t>98</w:t>
            </w:r>
            <w:r w:rsidR="00335C1C">
              <w:rPr>
                <w:rFonts w:ascii="Calibri Light" w:hAnsi="Calibri Light" w:cs="Calibri Light"/>
                <w:b/>
                <w:bCs/>
                <w:color w:val="000000" w:themeColor="text1"/>
              </w:rPr>
              <w:t>3</w:t>
            </w:r>
            <w:r w:rsidRPr="21C5F3D4" w:rsidR="6B5F6C97">
              <w:rPr>
                <w:rFonts w:ascii="Calibri Light" w:hAnsi="Calibri Light" w:cs="Calibri Light"/>
                <w:b/>
                <w:bCs/>
                <w:color w:val="000000" w:themeColor="text1"/>
              </w:rPr>
              <w:t>.</w:t>
            </w:r>
            <w:r w:rsidR="00335C1C">
              <w:rPr>
                <w:rFonts w:ascii="Calibri Light" w:hAnsi="Calibri Light" w:cs="Calibri Light"/>
                <w:b/>
                <w:bCs/>
                <w:color w:val="000000" w:themeColor="text1"/>
              </w:rPr>
              <w:t>7</w:t>
            </w:r>
            <w:r w:rsidRPr="21C5F3D4" w:rsidR="0B537CA5">
              <w:rPr>
                <w:rFonts w:ascii="Calibri Light" w:hAnsi="Calibri Light" w:cs="Calibri Light"/>
                <w:b/>
                <w:bCs/>
                <w:color w:val="000000" w:themeColor="text1"/>
              </w:rPr>
              <w:t>9</w:t>
            </w:r>
          </w:p>
        </w:tc>
      </w:tr>
    </w:tbl>
    <w:p w:rsidR="004E21F7" w:rsidRPr="00793D73" w:rsidP="00793D73" w14:paraId="14908485" w14:textId="77777777">
      <w:pPr>
        <w:rPr>
          <w:rFonts w:ascii="Calibri Light" w:hAnsi="Calibri Light" w:cs="Calibri Light"/>
        </w:rPr>
      </w:pPr>
    </w:p>
    <w:p w:rsidR="00AB14B6" w:rsidRPr="00793D73" w:rsidP="00793D73" w14:paraId="0EE25776" w14:textId="77777777">
      <w:pPr>
        <w:pStyle w:val="Heading2"/>
        <w:spacing w:before="0" w:after="0"/>
        <w:rPr>
          <w:rFonts w:ascii="Calibri Light" w:hAnsi="Calibri Light" w:cs="Calibri Light"/>
          <w:b w:val="0"/>
          <w:sz w:val="24"/>
          <w:szCs w:val="24"/>
        </w:rPr>
      </w:pPr>
      <w:bookmarkStart w:id="90" w:name="_Toc93657568"/>
      <w:bookmarkStart w:id="91" w:name="_Toc93657587"/>
      <w:bookmarkStart w:id="92" w:name="_Toc93657606"/>
      <w:bookmarkStart w:id="93" w:name="_Toc93657625"/>
      <w:bookmarkStart w:id="94" w:name="_Toc93657905"/>
      <w:bookmarkEnd w:id="88"/>
      <w:bookmarkEnd w:id="89"/>
      <w:r w:rsidRPr="00793D73">
        <w:rPr>
          <w:rFonts w:ascii="Calibri Light" w:hAnsi="Calibri Light" w:cs="Calibri Light"/>
          <w:i w:val="0"/>
          <w:iCs w:val="0"/>
          <w:sz w:val="24"/>
          <w:szCs w:val="24"/>
        </w:rPr>
        <w:t>15. Explanation for Program Changes or Adjustments</w:t>
      </w:r>
      <w:bookmarkEnd w:id="90"/>
      <w:bookmarkEnd w:id="91"/>
      <w:bookmarkEnd w:id="92"/>
      <w:bookmarkEnd w:id="93"/>
      <w:bookmarkEnd w:id="94"/>
      <w:r w:rsidRPr="00793D73">
        <w:rPr>
          <w:rFonts w:ascii="Calibri Light" w:hAnsi="Calibri Light" w:cs="Calibri Light"/>
          <w:i w:val="0"/>
          <w:iCs w:val="0"/>
          <w:sz w:val="24"/>
          <w:szCs w:val="24"/>
        </w:rPr>
        <w:t xml:space="preserve"> </w:t>
      </w:r>
    </w:p>
    <w:p w:rsidR="00AB14B6" w:rsidRPr="00793D73" w:rsidP="00793D73" w14:paraId="1C4213AD" w14:textId="77777777">
      <w:pPr>
        <w:rPr>
          <w:rFonts w:ascii="Calibri Light" w:hAnsi="Calibri Light" w:cs="Calibri Light"/>
          <w:color w:val="000000"/>
        </w:rPr>
      </w:pPr>
    </w:p>
    <w:p w:rsidR="00AB14B6" w:rsidRPr="00793D73" w:rsidP="00793D73" w14:paraId="2DF9841A" w14:textId="77777777">
      <w:pPr>
        <w:rPr>
          <w:rFonts w:ascii="Calibri Light" w:hAnsi="Calibri Light" w:cs="Calibri Light"/>
          <w:color w:val="000000"/>
        </w:rPr>
      </w:pPr>
      <w:r w:rsidRPr="00793D73">
        <w:rPr>
          <w:rFonts w:ascii="Calibri Light" w:hAnsi="Calibri Light" w:cs="Calibri Light"/>
          <w:color w:val="000000"/>
        </w:rPr>
        <w:t xml:space="preserve">This is a new data collection associated with an existing generic clearance. </w:t>
      </w:r>
    </w:p>
    <w:p w:rsidR="00AB14B6" w:rsidRPr="00793D73" w:rsidP="00793D73" w14:paraId="584DB262" w14:textId="77777777">
      <w:pPr>
        <w:autoSpaceDE w:val="0"/>
        <w:autoSpaceDN w:val="0"/>
        <w:adjustRightInd w:val="0"/>
        <w:ind w:left="432" w:hanging="432"/>
        <w:rPr>
          <w:rFonts w:ascii="Calibri Light" w:hAnsi="Calibri Light" w:cs="Calibri Light"/>
        </w:rPr>
      </w:pPr>
    </w:p>
    <w:p w:rsidR="00AB14B6" w:rsidRPr="00793D73" w:rsidP="00793D73" w14:paraId="37C14ABE" w14:textId="77777777">
      <w:pPr>
        <w:pStyle w:val="Heading2"/>
        <w:spacing w:before="0" w:after="0"/>
        <w:rPr>
          <w:rFonts w:ascii="Calibri Light" w:hAnsi="Calibri Light" w:cs="Calibri Light"/>
          <w:b w:val="0"/>
          <w:sz w:val="24"/>
          <w:szCs w:val="24"/>
        </w:rPr>
      </w:pPr>
      <w:bookmarkStart w:id="95" w:name="_Toc93657569"/>
      <w:bookmarkStart w:id="96" w:name="_Toc93657588"/>
      <w:bookmarkStart w:id="97" w:name="_Toc93657607"/>
      <w:bookmarkStart w:id="98" w:name="_Toc93657626"/>
      <w:bookmarkStart w:id="99" w:name="_Toc93657906"/>
      <w:r w:rsidRPr="00793D73">
        <w:rPr>
          <w:rFonts w:ascii="Calibri Light" w:hAnsi="Calibri Light" w:cs="Calibri Light"/>
          <w:i w:val="0"/>
          <w:iCs w:val="0"/>
          <w:sz w:val="24"/>
          <w:szCs w:val="24"/>
        </w:rPr>
        <w:t>16. Plans for Tabulation and Publication and Project Time Schedule</w:t>
      </w:r>
      <w:bookmarkEnd w:id="95"/>
      <w:bookmarkEnd w:id="96"/>
      <w:bookmarkEnd w:id="97"/>
      <w:bookmarkEnd w:id="98"/>
      <w:bookmarkEnd w:id="99"/>
      <w:r w:rsidRPr="00793D73">
        <w:rPr>
          <w:rFonts w:ascii="Calibri Light" w:hAnsi="Calibri Light" w:cs="Calibri Light"/>
          <w:i w:val="0"/>
          <w:iCs w:val="0"/>
          <w:sz w:val="24"/>
          <w:szCs w:val="24"/>
        </w:rPr>
        <w:t xml:space="preserve"> </w:t>
      </w:r>
    </w:p>
    <w:p w:rsidR="00AB14B6" w:rsidRPr="00793D73" w:rsidP="00793D73" w14:paraId="0D5D3F81" w14:textId="77777777">
      <w:pPr>
        <w:autoSpaceDE w:val="0"/>
        <w:autoSpaceDN w:val="0"/>
        <w:adjustRightInd w:val="0"/>
        <w:ind w:left="432" w:hanging="432"/>
        <w:rPr>
          <w:rFonts w:ascii="Calibri Light" w:hAnsi="Calibri Light" w:cs="Calibri Light"/>
          <w:b/>
        </w:rPr>
      </w:pPr>
    </w:p>
    <w:p w:rsidR="00AB14B6" w:rsidRPr="00793D73" w:rsidP="00793D73" w14:paraId="4D5A0198" w14:textId="77777777">
      <w:pPr>
        <w:pStyle w:val="BodyText"/>
        <w:spacing w:after="0"/>
        <w:rPr>
          <w:rFonts w:ascii="Calibri Light" w:hAnsi="Calibri Light" w:cs="Calibri Light"/>
        </w:rPr>
      </w:pPr>
      <w:r w:rsidRPr="00793D73">
        <w:rPr>
          <w:rFonts w:ascii="Calibri Light" w:hAnsi="Calibri Light" w:cs="Calibri Light"/>
        </w:rPr>
        <w:t>Table 16.1 provides the data collection activity schedule.</w:t>
      </w:r>
    </w:p>
    <w:p w:rsidR="00AB14B6" w:rsidRPr="00793D73" w:rsidP="00793D73" w14:paraId="10FBF3DF" w14:textId="77777777">
      <w:pPr>
        <w:autoSpaceDE w:val="0"/>
        <w:autoSpaceDN w:val="0"/>
        <w:adjustRightInd w:val="0"/>
        <w:ind w:left="86"/>
        <w:rPr>
          <w:rFonts w:ascii="Calibri Light" w:hAnsi="Calibri Light" w:cs="Calibri Light"/>
          <w:b/>
        </w:rPr>
      </w:pPr>
    </w:p>
    <w:p w:rsidR="00AB14B6" w:rsidRPr="00793D73" w:rsidP="00793D73" w14:paraId="7908D885" w14:textId="77777777">
      <w:pPr>
        <w:autoSpaceDE w:val="0"/>
        <w:autoSpaceDN w:val="0"/>
        <w:adjustRightInd w:val="0"/>
        <w:ind w:left="86"/>
        <w:rPr>
          <w:rFonts w:ascii="Calibri Light" w:hAnsi="Calibri Light" w:cs="Calibri Light"/>
          <w:b/>
        </w:rPr>
      </w:pPr>
      <w:r w:rsidRPr="00793D73">
        <w:rPr>
          <w:rFonts w:ascii="Calibri Light" w:hAnsi="Calibri Light" w:cs="Calibri Light"/>
          <w:b/>
        </w:rPr>
        <w:t xml:space="preserve">16.1 – Project Time Schedule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68"/>
        <w:gridCol w:w="4968"/>
      </w:tblGrid>
      <w:tr w14:paraId="2C17A19E" w14:textId="77777777">
        <w:tblPrEx>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4068" w:type="dxa"/>
            <w:tcBorders>
              <w:top w:val="single" w:sz="12" w:space="0" w:color="auto"/>
              <w:bottom w:val="single" w:sz="12" w:space="0" w:color="auto"/>
            </w:tcBorders>
          </w:tcPr>
          <w:p w:rsidR="00AB14B6" w:rsidRPr="00793D73" w:rsidP="00793D73" w14:paraId="63674E51" w14:textId="77777777">
            <w:pPr>
              <w:autoSpaceDE w:val="0"/>
              <w:autoSpaceDN w:val="0"/>
              <w:adjustRightInd w:val="0"/>
              <w:rPr>
                <w:rFonts w:ascii="Calibri Light" w:hAnsi="Calibri Light" w:cs="Calibri Light"/>
                <w:b/>
              </w:rPr>
            </w:pPr>
            <w:r w:rsidRPr="00793D73">
              <w:rPr>
                <w:rFonts w:ascii="Calibri Light" w:hAnsi="Calibri Light" w:cs="Calibri Light"/>
                <w:b/>
              </w:rPr>
              <w:t>Activity</w:t>
            </w:r>
          </w:p>
        </w:tc>
        <w:tc>
          <w:tcPr>
            <w:tcW w:w="4968" w:type="dxa"/>
            <w:tcBorders>
              <w:top w:val="single" w:sz="12" w:space="0" w:color="auto"/>
              <w:bottom w:val="single" w:sz="12" w:space="0" w:color="auto"/>
            </w:tcBorders>
          </w:tcPr>
          <w:p w:rsidR="00AB14B6" w:rsidRPr="00793D73" w:rsidP="00793D73" w14:paraId="0D3457C4" w14:textId="77777777">
            <w:pPr>
              <w:autoSpaceDE w:val="0"/>
              <w:autoSpaceDN w:val="0"/>
              <w:adjustRightInd w:val="0"/>
              <w:rPr>
                <w:rFonts w:ascii="Calibri Light" w:hAnsi="Calibri Light" w:cs="Calibri Light"/>
                <w:b/>
              </w:rPr>
            </w:pPr>
            <w:r w:rsidRPr="00793D73">
              <w:rPr>
                <w:rFonts w:ascii="Calibri Light" w:hAnsi="Calibri Light" w:cs="Calibri Light"/>
                <w:b/>
              </w:rPr>
              <w:t>Time Frame</w:t>
            </w:r>
          </w:p>
        </w:tc>
      </w:tr>
      <w:tr w14:paraId="6DBF1F5A" w14:textId="77777777">
        <w:tblPrEx>
          <w:tblW w:w="0" w:type="auto"/>
          <w:tblInd w:w="180" w:type="dxa"/>
          <w:tblLook w:val="00A0"/>
        </w:tblPrEx>
        <w:tc>
          <w:tcPr>
            <w:tcW w:w="4068" w:type="dxa"/>
          </w:tcPr>
          <w:p w:rsidR="00AB14B6" w:rsidRPr="00793D73" w:rsidP="00793D73" w14:paraId="219FF2B5" w14:textId="77777777">
            <w:pPr>
              <w:autoSpaceDE w:val="0"/>
              <w:autoSpaceDN w:val="0"/>
              <w:adjustRightInd w:val="0"/>
              <w:rPr>
                <w:rFonts w:ascii="Calibri Light" w:hAnsi="Calibri Light" w:cs="Calibri Light"/>
              </w:rPr>
            </w:pPr>
            <w:r w:rsidRPr="00793D73">
              <w:rPr>
                <w:rFonts w:ascii="Calibri Light" w:hAnsi="Calibri Light" w:cs="Calibri Light"/>
              </w:rPr>
              <w:t>Train EHS-Net sites on data collection</w:t>
            </w:r>
          </w:p>
        </w:tc>
        <w:tc>
          <w:tcPr>
            <w:tcW w:w="4968" w:type="dxa"/>
          </w:tcPr>
          <w:p w:rsidR="00AB14B6" w:rsidRPr="00793D73" w:rsidP="00793D73" w14:paraId="102EC819" w14:textId="77777777">
            <w:pPr>
              <w:autoSpaceDE w:val="0"/>
              <w:autoSpaceDN w:val="0"/>
              <w:adjustRightInd w:val="0"/>
              <w:rPr>
                <w:rFonts w:ascii="Calibri Light" w:hAnsi="Calibri Light" w:cs="Calibri Light"/>
              </w:rPr>
            </w:pPr>
            <w:r w:rsidRPr="00793D73">
              <w:rPr>
                <w:rFonts w:ascii="Calibri Light" w:hAnsi="Calibri Light" w:cs="Calibri Light"/>
              </w:rPr>
              <w:t>Within 1 month of OMB approval</w:t>
            </w:r>
          </w:p>
        </w:tc>
      </w:tr>
      <w:tr w14:paraId="329F451D" w14:textId="77777777">
        <w:tblPrEx>
          <w:tblW w:w="0" w:type="auto"/>
          <w:tblInd w:w="180" w:type="dxa"/>
          <w:tblLook w:val="00A0"/>
        </w:tblPrEx>
        <w:tc>
          <w:tcPr>
            <w:tcW w:w="4068" w:type="dxa"/>
          </w:tcPr>
          <w:p w:rsidR="00AB14B6" w:rsidRPr="00793D73" w:rsidP="00793D73" w14:paraId="5822A958" w14:textId="77777777">
            <w:pPr>
              <w:autoSpaceDE w:val="0"/>
              <w:autoSpaceDN w:val="0"/>
              <w:adjustRightInd w:val="0"/>
              <w:rPr>
                <w:rFonts w:ascii="Calibri Light" w:hAnsi="Calibri Light" w:cs="Calibri Light"/>
              </w:rPr>
            </w:pPr>
            <w:r w:rsidRPr="00793D73">
              <w:rPr>
                <w:rFonts w:ascii="Calibri Light" w:hAnsi="Calibri Light" w:cs="Calibri Light"/>
              </w:rPr>
              <w:t>Recruitment of restaurants</w:t>
            </w:r>
          </w:p>
        </w:tc>
        <w:tc>
          <w:tcPr>
            <w:tcW w:w="4968" w:type="dxa"/>
          </w:tcPr>
          <w:p w:rsidR="00AB14B6" w:rsidRPr="00793D73" w:rsidP="00793D73" w14:paraId="44C7734E" w14:textId="29BBD0FE">
            <w:pPr>
              <w:autoSpaceDE w:val="0"/>
              <w:autoSpaceDN w:val="0"/>
              <w:adjustRightInd w:val="0"/>
              <w:rPr>
                <w:rFonts w:ascii="Calibri Light" w:hAnsi="Calibri Light" w:cs="Calibri Light"/>
              </w:rPr>
            </w:pPr>
            <w:r w:rsidRPr="00793D73">
              <w:rPr>
                <w:rFonts w:ascii="Calibri Light" w:hAnsi="Calibri Light" w:cs="Calibri Light"/>
              </w:rPr>
              <w:t xml:space="preserve">Within </w:t>
            </w:r>
            <w:r w:rsidRPr="00793D73" w:rsidR="00C32D57">
              <w:rPr>
                <w:rFonts w:ascii="Calibri Light" w:hAnsi="Calibri Light" w:cs="Calibri Light"/>
              </w:rPr>
              <w:t>2</w:t>
            </w:r>
            <w:r w:rsidRPr="00793D73">
              <w:rPr>
                <w:rFonts w:ascii="Calibri Light" w:hAnsi="Calibri Light" w:cs="Calibri Light"/>
              </w:rPr>
              <w:t xml:space="preserve"> months of OMB approval</w:t>
            </w:r>
          </w:p>
        </w:tc>
      </w:tr>
      <w:tr w14:paraId="3BCD88D6" w14:textId="77777777">
        <w:tblPrEx>
          <w:tblW w:w="0" w:type="auto"/>
          <w:tblInd w:w="180" w:type="dxa"/>
          <w:tblLook w:val="00A0"/>
        </w:tblPrEx>
        <w:tc>
          <w:tcPr>
            <w:tcW w:w="4068" w:type="dxa"/>
          </w:tcPr>
          <w:p w:rsidR="00AB14B6" w:rsidRPr="00793D73" w:rsidP="00793D73" w14:paraId="232B31D8" w14:textId="31110B0F">
            <w:pPr>
              <w:autoSpaceDE w:val="0"/>
              <w:autoSpaceDN w:val="0"/>
              <w:adjustRightInd w:val="0"/>
              <w:rPr>
                <w:rFonts w:ascii="Calibri Light" w:hAnsi="Calibri Light" w:cs="Calibri Light"/>
              </w:rPr>
            </w:pPr>
            <w:r w:rsidRPr="00793D73">
              <w:rPr>
                <w:rFonts w:ascii="Calibri Light" w:hAnsi="Calibri Light" w:cs="Calibri Light"/>
              </w:rPr>
              <w:t>D</w:t>
            </w:r>
            <w:r w:rsidRPr="00793D73" w:rsidR="00CD7348">
              <w:rPr>
                <w:rFonts w:ascii="Calibri Light" w:hAnsi="Calibri Light" w:cs="Calibri Light"/>
              </w:rPr>
              <w:t>ata collection</w:t>
            </w:r>
          </w:p>
        </w:tc>
        <w:tc>
          <w:tcPr>
            <w:tcW w:w="4968" w:type="dxa"/>
          </w:tcPr>
          <w:p w:rsidR="00AB14B6" w:rsidRPr="00793D73" w:rsidP="00793D73" w14:paraId="4B23E9CF" w14:textId="6094B7D2">
            <w:pPr>
              <w:autoSpaceDE w:val="0"/>
              <w:autoSpaceDN w:val="0"/>
              <w:adjustRightInd w:val="0"/>
              <w:rPr>
                <w:rFonts w:ascii="Calibri Light" w:hAnsi="Calibri Light" w:cs="Calibri Light"/>
              </w:rPr>
            </w:pPr>
            <w:r w:rsidRPr="00793D73">
              <w:rPr>
                <w:rFonts w:ascii="Calibri Light" w:hAnsi="Calibri Light" w:cs="Calibri Light"/>
              </w:rPr>
              <w:t xml:space="preserve">Within </w:t>
            </w:r>
            <w:r w:rsidRPr="00793D73" w:rsidR="001B648D">
              <w:rPr>
                <w:rFonts w:ascii="Calibri Light" w:hAnsi="Calibri Light" w:cs="Calibri Light"/>
              </w:rPr>
              <w:t>8</w:t>
            </w:r>
            <w:r w:rsidRPr="00793D73">
              <w:rPr>
                <w:rFonts w:ascii="Calibri Light" w:hAnsi="Calibri Light" w:cs="Calibri Light"/>
              </w:rPr>
              <w:t xml:space="preserve"> months of OMB approval</w:t>
            </w:r>
          </w:p>
        </w:tc>
      </w:tr>
      <w:tr w14:paraId="4CBEDBFC" w14:textId="77777777">
        <w:tblPrEx>
          <w:tblW w:w="0" w:type="auto"/>
          <w:tblInd w:w="180" w:type="dxa"/>
          <w:tblLook w:val="00A0"/>
        </w:tblPrEx>
        <w:tc>
          <w:tcPr>
            <w:tcW w:w="4068" w:type="dxa"/>
          </w:tcPr>
          <w:p w:rsidR="00CD7348" w:rsidRPr="00793D73" w:rsidP="00793D73" w14:paraId="1076534F" w14:textId="77777777">
            <w:pPr>
              <w:autoSpaceDE w:val="0"/>
              <w:autoSpaceDN w:val="0"/>
              <w:adjustRightInd w:val="0"/>
              <w:rPr>
                <w:rFonts w:ascii="Calibri Light" w:hAnsi="Calibri Light" w:cs="Calibri Light"/>
              </w:rPr>
            </w:pPr>
            <w:r w:rsidRPr="00793D73">
              <w:rPr>
                <w:rFonts w:ascii="Calibri Light" w:hAnsi="Calibri Light" w:cs="Calibri Light"/>
              </w:rPr>
              <w:t>Data entry and quality assurance</w:t>
            </w:r>
          </w:p>
        </w:tc>
        <w:tc>
          <w:tcPr>
            <w:tcW w:w="4968" w:type="dxa"/>
          </w:tcPr>
          <w:p w:rsidR="00CD7348" w:rsidRPr="00793D73" w:rsidP="00793D73" w14:paraId="2666B1C7" w14:textId="3AD3D305">
            <w:pPr>
              <w:autoSpaceDE w:val="0"/>
              <w:autoSpaceDN w:val="0"/>
              <w:adjustRightInd w:val="0"/>
              <w:rPr>
                <w:rFonts w:ascii="Calibri Light" w:hAnsi="Calibri Light" w:cs="Calibri Light"/>
              </w:rPr>
            </w:pPr>
            <w:r w:rsidRPr="00793D73">
              <w:rPr>
                <w:rFonts w:ascii="Calibri Light" w:hAnsi="Calibri Light" w:cs="Calibri Light"/>
              </w:rPr>
              <w:t>Within 1</w:t>
            </w:r>
            <w:r w:rsidRPr="00793D73" w:rsidR="001B648D">
              <w:rPr>
                <w:rFonts w:ascii="Calibri Light" w:hAnsi="Calibri Light" w:cs="Calibri Light"/>
              </w:rPr>
              <w:t>0</w:t>
            </w:r>
            <w:r w:rsidRPr="00793D73">
              <w:rPr>
                <w:rFonts w:ascii="Calibri Light" w:hAnsi="Calibri Light" w:cs="Calibri Light"/>
              </w:rPr>
              <w:t xml:space="preserve"> months of OMB approval</w:t>
            </w:r>
          </w:p>
        </w:tc>
      </w:tr>
      <w:tr w14:paraId="749ACA63" w14:textId="77777777">
        <w:tblPrEx>
          <w:tblW w:w="0" w:type="auto"/>
          <w:tblInd w:w="180" w:type="dxa"/>
          <w:tblLook w:val="00A0"/>
        </w:tblPrEx>
        <w:tc>
          <w:tcPr>
            <w:tcW w:w="4068" w:type="dxa"/>
          </w:tcPr>
          <w:p w:rsidR="00CD7348" w:rsidRPr="00793D73" w:rsidP="00793D73" w14:paraId="510A3155" w14:textId="77777777">
            <w:pPr>
              <w:autoSpaceDE w:val="0"/>
              <w:autoSpaceDN w:val="0"/>
              <w:adjustRightInd w:val="0"/>
              <w:rPr>
                <w:rFonts w:ascii="Calibri Light" w:hAnsi="Calibri Light" w:cs="Calibri Light"/>
              </w:rPr>
            </w:pPr>
            <w:r w:rsidRPr="00793D73">
              <w:rPr>
                <w:rFonts w:ascii="Calibri Light" w:hAnsi="Calibri Light" w:cs="Calibri Light"/>
              </w:rPr>
              <w:t>Data cleaning</w:t>
            </w:r>
          </w:p>
        </w:tc>
        <w:tc>
          <w:tcPr>
            <w:tcW w:w="4968" w:type="dxa"/>
          </w:tcPr>
          <w:p w:rsidR="00CD7348" w:rsidRPr="00793D73" w:rsidP="00793D73" w14:paraId="0F135B1B" w14:textId="706EE688">
            <w:pPr>
              <w:autoSpaceDE w:val="0"/>
              <w:autoSpaceDN w:val="0"/>
              <w:adjustRightInd w:val="0"/>
              <w:rPr>
                <w:rFonts w:ascii="Calibri Light" w:hAnsi="Calibri Light" w:cs="Calibri Light"/>
              </w:rPr>
            </w:pPr>
            <w:r w:rsidRPr="00793D73">
              <w:rPr>
                <w:rFonts w:ascii="Calibri Light" w:hAnsi="Calibri Light" w:cs="Calibri Light"/>
              </w:rPr>
              <w:t>Within 1</w:t>
            </w:r>
            <w:r w:rsidRPr="00793D73" w:rsidR="001B648D">
              <w:rPr>
                <w:rFonts w:ascii="Calibri Light" w:hAnsi="Calibri Light" w:cs="Calibri Light"/>
              </w:rPr>
              <w:t>6</w:t>
            </w:r>
            <w:r w:rsidRPr="00793D73">
              <w:rPr>
                <w:rFonts w:ascii="Calibri Light" w:hAnsi="Calibri Light" w:cs="Calibri Light"/>
              </w:rPr>
              <w:t xml:space="preserve"> months of OMB approval</w:t>
            </w:r>
          </w:p>
        </w:tc>
      </w:tr>
      <w:tr w14:paraId="550CC04C" w14:textId="77777777">
        <w:tblPrEx>
          <w:tblW w:w="0" w:type="auto"/>
          <w:tblInd w:w="180" w:type="dxa"/>
          <w:tblLook w:val="00A0"/>
        </w:tblPrEx>
        <w:tc>
          <w:tcPr>
            <w:tcW w:w="4068" w:type="dxa"/>
          </w:tcPr>
          <w:p w:rsidR="00CD7348" w:rsidRPr="00793D73" w:rsidP="00793D73" w14:paraId="71531EEA" w14:textId="77777777">
            <w:pPr>
              <w:autoSpaceDE w:val="0"/>
              <w:autoSpaceDN w:val="0"/>
              <w:adjustRightInd w:val="0"/>
              <w:rPr>
                <w:rFonts w:ascii="Calibri Light" w:hAnsi="Calibri Light" w:cs="Calibri Light"/>
              </w:rPr>
            </w:pPr>
            <w:r w:rsidRPr="00793D73">
              <w:rPr>
                <w:rFonts w:ascii="Calibri Light" w:hAnsi="Calibri Light" w:cs="Calibri Light"/>
              </w:rPr>
              <w:t>Data analysis</w:t>
            </w:r>
          </w:p>
        </w:tc>
        <w:tc>
          <w:tcPr>
            <w:tcW w:w="4968" w:type="dxa"/>
          </w:tcPr>
          <w:p w:rsidR="00CD7348" w:rsidRPr="00793D73" w:rsidP="00793D73" w14:paraId="1CD5E707" w14:textId="2BFE003F">
            <w:pPr>
              <w:autoSpaceDE w:val="0"/>
              <w:autoSpaceDN w:val="0"/>
              <w:adjustRightInd w:val="0"/>
              <w:rPr>
                <w:rFonts w:ascii="Calibri Light" w:hAnsi="Calibri Light" w:cs="Calibri Light"/>
              </w:rPr>
            </w:pPr>
            <w:r w:rsidRPr="00793D73">
              <w:rPr>
                <w:rFonts w:ascii="Calibri Light" w:hAnsi="Calibri Light" w:cs="Calibri Light"/>
              </w:rPr>
              <w:t>Within 2</w:t>
            </w:r>
            <w:r w:rsidRPr="00793D73" w:rsidR="001B648D">
              <w:rPr>
                <w:rFonts w:ascii="Calibri Light" w:hAnsi="Calibri Light" w:cs="Calibri Light"/>
              </w:rPr>
              <w:t>0</w:t>
            </w:r>
            <w:r w:rsidRPr="00793D73">
              <w:rPr>
                <w:rFonts w:ascii="Calibri Light" w:hAnsi="Calibri Light" w:cs="Calibri Light"/>
              </w:rPr>
              <w:t xml:space="preserve"> months of OMB approval</w:t>
            </w:r>
          </w:p>
        </w:tc>
      </w:tr>
      <w:tr w14:paraId="3ED07449" w14:textId="77777777">
        <w:tblPrEx>
          <w:tblW w:w="0" w:type="auto"/>
          <w:tblInd w:w="180" w:type="dxa"/>
          <w:tblLook w:val="00A0"/>
        </w:tblPrEx>
        <w:tc>
          <w:tcPr>
            <w:tcW w:w="4068" w:type="dxa"/>
          </w:tcPr>
          <w:p w:rsidR="00CD7348" w:rsidRPr="00793D73" w:rsidP="00793D73" w14:paraId="653A0BC2" w14:textId="77777777">
            <w:pPr>
              <w:autoSpaceDE w:val="0"/>
              <w:autoSpaceDN w:val="0"/>
              <w:adjustRightInd w:val="0"/>
              <w:rPr>
                <w:rFonts w:ascii="Calibri Light" w:hAnsi="Calibri Light" w:cs="Calibri Light"/>
              </w:rPr>
            </w:pPr>
            <w:r w:rsidRPr="00793D73">
              <w:rPr>
                <w:rFonts w:ascii="Calibri Light" w:hAnsi="Calibri Light" w:cs="Calibri Light"/>
              </w:rPr>
              <w:t>Manuscript development</w:t>
            </w:r>
          </w:p>
        </w:tc>
        <w:tc>
          <w:tcPr>
            <w:tcW w:w="4968" w:type="dxa"/>
          </w:tcPr>
          <w:p w:rsidR="00CD7348" w:rsidRPr="00793D73" w:rsidP="00793D73" w14:paraId="7EE1FDBF" w14:textId="77777777">
            <w:pPr>
              <w:autoSpaceDE w:val="0"/>
              <w:autoSpaceDN w:val="0"/>
              <w:adjustRightInd w:val="0"/>
              <w:rPr>
                <w:rFonts w:ascii="Calibri Light" w:hAnsi="Calibri Light" w:cs="Calibri Light"/>
              </w:rPr>
            </w:pPr>
            <w:r w:rsidRPr="00793D73">
              <w:rPr>
                <w:rFonts w:ascii="Calibri Light" w:hAnsi="Calibri Light" w:cs="Calibri Light"/>
              </w:rPr>
              <w:t>Within 24 months of OMB approval</w:t>
            </w:r>
          </w:p>
        </w:tc>
      </w:tr>
    </w:tbl>
    <w:p w:rsidR="00AB14B6" w:rsidRPr="00793D73" w:rsidP="00793D73" w14:paraId="5E09DD93" w14:textId="77777777">
      <w:pPr>
        <w:autoSpaceDE w:val="0"/>
        <w:autoSpaceDN w:val="0"/>
        <w:adjustRightInd w:val="0"/>
        <w:rPr>
          <w:rFonts w:ascii="Calibri Light" w:hAnsi="Calibri Light" w:cs="Calibri Light"/>
          <w:b/>
          <w:u w:val="single"/>
        </w:rPr>
      </w:pPr>
    </w:p>
    <w:p w:rsidR="0048165D" w:rsidRPr="00793D73" w:rsidP="00793D73" w14:paraId="3B862E10" w14:textId="77777777">
      <w:pPr>
        <w:rPr>
          <w:rFonts w:ascii="Calibri Light" w:hAnsi="Calibri Light" w:cs="Calibri Light"/>
        </w:rPr>
      </w:pPr>
      <w:r w:rsidRPr="00793D73">
        <w:rPr>
          <w:rFonts w:ascii="Calibri Light" w:hAnsi="Calibri Light" w:cs="Calibri Light"/>
        </w:rPr>
        <w:t>A detailed analysis plan can be found in Supporting Statement B (B.4).</w:t>
      </w:r>
    </w:p>
    <w:p w:rsidR="00D85286" w:rsidRPr="00793D73" w:rsidP="00793D73" w14:paraId="25A1F79A" w14:textId="77777777">
      <w:pPr>
        <w:rPr>
          <w:rFonts w:ascii="Calibri Light" w:hAnsi="Calibri Light" w:cs="Calibri Light"/>
          <w:b/>
          <w:u w:val="single"/>
        </w:rPr>
      </w:pPr>
    </w:p>
    <w:p w:rsidR="00AB14B6" w:rsidRPr="00793D73" w:rsidP="00793D73" w14:paraId="51A495FA" w14:textId="77777777">
      <w:pPr>
        <w:pStyle w:val="Heading2"/>
        <w:spacing w:before="0" w:after="0"/>
        <w:rPr>
          <w:rFonts w:ascii="Calibri Light" w:hAnsi="Calibri Light" w:cs="Calibri Light"/>
          <w:b w:val="0"/>
        </w:rPr>
      </w:pPr>
      <w:bookmarkStart w:id="100" w:name="_Toc93657570"/>
      <w:bookmarkStart w:id="101" w:name="_Toc93657589"/>
      <w:bookmarkStart w:id="102" w:name="_Toc93657608"/>
      <w:bookmarkStart w:id="103" w:name="_Toc93657627"/>
      <w:bookmarkStart w:id="104" w:name="_Toc93657907"/>
      <w:r w:rsidRPr="00793D73">
        <w:rPr>
          <w:rFonts w:ascii="Calibri Light" w:hAnsi="Calibri Light" w:cs="Calibri Light"/>
          <w:i w:val="0"/>
          <w:iCs w:val="0"/>
          <w:sz w:val="24"/>
          <w:szCs w:val="24"/>
        </w:rPr>
        <w:t>17. Reason(s) Display of OMB Expiration Date is Inappropriate</w:t>
      </w:r>
      <w:bookmarkEnd w:id="100"/>
      <w:bookmarkEnd w:id="101"/>
      <w:bookmarkEnd w:id="102"/>
      <w:bookmarkEnd w:id="103"/>
      <w:bookmarkEnd w:id="104"/>
      <w:r w:rsidRPr="00793D73">
        <w:rPr>
          <w:rFonts w:ascii="Calibri Light" w:hAnsi="Calibri Light" w:cs="Calibri Light"/>
          <w:i w:val="0"/>
          <w:iCs w:val="0"/>
          <w:sz w:val="24"/>
          <w:szCs w:val="24"/>
        </w:rPr>
        <w:t xml:space="preserve"> </w:t>
      </w:r>
    </w:p>
    <w:p w:rsidR="00AB14B6" w:rsidRPr="00793D73" w:rsidP="00793D73" w14:paraId="321A7927" w14:textId="77777777">
      <w:pPr>
        <w:autoSpaceDE w:val="0"/>
        <w:autoSpaceDN w:val="0"/>
        <w:adjustRightInd w:val="0"/>
        <w:ind w:left="432" w:hanging="432"/>
        <w:rPr>
          <w:rFonts w:ascii="Calibri Light" w:hAnsi="Calibri Light" w:cs="Calibri Light"/>
          <w:b/>
        </w:rPr>
      </w:pPr>
    </w:p>
    <w:p w:rsidR="00AB14B6" w:rsidRPr="00793D73" w:rsidP="00793D73" w14:paraId="3CA6A522" w14:textId="77777777">
      <w:pPr>
        <w:rPr>
          <w:rFonts w:ascii="Calibri Light" w:hAnsi="Calibri Light" w:cs="Calibri Light"/>
        </w:rPr>
      </w:pPr>
      <w:r w:rsidRPr="00793D73">
        <w:rPr>
          <w:rFonts w:ascii="Calibri Light" w:hAnsi="Calibri Light" w:cs="Calibri Light"/>
        </w:rPr>
        <w:t>We are not requesting an exemption to the display of the expiration date.</w:t>
      </w:r>
    </w:p>
    <w:p w:rsidR="00AB14B6" w:rsidRPr="00793D73" w:rsidP="00793D73" w14:paraId="6019ECA1" w14:textId="77777777">
      <w:pPr>
        <w:autoSpaceDE w:val="0"/>
        <w:autoSpaceDN w:val="0"/>
        <w:adjustRightInd w:val="0"/>
        <w:ind w:left="432" w:hanging="432"/>
        <w:rPr>
          <w:rFonts w:ascii="Calibri Light" w:hAnsi="Calibri Light" w:cs="Calibri Light"/>
          <w:b/>
        </w:rPr>
      </w:pPr>
    </w:p>
    <w:p w:rsidR="00AB14B6" w:rsidRPr="00793D73" w:rsidP="00793D73" w14:paraId="5D97D02D" w14:textId="77777777">
      <w:pPr>
        <w:pStyle w:val="Heading2"/>
        <w:spacing w:before="0" w:after="0"/>
        <w:rPr>
          <w:rFonts w:ascii="Calibri Light" w:hAnsi="Calibri Light" w:cs="Calibri Light"/>
          <w:b w:val="0"/>
        </w:rPr>
      </w:pPr>
      <w:bookmarkStart w:id="105" w:name="_Toc93657571"/>
      <w:bookmarkStart w:id="106" w:name="_Toc93657590"/>
      <w:bookmarkStart w:id="107" w:name="_Toc93657609"/>
      <w:bookmarkStart w:id="108" w:name="_Toc93657628"/>
      <w:bookmarkStart w:id="109" w:name="_Toc93657908"/>
      <w:r w:rsidRPr="00793D73">
        <w:rPr>
          <w:rFonts w:ascii="Calibri Light" w:hAnsi="Calibri Light" w:cs="Calibri Light"/>
          <w:i w:val="0"/>
          <w:iCs w:val="0"/>
          <w:sz w:val="24"/>
          <w:szCs w:val="24"/>
        </w:rPr>
        <w:t>18. Exceptions to Certification for Paperwork Reduction Act Submissions</w:t>
      </w:r>
      <w:bookmarkEnd w:id="105"/>
      <w:bookmarkEnd w:id="106"/>
      <w:bookmarkEnd w:id="107"/>
      <w:bookmarkEnd w:id="108"/>
      <w:bookmarkEnd w:id="109"/>
      <w:r w:rsidRPr="00793D73">
        <w:rPr>
          <w:rFonts w:ascii="Calibri Light" w:hAnsi="Calibri Light" w:cs="Calibri Light"/>
          <w:i w:val="0"/>
          <w:iCs w:val="0"/>
          <w:sz w:val="24"/>
          <w:szCs w:val="24"/>
        </w:rPr>
        <w:t xml:space="preserve"> </w:t>
      </w:r>
    </w:p>
    <w:p w:rsidR="00AB14B6" w:rsidRPr="00793D73" w:rsidP="00793D73" w14:paraId="241A3992" w14:textId="77777777">
      <w:pPr>
        <w:autoSpaceDE w:val="0"/>
        <w:autoSpaceDN w:val="0"/>
        <w:adjustRightInd w:val="0"/>
        <w:rPr>
          <w:rFonts w:ascii="Calibri Light" w:hAnsi="Calibri Light" w:cs="Calibri Light"/>
          <w:b/>
        </w:rPr>
      </w:pPr>
    </w:p>
    <w:p w:rsidR="00AB14B6" w:rsidRPr="00793D73" w:rsidP="00793D73" w14:paraId="1D1F6D1C" w14:textId="77777777">
      <w:pPr>
        <w:rPr>
          <w:rFonts w:ascii="Calibri Light" w:hAnsi="Calibri Light" w:cs="Calibri Light"/>
        </w:rPr>
      </w:pPr>
      <w:r w:rsidRPr="00793D73">
        <w:rPr>
          <w:rFonts w:ascii="Calibri Light" w:hAnsi="Calibri Light" w:cs="Calibri Light"/>
        </w:rPr>
        <w:t xml:space="preserve">There </w:t>
      </w:r>
      <w:r w:rsidRPr="00793D73" w:rsidR="00DC2F1A">
        <w:rPr>
          <w:rFonts w:ascii="Calibri Light" w:hAnsi="Calibri Light" w:cs="Calibri Light"/>
        </w:rPr>
        <w:t>are</w:t>
      </w:r>
      <w:r w:rsidRPr="00793D73">
        <w:rPr>
          <w:rFonts w:ascii="Calibri Light" w:hAnsi="Calibri Light" w:cs="Calibri Light"/>
        </w:rPr>
        <w:t xml:space="preserve"> no exceptions to</w:t>
      </w:r>
      <w:r w:rsidRPr="00793D73" w:rsidR="00DC2F1A">
        <w:rPr>
          <w:rFonts w:ascii="Calibri Light" w:hAnsi="Calibri Light" w:cs="Calibri Light"/>
        </w:rPr>
        <w:t xml:space="preserve"> the</w:t>
      </w:r>
      <w:r w:rsidRPr="00793D73">
        <w:rPr>
          <w:rFonts w:ascii="Calibri Light" w:hAnsi="Calibri Light" w:cs="Calibri Light"/>
        </w:rPr>
        <w:t xml:space="preserve"> certification for Paperwork Reduction Act.</w:t>
      </w:r>
    </w:p>
    <w:p w:rsidR="00356AFF" w:rsidP="00793D73" w14:paraId="4D5CE6CE" w14:textId="77777777">
      <w:pPr>
        <w:pStyle w:val="Header"/>
        <w:tabs>
          <w:tab w:val="clear" w:pos="8640"/>
        </w:tabs>
        <w:rPr>
          <w:rFonts w:ascii="Calibri Light" w:hAnsi="Calibri Light" w:cs="Calibri Light"/>
          <w:b/>
        </w:rPr>
      </w:pPr>
    </w:p>
    <w:p w:rsidR="00356AFF" w:rsidP="00793D73" w14:paraId="63BB5C2B" w14:textId="77777777">
      <w:pPr>
        <w:pStyle w:val="Header"/>
        <w:tabs>
          <w:tab w:val="clear" w:pos="8640"/>
        </w:tabs>
        <w:rPr>
          <w:rFonts w:ascii="Calibri Light" w:hAnsi="Calibri Light" w:cs="Calibri Light"/>
          <w:b/>
        </w:rPr>
      </w:pPr>
    </w:p>
    <w:p w:rsidR="0000162F" w:rsidRPr="00793D73" w:rsidP="00793D73" w14:paraId="3B0AF34A" w14:textId="000F3D9D">
      <w:pPr>
        <w:pStyle w:val="Header"/>
        <w:tabs>
          <w:tab w:val="clear" w:pos="8640"/>
        </w:tabs>
        <w:rPr>
          <w:rFonts w:ascii="Calibri Light" w:hAnsi="Calibri Light" w:cs="Calibri Light"/>
        </w:rPr>
      </w:pPr>
      <w:r w:rsidRPr="00793D73">
        <w:rPr>
          <w:rFonts w:ascii="Calibri Light" w:hAnsi="Calibri Light" w:cs="Calibri Light"/>
          <w:b/>
        </w:rPr>
        <w:t>References</w:t>
      </w:r>
      <w:r w:rsidRPr="00793D73" w:rsidR="00DA2939">
        <w:rPr>
          <w:rFonts w:ascii="Calibri Light" w:hAnsi="Calibri Light" w:cs="Calibri Light"/>
        </w:rPr>
        <w:tab/>
      </w:r>
    </w:p>
    <w:p w:rsidR="0000162F" w:rsidRPr="00793D73" w:rsidP="00793D73" w14:paraId="3D4133FA" w14:textId="77777777">
      <w:pPr>
        <w:tabs>
          <w:tab w:val="left" w:pos="2715"/>
        </w:tabs>
        <w:rPr>
          <w:rFonts w:ascii="Calibri Light" w:hAnsi="Calibri Light" w:cs="Calibri Light"/>
        </w:rPr>
      </w:pPr>
    </w:p>
    <w:p w:rsidR="00370B57" w:rsidRPr="00793D73" w:rsidP="00793D73" w14:paraId="7056D69B" w14:textId="77777777">
      <w:pPr>
        <w:pStyle w:val="EndNoteBibliography"/>
        <w:ind w:left="720" w:hanging="720"/>
        <w:jc w:val="left"/>
        <w:rPr>
          <w:rFonts w:ascii="Calibri Light" w:hAnsi="Calibri Light" w:cs="Calibri Light"/>
        </w:rPr>
      </w:pPr>
      <w:r w:rsidRPr="00793D73">
        <w:rPr>
          <w:rFonts w:ascii="Calibri Light" w:hAnsi="Calibri Light" w:cs="Calibri Light"/>
        </w:rPr>
        <w:fldChar w:fldCharType="begin"/>
      </w:r>
      <w:r w:rsidRPr="00793D73">
        <w:rPr>
          <w:rFonts w:ascii="Calibri Light" w:hAnsi="Calibri Light" w:cs="Calibri Light"/>
        </w:rPr>
        <w:instrText xml:space="preserve"> ADDIN EN.REFLIST </w:instrText>
      </w:r>
      <w:r w:rsidRPr="00793D73">
        <w:rPr>
          <w:rFonts w:ascii="Calibri Light" w:hAnsi="Calibri Light" w:cs="Calibri Light"/>
        </w:rPr>
        <w:fldChar w:fldCharType="separate"/>
      </w:r>
      <w:r w:rsidRPr="00793D73">
        <w:rPr>
          <w:rFonts w:ascii="Calibri Light" w:hAnsi="Calibri Light" w:cs="Calibri Light"/>
        </w:rPr>
        <w:t xml:space="preserve">Angelo, K. M., Nisler, A. L., Hall, A. J., Brown, L. G., &amp; Gould, L. H. (2017). Epidemiology of restaurant-associated foodborne disease outbreaks, United States, 1998-2013. </w:t>
      </w:r>
      <w:r w:rsidRPr="00793D73">
        <w:rPr>
          <w:rFonts w:ascii="Calibri Light" w:hAnsi="Calibri Light" w:cs="Calibri Light"/>
          <w:i/>
        </w:rPr>
        <w:t>Epidemiol Infect, 145</w:t>
      </w:r>
      <w:r w:rsidRPr="00793D73">
        <w:rPr>
          <w:rFonts w:ascii="Calibri Light" w:hAnsi="Calibri Light" w:cs="Calibri Light"/>
        </w:rPr>
        <w:t>(3), 523-534. doi:10.1017/s0950268816002314</w:t>
      </w:r>
    </w:p>
    <w:p w:rsidR="00370B57" w:rsidRPr="00793D73" w:rsidP="00793D73" w14:paraId="7A75B77D" w14:textId="77777777">
      <w:pPr>
        <w:pStyle w:val="EndNoteBibliography"/>
        <w:ind w:left="720" w:hanging="720"/>
        <w:jc w:val="left"/>
        <w:rPr>
          <w:rFonts w:ascii="Calibri Light" w:hAnsi="Calibri Light" w:cs="Calibri Light"/>
        </w:rPr>
      </w:pPr>
      <w:r w:rsidRPr="00793D73">
        <w:rPr>
          <w:rFonts w:ascii="Calibri Light" w:hAnsi="Calibri Light" w:cs="Calibri Light"/>
        </w:rPr>
        <w:t xml:space="preserve">Dewey-Mattia, D., Manikonda, K., Hall, A. J., Wise, M. E., &amp; Crowe, S. J. (2018). Surveillance for Foodborne Disease Outbreaks - United States, 2009-2015. </w:t>
      </w:r>
      <w:r w:rsidRPr="00793D73">
        <w:rPr>
          <w:rFonts w:ascii="Calibri Light" w:hAnsi="Calibri Light" w:cs="Calibri Light"/>
          <w:i/>
        </w:rPr>
        <w:t>MMWR Surveill Summ, 67</w:t>
      </w:r>
      <w:r w:rsidRPr="00793D73">
        <w:rPr>
          <w:rFonts w:ascii="Calibri Light" w:hAnsi="Calibri Light" w:cs="Calibri Light"/>
        </w:rPr>
        <w:t>(10), 1-11. doi:10.15585/mmwr.ss6710a1</w:t>
      </w:r>
    </w:p>
    <w:p w:rsidR="00370B57" w:rsidRPr="00793D73" w:rsidP="00793D73" w14:paraId="79C6F5D4" w14:textId="77777777">
      <w:pPr>
        <w:pStyle w:val="EndNoteBibliography"/>
        <w:ind w:left="720" w:hanging="720"/>
        <w:jc w:val="left"/>
        <w:rPr>
          <w:rFonts w:ascii="Calibri Light" w:hAnsi="Calibri Light" w:cs="Calibri Light"/>
        </w:rPr>
      </w:pPr>
      <w:r w:rsidRPr="00793D73">
        <w:rPr>
          <w:rFonts w:ascii="Calibri Light" w:hAnsi="Calibri Light" w:cs="Calibri Light"/>
        </w:rPr>
        <w:t xml:space="preserve">Hall, A. J., Wikswo, M. E., Pringle, K., Gould, L. H., &amp; Parashar, U. D. (2014). Vital signs: foodborne norovirus outbreaks - United States, 2009-2012. </w:t>
      </w:r>
      <w:r w:rsidRPr="00793D73">
        <w:rPr>
          <w:rFonts w:ascii="Calibri Light" w:hAnsi="Calibri Light" w:cs="Calibri Light"/>
          <w:i/>
        </w:rPr>
        <w:t>MMWR Morb Mortal Wkly Rep, 63</w:t>
      </w:r>
      <w:r w:rsidRPr="00793D73">
        <w:rPr>
          <w:rFonts w:ascii="Calibri Light" w:hAnsi="Calibri Light" w:cs="Calibri Light"/>
        </w:rPr>
        <w:t xml:space="preserve">(22), 491-495. </w:t>
      </w:r>
    </w:p>
    <w:p w:rsidR="00DA2939" w:rsidRPr="00793D73" w:rsidP="00793D73" w14:paraId="15297294" w14:textId="43E66BEB">
      <w:pPr>
        <w:tabs>
          <w:tab w:val="left" w:pos="2715"/>
        </w:tabs>
      </w:pPr>
      <w:r w:rsidRPr="00793D73">
        <w:rPr>
          <w:rFonts w:ascii="Calibri Light" w:hAnsi="Calibri Light" w:cs="Calibri Light"/>
        </w:rPr>
        <w:fldChar w:fldCharType="end"/>
      </w:r>
    </w:p>
    <w:sectPr w:rsidSect="0083291C">
      <w:headerReference w:type="default" r:id="rId17"/>
      <w:footerReference w:type="even" r:id="rId18"/>
      <w:footerReference w:type="default" r:id="rId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wis721 B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2A5" w:rsidP="00AB14B6" w14:paraId="1F7D726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442A5" w14:paraId="2A9BB0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2A5" w14:paraId="5A2F0AAE" w14:textId="21E87019">
    <w:pPr>
      <w:pStyle w:val="Footer"/>
      <w:jc w:val="center"/>
    </w:pPr>
    <w:r>
      <w:fldChar w:fldCharType="begin"/>
    </w:r>
    <w:r>
      <w:instrText xml:space="preserve"> PAGE   \* MERGEFORMAT </w:instrText>
    </w:r>
    <w:r>
      <w:fldChar w:fldCharType="separate"/>
    </w:r>
    <w:r>
      <w:rPr>
        <w:noProof/>
      </w:rPr>
      <w:t>6</w:t>
    </w:r>
    <w:r>
      <w:rPr>
        <w:noProof/>
      </w:rPr>
      <w:fldChar w:fldCharType="end"/>
    </w:r>
  </w:p>
  <w:p w:rsidR="000442A5" w14:paraId="59B9A8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2A5" w:rsidRPr="003948D6" w:rsidP="00AB14B6" w14:paraId="6EB5A03D" w14:textId="77777777">
    <w:pPr>
      <w:pStyle w:val="Header"/>
      <w:jc w:val="center"/>
      <w:rPr>
        <w:rFonts w:ascii="Calibri Light" w:hAnsi="Calibri Light" w:cs="Calibri Light"/>
        <w:b/>
        <w:sz w:val="22"/>
        <w:szCs w:val="22"/>
      </w:rPr>
    </w:pPr>
    <w:r w:rsidRPr="003948D6">
      <w:rPr>
        <w:rFonts w:ascii="Calibri Light" w:hAnsi="Calibri Light" w:cs="Calibri Light"/>
        <w:b/>
        <w:sz w:val="22"/>
        <w:szCs w:val="22"/>
      </w:rPr>
      <w:t>Supporting Statement Part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F5844A34"/>
    <w:lvl w:ilvl="0">
      <w:start w:val="14"/>
      <w:numFmt w:val="decimal"/>
      <w:lvlText w:val="%1."/>
      <w:lvlJc w:val="left"/>
      <w:pPr>
        <w:tabs>
          <w:tab w:val="num" w:pos="360"/>
        </w:tabs>
        <w:ind w:left="360" w:hanging="360"/>
      </w:pPr>
      <w:rPr>
        <w:rFonts w:cs="Times New Roman" w:hint="default"/>
        <w:b w:val="0"/>
        <w:i w:val="0"/>
      </w:rPr>
    </w:lvl>
  </w:abstractNum>
  <w:abstractNum w:abstractNumId="1">
    <w:nsid w:val="09A82C9D"/>
    <w:multiLevelType w:val="hybridMultilevel"/>
    <w:tmpl w:val="8ABCC6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E448AC"/>
    <w:multiLevelType w:val="hybridMultilevel"/>
    <w:tmpl w:val="654C7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3">
    <w:nsid w:val="0EEC2FE1"/>
    <w:multiLevelType w:val="hybridMultilevel"/>
    <w:tmpl w:val="887093FC"/>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4">
    <w:nsid w:val="133E7018"/>
    <w:multiLevelType w:val="hybridMultilevel"/>
    <w:tmpl w:val="10C25AF6"/>
    <w:lvl w:ilvl="0">
      <w:start w:val="1"/>
      <w:numFmt w:val="decimal"/>
      <w:lvlText w:val="%1."/>
      <w:lvlJc w:val="left"/>
      <w:pPr>
        <w:ind w:left="1080" w:hanging="360"/>
      </w:pPr>
      <w:rPr>
        <w:rFonts w:cs="Times New Roman" w:hint="default"/>
      </w:rPr>
    </w:lvl>
    <w:lvl w:ilvl="1" w:tentative="1">
      <w:start w:val="1"/>
      <w:numFmt w:val="lowerLetter"/>
      <w:lvlText w:val="%2."/>
      <w:lvlJc w:val="left"/>
      <w:pPr>
        <w:ind w:left="2070" w:hanging="360"/>
      </w:pPr>
      <w:rPr>
        <w:rFonts w:cs="Times New Roman"/>
      </w:rPr>
    </w:lvl>
    <w:lvl w:ilvl="2" w:tentative="1">
      <w:start w:val="1"/>
      <w:numFmt w:val="lowerRoman"/>
      <w:lvlText w:val="%3."/>
      <w:lvlJc w:val="right"/>
      <w:pPr>
        <w:ind w:left="2790" w:hanging="180"/>
      </w:pPr>
      <w:rPr>
        <w:rFonts w:cs="Times New Roman"/>
      </w:rPr>
    </w:lvl>
    <w:lvl w:ilvl="3" w:tentative="1">
      <w:start w:val="1"/>
      <w:numFmt w:val="decimal"/>
      <w:lvlText w:val="%4."/>
      <w:lvlJc w:val="left"/>
      <w:pPr>
        <w:ind w:left="3510" w:hanging="360"/>
      </w:pPr>
      <w:rPr>
        <w:rFonts w:cs="Times New Roman"/>
      </w:rPr>
    </w:lvl>
    <w:lvl w:ilvl="4" w:tentative="1">
      <w:start w:val="1"/>
      <w:numFmt w:val="lowerLetter"/>
      <w:lvlText w:val="%5."/>
      <w:lvlJc w:val="left"/>
      <w:pPr>
        <w:ind w:left="4230" w:hanging="360"/>
      </w:pPr>
      <w:rPr>
        <w:rFonts w:cs="Times New Roman"/>
      </w:rPr>
    </w:lvl>
    <w:lvl w:ilvl="5" w:tentative="1">
      <w:start w:val="1"/>
      <w:numFmt w:val="lowerRoman"/>
      <w:lvlText w:val="%6."/>
      <w:lvlJc w:val="right"/>
      <w:pPr>
        <w:ind w:left="4950" w:hanging="180"/>
      </w:pPr>
      <w:rPr>
        <w:rFonts w:cs="Times New Roman"/>
      </w:rPr>
    </w:lvl>
    <w:lvl w:ilvl="6" w:tentative="1">
      <w:start w:val="1"/>
      <w:numFmt w:val="decimal"/>
      <w:lvlText w:val="%7."/>
      <w:lvlJc w:val="left"/>
      <w:pPr>
        <w:ind w:left="5670" w:hanging="360"/>
      </w:pPr>
      <w:rPr>
        <w:rFonts w:cs="Times New Roman"/>
      </w:rPr>
    </w:lvl>
    <w:lvl w:ilvl="7" w:tentative="1">
      <w:start w:val="1"/>
      <w:numFmt w:val="lowerLetter"/>
      <w:lvlText w:val="%8."/>
      <w:lvlJc w:val="left"/>
      <w:pPr>
        <w:ind w:left="6390" w:hanging="360"/>
      </w:pPr>
      <w:rPr>
        <w:rFonts w:cs="Times New Roman"/>
      </w:rPr>
    </w:lvl>
    <w:lvl w:ilvl="8" w:tentative="1">
      <w:start w:val="1"/>
      <w:numFmt w:val="lowerRoman"/>
      <w:lvlText w:val="%9."/>
      <w:lvlJc w:val="right"/>
      <w:pPr>
        <w:ind w:left="7110" w:hanging="180"/>
      </w:pPr>
      <w:rPr>
        <w:rFonts w:cs="Times New Roman"/>
      </w:rPr>
    </w:lvl>
  </w:abstractNum>
  <w:abstractNum w:abstractNumId="5">
    <w:nsid w:val="1EF97B08"/>
    <w:multiLevelType w:val="multilevel"/>
    <w:tmpl w:val="1ECE0440"/>
    <w:lvl w:ilvl="0">
      <w:start w:val="1"/>
      <w:numFmt w:val="bullet"/>
      <w:lvlText w:val=""/>
      <w:lvlJc w:val="left"/>
      <w:pPr>
        <w:tabs>
          <w:tab w:val="num" w:pos="360"/>
        </w:tabs>
        <w:ind w:left="360" w:hanging="360"/>
      </w:pPr>
      <w:rPr>
        <w:rFonts w:ascii="Symbol" w:hAnsi="Symbol" w:hint="default"/>
        <w:sz w:val="24"/>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FCC16DE"/>
    <w:multiLevelType w:val="hybridMultilevel"/>
    <w:tmpl w:val="0ADAB8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2886F1A"/>
    <w:multiLevelType w:val="hybridMultilevel"/>
    <w:tmpl w:val="9D3A23FE"/>
    <w:lvl w:ilvl="0">
      <w:start w:val="1"/>
      <w:numFmt w:val="upperLetter"/>
      <w:lvlText w:val="%1."/>
      <w:lvlJc w:val="left"/>
      <w:pPr>
        <w:ind w:left="720" w:hanging="360"/>
      </w:pPr>
      <w:rPr>
        <w:rFonts w:cs="Times New Roman" w:hint="default"/>
        <w:color w:val="auto"/>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28DD6151"/>
    <w:multiLevelType w:val="hybridMultilevel"/>
    <w:tmpl w:val="5F4C4F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C3605D"/>
    <w:multiLevelType w:val="hybridMultilevel"/>
    <w:tmpl w:val="9EE07806"/>
    <w:lvl w:ilvl="0">
      <w:start w:val="1"/>
      <w:numFmt w:val="upperLetter"/>
      <w:pStyle w:val="ListNumber2"/>
      <w:lvlText w:val="%1."/>
      <w:lvlJc w:val="left"/>
      <w:pPr>
        <w:tabs>
          <w:tab w:val="num" w:pos="720"/>
        </w:tabs>
        <w:ind w:left="720" w:hanging="360"/>
      </w:pPr>
      <w:rPr>
        <w:rFonts w:ascii="Times New Roman" w:hAnsi="Times New Roman" w:cs="Times New Roman" w:hint="default"/>
        <w:color w:val="auto"/>
        <w:sz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E327714"/>
    <w:multiLevelType w:val="hybridMultilevel"/>
    <w:tmpl w:val="1C543D82"/>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1F105CF"/>
    <w:multiLevelType w:val="hybridMultilevel"/>
    <w:tmpl w:val="2A66E688"/>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5D83C91"/>
    <w:multiLevelType w:val="hybridMultilevel"/>
    <w:tmpl w:val="6EF2B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B46C31"/>
    <w:multiLevelType w:val="hybridMultilevel"/>
    <w:tmpl w:val="02B8A3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D9526E"/>
    <w:multiLevelType w:val="hybridMultilevel"/>
    <w:tmpl w:val="375E59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4F15CD8"/>
    <w:multiLevelType w:val="multilevel"/>
    <w:tmpl w:val="583209DA"/>
    <w:lvl w:ilvl="0">
      <w:start w:val="1"/>
      <w:numFmt w:val="bullet"/>
      <w:lvlText w:val=""/>
      <w:lvlJc w:val="left"/>
      <w:pPr>
        <w:tabs>
          <w:tab w:val="num" w:pos="360"/>
        </w:tabs>
        <w:ind w:left="360" w:hanging="360"/>
      </w:pPr>
      <w:rPr>
        <w:rFonts w:ascii="Symbol" w:hAnsi="Symbol" w:hint="default"/>
        <w:sz w:val="24"/>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cs="Times New Roman"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55085337"/>
    <w:multiLevelType w:val="hybridMultilevel"/>
    <w:tmpl w:val="7C066C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7">
    <w:nsid w:val="60526E49"/>
    <w:multiLevelType w:val="hybridMultilevel"/>
    <w:tmpl w:val="6266422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0AD1BF1"/>
    <w:multiLevelType w:val="hybridMultilevel"/>
    <w:tmpl w:val="FE8CD60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2FC27F2"/>
    <w:multiLevelType w:val="multilevel"/>
    <w:tmpl w:val="D99CAF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cs="Times New Roman"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6B306E2D"/>
    <w:multiLevelType w:val="hybridMultilevel"/>
    <w:tmpl w:val="08781D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E00466C"/>
    <w:multiLevelType w:val="multilevel"/>
    <w:tmpl w:val="D99CAF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360" w:hanging="360"/>
      </w:pPr>
      <w:rPr>
        <w:rFonts w:cs="Times New Roman"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761719FC"/>
    <w:multiLevelType w:val="hybridMultilevel"/>
    <w:tmpl w:val="7540B4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B9E26FC"/>
    <w:multiLevelType w:val="hybridMultilevel"/>
    <w:tmpl w:val="97225D54"/>
    <w:lvl w:ilvl="0">
      <w:start w:val="1"/>
      <w:numFmt w:val="decimal"/>
      <w:pStyle w:val="Level1"/>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7EAC605A"/>
    <w:multiLevelType w:val="hybridMultilevel"/>
    <w:tmpl w:val="46465F98"/>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41906546">
    <w:abstractNumId w:val="0"/>
  </w:num>
  <w:num w:numId="2" w16cid:durableId="783158472">
    <w:abstractNumId w:val="0"/>
  </w:num>
  <w:num w:numId="3" w16cid:durableId="6742625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5044299">
    <w:abstractNumId w:val="9"/>
  </w:num>
  <w:num w:numId="5" w16cid:durableId="1998261265">
    <w:abstractNumId w:val="0"/>
  </w:num>
  <w:num w:numId="6" w16cid:durableId="1012536836">
    <w:abstractNumId w:val="5"/>
  </w:num>
  <w:num w:numId="7" w16cid:durableId="16467161">
    <w:abstractNumId w:val="15"/>
  </w:num>
  <w:num w:numId="8" w16cid:durableId="1949923911">
    <w:abstractNumId w:val="7"/>
  </w:num>
  <w:num w:numId="9" w16cid:durableId="545144637">
    <w:abstractNumId w:val="19"/>
  </w:num>
  <w:num w:numId="10" w16cid:durableId="861896532">
    <w:abstractNumId w:val="8"/>
  </w:num>
  <w:num w:numId="11" w16cid:durableId="1839614259">
    <w:abstractNumId w:val="17"/>
  </w:num>
  <w:num w:numId="12" w16cid:durableId="1442266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7080785">
    <w:abstractNumId w:val="22"/>
  </w:num>
  <w:num w:numId="14" w16cid:durableId="1759516067">
    <w:abstractNumId w:val="2"/>
  </w:num>
  <w:num w:numId="15" w16cid:durableId="1019045584">
    <w:abstractNumId w:val="4"/>
  </w:num>
  <w:num w:numId="16" w16cid:durableId="1322660397">
    <w:abstractNumId w:val="16"/>
  </w:num>
  <w:num w:numId="17" w16cid:durableId="1285235314">
    <w:abstractNumId w:val="21"/>
  </w:num>
  <w:num w:numId="18" w16cid:durableId="355498264">
    <w:abstractNumId w:val="13"/>
  </w:num>
  <w:num w:numId="19" w16cid:durableId="1522745518">
    <w:abstractNumId w:val="12"/>
  </w:num>
  <w:num w:numId="20" w16cid:durableId="171654313">
    <w:abstractNumId w:val="14"/>
  </w:num>
  <w:num w:numId="21" w16cid:durableId="1238202786">
    <w:abstractNumId w:val="6"/>
  </w:num>
  <w:num w:numId="22" w16cid:durableId="1461996308">
    <w:abstractNumId w:val="3"/>
  </w:num>
  <w:num w:numId="23" w16cid:durableId="855777635">
    <w:abstractNumId w:val="12"/>
  </w:num>
  <w:num w:numId="24" w16cid:durableId="780345727">
    <w:abstractNumId w:val="11"/>
  </w:num>
  <w:num w:numId="25" w16cid:durableId="1004551074">
    <w:abstractNumId w:val="20"/>
  </w:num>
  <w:num w:numId="26" w16cid:durableId="1371031974">
    <w:abstractNumId w:val="1"/>
  </w:num>
  <w:num w:numId="27" w16cid:durableId="793791539">
    <w:abstractNumId w:val="18"/>
  </w:num>
  <w:num w:numId="28" w16cid:durableId="238247238">
    <w:abstractNumId w:val="10"/>
  </w:num>
  <w:num w:numId="29" w16cid:durableId="12661116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D5"/>
    <w:rsid w:val="0000077A"/>
    <w:rsid w:val="0000162F"/>
    <w:rsid w:val="00001AC2"/>
    <w:rsid w:val="00002711"/>
    <w:rsid w:val="00002811"/>
    <w:rsid w:val="00003C24"/>
    <w:rsid w:val="0000585E"/>
    <w:rsid w:val="00010FAD"/>
    <w:rsid w:val="0001234F"/>
    <w:rsid w:val="000170C9"/>
    <w:rsid w:val="0002178A"/>
    <w:rsid w:val="000218A5"/>
    <w:rsid w:val="000275DC"/>
    <w:rsid w:val="000300F1"/>
    <w:rsid w:val="000315D9"/>
    <w:rsid w:val="00032FC5"/>
    <w:rsid w:val="00035513"/>
    <w:rsid w:val="0003614C"/>
    <w:rsid w:val="00042B4D"/>
    <w:rsid w:val="000442A5"/>
    <w:rsid w:val="000468E2"/>
    <w:rsid w:val="000541F1"/>
    <w:rsid w:val="00055602"/>
    <w:rsid w:val="00056437"/>
    <w:rsid w:val="00057B34"/>
    <w:rsid w:val="000623F0"/>
    <w:rsid w:val="000629AC"/>
    <w:rsid w:val="00063D28"/>
    <w:rsid w:val="000650E8"/>
    <w:rsid w:val="000656FE"/>
    <w:rsid w:val="000671D4"/>
    <w:rsid w:val="00067D6B"/>
    <w:rsid w:val="00074E18"/>
    <w:rsid w:val="00075403"/>
    <w:rsid w:val="00077696"/>
    <w:rsid w:val="000829AB"/>
    <w:rsid w:val="00085FE0"/>
    <w:rsid w:val="000924B6"/>
    <w:rsid w:val="00093C5C"/>
    <w:rsid w:val="00094DA2"/>
    <w:rsid w:val="00095B16"/>
    <w:rsid w:val="00097772"/>
    <w:rsid w:val="000A0E56"/>
    <w:rsid w:val="000A140C"/>
    <w:rsid w:val="000A49AC"/>
    <w:rsid w:val="000A670D"/>
    <w:rsid w:val="000A74CF"/>
    <w:rsid w:val="000B0B8C"/>
    <w:rsid w:val="000B2F79"/>
    <w:rsid w:val="000B317A"/>
    <w:rsid w:val="000B5FB8"/>
    <w:rsid w:val="000B60E2"/>
    <w:rsid w:val="000C0961"/>
    <w:rsid w:val="000C2ECA"/>
    <w:rsid w:val="000C77EE"/>
    <w:rsid w:val="000D0E0F"/>
    <w:rsid w:val="000D1904"/>
    <w:rsid w:val="000D57A5"/>
    <w:rsid w:val="000D67A5"/>
    <w:rsid w:val="000D6AAE"/>
    <w:rsid w:val="000E02F1"/>
    <w:rsid w:val="000E0B2A"/>
    <w:rsid w:val="000E1CA0"/>
    <w:rsid w:val="000E34F6"/>
    <w:rsid w:val="000E5AB1"/>
    <w:rsid w:val="000E6606"/>
    <w:rsid w:val="000E67F9"/>
    <w:rsid w:val="000E7709"/>
    <w:rsid w:val="000F523B"/>
    <w:rsid w:val="0010505B"/>
    <w:rsid w:val="00106B5B"/>
    <w:rsid w:val="00106E70"/>
    <w:rsid w:val="00107336"/>
    <w:rsid w:val="0010749B"/>
    <w:rsid w:val="0011100A"/>
    <w:rsid w:val="00111353"/>
    <w:rsid w:val="0011192F"/>
    <w:rsid w:val="0011654D"/>
    <w:rsid w:val="00120C73"/>
    <w:rsid w:val="00122603"/>
    <w:rsid w:val="00123792"/>
    <w:rsid w:val="00123E5E"/>
    <w:rsid w:val="0012472E"/>
    <w:rsid w:val="00126C9C"/>
    <w:rsid w:val="00126E4F"/>
    <w:rsid w:val="001300B6"/>
    <w:rsid w:val="00133F85"/>
    <w:rsid w:val="00135832"/>
    <w:rsid w:val="0014070E"/>
    <w:rsid w:val="00141A91"/>
    <w:rsid w:val="001435D4"/>
    <w:rsid w:val="00146B1D"/>
    <w:rsid w:val="001502CE"/>
    <w:rsid w:val="00153A7C"/>
    <w:rsid w:val="00154709"/>
    <w:rsid w:val="00156FA1"/>
    <w:rsid w:val="00157A3E"/>
    <w:rsid w:val="00165783"/>
    <w:rsid w:val="00165827"/>
    <w:rsid w:val="0016647C"/>
    <w:rsid w:val="0017055D"/>
    <w:rsid w:val="001721B0"/>
    <w:rsid w:val="00175DB0"/>
    <w:rsid w:val="001804E8"/>
    <w:rsid w:val="00181650"/>
    <w:rsid w:val="001833E4"/>
    <w:rsid w:val="0018361F"/>
    <w:rsid w:val="00187DC6"/>
    <w:rsid w:val="001924C8"/>
    <w:rsid w:val="00194992"/>
    <w:rsid w:val="00197656"/>
    <w:rsid w:val="001A10A4"/>
    <w:rsid w:val="001A4247"/>
    <w:rsid w:val="001A5993"/>
    <w:rsid w:val="001A635F"/>
    <w:rsid w:val="001A766E"/>
    <w:rsid w:val="001B170B"/>
    <w:rsid w:val="001B367A"/>
    <w:rsid w:val="001B648D"/>
    <w:rsid w:val="001B6FDE"/>
    <w:rsid w:val="001B75B1"/>
    <w:rsid w:val="001C270F"/>
    <w:rsid w:val="001C41A1"/>
    <w:rsid w:val="001D032D"/>
    <w:rsid w:val="001D2A90"/>
    <w:rsid w:val="001D688E"/>
    <w:rsid w:val="001E112A"/>
    <w:rsid w:val="001E37DF"/>
    <w:rsid w:val="001F1B3F"/>
    <w:rsid w:val="001F1FB0"/>
    <w:rsid w:val="001F3D36"/>
    <w:rsid w:val="001F54B2"/>
    <w:rsid w:val="00200600"/>
    <w:rsid w:val="00202F2C"/>
    <w:rsid w:val="00203EE4"/>
    <w:rsid w:val="00207ABA"/>
    <w:rsid w:val="002119D4"/>
    <w:rsid w:val="002135B8"/>
    <w:rsid w:val="00220524"/>
    <w:rsid w:val="002216EE"/>
    <w:rsid w:val="00223F36"/>
    <w:rsid w:val="002253E7"/>
    <w:rsid w:val="00230D48"/>
    <w:rsid w:val="0023416F"/>
    <w:rsid w:val="00235D8F"/>
    <w:rsid w:val="00241A93"/>
    <w:rsid w:val="00241E5A"/>
    <w:rsid w:val="00242CA2"/>
    <w:rsid w:val="00243A1E"/>
    <w:rsid w:val="002441C3"/>
    <w:rsid w:val="00244B27"/>
    <w:rsid w:val="00250B08"/>
    <w:rsid w:val="00251ECE"/>
    <w:rsid w:val="0025296E"/>
    <w:rsid w:val="00254182"/>
    <w:rsid w:val="00254F66"/>
    <w:rsid w:val="00255E98"/>
    <w:rsid w:val="002610F5"/>
    <w:rsid w:val="00261D5D"/>
    <w:rsid w:val="0026218B"/>
    <w:rsid w:val="00264755"/>
    <w:rsid w:val="00264CB2"/>
    <w:rsid w:val="0027135C"/>
    <w:rsid w:val="00273DCF"/>
    <w:rsid w:val="00281E50"/>
    <w:rsid w:val="0028362D"/>
    <w:rsid w:val="00286B7A"/>
    <w:rsid w:val="00290395"/>
    <w:rsid w:val="002A0580"/>
    <w:rsid w:val="002A1E78"/>
    <w:rsid w:val="002A2FFE"/>
    <w:rsid w:val="002A351E"/>
    <w:rsid w:val="002A3632"/>
    <w:rsid w:val="002A47EF"/>
    <w:rsid w:val="002A4FE8"/>
    <w:rsid w:val="002A77DD"/>
    <w:rsid w:val="002B29D6"/>
    <w:rsid w:val="002B2A83"/>
    <w:rsid w:val="002B3E37"/>
    <w:rsid w:val="002B4065"/>
    <w:rsid w:val="002B62B9"/>
    <w:rsid w:val="002B6E5A"/>
    <w:rsid w:val="002C0036"/>
    <w:rsid w:val="002C3B56"/>
    <w:rsid w:val="002C46E8"/>
    <w:rsid w:val="002C6A24"/>
    <w:rsid w:val="002D0DF5"/>
    <w:rsid w:val="002D6D75"/>
    <w:rsid w:val="002E1E2C"/>
    <w:rsid w:val="002E3CD7"/>
    <w:rsid w:val="002E58D5"/>
    <w:rsid w:val="002F07E8"/>
    <w:rsid w:val="002F2374"/>
    <w:rsid w:val="002F2A04"/>
    <w:rsid w:val="002F3261"/>
    <w:rsid w:val="002F506A"/>
    <w:rsid w:val="002F6248"/>
    <w:rsid w:val="003020E3"/>
    <w:rsid w:val="00303E8E"/>
    <w:rsid w:val="00311649"/>
    <w:rsid w:val="0031581B"/>
    <w:rsid w:val="00320950"/>
    <w:rsid w:val="00320BA7"/>
    <w:rsid w:val="0032318B"/>
    <w:rsid w:val="00323C62"/>
    <w:rsid w:val="00324021"/>
    <w:rsid w:val="00326487"/>
    <w:rsid w:val="003341D9"/>
    <w:rsid w:val="00334F3C"/>
    <w:rsid w:val="00335C1C"/>
    <w:rsid w:val="00336DDC"/>
    <w:rsid w:val="003376FD"/>
    <w:rsid w:val="00337E6A"/>
    <w:rsid w:val="00343084"/>
    <w:rsid w:val="00350C21"/>
    <w:rsid w:val="00353313"/>
    <w:rsid w:val="00353B51"/>
    <w:rsid w:val="00356AFF"/>
    <w:rsid w:val="00356B7A"/>
    <w:rsid w:val="00357D5E"/>
    <w:rsid w:val="00360403"/>
    <w:rsid w:val="00361867"/>
    <w:rsid w:val="00361C8A"/>
    <w:rsid w:val="00361D49"/>
    <w:rsid w:val="00361FC7"/>
    <w:rsid w:val="00367F92"/>
    <w:rsid w:val="00370B57"/>
    <w:rsid w:val="00373960"/>
    <w:rsid w:val="0037646C"/>
    <w:rsid w:val="00385800"/>
    <w:rsid w:val="003879AE"/>
    <w:rsid w:val="00387E61"/>
    <w:rsid w:val="003948D6"/>
    <w:rsid w:val="00396EB7"/>
    <w:rsid w:val="003A0E6D"/>
    <w:rsid w:val="003A1D70"/>
    <w:rsid w:val="003A24BE"/>
    <w:rsid w:val="003A3591"/>
    <w:rsid w:val="003B20C6"/>
    <w:rsid w:val="003B432F"/>
    <w:rsid w:val="003B6231"/>
    <w:rsid w:val="003C3BE8"/>
    <w:rsid w:val="003C5D34"/>
    <w:rsid w:val="003C7007"/>
    <w:rsid w:val="003C7A71"/>
    <w:rsid w:val="003C7F43"/>
    <w:rsid w:val="003D00F6"/>
    <w:rsid w:val="003D1A3F"/>
    <w:rsid w:val="003D541C"/>
    <w:rsid w:val="003D7776"/>
    <w:rsid w:val="003E04BC"/>
    <w:rsid w:val="003E2001"/>
    <w:rsid w:val="003E3BDD"/>
    <w:rsid w:val="003E46FF"/>
    <w:rsid w:val="003E5BDF"/>
    <w:rsid w:val="003F138B"/>
    <w:rsid w:val="003F17D9"/>
    <w:rsid w:val="003F7921"/>
    <w:rsid w:val="004006BE"/>
    <w:rsid w:val="00405BE8"/>
    <w:rsid w:val="00406954"/>
    <w:rsid w:val="00412A23"/>
    <w:rsid w:val="00415572"/>
    <w:rsid w:val="00417A31"/>
    <w:rsid w:val="004202EE"/>
    <w:rsid w:val="0042320B"/>
    <w:rsid w:val="004232BD"/>
    <w:rsid w:val="004325D7"/>
    <w:rsid w:val="004338D9"/>
    <w:rsid w:val="004377CD"/>
    <w:rsid w:val="0044102A"/>
    <w:rsid w:val="004424D3"/>
    <w:rsid w:val="00442F26"/>
    <w:rsid w:val="00443980"/>
    <w:rsid w:val="00451F9E"/>
    <w:rsid w:val="004527BA"/>
    <w:rsid w:val="004565A9"/>
    <w:rsid w:val="0045671E"/>
    <w:rsid w:val="004578CB"/>
    <w:rsid w:val="00457F5C"/>
    <w:rsid w:val="00465FFF"/>
    <w:rsid w:val="0046646F"/>
    <w:rsid w:val="00480CA1"/>
    <w:rsid w:val="0048165D"/>
    <w:rsid w:val="00481F4F"/>
    <w:rsid w:val="00482CE3"/>
    <w:rsid w:val="004856E2"/>
    <w:rsid w:val="0048796A"/>
    <w:rsid w:val="00490335"/>
    <w:rsid w:val="00495EE8"/>
    <w:rsid w:val="00496831"/>
    <w:rsid w:val="004A1A37"/>
    <w:rsid w:val="004A28CB"/>
    <w:rsid w:val="004A74A0"/>
    <w:rsid w:val="004A7B99"/>
    <w:rsid w:val="004B12E5"/>
    <w:rsid w:val="004B2ECD"/>
    <w:rsid w:val="004B538D"/>
    <w:rsid w:val="004B6B33"/>
    <w:rsid w:val="004B7CEC"/>
    <w:rsid w:val="004C0071"/>
    <w:rsid w:val="004C3152"/>
    <w:rsid w:val="004C497E"/>
    <w:rsid w:val="004C7715"/>
    <w:rsid w:val="004C7C35"/>
    <w:rsid w:val="004D0384"/>
    <w:rsid w:val="004D3496"/>
    <w:rsid w:val="004D6108"/>
    <w:rsid w:val="004D75DB"/>
    <w:rsid w:val="004E0312"/>
    <w:rsid w:val="004E0F3B"/>
    <w:rsid w:val="004E21F7"/>
    <w:rsid w:val="004E5774"/>
    <w:rsid w:val="004F055C"/>
    <w:rsid w:val="004F0866"/>
    <w:rsid w:val="004F4E23"/>
    <w:rsid w:val="004F5861"/>
    <w:rsid w:val="0050139D"/>
    <w:rsid w:val="005039B7"/>
    <w:rsid w:val="0050656A"/>
    <w:rsid w:val="005110C5"/>
    <w:rsid w:val="00511351"/>
    <w:rsid w:val="00516A69"/>
    <w:rsid w:val="005176E1"/>
    <w:rsid w:val="00517E92"/>
    <w:rsid w:val="00521BEF"/>
    <w:rsid w:val="00522FE6"/>
    <w:rsid w:val="00524546"/>
    <w:rsid w:val="00524FCE"/>
    <w:rsid w:val="005300A6"/>
    <w:rsid w:val="005300A8"/>
    <w:rsid w:val="00535097"/>
    <w:rsid w:val="00536647"/>
    <w:rsid w:val="005423AA"/>
    <w:rsid w:val="00543F1E"/>
    <w:rsid w:val="00545138"/>
    <w:rsid w:val="00545C6D"/>
    <w:rsid w:val="005476C0"/>
    <w:rsid w:val="00550159"/>
    <w:rsid w:val="0055433B"/>
    <w:rsid w:val="00554593"/>
    <w:rsid w:val="00555FFC"/>
    <w:rsid w:val="00557F2A"/>
    <w:rsid w:val="00563EF4"/>
    <w:rsid w:val="00566C78"/>
    <w:rsid w:val="00571FD8"/>
    <w:rsid w:val="00572AD3"/>
    <w:rsid w:val="00580088"/>
    <w:rsid w:val="00580264"/>
    <w:rsid w:val="0058031A"/>
    <w:rsid w:val="00580422"/>
    <w:rsid w:val="005836C6"/>
    <w:rsid w:val="00586D2C"/>
    <w:rsid w:val="005872A7"/>
    <w:rsid w:val="00591273"/>
    <w:rsid w:val="00594522"/>
    <w:rsid w:val="00597F85"/>
    <w:rsid w:val="005A3BAF"/>
    <w:rsid w:val="005A4843"/>
    <w:rsid w:val="005A5321"/>
    <w:rsid w:val="005A6760"/>
    <w:rsid w:val="005B1712"/>
    <w:rsid w:val="005B173F"/>
    <w:rsid w:val="005B4B44"/>
    <w:rsid w:val="005B5D48"/>
    <w:rsid w:val="005B7663"/>
    <w:rsid w:val="005B766A"/>
    <w:rsid w:val="005C14EB"/>
    <w:rsid w:val="005C1AD6"/>
    <w:rsid w:val="005C4353"/>
    <w:rsid w:val="005E33B6"/>
    <w:rsid w:val="005F2310"/>
    <w:rsid w:val="005F5982"/>
    <w:rsid w:val="006013EC"/>
    <w:rsid w:val="006045A4"/>
    <w:rsid w:val="00612BF5"/>
    <w:rsid w:val="00613088"/>
    <w:rsid w:val="006138CD"/>
    <w:rsid w:val="0061484E"/>
    <w:rsid w:val="006148E5"/>
    <w:rsid w:val="00615E42"/>
    <w:rsid w:val="00626E1A"/>
    <w:rsid w:val="006275E0"/>
    <w:rsid w:val="0063048D"/>
    <w:rsid w:val="00630FD1"/>
    <w:rsid w:val="006363C7"/>
    <w:rsid w:val="0064066D"/>
    <w:rsid w:val="00641595"/>
    <w:rsid w:val="00642A30"/>
    <w:rsid w:val="00643CC6"/>
    <w:rsid w:val="00647DC4"/>
    <w:rsid w:val="006500F9"/>
    <w:rsid w:val="006503C0"/>
    <w:rsid w:val="006505AF"/>
    <w:rsid w:val="00650838"/>
    <w:rsid w:val="00652F70"/>
    <w:rsid w:val="00653B1C"/>
    <w:rsid w:val="00654E2A"/>
    <w:rsid w:val="00654EB6"/>
    <w:rsid w:val="00662F9E"/>
    <w:rsid w:val="006653A3"/>
    <w:rsid w:val="006657DF"/>
    <w:rsid w:val="006669A1"/>
    <w:rsid w:val="00666A21"/>
    <w:rsid w:val="00675DCF"/>
    <w:rsid w:val="00685C55"/>
    <w:rsid w:val="00691821"/>
    <w:rsid w:val="006A1BCF"/>
    <w:rsid w:val="006A3B15"/>
    <w:rsid w:val="006B1004"/>
    <w:rsid w:val="006B12EA"/>
    <w:rsid w:val="006B712A"/>
    <w:rsid w:val="006B7149"/>
    <w:rsid w:val="006C14C5"/>
    <w:rsid w:val="006C22D9"/>
    <w:rsid w:val="006C36A8"/>
    <w:rsid w:val="006C7B6B"/>
    <w:rsid w:val="006D2E94"/>
    <w:rsid w:val="006D4801"/>
    <w:rsid w:val="006D74F7"/>
    <w:rsid w:val="006E3A86"/>
    <w:rsid w:val="006E3D9E"/>
    <w:rsid w:val="006E7D65"/>
    <w:rsid w:val="006F2FFF"/>
    <w:rsid w:val="006F6B44"/>
    <w:rsid w:val="006F7135"/>
    <w:rsid w:val="006F77C0"/>
    <w:rsid w:val="007038E1"/>
    <w:rsid w:val="00706756"/>
    <w:rsid w:val="0070781A"/>
    <w:rsid w:val="00710498"/>
    <w:rsid w:val="0071317B"/>
    <w:rsid w:val="00724894"/>
    <w:rsid w:val="007319EB"/>
    <w:rsid w:val="0073509A"/>
    <w:rsid w:val="00735A5A"/>
    <w:rsid w:val="0073719E"/>
    <w:rsid w:val="00740F51"/>
    <w:rsid w:val="00742479"/>
    <w:rsid w:val="007438CF"/>
    <w:rsid w:val="00743B1D"/>
    <w:rsid w:val="00744457"/>
    <w:rsid w:val="00746500"/>
    <w:rsid w:val="00751A3E"/>
    <w:rsid w:val="00752789"/>
    <w:rsid w:val="00754D9D"/>
    <w:rsid w:val="00757504"/>
    <w:rsid w:val="00766558"/>
    <w:rsid w:val="007714CC"/>
    <w:rsid w:val="00774B84"/>
    <w:rsid w:val="007802DF"/>
    <w:rsid w:val="00786B6A"/>
    <w:rsid w:val="00791918"/>
    <w:rsid w:val="00793D73"/>
    <w:rsid w:val="007947AC"/>
    <w:rsid w:val="00794A8D"/>
    <w:rsid w:val="0079646B"/>
    <w:rsid w:val="00797680"/>
    <w:rsid w:val="007A192E"/>
    <w:rsid w:val="007A1AA9"/>
    <w:rsid w:val="007A549B"/>
    <w:rsid w:val="007A674A"/>
    <w:rsid w:val="007A6F72"/>
    <w:rsid w:val="007B0679"/>
    <w:rsid w:val="007B29B9"/>
    <w:rsid w:val="007B4C7E"/>
    <w:rsid w:val="007C085B"/>
    <w:rsid w:val="007C0F56"/>
    <w:rsid w:val="007C2E48"/>
    <w:rsid w:val="007C32B2"/>
    <w:rsid w:val="007C371C"/>
    <w:rsid w:val="007C490C"/>
    <w:rsid w:val="007C6F3E"/>
    <w:rsid w:val="007D0DED"/>
    <w:rsid w:val="007D2665"/>
    <w:rsid w:val="007D4347"/>
    <w:rsid w:val="007E22D1"/>
    <w:rsid w:val="007E270D"/>
    <w:rsid w:val="007E5C08"/>
    <w:rsid w:val="007E6E31"/>
    <w:rsid w:val="007E7258"/>
    <w:rsid w:val="007F02DF"/>
    <w:rsid w:val="007F20E2"/>
    <w:rsid w:val="007F6869"/>
    <w:rsid w:val="0080100F"/>
    <w:rsid w:val="00805742"/>
    <w:rsid w:val="00805771"/>
    <w:rsid w:val="008238E7"/>
    <w:rsid w:val="00825103"/>
    <w:rsid w:val="00827637"/>
    <w:rsid w:val="00831792"/>
    <w:rsid w:val="0083269C"/>
    <w:rsid w:val="0083291C"/>
    <w:rsid w:val="008347AD"/>
    <w:rsid w:val="00842581"/>
    <w:rsid w:val="00843D98"/>
    <w:rsid w:val="00844488"/>
    <w:rsid w:val="00846143"/>
    <w:rsid w:val="00852ABB"/>
    <w:rsid w:val="0085354F"/>
    <w:rsid w:val="0085590C"/>
    <w:rsid w:val="00860CF9"/>
    <w:rsid w:val="00861FAA"/>
    <w:rsid w:val="00863AAB"/>
    <w:rsid w:val="00865B61"/>
    <w:rsid w:val="00866528"/>
    <w:rsid w:val="00871B72"/>
    <w:rsid w:val="00871F37"/>
    <w:rsid w:val="0087664A"/>
    <w:rsid w:val="00880CF8"/>
    <w:rsid w:val="00881040"/>
    <w:rsid w:val="008819C0"/>
    <w:rsid w:val="00881EF1"/>
    <w:rsid w:val="00887D36"/>
    <w:rsid w:val="00887F0E"/>
    <w:rsid w:val="00897B99"/>
    <w:rsid w:val="008A3BF1"/>
    <w:rsid w:val="008B0946"/>
    <w:rsid w:val="008B139B"/>
    <w:rsid w:val="008B20E1"/>
    <w:rsid w:val="008B5BB1"/>
    <w:rsid w:val="008C5440"/>
    <w:rsid w:val="008C613F"/>
    <w:rsid w:val="008D3743"/>
    <w:rsid w:val="008E3DCB"/>
    <w:rsid w:val="008F79E1"/>
    <w:rsid w:val="009051EC"/>
    <w:rsid w:val="0090778A"/>
    <w:rsid w:val="0090791B"/>
    <w:rsid w:val="00911073"/>
    <w:rsid w:val="00916A8E"/>
    <w:rsid w:val="00917823"/>
    <w:rsid w:val="00923C33"/>
    <w:rsid w:val="0092651F"/>
    <w:rsid w:val="00935529"/>
    <w:rsid w:val="00936C22"/>
    <w:rsid w:val="00942508"/>
    <w:rsid w:val="00960C80"/>
    <w:rsid w:val="00961035"/>
    <w:rsid w:val="00964381"/>
    <w:rsid w:val="0096641A"/>
    <w:rsid w:val="00972ED0"/>
    <w:rsid w:val="00977618"/>
    <w:rsid w:val="00985E08"/>
    <w:rsid w:val="00992041"/>
    <w:rsid w:val="00992963"/>
    <w:rsid w:val="00992C86"/>
    <w:rsid w:val="009939E5"/>
    <w:rsid w:val="009944AB"/>
    <w:rsid w:val="009A074F"/>
    <w:rsid w:val="009A5A56"/>
    <w:rsid w:val="009A6F46"/>
    <w:rsid w:val="009B00D3"/>
    <w:rsid w:val="009B2425"/>
    <w:rsid w:val="009B4330"/>
    <w:rsid w:val="009B46BA"/>
    <w:rsid w:val="009B63E3"/>
    <w:rsid w:val="009C00A8"/>
    <w:rsid w:val="009C3D34"/>
    <w:rsid w:val="009D00A3"/>
    <w:rsid w:val="009D0E03"/>
    <w:rsid w:val="009D369C"/>
    <w:rsid w:val="009D5DE0"/>
    <w:rsid w:val="009E39B3"/>
    <w:rsid w:val="009E477F"/>
    <w:rsid w:val="009E5E4C"/>
    <w:rsid w:val="009F1736"/>
    <w:rsid w:val="009F2940"/>
    <w:rsid w:val="009F5167"/>
    <w:rsid w:val="009F637A"/>
    <w:rsid w:val="009F7095"/>
    <w:rsid w:val="009F745F"/>
    <w:rsid w:val="00A0400D"/>
    <w:rsid w:val="00A0400E"/>
    <w:rsid w:val="00A04544"/>
    <w:rsid w:val="00A05B9A"/>
    <w:rsid w:val="00A06804"/>
    <w:rsid w:val="00A11F99"/>
    <w:rsid w:val="00A12880"/>
    <w:rsid w:val="00A1666E"/>
    <w:rsid w:val="00A1680E"/>
    <w:rsid w:val="00A17C40"/>
    <w:rsid w:val="00A17D76"/>
    <w:rsid w:val="00A22E12"/>
    <w:rsid w:val="00A24F39"/>
    <w:rsid w:val="00A32875"/>
    <w:rsid w:val="00A333A2"/>
    <w:rsid w:val="00A3417A"/>
    <w:rsid w:val="00A34414"/>
    <w:rsid w:val="00A34676"/>
    <w:rsid w:val="00A34691"/>
    <w:rsid w:val="00A35028"/>
    <w:rsid w:val="00A434F7"/>
    <w:rsid w:val="00A50211"/>
    <w:rsid w:val="00A5112E"/>
    <w:rsid w:val="00A516E0"/>
    <w:rsid w:val="00A53E09"/>
    <w:rsid w:val="00A540C1"/>
    <w:rsid w:val="00A54620"/>
    <w:rsid w:val="00A60F6E"/>
    <w:rsid w:val="00A62CB8"/>
    <w:rsid w:val="00A761E7"/>
    <w:rsid w:val="00A8053F"/>
    <w:rsid w:val="00A84955"/>
    <w:rsid w:val="00A84E54"/>
    <w:rsid w:val="00A94943"/>
    <w:rsid w:val="00A95691"/>
    <w:rsid w:val="00A9602B"/>
    <w:rsid w:val="00A9797F"/>
    <w:rsid w:val="00A97E64"/>
    <w:rsid w:val="00AA04EA"/>
    <w:rsid w:val="00AA248B"/>
    <w:rsid w:val="00AA3BFE"/>
    <w:rsid w:val="00AA60DB"/>
    <w:rsid w:val="00AB14B6"/>
    <w:rsid w:val="00AB1E0E"/>
    <w:rsid w:val="00AB3422"/>
    <w:rsid w:val="00AC0975"/>
    <w:rsid w:val="00AC1CBE"/>
    <w:rsid w:val="00AC2135"/>
    <w:rsid w:val="00AC3523"/>
    <w:rsid w:val="00AC4D81"/>
    <w:rsid w:val="00AC6B70"/>
    <w:rsid w:val="00AD1216"/>
    <w:rsid w:val="00AF26D0"/>
    <w:rsid w:val="00AF4872"/>
    <w:rsid w:val="00AF52A9"/>
    <w:rsid w:val="00AF7449"/>
    <w:rsid w:val="00B01DE7"/>
    <w:rsid w:val="00B04819"/>
    <w:rsid w:val="00B068C4"/>
    <w:rsid w:val="00B1364C"/>
    <w:rsid w:val="00B14322"/>
    <w:rsid w:val="00B16F7D"/>
    <w:rsid w:val="00B16FB5"/>
    <w:rsid w:val="00B202B6"/>
    <w:rsid w:val="00B20FEB"/>
    <w:rsid w:val="00B22A37"/>
    <w:rsid w:val="00B331E6"/>
    <w:rsid w:val="00B4122B"/>
    <w:rsid w:val="00B41DE5"/>
    <w:rsid w:val="00B425C7"/>
    <w:rsid w:val="00B435C6"/>
    <w:rsid w:val="00B5265B"/>
    <w:rsid w:val="00B54B15"/>
    <w:rsid w:val="00B60E64"/>
    <w:rsid w:val="00B616CF"/>
    <w:rsid w:val="00B63680"/>
    <w:rsid w:val="00B6406C"/>
    <w:rsid w:val="00B70765"/>
    <w:rsid w:val="00B73B30"/>
    <w:rsid w:val="00B77E83"/>
    <w:rsid w:val="00BA284C"/>
    <w:rsid w:val="00BA3013"/>
    <w:rsid w:val="00BA6634"/>
    <w:rsid w:val="00BA6D2C"/>
    <w:rsid w:val="00BB20AF"/>
    <w:rsid w:val="00BB2E47"/>
    <w:rsid w:val="00BC2C14"/>
    <w:rsid w:val="00BC555A"/>
    <w:rsid w:val="00BC5710"/>
    <w:rsid w:val="00BC6521"/>
    <w:rsid w:val="00BC6BE7"/>
    <w:rsid w:val="00BC7581"/>
    <w:rsid w:val="00BD224B"/>
    <w:rsid w:val="00BE00F0"/>
    <w:rsid w:val="00BE63CC"/>
    <w:rsid w:val="00BE6590"/>
    <w:rsid w:val="00C0393A"/>
    <w:rsid w:val="00C04B21"/>
    <w:rsid w:val="00C0569A"/>
    <w:rsid w:val="00C10BF8"/>
    <w:rsid w:val="00C115A2"/>
    <w:rsid w:val="00C153E9"/>
    <w:rsid w:val="00C16F7C"/>
    <w:rsid w:val="00C318A9"/>
    <w:rsid w:val="00C32D57"/>
    <w:rsid w:val="00C372AA"/>
    <w:rsid w:val="00C4311A"/>
    <w:rsid w:val="00C44E1D"/>
    <w:rsid w:val="00C4692B"/>
    <w:rsid w:val="00C47967"/>
    <w:rsid w:val="00C47CF7"/>
    <w:rsid w:val="00C560B2"/>
    <w:rsid w:val="00C6004D"/>
    <w:rsid w:val="00C61870"/>
    <w:rsid w:val="00C6341E"/>
    <w:rsid w:val="00C66D29"/>
    <w:rsid w:val="00C71367"/>
    <w:rsid w:val="00C730E5"/>
    <w:rsid w:val="00C73302"/>
    <w:rsid w:val="00C767DC"/>
    <w:rsid w:val="00C8287E"/>
    <w:rsid w:val="00C83AA6"/>
    <w:rsid w:val="00C850B2"/>
    <w:rsid w:val="00C853B4"/>
    <w:rsid w:val="00C856D0"/>
    <w:rsid w:val="00C860CF"/>
    <w:rsid w:val="00C908E8"/>
    <w:rsid w:val="00C928E8"/>
    <w:rsid w:val="00CA2748"/>
    <w:rsid w:val="00CA4E47"/>
    <w:rsid w:val="00CA5747"/>
    <w:rsid w:val="00CA744B"/>
    <w:rsid w:val="00CA78B2"/>
    <w:rsid w:val="00CB01CA"/>
    <w:rsid w:val="00CB5002"/>
    <w:rsid w:val="00CB5442"/>
    <w:rsid w:val="00CC1DF5"/>
    <w:rsid w:val="00CC2131"/>
    <w:rsid w:val="00CC4D84"/>
    <w:rsid w:val="00CC6978"/>
    <w:rsid w:val="00CD721F"/>
    <w:rsid w:val="00CD7348"/>
    <w:rsid w:val="00CE5D3C"/>
    <w:rsid w:val="00CE7712"/>
    <w:rsid w:val="00CF088F"/>
    <w:rsid w:val="00CF1258"/>
    <w:rsid w:val="00CF1619"/>
    <w:rsid w:val="00CF4F48"/>
    <w:rsid w:val="00CF5C5B"/>
    <w:rsid w:val="00D01A4F"/>
    <w:rsid w:val="00D10865"/>
    <w:rsid w:val="00D14B08"/>
    <w:rsid w:val="00D202A0"/>
    <w:rsid w:val="00D20C9D"/>
    <w:rsid w:val="00D24329"/>
    <w:rsid w:val="00D24A93"/>
    <w:rsid w:val="00D30069"/>
    <w:rsid w:val="00D302BF"/>
    <w:rsid w:val="00D31876"/>
    <w:rsid w:val="00D32494"/>
    <w:rsid w:val="00D36CF3"/>
    <w:rsid w:val="00D446C7"/>
    <w:rsid w:val="00D47AD1"/>
    <w:rsid w:val="00D54834"/>
    <w:rsid w:val="00D56AFF"/>
    <w:rsid w:val="00D70CF6"/>
    <w:rsid w:val="00D84755"/>
    <w:rsid w:val="00D85286"/>
    <w:rsid w:val="00D90827"/>
    <w:rsid w:val="00D90C46"/>
    <w:rsid w:val="00D90E5E"/>
    <w:rsid w:val="00D90EE6"/>
    <w:rsid w:val="00D91F9B"/>
    <w:rsid w:val="00D92074"/>
    <w:rsid w:val="00D96002"/>
    <w:rsid w:val="00DA15C0"/>
    <w:rsid w:val="00DA2939"/>
    <w:rsid w:val="00DA4868"/>
    <w:rsid w:val="00DA4B97"/>
    <w:rsid w:val="00DA55C0"/>
    <w:rsid w:val="00DB2F22"/>
    <w:rsid w:val="00DB5ABF"/>
    <w:rsid w:val="00DC224C"/>
    <w:rsid w:val="00DC2F1A"/>
    <w:rsid w:val="00DC7087"/>
    <w:rsid w:val="00DC75E8"/>
    <w:rsid w:val="00DD1461"/>
    <w:rsid w:val="00DD243C"/>
    <w:rsid w:val="00DD2E0C"/>
    <w:rsid w:val="00DD2E24"/>
    <w:rsid w:val="00DD4B15"/>
    <w:rsid w:val="00DD5D6D"/>
    <w:rsid w:val="00DD6B18"/>
    <w:rsid w:val="00DE4259"/>
    <w:rsid w:val="00DE4C93"/>
    <w:rsid w:val="00DE69B1"/>
    <w:rsid w:val="00DF1C0C"/>
    <w:rsid w:val="00DF3EE7"/>
    <w:rsid w:val="00DF4116"/>
    <w:rsid w:val="00DF7BE9"/>
    <w:rsid w:val="00E00AC8"/>
    <w:rsid w:val="00E14249"/>
    <w:rsid w:val="00E17093"/>
    <w:rsid w:val="00E23634"/>
    <w:rsid w:val="00E25070"/>
    <w:rsid w:val="00E33F77"/>
    <w:rsid w:val="00E35BEC"/>
    <w:rsid w:val="00E3640B"/>
    <w:rsid w:val="00E40D10"/>
    <w:rsid w:val="00E42AF9"/>
    <w:rsid w:val="00E43129"/>
    <w:rsid w:val="00E44B13"/>
    <w:rsid w:val="00E44D77"/>
    <w:rsid w:val="00E4581A"/>
    <w:rsid w:val="00E45B95"/>
    <w:rsid w:val="00E54EF6"/>
    <w:rsid w:val="00E55C4E"/>
    <w:rsid w:val="00E57312"/>
    <w:rsid w:val="00E63292"/>
    <w:rsid w:val="00E63D40"/>
    <w:rsid w:val="00E67EAE"/>
    <w:rsid w:val="00E701C0"/>
    <w:rsid w:val="00E70F5B"/>
    <w:rsid w:val="00E73881"/>
    <w:rsid w:val="00E804D5"/>
    <w:rsid w:val="00E80F92"/>
    <w:rsid w:val="00E811CD"/>
    <w:rsid w:val="00E819AD"/>
    <w:rsid w:val="00E831DC"/>
    <w:rsid w:val="00E87F10"/>
    <w:rsid w:val="00E93AF9"/>
    <w:rsid w:val="00E93D5A"/>
    <w:rsid w:val="00E94453"/>
    <w:rsid w:val="00E94649"/>
    <w:rsid w:val="00E94A9F"/>
    <w:rsid w:val="00E95E5F"/>
    <w:rsid w:val="00E965DB"/>
    <w:rsid w:val="00EA11B6"/>
    <w:rsid w:val="00EA318F"/>
    <w:rsid w:val="00EA71F4"/>
    <w:rsid w:val="00EB03B5"/>
    <w:rsid w:val="00EB19DB"/>
    <w:rsid w:val="00EB303F"/>
    <w:rsid w:val="00EB3EC9"/>
    <w:rsid w:val="00EB5851"/>
    <w:rsid w:val="00EB6D06"/>
    <w:rsid w:val="00EB7129"/>
    <w:rsid w:val="00EC1247"/>
    <w:rsid w:val="00EC42D9"/>
    <w:rsid w:val="00ED0378"/>
    <w:rsid w:val="00ED1D72"/>
    <w:rsid w:val="00ED4A79"/>
    <w:rsid w:val="00ED5559"/>
    <w:rsid w:val="00ED5B56"/>
    <w:rsid w:val="00ED6508"/>
    <w:rsid w:val="00ED69AB"/>
    <w:rsid w:val="00ED70D8"/>
    <w:rsid w:val="00ED7415"/>
    <w:rsid w:val="00EE2678"/>
    <w:rsid w:val="00EE5825"/>
    <w:rsid w:val="00EF2D34"/>
    <w:rsid w:val="00EF7264"/>
    <w:rsid w:val="00EF7A80"/>
    <w:rsid w:val="00F013A2"/>
    <w:rsid w:val="00F02AD5"/>
    <w:rsid w:val="00F02FF4"/>
    <w:rsid w:val="00F0564C"/>
    <w:rsid w:val="00F0689D"/>
    <w:rsid w:val="00F1171A"/>
    <w:rsid w:val="00F16A86"/>
    <w:rsid w:val="00F17AA0"/>
    <w:rsid w:val="00F17D2F"/>
    <w:rsid w:val="00F2583D"/>
    <w:rsid w:val="00F31707"/>
    <w:rsid w:val="00F33992"/>
    <w:rsid w:val="00F40EE1"/>
    <w:rsid w:val="00F41650"/>
    <w:rsid w:val="00F43488"/>
    <w:rsid w:val="00F44B74"/>
    <w:rsid w:val="00F56976"/>
    <w:rsid w:val="00F61546"/>
    <w:rsid w:val="00F6527D"/>
    <w:rsid w:val="00F718BE"/>
    <w:rsid w:val="00F743F7"/>
    <w:rsid w:val="00F754CF"/>
    <w:rsid w:val="00F76D6D"/>
    <w:rsid w:val="00F81864"/>
    <w:rsid w:val="00F82D3A"/>
    <w:rsid w:val="00F870D4"/>
    <w:rsid w:val="00F87E66"/>
    <w:rsid w:val="00F9069B"/>
    <w:rsid w:val="00F973F0"/>
    <w:rsid w:val="00FA592B"/>
    <w:rsid w:val="00FA6258"/>
    <w:rsid w:val="00FB30E1"/>
    <w:rsid w:val="00FB49BB"/>
    <w:rsid w:val="00FC2592"/>
    <w:rsid w:val="00FC3A34"/>
    <w:rsid w:val="00FC4FF3"/>
    <w:rsid w:val="00FC6273"/>
    <w:rsid w:val="00FD1657"/>
    <w:rsid w:val="00FD32B5"/>
    <w:rsid w:val="00FD32D5"/>
    <w:rsid w:val="00FD3AD7"/>
    <w:rsid w:val="00FD4254"/>
    <w:rsid w:val="00FD7CFC"/>
    <w:rsid w:val="00FE2178"/>
    <w:rsid w:val="00FE3AEF"/>
    <w:rsid w:val="00FE3BBE"/>
    <w:rsid w:val="00FE3E4C"/>
    <w:rsid w:val="00FE469B"/>
    <w:rsid w:val="00FE4DA2"/>
    <w:rsid w:val="00FE5637"/>
    <w:rsid w:val="00FE58CE"/>
    <w:rsid w:val="00FE7802"/>
    <w:rsid w:val="00FF5DA7"/>
    <w:rsid w:val="00FF6576"/>
    <w:rsid w:val="00FF66B8"/>
    <w:rsid w:val="00FF6A68"/>
    <w:rsid w:val="00FF7F22"/>
    <w:rsid w:val="099CD09F"/>
    <w:rsid w:val="0B38A100"/>
    <w:rsid w:val="0B537CA5"/>
    <w:rsid w:val="0BF76DF4"/>
    <w:rsid w:val="12AE372C"/>
    <w:rsid w:val="15D34639"/>
    <w:rsid w:val="21C5F3D4"/>
    <w:rsid w:val="2CC2BCDD"/>
    <w:rsid w:val="312D4E8F"/>
    <w:rsid w:val="3F981494"/>
    <w:rsid w:val="4AB1DF30"/>
    <w:rsid w:val="5676A7B4"/>
    <w:rsid w:val="618EDE3A"/>
    <w:rsid w:val="6B5F6C97"/>
    <w:rsid w:val="6CC6E1C1"/>
    <w:rsid w:val="6E3663A7"/>
    <w:rsid w:val="728B8E44"/>
  </w:rsids>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t5x0zr0zdtfzet0r3vdr0jtzvrfvx0dv9w&quot;&gt;ORP&lt;record-ids&gt;&lt;item&gt;13&lt;/item&gt;&lt;item&gt;16&lt;/item&gt;&lt;item&gt;17&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ADBA38"/>
  <w15:docId w15:val="{91E56B8B-6905-4FBA-A506-D790128C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58D5"/>
    <w:rPr>
      <w:rFonts w:ascii="Times New Roman" w:eastAsia="Times New Roman" w:hAnsi="Times New Roman"/>
      <w:sz w:val="24"/>
      <w:szCs w:val="24"/>
    </w:rPr>
  </w:style>
  <w:style w:type="paragraph" w:styleId="Heading1">
    <w:name w:val="heading 1"/>
    <w:basedOn w:val="Normal"/>
    <w:next w:val="Normal"/>
    <w:link w:val="Heading1Char"/>
    <w:uiPriority w:val="99"/>
    <w:qFormat/>
    <w:rsid w:val="002E58D5"/>
    <w:pPr>
      <w:autoSpaceDE w:val="0"/>
      <w:autoSpaceDN w:val="0"/>
      <w:jc w:val="center"/>
      <w:outlineLvl w:val="0"/>
    </w:pPr>
    <w:rPr>
      <w:rFonts w:ascii="Arial" w:eastAsia="Calibri" w:hAnsi="Arial"/>
      <w:b/>
      <w:bCs/>
      <w:sz w:val="20"/>
      <w:szCs w:val="20"/>
    </w:rPr>
  </w:style>
  <w:style w:type="paragraph" w:styleId="Heading2">
    <w:name w:val="heading 2"/>
    <w:basedOn w:val="Normal"/>
    <w:next w:val="Normal"/>
    <w:link w:val="Heading2Char"/>
    <w:uiPriority w:val="99"/>
    <w:qFormat/>
    <w:rsid w:val="002E58D5"/>
    <w:pPr>
      <w:keepNext/>
      <w:spacing w:before="240" w:after="60"/>
      <w:outlineLvl w:val="1"/>
    </w:pPr>
    <w:rPr>
      <w:rFonts w:ascii="Arial" w:eastAsia="Calibri" w:hAnsi="Arial"/>
      <w:b/>
      <w:bCs/>
      <w:i/>
      <w:iCs/>
      <w:sz w:val="28"/>
      <w:szCs w:val="28"/>
    </w:rPr>
  </w:style>
  <w:style w:type="paragraph" w:styleId="Heading3">
    <w:name w:val="heading 3"/>
    <w:basedOn w:val="Normal"/>
    <w:next w:val="Normal"/>
    <w:link w:val="Heading3Char"/>
    <w:uiPriority w:val="99"/>
    <w:qFormat/>
    <w:rsid w:val="002E58D5"/>
    <w:pPr>
      <w:keepNext/>
      <w:spacing w:before="240" w:after="60"/>
      <w:outlineLvl w:val="2"/>
    </w:pPr>
    <w:rPr>
      <w:rFonts w:ascii="Arial" w:eastAsia="Calibri" w:hAnsi="Arial"/>
      <w:b/>
      <w:bCs/>
      <w:sz w:val="26"/>
      <w:szCs w:val="26"/>
    </w:rPr>
  </w:style>
  <w:style w:type="paragraph" w:styleId="Heading4">
    <w:name w:val="heading 4"/>
    <w:basedOn w:val="Normal"/>
    <w:next w:val="Normal"/>
    <w:link w:val="Heading4Char"/>
    <w:uiPriority w:val="99"/>
    <w:qFormat/>
    <w:rsid w:val="002E58D5"/>
    <w:pPr>
      <w:keepNext/>
      <w:spacing w:before="240" w:after="60"/>
      <w:outlineLvl w:val="3"/>
    </w:pPr>
    <w:rPr>
      <w:rFonts w:eastAsia="Calibri"/>
      <w:b/>
      <w:bCs/>
      <w:sz w:val="28"/>
      <w:szCs w:val="28"/>
    </w:rPr>
  </w:style>
  <w:style w:type="paragraph" w:styleId="Heading5">
    <w:name w:val="heading 5"/>
    <w:basedOn w:val="Normal"/>
    <w:next w:val="Normal"/>
    <w:link w:val="Heading5Char"/>
    <w:uiPriority w:val="99"/>
    <w:qFormat/>
    <w:rsid w:val="002E58D5"/>
    <w:pPr>
      <w:spacing w:before="240" w:after="60"/>
      <w:outlineLvl w:val="4"/>
    </w:pPr>
    <w:rPr>
      <w:rFonts w:eastAsia="Calibri"/>
      <w:b/>
      <w:bCs/>
      <w:i/>
      <w:iCs/>
      <w:sz w:val="26"/>
      <w:szCs w:val="26"/>
    </w:rPr>
  </w:style>
  <w:style w:type="paragraph" w:styleId="Heading6">
    <w:name w:val="heading 6"/>
    <w:basedOn w:val="Normal"/>
    <w:next w:val="Normal"/>
    <w:link w:val="Heading6Char"/>
    <w:uiPriority w:val="99"/>
    <w:qFormat/>
    <w:rsid w:val="002E58D5"/>
    <w:pPr>
      <w:keepNext/>
      <w:ind w:left="72"/>
      <w:outlineLvl w:val="5"/>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E58D5"/>
    <w:rPr>
      <w:rFonts w:ascii="Arial" w:hAnsi="Arial" w:cs="Arial"/>
      <w:b/>
      <w:bCs/>
    </w:rPr>
  </w:style>
  <w:style w:type="character" w:customStyle="1" w:styleId="Heading2Char">
    <w:name w:val="Heading 2 Char"/>
    <w:link w:val="Heading2"/>
    <w:uiPriority w:val="99"/>
    <w:locked/>
    <w:rsid w:val="002E58D5"/>
    <w:rPr>
      <w:rFonts w:ascii="Arial" w:hAnsi="Arial" w:cs="Arial"/>
      <w:b/>
      <w:bCs/>
      <w:i/>
      <w:iCs/>
      <w:sz w:val="28"/>
      <w:szCs w:val="28"/>
    </w:rPr>
  </w:style>
  <w:style w:type="character" w:customStyle="1" w:styleId="Heading3Char">
    <w:name w:val="Heading 3 Char"/>
    <w:link w:val="Heading3"/>
    <w:uiPriority w:val="99"/>
    <w:locked/>
    <w:rsid w:val="002E58D5"/>
    <w:rPr>
      <w:rFonts w:ascii="Arial" w:hAnsi="Arial" w:cs="Arial"/>
      <w:b/>
      <w:bCs/>
      <w:sz w:val="26"/>
      <w:szCs w:val="26"/>
    </w:rPr>
  </w:style>
  <w:style w:type="character" w:customStyle="1" w:styleId="Heading4Char">
    <w:name w:val="Heading 4 Char"/>
    <w:link w:val="Heading4"/>
    <w:uiPriority w:val="99"/>
    <w:locked/>
    <w:rsid w:val="002E58D5"/>
    <w:rPr>
      <w:rFonts w:ascii="Times New Roman" w:hAnsi="Times New Roman" w:cs="Times New Roman"/>
      <w:b/>
      <w:bCs/>
      <w:sz w:val="28"/>
      <w:szCs w:val="28"/>
    </w:rPr>
  </w:style>
  <w:style w:type="character" w:customStyle="1" w:styleId="Heading5Char">
    <w:name w:val="Heading 5 Char"/>
    <w:link w:val="Heading5"/>
    <w:uiPriority w:val="99"/>
    <w:locked/>
    <w:rsid w:val="002E58D5"/>
    <w:rPr>
      <w:rFonts w:ascii="Times New Roman" w:hAnsi="Times New Roman" w:cs="Times New Roman"/>
      <w:b/>
      <w:bCs/>
      <w:i/>
      <w:iCs/>
      <w:sz w:val="26"/>
      <w:szCs w:val="26"/>
    </w:rPr>
  </w:style>
  <w:style w:type="character" w:customStyle="1" w:styleId="Heading6Char">
    <w:name w:val="Heading 6 Char"/>
    <w:link w:val="Heading6"/>
    <w:uiPriority w:val="99"/>
    <w:locked/>
    <w:rsid w:val="002E58D5"/>
    <w:rPr>
      <w:rFonts w:ascii="Times New Roman" w:hAnsi="Times New Roman" w:cs="Times New Roman"/>
      <w:b/>
      <w:bCs/>
      <w:sz w:val="24"/>
      <w:szCs w:val="24"/>
    </w:rPr>
  </w:style>
  <w:style w:type="paragraph" w:styleId="NormalWeb">
    <w:name w:val="Normal (Web)"/>
    <w:basedOn w:val="Normal"/>
    <w:uiPriority w:val="99"/>
    <w:rsid w:val="002E58D5"/>
    <w:pPr>
      <w:spacing w:before="100" w:beforeAutospacing="1" w:after="100" w:afterAutospacing="1"/>
    </w:pPr>
    <w:rPr>
      <w:rFonts w:ascii="Arial" w:eastAsia="Arial Unicode MS" w:hAnsi="Arial"/>
    </w:rPr>
  </w:style>
  <w:style w:type="paragraph" w:styleId="Title">
    <w:name w:val="Title"/>
    <w:basedOn w:val="Normal"/>
    <w:link w:val="TitleChar"/>
    <w:uiPriority w:val="99"/>
    <w:qFormat/>
    <w:rsid w:val="002E58D5"/>
    <w:pPr>
      <w:jc w:val="center"/>
    </w:pPr>
    <w:rPr>
      <w:rFonts w:eastAsia="Calibri"/>
      <w:b/>
      <w:bCs/>
    </w:rPr>
  </w:style>
  <w:style w:type="character" w:customStyle="1" w:styleId="TitleChar">
    <w:name w:val="Title Char"/>
    <w:link w:val="Title"/>
    <w:uiPriority w:val="99"/>
    <w:locked/>
    <w:rsid w:val="002E58D5"/>
    <w:rPr>
      <w:rFonts w:ascii="Times New Roman" w:hAnsi="Times New Roman" w:cs="Times New Roman"/>
      <w:b/>
      <w:bCs/>
      <w:sz w:val="24"/>
      <w:szCs w:val="24"/>
    </w:rPr>
  </w:style>
  <w:style w:type="paragraph" w:styleId="PlainText">
    <w:name w:val="Plain Text"/>
    <w:basedOn w:val="Normal"/>
    <w:link w:val="PlainTextChar"/>
    <w:uiPriority w:val="99"/>
    <w:rsid w:val="002E58D5"/>
    <w:rPr>
      <w:rFonts w:ascii="Courier New" w:eastAsia="Calibri" w:hAnsi="Courier New"/>
      <w:sz w:val="20"/>
      <w:szCs w:val="20"/>
    </w:rPr>
  </w:style>
  <w:style w:type="character" w:customStyle="1" w:styleId="PlainTextChar">
    <w:name w:val="Plain Text Char"/>
    <w:link w:val="PlainText"/>
    <w:uiPriority w:val="99"/>
    <w:locked/>
    <w:rsid w:val="002E58D5"/>
    <w:rPr>
      <w:rFonts w:ascii="Courier New" w:hAnsi="Courier New" w:cs="Times New Roman"/>
      <w:sz w:val="20"/>
      <w:szCs w:val="20"/>
    </w:rPr>
  </w:style>
  <w:style w:type="character" w:customStyle="1" w:styleId="DataField11pt-SingleChar">
    <w:name w:val="Data Field 11pt-Single Char"/>
    <w:link w:val="DataField11pt-Single"/>
    <w:uiPriority w:val="99"/>
    <w:locked/>
    <w:rsid w:val="002E58D5"/>
    <w:rPr>
      <w:rFonts w:ascii="Arial" w:hAnsi="Arial" w:cs="Arial"/>
      <w:sz w:val="24"/>
      <w:szCs w:val="24"/>
    </w:rPr>
  </w:style>
  <w:style w:type="paragraph" w:customStyle="1" w:styleId="DataField11pt-Single">
    <w:name w:val="Data Field 11pt-Single"/>
    <w:basedOn w:val="Normal"/>
    <w:link w:val="DataField11pt-SingleChar"/>
    <w:uiPriority w:val="99"/>
    <w:rsid w:val="002E58D5"/>
    <w:pPr>
      <w:autoSpaceDE w:val="0"/>
      <w:autoSpaceDN w:val="0"/>
    </w:pPr>
    <w:rPr>
      <w:rFonts w:ascii="Arial" w:eastAsia="Calibri" w:hAnsi="Arial"/>
    </w:rPr>
  </w:style>
  <w:style w:type="paragraph" w:customStyle="1" w:styleId="FormFieldCaption">
    <w:name w:val="Form Field Caption"/>
    <w:basedOn w:val="Normal"/>
    <w:uiPriority w:val="99"/>
    <w:rsid w:val="002E58D5"/>
    <w:pPr>
      <w:tabs>
        <w:tab w:val="left" w:pos="270"/>
      </w:tabs>
      <w:autoSpaceDE w:val="0"/>
      <w:autoSpaceDN w:val="0"/>
    </w:pPr>
    <w:rPr>
      <w:rFonts w:ascii="Arial" w:hAnsi="Arial" w:cs="Arial"/>
      <w:sz w:val="16"/>
      <w:szCs w:val="16"/>
    </w:rPr>
  </w:style>
  <w:style w:type="paragraph" w:customStyle="1" w:styleId="HeadNoteNotItalics">
    <w:name w:val="HeadNoteNotItalics"/>
    <w:basedOn w:val="Normal"/>
    <w:uiPriority w:val="99"/>
    <w:rsid w:val="002E58D5"/>
    <w:pPr>
      <w:autoSpaceDE w:val="0"/>
      <w:autoSpaceDN w:val="0"/>
      <w:spacing w:before="40" w:after="40"/>
      <w:jc w:val="center"/>
    </w:pPr>
    <w:rPr>
      <w:rFonts w:ascii="Arial" w:hAnsi="Arial" w:cs="Arial"/>
      <w:iCs/>
      <w:sz w:val="16"/>
      <w:szCs w:val="16"/>
    </w:rPr>
  </w:style>
  <w:style w:type="paragraph" w:styleId="Header">
    <w:name w:val="header"/>
    <w:basedOn w:val="Normal"/>
    <w:link w:val="HeaderChar"/>
    <w:uiPriority w:val="99"/>
    <w:rsid w:val="002E58D5"/>
    <w:pPr>
      <w:tabs>
        <w:tab w:val="center" w:pos="4320"/>
        <w:tab w:val="right" w:pos="8640"/>
      </w:tabs>
    </w:pPr>
    <w:rPr>
      <w:rFonts w:eastAsia="Calibri"/>
    </w:rPr>
  </w:style>
  <w:style w:type="character" w:customStyle="1" w:styleId="HeaderChar">
    <w:name w:val="Header Char"/>
    <w:link w:val="Header"/>
    <w:uiPriority w:val="99"/>
    <w:locked/>
    <w:rsid w:val="002E58D5"/>
    <w:rPr>
      <w:rFonts w:ascii="Times New Roman" w:hAnsi="Times New Roman" w:cs="Times New Roman"/>
      <w:sz w:val="24"/>
      <w:szCs w:val="24"/>
    </w:rPr>
  </w:style>
  <w:style w:type="paragraph" w:styleId="Footer">
    <w:name w:val="footer"/>
    <w:basedOn w:val="Normal"/>
    <w:link w:val="FooterChar"/>
    <w:uiPriority w:val="99"/>
    <w:rsid w:val="002E58D5"/>
    <w:pPr>
      <w:tabs>
        <w:tab w:val="center" w:pos="4320"/>
        <w:tab w:val="right" w:pos="8640"/>
      </w:tabs>
    </w:pPr>
    <w:rPr>
      <w:rFonts w:eastAsia="Calibri"/>
    </w:rPr>
  </w:style>
  <w:style w:type="character" w:customStyle="1" w:styleId="FooterChar">
    <w:name w:val="Footer Char"/>
    <w:link w:val="Footer"/>
    <w:uiPriority w:val="99"/>
    <w:locked/>
    <w:rsid w:val="002E58D5"/>
    <w:rPr>
      <w:rFonts w:ascii="Times New Roman" w:hAnsi="Times New Roman" w:cs="Times New Roman"/>
      <w:sz w:val="24"/>
      <w:szCs w:val="24"/>
    </w:rPr>
  </w:style>
  <w:style w:type="paragraph" w:customStyle="1" w:styleId="FormFooter">
    <w:name w:val="Form Footer"/>
    <w:basedOn w:val="Normal"/>
    <w:uiPriority w:val="99"/>
    <w:rsid w:val="002E58D5"/>
    <w:pPr>
      <w:tabs>
        <w:tab w:val="center" w:pos="5328"/>
        <w:tab w:val="right" w:pos="10728"/>
      </w:tabs>
      <w:autoSpaceDE w:val="0"/>
      <w:autoSpaceDN w:val="0"/>
      <w:ind w:left="58"/>
    </w:pPr>
    <w:rPr>
      <w:rFonts w:ascii="Arial" w:hAnsi="Arial" w:cs="Arial"/>
      <w:sz w:val="16"/>
      <w:szCs w:val="16"/>
    </w:rPr>
  </w:style>
  <w:style w:type="character" w:styleId="PageNumber">
    <w:name w:val="page number"/>
    <w:uiPriority w:val="99"/>
    <w:rsid w:val="002E58D5"/>
    <w:rPr>
      <w:rFonts w:ascii="Arial" w:hAnsi="Arial" w:cs="Arial"/>
      <w:sz w:val="20"/>
      <w:u w:val="single"/>
    </w:rPr>
  </w:style>
  <w:style w:type="table" w:styleId="TableGrid">
    <w:name w:val="Table Grid"/>
    <w:basedOn w:val="TableNormal"/>
    <w:uiPriority w:val="99"/>
    <w:rsid w:val="002E58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2E58D5"/>
    <w:pPr>
      <w:ind w:left="360"/>
    </w:pPr>
    <w:rPr>
      <w:rFonts w:eastAsia="Calibri"/>
    </w:rPr>
  </w:style>
  <w:style w:type="character" w:customStyle="1" w:styleId="BodyTextIndent2Char">
    <w:name w:val="Body Text Indent 2 Char"/>
    <w:link w:val="BodyTextIndent2"/>
    <w:uiPriority w:val="99"/>
    <w:locked/>
    <w:rsid w:val="002E58D5"/>
    <w:rPr>
      <w:rFonts w:ascii="Times New Roman" w:hAnsi="Times New Roman" w:cs="Times New Roman"/>
      <w:sz w:val="24"/>
      <w:szCs w:val="24"/>
    </w:rPr>
  </w:style>
  <w:style w:type="paragraph" w:customStyle="1" w:styleId="text">
    <w:name w:val="text"/>
    <w:basedOn w:val="Normal"/>
    <w:uiPriority w:val="99"/>
    <w:rsid w:val="002E58D5"/>
    <w:pPr>
      <w:spacing w:before="100" w:beforeAutospacing="1" w:after="100" w:afterAutospacing="1"/>
    </w:pPr>
  </w:style>
  <w:style w:type="character" w:styleId="Hyperlink">
    <w:name w:val="Hyperlink"/>
    <w:uiPriority w:val="99"/>
    <w:rsid w:val="002E58D5"/>
    <w:rPr>
      <w:rFonts w:cs="Times New Roman"/>
      <w:color w:val="0000FF"/>
      <w:u w:val="single"/>
    </w:rPr>
  </w:style>
  <w:style w:type="paragraph" w:styleId="BalloonText">
    <w:name w:val="Balloon Text"/>
    <w:basedOn w:val="Normal"/>
    <w:link w:val="BalloonTextChar"/>
    <w:uiPriority w:val="99"/>
    <w:semiHidden/>
    <w:rsid w:val="002E58D5"/>
    <w:rPr>
      <w:rFonts w:ascii="Tahoma" w:eastAsia="Calibri" w:hAnsi="Tahoma"/>
      <w:sz w:val="16"/>
      <w:szCs w:val="16"/>
    </w:rPr>
  </w:style>
  <w:style w:type="character" w:customStyle="1" w:styleId="BalloonTextChar">
    <w:name w:val="Balloon Text Char"/>
    <w:link w:val="BalloonText"/>
    <w:uiPriority w:val="99"/>
    <w:semiHidden/>
    <w:locked/>
    <w:rsid w:val="002E58D5"/>
    <w:rPr>
      <w:rFonts w:ascii="Tahoma" w:hAnsi="Tahoma" w:cs="Tahoma"/>
      <w:sz w:val="16"/>
      <w:szCs w:val="16"/>
    </w:rPr>
  </w:style>
  <w:style w:type="paragraph" w:customStyle="1" w:styleId="Level1">
    <w:name w:val="Level 1"/>
    <w:basedOn w:val="Normal"/>
    <w:uiPriority w:val="99"/>
    <w:rsid w:val="002E58D5"/>
    <w:pPr>
      <w:widowControl w:val="0"/>
      <w:numPr>
        <w:numId w:val="3"/>
      </w:numPr>
      <w:autoSpaceDE w:val="0"/>
      <w:autoSpaceDN w:val="0"/>
      <w:adjustRightInd w:val="0"/>
      <w:ind w:left="720" w:hanging="720"/>
      <w:outlineLvl w:val="0"/>
    </w:pPr>
  </w:style>
  <w:style w:type="paragraph" w:customStyle="1" w:styleId="Default">
    <w:name w:val="Default"/>
    <w:rsid w:val="002E58D5"/>
    <w:pPr>
      <w:autoSpaceDE w:val="0"/>
      <w:autoSpaceDN w:val="0"/>
      <w:adjustRightInd w:val="0"/>
    </w:pPr>
    <w:rPr>
      <w:rFonts w:ascii="Times New Roman" w:eastAsia="Times New Roman" w:hAnsi="Times New Roman"/>
      <w:color w:val="000000"/>
      <w:sz w:val="24"/>
      <w:szCs w:val="24"/>
    </w:rPr>
  </w:style>
  <w:style w:type="character" w:customStyle="1" w:styleId="banner-usdol1">
    <w:name w:val="banner-usdol1"/>
    <w:uiPriority w:val="99"/>
    <w:rsid w:val="002E58D5"/>
    <w:rPr>
      <w:rFonts w:ascii="Verdana" w:hAnsi="Verdana" w:cs="Times New Roman"/>
      <w:b/>
      <w:bCs/>
      <w:color w:val="003399"/>
      <w:sz w:val="32"/>
      <w:szCs w:val="32"/>
    </w:rPr>
  </w:style>
  <w:style w:type="character" w:customStyle="1" w:styleId="banner-agency1">
    <w:name w:val="banner-agency1"/>
    <w:uiPriority w:val="99"/>
    <w:rsid w:val="002E58D5"/>
    <w:rPr>
      <w:rFonts w:ascii="Verdana" w:hAnsi="Verdana" w:cs="Times New Roman"/>
      <w:b/>
      <w:bCs/>
      <w:color w:val="003399"/>
      <w:sz w:val="24"/>
      <w:szCs w:val="24"/>
    </w:rPr>
  </w:style>
  <w:style w:type="character" w:customStyle="1" w:styleId="banner-tagline1">
    <w:name w:val="banner-tagline1"/>
    <w:uiPriority w:val="99"/>
    <w:rsid w:val="002E58D5"/>
    <w:rPr>
      <w:rFonts w:ascii="Verdana" w:hAnsi="Verdana" w:cs="Times New Roman"/>
      <w:i/>
      <w:iCs/>
      <w:color w:val="003399"/>
      <w:sz w:val="20"/>
      <w:szCs w:val="20"/>
    </w:rPr>
  </w:style>
  <w:style w:type="character" w:customStyle="1" w:styleId="agencyurl1">
    <w:name w:val="agencyurl1"/>
    <w:uiPriority w:val="99"/>
    <w:rsid w:val="002E58D5"/>
    <w:rPr>
      <w:rFonts w:ascii="Verdana" w:hAnsi="Verdana" w:cs="Times New Roman"/>
      <w:b/>
      <w:bCs/>
      <w:i/>
      <w:iCs/>
      <w:color w:val="003399"/>
      <w:sz w:val="30"/>
      <w:szCs w:val="30"/>
    </w:rPr>
  </w:style>
  <w:style w:type="character" w:customStyle="1" w:styleId="Hyperlink1">
    <w:name w:val="Hyperlink1"/>
    <w:uiPriority w:val="99"/>
    <w:rsid w:val="002E58D5"/>
    <w:rPr>
      <w:rFonts w:ascii="Verdana" w:hAnsi="Verdana" w:cs="Times New Roman"/>
      <w:b/>
      <w:bCs/>
      <w:i/>
      <w:iCs/>
      <w:color w:val="003399"/>
      <w:sz w:val="30"/>
      <w:szCs w:val="30"/>
      <w:u w:val="none"/>
      <w:effect w:val="none"/>
    </w:rPr>
  </w:style>
  <w:style w:type="character" w:customStyle="1" w:styleId="search-bar1">
    <w:name w:val="search-bar1"/>
    <w:uiPriority w:val="99"/>
    <w:rsid w:val="002E58D5"/>
    <w:rPr>
      <w:rFonts w:ascii="Verdana" w:hAnsi="Verdana" w:cs="Times New Roman"/>
      <w:b/>
      <w:bCs/>
      <w:color w:val="FFFFFF"/>
      <w:sz w:val="24"/>
      <w:szCs w:val="24"/>
    </w:rPr>
  </w:style>
  <w:style w:type="character" w:customStyle="1" w:styleId="Hyperlink2">
    <w:name w:val="Hyperlink2"/>
    <w:uiPriority w:val="99"/>
    <w:rsid w:val="002E58D5"/>
    <w:rPr>
      <w:rFonts w:cs="Times New Roman"/>
      <w:b/>
      <w:bCs/>
      <w:color w:val="FFFFCC"/>
      <w:u w:val="single"/>
    </w:rPr>
  </w:style>
  <w:style w:type="paragraph" w:styleId="HTMLTopofForm">
    <w:name w:val="HTML Top of Form"/>
    <w:basedOn w:val="Normal"/>
    <w:next w:val="Normal"/>
    <w:link w:val="z-TopofFormChar"/>
    <w:hidden/>
    <w:uiPriority w:val="99"/>
    <w:rsid w:val="002E58D5"/>
    <w:pPr>
      <w:pBdr>
        <w:bottom w:val="single" w:sz="6" w:space="1" w:color="auto"/>
      </w:pBdr>
      <w:jc w:val="center"/>
    </w:pPr>
    <w:rPr>
      <w:rFonts w:ascii="Arial" w:eastAsia="Calibri" w:hAnsi="Arial"/>
      <w:vanish/>
      <w:sz w:val="16"/>
      <w:szCs w:val="16"/>
    </w:rPr>
  </w:style>
  <w:style w:type="character" w:customStyle="1" w:styleId="z-TopofFormChar">
    <w:name w:val="z-Top of Form Char"/>
    <w:link w:val="HTMLTopofForm"/>
    <w:uiPriority w:val="99"/>
    <w:locked/>
    <w:rsid w:val="002E58D5"/>
    <w:rPr>
      <w:rFonts w:ascii="Arial" w:hAnsi="Arial" w:cs="Arial"/>
      <w:vanish/>
      <w:sz w:val="16"/>
      <w:szCs w:val="16"/>
    </w:rPr>
  </w:style>
  <w:style w:type="paragraph" w:styleId="HTMLBottomofForm">
    <w:name w:val="HTML Bottom of Form"/>
    <w:basedOn w:val="Normal"/>
    <w:next w:val="Normal"/>
    <w:link w:val="z-BottomofFormChar"/>
    <w:hidden/>
    <w:uiPriority w:val="99"/>
    <w:rsid w:val="002E58D5"/>
    <w:pPr>
      <w:pBdr>
        <w:top w:val="single" w:sz="6" w:space="1" w:color="auto"/>
      </w:pBdr>
      <w:jc w:val="center"/>
    </w:pPr>
    <w:rPr>
      <w:rFonts w:ascii="Arial" w:eastAsia="Calibri" w:hAnsi="Arial"/>
      <w:vanish/>
      <w:sz w:val="16"/>
      <w:szCs w:val="16"/>
    </w:rPr>
  </w:style>
  <w:style w:type="character" w:customStyle="1" w:styleId="z-BottomofFormChar">
    <w:name w:val="z-Bottom of Form Char"/>
    <w:link w:val="HTMLBottomofForm"/>
    <w:uiPriority w:val="99"/>
    <w:locked/>
    <w:rsid w:val="002E58D5"/>
    <w:rPr>
      <w:rFonts w:ascii="Arial" w:hAnsi="Arial" w:cs="Arial"/>
      <w:vanish/>
      <w:sz w:val="16"/>
      <w:szCs w:val="16"/>
    </w:rPr>
  </w:style>
  <w:style w:type="paragraph" w:styleId="BodyText">
    <w:name w:val="Body Text"/>
    <w:basedOn w:val="Normal"/>
    <w:link w:val="BodyTextChar"/>
    <w:uiPriority w:val="99"/>
    <w:rsid w:val="002E58D5"/>
    <w:pPr>
      <w:spacing w:after="120"/>
    </w:pPr>
    <w:rPr>
      <w:rFonts w:eastAsia="Calibri"/>
    </w:rPr>
  </w:style>
  <w:style w:type="character" w:customStyle="1" w:styleId="BodyTextChar">
    <w:name w:val="Body Text Char"/>
    <w:link w:val="BodyText"/>
    <w:uiPriority w:val="99"/>
    <w:locked/>
    <w:rsid w:val="002E58D5"/>
    <w:rPr>
      <w:rFonts w:ascii="Times New Roman" w:hAnsi="Times New Roman" w:cs="Times New Roman"/>
      <w:sz w:val="24"/>
      <w:szCs w:val="24"/>
    </w:rPr>
  </w:style>
  <w:style w:type="paragraph" w:customStyle="1" w:styleId="catchline">
    <w:name w:val="catchline"/>
    <w:basedOn w:val="Normal"/>
    <w:uiPriority w:val="99"/>
    <w:rsid w:val="002E58D5"/>
    <w:pPr>
      <w:spacing w:before="100" w:beforeAutospacing="1" w:after="100" w:afterAutospacing="1"/>
    </w:pPr>
    <w:rPr>
      <w:b/>
      <w:bCs/>
      <w:sz w:val="29"/>
      <w:szCs w:val="29"/>
    </w:rPr>
  </w:style>
  <w:style w:type="character" w:customStyle="1" w:styleId="ptext-2">
    <w:name w:val="ptext-2"/>
    <w:uiPriority w:val="99"/>
    <w:rsid w:val="002E58D5"/>
    <w:rPr>
      <w:rFonts w:cs="Times New Roman"/>
    </w:rPr>
  </w:style>
  <w:style w:type="character" w:customStyle="1" w:styleId="ptext-3">
    <w:name w:val="ptext-3"/>
    <w:uiPriority w:val="99"/>
    <w:rsid w:val="002E58D5"/>
    <w:rPr>
      <w:rFonts w:cs="Times New Roman"/>
    </w:rPr>
  </w:style>
  <w:style w:type="character" w:customStyle="1" w:styleId="ptext-4">
    <w:name w:val="ptext-4"/>
    <w:uiPriority w:val="99"/>
    <w:rsid w:val="002E58D5"/>
    <w:rPr>
      <w:rFonts w:cs="Times New Roman"/>
    </w:rPr>
  </w:style>
  <w:style w:type="character" w:customStyle="1" w:styleId="greyout">
    <w:name w:val="greyout"/>
    <w:uiPriority w:val="99"/>
    <w:rsid w:val="002E58D5"/>
    <w:rPr>
      <w:rFonts w:cs="Times New Roman"/>
      <w:color w:val="999999"/>
    </w:rPr>
  </w:style>
  <w:style w:type="character" w:customStyle="1" w:styleId="enumbell">
    <w:name w:val="enumbell"/>
    <w:uiPriority w:val="99"/>
    <w:rsid w:val="002E58D5"/>
    <w:rPr>
      <w:rFonts w:cs="Times New Roman"/>
      <w:b/>
      <w:bCs/>
    </w:rPr>
  </w:style>
  <w:style w:type="character" w:customStyle="1" w:styleId="enumlstr">
    <w:name w:val="enumlstr"/>
    <w:uiPriority w:val="99"/>
    <w:rsid w:val="002E58D5"/>
    <w:rPr>
      <w:rFonts w:cs="Times New Roman"/>
      <w:b/>
      <w:bCs/>
      <w:color w:val="000066"/>
    </w:rPr>
  </w:style>
  <w:style w:type="character" w:customStyle="1" w:styleId="highlight1">
    <w:name w:val="highlight1"/>
    <w:uiPriority w:val="99"/>
    <w:rsid w:val="002E58D5"/>
    <w:rPr>
      <w:rFonts w:cs="Times New Roman"/>
      <w:color w:val="FF0000"/>
    </w:rPr>
  </w:style>
  <w:style w:type="character" w:styleId="CommentReference">
    <w:name w:val="annotation reference"/>
    <w:uiPriority w:val="99"/>
    <w:rsid w:val="002E58D5"/>
    <w:rPr>
      <w:rFonts w:cs="Times New Roman"/>
      <w:sz w:val="16"/>
      <w:szCs w:val="16"/>
    </w:rPr>
  </w:style>
  <w:style w:type="paragraph" w:styleId="CommentText">
    <w:name w:val="annotation text"/>
    <w:basedOn w:val="Normal"/>
    <w:link w:val="CommentTextChar"/>
    <w:uiPriority w:val="99"/>
    <w:rsid w:val="002E58D5"/>
    <w:rPr>
      <w:rFonts w:eastAsia="Calibri"/>
      <w:sz w:val="20"/>
      <w:szCs w:val="20"/>
    </w:rPr>
  </w:style>
  <w:style w:type="character" w:customStyle="1" w:styleId="CommentTextChar">
    <w:name w:val="Comment Text Char"/>
    <w:link w:val="CommentText"/>
    <w:uiPriority w:val="99"/>
    <w:locked/>
    <w:rsid w:val="002E58D5"/>
    <w:rPr>
      <w:rFonts w:ascii="Times New Roman" w:hAnsi="Times New Roman" w:cs="Times New Roman"/>
      <w:sz w:val="20"/>
      <w:szCs w:val="20"/>
    </w:rPr>
  </w:style>
  <w:style w:type="paragraph" w:styleId="Subtitle">
    <w:name w:val="Subtitle"/>
    <w:basedOn w:val="Normal"/>
    <w:link w:val="SubtitleChar"/>
    <w:uiPriority w:val="99"/>
    <w:qFormat/>
    <w:rsid w:val="002E58D5"/>
    <w:rPr>
      <w:rFonts w:eastAsia="Calibri"/>
      <w:b/>
      <w:bCs/>
    </w:rPr>
  </w:style>
  <w:style w:type="character" w:customStyle="1" w:styleId="SubtitleChar">
    <w:name w:val="Subtitle Char"/>
    <w:link w:val="Subtitle"/>
    <w:uiPriority w:val="99"/>
    <w:locked/>
    <w:rsid w:val="002E58D5"/>
    <w:rPr>
      <w:rFonts w:ascii="Times New Roman" w:hAnsi="Times New Roman" w:cs="Times New Roman"/>
      <w:b/>
      <w:bCs/>
      <w:sz w:val="24"/>
      <w:szCs w:val="24"/>
    </w:rPr>
  </w:style>
  <w:style w:type="character" w:customStyle="1" w:styleId="listingtext1">
    <w:name w:val="listingtext1"/>
    <w:uiPriority w:val="99"/>
    <w:rsid w:val="002E58D5"/>
    <w:rPr>
      <w:rFonts w:ascii="Verdana" w:hAnsi="Verdana" w:cs="Times New Roman"/>
      <w:sz w:val="18"/>
      <w:szCs w:val="18"/>
    </w:rPr>
  </w:style>
  <w:style w:type="character" w:styleId="FollowedHyperlink">
    <w:name w:val="FollowedHyperlink"/>
    <w:uiPriority w:val="99"/>
    <w:rsid w:val="002E58D5"/>
    <w:rPr>
      <w:rFonts w:cs="Times New Roman"/>
      <w:color w:val="800080"/>
      <w:u w:val="single"/>
    </w:rPr>
  </w:style>
  <w:style w:type="paragraph" w:styleId="HTMLPreformatted">
    <w:name w:val="HTML Preformatted"/>
    <w:basedOn w:val="Normal"/>
    <w:link w:val="HTMLPreformattedChar"/>
    <w:uiPriority w:val="99"/>
    <w:rsid w:val="002E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link w:val="HTMLPreformatted"/>
    <w:uiPriority w:val="99"/>
    <w:locked/>
    <w:rsid w:val="002E58D5"/>
    <w:rPr>
      <w:rFonts w:ascii="Courier New" w:hAnsi="Courier New" w:cs="Courier New"/>
      <w:sz w:val="20"/>
      <w:szCs w:val="20"/>
    </w:rPr>
  </w:style>
  <w:style w:type="character" w:styleId="Strong">
    <w:name w:val="Strong"/>
    <w:uiPriority w:val="99"/>
    <w:qFormat/>
    <w:rsid w:val="002E58D5"/>
    <w:rPr>
      <w:rFonts w:cs="Times New Roman"/>
      <w:b/>
      <w:bCs/>
    </w:rPr>
  </w:style>
  <w:style w:type="character" w:styleId="Emphasis">
    <w:name w:val="Emphasis"/>
    <w:uiPriority w:val="99"/>
    <w:qFormat/>
    <w:rsid w:val="002E58D5"/>
    <w:rPr>
      <w:rFonts w:cs="Times New Roman"/>
      <w:caps/>
      <w:sz w:val="19"/>
      <w:szCs w:val="19"/>
    </w:rPr>
  </w:style>
  <w:style w:type="paragraph" w:styleId="ListNumber2">
    <w:name w:val="List Number 2"/>
    <w:basedOn w:val="Normal"/>
    <w:uiPriority w:val="99"/>
    <w:rsid w:val="002E58D5"/>
    <w:pPr>
      <w:widowControl w:val="0"/>
      <w:numPr>
        <w:numId w:val="4"/>
      </w:numPr>
      <w:tabs>
        <w:tab w:val="num" w:pos="360"/>
        <w:tab w:val="clear" w:pos="720"/>
      </w:tabs>
      <w:ind w:left="360"/>
    </w:pPr>
    <w:rPr>
      <w:rFonts w:ascii="Arial" w:hAnsi="Arial" w:cs="Arial"/>
      <w:bCs/>
      <w:color w:val="000000"/>
      <w:sz w:val="20"/>
      <w:szCs w:val="20"/>
    </w:rPr>
  </w:style>
  <w:style w:type="table" w:styleId="TableGrid1">
    <w:name w:val="Table Grid 1"/>
    <w:basedOn w:val="TableNormal"/>
    <w:uiPriority w:val="99"/>
    <w:rsid w:val="002E58D5"/>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CM1">
    <w:name w:val="CM1"/>
    <w:basedOn w:val="Default"/>
    <w:next w:val="Default"/>
    <w:uiPriority w:val="99"/>
    <w:rsid w:val="002E58D5"/>
    <w:pPr>
      <w:widowControl w:val="0"/>
    </w:pPr>
    <w:rPr>
      <w:rFonts w:ascii="Arial" w:hAnsi="Arial"/>
      <w:color w:val="auto"/>
    </w:rPr>
  </w:style>
  <w:style w:type="paragraph" w:customStyle="1" w:styleId="CM77">
    <w:name w:val="CM77"/>
    <w:basedOn w:val="Default"/>
    <w:next w:val="Default"/>
    <w:uiPriority w:val="99"/>
    <w:rsid w:val="002E58D5"/>
    <w:pPr>
      <w:widowControl w:val="0"/>
      <w:spacing w:after="468"/>
    </w:pPr>
    <w:rPr>
      <w:rFonts w:ascii="Arial" w:hAnsi="Arial"/>
      <w:color w:val="auto"/>
    </w:rPr>
  </w:style>
  <w:style w:type="paragraph" w:styleId="List">
    <w:name w:val="List"/>
    <w:basedOn w:val="Normal"/>
    <w:uiPriority w:val="99"/>
    <w:rsid w:val="002E58D5"/>
    <w:pPr>
      <w:ind w:left="360" w:hanging="360"/>
    </w:pPr>
  </w:style>
  <w:style w:type="paragraph" w:styleId="CommentSubject">
    <w:name w:val="annotation subject"/>
    <w:basedOn w:val="CommentText"/>
    <w:next w:val="CommentText"/>
    <w:link w:val="CommentSubjectChar"/>
    <w:uiPriority w:val="99"/>
    <w:semiHidden/>
    <w:rsid w:val="002E58D5"/>
    <w:rPr>
      <w:b/>
      <w:bCs/>
    </w:rPr>
  </w:style>
  <w:style w:type="character" w:customStyle="1" w:styleId="CommentSubjectChar">
    <w:name w:val="Comment Subject Char"/>
    <w:link w:val="CommentSubject"/>
    <w:uiPriority w:val="99"/>
    <w:semiHidden/>
    <w:locked/>
    <w:rsid w:val="002E58D5"/>
    <w:rPr>
      <w:rFonts w:ascii="Times New Roman" w:hAnsi="Times New Roman" w:cs="Times New Roman"/>
      <w:b/>
      <w:bCs/>
      <w:sz w:val="20"/>
      <w:szCs w:val="20"/>
    </w:rPr>
  </w:style>
  <w:style w:type="paragraph" w:styleId="List3">
    <w:name w:val="List 3"/>
    <w:basedOn w:val="Normal"/>
    <w:uiPriority w:val="99"/>
    <w:rsid w:val="002E58D5"/>
    <w:pPr>
      <w:ind w:left="1080" w:hanging="360"/>
      <w:contextualSpacing/>
    </w:pPr>
  </w:style>
  <w:style w:type="paragraph" w:customStyle="1" w:styleId="SubtleEmphasis1">
    <w:name w:val="Subtle Emphasis1"/>
    <w:basedOn w:val="Normal"/>
    <w:uiPriority w:val="99"/>
    <w:qFormat/>
    <w:rsid w:val="002E58D5"/>
    <w:pPr>
      <w:ind w:left="720"/>
    </w:pPr>
  </w:style>
  <w:style w:type="paragraph" w:customStyle="1" w:styleId="ColorfulGrid-Accent61">
    <w:name w:val="Colorful Grid - Accent 61"/>
    <w:hidden/>
    <w:uiPriority w:val="99"/>
    <w:semiHidden/>
    <w:rsid w:val="00AB5273"/>
    <w:rPr>
      <w:rFonts w:ascii="Times New Roman" w:eastAsia="Times New Roman" w:hAnsi="Times New Roman"/>
      <w:sz w:val="24"/>
      <w:szCs w:val="24"/>
    </w:rPr>
  </w:style>
  <w:style w:type="paragraph" w:customStyle="1" w:styleId="MediumGrid3-Accent51">
    <w:name w:val="Medium Grid 3 - Accent 51"/>
    <w:hidden/>
    <w:rsid w:val="008B5DFB"/>
    <w:rPr>
      <w:rFonts w:ascii="Times New Roman" w:eastAsia="Times New Roman" w:hAnsi="Times New Roman"/>
      <w:sz w:val="24"/>
      <w:szCs w:val="24"/>
    </w:rPr>
  </w:style>
  <w:style w:type="paragraph" w:customStyle="1" w:styleId="MediumList1-Accent41">
    <w:name w:val="Medium List 1 - Accent 41"/>
    <w:hidden/>
    <w:rsid w:val="009C4DC0"/>
    <w:rPr>
      <w:rFonts w:ascii="Times New Roman" w:eastAsia="Times New Roman" w:hAnsi="Times New Roman"/>
      <w:sz w:val="24"/>
      <w:szCs w:val="24"/>
    </w:rPr>
  </w:style>
  <w:style w:type="paragraph" w:customStyle="1" w:styleId="MediumList2-Accent41">
    <w:name w:val="Medium List 2 - Accent 41"/>
    <w:basedOn w:val="Normal"/>
    <w:uiPriority w:val="34"/>
    <w:qFormat/>
    <w:rsid w:val="00964365"/>
    <w:pPr>
      <w:ind w:left="720"/>
    </w:pPr>
    <w:rPr>
      <w:rFonts w:ascii="Calibri" w:eastAsia="Calibri" w:hAnsi="Calibri"/>
      <w:sz w:val="22"/>
      <w:szCs w:val="22"/>
    </w:rPr>
  </w:style>
  <w:style w:type="character" w:styleId="FootnoteReference">
    <w:name w:val="footnote reference"/>
    <w:uiPriority w:val="99"/>
    <w:unhideWhenUsed/>
    <w:rsid w:val="00305678"/>
    <w:rPr>
      <w:vertAlign w:val="superscript"/>
    </w:rPr>
  </w:style>
  <w:style w:type="paragraph" w:customStyle="1" w:styleId="MediumGrid1-Accent21">
    <w:name w:val="Medium Grid 1 - Accent 21"/>
    <w:basedOn w:val="Normal"/>
    <w:uiPriority w:val="34"/>
    <w:qFormat/>
    <w:rsid w:val="00002583"/>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rsid w:val="00AC3523"/>
    <w:pPr>
      <w:spacing w:after="200" w:line="276" w:lineRule="auto"/>
      <w:ind w:left="720"/>
      <w:contextualSpacing/>
    </w:pPr>
    <w:rPr>
      <w:rFonts w:ascii="Calibri" w:eastAsia="Calibri" w:hAnsi="Calibri"/>
      <w:sz w:val="22"/>
      <w:szCs w:val="22"/>
    </w:rPr>
  </w:style>
  <w:style w:type="paragraph" w:styleId="Caption">
    <w:name w:val="caption"/>
    <w:basedOn w:val="Normal"/>
    <w:next w:val="Normal"/>
    <w:autoRedefine/>
    <w:uiPriority w:val="35"/>
    <w:semiHidden/>
    <w:unhideWhenUsed/>
    <w:qFormat/>
    <w:rsid w:val="00D85286"/>
    <w:pPr>
      <w:keepNext/>
      <w:keepLines/>
    </w:pPr>
    <w:rPr>
      <w:b/>
      <w:bCs/>
    </w:rPr>
  </w:style>
  <w:style w:type="paragraph" w:customStyle="1" w:styleId="CM10">
    <w:name w:val="CM10"/>
    <w:basedOn w:val="Default"/>
    <w:next w:val="Default"/>
    <w:uiPriority w:val="99"/>
    <w:rsid w:val="007E6E31"/>
    <w:rPr>
      <w:rFonts w:ascii="Swis721 BT" w:eastAsia="Calibri" w:hAnsi="Swis721 BT"/>
      <w:color w:val="auto"/>
    </w:rPr>
  </w:style>
  <w:style w:type="paragraph" w:customStyle="1" w:styleId="EndNoteBibliographyTitle">
    <w:name w:val="EndNote Bibliography Title"/>
    <w:basedOn w:val="Normal"/>
    <w:link w:val="EndNoteBibliographyTitleChar"/>
    <w:rsid w:val="004C3152"/>
    <w:pPr>
      <w:jc w:val="center"/>
    </w:pPr>
    <w:rPr>
      <w:noProof/>
    </w:rPr>
  </w:style>
  <w:style w:type="character" w:customStyle="1" w:styleId="EndNoteBibliographyTitleChar">
    <w:name w:val="EndNote Bibliography Title Char"/>
    <w:link w:val="EndNoteBibliographyTitle"/>
    <w:rsid w:val="004C3152"/>
    <w:rPr>
      <w:rFonts w:ascii="Times New Roman" w:eastAsia="Times New Roman" w:hAnsi="Times New Roman"/>
      <w:noProof/>
      <w:sz w:val="24"/>
      <w:szCs w:val="24"/>
    </w:rPr>
  </w:style>
  <w:style w:type="paragraph" w:customStyle="1" w:styleId="EndNoteBibliography">
    <w:name w:val="EndNote Bibliography"/>
    <w:basedOn w:val="Normal"/>
    <w:link w:val="EndNoteBibliographyChar"/>
    <w:rsid w:val="004C3152"/>
    <w:pPr>
      <w:jc w:val="center"/>
    </w:pPr>
    <w:rPr>
      <w:noProof/>
    </w:rPr>
  </w:style>
  <w:style w:type="character" w:customStyle="1" w:styleId="EndNoteBibliographyChar">
    <w:name w:val="EndNote Bibliography Char"/>
    <w:link w:val="EndNoteBibliography"/>
    <w:rsid w:val="004C3152"/>
    <w:rPr>
      <w:rFonts w:ascii="Times New Roman" w:eastAsia="Times New Roman" w:hAnsi="Times New Roman"/>
      <w:noProof/>
      <w:sz w:val="24"/>
      <w:szCs w:val="24"/>
    </w:rPr>
  </w:style>
  <w:style w:type="paragraph" w:styleId="FootnoteText">
    <w:name w:val="footnote text"/>
    <w:basedOn w:val="Normal"/>
    <w:link w:val="FootnoteTextChar"/>
    <w:semiHidden/>
    <w:unhideWhenUsed/>
    <w:rsid w:val="00843D98"/>
    <w:rPr>
      <w:sz w:val="20"/>
      <w:szCs w:val="20"/>
    </w:rPr>
  </w:style>
  <w:style w:type="character" w:customStyle="1" w:styleId="FootnoteTextChar">
    <w:name w:val="Footnote Text Char"/>
    <w:basedOn w:val="DefaultParagraphFont"/>
    <w:link w:val="FootnoteText"/>
    <w:semiHidden/>
    <w:rsid w:val="00843D98"/>
    <w:rPr>
      <w:rFonts w:ascii="Times New Roman" w:eastAsia="Times New Roman" w:hAnsi="Times New Roman"/>
    </w:rPr>
  </w:style>
  <w:style w:type="character" w:styleId="UnresolvedMention">
    <w:name w:val="Unresolved Mention"/>
    <w:basedOn w:val="DefaultParagraphFont"/>
    <w:uiPriority w:val="99"/>
    <w:semiHidden/>
    <w:unhideWhenUsed/>
    <w:rsid w:val="00CC4D84"/>
    <w:rPr>
      <w:color w:val="605E5C"/>
      <w:shd w:val="clear" w:color="auto" w:fill="E1DFDD"/>
    </w:rPr>
  </w:style>
  <w:style w:type="paragraph" w:styleId="TOCHeading">
    <w:name w:val="TOC Heading"/>
    <w:basedOn w:val="Heading1"/>
    <w:next w:val="Normal"/>
    <w:uiPriority w:val="39"/>
    <w:unhideWhenUsed/>
    <w:qFormat/>
    <w:rsid w:val="00A32875"/>
    <w:pPr>
      <w:keepNext/>
      <w:keepLines/>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A32875"/>
    <w:pPr>
      <w:tabs>
        <w:tab w:val="right" w:leader="dot" w:pos="9350"/>
      </w:tabs>
    </w:pPr>
    <w:rPr>
      <w:rFonts w:cstheme="minorHAnsi"/>
      <w:bCs/>
      <w:szCs w:val="20"/>
    </w:rPr>
  </w:style>
  <w:style w:type="paragraph" w:styleId="TOC2">
    <w:name w:val="toc 2"/>
    <w:basedOn w:val="Normal"/>
    <w:next w:val="Normal"/>
    <w:autoRedefine/>
    <w:uiPriority w:val="39"/>
    <w:unhideWhenUsed/>
    <w:rsid w:val="00A32875"/>
    <w:pPr>
      <w:ind w:left="245"/>
    </w:pPr>
    <w:rPr>
      <w:rFonts w:cstheme="minorHAnsi"/>
      <w:szCs w:val="20"/>
    </w:rPr>
  </w:style>
  <w:style w:type="paragraph" w:styleId="TOC3">
    <w:name w:val="toc 3"/>
    <w:basedOn w:val="Normal"/>
    <w:next w:val="Normal"/>
    <w:autoRedefine/>
    <w:uiPriority w:val="39"/>
    <w:unhideWhenUsed/>
    <w:rsid w:val="00A32875"/>
    <w:pPr>
      <w:ind w:left="480"/>
    </w:pPr>
    <w:rPr>
      <w:rFonts w:asciiTheme="minorHAnsi" w:hAnsiTheme="minorHAnsi" w:cstheme="minorHAnsi"/>
      <w:i/>
      <w:iCs/>
      <w:sz w:val="20"/>
      <w:szCs w:val="20"/>
    </w:rPr>
  </w:style>
  <w:style w:type="paragraph" w:styleId="TOC4">
    <w:name w:val="toc 4"/>
    <w:basedOn w:val="Normal"/>
    <w:next w:val="Normal"/>
    <w:autoRedefine/>
    <w:unhideWhenUsed/>
    <w:rsid w:val="00A32875"/>
    <w:pPr>
      <w:ind w:left="720"/>
    </w:pPr>
    <w:rPr>
      <w:rFonts w:asciiTheme="minorHAnsi" w:hAnsiTheme="minorHAnsi" w:cstheme="minorHAnsi"/>
      <w:sz w:val="18"/>
      <w:szCs w:val="18"/>
    </w:rPr>
  </w:style>
  <w:style w:type="paragraph" w:styleId="TOC5">
    <w:name w:val="toc 5"/>
    <w:basedOn w:val="Normal"/>
    <w:next w:val="Normal"/>
    <w:autoRedefine/>
    <w:unhideWhenUsed/>
    <w:rsid w:val="00A32875"/>
    <w:pPr>
      <w:ind w:left="960"/>
    </w:pPr>
    <w:rPr>
      <w:rFonts w:asciiTheme="minorHAnsi" w:hAnsiTheme="minorHAnsi" w:cstheme="minorHAnsi"/>
      <w:sz w:val="18"/>
      <w:szCs w:val="18"/>
    </w:rPr>
  </w:style>
  <w:style w:type="paragraph" w:styleId="TOC6">
    <w:name w:val="toc 6"/>
    <w:basedOn w:val="Normal"/>
    <w:next w:val="Normal"/>
    <w:autoRedefine/>
    <w:unhideWhenUsed/>
    <w:rsid w:val="00A32875"/>
    <w:pPr>
      <w:ind w:left="1200"/>
    </w:pPr>
    <w:rPr>
      <w:rFonts w:asciiTheme="minorHAnsi" w:hAnsiTheme="minorHAnsi" w:cstheme="minorHAnsi"/>
      <w:sz w:val="18"/>
      <w:szCs w:val="18"/>
    </w:rPr>
  </w:style>
  <w:style w:type="paragraph" w:styleId="TOC7">
    <w:name w:val="toc 7"/>
    <w:basedOn w:val="Normal"/>
    <w:next w:val="Normal"/>
    <w:autoRedefine/>
    <w:unhideWhenUsed/>
    <w:rsid w:val="00A32875"/>
    <w:pPr>
      <w:ind w:left="1440"/>
    </w:pPr>
    <w:rPr>
      <w:rFonts w:asciiTheme="minorHAnsi" w:hAnsiTheme="minorHAnsi" w:cstheme="minorHAnsi"/>
      <w:sz w:val="18"/>
      <w:szCs w:val="18"/>
    </w:rPr>
  </w:style>
  <w:style w:type="paragraph" w:styleId="TOC8">
    <w:name w:val="toc 8"/>
    <w:basedOn w:val="Normal"/>
    <w:next w:val="Normal"/>
    <w:autoRedefine/>
    <w:unhideWhenUsed/>
    <w:rsid w:val="00A32875"/>
    <w:pPr>
      <w:ind w:left="1680"/>
    </w:pPr>
    <w:rPr>
      <w:rFonts w:asciiTheme="minorHAnsi" w:hAnsiTheme="minorHAnsi" w:cstheme="minorHAnsi"/>
      <w:sz w:val="18"/>
      <w:szCs w:val="18"/>
    </w:rPr>
  </w:style>
  <w:style w:type="paragraph" w:styleId="TOC9">
    <w:name w:val="toc 9"/>
    <w:basedOn w:val="Normal"/>
    <w:next w:val="Normal"/>
    <w:autoRedefine/>
    <w:unhideWhenUsed/>
    <w:rsid w:val="00A32875"/>
    <w:pPr>
      <w:ind w:left="1920"/>
    </w:pPr>
    <w:rPr>
      <w:rFonts w:asciiTheme="minorHAnsi" w:hAnsiTheme="minorHAnsi" w:cstheme="minorHAnsi"/>
      <w:sz w:val="18"/>
      <w:szCs w:val="18"/>
    </w:rPr>
  </w:style>
  <w:style w:type="paragraph" w:styleId="Revision">
    <w:name w:val="Revision"/>
    <w:hidden/>
    <w:semiHidden/>
    <w:rsid w:val="00EB6D0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anny.ripley@nashville.gov" TargetMode="External" /><Relationship Id="rId11" Type="http://schemas.openxmlformats.org/officeDocument/2006/relationships/hyperlink" Target="mailto:dcopeland@hcphes.org" TargetMode="External" /><Relationship Id="rId12" Type="http://schemas.openxmlformats.org/officeDocument/2006/relationships/hyperlink" Target="mailto:DiPrete@snhdmail.org" TargetMode="External" /><Relationship Id="rId13" Type="http://schemas.openxmlformats.org/officeDocument/2006/relationships/hyperlink" Target="mailto:david.nicholas@health.ny.gov" TargetMode="External" /><Relationship Id="rId14" Type="http://schemas.openxmlformats.org/officeDocument/2006/relationships/hyperlink" Target="mailto:Brendalee.Viveiros@health.ri.gov" TargetMode="External" /><Relationship Id="rId15" Type="http://schemas.openxmlformats.org/officeDocument/2006/relationships/hyperlink" Target="mailto:wmckelve@health.nyc.gov" TargetMode="External" /><Relationship Id="rId16" Type="http://schemas.openxmlformats.org/officeDocument/2006/relationships/hyperlink" Target="https://stats.bls.gov/oes/current/oes_nat.htm"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rg0@cdc.gov" TargetMode="External" /><Relationship Id="rId9" Type="http://schemas.openxmlformats.org/officeDocument/2006/relationships/hyperlink" Target="mailto:Nicole.hedeen@state.mn.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CF73032AD53488142BC6BAD4BE89C" ma:contentTypeVersion="13" ma:contentTypeDescription="Create a new document." ma:contentTypeScope="" ma:versionID="12a8b341f273ba2bab9a2624f4c2347a">
  <xsd:schema xmlns:xsd="http://www.w3.org/2001/XMLSchema" xmlns:xs="http://www.w3.org/2001/XMLSchema" xmlns:p="http://schemas.microsoft.com/office/2006/metadata/properties" xmlns:ns2="2a1e49ff-873a-4564-80ac-17861f242467" xmlns:ns3="5c8b660e-623f-4ae1-8325-52bacf2cbb61" targetNamespace="http://schemas.microsoft.com/office/2006/metadata/properties" ma:root="true" ma:fieldsID="818030766cca1a4119c6697ecbe06924" ns2:_="" ns3:_="">
    <xsd:import namespace="2a1e49ff-873a-4564-80ac-17861f242467"/>
    <xsd:import namespace="5c8b660e-623f-4ae1-8325-52bacf2cbb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e49ff-873a-4564-80ac-17861f242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b660e-623f-4ae1-8325-52bacf2cbb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80e130-ea24-4e8f-bb69-86b3da24bc83}" ma:internalName="TaxCatchAll" ma:showField="CatchAllData" ma:web="5c8b660e-623f-4ae1-8325-52bacf2cbb6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1e49ff-873a-4564-80ac-17861f242467">
      <Terms xmlns="http://schemas.microsoft.com/office/infopath/2007/PartnerControls"/>
    </lcf76f155ced4ddcb4097134ff3c332f>
    <TaxCatchAll xmlns="5c8b660e-623f-4ae1-8325-52bacf2cbb61" xsi:nil="true"/>
  </documentManagement>
</p:properties>
</file>

<file path=customXml/itemProps1.xml><?xml version="1.0" encoding="utf-8"?>
<ds:datastoreItem xmlns:ds="http://schemas.openxmlformats.org/officeDocument/2006/customXml" ds:itemID="{A997C1F1-F41B-4A0C-9452-736DAA3FF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e49ff-873a-4564-80ac-17861f242467"/>
    <ds:schemaRef ds:uri="5c8b660e-623f-4ae1-8325-52bacf2cb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21572-2F79-4028-AF72-A65FF66601DC}">
  <ds:schemaRefs>
    <ds:schemaRef ds:uri="http://schemas.openxmlformats.org/officeDocument/2006/bibliography"/>
  </ds:schemaRefs>
</ds:datastoreItem>
</file>

<file path=customXml/itemProps3.xml><?xml version="1.0" encoding="utf-8"?>
<ds:datastoreItem xmlns:ds="http://schemas.openxmlformats.org/officeDocument/2006/customXml" ds:itemID="{DDFD560E-2978-48A7-A973-248859425DF3}">
  <ds:schemaRefs>
    <ds:schemaRef ds:uri="http://schemas.microsoft.com/sharepoint/v3/contenttype/forms"/>
  </ds:schemaRefs>
</ds:datastoreItem>
</file>

<file path=customXml/itemProps4.xml><?xml version="1.0" encoding="utf-8"?>
<ds:datastoreItem xmlns:ds="http://schemas.openxmlformats.org/officeDocument/2006/customXml" ds:itemID="{9EB2F4FC-A6A9-46D5-9D50-553D1CCADDFF}">
  <ds:schemaRefs>
    <ds:schemaRef ds:uri="http://schemas.microsoft.com/office/2006/metadata/properties"/>
    <ds:schemaRef ds:uri="http://schemas.microsoft.com/office/infopath/2007/PartnerControls"/>
    <ds:schemaRef ds:uri="2a1e49ff-873a-4564-80ac-17861f242467"/>
    <ds:schemaRef ds:uri="5c8b660e-623f-4ae1-8325-52bacf2cbb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4569</Words>
  <Characters>26046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Supporting Statement (Part A) for</vt:lpstr>
    </vt:vector>
  </TitlesOfParts>
  <Company>CDC</Company>
  <LinksUpToDate>false</LinksUpToDate>
  <CharactersWithSpaces>30554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for</dc:title>
  <dc:creator>Kramer, Adam (CDC/ONDIEH/NCEH)</dc:creator>
  <cp:lastModifiedBy>Joyce, Kevin J. (CDC/IOD/OS)</cp:lastModifiedBy>
  <cp:revision>3</cp:revision>
  <cp:lastPrinted>2017-04-17T15:30:00Z</cp:lastPrinted>
  <dcterms:created xsi:type="dcterms:W3CDTF">2024-01-24T11:26:00Z</dcterms:created>
  <dcterms:modified xsi:type="dcterms:W3CDTF">2024-01-24T11:28:00Z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0x01010045DCF73032AD53488142BC6BAD4BE89C</vt:lpwstr>
  </property>
  <property fmtid="{D5CDD505-2E9C-101B-9397-08002B2CF9AE}" pid="3" name="MediaServiceImageTags">
    <vt:lpwstr/>
  </property>
  <property fmtid="{D5CDD505-2E9C-101B-9397-08002B2CF9AE}" pid="4" name="MSIP_Label_8af03ff0-41c5-4c41-b55e-fabb8fae94be_ActionId">
    <vt:lpwstr>43a1d68e-b814-4aed-a1ff-b31cea655f9f</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2021-12-28T22:03:45Z</vt:lpwstr>
  </property>
  <property fmtid="{D5CDD505-2E9C-101B-9397-08002B2CF9AE}" pid="10" name="MSIP_Label_8af03ff0-41c5-4c41-b55e-fabb8fae94be_SiteId">
    <vt:lpwstr>9ce70869-60db-44fd-abe8-d2767077fc8f</vt:lpwstr>
  </property>
</Properties>
</file>