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4CF8" w:rsidR="0077019F" w:rsidP="0077019F" w:rsidRDefault="002A4CF8" w14:paraId="66C9E145" w14:textId="69ADBFB0">
      <w:pPr>
        <w:pStyle w:val="Title"/>
        <w:rPr>
          <w:sz w:val="24"/>
          <w:szCs w:val="24"/>
        </w:rPr>
      </w:pPr>
      <w:r w:rsidRPr="002A4CF8">
        <w:rPr>
          <w:sz w:val="24"/>
          <w:szCs w:val="24"/>
        </w:rPr>
        <w:t>20</w:t>
      </w:r>
      <w:r w:rsidR="00AB6CAE">
        <w:rPr>
          <w:sz w:val="24"/>
          <w:szCs w:val="24"/>
        </w:rPr>
        <w:t>2</w:t>
      </w:r>
      <w:r w:rsidR="00A92F0B">
        <w:rPr>
          <w:sz w:val="24"/>
          <w:szCs w:val="24"/>
        </w:rPr>
        <w:t>1</w:t>
      </w:r>
      <w:r w:rsidRPr="002A4CF8">
        <w:rPr>
          <w:sz w:val="24"/>
          <w:szCs w:val="24"/>
        </w:rPr>
        <w:t xml:space="preserve"> SUPPORTING STATEMENT</w:t>
      </w:r>
    </w:p>
    <w:p w:rsidRPr="002A4CF8" w:rsidR="002A4CF8" w:rsidP="0077019F" w:rsidRDefault="002A4CF8" w14:paraId="56F8A67E" w14:textId="77777777">
      <w:pPr>
        <w:pStyle w:val="Title"/>
        <w:rPr>
          <w:sz w:val="24"/>
          <w:szCs w:val="24"/>
        </w:rPr>
      </w:pPr>
    </w:p>
    <w:p w:rsidRPr="0094784D" w:rsidR="002A4CF8" w:rsidP="002A4CF8" w:rsidRDefault="00F61A9B" w14:paraId="418EF36D" w14:textId="4170F314">
      <w:pPr>
        <w:pStyle w:val="Title"/>
        <w:rPr>
          <w:sz w:val="24"/>
          <w:szCs w:val="24"/>
        </w:rPr>
      </w:pPr>
      <w:r w:rsidRPr="002A4CF8">
        <w:rPr>
          <w:sz w:val="24"/>
          <w:szCs w:val="24"/>
        </w:rPr>
        <w:t>057</w:t>
      </w:r>
      <w:r w:rsidR="00B53E8B">
        <w:rPr>
          <w:sz w:val="24"/>
          <w:szCs w:val="24"/>
        </w:rPr>
        <w:t>0</w:t>
      </w:r>
      <w:r w:rsidRPr="002A4CF8">
        <w:rPr>
          <w:sz w:val="24"/>
          <w:szCs w:val="24"/>
        </w:rPr>
        <w:t>-</w:t>
      </w:r>
      <w:r w:rsidR="00936E17">
        <w:rPr>
          <w:sz w:val="24"/>
          <w:szCs w:val="24"/>
        </w:rPr>
        <w:t>0074</w:t>
      </w:r>
      <w:r w:rsidRPr="002A4CF8" w:rsidR="002A4CF8">
        <w:rPr>
          <w:sz w:val="24"/>
          <w:szCs w:val="24"/>
          <w:u w:val="none"/>
        </w:rPr>
        <w:t xml:space="preserve"> </w:t>
      </w:r>
    </w:p>
    <w:p w:rsidRPr="002A4CF8" w:rsidR="002A4CF8" w:rsidP="002A4CF8" w:rsidRDefault="002A4CF8" w14:paraId="2395AE1D" w14:textId="2B0F2A39">
      <w:pPr>
        <w:pStyle w:val="Title"/>
        <w:rPr>
          <w:sz w:val="24"/>
          <w:szCs w:val="24"/>
          <w:u w:val="none"/>
        </w:rPr>
      </w:pPr>
    </w:p>
    <w:p w:rsidRPr="002A4CF8" w:rsidR="0077019F" w:rsidP="00F61A9B" w:rsidRDefault="003970DB" w14:paraId="49297B69" w14:textId="1A063EBF">
      <w:pPr>
        <w:jc w:val="center"/>
        <w:rPr>
          <w:b/>
          <w:szCs w:val="24"/>
        </w:rPr>
      </w:pPr>
      <w:r>
        <w:rPr>
          <w:b/>
          <w:szCs w:val="24"/>
        </w:rPr>
        <w:t xml:space="preserve">Rural Development </w:t>
      </w:r>
      <w:r w:rsidR="00A755A4">
        <w:rPr>
          <w:b/>
          <w:szCs w:val="24"/>
        </w:rPr>
        <w:t>Cooperative Agreements</w:t>
      </w:r>
      <w:r>
        <w:rPr>
          <w:b/>
          <w:szCs w:val="24"/>
        </w:rPr>
        <w:t xml:space="preserve"> (R</w:t>
      </w:r>
      <w:r w:rsidR="006C128D">
        <w:rPr>
          <w:b/>
          <w:szCs w:val="24"/>
        </w:rPr>
        <w:t>D</w:t>
      </w:r>
      <w:r>
        <w:rPr>
          <w:b/>
          <w:szCs w:val="24"/>
        </w:rPr>
        <w:t>CA)</w:t>
      </w:r>
    </w:p>
    <w:p w:rsidRPr="00F6433F" w:rsidR="0077019F" w:rsidP="0077019F" w:rsidRDefault="0077019F" w14:paraId="57704D00" w14:textId="77777777">
      <w:pPr>
        <w:jc w:val="center"/>
        <w:rPr>
          <w:sz w:val="22"/>
          <w:szCs w:val="22"/>
        </w:rPr>
      </w:pPr>
    </w:p>
    <w:p w:rsidRPr="00F6433F" w:rsidR="0077019F" w:rsidP="0077019F" w:rsidRDefault="0077019F" w14:paraId="0A46DB62" w14:textId="77777777">
      <w:pPr>
        <w:rPr>
          <w:b/>
          <w:sz w:val="22"/>
          <w:szCs w:val="22"/>
        </w:rPr>
      </w:pPr>
    </w:p>
    <w:p w:rsidRPr="002A4CF8" w:rsidR="0077019F" w:rsidP="0077019F" w:rsidRDefault="0077019F" w14:paraId="5B5B0508" w14:textId="7619627C">
      <w:pPr>
        <w:numPr>
          <w:ilvl w:val="0"/>
          <w:numId w:val="1"/>
        </w:numPr>
        <w:rPr>
          <w:b/>
          <w:szCs w:val="24"/>
          <w:u w:val="single"/>
        </w:rPr>
      </w:pPr>
      <w:r w:rsidRPr="002A4CF8">
        <w:rPr>
          <w:b/>
          <w:szCs w:val="24"/>
          <w:u w:val="single"/>
        </w:rPr>
        <w:t>Justification</w:t>
      </w:r>
      <w:r w:rsidR="003970DB">
        <w:rPr>
          <w:b/>
          <w:szCs w:val="24"/>
          <w:u w:val="single"/>
        </w:rPr>
        <w:t xml:space="preserve"> for Request of an Emergency Approval for this New Collection</w:t>
      </w:r>
    </w:p>
    <w:p w:rsidRPr="002A4CF8" w:rsidR="0077019F" w:rsidP="0077019F" w:rsidRDefault="0077019F" w14:paraId="4DDCFA38" w14:textId="77777777">
      <w:pPr>
        <w:rPr>
          <w:b/>
          <w:szCs w:val="24"/>
          <w:u w:val="single"/>
        </w:rPr>
      </w:pPr>
    </w:p>
    <w:p w:rsidRPr="002A4CF8" w:rsidR="0077019F" w:rsidP="006D0FDB" w:rsidRDefault="0095183F" w14:paraId="317808EA" w14:textId="046FEBE0">
      <w:pPr>
        <w:tabs>
          <w:tab w:val="left" w:pos="360"/>
        </w:tabs>
        <w:rPr>
          <w:b/>
          <w:szCs w:val="24"/>
          <w:u w:val="single"/>
        </w:rPr>
      </w:pPr>
      <w:r w:rsidRPr="002A4CF8">
        <w:rPr>
          <w:b/>
          <w:szCs w:val="24"/>
          <w:u w:val="single"/>
        </w:rPr>
        <w:t xml:space="preserve">1.  </w:t>
      </w:r>
      <w:r w:rsidRPr="002A4CF8" w:rsidR="0077019F">
        <w:rPr>
          <w:b/>
          <w:szCs w:val="24"/>
          <w:u w:val="single"/>
        </w:rPr>
        <w:t>Explain the circumstances that make the collection of information necessary.</w:t>
      </w:r>
    </w:p>
    <w:p w:rsidRPr="002A4CF8" w:rsidR="0077019F" w:rsidP="0077019F" w:rsidRDefault="0077019F" w14:paraId="64FAD94A" w14:textId="77777777">
      <w:pPr>
        <w:rPr>
          <w:b/>
          <w:szCs w:val="24"/>
          <w:u w:val="single"/>
        </w:rPr>
      </w:pPr>
    </w:p>
    <w:p w:rsidRPr="00354EB9" w:rsidR="00354EB9" w:rsidP="00354EB9" w:rsidRDefault="00354EB9" w14:paraId="1653CDE1" w14:textId="537EF778">
      <w:pPr>
        <w:rPr>
          <w:szCs w:val="24"/>
        </w:rPr>
      </w:pPr>
      <w:r w:rsidRPr="00354EB9">
        <w:rPr>
          <w:szCs w:val="24"/>
        </w:rPr>
        <w:t>Pursuant to the Federal Agricultural Improvement Act of 1996 (P.L. 104-127), the U.S. Department of Agriculture (USDA) received authorization from Congress under 7 U.S.C. 2204b(b)(4) to enter into cooperative agreements for the purpose of improving the coordination and effectiveness of programs that benefit rural areas. This authority is referred to as the Rural Development Cooperative Agreement (RDCA) program.</w:t>
      </w:r>
      <w:r w:rsidR="005B08FF">
        <w:rPr>
          <w:szCs w:val="24"/>
        </w:rPr>
        <w:t xml:space="preserve"> </w:t>
      </w:r>
      <w:r w:rsidRPr="00354EB9">
        <w:rPr>
          <w:szCs w:val="24"/>
        </w:rPr>
        <w:t>There are three agencies within USDA that administer programs that specifically target rural areas:</w:t>
      </w:r>
      <w:r w:rsidR="00AF6F8C">
        <w:rPr>
          <w:szCs w:val="24"/>
        </w:rPr>
        <w:t xml:space="preserve"> </w:t>
      </w:r>
      <w:r w:rsidRPr="00354EB9">
        <w:rPr>
          <w:szCs w:val="24"/>
        </w:rPr>
        <w:t>the Rural Business-Cooperative Service (RBS), the Rural Housing Service (RHS), and the Rural Utilities Service (RUS).</w:t>
      </w:r>
    </w:p>
    <w:p w:rsidRPr="00354EB9" w:rsidR="00354EB9" w:rsidP="00354EB9" w:rsidRDefault="00354EB9" w14:paraId="280DE471" w14:textId="77777777">
      <w:pPr>
        <w:rPr>
          <w:szCs w:val="24"/>
        </w:rPr>
      </w:pPr>
    </w:p>
    <w:p w:rsidR="003970DB" w:rsidP="00354EB9" w:rsidRDefault="00354EB9" w14:paraId="29DC46CD" w14:textId="77777777">
      <w:pPr>
        <w:rPr>
          <w:szCs w:val="24"/>
        </w:rPr>
      </w:pPr>
      <w:r w:rsidRPr="00354EB9">
        <w:rPr>
          <w:szCs w:val="24"/>
        </w:rPr>
        <w:t xml:space="preserve">Each year, USDA receives proposals from the public that are not in response to a specific program announcement.  These proposals are called unsolicited proposals.  If a proposal is related to one or more programs administered by </w:t>
      </w:r>
      <w:r w:rsidR="00AF6F8C">
        <w:rPr>
          <w:szCs w:val="24"/>
        </w:rPr>
        <w:t>RD</w:t>
      </w:r>
      <w:r w:rsidRPr="00354EB9">
        <w:rPr>
          <w:szCs w:val="24"/>
        </w:rPr>
        <w:t xml:space="preserve">, it will be routed for review and possible consideration for a cooperative agreement using the RDCA authority.  If the proposal is unique or innovative, then </w:t>
      </w:r>
      <w:r w:rsidR="003970DB">
        <w:rPr>
          <w:szCs w:val="24"/>
        </w:rPr>
        <w:t>an agency</w:t>
      </w:r>
      <w:r w:rsidRPr="00354EB9">
        <w:rPr>
          <w:szCs w:val="24"/>
        </w:rPr>
        <w:t xml:space="preserve"> has authority to enter into a cooperative agreement without competition (see 2 CFR § 415.1(d)(6)).  </w:t>
      </w:r>
    </w:p>
    <w:p w:rsidR="003970DB" w:rsidP="00354EB9" w:rsidRDefault="003970DB" w14:paraId="2654301A" w14:textId="77777777">
      <w:pPr>
        <w:rPr>
          <w:szCs w:val="24"/>
        </w:rPr>
      </w:pPr>
    </w:p>
    <w:p w:rsidRPr="003970DB" w:rsidR="003970DB" w:rsidP="003970DB" w:rsidRDefault="003970DB" w14:paraId="4D4FEB40" w14:textId="2D527014">
      <w:pPr>
        <w:rPr>
          <w:szCs w:val="24"/>
        </w:rPr>
      </w:pPr>
      <w:r w:rsidRPr="003970DB">
        <w:rPr>
          <w:szCs w:val="24"/>
        </w:rPr>
        <w:t xml:space="preserve">USDA may, alternatively, issue an invitation to </w:t>
      </w:r>
      <w:bookmarkStart w:name="_Hlk64200341" w:id="0"/>
      <w:r w:rsidRPr="003970DB">
        <w:rPr>
          <w:szCs w:val="24"/>
        </w:rPr>
        <w:t>submit applications for a cooperative agreement using the RDCA authority. These proposals are called solicited proposals</w:t>
      </w:r>
      <w:bookmarkEnd w:id="0"/>
      <w:r w:rsidRPr="003970DB">
        <w:rPr>
          <w:szCs w:val="24"/>
        </w:rPr>
        <w:t>. Solicited proposals would typically be announced via a Federal Register Notice. An example of a solicited proposal is an initiative covered under this new collection package called the Rural Placemaking Innovation Challenge (RPIC). RPIC is a technical assistance and planning process rural community leaders use to create places where people want to live, work and play. This initiative provides planning support and technical assistance to foster placemaking activities in rural communities. Funds will help enhance capacity for broadband access; preserve cultural and historic structures; and support the development of transportation, housing, and recreational spaces. RPIC is awarded thr</w:t>
      </w:r>
      <w:r>
        <w:rPr>
          <w:szCs w:val="24"/>
        </w:rPr>
        <w:t>ough a</w:t>
      </w:r>
      <w:r w:rsidRPr="003970DB">
        <w:rPr>
          <w:szCs w:val="24"/>
        </w:rPr>
        <w:t xml:space="preserve"> competitive solicitation procedure – and proposals are evaluated using a Scoring Process.  The scoring criterion </w:t>
      </w:r>
      <w:r>
        <w:rPr>
          <w:szCs w:val="24"/>
        </w:rPr>
        <w:t>is</w:t>
      </w:r>
      <w:r w:rsidRPr="003970DB">
        <w:rPr>
          <w:szCs w:val="24"/>
        </w:rPr>
        <w:t xml:space="preserve"> targeted to applications that support communities that would address (</w:t>
      </w:r>
      <w:r w:rsidR="000E0C83">
        <w:rPr>
          <w:szCs w:val="24"/>
        </w:rPr>
        <w:t>1</w:t>
      </w:r>
      <w:r w:rsidRPr="003970DB">
        <w:rPr>
          <w:szCs w:val="24"/>
        </w:rPr>
        <w:t>) Distressed Areas as defined by the Economic Innovation Group Distressed Communities Index (DCI) proposal</w:t>
      </w:r>
      <w:r w:rsidR="000E0C83">
        <w:rPr>
          <w:szCs w:val="24"/>
        </w:rPr>
        <w:t xml:space="preserve"> and (2) Broadband Infrastructure Planning</w:t>
      </w:r>
      <w:r w:rsidR="005B08FF">
        <w:rPr>
          <w:szCs w:val="24"/>
        </w:rPr>
        <w:t>.</w:t>
      </w:r>
    </w:p>
    <w:p w:rsidRPr="003970DB" w:rsidR="003970DB" w:rsidP="003970DB" w:rsidRDefault="003970DB" w14:paraId="0E00CC92" w14:textId="77777777">
      <w:pPr>
        <w:rPr>
          <w:szCs w:val="24"/>
        </w:rPr>
      </w:pPr>
    </w:p>
    <w:p w:rsidRPr="003970DB" w:rsidR="003970DB" w:rsidP="003970DB" w:rsidRDefault="003970DB" w14:paraId="4FB4BA1B" w14:textId="77777777">
      <w:pPr>
        <w:rPr>
          <w:szCs w:val="24"/>
        </w:rPr>
      </w:pPr>
      <w:r w:rsidRPr="003970DB">
        <w:rPr>
          <w:szCs w:val="24"/>
        </w:rPr>
        <w:t xml:space="preserve">In FY 20 based on the criteria that applicants were being required to meet, there was as very small group (i.e. 8-9) of high capacity technical assistance providers who would have the technical expertise to make application. Instead, the Agency received more applications than anticipated. Moreover, it was not anticipated that Congress would provide funding in FY 21 for the RPIC initiative. Approval of this collection package will also cover any future solicited as well as unsolicited proposal invitations. </w:t>
      </w:r>
    </w:p>
    <w:p w:rsidRPr="003970DB" w:rsidR="003970DB" w:rsidP="003970DB" w:rsidRDefault="003970DB" w14:paraId="63547912" w14:textId="77777777">
      <w:pPr>
        <w:rPr>
          <w:szCs w:val="24"/>
        </w:rPr>
      </w:pPr>
    </w:p>
    <w:p w:rsidRPr="003970DB" w:rsidR="003970DB" w:rsidP="003970DB" w:rsidRDefault="003970DB" w14:paraId="3AB58A85" w14:textId="5A9314D1">
      <w:pPr>
        <w:rPr>
          <w:szCs w:val="24"/>
        </w:rPr>
      </w:pPr>
      <w:r w:rsidRPr="003970DB">
        <w:rPr>
          <w:szCs w:val="24"/>
        </w:rPr>
        <w:lastRenderedPageBreak/>
        <w:t xml:space="preserve">The U.S. Department of Agriculture (USDA) has indicated that awarding available FY 21 funds is important because </w:t>
      </w:r>
      <w:r w:rsidR="002F11E7">
        <w:rPr>
          <w:szCs w:val="24"/>
        </w:rPr>
        <w:t>p</w:t>
      </w:r>
      <w:r w:rsidRPr="003970DB">
        <w:rPr>
          <w:szCs w:val="24"/>
        </w:rPr>
        <w:t>rojects funded under the RPIC initiative can play a vital role in the economic recovery created by time, distance, location, and lack of resources, which has been severely compounded by the COVID- 19 pandemic.</w:t>
      </w:r>
    </w:p>
    <w:p w:rsidRPr="003970DB" w:rsidR="003970DB" w:rsidP="003970DB" w:rsidRDefault="003970DB" w14:paraId="618FE821" w14:textId="77777777">
      <w:pPr>
        <w:rPr>
          <w:szCs w:val="24"/>
        </w:rPr>
      </w:pPr>
    </w:p>
    <w:p w:rsidRPr="003970DB" w:rsidR="003970DB" w:rsidP="003970DB" w:rsidRDefault="007A1A0B" w14:paraId="68C935B1" w14:textId="1D4D1C7F">
      <w:pPr>
        <w:rPr>
          <w:szCs w:val="24"/>
        </w:rPr>
      </w:pPr>
      <w:r>
        <w:rPr>
          <w:szCs w:val="24"/>
        </w:rPr>
        <w:t xml:space="preserve">The Agency received emergency approval on May 17, 2021. This submission is for a regular </w:t>
      </w:r>
      <w:r w:rsidR="009C6B69">
        <w:rPr>
          <w:szCs w:val="24"/>
        </w:rPr>
        <w:t>three-year</w:t>
      </w:r>
      <w:r>
        <w:rPr>
          <w:szCs w:val="24"/>
        </w:rPr>
        <w:t xml:space="preserve"> renewal</w:t>
      </w:r>
      <w:r w:rsidRPr="003970DB" w:rsidR="003970DB">
        <w:rPr>
          <w:szCs w:val="24"/>
        </w:rPr>
        <w:t>.</w:t>
      </w:r>
      <w:r w:rsidR="002F11E7">
        <w:rPr>
          <w:szCs w:val="24"/>
        </w:rPr>
        <w:t xml:space="preserve"> </w:t>
      </w:r>
      <w:r w:rsidRPr="003970DB" w:rsidR="003970DB">
        <w:rPr>
          <w:szCs w:val="24"/>
        </w:rPr>
        <w:t>Failure to collect proper information from awardees could hinder the government’s selection of funding recipients, and result in improper determinations of assistance, increase legal costs to the recipients as well as encumber customer service and, ultimately, slow the deployment of assistance to Distressed Areas as defined by the Economic Innovation Group Distressed Communities Index (DCI)</w:t>
      </w:r>
      <w:r w:rsidR="000E0C83">
        <w:rPr>
          <w:szCs w:val="24"/>
        </w:rPr>
        <w:t xml:space="preserve"> and Broadband Infrastructure Planning</w:t>
      </w:r>
      <w:r w:rsidRPr="003970DB" w:rsidR="003970DB">
        <w:rPr>
          <w:szCs w:val="24"/>
        </w:rPr>
        <w:t>.</w:t>
      </w:r>
    </w:p>
    <w:p w:rsidRPr="003970DB" w:rsidR="003970DB" w:rsidP="003970DB" w:rsidRDefault="003970DB" w14:paraId="32D798E8" w14:textId="6D372E16">
      <w:pPr>
        <w:rPr>
          <w:szCs w:val="24"/>
        </w:rPr>
      </w:pPr>
    </w:p>
    <w:p w:rsidRPr="002A4CF8" w:rsidR="0095183F" w:rsidP="00354EB9" w:rsidRDefault="0095183F" w14:paraId="1B209F6A" w14:textId="0294ECFC">
      <w:pPr>
        <w:rPr>
          <w:szCs w:val="24"/>
        </w:rPr>
      </w:pPr>
      <w:r w:rsidRPr="002A4CF8">
        <w:rPr>
          <w:szCs w:val="24"/>
        </w:rPr>
        <w:t xml:space="preserve">    </w:t>
      </w:r>
    </w:p>
    <w:p w:rsidRPr="002A4CF8" w:rsidR="0077019F" w:rsidP="006D0FDB" w:rsidRDefault="0046695A" w14:paraId="544AD347" w14:textId="53BC0FC2">
      <w:pPr>
        <w:rPr>
          <w:szCs w:val="24"/>
        </w:rPr>
      </w:pPr>
      <w:r w:rsidRPr="002A4CF8">
        <w:rPr>
          <w:b/>
          <w:szCs w:val="24"/>
          <w:u w:val="single"/>
        </w:rPr>
        <w:t xml:space="preserve">2.  </w:t>
      </w:r>
      <w:r w:rsidRPr="002A4CF8" w:rsidR="0077019F">
        <w:rPr>
          <w:b/>
          <w:szCs w:val="24"/>
          <w:u w:val="single"/>
        </w:rPr>
        <w:t>Indicate how, by whom, and for what purpose the information is to be used.  Except</w:t>
      </w:r>
    </w:p>
    <w:p w:rsidRPr="002A4CF8" w:rsidR="0077019F" w:rsidP="0077019F" w:rsidRDefault="0077019F" w14:paraId="55981A97" w14:textId="77777777">
      <w:pPr>
        <w:rPr>
          <w:szCs w:val="24"/>
        </w:rPr>
      </w:pPr>
      <w:r w:rsidRPr="002A4CF8">
        <w:rPr>
          <w:b/>
          <w:szCs w:val="24"/>
          <w:u w:val="single"/>
        </w:rPr>
        <w:t>for a new collection, indicate the actual use the Agency has made of the information received from the current collection.</w:t>
      </w:r>
    </w:p>
    <w:p w:rsidR="00AF6F8C" w:rsidP="0077019F" w:rsidRDefault="00AF6F8C" w14:paraId="0EBF8503" w14:textId="77777777">
      <w:pPr>
        <w:rPr>
          <w:szCs w:val="24"/>
        </w:rPr>
      </w:pPr>
    </w:p>
    <w:p w:rsidRPr="002A4CF8" w:rsidR="0077019F" w:rsidP="0077019F" w:rsidRDefault="0077019F" w14:paraId="6E588797" w14:textId="7D72A9FF">
      <w:pPr>
        <w:rPr>
          <w:szCs w:val="24"/>
        </w:rPr>
      </w:pPr>
      <w:r w:rsidRPr="002A4CF8">
        <w:rPr>
          <w:szCs w:val="24"/>
        </w:rPr>
        <w:t xml:space="preserve">The Agency provides forms and/or guidelines to assist in collection and submission of the information required.  In some cases, use of Agency forms is optional and the </w:t>
      </w:r>
      <w:r w:rsidR="003970DB">
        <w:rPr>
          <w:szCs w:val="24"/>
        </w:rPr>
        <w:t>applicant</w:t>
      </w:r>
      <w:r w:rsidRPr="002A4CF8">
        <w:rPr>
          <w:szCs w:val="24"/>
        </w:rPr>
        <w:t xml:space="preserve"> may submit the information required on other forms.  The Agency </w:t>
      </w:r>
      <w:r w:rsidRPr="002A4CF8" w:rsidR="0046695A">
        <w:rPr>
          <w:szCs w:val="24"/>
        </w:rPr>
        <w:t xml:space="preserve">will </w:t>
      </w:r>
      <w:r w:rsidRPr="002A4CF8">
        <w:rPr>
          <w:szCs w:val="24"/>
        </w:rPr>
        <w:t xml:space="preserve">utilize </w:t>
      </w:r>
      <w:r w:rsidR="002F11E7">
        <w:rPr>
          <w:szCs w:val="24"/>
        </w:rPr>
        <w:t xml:space="preserve">standard and </w:t>
      </w:r>
      <w:r w:rsidRPr="002A4CF8">
        <w:rPr>
          <w:szCs w:val="24"/>
        </w:rPr>
        <w:t xml:space="preserve">existing Rural Development forms to the greatest extent possible to continue to meet the needs of the program.  The forms or related items completed by the </w:t>
      </w:r>
      <w:r w:rsidR="003970DB">
        <w:rPr>
          <w:szCs w:val="24"/>
        </w:rPr>
        <w:t>applicant</w:t>
      </w:r>
      <w:r w:rsidRPr="002A4CF8">
        <w:rPr>
          <w:szCs w:val="24"/>
        </w:rPr>
        <w:t xml:space="preserve"> are submitted to and evaluated by the Agency.  </w:t>
      </w:r>
      <w:r w:rsidRPr="002A4CF8" w:rsidR="0046695A">
        <w:rPr>
          <w:szCs w:val="24"/>
        </w:rPr>
        <w:t xml:space="preserve">Failure to collect proper information from </w:t>
      </w:r>
      <w:r w:rsidR="003970DB">
        <w:rPr>
          <w:szCs w:val="24"/>
        </w:rPr>
        <w:t>applicant</w:t>
      </w:r>
      <w:r w:rsidRPr="002A4CF8" w:rsidR="0046695A">
        <w:rPr>
          <w:szCs w:val="24"/>
        </w:rPr>
        <w:t>s could result in improper determinations of servicing assistance</w:t>
      </w:r>
      <w:r w:rsidRPr="002A4CF8" w:rsidR="00602EDD">
        <w:rPr>
          <w:szCs w:val="24"/>
        </w:rPr>
        <w:t xml:space="preserve">, </w:t>
      </w:r>
      <w:r w:rsidRPr="002A4CF8" w:rsidR="0046695A">
        <w:rPr>
          <w:szCs w:val="24"/>
        </w:rPr>
        <w:t xml:space="preserve">hinder the government’s recovery of such loans as well as </w:t>
      </w:r>
      <w:r w:rsidRPr="002A4CF8" w:rsidR="00602EDD">
        <w:rPr>
          <w:szCs w:val="24"/>
        </w:rPr>
        <w:t>encumber customer service.</w:t>
      </w:r>
    </w:p>
    <w:p w:rsidR="00602EDD" w:rsidP="0077019F" w:rsidRDefault="00602EDD" w14:paraId="6D555613" w14:textId="079E6878">
      <w:pPr>
        <w:rPr>
          <w:szCs w:val="24"/>
        </w:rPr>
      </w:pPr>
    </w:p>
    <w:p w:rsidRPr="002A4CF8" w:rsidR="0077019F" w:rsidP="0077019F" w:rsidRDefault="00602EDD" w14:paraId="78B1D197" w14:textId="40BB659B">
      <w:pPr>
        <w:rPr>
          <w:szCs w:val="24"/>
        </w:rPr>
      </w:pPr>
      <w:r w:rsidRPr="002A4CF8">
        <w:rPr>
          <w:szCs w:val="24"/>
        </w:rPr>
        <w:t>The following information/forms are collected and accounted for under this collection package:</w:t>
      </w:r>
    </w:p>
    <w:p w:rsidRPr="002A4CF8" w:rsidR="000E5156" w:rsidP="0077019F" w:rsidRDefault="000E5156" w14:paraId="58C2873D" w14:textId="77777777">
      <w:pPr>
        <w:rPr>
          <w:szCs w:val="24"/>
        </w:rPr>
      </w:pPr>
    </w:p>
    <w:p w:rsidR="0029048F" w:rsidP="00602EDD" w:rsidRDefault="0029048F" w14:paraId="5CF7232E" w14:textId="77777777">
      <w:pPr>
        <w:pStyle w:val="Heading1"/>
        <w:rPr>
          <w:szCs w:val="24"/>
        </w:rPr>
      </w:pPr>
    </w:p>
    <w:p w:rsidR="00F306B8" w:rsidP="00602EDD" w:rsidRDefault="00F306B8" w14:paraId="5D16C89B" w14:textId="77777777">
      <w:pPr>
        <w:pStyle w:val="Heading1"/>
        <w:rPr>
          <w:szCs w:val="24"/>
        </w:rPr>
      </w:pPr>
    </w:p>
    <w:p w:rsidRPr="002A4CF8" w:rsidR="000E5156" w:rsidP="00602EDD" w:rsidRDefault="0077019F" w14:paraId="3EA0859A" w14:textId="513AF005">
      <w:pPr>
        <w:pStyle w:val="Heading1"/>
        <w:rPr>
          <w:b w:val="0"/>
          <w:szCs w:val="24"/>
        </w:rPr>
      </w:pPr>
      <w:r w:rsidRPr="002A4CF8">
        <w:rPr>
          <w:szCs w:val="24"/>
        </w:rPr>
        <w:t xml:space="preserve">REPORTING REQUIREMENTS </w:t>
      </w:r>
      <w:r w:rsidRPr="002A4CF8" w:rsidR="00602EDD">
        <w:rPr>
          <w:szCs w:val="24"/>
        </w:rPr>
        <w:t xml:space="preserve">FOR </w:t>
      </w:r>
      <w:r w:rsidRPr="002A4CF8">
        <w:rPr>
          <w:szCs w:val="24"/>
        </w:rPr>
        <w:t xml:space="preserve">THIS COLLECTION – </w:t>
      </w:r>
      <w:r w:rsidRPr="002A4CF8" w:rsidR="00B64CB5">
        <w:rPr>
          <w:szCs w:val="24"/>
        </w:rPr>
        <w:t>Written/</w:t>
      </w:r>
      <w:r w:rsidRPr="002A4CF8">
        <w:rPr>
          <w:szCs w:val="24"/>
        </w:rPr>
        <w:t>N</w:t>
      </w:r>
      <w:r w:rsidR="00AF6F8C">
        <w:rPr>
          <w:szCs w:val="24"/>
        </w:rPr>
        <w:t>on Forms</w:t>
      </w:r>
      <w:r w:rsidRPr="002A4CF8">
        <w:rPr>
          <w:szCs w:val="24"/>
        </w:rPr>
        <w:t xml:space="preserve"> </w:t>
      </w:r>
    </w:p>
    <w:p w:rsidRPr="002A4CF8" w:rsidR="00602EDD" w:rsidP="006660F9" w:rsidRDefault="00602EDD" w14:paraId="2068FDA0" w14:textId="77777777">
      <w:pPr>
        <w:rPr>
          <w:szCs w:val="24"/>
        </w:rPr>
      </w:pPr>
    </w:p>
    <w:p w:rsidR="00C65385" w:rsidP="006D0FDB" w:rsidRDefault="00C65385" w14:paraId="52CAD99C" w14:textId="45F00681">
      <w:pPr>
        <w:rPr>
          <w:b/>
          <w:szCs w:val="24"/>
          <w:u w:val="single"/>
        </w:rPr>
      </w:pPr>
      <w:r>
        <w:rPr>
          <w:b/>
          <w:szCs w:val="24"/>
          <w:u w:val="single"/>
        </w:rPr>
        <w:t>Executive Summary</w:t>
      </w:r>
    </w:p>
    <w:p w:rsidR="00C65385" w:rsidP="006D0FDB" w:rsidRDefault="00C65385" w14:paraId="5FD53DA9" w14:textId="1C38D80A">
      <w:pPr>
        <w:rPr>
          <w:b/>
          <w:szCs w:val="24"/>
          <w:u w:val="single"/>
        </w:rPr>
      </w:pPr>
      <w:r w:rsidRPr="00C65385">
        <w:rPr>
          <w:rFonts w:eastAsia="Calibri"/>
          <w:szCs w:val="24"/>
        </w:rPr>
        <w:t>Provide the applicant entity name, duration of project (in months), amount of Federal funding requested, amount of non-Federal cost-share/match funding committed, and project title. Identify geographic locations and describe, in non-technical language, the placemaking approach to be used including the objectives and strategies to be utilized; the public, private and philanthropic partnerships developed or to be developed; the innovative approach to be employed (including the role of participating partners); how impact will be quantified; and the predicted benefits or deliverables of the project</w:t>
      </w:r>
      <w:r>
        <w:rPr>
          <w:rFonts w:eastAsia="Calibri"/>
          <w:szCs w:val="24"/>
        </w:rPr>
        <w:t>.</w:t>
      </w:r>
    </w:p>
    <w:p w:rsidR="00C65385" w:rsidP="006D0FDB" w:rsidRDefault="00C65385" w14:paraId="52124DBA" w14:textId="77777777">
      <w:pPr>
        <w:rPr>
          <w:b/>
          <w:szCs w:val="24"/>
          <w:u w:val="single"/>
        </w:rPr>
      </w:pPr>
    </w:p>
    <w:p w:rsidRPr="002A4CF8" w:rsidR="000E5156" w:rsidP="006D0FDB" w:rsidRDefault="00CC6219" w14:paraId="3485C35E" w14:textId="514803E9">
      <w:pPr>
        <w:rPr>
          <w:b/>
          <w:szCs w:val="24"/>
        </w:rPr>
      </w:pPr>
      <w:r>
        <w:rPr>
          <w:b/>
          <w:szCs w:val="24"/>
          <w:u w:val="single"/>
        </w:rPr>
        <w:t>Work Plan</w:t>
      </w:r>
    </w:p>
    <w:p w:rsidR="00C65385" w:rsidP="00C65385" w:rsidRDefault="00CC6219" w14:paraId="5E14DBEC" w14:textId="3AE3E7E1">
      <w:pPr>
        <w:rPr>
          <w:szCs w:val="24"/>
        </w:rPr>
      </w:pPr>
      <w:r w:rsidRPr="00CC6219">
        <w:rPr>
          <w:szCs w:val="24"/>
        </w:rPr>
        <w:t xml:space="preserve">The Work Plan must break down the </w:t>
      </w:r>
      <w:r w:rsidR="00C65385">
        <w:rPr>
          <w:szCs w:val="24"/>
        </w:rPr>
        <w:t>p</w:t>
      </w:r>
      <w:r w:rsidRPr="00C65385" w:rsidR="00C65385">
        <w:rPr>
          <w:szCs w:val="24"/>
        </w:rPr>
        <w:t xml:space="preserve">roject </w:t>
      </w:r>
      <w:r w:rsidR="00C65385">
        <w:rPr>
          <w:szCs w:val="24"/>
        </w:rPr>
        <w:t>o</w:t>
      </w:r>
      <w:r w:rsidRPr="00C65385" w:rsidR="00C65385">
        <w:rPr>
          <w:szCs w:val="24"/>
        </w:rPr>
        <w:t>bjectives</w:t>
      </w:r>
      <w:r w:rsidR="00C65385">
        <w:rPr>
          <w:szCs w:val="24"/>
        </w:rPr>
        <w:t>, b</w:t>
      </w:r>
      <w:r w:rsidRPr="00C65385" w:rsidR="00C65385">
        <w:rPr>
          <w:szCs w:val="24"/>
        </w:rPr>
        <w:t>ackground</w:t>
      </w:r>
      <w:r w:rsidR="00C65385">
        <w:rPr>
          <w:szCs w:val="24"/>
        </w:rPr>
        <w:t>, k</w:t>
      </w:r>
      <w:r w:rsidRPr="00C65385" w:rsidR="00C65385">
        <w:rPr>
          <w:szCs w:val="24"/>
        </w:rPr>
        <w:t xml:space="preserve">ey </w:t>
      </w:r>
      <w:r w:rsidR="00C65385">
        <w:rPr>
          <w:szCs w:val="24"/>
        </w:rPr>
        <w:t>t</w:t>
      </w:r>
      <w:r w:rsidRPr="00C65385" w:rsidR="00C65385">
        <w:rPr>
          <w:szCs w:val="24"/>
        </w:rPr>
        <w:t xml:space="preserve">ask and </w:t>
      </w:r>
      <w:r w:rsidR="00C65385">
        <w:rPr>
          <w:szCs w:val="24"/>
        </w:rPr>
        <w:t>t</w:t>
      </w:r>
      <w:r w:rsidRPr="00C65385" w:rsidR="00C65385">
        <w:rPr>
          <w:szCs w:val="24"/>
        </w:rPr>
        <w:t xml:space="preserve">ime </w:t>
      </w:r>
      <w:r w:rsidR="00C65385">
        <w:rPr>
          <w:szCs w:val="24"/>
        </w:rPr>
        <w:t>f</w:t>
      </w:r>
      <w:r w:rsidRPr="00C65385" w:rsidR="00C65385">
        <w:rPr>
          <w:szCs w:val="24"/>
        </w:rPr>
        <w:t>rames</w:t>
      </w:r>
      <w:r w:rsidR="00C65385">
        <w:rPr>
          <w:szCs w:val="24"/>
        </w:rPr>
        <w:t>, i</w:t>
      </w:r>
      <w:r w:rsidRPr="00C65385" w:rsidR="00C65385">
        <w:rPr>
          <w:szCs w:val="24"/>
        </w:rPr>
        <w:t>mplementation</w:t>
      </w:r>
      <w:r w:rsidR="00C65385">
        <w:rPr>
          <w:szCs w:val="24"/>
        </w:rPr>
        <w:t>, and d</w:t>
      </w:r>
      <w:r w:rsidRPr="00C65385" w:rsidR="00C65385">
        <w:rPr>
          <w:szCs w:val="24"/>
        </w:rPr>
        <w:t>etailed budget/budget justification</w:t>
      </w:r>
      <w:r w:rsidR="00C65385">
        <w:rPr>
          <w:szCs w:val="24"/>
        </w:rPr>
        <w:t>.</w:t>
      </w:r>
    </w:p>
    <w:p w:rsidR="00B101EB" w:rsidP="00C65385" w:rsidRDefault="00B101EB" w14:paraId="544380DA" w14:textId="3CB2FB12">
      <w:pPr>
        <w:rPr>
          <w:szCs w:val="24"/>
        </w:rPr>
      </w:pPr>
    </w:p>
    <w:p w:rsidR="00B101EB" w:rsidP="00C65385" w:rsidRDefault="00B101EB" w14:paraId="3956AD24" w14:textId="3E5EF62C">
      <w:pPr>
        <w:rPr>
          <w:b/>
          <w:bCs/>
          <w:szCs w:val="24"/>
          <w:u w:val="single"/>
        </w:rPr>
      </w:pPr>
      <w:r w:rsidRPr="00B101EB">
        <w:rPr>
          <w:b/>
          <w:bCs/>
          <w:szCs w:val="24"/>
          <w:u w:val="single"/>
        </w:rPr>
        <w:t>Organizational Capacity</w:t>
      </w:r>
    </w:p>
    <w:p w:rsidR="00847F3A" w:rsidP="006D0FDB" w:rsidRDefault="00847F3A" w14:paraId="1C4CA9C0" w14:textId="0C8F3A36">
      <w:pPr>
        <w:rPr>
          <w:szCs w:val="24"/>
        </w:rPr>
      </w:pPr>
      <w:r w:rsidRPr="00847F3A">
        <w:rPr>
          <w:szCs w:val="24"/>
        </w:rPr>
        <w:lastRenderedPageBreak/>
        <w:t xml:space="preserve">Summary of the qualifications of the applicant </w:t>
      </w:r>
      <w:r w:rsidR="00B101EB">
        <w:rPr>
          <w:szCs w:val="24"/>
        </w:rPr>
        <w:t xml:space="preserve">and key personnel </w:t>
      </w:r>
      <w:r w:rsidRPr="00847F3A">
        <w:rPr>
          <w:szCs w:val="24"/>
        </w:rPr>
        <w:t>organization is required.  Interested applicant must have the organizational capacity, experience, and knowledge of rural placemaking and planning processes</w:t>
      </w:r>
      <w:r>
        <w:rPr>
          <w:szCs w:val="24"/>
        </w:rPr>
        <w:t>.</w:t>
      </w:r>
      <w:r w:rsidR="00B101EB">
        <w:rPr>
          <w:szCs w:val="24"/>
        </w:rPr>
        <w:t xml:space="preserve"> </w:t>
      </w:r>
      <w:r w:rsidRPr="00847F3A">
        <w:rPr>
          <w:szCs w:val="24"/>
        </w:rPr>
        <w:t xml:space="preserve">Summary of the qualifications of each key person, including the project director, is required.  Resumes or CVs will not be accepted.  The summary should include relevant education, years of relevant experience, and key accomplishments.  In addition, the summary should identify what each person’s role will be on the project and a description of their relevant skills as they relate to the project.  If </w:t>
      </w:r>
      <w:r>
        <w:rPr>
          <w:szCs w:val="24"/>
        </w:rPr>
        <w:t xml:space="preserve">the applicant </w:t>
      </w:r>
      <w:r w:rsidRPr="00847F3A">
        <w:rPr>
          <w:szCs w:val="24"/>
        </w:rPr>
        <w:t>expect</w:t>
      </w:r>
      <w:r>
        <w:rPr>
          <w:szCs w:val="24"/>
        </w:rPr>
        <w:t>s</w:t>
      </w:r>
      <w:r w:rsidRPr="00847F3A">
        <w:rPr>
          <w:szCs w:val="24"/>
        </w:rPr>
        <w:t xml:space="preserve"> to contract out a portion of the proposed work, but have not hired the contractor, </w:t>
      </w:r>
      <w:r>
        <w:rPr>
          <w:szCs w:val="24"/>
        </w:rPr>
        <w:t>the applicant</w:t>
      </w:r>
      <w:r w:rsidRPr="00847F3A">
        <w:rPr>
          <w:szCs w:val="24"/>
        </w:rPr>
        <w:t xml:space="preserve"> must include a summary of the qualifications require</w:t>
      </w:r>
      <w:r>
        <w:rPr>
          <w:szCs w:val="24"/>
        </w:rPr>
        <w:t>d</w:t>
      </w:r>
      <w:r w:rsidRPr="00847F3A">
        <w:rPr>
          <w:szCs w:val="24"/>
        </w:rPr>
        <w:t xml:space="preserve"> from the contractor.</w:t>
      </w:r>
    </w:p>
    <w:p w:rsidR="00847F3A" w:rsidP="006D0FDB" w:rsidRDefault="00847F3A" w14:paraId="70B1DC52" w14:textId="725E2282">
      <w:pPr>
        <w:rPr>
          <w:szCs w:val="24"/>
        </w:rPr>
      </w:pPr>
    </w:p>
    <w:p w:rsidR="00CF7D5F" w:rsidP="006D0FDB" w:rsidRDefault="00053020" w14:paraId="5F2DBD37" w14:textId="75D157AD">
      <w:pPr>
        <w:rPr>
          <w:b/>
          <w:bCs/>
          <w:szCs w:val="24"/>
          <w:u w:val="single"/>
        </w:rPr>
      </w:pPr>
      <w:r>
        <w:rPr>
          <w:b/>
          <w:bCs/>
          <w:szCs w:val="24"/>
          <w:u w:val="single"/>
        </w:rPr>
        <w:t xml:space="preserve">Description of </w:t>
      </w:r>
      <w:r w:rsidR="00B101EB">
        <w:rPr>
          <w:b/>
          <w:bCs/>
          <w:szCs w:val="24"/>
          <w:u w:val="single"/>
        </w:rPr>
        <w:t>Partnerships</w:t>
      </w:r>
    </w:p>
    <w:p w:rsidR="00E10B67" w:rsidP="006D0FDB" w:rsidRDefault="00E10B67" w14:paraId="1E0E1313" w14:textId="196E5E83">
      <w:pPr>
        <w:rPr>
          <w:b/>
          <w:bCs/>
          <w:szCs w:val="24"/>
          <w:u w:val="single"/>
        </w:rPr>
      </w:pPr>
      <w:r>
        <w:rPr>
          <w:rFonts w:eastAsia="Calibri"/>
          <w:szCs w:val="24"/>
        </w:rPr>
        <w:t xml:space="preserve">A description of the </w:t>
      </w:r>
      <w:r w:rsidRPr="00E10B67">
        <w:rPr>
          <w:rFonts w:eastAsia="Calibri"/>
          <w:szCs w:val="24"/>
        </w:rPr>
        <w:t xml:space="preserve">quantity and quality of the applicant’s </w:t>
      </w:r>
      <w:r>
        <w:rPr>
          <w:rFonts w:eastAsia="Calibri"/>
          <w:szCs w:val="24"/>
        </w:rPr>
        <w:t xml:space="preserve">existing </w:t>
      </w:r>
      <w:r w:rsidRPr="00E10B67">
        <w:rPr>
          <w:rFonts w:eastAsia="Calibri"/>
          <w:szCs w:val="24"/>
        </w:rPr>
        <w:t>public, private, and philanthropic partnerships and proposed new partnerships for this effort.</w:t>
      </w:r>
    </w:p>
    <w:p w:rsidR="00B101EB" w:rsidP="006D0FDB" w:rsidRDefault="00B101EB" w14:paraId="59A66146" w14:textId="5EEEB1CA">
      <w:pPr>
        <w:rPr>
          <w:b/>
          <w:bCs/>
          <w:szCs w:val="24"/>
          <w:u w:val="single"/>
        </w:rPr>
      </w:pPr>
    </w:p>
    <w:p w:rsidR="00B101EB" w:rsidP="006D0FDB" w:rsidRDefault="00B101EB" w14:paraId="062779CA" w14:textId="0A6C32F8">
      <w:pPr>
        <w:rPr>
          <w:b/>
          <w:bCs/>
          <w:szCs w:val="24"/>
          <w:u w:val="single"/>
        </w:rPr>
      </w:pPr>
      <w:r>
        <w:rPr>
          <w:b/>
          <w:bCs/>
          <w:szCs w:val="24"/>
          <w:u w:val="single"/>
        </w:rPr>
        <w:t>Target</w:t>
      </w:r>
      <w:r w:rsidR="004A2BB3">
        <w:rPr>
          <w:b/>
          <w:bCs/>
          <w:szCs w:val="24"/>
          <w:u w:val="single"/>
        </w:rPr>
        <w:t>ed</w:t>
      </w:r>
      <w:r>
        <w:rPr>
          <w:b/>
          <w:bCs/>
          <w:szCs w:val="24"/>
          <w:u w:val="single"/>
        </w:rPr>
        <w:t xml:space="preserve"> Impact</w:t>
      </w:r>
      <w:r w:rsidR="004A2BB3">
        <w:rPr>
          <w:b/>
          <w:bCs/>
          <w:szCs w:val="24"/>
          <w:u w:val="single"/>
        </w:rPr>
        <w:t xml:space="preserve"> Area</w:t>
      </w:r>
    </w:p>
    <w:p w:rsidR="00D16F5C" w:rsidP="006D0FDB" w:rsidRDefault="00D16F5C" w14:paraId="05587194" w14:textId="7AE99EFD">
      <w:pPr>
        <w:rPr>
          <w:b/>
          <w:bCs/>
          <w:szCs w:val="24"/>
          <w:u w:val="single"/>
        </w:rPr>
      </w:pPr>
      <w:r>
        <w:rPr>
          <w:rFonts w:eastAsia="Calibri"/>
          <w:szCs w:val="24"/>
        </w:rPr>
        <w:t xml:space="preserve">A description of </w:t>
      </w:r>
      <w:r w:rsidR="00053020">
        <w:rPr>
          <w:rFonts w:eastAsia="Calibri"/>
          <w:szCs w:val="24"/>
        </w:rPr>
        <w:t>the target area</w:t>
      </w:r>
      <w:r w:rsidR="004A2BB3">
        <w:rPr>
          <w:rFonts w:eastAsia="Calibri"/>
          <w:szCs w:val="24"/>
        </w:rPr>
        <w:t>(</w:t>
      </w:r>
      <w:r w:rsidR="00053020">
        <w:rPr>
          <w:rFonts w:eastAsia="Calibri"/>
          <w:szCs w:val="24"/>
        </w:rPr>
        <w:t>s</w:t>
      </w:r>
      <w:r w:rsidR="004A2BB3">
        <w:rPr>
          <w:rFonts w:eastAsia="Calibri"/>
          <w:szCs w:val="24"/>
        </w:rPr>
        <w:t>)</w:t>
      </w:r>
      <w:r w:rsidR="00053020">
        <w:rPr>
          <w:rFonts w:eastAsia="Calibri"/>
          <w:szCs w:val="24"/>
        </w:rPr>
        <w:t xml:space="preserve"> the project may impact, </w:t>
      </w:r>
      <w:r>
        <w:rPr>
          <w:rFonts w:eastAsia="Calibri"/>
          <w:szCs w:val="24"/>
        </w:rPr>
        <w:t>which include</w:t>
      </w:r>
      <w:r w:rsidR="00724670">
        <w:rPr>
          <w:rFonts w:eastAsia="Calibri"/>
          <w:szCs w:val="24"/>
        </w:rPr>
        <w:t xml:space="preserve"> </w:t>
      </w:r>
      <w:r>
        <w:rPr>
          <w:rFonts w:eastAsia="Calibri"/>
          <w:szCs w:val="24"/>
        </w:rPr>
        <w:t>economically distressed communities</w:t>
      </w:r>
      <w:r w:rsidR="00724670">
        <w:rPr>
          <w:rFonts w:eastAsia="Calibri"/>
          <w:szCs w:val="24"/>
        </w:rPr>
        <w:t xml:space="preserve"> and </w:t>
      </w:r>
      <w:r>
        <w:rPr>
          <w:rFonts w:eastAsia="Calibri"/>
          <w:szCs w:val="24"/>
        </w:rPr>
        <w:t xml:space="preserve">broadband planning for infrastructure and deployment. </w:t>
      </w:r>
    </w:p>
    <w:p w:rsidR="00B101EB" w:rsidP="006D0FDB" w:rsidRDefault="00B101EB" w14:paraId="4DE03674" w14:textId="2D95EB70">
      <w:pPr>
        <w:rPr>
          <w:b/>
          <w:bCs/>
          <w:szCs w:val="24"/>
          <w:u w:val="single"/>
        </w:rPr>
      </w:pPr>
    </w:p>
    <w:p w:rsidR="00B101EB" w:rsidP="006D0FDB" w:rsidRDefault="00B101EB" w14:paraId="6B7605B8" w14:textId="1B7794FA">
      <w:pPr>
        <w:rPr>
          <w:b/>
          <w:bCs/>
          <w:szCs w:val="24"/>
          <w:u w:val="single"/>
        </w:rPr>
      </w:pPr>
      <w:r>
        <w:rPr>
          <w:b/>
          <w:bCs/>
          <w:szCs w:val="24"/>
          <w:u w:val="single"/>
        </w:rPr>
        <w:t>Performance Measures</w:t>
      </w:r>
    </w:p>
    <w:p w:rsidR="00AF6F8C" w:rsidP="006D0FDB" w:rsidRDefault="00AF6F8C" w14:paraId="559AFD95" w14:textId="176C196A">
      <w:pPr>
        <w:rPr>
          <w:rFonts w:eastAsia="Calibri"/>
          <w:szCs w:val="24"/>
        </w:rPr>
      </w:pPr>
      <w:r w:rsidRPr="00AF6F8C">
        <w:rPr>
          <w:rFonts w:eastAsia="Calibri"/>
          <w:szCs w:val="24"/>
        </w:rPr>
        <w:t>The applicant’s proposal should include a description for how the results of the technical assistance will be measured, including the quality of life indicators and the benchmarks to be used for measuring effectiveness. This includes but not limited to the Benchmarks for implementation in the plans and any indicators that are to be used and should be specific and be quantifiable.</w:t>
      </w:r>
    </w:p>
    <w:p w:rsidRPr="00B101EB" w:rsidR="00AF6F8C" w:rsidP="006D0FDB" w:rsidRDefault="00AF6F8C" w14:paraId="2917B4E0" w14:textId="77777777">
      <w:pPr>
        <w:rPr>
          <w:b/>
          <w:bCs/>
          <w:szCs w:val="24"/>
          <w:u w:val="single"/>
        </w:rPr>
      </w:pPr>
    </w:p>
    <w:p w:rsidR="00E10B67" w:rsidP="006660F9" w:rsidRDefault="00E10B67" w14:paraId="7F05DC13" w14:textId="08E6AE51">
      <w:pPr>
        <w:rPr>
          <w:b/>
          <w:bCs/>
          <w:szCs w:val="24"/>
          <w:u w:val="single"/>
        </w:rPr>
      </w:pPr>
    </w:p>
    <w:p w:rsidR="0029048F" w:rsidP="006660F9" w:rsidRDefault="0029048F" w14:paraId="14B9FEF8" w14:textId="77777777">
      <w:pPr>
        <w:rPr>
          <w:b/>
          <w:bCs/>
          <w:szCs w:val="24"/>
          <w:u w:val="single"/>
        </w:rPr>
      </w:pPr>
    </w:p>
    <w:p w:rsidRPr="00E10B67" w:rsidR="006359BD" w:rsidP="006660F9" w:rsidRDefault="006359BD" w14:paraId="0085D632" w14:textId="45057FD5">
      <w:pPr>
        <w:rPr>
          <w:szCs w:val="24"/>
        </w:rPr>
      </w:pPr>
      <w:r>
        <w:rPr>
          <w:b/>
          <w:bCs/>
          <w:szCs w:val="24"/>
          <w:u w:val="single"/>
        </w:rPr>
        <w:t>Verification of Matching Funds</w:t>
      </w:r>
    </w:p>
    <w:p w:rsidR="006359BD" w:rsidP="006660F9" w:rsidRDefault="007D535E" w14:paraId="1C838C37" w14:textId="03235512">
      <w:pPr>
        <w:rPr>
          <w:szCs w:val="24"/>
        </w:rPr>
      </w:pPr>
      <w:r w:rsidRPr="007D535E">
        <w:rPr>
          <w:szCs w:val="24"/>
        </w:rPr>
        <w:t>You must provide verification of all matching funds that will be contributed to the project.  You must include a letter signed by the donating organization’s authorized representative on the organization’s letterhead that identifies the amount of matching funds or in-kind services, the time period during which matching funds will be available, and the source of the funds (e.g. cash on hand, etc.)</w:t>
      </w:r>
    </w:p>
    <w:p w:rsidR="00C109FE" w:rsidP="006660F9" w:rsidRDefault="00C109FE" w14:paraId="2F3CE672" w14:textId="77777777">
      <w:pPr>
        <w:rPr>
          <w:b/>
          <w:bCs/>
          <w:szCs w:val="24"/>
          <w:u w:val="single"/>
        </w:rPr>
      </w:pPr>
    </w:p>
    <w:p w:rsidR="00C109FE" w:rsidP="006660F9" w:rsidRDefault="00C109FE" w14:paraId="5446F82D" w14:textId="33B0DEE6">
      <w:pPr>
        <w:rPr>
          <w:b/>
          <w:bCs/>
          <w:szCs w:val="24"/>
          <w:u w:val="single"/>
        </w:rPr>
      </w:pPr>
      <w:r>
        <w:rPr>
          <w:b/>
          <w:bCs/>
          <w:szCs w:val="24"/>
          <w:u w:val="single"/>
        </w:rPr>
        <w:t>Conflict of Interest Disclosure</w:t>
      </w:r>
    </w:p>
    <w:p w:rsidR="00CF7D5F" w:rsidP="006660F9" w:rsidRDefault="005D5BC1" w14:paraId="2363DEF8" w14:textId="332B8520">
      <w:pPr>
        <w:rPr>
          <w:szCs w:val="24"/>
        </w:rPr>
      </w:pPr>
      <w:r>
        <w:rPr>
          <w:szCs w:val="24"/>
        </w:rPr>
        <w:t xml:space="preserve">Applicants must disclose any conflicts of interest or the appearance of any conflict of interest. </w:t>
      </w:r>
      <w:r w:rsidR="00CF7D5F">
        <w:rPr>
          <w:szCs w:val="24"/>
        </w:rPr>
        <w:t>Applications where a conflict of interest occurs are not eligible for funding.</w:t>
      </w:r>
      <w:r>
        <w:rPr>
          <w:szCs w:val="24"/>
        </w:rPr>
        <w:t xml:space="preserve"> Conflict of interest </w:t>
      </w:r>
      <w:r w:rsidR="00CF7D5F">
        <w:rPr>
          <w:szCs w:val="24"/>
        </w:rPr>
        <w:t>can occur in a</w:t>
      </w:r>
      <w:r w:rsidRPr="00276F0D" w:rsidR="00CF7D5F">
        <w:rPr>
          <w:szCs w:val="24"/>
        </w:rPr>
        <w:t xml:space="preserve"> situation in which a person or entity has competing personal, professional, or financial interests that make it difficult for the person or business to act impartially. </w:t>
      </w:r>
    </w:p>
    <w:p w:rsidR="00BA2456" w:rsidP="006660F9" w:rsidRDefault="00BA2456" w14:paraId="7A63DCD0" w14:textId="641B0FAC">
      <w:pPr>
        <w:rPr>
          <w:szCs w:val="24"/>
        </w:rPr>
      </w:pPr>
    </w:p>
    <w:p w:rsidR="00BA2456" w:rsidP="006660F9" w:rsidRDefault="00BA2456" w14:paraId="7D3519EA" w14:textId="138467E3">
      <w:pPr>
        <w:rPr>
          <w:rFonts w:eastAsia="Calibri"/>
          <w:b/>
          <w:bCs/>
          <w:szCs w:val="24"/>
          <w:u w:val="single"/>
        </w:rPr>
      </w:pPr>
      <w:r w:rsidRPr="00BA2456">
        <w:rPr>
          <w:rFonts w:eastAsia="Calibri"/>
          <w:b/>
          <w:bCs/>
          <w:szCs w:val="24"/>
          <w:u w:val="single"/>
        </w:rPr>
        <w:t>Risk Review</w:t>
      </w:r>
    </w:p>
    <w:p w:rsidRPr="00BA2456" w:rsidR="00BA2456" w:rsidP="006660F9" w:rsidRDefault="00BA2456" w14:paraId="59922EA1" w14:textId="5B5659E0">
      <w:pPr>
        <w:rPr>
          <w:szCs w:val="24"/>
        </w:rPr>
      </w:pPr>
      <w:r w:rsidRPr="00BA2456">
        <w:rPr>
          <w:szCs w:val="24"/>
        </w:rPr>
        <w:t>The Agency may request additional documentation from selected applicants in order to evaluate the financial, management, and performance risk posed by awardees as required by 2 CFR 200.205.</w:t>
      </w:r>
    </w:p>
    <w:p w:rsidR="00C52A50" w:rsidP="006660F9" w:rsidRDefault="00C52A50" w14:paraId="18EF22C3" w14:textId="29154139">
      <w:pPr>
        <w:rPr>
          <w:szCs w:val="24"/>
        </w:rPr>
      </w:pPr>
    </w:p>
    <w:p w:rsidR="00C52A50" w:rsidP="006660F9" w:rsidRDefault="00C52A50" w14:paraId="628B6E7B" w14:textId="77777777">
      <w:pPr>
        <w:rPr>
          <w:rFonts w:eastAsia="Calibri"/>
          <w:szCs w:val="24"/>
        </w:rPr>
      </w:pPr>
      <w:r w:rsidRPr="00C52A50">
        <w:rPr>
          <w:rFonts w:eastAsia="Calibri"/>
          <w:b/>
          <w:bCs/>
          <w:szCs w:val="24"/>
          <w:u w:val="single"/>
        </w:rPr>
        <w:t>Report Suitable for Public Distribution</w:t>
      </w:r>
      <w:r w:rsidRPr="00C52A50">
        <w:rPr>
          <w:rFonts w:eastAsia="Calibri"/>
          <w:szCs w:val="24"/>
        </w:rPr>
        <w:t xml:space="preserve"> </w:t>
      </w:r>
    </w:p>
    <w:p w:rsidR="00C52A50" w:rsidP="006660F9" w:rsidRDefault="00C52A50" w14:paraId="2F73EBE5" w14:textId="0C8B9583">
      <w:pPr>
        <w:rPr>
          <w:rFonts w:eastAsia="Calibri"/>
          <w:szCs w:val="24"/>
        </w:rPr>
      </w:pPr>
      <w:r w:rsidRPr="00C52A50">
        <w:rPr>
          <w:rFonts w:eastAsia="Calibri"/>
          <w:szCs w:val="24"/>
        </w:rPr>
        <w:lastRenderedPageBreak/>
        <w:t>A report suitable for public distribution that describes the accomplishments of the project is due within 90 calendar days of the completion of the project. There is no format prescribed for this report, but it is expected that it will be 1-2 pages in length and describe the project in such a way that a member of the public not familiar with the project would gain an understanding of the impact of the project.</w:t>
      </w:r>
    </w:p>
    <w:p w:rsidRPr="003629BF" w:rsidR="007D535E" w:rsidP="006660F9" w:rsidRDefault="007D535E" w14:paraId="31C3A50F" w14:textId="0DDA85CF">
      <w:pPr>
        <w:rPr>
          <w:rFonts w:eastAsia="Calibri"/>
          <w:b/>
          <w:bCs/>
          <w:szCs w:val="24"/>
          <w:u w:val="single"/>
        </w:rPr>
      </w:pPr>
      <w:r w:rsidRPr="007D535E">
        <w:rPr>
          <w:b/>
          <w:bCs/>
          <w:szCs w:val="24"/>
          <w:u w:val="single"/>
        </w:rPr>
        <w:t xml:space="preserve">  </w:t>
      </w:r>
    </w:p>
    <w:p w:rsidR="005D3156" w:rsidP="006660F9" w:rsidRDefault="0077019F" w14:paraId="300736D6" w14:textId="2F859299">
      <w:pPr>
        <w:pStyle w:val="Heading2"/>
        <w:rPr>
          <w:rFonts w:ascii="Times New Roman" w:hAnsi="Times New Roman"/>
          <w:sz w:val="24"/>
          <w:szCs w:val="24"/>
        </w:rPr>
      </w:pPr>
      <w:r w:rsidRPr="002A4CF8">
        <w:rPr>
          <w:rFonts w:ascii="Times New Roman" w:hAnsi="Times New Roman"/>
          <w:sz w:val="24"/>
          <w:szCs w:val="24"/>
        </w:rPr>
        <w:t xml:space="preserve">REPORTING REQUIREMENTS – FORMS APPROVED UNDER </w:t>
      </w:r>
      <w:r w:rsidRPr="002A4CF8" w:rsidR="00752711">
        <w:rPr>
          <w:rFonts w:ascii="Times New Roman" w:hAnsi="Times New Roman"/>
          <w:sz w:val="24"/>
          <w:szCs w:val="24"/>
        </w:rPr>
        <w:t xml:space="preserve">OTHER </w:t>
      </w:r>
      <w:r w:rsidRPr="002A4CF8">
        <w:rPr>
          <w:rFonts w:ascii="Times New Roman" w:hAnsi="Times New Roman"/>
          <w:sz w:val="24"/>
          <w:szCs w:val="24"/>
        </w:rPr>
        <w:t>OMB CONTROL NUMBER</w:t>
      </w:r>
      <w:r w:rsidRPr="002A4CF8" w:rsidR="00752711">
        <w:rPr>
          <w:rFonts w:ascii="Times New Roman" w:hAnsi="Times New Roman"/>
          <w:sz w:val="24"/>
          <w:szCs w:val="24"/>
        </w:rPr>
        <w:t>S</w:t>
      </w:r>
    </w:p>
    <w:p w:rsidR="00AF6F8C" w:rsidP="00AF6F8C" w:rsidRDefault="00AF6F8C" w14:paraId="3255BCF7" w14:textId="1E3F3137"/>
    <w:p w:rsidRPr="00AF6F8C" w:rsidR="00AF6F8C" w:rsidP="00AF6F8C" w:rsidRDefault="00AF6F8C" w14:paraId="0B7FEB7E" w14:textId="12750CB0">
      <w:pPr>
        <w:rPr>
          <w:b/>
          <w:bCs/>
          <w:u w:val="single"/>
        </w:rPr>
      </w:pPr>
      <w:r w:rsidRPr="00AF6F8C">
        <w:rPr>
          <w:b/>
          <w:bCs/>
          <w:u w:val="single"/>
        </w:rPr>
        <w:t>Form RD 1942-46 “Letter of Intent to Meet Conditions”</w:t>
      </w:r>
      <w:r w:rsidR="00966DC2">
        <w:rPr>
          <w:b/>
          <w:bCs/>
          <w:u w:val="single"/>
        </w:rPr>
        <w:t xml:space="preserve"> (Approved under 0575-0015)</w:t>
      </w:r>
      <w:r w:rsidRPr="00AF6F8C">
        <w:rPr>
          <w:b/>
          <w:bCs/>
          <w:u w:val="single"/>
        </w:rPr>
        <w:t xml:space="preserve"> </w:t>
      </w:r>
    </w:p>
    <w:p w:rsidRPr="003629BF" w:rsidR="003629BF" w:rsidP="003629BF" w:rsidRDefault="003629BF" w14:paraId="751F1421" w14:textId="69BB9265">
      <w:r w:rsidRPr="003629BF">
        <w:t>The applicant completes this form to indicate the intent to meet the conditions of the loan</w:t>
      </w:r>
      <w:r>
        <w:t>/grant</w:t>
      </w:r>
      <w:r w:rsidRPr="003629BF">
        <w:t xml:space="preserve"> previously established by Rural Development.</w:t>
      </w:r>
      <w:r>
        <w:t xml:space="preserve"> </w:t>
      </w:r>
      <w:r w:rsidRPr="003629BF">
        <w:t>This information is necessary in order to determine whether the Agency should continue further processing of the loan</w:t>
      </w:r>
      <w:r>
        <w:t>/grant</w:t>
      </w:r>
      <w:r w:rsidRPr="003629BF">
        <w:t xml:space="preserve"> application. </w:t>
      </w:r>
    </w:p>
    <w:p w:rsidRPr="00AF6F8C" w:rsidR="00AF6F8C" w:rsidP="00AF6F8C" w:rsidRDefault="00AF6F8C" w14:paraId="457A0329" w14:textId="77777777">
      <w:pPr>
        <w:rPr>
          <w:b/>
          <w:bCs/>
          <w:u w:val="single"/>
        </w:rPr>
      </w:pPr>
    </w:p>
    <w:p w:rsidR="00AF6F8C" w:rsidP="00AF6F8C" w:rsidRDefault="00AF6F8C" w14:paraId="74D8132F" w14:textId="371E95AE">
      <w:pPr>
        <w:rPr>
          <w:b/>
          <w:bCs/>
          <w:u w:val="single"/>
        </w:rPr>
      </w:pPr>
      <w:r w:rsidRPr="00AF6F8C">
        <w:rPr>
          <w:b/>
          <w:bCs/>
          <w:u w:val="single"/>
        </w:rPr>
        <w:t>Form RD 1940-1, “Request for Obligations of Funds”</w:t>
      </w:r>
      <w:r w:rsidR="000F066E">
        <w:rPr>
          <w:b/>
          <w:bCs/>
          <w:u w:val="single"/>
        </w:rPr>
        <w:t xml:space="preserve"> (Approved under 0570-00</w:t>
      </w:r>
      <w:r w:rsidR="004A2BB3">
        <w:rPr>
          <w:b/>
          <w:bCs/>
          <w:u w:val="single"/>
        </w:rPr>
        <w:t>67</w:t>
      </w:r>
      <w:r w:rsidR="000F066E">
        <w:rPr>
          <w:b/>
          <w:bCs/>
          <w:u w:val="single"/>
        </w:rPr>
        <w:t>)</w:t>
      </w:r>
    </w:p>
    <w:p w:rsidRPr="00AF6F8C" w:rsidR="003629BF" w:rsidP="00AF6F8C" w:rsidRDefault="00985272" w14:paraId="15EC0813" w14:textId="0A3FBDF0">
      <w:pPr>
        <w:rPr>
          <w:b/>
          <w:bCs/>
          <w:u w:val="single"/>
        </w:rPr>
      </w:pPr>
      <w:r w:rsidRPr="00985272">
        <w:rPr>
          <w:snapToGrid w:val="0"/>
          <w:szCs w:val="24"/>
        </w:rPr>
        <w:t>This form is completed by the grantee for each note or commitment requiring an obligation of funds</w:t>
      </w:r>
      <w:r>
        <w:rPr>
          <w:snapToGrid w:val="0"/>
          <w:szCs w:val="24"/>
        </w:rPr>
        <w:t>.</w:t>
      </w:r>
    </w:p>
    <w:p w:rsidRPr="00AF6F8C" w:rsidR="00AF6F8C" w:rsidP="00AF6F8C" w:rsidRDefault="00AF6F8C" w14:paraId="2064E35E" w14:textId="77777777">
      <w:pPr>
        <w:rPr>
          <w:b/>
          <w:bCs/>
          <w:u w:val="single"/>
        </w:rPr>
      </w:pPr>
    </w:p>
    <w:p w:rsidRPr="00AF6F8C" w:rsidR="00AF6F8C" w:rsidP="00AF6F8C" w:rsidRDefault="00AF6F8C" w14:paraId="59735933" w14:textId="0E70EC24">
      <w:pPr>
        <w:rPr>
          <w:b/>
          <w:bCs/>
          <w:u w:val="single"/>
        </w:rPr>
      </w:pPr>
      <w:r w:rsidRPr="00AF6F8C">
        <w:rPr>
          <w:b/>
          <w:bCs/>
          <w:u w:val="single"/>
        </w:rPr>
        <w:t>Form RD 400-4, “Assurance Agreement</w:t>
      </w:r>
      <w:r w:rsidR="000F066E">
        <w:rPr>
          <w:b/>
          <w:bCs/>
          <w:u w:val="single"/>
        </w:rPr>
        <w:t>” (Approved under 05</w:t>
      </w:r>
      <w:r w:rsidR="004A2BB3">
        <w:rPr>
          <w:b/>
          <w:bCs/>
          <w:u w:val="single"/>
        </w:rPr>
        <w:t>75</w:t>
      </w:r>
      <w:r w:rsidR="000F066E">
        <w:rPr>
          <w:b/>
          <w:bCs/>
          <w:u w:val="single"/>
        </w:rPr>
        <w:t>-</w:t>
      </w:r>
      <w:r w:rsidR="004A2BB3">
        <w:rPr>
          <w:b/>
          <w:bCs/>
          <w:u w:val="single"/>
        </w:rPr>
        <w:t>0018</w:t>
      </w:r>
      <w:r w:rsidR="000F066E">
        <w:rPr>
          <w:b/>
          <w:bCs/>
          <w:u w:val="single"/>
        </w:rPr>
        <w:t>)</w:t>
      </w:r>
    </w:p>
    <w:p w:rsidRPr="00AF6F8C" w:rsidR="00AF6F8C" w:rsidP="00AF6F8C" w:rsidRDefault="003629BF" w14:paraId="3931E161" w14:textId="1E8C3633">
      <w:pPr>
        <w:rPr>
          <w:b/>
          <w:bCs/>
          <w:u w:val="single"/>
        </w:rPr>
      </w:pPr>
      <w:r w:rsidRPr="003629BF">
        <w:t xml:space="preserve">The form is completed by the </w:t>
      </w:r>
      <w:r w:rsidR="003970DB">
        <w:t>applicant</w:t>
      </w:r>
      <w:r w:rsidRPr="003629BF">
        <w:t xml:space="preserve"> and used to confirm that recipients of Rural Development loans and grant assistance have been reminded of their obligation to comply with all provisions of the Civil Rights Act of 1964 and regulations of Rural Development.</w:t>
      </w:r>
    </w:p>
    <w:p w:rsidR="003629BF" w:rsidP="00AF6F8C" w:rsidRDefault="003629BF" w14:paraId="5169C7D2" w14:textId="77777777">
      <w:pPr>
        <w:rPr>
          <w:b/>
          <w:bCs/>
          <w:u w:val="single"/>
        </w:rPr>
      </w:pPr>
    </w:p>
    <w:p w:rsidR="00AF6F8C" w:rsidP="00AF6F8C" w:rsidRDefault="003629BF" w14:paraId="49A016A3" w14:textId="16EE851C">
      <w:pPr>
        <w:rPr>
          <w:b/>
          <w:bCs/>
          <w:u w:val="single"/>
        </w:rPr>
      </w:pPr>
      <w:r>
        <w:rPr>
          <w:b/>
          <w:bCs/>
          <w:u w:val="single"/>
        </w:rPr>
        <w:t xml:space="preserve">Form </w:t>
      </w:r>
      <w:r w:rsidRPr="00AF6F8C" w:rsidR="00AF6F8C">
        <w:rPr>
          <w:b/>
          <w:bCs/>
          <w:u w:val="single"/>
        </w:rPr>
        <w:t>400-1 “Equal Opportunity Agreement</w:t>
      </w:r>
      <w:r w:rsidR="000F066E">
        <w:rPr>
          <w:b/>
          <w:bCs/>
          <w:u w:val="single"/>
        </w:rPr>
        <w:t>” (Approved under</w:t>
      </w:r>
      <w:r w:rsidR="004A2BB3">
        <w:rPr>
          <w:b/>
          <w:bCs/>
          <w:u w:val="single"/>
        </w:rPr>
        <w:t xml:space="preserve"> 0575-0018)</w:t>
      </w:r>
      <w:r w:rsidR="000F066E">
        <w:rPr>
          <w:b/>
          <w:bCs/>
          <w:u w:val="single"/>
        </w:rPr>
        <w:t xml:space="preserve"> </w:t>
      </w:r>
    </w:p>
    <w:p w:rsidRPr="00AF6F8C" w:rsidR="00985272" w:rsidP="00AF6F8C" w:rsidRDefault="00985272" w14:paraId="36C5AA63" w14:textId="60FF3489">
      <w:pPr>
        <w:rPr>
          <w:b/>
          <w:bCs/>
          <w:u w:val="single"/>
        </w:rPr>
      </w:pPr>
      <w:r w:rsidRPr="00985272">
        <w:rPr>
          <w:szCs w:val="24"/>
        </w:rPr>
        <w:t xml:space="preserve">This form is an agreement between Rural Development and a recipient of Federal financial assistance when a construction contract of $10,000 or more is involved.  The </w:t>
      </w:r>
      <w:r w:rsidR="003970DB">
        <w:rPr>
          <w:szCs w:val="24"/>
        </w:rPr>
        <w:t>applicant</w:t>
      </w:r>
      <w:r w:rsidRPr="00985272">
        <w:rPr>
          <w:szCs w:val="24"/>
        </w:rPr>
        <w:t xml:space="preserve"> agrees not to discriminate against any employee, or applicant for employment, and agrees to abide by the requirements of Executive Order 11246.  The form is read and signed by the recipient.</w:t>
      </w:r>
    </w:p>
    <w:p w:rsidRPr="00AF6F8C" w:rsidR="00AF6F8C" w:rsidP="00AF6F8C" w:rsidRDefault="00AF6F8C" w14:paraId="794FCA84" w14:textId="77777777"/>
    <w:p w:rsidR="0077019F" w:rsidP="006D0FDB" w:rsidRDefault="00847F3A" w14:paraId="0D691D30" w14:textId="6C0AB6A0">
      <w:pPr>
        <w:rPr>
          <w:szCs w:val="24"/>
        </w:rPr>
      </w:pPr>
      <w:bookmarkStart w:name="OLE_LINK1" w:id="1"/>
      <w:bookmarkStart w:name="OLE_LINK2" w:id="2"/>
      <w:r>
        <w:rPr>
          <w:b/>
          <w:szCs w:val="24"/>
          <w:u w:val="single"/>
        </w:rPr>
        <w:t>SF-424 “Application for Federal Assistance</w:t>
      </w:r>
      <w:r w:rsidRPr="002A4CF8" w:rsidR="00DC3EBA">
        <w:rPr>
          <w:b/>
          <w:color w:val="000000"/>
          <w:szCs w:val="24"/>
          <w:u w:val="single"/>
        </w:rPr>
        <w:t>”</w:t>
      </w:r>
      <w:r w:rsidRPr="002A4CF8" w:rsidR="00B64CB5">
        <w:rPr>
          <w:b/>
          <w:szCs w:val="24"/>
        </w:rPr>
        <w:t xml:space="preserve"> </w:t>
      </w:r>
      <w:r w:rsidRPr="002A4CF8" w:rsidR="00E75258">
        <w:rPr>
          <w:b/>
          <w:szCs w:val="24"/>
        </w:rPr>
        <w:t>(</w:t>
      </w:r>
      <w:r w:rsidRPr="002A4CF8" w:rsidR="00602EDD">
        <w:rPr>
          <w:b/>
          <w:szCs w:val="24"/>
        </w:rPr>
        <w:t xml:space="preserve">Approved </w:t>
      </w:r>
      <w:r w:rsidRPr="002A4CF8" w:rsidR="00E75258">
        <w:rPr>
          <w:b/>
          <w:szCs w:val="24"/>
        </w:rPr>
        <w:t xml:space="preserve">under </w:t>
      </w:r>
      <w:r w:rsidR="00D46CD7">
        <w:rPr>
          <w:b/>
          <w:szCs w:val="24"/>
        </w:rPr>
        <w:t>4040-0004</w:t>
      </w:r>
      <w:r w:rsidRPr="002A4CF8" w:rsidR="00E75258">
        <w:rPr>
          <w:b/>
          <w:szCs w:val="24"/>
        </w:rPr>
        <w:t>)</w:t>
      </w:r>
      <w:r w:rsidRPr="00F54122" w:rsidR="00F54122">
        <w:rPr>
          <w:szCs w:val="24"/>
        </w:rPr>
        <w:t xml:space="preserve"> </w:t>
      </w:r>
      <w:r w:rsidR="00F54122">
        <w:rPr>
          <w:szCs w:val="24"/>
        </w:rPr>
        <w:t>This form must be filled out as completely as possible.  Make sure that you include your DUNS number and your CAGE code and expiration date on the form.  The form must be signed by your authorized representative and dated.  Electronic signatures are not accepted.</w:t>
      </w:r>
      <w:r w:rsidR="00F54122">
        <w:rPr>
          <w:b/>
          <w:szCs w:val="24"/>
        </w:rPr>
        <w:t xml:space="preserve"> </w:t>
      </w:r>
      <w:r w:rsidRPr="002A4CF8" w:rsidR="0077019F">
        <w:rPr>
          <w:b/>
          <w:szCs w:val="24"/>
        </w:rPr>
        <w:t xml:space="preserve"> </w:t>
      </w:r>
      <w:r w:rsidRPr="002A4CF8" w:rsidR="0077019F">
        <w:rPr>
          <w:b/>
          <w:szCs w:val="24"/>
          <w:u w:val="single"/>
        </w:rPr>
        <w:br/>
      </w:r>
    </w:p>
    <w:p w:rsidR="006359BD" w:rsidP="006D0FDB" w:rsidRDefault="006359BD" w14:paraId="1A04FBB9" w14:textId="5E4A8E53">
      <w:pPr>
        <w:rPr>
          <w:szCs w:val="24"/>
        </w:rPr>
      </w:pPr>
      <w:bookmarkStart w:name="_Hlk66795924" w:id="3"/>
      <w:r>
        <w:rPr>
          <w:b/>
          <w:bCs/>
          <w:szCs w:val="24"/>
          <w:u w:val="single"/>
        </w:rPr>
        <w:t xml:space="preserve">SF-424A </w:t>
      </w:r>
      <w:r w:rsidRPr="006359BD">
        <w:rPr>
          <w:b/>
          <w:bCs/>
          <w:szCs w:val="24"/>
          <w:u w:val="single"/>
        </w:rPr>
        <w:t>“Budget Information:  Non-Construction Programs</w:t>
      </w:r>
      <w:r>
        <w:rPr>
          <w:b/>
          <w:bCs/>
          <w:szCs w:val="24"/>
          <w:u w:val="single"/>
        </w:rPr>
        <w:t>”</w:t>
      </w:r>
      <w:r>
        <w:rPr>
          <w:b/>
          <w:bCs/>
          <w:szCs w:val="24"/>
        </w:rPr>
        <w:t xml:space="preserve"> (Approved under</w:t>
      </w:r>
      <w:r w:rsidR="00A16104">
        <w:rPr>
          <w:b/>
          <w:bCs/>
          <w:szCs w:val="24"/>
        </w:rPr>
        <w:t xml:space="preserve"> 4040-0006</w:t>
      </w:r>
      <w:r>
        <w:rPr>
          <w:b/>
          <w:bCs/>
          <w:szCs w:val="24"/>
        </w:rPr>
        <w:t>)</w:t>
      </w:r>
      <w:r w:rsidR="00F54122">
        <w:rPr>
          <w:b/>
          <w:bCs/>
          <w:szCs w:val="24"/>
        </w:rPr>
        <w:t xml:space="preserve"> </w:t>
      </w:r>
      <w:bookmarkEnd w:id="3"/>
      <w:r w:rsidR="00F54122">
        <w:rPr>
          <w:szCs w:val="24"/>
        </w:rPr>
        <w:t>This fo</w:t>
      </w:r>
      <w:r w:rsidR="00CF7D5F">
        <w:rPr>
          <w:szCs w:val="24"/>
        </w:rPr>
        <w:t>r</w:t>
      </w:r>
      <w:r w:rsidR="00F54122">
        <w:rPr>
          <w:szCs w:val="24"/>
        </w:rPr>
        <w:t>m must be filled out.</w:t>
      </w:r>
      <w:r w:rsidR="00F306B8">
        <w:rPr>
          <w:szCs w:val="24"/>
        </w:rPr>
        <w:t xml:space="preserve"> </w:t>
      </w:r>
      <w:r w:rsidR="00F54122">
        <w:rPr>
          <w:szCs w:val="24"/>
        </w:rPr>
        <w:t>Matching funds may be provided through the applicant organization in cash or by a third-party organization in cash or in-kind contributions.  Additionally, nonprofit institutions, including institutions of higher education, are restricted to an indirect cost rate of 10 percent of direct charges.  All other organizations may use their approved negotiated indirect cost rate.  Organizations without an approved indirect cost rate must use a rate no greater than 10 percent of direct charges.</w:t>
      </w:r>
    </w:p>
    <w:p w:rsidR="00E10B67" w:rsidP="006D0FDB" w:rsidRDefault="00E10B67" w14:paraId="7F22368D" w14:textId="77777777">
      <w:pPr>
        <w:rPr>
          <w:szCs w:val="24"/>
        </w:rPr>
      </w:pPr>
    </w:p>
    <w:p w:rsidR="00BA2456" w:rsidP="006D0FDB" w:rsidRDefault="00BA2456" w14:paraId="24847D99" w14:textId="0C9E44E8">
      <w:pPr>
        <w:rPr>
          <w:b/>
          <w:bCs/>
          <w:szCs w:val="24"/>
        </w:rPr>
      </w:pPr>
      <w:r w:rsidRPr="00BA2456">
        <w:rPr>
          <w:b/>
          <w:bCs/>
          <w:szCs w:val="24"/>
          <w:u w:val="single"/>
        </w:rPr>
        <w:t>SF-424</w:t>
      </w:r>
      <w:r>
        <w:rPr>
          <w:b/>
          <w:bCs/>
          <w:szCs w:val="24"/>
          <w:u w:val="single"/>
        </w:rPr>
        <w:t>B</w:t>
      </w:r>
      <w:r w:rsidRPr="00BA2456">
        <w:rPr>
          <w:b/>
          <w:bCs/>
          <w:szCs w:val="24"/>
          <w:u w:val="single"/>
        </w:rPr>
        <w:t xml:space="preserve"> “Assurances—Non-Construction Programs”</w:t>
      </w:r>
      <w:r w:rsidRPr="00BA2456">
        <w:rPr>
          <w:b/>
          <w:bCs/>
          <w:szCs w:val="24"/>
        </w:rPr>
        <w:t xml:space="preserve"> (Approved under 4040-000</w:t>
      </w:r>
      <w:r w:rsidR="00503EF1">
        <w:rPr>
          <w:b/>
          <w:bCs/>
          <w:szCs w:val="24"/>
        </w:rPr>
        <w:t>7</w:t>
      </w:r>
      <w:r w:rsidRPr="00BA2456">
        <w:rPr>
          <w:b/>
          <w:bCs/>
          <w:szCs w:val="24"/>
        </w:rPr>
        <w:t>)</w:t>
      </w:r>
    </w:p>
    <w:p w:rsidRPr="00985272" w:rsidR="00985272" w:rsidP="006D0FDB" w:rsidRDefault="00985272" w14:paraId="1C861EA3" w14:textId="129F0C63">
      <w:pPr>
        <w:rPr>
          <w:szCs w:val="24"/>
        </w:rPr>
      </w:pPr>
      <w:r w:rsidRPr="00985272">
        <w:rPr>
          <w:szCs w:val="24"/>
        </w:rPr>
        <w:t>The form is completed and submitted by applicants to provide assurances to comply with the laws,</w:t>
      </w:r>
      <w:r w:rsidR="00836202">
        <w:rPr>
          <w:szCs w:val="24"/>
        </w:rPr>
        <w:t xml:space="preserve"> </w:t>
      </w:r>
      <w:r w:rsidRPr="00985272">
        <w:rPr>
          <w:szCs w:val="24"/>
        </w:rPr>
        <w:t>regulations and policies to which the grant is subjected. This form is submitted as part of the pre-application and if the project is selected as part of the formal application.</w:t>
      </w:r>
    </w:p>
    <w:p w:rsidR="00C52A50" w:rsidP="006D0FDB" w:rsidRDefault="00C52A50" w14:paraId="48EEA678" w14:textId="067521A3">
      <w:pPr>
        <w:rPr>
          <w:szCs w:val="24"/>
        </w:rPr>
      </w:pPr>
    </w:p>
    <w:p w:rsidR="00C52A50" w:rsidP="006D0FDB" w:rsidRDefault="00C52A50" w14:paraId="56982E19" w14:textId="64C79836">
      <w:pPr>
        <w:rPr>
          <w:rFonts w:eastAsia="Calibri"/>
          <w:szCs w:val="24"/>
        </w:rPr>
      </w:pPr>
      <w:r>
        <w:rPr>
          <w:b/>
          <w:bCs/>
          <w:szCs w:val="24"/>
          <w:u w:val="single"/>
        </w:rPr>
        <w:t xml:space="preserve">SF-425 </w:t>
      </w:r>
      <w:r w:rsidRPr="006359BD">
        <w:rPr>
          <w:b/>
          <w:bCs/>
          <w:szCs w:val="24"/>
          <w:u w:val="single"/>
        </w:rPr>
        <w:t>“</w:t>
      </w:r>
      <w:r>
        <w:rPr>
          <w:b/>
          <w:bCs/>
          <w:szCs w:val="24"/>
          <w:u w:val="single"/>
        </w:rPr>
        <w:t>Federal Financial Report”</w:t>
      </w:r>
      <w:r>
        <w:rPr>
          <w:b/>
          <w:bCs/>
          <w:szCs w:val="24"/>
        </w:rPr>
        <w:t xml:space="preserve"> (Approved under 4040-0014) </w:t>
      </w:r>
      <w:r w:rsidRPr="00C52A50">
        <w:rPr>
          <w:rFonts w:eastAsia="Calibri"/>
          <w:szCs w:val="24"/>
        </w:rPr>
        <w:t>must be submitted quarterly based on the following time periods: January 1 – March 31, April 1 – June 30, July 1 – September 30, October 1 – December 31. Quarterly reports are due within 30 calendar days of the end of the reporting period. A final report is due within 90 calendar days of the completion of the project or the end of the period of performance, whichever is comes first. Both quarterly and final reports must be submitted electronically to Agency Contact in the For More Information section above.</w:t>
      </w:r>
    </w:p>
    <w:p w:rsidR="00F1507C" w:rsidP="006D0FDB" w:rsidRDefault="00F1507C" w14:paraId="58273D9C" w14:textId="77777777">
      <w:pPr>
        <w:rPr>
          <w:rFonts w:eastAsia="Calibri"/>
          <w:szCs w:val="24"/>
        </w:rPr>
      </w:pPr>
    </w:p>
    <w:p w:rsidR="00836202" w:rsidP="00C52A50" w:rsidRDefault="00C52A50" w14:paraId="3BCC842A" w14:textId="77777777">
      <w:pPr>
        <w:rPr>
          <w:rFonts w:eastAsia="Calibri"/>
          <w:b/>
          <w:bCs/>
          <w:szCs w:val="24"/>
        </w:rPr>
      </w:pPr>
      <w:r w:rsidRPr="00C52A50">
        <w:rPr>
          <w:rFonts w:eastAsia="Calibri"/>
          <w:b/>
          <w:bCs/>
          <w:szCs w:val="24"/>
          <w:u w:val="single"/>
        </w:rPr>
        <w:t>SF-</w:t>
      </w:r>
      <w:r>
        <w:rPr>
          <w:rFonts w:eastAsia="Calibri"/>
          <w:b/>
          <w:bCs/>
          <w:szCs w:val="24"/>
          <w:u w:val="single"/>
        </w:rPr>
        <w:t>270</w:t>
      </w:r>
      <w:r w:rsidRPr="00C52A50">
        <w:rPr>
          <w:rFonts w:eastAsia="Calibri"/>
          <w:b/>
          <w:bCs/>
          <w:szCs w:val="24"/>
          <w:u w:val="single"/>
        </w:rPr>
        <w:t xml:space="preserve"> “</w:t>
      </w:r>
      <w:r w:rsidR="001E153E">
        <w:rPr>
          <w:rFonts w:eastAsia="Calibri"/>
          <w:b/>
          <w:bCs/>
          <w:szCs w:val="24"/>
          <w:u w:val="single"/>
        </w:rPr>
        <w:t>Request for Advance or Reimbursement</w:t>
      </w:r>
      <w:r w:rsidRPr="00C52A50">
        <w:rPr>
          <w:rFonts w:eastAsia="Calibri"/>
          <w:b/>
          <w:bCs/>
          <w:szCs w:val="24"/>
          <w:u w:val="single"/>
        </w:rPr>
        <w:t>”</w:t>
      </w:r>
      <w:r w:rsidRPr="00C52A50">
        <w:rPr>
          <w:rFonts w:eastAsia="Calibri"/>
          <w:b/>
          <w:bCs/>
          <w:szCs w:val="24"/>
        </w:rPr>
        <w:t xml:space="preserve"> (Approved under 4040-001</w:t>
      </w:r>
      <w:r w:rsidR="001E153E">
        <w:rPr>
          <w:rFonts w:eastAsia="Calibri"/>
          <w:b/>
          <w:bCs/>
          <w:szCs w:val="24"/>
        </w:rPr>
        <w:t>2</w:t>
      </w:r>
      <w:r w:rsidRPr="00C52A50">
        <w:rPr>
          <w:rFonts w:eastAsia="Calibri"/>
          <w:b/>
          <w:bCs/>
          <w:szCs w:val="24"/>
        </w:rPr>
        <w:t>)</w:t>
      </w:r>
    </w:p>
    <w:p w:rsidRPr="00836202" w:rsidR="00836202" w:rsidP="00836202" w:rsidRDefault="00836202" w14:paraId="3D331415" w14:textId="09343A79">
      <w:pPr>
        <w:rPr>
          <w:bCs/>
          <w:szCs w:val="24"/>
        </w:rPr>
      </w:pPr>
      <w:r w:rsidRPr="00836202">
        <w:rPr>
          <w:bCs/>
          <w:szCs w:val="24"/>
        </w:rPr>
        <w:t>Th</w:t>
      </w:r>
      <w:r>
        <w:rPr>
          <w:bCs/>
          <w:szCs w:val="24"/>
        </w:rPr>
        <w:t xml:space="preserve">is form </w:t>
      </w:r>
      <w:r w:rsidRPr="00836202">
        <w:rPr>
          <w:bCs/>
          <w:szCs w:val="24"/>
        </w:rPr>
        <w:t>is used to request funds for all grant programs when letters of credit or predetermined advance methods are not used.  The Federal awarding agencies and OMB use information reported on this form for general management of the Federal assistance awards programs</w:t>
      </w:r>
      <w:r>
        <w:rPr>
          <w:bCs/>
          <w:szCs w:val="24"/>
        </w:rPr>
        <w:t>.</w:t>
      </w:r>
    </w:p>
    <w:p w:rsidR="00C52A50" w:rsidP="00C52A50" w:rsidRDefault="00C52A50" w14:paraId="656EDA1C" w14:textId="2A3B30D1">
      <w:pPr>
        <w:rPr>
          <w:rFonts w:eastAsia="Calibri"/>
          <w:b/>
          <w:bCs/>
          <w:szCs w:val="24"/>
        </w:rPr>
      </w:pPr>
      <w:r w:rsidRPr="00C52A50">
        <w:rPr>
          <w:rFonts w:eastAsia="Calibri"/>
          <w:b/>
          <w:bCs/>
          <w:szCs w:val="24"/>
        </w:rPr>
        <w:t xml:space="preserve"> </w:t>
      </w:r>
    </w:p>
    <w:p w:rsidR="00F1507C" w:rsidP="00C52A50" w:rsidRDefault="00F1507C" w14:paraId="32234838" w14:textId="6D89DA22">
      <w:pPr>
        <w:rPr>
          <w:rFonts w:eastAsia="Calibri"/>
          <w:b/>
          <w:bCs/>
          <w:szCs w:val="24"/>
          <w:u w:val="single"/>
        </w:rPr>
      </w:pPr>
      <w:r w:rsidRPr="00F1507C">
        <w:rPr>
          <w:rFonts w:eastAsia="Calibri"/>
          <w:b/>
          <w:bCs/>
          <w:szCs w:val="24"/>
          <w:u w:val="single"/>
        </w:rPr>
        <w:t>SF-LLL “Disclosure Form to Report Lobbying</w:t>
      </w:r>
      <w:r w:rsidR="000F066E">
        <w:rPr>
          <w:rFonts w:eastAsia="Calibri"/>
          <w:b/>
          <w:bCs/>
          <w:szCs w:val="24"/>
          <w:u w:val="single"/>
        </w:rPr>
        <w:t>” (Approved under 4040-</w:t>
      </w:r>
      <w:r w:rsidR="00503EF1">
        <w:rPr>
          <w:rFonts w:eastAsia="Calibri"/>
          <w:b/>
          <w:bCs/>
          <w:szCs w:val="24"/>
          <w:u w:val="single"/>
        </w:rPr>
        <w:t>0013</w:t>
      </w:r>
      <w:r w:rsidR="000F066E">
        <w:rPr>
          <w:rFonts w:eastAsia="Calibri"/>
          <w:b/>
          <w:bCs/>
          <w:szCs w:val="24"/>
          <w:u w:val="single"/>
        </w:rPr>
        <w:t>)</w:t>
      </w:r>
    </w:p>
    <w:p w:rsidRPr="00C52A50" w:rsidR="00836202" w:rsidP="00C52A50" w:rsidRDefault="00836202" w14:paraId="177D621A" w14:textId="11B86545">
      <w:pPr>
        <w:rPr>
          <w:rFonts w:eastAsia="Calibri"/>
          <w:szCs w:val="24"/>
        </w:rPr>
      </w:pPr>
      <w:r w:rsidRPr="00836202">
        <w:rPr>
          <w:rFonts w:eastAsia="Calibri"/>
          <w:szCs w:val="24"/>
        </w:rPr>
        <w:t>This form is submitted by the grantee and used by the Agency to obtain disclosure of lobbying activities by the grantee.</w:t>
      </w:r>
    </w:p>
    <w:p w:rsidR="00C52A50" w:rsidP="006D0FDB" w:rsidRDefault="00C52A50" w14:paraId="6F127FCF" w14:textId="3E7723A5">
      <w:pPr>
        <w:rPr>
          <w:b/>
          <w:bCs/>
          <w:szCs w:val="24"/>
        </w:rPr>
      </w:pPr>
    </w:p>
    <w:p w:rsidR="00F1507C" w:rsidP="006D0FDB" w:rsidRDefault="00F1507C" w14:paraId="77FCAE93" w14:textId="382976C5">
      <w:pPr>
        <w:rPr>
          <w:b/>
          <w:bCs/>
          <w:szCs w:val="24"/>
          <w:u w:val="single"/>
        </w:rPr>
      </w:pPr>
      <w:r w:rsidRPr="00F1507C">
        <w:rPr>
          <w:b/>
          <w:bCs/>
          <w:szCs w:val="24"/>
          <w:u w:val="single"/>
        </w:rPr>
        <w:t>AD-1047, “Certification Regarding Debarment, Suspension, and Other Responsibility Matters-Primary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p>
    <w:p w:rsidRPr="0029048F" w:rsidR="0029048F" w:rsidP="0029048F" w:rsidRDefault="0029048F" w14:paraId="3E43F8AF" w14:textId="66C80814">
      <w:pPr>
        <w:rPr>
          <w:szCs w:val="24"/>
        </w:rPr>
      </w:pPr>
      <w:r w:rsidRPr="0029048F">
        <w:rPr>
          <w:szCs w:val="24"/>
        </w:rPr>
        <w:t>The prospective primary participant certifies to the best of its knowledge and belief, that it and its principals</w:t>
      </w:r>
      <w:r>
        <w:rPr>
          <w:szCs w:val="24"/>
        </w:rPr>
        <w:t xml:space="preserve"> a</w:t>
      </w:r>
      <w:r w:rsidRPr="0029048F">
        <w:rPr>
          <w:szCs w:val="24"/>
        </w:rPr>
        <w:t>re not presently debarred, suspended, or proposed for debarment, declared ineligible, or voluntarily excluded from</w:t>
      </w:r>
      <w:r>
        <w:rPr>
          <w:szCs w:val="24"/>
        </w:rPr>
        <w:t xml:space="preserve"> </w:t>
      </w:r>
      <w:r w:rsidRPr="0029048F">
        <w:rPr>
          <w:szCs w:val="24"/>
        </w:rPr>
        <w:t>covered transactions by any Federal department or agency</w:t>
      </w:r>
      <w:r>
        <w:rPr>
          <w:szCs w:val="24"/>
        </w:rPr>
        <w:t>.</w:t>
      </w:r>
    </w:p>
    <w:p w:rsidR="00F1507C" w:rsidP="006D0FDB" w:rsidRDefault="00F1507C" w14:paraId="514AAFB6" w14:textId="3943C53D">
      <w:pPr>
        <w:rPr>
          <w:b/>
          <w:bCs/>
          <w:szCs w:val="24"/>
          <w:u w:val="single"/>
        </w:rPr>
      </w:pPr>
    </w:p>
    <w:p w:rsidR="00F1507C" w:rsidP="006D0FDB" w:rsidRDefault="00F1507C" w14:paraId="77F2931E" w14:textId="3ACAE27A">
      <w:pPr>
        <w:rPr>
          <w:b/>
          <w:bCs/>
          <w:szCs w:val="24"/>
          <w:u w:val="single"/>
        </w:rPr>
      </w:pPr>
      <w:r w:rsidRPr="00F1507C">
        <w:rPr>
          <w:b/>
          <w:bCs/>
          <w:szCs w:val="24"/>
          <w:u w:val="single"/>
        </w:rPr>
        <w:t>AD-1048, “Certification Regarding Debarment, Suspension, Ineligibility and Voluntary Exclusion. Lower Tier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Pr="008E59F7" w:rsidR="008E59F7" w:rsidP="008E59F7" w:rsidRDefault="008E59F7" w14:paraId="18AFC9A8" w14:textId="0CB8FE66">
      <w:pPr>
        <w:rPr>
          <w:szCs w:val="24"/>
        </w:rPr>
      </w:pPr>
      <w:r w:rsidRPr="008E59F7">
        <w:rPr>
          <w:szCs w:val="24"/>
        </w:rPr>
        <w:t>The prospective lower tier participant certifies, by submission of this proposal, that neither it nor its principals is</w:t>
      </w:r>
      <w:r>
        <w:rPr>
          <w:szCs w:val="24"/>
        </w:rPr>
        <w:t xml:space="preserve"> </w:t>
      </w:r>
      <w:r w:rsidRPr="008E59F7">
        <w:rPr>
          <w:szCs w:val="24"/>
        </w:rPr>
        <w:t>presently debarred, suspended, proposed for debarment, declared ineligible, or voluntarily excluded from</w:t>
      </w:r>
      <w:r>
        <w:rPr>
          <w:szCs w:val="24"/>
        </w:rPr>
        <w:t xml:space="preserve"> </w:t>
      </w:r>
      <w:r w:rsidRPr="008E59F7">
        <w:rPr>
          <w:szCs w:val="24"/>
        </w:rPr>
        <w:t>participation in this transaction by any Federal department or agency</w:t>
      </w:r>
      <w:r>
        <w:rPr>
          <w:szCs w:val="24"/>
        </w:rPr>
        <w:t>.</w:t>
      </w:r>
    </w:p>
    <w:p w:rsidR="00F1507C" w:rsidP="006D0FDB" w:rsidRDefault="00F1507C" w14:paraId="3A3BAF68" w14:textId="1EC501F3">
      <w:pPr>
        <w:rPr>
          <w:b/>
          <w:bCs/>
          <w:szCs w:val="24"/>
          <w:u w:val="single"/>
        </w:rPr>
      </w:pPr>
    </w:p>
    <w:p w:rsidR="00F1507C" w:rsidP="006D0FDB" w:rsidRDefault="00F1507C" w14:paraId="06E8809A" w14:textId="78F94731">
      <w:pPr>
        <w:rPr>
          <w:b/>
          <w:bCs/>
          <w:szCs w:val="24"/>
          <w:u w:val="single"/>
        </w:rPr>
      </w:pPr>
      <w:r w:rsidRPr="00F1507C">
        <w:rPr>
          <w:b/>
          <w:bCs/>
          <w:szCs w:val="24"/>
          <w:u w:val="single"/>
        </w:rPr>
        <w:t xml:space="preserve">AD-1049, “Certification </w:t>
      </w:r>
      <w:proofErr w:type="gramStart"/>
      <w:r w:rsidRPr="00F1507C">
        <w:rPr>
          <w:b/>
          <w:bCs/>
          <w:szCs w:val="24"/>
          <w:u w:val="single"/>
        </w:rPr>
        <w:t>Regarding  Drug</w:t>
      </w:r>
      <w:proofErr w:type="gramEnd"/>
      <w:r w:rsidRPr="00F1507C">
        <w:rPr>
          <w:b/>
          <w:bCs/>
          <w:szCs w:val="24"/>
          <w:u w:val="single"/>
        </w:rPr>
        <w:t>-Free Workplace Requirements (Grants).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Pr="008E59F7" w:rsidR="008E59F7" w:rsidP="006D0FDB" w:rsidRDefault="008E59F7" w14:paraId="3E0CD16B" w14:textId="1AD47A8B">
      <w:pPr>
        <w:rPr>
          <w:szCs w:val="24"/>
        </w:rPr>
      </w:pPr>
      <w:r w:rsidRPr="008E59F7">
        <w:rPr>
          <w:szCs w:val="24"/>
        </w:rPr>
        <w:t>The grantee certifies that it will or will continue to provide a drug-free workplace</w:t>
      </w:r>
      <w:r>
        <w:rPr>
          <w:szCs w:val="24"/>
        </w:rPr>
        <w:t>.</w:t>
      </w:r>
    </w:p>
    <w:p w:rsidR="00F1507C" w:rsidP="006D0FDB" w:rsidRDefault="00F1507C" w14:paraId="20F5CD0A" w14:textId="10C7C00B">
      <w:pPr>
        <w:rPr>
          <w:b/>
          <w:bCs/>
          <w:szCs w:val="24"/>
          <w:u w:val="single"/>
        </w:rPr>
      </w:pPr>
    </w:p>
    <w:p w:rsidR="00F1507C" w:rsidP="006D0FDB" w:rsidRDefault="00F1507C" w14:paraId="5A1F1D71" w14:textId="7C042140">
      <w:pPr>
        <w:rPr>
          <w:b/>
          <w:bCs/>
          <w:szCs w:val="24"/>
          <w:u w:val="single"/>
        </w:rPr>
      </w:pPr>
      <w:r w:rsidRPr="00F1507C">
        <w:rPr>
          <w:b/>
          <w:bCs/>
          <w:szCs w:val="24"/>
          <w:u w:val="single"/>
        </w:rPr>
        <w:t>AD-3031, “Assurance Regarding Felony Conviction or Tax Delinquent Status for Corporate Applicants.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0025</w:t>
      </w:r>
      <w:r w:rsidR="000F066E">
        <w:rPr>
          <w:b/>
          <w:bCs/>
          <w:szCs w:val="24"/>
          <w:u w:val="single"/>
        </w:rPr>
        <w:t>)</w:t>
      </w:r>
    </w:p>
    <w:p w:rsidRPr="008E59F7" w:rsidR="008E59F7" w:rsidP="00A92F0B" w:rsidRDefault="00A92F0B" w14:paraId="6552EE00" w14:textId="6FD9C220">
      <w:pPr>
        <w:rPr>
          <w:szCs w:val="24"/>
        </w:rPr>
      </w:pPr>
      <w:r>
        <w:rPr>
          <w:szCs w:val="24"/>
        </w:rPr>
        <w:t>B</w:t>
      </w:r>
      <w:r w:rsidRPr="00A92F0B">
        <w:rPr>
          <w:szCs w:val="24"/>
        </w:rPr>
        <w:t>y accepting this award the corporation recipient acknowledges that it does not have a Federal tax</w:t>
      </w:r>
      <w:r>
        <w:rPr>
          <w:szCs w:val="24"/>
        </w:rPr>
        <w:t xml:space="preserve"> </w:t>
      </w:r>
      <w:r w:rsidRPr="00A92F0B">
        <w:rPr>
          <w:szCs w:val="24"/>
        </w:rPr>
        <w:t>delinquency, meaning that it is not subject to any unpaid Federal tax liability that has been assessed, for which all judicial</w:t>
      </w:r>
      <w:r>
        <w:rPr>
          <w:szCs w:val="24"/>
        </w:rPr>
        <w:t xml:space="preserve"> </w:t>
      </w:r>
      <w:r w:rsidRPr="00A92F0B">
        <w:rPr>
          <w:szCs w:val="24"/>
        </w:rPr>
        <w:t>and administrative remedies have been exhausted or have lapsed, and that is not being paid in a timely manner pursuant</w:t>
      </w:r>
      <w:r>
        <w:rPr>
          <w:szCs w:val="24"/>
        </w:rPr>
        <w:t xml:space="preserve"> </w:t>
      </w:r>
      <w:r w:rsidRPr="00A92F0B">
        <w:rPr>
          <w:szCs w:val="24"/>
        </w:rPr>
        <w:t>to an agreement with the authority responsible for collecting the tax liability,</w:t>
      </w:r>
    </w:p>
    <w:p w:rsidR="00A16104" w:rsidP="006D0FDB" w:rsidRDefault="00A16104" w14:paraId="3C67BA9E" w14:textId="142DFAB9">
      <w:pPr>
        <w:rPr>
          <w:b/>
          <w:bCs/>
          <w:szCs w:val="24"/>
        </w:rPr>
      </w:pPr>
    </w:p>
    <w:bookmarkEnd w:id="1"/>
    <w:bookmarkEnd w:id="2"/>
    <w:p w:rsidRPr="002A4CF8" w:rsidR="0077019F" w:rsidP="006D0FDB" w:rsidRDefault="00602EDD" w14:paraId="2A66395A" w14:textId="61F77244">
      <w:pPr>
        <w:rPr>
          <w:szCs w:val="24"/>
        </w:rPr>
      </w:pPr>
      <w:r w:rsidRPr="002A4CF8">
        <w:rPr>
          <w:b/>
          <w:szCs w:val="24"/>
          <w:u w:val="single"/>
        </w:rPr>
        <w:t xml:space="preserve">3.  </w:t>
      </w:r>
      <w:r w:rsidRPr="002A4CF8" w:rsidR="0077019F">
        <w:rPr>
          <w:b/>
          <w:szCs w:val="24"/>
          <w:u w:val="single"/>
        </w:rPr>
        <w:t>Describe whether and to what extent, the collection of information involves the use of</w:t>
      </w:r>
    </w:p>
    <w:p w:rsidRPr="002A4CF8" w:rsidR="0077019F" w:rsidP="0077019F" w:rsidRDefault="0077019F" w14:paraId="2EB30DA2" w14:textId="77777777">
      <w:pPr>
        <w:rPr>
          <w:szCs w:val="24"/>
        </w:rPr>
      </w:pPr>
      <w:r w:rsidRPr="002A4CF8">
        <w:rPr>
          <w:b/>
          <w:szCs w:val="24"/>
          <w:u w:val="single"/>
        </w:rPr>
        <w:lastRenderedPageBreak/>
        <w:t>automated, electronic, mechanical, or other technological collection techniques or other forms of information technology, e.g. permitting electronic submission of responses, and the basis for the decision for adopting this means of collection.</w:t>
      </w:r>
    </w:p>
    <w:p w:rsidRPr="002A4CF8" w:rsidR="0077019F" w:rsidP="0077019F" w:rsidRDefault="0077019F" w14:paraId="261ED4D2" w14:textId="77777777">
      <w:pPr>
        <w:rPr>
          <w:szCs w:val="24"/>
        </w:rPr>
      </w:pPr>
    </w:p>
    <w:p w:rsidRPr="00D179FC" w:rsidR="00D179FC" w:rsidP="00D179FC" w:rsidRDefault="0077019F" w14:paraId="6D737665" w14:textId="2529739D">
      <w:pPr>
        <w:rPr>
          <w:iCs/>
          <w:szCs w:val="24"/>
        </w:rPr>
      </w:pPr>
      <w:r w:rsidRPr="002A4CF8">
        <w:rPr>
          <w:szCs w:val="24"/>
        </w:rPr>
        <w:t>R</w:t>
      </w:r>
      <w:r w:rsidR="0094069C">
        <w:rPr>
          <w:szCs w:val="24"/>
        </w:rPr>
        <w:t>D</w:t>
      </w:r>
      <w:r w:rsidRPr="002A4CF8">
        <w:rPr>
          <w:szCs w:val="24"/>
        </w:rPr>
        <w:t xml:space="preserve"> is committed to complying with the E-Government Act, to promote the use of the Internet and other information technologies to provide increased opportunities for citizen access to Government information and services, and for other purposes. </w:t>
      </w:r>
      <w:r w:rsidRPr="00D179FC" w:rsidR="00D179FC">
        <w:rPr>
          <w:iCs/>
          <w:szCs w:val="24"/>
        </w:rPr>
        <w:t xml:space="preserve">Applications must be submitted electronically using </w:t>
      </w:r>
      <w:hyperlink w:history="1" r:id="rId8">
        <w:r w:rsidRPr="002C47F2" w:rsidR="00D179FC">
          <w:rPr>
            <w:rStyle w:val="Hyperlink"/>
            <w:iCs/>
            <w:szCs w:val="24"/>
          </w:rPr>
          <w:t>Grants.gov</w:t>
        </w:r>
      </w:hyperlink>
      <w:r w:rsidRPr="002C47F2" w:rsidR="002C47F2">
        <w:rPr>
          <w:iCs/>
          <w:szCs w:val="24"/>
        </w:rPr>
        <w:t xml:space="preserve">, and as such, all reporting requirements noted above, both written/non forms and forms approved under other OMB control numbers, are submitted electronically at </w:t>
      </w:r>
      <w:hyperlink w:history="1" r:id="rId9">
        <w:r w:rsidRPr="002C47F2" w:rsidR="002C47F2">
          <w:rPr>
            <w:rStyle w:val="Hyperlink"/>
            <w:iCs/>
            <w:szCs w:val="24"/>
          </w:rPr>
          <w:t>Grants.gov</w:t>
        </w:r>
      </w:hyperlink>
      <w:r w:rsidRPr="00D179FC" w:rsidR="00D179FC">
        <w:rPr>
          <w:iCs/>
          <w:szCs w:val="24"/>
        </w:rPr>
        <w:t>.</w:t>
      </w:r>
      <w:r w:rsidR="00D179FC">
        <w:rPr>
          <w:iCs/>
          <w:szCs w:val="24"/>
        </w:rPr>
        <w:t xml:space="preserve"> </w:t>
      </w:r>
      <w:r w:rsidRPr="00D179FC" w:rsidR="00D179FC">
        <w:rPr>
          <w:iCs/>
          <w:szCs w:val="24"/>
        </w:rPr>
        <w:t xml:space="preserve">To apply electronically, </w:t>
      </w:r>
      <w:r w:rsidR="00D179FC">
        <w:rPr>
          <w:iCs/>
          <w:szCs w:val="24"/>
        </w:rPr>
        <w:t>applicants</w:t>
      </w:r>
      <w:r w:rsidRPr="00D179FC" w:rsidR="00D179FC">
        <w:rPr>
          <w:iCs/>
          <w:szCs w:val="24"/>
        </w:rPr>
        <w:t xml:space="preserve"> must follow the instructions for this funding announcement at </w:t>
      </w:r>
      <w:hyperlink w:history="1" r:id="rId10">
        <w:r w:rsidRPr="002C47F2" w:rsidR="00EC5CB2">
          <w:rPr>
            <w:rStyle w:val="Hyperlink"/>
            <w:iCs/>
            <w:szCs w:val="24"/>
          </w:rPr>
          <w:t>Grants.gov</w:t>
        </w:r>
      </w:hyperlink>
      <w:r w:rsidRPr="00D179FC" w:rsidR="00D179FC">
        <w:rPr>
          <w:iCs/>
          <w:szCs w:val="24"/>
        </w:rPr>
        <w:t>.</w:t>
      </w:r>
      <w:r w:rsidR="00D179FC">
        <w:rPr>
          <w:iCs/>
          <w:szCs w:val="24"/>
        </w:rPr>
        <w:t xml:space="preserve"> Applicants</w:t>
      </w:r>
      <w:r w:rsidRPr="00D179FC" w:rsidR="00D179FC">
        <w:rPr>
          <w:iCs/>
          <w:szCs w:val="24"/>
        </w:rPr>
        <w:t xml:space="preserve"> can locate the </w:t>
      </w:r>
      <w:hyperlink w:history="1" r:id="rId11">
        <w:r w:rsidRPr="002C47F2" w:rsidR="002C47F2">
          <w:rPr>
            <w:rStyle w:val="Hyperlink"/>
            <w:iCs/>
            <w:szCs w:val="24"/>
          </w:rPr>
          <w:t>Grants.gov</w:t>
        </w:r>
      </w:hyperlink>
      <w:r w:rsidRPr="00D179FC" w:rsidR="00D179FC">
        <w:rPr>
          <w:iCs/>
          <w:szCs w:val="24"/>
        </w:rPr>
        <w:t xml:space="preserve"> downloadable application package for this program by using a keyword, the program name, or the Catalog of Federal Domestic Assistance Number for this program.</w:t>
      </w:r>
    </w:p>
    <w:p w:rsidR="00A16104" w:rsidP="00E87DAB" w:rsidRDefault="00A16104" w14:paraId="13B52690" w14:textId="0191F522">
      <w:pPr>
        <w:rPr>
          <w:szCs w:val="24"/>
        </w:rPr>
      </w:pPr>
    </w:p>
    <w:p w:rsidR="00EE46F9" w:rsidP="00E87DAB" w:rsidRDefault="00EE46F9" w14:paraId="7E13C2EB" w14:textId="77777777">
      <w:pPr>
        <w:rPr>
          <w:szCs w:val="24"/>
        </w:rPr>
      </w:pPr>
    </w:p>
    <w:p w:rsidRPr="00A16104" w:rsidR="00E87DAB" w:rsidP="00E87DAB" w:rsidRDefault="00E87DAB" w14:paraId="519EAB81" w14:textId="55C22292">
      <w:pPr>
        <w:rPr>
          <w:szCs w:val="24"/>
        </w:rPr>
      </w:pPr>
      <w:r w:rsidRPr="002A4CF8">
        <w:rPr>
          <w:b/>
          <w:szCs w:val="24"/>
          <w:u w:val="single"/>
        </w:rPr>
        <w:t>4.  Describe efforts to identify duplication.</w:t>
      </w:r>
    </w:p>
    <w:p w:rsidRPr="002A4CF8" w:rsidR="0077019F" w:rsidP="0077019F" w:rsidRDefault="0077019F" w14:paraId="25771021" w14:textId="77777777">
      <w:pPr>
        <w:rPr>
          <w:szCs w:val="24"/>
        </w:rPr>
      </w:pPr>
    </w:p>
    <w:p w:rsidRPr="002A4CF8" w:rsidR="00477CDF" w:rsidP="0077019F" w:rsidRDefault="0077019F" w14:paraId="5262101B" w14:textId="7B6D20C9">
      <w:pPr>
        <w:rPr>
          <w:szCs w:val="24"/>
        </w:rPr>
      </w:pPr>
      <w:r w:rsidRPr="002A4CF8">
        <w:rPr>
          <w:szCs w:val="24"/>
        </w:rPr>
        <w:t>The</w:t>
      </w:r>
      <w:r w:rsidR="00684A98">
        <w:rPr>
          <w:szCs w:val="24"/>
        </w:rPr>
        <w:t>re is no duplication of information requested</w:t>
      </w:r>
      <w:r w:rsidRPr="002A4CF8">
        <w:rPr>
          <w:szCs w:val="24"/>
        </w:rPr>
        <w:t>.</w:t>
      </w:r>
      <w:r w:rsidR="00684A98">
        <w:rPr>
          <w:szCs w:val="24"/>
        </w:rPr>
        <w:t xml:space="preserve"> </w:t>
      </w:r>
      <w:r w:rsidRPr="001834B8" w:rsidR="001834B8">
        <w:rPr>
          <w:szCs w:val="24"/>
        </w:rPr>
        <w:t>If applicants are applying for other programs where similar information is required, the Agency would make every effort to use that information which is the same.</w:t>
      </w:r>
      <w:r w:rsidRPr="002A4CF8">
        <w:rPr>
          <w:szCs w:val="24"/>
        </w:rPr>
        <w:t xml:space="preserve">  </w:t>
      </w:r>
    </w:p>
    <w:p w:rsidRPr="002A4CF8" w:rsidR="0077019F" w:rsidP="0077019F" w:rsidRDefault="0077019F" w14:paraId="4F382F08" w14:textId="612EC263">
      <w:pPr>
        <w:rPr>
          <w:szCs w:val="24"/>
        </w:rPr>
      </w:pPr>
    </w:p>
    <w:p w:rsidRPr="002A4CF8" w:rsidR="00E26528" w:rsidP="00E26528" w:rsidRDefault="00E26528" w14:paraId="218C10DB" w14:textId="53A42822">
      <w:pPr>
        <w:rPr>
          <w:b/>
          <w:szCs w:val="24"/>
        </w:rPr>
      </w:pPr>
      <w:r w:rsidRPr="002A4CF8">
        <w:rPr>
          <w:b/>
          <w:szCs w:val="24"/>
          <w:u w:val="single"/>
        </w:rPr>
        <w:t>5.  If the collection of information impacts small businesses or other small entities, describe the methods used to minimize burden.</w:t>
      </w:r>
    </w:p>
    <w:p w:rsidRPr="002A4CF8" w:rsidR="00E26528" w:rsidP="0077019F" w:rsidRDefault="00E26528" w14:paraId="59E42C80" w14:textId="77777777">
      <w:pPr>
        <w:rPr>
          <w:b/>
          <w:szCs w:val="24"/>
          <w:u w:val="single"/>
        </w:rPr>
      </w:pPr>
    </w:p>
    <w:p w:rsidR="00F306B8" w:rsidP="00A37723" w:rsidRDefault="0077019F" w14:paraId="5C76090B" w14:textId="77777777">
      <w:pPr>
        <w:rPr>
          <w:szCs w:val="24"/>
        </w:rPr>
      </w:pPr>
      <w:r w:rsidRPr="002A4CF8">
        <w:rPr>
          <w:szCs w:val="24"/>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w:t>
      </w:r>
      <w:r w:rsidRPr="002A4CF8" w:rsidR="008B6512">
        <w:rPr>
          <w:szCs w:val="24"/>
        </w:rPr>
        <w:t xml:space="preserve"> </w:t>
      </w:r>
      <w:r w:rsidRPr="002A4CF8" w:rsidR="00AD3E14">
        <w:rPr>
          <w:szCs w:val="24"/>
        </w:rPr>
        <w:t xml:space="preserve">it is estimated that </w:t>
      </w:r>
      <w:r w:rsidRPr="002A4CF8" w:rsidR="00281B70">
        <w:rPr>
          <w:szCs w:val="24"/>
        </w:rPr>
        <w:t xml:space="preserve">100 </w:t>
      </w:r>
      <w:r w:rsidRPr="002A4CF8">
        <w:rPr>
          <w:szCs w:val="24"/>
        </w:rPr>
        <w:t>percent of</w:t>
      </w:r>
      <w:r w:rsidR="007D535E">
        <w:rPr>
          <w:szCs w:val="24"/>
        </w:rPr>
        <w:t xml:space="preserve"> applicants will be small businesses. </w:t>
      </w:r>
      <w:r w:rsidRPr="002A4CF8">
        <w:rPr>
          <w:szCs w:val="24"/>
        </w:rPr>
        <w:t>R</w:t>
      </w:r>
      <w:r w:rsidR="00A9192D">
        <w:rPr>
          <w:szCs w:val="24"/>
        </w:rPr>
        <w:t>D</w:t>
      </w:r>
      <w:r w:rsidRPr="002A4CF8">
        <w:rPr>
          <w:szCs w:val="24"/>
        </w:rPr>
        <w:t xml:space="preserve"> is conscious of the needs of small entitie</w:t>
      </w:r>
      <w:r w:rsidRPr="002A4CF8" w:rsidR="006F2C03">
        <w:rPr>
          <w:szCs w:val="24"/>
        </w:rPr>
        <w:t xml:space="preserve">s and </w:t>
      </w:r>
      <w:r w:rsidRPr="002A4CF8">
        <w:rPr>
          <w:szCs w:val="24"/>
        </w:rPr>
        <w:t xml:space="preserve">does not prohibit transmission of the information electronically. The information collected is unique to each </w:t>
      </w:r>
      <w:r w:rsidR="003970DB">
        <w:rPr>
          <w:szCs w:val="24"/>
        </w:rPr>
        <w:t>applicant</w:t>
      </w:r>
      <w:r w:rsidRPr="002A4CF8">
        <w:rPr>
          <w:szCs w:val="24"/>
        </w:rPr>
        <w:t xml:space="preserve"> and is the minimum necessary to administer the </w:t>
      </w:r>
      <w:r w:rsidR="00693B1F">
        <w:rPr>
          <w:szCs w:val="24"/>
        </w:rPr>
        <w:t>assistance</w:t>
      </w:r>
      <w:r w:rsidR="00AF4ED9">
        <w:rPr>
          <w:szCs w:val="24"/>
        </w:rPr>
        <w:t xml:space="preserve"> program </w:t>
      </w:r>
      <w:r w:rsidRPr="002A4CF8" w:rsidR="006660F9">
        <w:rPr>
          <w:szCs w:val="24"/>
        </w:rPr>
        <w:t xml:space="preserve">and is collected in a format designed to minimize the paperwork burden on small businesses and other small entities.  </w:t>
      </w:r>
    </w:p>
    <w:p w:rsidR="006C128D" w:rsidP="00A37723" w:rsidRDefault="006C128D" w14:paraId="79770CB7" w14:textId="77777777">
      <w:pPr>
        <w:rPr>
          <w:b/>
          <w:szCs w:val="24"/>
          <w:u w:val="single"/>
        </w:rPr>
      </w:pPr>
    </w:p>
    <w:p w:rsidRPr="00F306B8" w:rsidR="00A37723" w:rsidP="00A37723" w:rsidRDefault="00A37723" w14:paraId="59694AFB" w14:textId="73AE1C0D">
      <w:pPr>
        <w:rPr>
          <w:szCs w:val="24"/>
        </w:rPr>
      </w:pPr>
      <w:r w:rsidRPr="002A4CF8">
        <w:rPr>
          <w:b/>
          <w:szCs w:val="24"/>
          <w:u w:val="single"/>
        </w:rPr>
        <w:t>6.  Describe the consequence to Federal program or policy activities if the collection is not conducted or is conducted less frequently, as well as any technical or legal obstacles to reducing burden.</w:t>
      </w:r>
    </w:p>
    <w:p w:rsidR="0029048F" w:rsidP="0077019F" w:rsidRDefault="0029048F" w14:paraId="27646A59" w14:textId="77777777">
      <w:pPr>
        <w:pStyle w:val="BodyText2"/>
        <w:rPr>
          <w:rFonts w:ascii="Times New Roman" w:hAnsi="Times New Roman"/>
          <w:sz w:val="24"/>
          <w:szCs w:val="24"/>
        </w:rPr>
      </w:pPr>
    </w:p>
    <w:p w:rsidRPr="002A4CF8" w:rsidR="0000468D" w:rsidP="0077019F" w:rsidRDefault="00A4118D" w14:paraId="00EAB598" w14:textId="0FCF866B">
      <w:pPr>
        <w:pStyle w:val="BodyText2"/>
        <w:rPr>
          <w:rFonts w:ascii="Times New Roman" w:hAnsi="Times New Roman"/>
          <w:sz w:val="24"/>
          <w:szCs w:val="24"/>
        </w:rPr>
      </w:pPr>
      <w:r w:rsidRPr="00A4118D">
        <w:rPr>
          <w:rFonts w:ascii="Times New Roman" w:hAnsi="Times New Roman"/>
          <w:sz w:val="24"/>
          <w:szCs w:val="24"/>
        </w:rPr>
        <w:t>The information collected under these programs is the minimum necessary to conform to the requirements of the program.</w:t>
      </w:r>
      <w:r w:rsidR="00157717">
        <w:rPr>
          <w:rFonts w:ascii="Times New Roman" w:hAnsi="Times New Roman"/>
          <w:sz w:val="24"/>
          <w:szCs w:val="24"/>
        </w:rPr>
        <w:t xml:space="preserve"> </w:t>
      </w:r>
      <w:r w:rsidRPr="00A4118D">
        <w:rPr>
          <w:rFonts w:ascii="Times New Roman" w:hAnsi="Times New Roman"/>
          <w:sz w:val="24"/>
          <w:szCs w:val="24"/>
        </w:rPr>
        <w:t>Information is collected when needed or required by departmental regulation</w:t>
      </w:r>
      <w:r w:rsidR="00157717">
        <w:rPr>
          <w:rFonts w:ascii="Times New Roman" w:hAnsi="Times New Roman"/>
          <w:sz w:val="24"/>
          <w:szCs w:val="24"/>
        </w:rPr>
        <w:t>s</w:t>
      </w:r>
      <w:r w:rsidRPr="00A4118D">
        <w:rPr>
          <w:rFonts w:ascii="Times New Roman" w:hAnsi="Times New Roman"/>
          <w:sz w:val="24"/>
          <w:szCs w:val="24"/>
        </w:rPr>
        <w:t>.</w:t>
      </w:r>
      <w:r w:rsidR="00157717">
        <w:rPr>
          <w:rFonts w:ascii="Times New Roman" w:hAnsi="Times New Roman"/>
          <w:sz w:val="24"/>
          <w:szCs w:val="24"/>
        </w:rPr>
        <w:t xml:space="preserve"> </w:t>
      </w:r>
      <w:r w:rsidRPr="00A4118D">
        <w:rPr>
          <w:rFonts w:ascii="Times New Roman" w:hAnsi="Times New Roman"/>
          <w:sz w:val="24"/>
          <w:szCs w:val="24"/>
        </w:rPr>
        <w:t>Information cannot be collected less frequently and meet the requirements of the programs. Failure to collect proper information could result in improper determinations of eligibility or improper use of funds.</w:t>
      </w:r>
    </w:p>
    <w:p w:rsidRPr="002A4CF8" w:rsidR="0000468D" w:rsidP="0077019F" w:rsidRDefault="0000468D" w14:paraId="44805F50" w14:textId="77777777">
      <w:pPr>
        <w:pStyle w:val="BodyText2"/>
        <w:rPr>
          <w:rFonts w:ascii="Times New Roman" w:hAnsi="Times New Roman"/>
          <w:b/>
          <w:sz w:val="24"/>
          <w:szCs w:val="24"/>
          <w:u w:val="single"/>
        </w:rPr>
      </w:pPr>
    </w:p>
    <w:p w:rsidRPr="002A4CF8" w:rsidR="0077019F" w:rsidP="0077019F" w:rsidRDefault="0077019F" w14:paraId="7A58196B" w14:textId="7CD35BD8">
      <w:pPr>
        <w:pStyle w:val="BodyText2"/>
        <w:rPr>
          <w:rFonts w:ascii="Times New Roman" w:hAnsi="Times New Roman"/>
          <w:b/>
          <w:sz w:val="24"/>
          <w:szCs w:val="24"/>
          <w:u w:val="single"/>
        </w:rPr>
      </w:pPr>
      <w:r w:rsidRPr="002A4CF8">
        <w:rPr>
          <w:rFonts w:ascii="Times New Roman" w:hAnsi="Times New Roman"/>
          <w:b/>
          <w:sz w:val="24"/>
          <w:szCs w:val="24"/>
          <w:u w:val="single"/>
        </w:rPr>
        <w:t>7.  Explain any special circumstances that would cause an information collection to be</w:t>
      </w:r>
    </w:p>
    <w:p w:rsidRPr="002A4CF8" w:rsidR="0077019F" w:rsidP="0077019F" w:rsidRDefault="0077019F" w14:paraId="20D4280B" w14:textId="77777777">
      <w:pPr>
        <w:pStyle w:val="BodyText2"/>
        <w:rPr>
          <w:rFonts w:ascii="Times New Roman" w:hAnsi="Times New Roman"/>
          <w:b/>
          <w:sz w:val="24"/>
          <w:szCs w:val="24"/>
          <w:u w:val="single"/>
        </w:rPr>
      </w:pPr>
      <w:r w:rsidRPr="002A4CF8">
        <w:rPr>
          <w:rFonts w:ascii="Times New Roman" w:hAnsi="Times New Roman"/>
          <w:b/>
          <w:sz w:val="24"/>
          <w:szCs w:val="24"/>
          <w:u w:val="single"/>
        </w:rPr>
        <w:lastRenderedPageBreak/>
        <w:t>conducted in a manner:</w:t>
      </w:r>
    </w:p>
    <w:p w:rsidRPr="002A4CF8" w:rsidR="0000468D" w:rsidP="0000468D" w:rsidRDefault="0000468D" w14:paraId="1AB3A8D9" w14:textId="77777777">
      <w:pPr>
        <w:rPr>
          <w:szCs w:val="24"/>
        </w:rPr>
      </w:pPr>
    </w:p>
    <w:p w:rsidRPr="002A4CF8" w:rsidR="0000468D" w:rsidP="006D0FDB" w:rsidRDefault="0000468D" w14:paraId="4C66AE1A" w14:textId="4AB84732">
      <w:pPr>
        <w:pStyle w:val="ListParagraph"/>
        <w:numPr>
          <w:ilvl w:val="0"/>
          <w:numId w:val="34"/>
        </w:numPr>
        <w:ind w:left="360"/>
        <w:rPr>
          <w:szCs w:val="24"/>
        </w:rPr>
      </w:pPr>
      <w:r w:rsidRPr="002A4CF8">
        <w:rPr>
          <w:szCs w:val="24"/>
          <w:u w:val="single"/>
        </w:rPr>
        <w:t>Requiring written responses in less than 30 days</w:t>
      </w:r>
      <w:r w:rsidRPr="002A4CF8">
        <w:rPr>
          <w:szCs w:val="24"/>
        </w:rPr>
        <w:t>.</w:t>
      </w:r>
    </w:p>
    <w:p w:rsidRPr="002A4CF8" w:rsidR="00034298" w:rsidP="006D0FDB" w:rsidRDefault="00034298" w14:paraId="746FECE0" w14:textId="77777777">
      <w:pPr>
        <w:pStyle w:val="ListParagraph"/>
        <w:ind w:left="280"/>
        <w:rPr>
          <w:szCs w:val="24"/>
        </w:rPr>
      </w:pPr>
    </w:p>
    <w:p w:rsidR="0077019F" w:rsidP="00875DE2" w:rsidRDefault="004233A7" w14:paraId="76B0198E" w14:textId="4089EC24">
      <w:pPr>
        <w:rPr>
          <w:szCs w:val="24"/>
        </w:rPr>
      </w:pPr>
      <w:r>
        <w:rPr>
          <w:szCs w:val="24"/>
        </w:rPr>
        <w:tab/>
        <w:t xml:space="preserve">This collection does not require </w:t>
      </w:r>
      <w:r w:rsidR="00157C35">
        <w:rPr>
          <w:szCs w:val="24"/>
        </w:rPr>
        <w:t>a response in less than 30 days.</w:t>
      </w:r>
    </w:p>
    <w:p w:rsidRPr="002A4CF8" w:rsidR="00157C35" w:rsidP="00875DE2" w:rsidRDefault="00157C35" w14:paraId="0635027D" w14:textId="77777777">
      <w:pPr>
        <w:rPr>
          <w:szCs w:val="24"/>
        </w:rPr>
      </w:pPr>
    </w:p>
    <w:p w:rsidRPr="002A4CF8" w:rsidR="0077019F" w:rsidP="006D0FDB" w:rsidRDefault="0077019F" w14:paraId="5CD1670D" w14:textId="3D2712C7">
      <w:pPr>
        <w:pStyle w:val="ListParagraph"/>
        <w:numPr>
          <w:ilvl w:val="0"/>
          <w:numId w:val="34"/>
        </w:numPr>
        <w:ind w:left="360"/>
        <w:rPr>
          <w:szCs w:val="24"/>
        </w:rPr>
      </w:pPr>
      <w:r w:rsidRPr="002A4CF8">
        <w:rPr>
          <w:szCs w:val="24"/>
        </w:rPr>
        <w:t xml:space="preserve"> </w:t>
      </w:r>
      <w:r w:rsidRPr="002A4CF8">
        <w:rPr>
          <w:szCs w:val="24"/>
          <w:u w:val="single"/>
        </w:rPr>
        <w:t>Requiring more than an original and two copies</w:t>
      </w:r>
      <w:r w:rsidRPr="002A4CF8">
        <w:rPr>
          <w:szCs w:val="24"/>
        </w:rPr>
        <w:t>.</w:t>
      </w:r>
    </w:p>
    <w:p w:rsidRPr="002A4CF8" w:rsidR="0077019F" w:rsidP="00875DE2" w:rsidRDefault="0077019F" w14:paraId="686B5156" w14:textId="77777777">
      <w:pPr>
        <w:rPr>
          <w:szCs w:val="24"/>
        </w:rPr>
      </w:pPr>
    </w:p>
    <w:p w:rsidRPr="002A4CF8" w:rsidR="0077019F" w:rsidP="00875DE2" w:rsidRDefault="0077019F" w14:paraId="781C347E" w14:textId="77777777">
      <w:pPr>
        <w:ind w:firstLine="720"/>
        <w:rPr>
          <w:szCs w:val="24"/>
        </w:rPr>
      </w:pPr>
      <w:r w:rsidRPr="002A4CF8">
        <w:rPr>
          <w:szCs w:val="24"/>
        </w:rPr>
        <w:t>The Agency does not request more than an original and two copies of any document.</w:t>
      </w:r>
    </w:p>
    <w:p w:rsidRPr="002A4CF8" w:rsidR="0077019F" w:rsidP="00875DE2" w:rsidRDefault="0077019F" w14:paraId="6D16C752" w14:textId="77777777">
      <w:pPr>
        <w:rPr>
          <w:szCs w:val="24"/>
        </w:rPr>
      </w:pPr>
    </w:p>
    <w:p w:rsidRPr="002A4CF8" w:rsidR="0077019F" w:rsidP="006D0FDB" w:rsidRDefault="0077019F" w14:paraId="1DE9973E" w14:textId="4E25E9AD">
      <w:pPr>
        <w:pStyle w:val="ListParagraph"/>
        <w:numPr>
          <w:ilvl w:val="0"/>
          <w:numId w:val="34"/>
        </w:numPr>
        <w:ind w:left="360"/>
        <w:rPr>
          <w:szCs w:val="24"/>
        </w:rPr>
      </w:pPr>
      <w:r w:rsidRPr="002A4CF8">
        <w:rPr>
          <w:szCs w:val="24"/>
          <w:u w:val="single"/>
        </w:rPr>
        <w:t>Requiring respondents to retain records for more than 3 years</w:t>
      </w:r>
      <w:r w:rsidRPr="002A4CF8">
        <w:rPr>
          <w:szCs w:val="24"/>
        </w:rPr>
        <w:t>.</w:t>
      </w:r>
    </w:p>
    <w:p w:rsidRPr="002A4CF8" w:rsidR="0077019F" w:rsidP="00875DE2" w:rsidRDefault="0077019F" w14:paraId="255BE224" w14:textId="77777777">
      <w:pPr>
        <w:rPr>
          <w:szCs w:val="24"/>
        </w:rPr>
      </w:pPr>
    </w:p>
    <w:p w:rsidRPr="002A4CF8" w:rsidR="0077019F" w:rsidP="006D0FDB" w:rsidRDefault="00FE43B0" w14:paraId="50FF56E5" w14:textId="77777777">
      <w:pPr>
        <w:ind w:left="360"/>
        <w:rPr>
          <w:szCs w:val="24"/>
        </w:rPr>
      </w:pPr>
      <w:r w:rsidRPr="002A4CF8">
        <w:rPr>
          <w:szCs w:val="24"/>
        </w:rPr>
        <w:t>Unless otherwise noted by statute, t</w:t>
      </w:r>
      <w:r w:rsidRPr="002A4CF8" w:rsidR="0077019F">
        <w:rPr>
          <w:szCs w:val="24"/>
        </w:rPr>
        <w:t>he Agency does not require applicants to retain records for more than 3 years</w:t>
      </w:r>
      <w:r w:rsidRPr="002A4CF8">
        <w:rPr>
          <w:szCs w:val="24"/>
        </w:rPr>
        <w:t xml:space="preserve"> beyond the designated action’s effective date</w:t>
      </w:r>
      <w:r w:rsidRPr="002A4CF8" w:rsidR="0077019F">
        <w:rPr>
          <w:szCs w:val="24"/>
        </w:rPr>
        <w:t>.</w:t>
      </w:r>
    </w:p>
    <w:p w:rsidRPr="002A4CF8" w:rsidR="0077019F" w:rsidP="00875DE2" w:rsidRDefault="0077019F" w14:paraId="6EB56488" w14:textId="77777777">
      <w:pPr>
        <w:rPr>
          <w:szCs w:val="24"/>
        </w:rPr>
      </w:pPr>
    </w:p>
    <w:p w:rsidRPr="002A4CF8" w:rsidR="0077019F" w:rsidP="006D0FDB" w:rsidRDefault="00F42C89" w14:paraId="3FDEB157" w14:textId="7D75A164">
      <w:pPr>
        <w:pStyle w:val="ListParagraph"/>
        <w:numPr>
          <w:ilvl w:val="0"/>
          <w:numId w:val="34"/>
        </w:numPr>
        <w:ind w:left="360"/>
        <w:rPr>
          <w:szCs w:val="24"/>
        </w:rPr>
      </w:pPr>
      <w:r w:rsidRPr="002A4CF8">
        <w:rPr>
          <w:szCs w:val="24"/>
          <w:u w:val="single"/>
        </w:rPr>
        <w:t>Not utilizing statistical sampling.</w:t>
      </w:r>
    </w:p>
    <w:p w:rsidRPr="002A4CF8" w:rsidR="0077019F" w:rsidP="00875DE2" w:rsidRDefault="0077019F" w14:paraId="5D461ADD" w14:textId="77777777">
      <w:pPr>
        <w:rPr>
          <w:szCs w:val="24"/>
        </w:rPr>
      </w:pPr>
    </w:p>
    <w:p w:rsidRPr="002A4CF8" w:rsidR="0077019F" w:rsidP="006D0FDB" w:rsidRDefault="00875DE2" w14:paraId="65817C54" w14:textId="4C52B9E4">
      <w:pPr>
        <w:rPr>
          <w:szCs w:val="24"/>
        </w:rPr>
      </w:pPr>
      <w:r w:rsidRPr="002A4CF8">
        <w:rPr>
          <w:szCs w:val="24"/>
        </w:rPr>
        <w:t xml:space="preserve">       </w:t>
      </w:r>
      <w:r w:rsidRPr="002A4CF8" w:rsidR="0077019F">
        <w:rPr>
          <w:szCs w:val="24"/>
        </w:rPr>
        <w:t>This collection does not involve statistical information.</w:t>
      </w:r>
    </w:p>
    <w:p w:rsidRPr="002A4CF8" w:rsidR="0077019F" w:rsidP="00875DE2" w:rsidRDefault="0077019F" w14:paraId="338B9FDF" w14:textId="77777777">
      <w:pPr>
        <w:rPr>
          <w:szCs w:val="24"/>
        </w:rPr>
      </w:pPr>
    </w:p>
    <w:p w:rsidRPr="002A4CF8" w:rsidR="0077019F" w:rsidP="006D0FDB" w:rsidRDefault="0077019F" w14:paraId="0E81036F" w14:textId="3C37F7CE">
      <w:pPr>
        <w:pStyle w:val="ListParagraph"/>
        <w:numPr>
          <w:ilvl w:val="0"/>
          <w:numId w:val="34"/>
        </w:numPr>
        <w:ind w:left="360"/>
        <w:rPr>
          <w:szCs w:val="24"/>
        </w:rPr>
      </w:pPr>
      <w:r w:rsidRPr="002A4CF8">
        <w:rPr>
          <w:szCs w:val="24"/>
          <w:u w:val="single"/>
        </w:rPr>
        <w:t>Requiring use of statistical sampling which has not been reviewed and approved by OMB</w:t>
      </w:r>
      <w:r w:rsidRPr="002A4CF8">
        <w:rPr>
          <w:szCs w:val="24"/>
        </w:rPr>
        <w:t>.</w:t>
      </w:r>
    </w:p>
    <w:p w:rsidRPr="002A4CF8" w:rsidR="0077019F" w:rsidP="00875DE2" w:rsidRDefault="0077019F" w14:paraId="066D6F80" w14:textId="77777777">
      <w:pPr>
        <w:rPr>
          <w:szCs w:val="24"/>
        </w:rPr>
      </w:pPr>
    </w:p>
    <w:p w:rsidRPr="002A4CF8" w:rsidR="0077019F" w:rsidP="006D0FDB" w:rsidRDefault="00875DE2" w14:paraId="2F5B417D" w14:textId="32332F60">
      <w:pPr>
        <w:rPr>
          <w:szCs w:val="24"/>
        </w:rPr>
      </w:pPr>
      <w:r w:rsidRPr="002A4CF8">
        <w:rPr>
          <w:szCs w:val="24"/>
        </w:rPr>
        <w:t xml:space="preserve">       </w:t>
      </w:r>
      <w:r w:rsidRPr="002A4CF8" w:rsidR="0077019F">
        <w:rPr>
          <w:szCs w:val="24"/>
        </w:rPr>
        <w:t>This collection does not involve statistical sampling.</w:t>
      </w:r>
    </w:p>
    <w:p w:rsidRPr="002A4CF8" w:rsidR="0077019F" w:rsidP="00875DE2" w:rsidRDefault="0077019F" w14:paraId="5AEC36E5" w14:textId="77777777">
      <w:pPr>
        <w:rPr>
          <w:szCs w:val="24"/>
        </w:rPr>
      </w:pPr>
    </w:p>
    <w:p w:rsidRPr="002A4CF8" w:rsidR="0077019F" w:rsidP="006D0FDB" w:rsidRDefault="0077019F" w14:paraId="3302CAE8" w14:textId="3903B5BB">
      <w:pPr>
        <w:pStyle w:val="ListParagraph"/>
        <w:numPr>
          <w:ilvl w:val="0"/>
          <w:numId w:val="34"/>
        </w:numPr>
        <w:ind w:left="360"/>
        <w:rPr>
          <w:szCs w:val="24"/>
        </w:rPr>
      </w:pPr>
      <w:r w:rsidRPr="002A4CF8">
        <w:rPr>
          <w:szCs w:val="24"/>
          <w:u w:val="single"/>
        </w:rPr>
        <w:t>Requiring a pledge of confidentiality</w:t>
      </w:r>
      <w:r w:rsidRPr="002A4CF8">
        <w:rPr>
          <w:szCs w:val="24"/>
        </w:rPr>
        <w:t>.</w:t>
      </w:r>
    </w:p>
    <w:p w:rsidRPr="002A4CF8" w:rsidR="0077019F" w:rsidP="00875DE2" w:rsidRDefault="0077019F" w14:paraId="0D2EE659" w14:textId="5BE85AF7">
      <w:pPr>
        <w:ind w:firstLine="720"/>
        <w:rPr>
          <w:szCs w:val="24"/>
        </w:rPr>
      </w:pPr>
    </w:p>
    <w:p w:rsidRPr="002A4CF8" w:rsidR="0077019F" w:rsidP="006D0FDB" w:rsidRDefault="00875DE2" w14:paraId="5B47A36C" w14:textId="65C6684B">
      <w:pPr>
        <w:rPr>
          <w:szCs w:val="24"/>
        </w:rPr>
      </w:pPr>
      <w:r w:rsidRPr="002A4CF8">
        <w:rPr>
          <w:szCs w:val="24"/>
        </w:rPr>
        <w:t xml:space="preserve">       </w:t>
      </w:r>
      <w:r w:rsidRPr="002A4CF8" w:rsidR="0077019F">
        <w:rPr>
          <w:szCs w:val="24"/>
        </w:rPr>
        <w:t>This collection does not require a pledge of confidentiality.</w:t>
      </w:r>
    </w:p>
    <w:p w:rsidRPr="002A4CF8" w:rsidR="0077019F" w:rsidP="00875DE2" w:rsidRDefault="0077019F" w14:paraId="66553DD3" w14:textId="77777777">
      <w:pPr>
        <w:rPr>
          <w:szCs w:val="24"/>
        </w:rPr>
      </w:pPr>
    </w:p>
    <w:p w:rsidRPr="002A4CF8" w:rsidR="0077019F" w:rsidP="006D0FDB" w:rsidRDefault="0077019F" w14:paraId="6F31AE74" w14:textId="15BF656B">
      <w:pPr>
        <w:pStyle w:val="ListParagraph"/>
        <w:numPr>
          <w:ilvl w:val="0"/>
          <w:numId w:val="34"/>
        </w:numPr>
        <w:ind w:left="360"/>
        <w:rPr>
          <w:szCs w:val="24"/>
        </w:rPr>
      </w:pPr>
      <w:r w:rsidRPr="002A4CF8">
        <w:rPr>
          <w:szCs w:val="24"/>
          <w:u w:val="single"/>
        </w:rPr>
        <w:t>Requiring submission of proprietary trade secrets</w:t>
      </w:r>
      <w:r w:rsidRPr="002A4CF8">
        <w:rPr>
          <w:szCs w:val="24"/>
        </w:rPr>
        <w:t>.</w:t>
      </w:r>
    </w:p>
    <w:p w:rsidRPr="002A4CF8" w:rsidR="0077019F" w:rsidP="0077019F" w:rsidRDefault="0077019F" w14:paraId="5FFE7A12" w14:textId="77777777">
      <w:pPr>
        <w:rPr>
          <w:szCs w:val="24"/>
        </w:rPr>
      </w:pPr>
    </w:p>
    <w:p w:rsidRPr="002A4CF8" w:rsidR="0077019F" w:rsidP="00827E2E" w:rsidRDefault="0077019F" w14:paraId="409DEDF7" w14:textId="77777777">
      <w:pPr>
        <w:ind w:firstLine="720"/>
        <w:rPr>
          <w:szCs w:val="24"/>
        </w:rPr>
      </w:pPr>
      <w:r w:rsidRPr="002A4CF8">
        <w:rPr>
          <w:szCs w:val="24"/>
        </w:rPr>
        <w:t>This collection does not require submission of proprietary trade secrets.</w:t>
      </w:r>
    </w:p>
    <w:p w:rsidRPr="002A4CF8" w:rsidR="0077019F" w:rsidP="0077019F" w:rsidRDefault="0077019F" w14:paraId="05BEE604" w14:textId="77777777">
      <w:pPr>
        <w:rPr>
          <w:szCs w:val="24"/>
        </w:rPr>
      </w:pPr>
    </w:p>
    <w:p w:rsidR="00F306B8" w:rsidP="009D47FD" w:rsidRDefault="00F306B8" w14:paraId="0A2A1C97" w14:textId="77777777">
      <w:pPr>
        <w:rPr>
          <w:b/>
          <w:szCs w:val="24"/>
        </w:rPr>
      </w:pPr>
    </w:p>
    <w:p w:rsidR="00F306B8" w:rsidP="009D47FD" w:rsidRDefault="00F306B8" w14:paraId="2CC6BBAC" w14:textId="77777777">
      <w:pPr>
        <w:rPr>
          <w:b/>
          <w:szCs w:val="24"/>
        </w:rPr>
      </w:pPr>
    </w:p>
    <w:p w:rsidR="00F306B8" w:rsidP="009D47FD" w:rsidRDefault="00F306B8" w14:paraId="14F9E2DE" w14:textId="77777777">
      <w:pPr>
        <w:rPr>
          <w:b/>
          <w:szCs w:val="24"/>
        </w:rPr>
      </w:pPr>
    </w:p>
    <w:p w:rsidRPr="002A4CF8" w:rsidR="001D73F4" w:rsidP="009D47FD" w:rsidRDefault="009D47FD" w14:paraId="078ACD4C" w14:textId="5F1A74A6">
      <w:pPr>
        <w:rPr>
          <w:b/>
          <w:szCs w:val="24"/>
          <w:u w:val="single"/>
        </w:rPr>
      </w:pPr>
      <w:r w:rsidRPr="002A4CF8">
        <w:rPr>
          <w:b/>
          <w:szCs w:val="24"/>
        </w:rPr>
        <w:t xml:space="preserve">8.  </w:t>
      </w:r>
      <w:r w:rsidRPr="002A4CF8">
        <w:rPr>
          <w:b/>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Pr="002A4CF8" w:rsidR="0077019F" w:rsidP="0077019F" w:rsidRDefault="0077019F" w14:paraId="72F285AB" w14:textId="77777777">
      <w:pPr>
        <w:pStyle w:val="BodyText2"/>
        <w:rPr>
          <w:rFonts w:ascii="Times New Roman" w:hAnsi="Times New Roman"/>
          <w:sz w:val="24"/>
          <w:szCs w:val="24"/>
          <w:u w:val="single"/>
        </w:rPr>
      </w:pPr>
    </w:p>
    <w:p w:rsidR="009C6B69" w:rsidP="00AD6304" w:rsidRDefault="00CF7D5F" w14:paraId="5107591E" w14:textId="77777777">
      <w:pPr>
        <w:rPr>
          <w:bCs/>
          <w:szCs w:val="24"/>
        </w:rPr>
      </w:pPr>
      <w:r w:rsidRPr="00CF7D5F">
        <w:rPr>
          <w:bCs/>
          <w:szCs w:val="24"/>
        </w:rPr>
        <w:t xml:space="preserve">In accordance with 5 CFR 1320.8(d), a 60-day notice for public comment </w:t>
      </w:r>
      <w:r w:rsidR="004353C6">
        <w:rPr>
          <w:bCs/>
          <w:szCs w:val="24"/>
        </w:rPr>
        <w:t>was</w:t>
      </w:r>
      <w:r w:rsidRPr="00CF7D5F">
        <w:rPr>
          <w:bCs/>
          <w:szCs w:val="24"/>
        </w:rPr>
        <w:t xml:space="preserve"> </w:t>
      </w:r>
      <w:r w:rsidR="00D179FC">
        <w:rPr>
          <w:bCs/>
          <w:szCs w:val="24"/>
        </w:rPr>
        <w:t>embedded in the NO</w:t>
      </w:r>
      <w:r w:rsidR="000E0C83">
        <w:rPr>
          <w:bCs/>
          <w:szCs w:val="24"/>
        </w:rPr>
        <w:t>F</w:t>
      </w:r>
      <w:r w:rsidR="00D179FC">
        <w:rPr>
          <w:bCs/>
          <w:szCs w:val="24"/>
        </w:rPr>
        <w:t xml:space="preserve">A </w:t>
      </w:r>
      <w:r w:rsidR="000E0C83">
        <w:rPr>
          <w:bCs/>
          <w:szCs w:val="24"/>
        </w:rPr>
        <w:t xml:space="preserve">which will </w:t>
      </w:r>
      <w:r w:rsidRPr="00CF7D5F">
        <w:rPr>
          <w:bCs/>
          <w:szCs w:val="24"/>
        </w:rPr>
        <w:t>publish</w:t>
      </w:r>
      <w:r w:rsidR="004353C6">
        <w:rPr>
          <w:bCs/>
          <w:szCs w:val="24"/>
        </w:rPr>
        <w:t>ed</w:t>
      </w:r>
      <w:r w:rsidRPr="00CF7D5F">
        <w:rPr>
          <w:bCs/>
          <w:szCs w:val="24"/>
        </w:rPr>
        <w:t xml:space="preserve"> in the Federal Register</w:t>
      </w:r>
      <w:r w:rsidR="004353C6">
        <w:rPr>
          <w:bCs/>
          <w:szCs w:val="24"/>
        </w:rPr>
        <w:t xml:space="preserve"> on May 27, 2021, FR citation 86 FR 28526</w:t>
      </w:r>
      <w:r w:rsidRPr="00CF7D5F">
        <w:rPr>
          <w:bCs/>
          <w:szCs w:val="24"/>
        </w:rPr>
        <w:t>.</w:t>
      </w:r>
      <w:r w:rsidR="00AE5286">
        <w:rPr>
          <w:bCs/>
          <w:szCs w:val="24"/>
        </w:rPr>
        <w:t xml:space="preserve"> No comments were received.</w:t>
      </w:r>
      <w:r w:rsidRPr="00CF7D5F">
        <w:rPr>
          <w:bCs/>
          <w:szCs w:val="24"/>
        </w:rPr>
        <w:t xml:space="preserve"> </w:t>
      </w:r>
    </w:p>
    <w:p w:rsidR="009C6B69" w:rsidP="00AD6304" w:rsidRDefault="009C6B69" w14:paraId="76B7F50D" w14:textId="77777777">
      <w:pPr>
        <w:rPr>
          <w:bCs/>
          <w:szCs w:val="24"/>
        </w:rPr>
      </w:pPr>
    </w:p>
    <w:p w:rsidR="009C6B69" w:rsidP="009C6B69" w:rsidRDefault="009C6B69" w14:paraId="5DD01D1A" w14:textId="77777777">
      <w:pPr>
        <w:rPr>
          <w:szCs w:val="24"/>
        </w:rPr>
      </w:pPr>
    </w:p>
    <w:p w:rsidR="009C6B69" w:rsidP="009C6B69" w:rsidRDefault="009C6B69" w14:paraId="5DA76692" w14:textId="30C00F8E">
      <w:pPr>
        <w:rPr>
          <w:szCs w:val="24"/>
        </w:rPr>
      </w:pPr>
      <w:r>
        <w:rPr>
          <w:szCs w:val="24"/>
        </w:rPr>
        <w:t xml:space="preserve">Consultations were held with program applicants. Their views </w:t>
      </w:r>
      <w:r w:rsidR="00AA5E84">
        <w:rPr>
          <w:szCs w:val="24"/>
        </w:rPr>
        <w:t>on the information collection burden were the following</w:t>
      </w:r>
      <w:r>
        <w:rPr>
          <w:szCs w:val="24"/>
        </w:rPr>
        <w:t>:</w:t>
      </w:r>
    </w:p>
    <w:p w:rsidR="009C6B69" w:rsidP="009C6B69" w:rsidRDefault="009C6B69" w14:paraId="0E13C6D8" w14:textId="77777777">
      <w:pPr>
        <w:rPr>
          <w:szCs w:val="24"/>
        </w:rPr>
      </w:pPr>
    </w:p>
    <w:p w:rsidRPr="009C6B69" w:rsidR="009C6B69" w:rsidP="009C6B69" w:rsidRDefault="009C6B69" w14:paraId="3D816179" w14:textId="13F94A63">
      <w:pPr>
        <w:rPr>
          <w:b/>
          <w:bCs/>
          <w:szCs w:val="24"/>
        </w:rPr>
      </w:pPr>
      <w:r w:rsidRPr="009C6B69">
        <w:rPr>
          <w:b/>
          <w:bCs/>
          <w:szCs w:val="24"/>
        </w:rPr>
        <w:t xml:space="preserve">Susan Elks </w:t>
      </w:r>
    </w:p>
    <w:p w:rsidRPr="009C6B69" w:rsidR="009C6B69" w:rsidP="009C6B69" w:rsidRDefault="009C6B69" w14:paraId="27852C96" w14:textId="28DDB0D8">
      <w:pPr>
        <w:rPr>
          <w:b/>
          <w:bCs/>
          <w:szCs w:val="24"/>
        </w:rPr>
      </w:pPr>
      <w:r w:rsidRPr="009C6B69">
        <w:rPr>
          <w:b/>
          <w:bCs/>
          <w:szCs w:val="24"/>
        </w:rPr>
        <w:t>Program Manager</w:t>
      </w:r>
      <w:r w:rsidRPr="009C6B69">
        <w:rPr>
          <w:b/>
          <w:bCs/>
          <w:szCs w:val="24"/>
        </w:rPr>
        <w:br/>
        <w:t>The Conservation Fund</w:t>
      </w:r>
    </w:p>
    <w:p w:rsidR="009C6B69" w:rsidP="009C6B69" w:rsidRDefault="009C6B69" w14:paraId="328827BB" w14:textId="6A381F07">
      <w:pPr>
        <w:rPr>
          <w:szCs w:val="24"/>
        </w:rPr>
      </w:pPr>
      <w:r>
        <w:rPr>
          <w:szCs w:val="24"/>
        </w:rPr>
        <w:tab/>
      </w:r>
      <w:r w:rsidRPr="009C6B69">
        <w:rPr>
          <w:szCs w:val="24"/>
        </w:rPr>
        <w:t xml:space="preserve">I didn’t feel anything was specifically duplicative. </w:t>
      </w:r>
      <w:r w:rsidRPr="009C6B69">
        <w:rPr>
          <w:szCs w:val="24"/>
        </w:rPr>
        <w:t>Obviously,</w:t>
      </w:r>
      <w:r w:rsidRPr="009C6B69">
        <w:rPr>
          <w:szCs w:val="24"/>
        </w:rPr>
        <w:t xml:space="preserve"> there were multiple components to the application, but I don’t believe any were duplicative. I would say that the requested breakdown of the proposed budget seemed slightly different from the narrative portion of the application versus the 424 form, so that was somewhat duplicative, or at least requesting very similar information in a re-organized manner. I felt the narrative portion of the application, as requested in the NOFA, was </w:t>
      </w:r>
      <w:proofErr w:type="gramStart"/>
      <w:r w:rsidRPr="009C6B69">
        <w:rPr>
          <w:szCs w:val="24"/>
        </w:rPr>
        <w:t>fairly logical</w:t>
      </w:r>
      <w:proofErr w:type="gramEnd"/>
      <w:r w:rsidRPr="009C6B69">
        <w:rPr>
          <w:szCs w:val="24"/>
        </w:rPr>
        <w:t xml:space="preserve"> and flowed from one component to another. Again, many parts, but none seemed overly duplicative, and all seemed necessary for a comprehensive evaluation. </w:t>
      </w:r>
    </w:p>
    <w:p w:rsidR="009C6B69" w:rsidP="009C6B69" w:rsidRDefault="009C6B69" w14:paraId="5AE69AB3" w14:textId="5BC9A502">
      <w:pPr>
        <w:rPr>
          <w:szCs w:val="24"/>
        </w:rPr>
      </w:pPr>
    </w:p>
    <w:p w:rsidRPr="009C6B69" w:rsidR="009C6B69" w:rsidP="009C6B69" w:rsidRDefault="009C6B69" w14:paraId="26B4635D" w14:textId="77777777">
      <w:pPr>
        <w:rPr>
          <w:b/>
          <w:bCs/>
          <w:szCs w:val="24"/>
        </w:rPr>
      </w:pPr>
      <w:r w:rsidRPr="009C6B69">
        <w:rPr>
          <w:b/>
          <w:bCs/>
          <w:szCs w:val="24"/>
        </w:rPr>
        <w:t>Sandi Curd, Ph.D.</w:t>
      </w:r>
    </w:p>
    <w:p w:rsidRPr="009C6B69" w:rsidR="009C6B69" w:rsidP="009C6B69" w:rsidRDefault="009C6B69" w14:paraId="7154A44C" w14:textId="77777777">
      <w:pPr>
        <w:rPr>
          <w:b/>
          <w:bCs/>
          <w:szCs w:val="24"/>
        </w:rPr>
      </w:pPr>
      <w:r w:rsidRPr="009C6B69">
        <w:rPr>
          <w:b/>
          <w:bCs/>
          <w:szCs w:val="24"/>
        </w:rPr>
        <w:t>Promise Zone Coordinator</w:t>
      </w:r>
    </w:p>
    <w:p w:rsidRPr="009C6B69" w:rsidR="009C6B69" w:rsidP="009C6B69" w:rsidRDefault="009C6B69" w14:paraId="572FFCAE" w14:textId="77777777">
      <w:pPr>
        <w:rPr>
          <w:b/>
          <w:bCs/>
          <w:szCs w:val="24"/>
        </w:rPr>
      </w:pPr>
      <w:r w:rsidRPr="009C6B69">
        <w:rPr>
          <w:b/>
          <w:bCs/>
          <w:szCs w:val="24"/>
        </w:rPr>
        <w:t>Kentucky Highlands Investment Corporation</w:t>
      </w:r>
    </w:p>
    <w:p w:rsidRPr="009C6B69" w:rsidR="009C6B69" w:rsidP="009C6B69" w:rsidRDefault="009C6B69" w14:paraId="5461512B" w14:textId="060B3CA4">
      <w:pPr>
        <w:rPr>
          <w:szCs w:val="24"/>
        </w:rPr>
      </w:pPr>
      <w:r>
        <w:rPr>
          <w:szCs w:val="24"/>
        </w:rPr>
        <w:tab/>
      </w:r>
      <w:r w:rsidRPr="009C6B69">
        <w:rPr>
          <w:szCs w:val="24"/>
        </w:rPr>
        <w:t>We found the RPIC application straightforward and without undue burden.  We appreciate the opportunity to supply feedback.</w:t>
      </w:r>
    </w:p>
    <w:p w:rsidRPr="009C6B69" w:rsidR="009C6B69" w:rsidP="009C6B69" w:rsidRDefault="009C6B69" w14:paraId="1553999F" w14:textId="77777777">
      <w:pPr>
        <w:rPr>
          <w:szCs w:val="24"/>
        </w:rPr>
      </w:pPr>
    </w:p>
    <w:p w:rsidRPr="00AA5E84" w:rsidR="00AA5E84" w:rsidP="00AA5E84" w:rsidRDefault="00AA5E84" w14:paraId="68B478E8" w14:textId="77777777">
      <w:pPr>
        <w:rPr>
          <w:b/>
          <w:szCs w:val="24"/>
        </w:rPr>
      </w:pPr>
      <w:r w:rsidRPr="00AA5E84">
        <w:rPr>
          <w:b/>
          <w:szCs w:val="24"/>
        </w:rPr>
        <w:t>Ines Polonius</w:t>
      </w:r>
    </w:p>
    <w:p w:rsidRPr="00AA5E84" w:rsidR="00AA5E84" w:rsidP="00AA5E84" w:rsidRDefault="00AA5E84" w14:paraId="6E8F4E8B" w14:textId="77777777">
      <w:pPr>
        <w:rPr>
          <w:b/>
          <w:szCs w:val="24"/>
        </w:rPr>
      </w:pPr>
      <w:r w:rsidRPr="00AA5E84">
        <w:rPr>
          <w:b/>
          <w:szCs w:val="24"/>
        </w:rPr>
        <w:t>CEO</w:t>
      </w:r>
    </w:p>
    <w:p w:rsidRPr="00AA5E84" w:rsidR="00AA5E84" w:rsidP="009C6B69" w:rsidRDefault="00AA5E84" w14:paraId="3147283D" w14:textId="4D6D2DFC">
      <w:pPr>
        <w:rPr>
          <w:b/>
          <w:szCs w:val="24"/>
        </w:rPr>
      </w:pPr>
      <w:r w:rsidRPr="00AA5E84">
        <w:rPr>
          <w:b/>
          <w:szCs w:val="24"/>
        </w:rPr>
        <w:t>Communities Unlimited</w:t>
      </w:r>
    </w:p>
    <w:p w:rsidR="00F306B8" w:rsidP="009C6B69" w:rsidRDefault="00AA5E84" w14:paraId="3C66849D" w14:textId="7089FE40">
      <w:pPr>
        <w:rPr>
          <w:bCs/>
          <w:szCs w:val="24"/>
        </w:rPr>
      </w:pPr>
      <w:r>
        <w:rPr>
          <w:bCs/>
          <w:szCs w:val="24"/>
        </w:rPr>
        <w:tab/>
      </w:r>
      <w:r w:rsidRPr="009C6B69" w:rsidR="009C6B69">
        <w:rPr>
          <w:bCs/>
          <w:szCs w:val="24"/>
        </w:rPr>
        <w:t xml:space="preserve">I found the application process reasonable but RPIC did have </w:t>
      </w:r>
      <w:proofErr w:type="gramStart"/>
      <w:r w:rsidRPr="009C6B69" w:rsidR="009C6B69">
        <w:rPr>
          <w:bCs/>
          <w:szCs w:val="24"/>
        </w:rPr>
        <w:t>the most</w:t>
      </w:r>
      <w:proofErr w:type="gramEnd"/>
      <w:r w:rsidRPr="009C6B69" w:rsidR="009C6B69">
        <w:rPr>
          <w:bCs/>
          <w:szCs w:val="24"/>
        </w:rPr>
        <w:t xml:space="preserve"> number of forms and requirements for the closing process of any federal grant that we were fortunate to close this year. There were 17 separate documents involved in closing the grant.</w:t>
      </w:r>
      <w:r>
        <w:rPr>
          <w:bCs/>
          <w:szCs w:val="24"/>
        </w:rPr>
        <w:t xml:space="preserve"> </w:t>
      </w:r>
      <w:r w:rsidRPr="009C6B69" w:rsidR="009C6B69">
        <w:rPr>
          <w:bCs/>
          <w:szCs w:val="24"/>
        </w:rPr>
        <w:t xml:space="preserve">It would be enormously helpful to have one closing process for new entities and one for known entities. For example, in </w:t>
      </w:r>
      <w:proofErr w:type="gramStart"/>
      <w:r w:rsidRPr="009C6B69" w:rsidR="009C6B69">
        <w:rPr>
          <w:bCs/>
          <w:szCs w:val="24"/>
        </w:rPr>
        <w:t>all of</w:t>
      </w:r>
      <w:proofErr w:type="gramEnd"/>
      <w:r w:rsidRPr="009C6B69" w:rsidR="009C6B69">
        <w:rPr>
          <w:bCs/>
          <w:szCs w:val="24"/>
        </w:rPr>
        <w:t xml:space="preserve"> the years of partnering with USDA, I do not remember having to submit our articles of incorporation. </w:t>
      </w:r>
      <w:r>
        <w:rPr>
          <w:bCs/>
          <w:szCs w:val="24"/>
        </w:rPr>
        <w:t>T</w:t>
      </w:r>
      <w:r w:rsidRPr="009C6B69" w:rsidR="009C6B69">
        <w:rPr>
          <w:bCs/>
          <w:szCs w:val="24"/>
        </w:rPr>
        <w:t xml:space="preserve">he certification of compliance with the Funding Accountability and Transparency Act was also a first. There was not a form and there were no instructions on what the certification needed to </w:t>
      </w:r>
      <w:proofErr w:type="spellStart"/>
      <w:proofErr w:type="gramStart"/>
      <w:r w:rsidRPr="009C6B69" w:rsidR="009C6B69">
        <w:rPr>
          <w:bCs/>
          <w:szCs w:val="24"/>
        </w:rPr>
        <w:t>include.I</w:t>
      </w:r>
      <w:proofErr w:type="spellEnd"/>
      <w:proofErr w:type="gramEnd"/>
      <w:r w:rsidRPr="009C6B69" w:rsidR="009C6B69">
        <w:rPr>
          <w:bCs/>
          <w:szCs w:val="24"/>
        </w:rPr>
        <w:t xml:space="preserve"> have always wondered why we have to submit signed forms with the application only to sign and submit the same forms with the closing. I don’t know for which part of the process they are more important, but it would save a lot of time if the grantee only had to print, sign, scan, and upload each form once.</w:t>
      </w:r>
      <w:r>
        <w:rPr>
          <w:bCs/>
          <w:szCs w:val="24"/>
        </w:rPr>
        <w:t xml:space="preserve"> </w:t>
      </w:r>
      <w:r w:rsidRPr="009C6B69" w:rsidR="009C6B69">
        <w:rPr>
          <w:bCs/>
          <w:szCs w:val="24"/>
        </w:rPr>
        <w:t>Finally, COVID19 got the world comfortable with tools like DocuSign. Is that an option for the closing process? It could even require initials for particularly important sections to which you want to draw our attention.</w:t>
      </w:r>
      <w:r w:rsidRPr="00CF7D5F" w:rsidR="00CF7D5F">
        <w:rPr>
          <w:bCs/>
          <w:szCs w:val="24"/>
        </w:rPr>
        <w:t xml:space="preserve"> </w:t>
      </w:r>
    </w:p>
    <w:p w:rsidR="00F306B8" w:rsidP="00AD6304" w:rsidRDefault="00F306B8" w14:paraId="765A5E40" w14:textId="77777777">
      <w:pPr>
        <w:rPr>
          <w:bCs/>
          <w:szCs w:val="24"/>
        </w:rPr>
      </w:pPr>
    </w:p>
    <w:p w:rsidRPr="002A4CF8" w:rsidR="00AD6304" w:rsidP="0077019F" w:rsidRDefault="00AD6304" w14:paraId="26388CC3" w14:textId="7E0A461E">
      <w:pPr>
        <w:rPr>
          <w:bCs/>
          <w:szCs w:val="24"/>
        </w:rPr>
      </w:pPr>
    </w:p>
    <w:p w:rsidRPr="002A4CF8" w:rsidR="0077019F" w:rsidP="0077019F" w:rsidRDefault="0077019F" w14:paraId="03064443" w14:textId="7376269A">
      <w:pPr>
        <w:pStyle w:val="BodyText2"/>
        <w:rPr>
          <w:rFonts w:ascii="Times New Roman" w:hAnsi="Times New Roman"/>
          <w:sz w:val="24"/>
          <w:szCs w:val="24"/>
        </w:rPr>
      </w:pPr>
      <w:r w:rsidRPr="002A4CF8">
        <w:rPr>
          <w:rFonts w:ascii="Times New Roman" w:hAnsi="Times New Roman"/>
          <w:b/>
          <w:sz w:val="24"/>
          <w:szCs w:val="24"/>
          <w:u w:val="single"/>
        </w:rPr>
        <w:t>9.  Explain any decision to provide any payment or gift to respondents, other than</w:t>
      </w:r>
      <w:r w:rsidRPr="002A4CF8" w:rsidR="00E366DE">
        <w:rPr>
          <w:rFonts w:ascii="Times New Roman" w:hAnsi="Times New Roman"/>
          <w:sz w:val="24"/>
          <w:szCs w:val="24"/>
          <w:u w:val="single"/>
        </w:rPr>
        <w:t xml:space="preserve"> </w:t>
      </w:r>
      <w:proofErr w:type="spellStart"/>
      <w:r w:rsidRPr="002A4CF8">
        <w:rPr>
          <w:rFonts w:ascii="Times New Roman" w:hAnsi="Times New Roman"/>
          <w:b/>
          <w:sz w:val="24"/>
          <w:szCs w:val="24"/>
          <w:u w:val="single"/>
        </w:rPr>
        <w:t>reenumeration</w:t>
      </w:r>
      <w:proofErr w:type="spellEnd"/>
      <w:r w:rsidRPr="002A4CF8">
        <w:rPr>
          <w:rFonts w:ascii="Times New Roman" w:hAnsi="Times New Roman"/>
          <w:b/>
          <w:sz w:val="24"/>
          <w:szCs w:val="24"/>
          <w:u w:val="single"/>
        </w:rPr>
        <w:t xml:space="preserve"> of contractors or grantees.</w:t>
      </w:r>
    </w:p>
    <w:p w:rsidRPr="002A4CF8" w:rsidR="00620743" w:rsidP="00620743" w:rsidRDefault="00620743" w14:paraId="1B05851D" w14:textId="77777777">
      <w:pPr>
        <w:rPr>
          <w:szCs w:val="24"/>
        </w:rPr>
      </w:pPr>
    </w:p>
    <w:p w:rsidRPr="002A4CF8" w:rsidR="00620743" w:rsidP="00620743" w:rsidRDefault="00EE46F9" w14:paraId="3BFADC48" w14:textId="35CD0914">
      <w:pPr>
        <w:rPr>
          <w:szCs w:val="24"/>
        </w:rPr>
      </w:pPr>
      <w:r>
        <w:rPr>
          <w:szCs w:val="24"/>
        </w:rPr>
        <w:t>There are no such payments or gifts</w:t>
      </w:r>
      <w:r w:rsidRPr="002A4CF8" w:rsidR="00620743">
        <w:rPr>
          <w:szCs w:val="24"/>
        </w:rPr>
        <w:t>.</w:t>
      </w:r>
    </w:p>
    <w:p w:rsidRPr="002A4CF8" w:rsidR="00836D3C" w:rsidP="0077019F" w:rsidRDefault="00836D3C" w14:paraId="67E664D0" w14:textId="77777777">
      <w:pPr>
        <w:pStyle w:val="BodyText2"/>
        <w:rPr>
          <w:rFonts w:ascii="Times New Roman" w:hAnsi="Times New Roman"/>
          <w:sz w:val="24"/>
          <w:szCs w:val="24"/>
        </w:rPr>
      </w:pPr>
    </w:p>
    <w:p w:rsidRPr="002A4CF8" w:rsidR="0077019F" w:rsidP="0077019F" w:rsidRDefault="0077019F" w14:paraId="0CB662B2" w14:textId="0E9B761C">
      <w:pPr>
        <w:pStyle w:val="BodyText2"/>
        <w:rPr>
          <w:rFonts w:ascii="Times New Roman" w:hAnsi="Times New Roman"/>
          <w:b/>
          <w:sz w:val="24"/>
          <w:szCs w:val="24"/>
          <w:u w:val="single"/>
        </w:rPr>
      </w:pPr>
      <w:r w:rsidRPr="002A4CF8">
        <w:rPr>
          <w:rFonts w:ascii="Times New Roman" w:hAnsi="Times New Roman"/>
          <w:b/>
          <w:sz w:val="24"/>
          <w:szCs w:val="24"/>
          <w:u w:val="single"/>
        </w:rPr>
        <w:t>10.  Describe any assurance of confidentiality provided to respondents and the basis for the</w:t>
      </w:r>
    </w:p>
    <w:p w:rsidRPr="002A4CF8" w:rsidR="0077019F" w:rsidP="0077019F" w:rsidRDefault="0077019F" w14:paraId="4BF5060E" w14:textId="77777777">
      <w:pPr>
        <w:pStyle w:val="BodyText2"/>
        <w:rPr>
          <w:rFonts w:ascii="Times New Roman" w:hAnsi="Times New Roman"/>
          <w:b/>
          <w:sz w:val="24"/>
          <w:szCs w:val="24"/>
          <w:u w:val="single"/>
        </w:rPr>
      </w:pPr>
      <w:r w:rsidRPr="002A4CF8">
        <w:rPr>
          <w:rFonts w:ascii="Times New Roman" w:hAnsi="Times New Roman"/>
          <w:b/>
          <w:sz w:val="24"/>
          <w:szCs w:val="24"/>
          <w:u w:val="single"/>
        </w:rPr>
        <w:t>assurance in statute, regulation, or Agency policy.</w:t>
      </w:r>
    </w:p>
    <w:p w:rsidR="00DE3902" w:rsidP="0077019F" w:rsidRDefault="00DE3902" w14:paraId="18EEABCA" w14:textId="64707914">
      <w:pPr>
        <w:pStyle w:val="BodyText2"/>
        <w:rPr>
          <w:rFonts w:ascii="Times New Roman" w:hAnsi="Times New Roman"/>
          <w:b/>
          <w:sz w:val="24"/>
          <w:szCs w:val="24"/>
          <w:u w:val="single"/>
        </w:rPr>
      </w:pPr>
    </w:p>
    <w:p w:rsidRPr="002A4CF8" w:rsidR="00EE46F9" w:rsidP="0077019F" w:rsidRDefault="00EE46F9" w14:paraId="49E1E602" w14:textId="34982A6E">
      <w:pPr>
        <w:pStyle w:val="BodyText2"/>
        <w:rPr>
          <w:rFonts w:ascii="Times New Roman" w:hAnsi="Times New Roman"/>
          <w:sz w:val="24"/>
          <w:szCs w:val="24"/>
        </w:rPr>
      </w:pPr>
      <w:r w:rsidRPr="00EE46F9">
        <w:rPr>
          <w:rFonts w:ascii="Times New Roman" w:hAnsi="Times New Roman"/>
          <w:sz w:val="24"/>
          <w:szCs w:val="24"/>
        </w:rPr>
        <w:t>No assurance of confidentiality is provided to respondents.</w:t>
      </w:r>
    </w:p>
    <w:p w:rsidRPr="002A4CF8" w:rsidR="00765B1C" w:rsidP="0077019F" w:rsidRDefault="00765B1C" w14:paraId="514453B7" w14:textId="454C7EB4">
      <w:pPr>
        <w:pStyle w:val="BodyText2"/>
        <w:rPr>
          <w:rFonts w:ascii="Times New Roman" w:hAnsi="Times New Roman"/>
          <w:sz w:val="24"/>
          <w:szCs w:val="24"/>
        </w:rPr>
      </w:pPr>
    </w:p>
    <w:p w:rsidRPr="002A4CF8" w:rsidR="0077019F" w:rsidP="0077019F" w:rsidRDefault="0077019F" w14:paraId="36D58675" w14:textId="39AE31E7">
      <w:pPr>
        <w:pStyle w:val="BodyText2"/>
        <w:rPr>
          <w:rFonts w:ascii="Times New Roman" w:hAnsi="Times New Roman"/>
          <w:b/>
          <w:sz w:val="24"/>
          <w:szCs w:val="24"/>
          <w:u w:val="single"/>
        </w:rPr>
      </w:pPr>
      <w:r w:rsidRPr="002A4CF8">
        <w:rPr>
          <w:rFonts w:ascii="Times New Roman" w:hAnsi="Times New Roman"/>
          <w:b/>
          <w:sz w:val="24"/>
          <w:szCs w:val="24"/>
          <w:u w:val="single"/>
        </w:rPr>
        <w:t>11.  Provide additional justification for any question of a sensitive nature, such as sexual</w:t>
      </w:r>
    </w:p>
    <w:p w:rsidRPr="002A4CF8" w:rsidR="0077019F" w:rsidP="0077019F" w:rsidRDefault="0077019F" w14:paraId="38940E52" w14:textId="77777777">
      <w:pPr>
        <w:pStyle w:val="BodyText2"/>
        <w:rPr>
          <w:rFonts w:ascii="Times New Roman" w:hAnsi="Times New Roman"/>
          <w:sz w:val="24"/>
          <w:szCs w:val="24"/>
        </w:rPr>
      </w:pPr>
      <w:r w:rsidRPr="002A4CF8">
        <w:rPr>
          <w:rFonts w:ascii="Times New Roman" w:hAnsi="Times New Roman"/>
          <w:b/>
          <w:sz w:val="24"/>
          <w:szCs w:val="24"/>
          <w:u w:val="single"/>
        </w:rPr>
        <w:t>behavior or attitude, religious beliefs, and other matters that are commonly considered private.</w:t>
      </w:r>
    </w:p>
    <w:p w:rsidR="00EE46F9" w:rsidP="001D73F4" w:rsidRDefault="00EE46F9" w14:paraId="468B4126" w14:textId="77777777">
      <w:pPr>
        <w:pStyle w:val="BodyText2"/>
        <w:rPr>
          <w:rFonts w:ascii="Times New Roman" w:hAnsi="Times New Roman"/>
          <w:sz w:val="24"/>
          <w:szCs w:val="24"/>
        </w:rPr>
      </w:pPr>
    </w:p>
    <w:p w:rsidRPr="002A4CF8" w:rsidR="0077019F" w:rsidP="001D73F4" w:rsidRDefault="00866FB7" w14:paraId="5A612EEB" w14:textId="64CA78DA">
      <w:pPr>
        <w:pStyle w:val="BodyText2"/>
        <w:rPr>
          <w:rFonts w:ascii="Times New Roman" w:hAnsi="Times New Roman"/>
          <w:sz w:val="24"/>
          <w:szCs w:val="24"/>
        </w:rPr>
      </w:pPr>
      <w:r w:rsidRPr="002A4CF8">
        <w:rPr>
          <w:rFonts w:ascii="Times New Roman" w:hAnsi="Times New Roman"/>
          <w:sz w:val="24"/>
          <w:szCs w:val="24"/>
        </w:rPr>
        <w:t xml:space="preserve">There </w:t>
      </w:r>
      <w:r w:rsidRPr="002A4CF8" w:rsidR="0077019F">
        <w:rPr>
          <w:rFonts w:ascii="Times New Roman" w:hAnsi="Times New Roman"/>
          <w:sz w:val="24"/>
          <w:szCs w:val="24"/>
        </w:rPr>
        <w:t>are no questions of a sensitive nature</w:t>
      </w:r>
      <w:r w:rsidRPr="002A4CF8">
        <w:rPr>
          <w:rFonts w:ascii="Times New Roman" w:hAnsi="Times New Roman"/>
          <w:sz w:val="24"/>
          <w:szCs w:val="24"/>
        </w:rPr>
        <w:t>.</w:t>
      </w:r>
    </w:p>
    <w:p w:rsidRPr="002A4CF8" w:rsidR="0077019F" w:rsidP="0077019F" w:rsidRDefault="0077019F" w14:paraId="5D51D7D8" w14:textId="77777777">
      <w:pPr>
        <w:pStyle w:val="BodyText2"/>
        <w:rPr>
          <w:rFonts w:ascii="Times New Roman" w:hAnsi="Times New Roman"/>
          <w:sz w:val="24"/>
          <w:szCs w:val="24"/>
        </w:rPr>
      </w:pPr>
    </w:p>
    <w:p w:rsidRPr="002A4CF8" w:rsidR="0077019F" w:rsidP="0077019F" w:rsidRDefault="0077019F" w14:paraId="27D25795" w14:textId="7693FFB8">
      <w:pPr>
        <w:pStyle w:val="BodyText2"/>
        <w:rPr>
          <w:rFonts w:ascii="Times New Roman" w:hAnsi="Times New Roman"/>
          <w:b/>
          <w:sz w:val="24"/>
          <w:szCs w:val="24"/>
          <w:u w:val="single"/>
        </w:rPr>
      </w:pPr>
      <w:r w:rsidRPr="002A4CF8">
        <w:rPr>
          <w:rFonts w:ascii="Times New Roman" w:hAnsi="Times New Roman"/>
          <w:b/>
          <w:sz w:val="24"/>
          <w:szCs w:val="24"/>
          <w:u w:val="single"/>
        </w:rPr>
        <w:t>12.  Provide estimates of the hour burden of the collection of information.</w:t>
      </w:r>
    </w:p>
    <w:p w:rsidRPr="002A4CF8" w:rsidR="009D47FD" w:rsidP="0077019F" w:rsidRDefault="009D47FD" w14:paraId="4B76A800" w14:textId="77777777">
      <w:pPr>
        <w:pStyle w:val="BodyText2"/>
        <w:rPr>
          <w:rFonts w:ascii="Times New Roman" w:hAnsi="Times New Roman"/>
          <w:sz w:val="24"/>
          <w:szCs w:val="24"/>
        </w:rPr>
      </w:pPr>
    </w:p>
    <w:p w:rsidRPr="002A4CF8" w:rsidR="0077019F" w:rsidP="0077019F" w:rsidRDefault="009D47FD" w14:paraId="08796FB4" w14:textId="51811AF7">
      <w:pPr>
        <w:pStyle w:val="BodyText2"/>
        <w:rPr>
          <w:rFonts w:ascii="Times New Roman" w:hAnsi="Times New Roman"/>
          <w:sz w:val="24"/>
          <w:szCs w:val="24"/>
        </w:rPr>
      </w:pPr>
      <w:r w:rsidRPr="002A4CF8">
        <w:rPr>
          <w:rFonts w:ascii="Times New Roman" w:hAnsi="Times New Roman"/>
          <w:sz w:val="24"/>
          <w:szCs w:val="24"/>
        </w:rPr>
        <w:t xml:space="preserve">For a detailed breakdown of the burden for the forms and activities, please see the attached </w:t>
      </w:r>
      <w:r w:rsidRPr="002A4CF8" w:rsidR="00365469">
        <w:rPr>
          <w:rFonts w:ascii="Times New Roman" w:hAnsi="Times New Roman"/>
          <w:sz w:val="24"/>
          <w:szCs w:val="24"/>
        </w:rPr>
        <w:t>spreadsheet</w:t>
      </w:r>
      <w:r w:rsidRPr="002A4CF8">
        <w:rPr>
          <w:rFonts w:ascii="Times New Roman" w:hAnsi="Times New Roman"/>
          <w:sz w:val="24"/>
          <w:szCs w:val="24"/>
        </w:rPr>
        <w:t>. The collection is summarized as follows:</w:t>
      </w:r>
    </w:p>
    <w:tbl>
      <w:tblPr>
        <w:tblpPr w:leftFromText="180" w:rightFromText="180" w:vertAnchor="text" w:horzAnchor="margin" w:tblpXSpec="center" w:tblpY="206"/>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530"/>
        <w:gridCol w:w="1530"/>
        <w:gridCol w:w="1440"/>
        <w:gridCol w:w="1260"/>
        <w:gridCol w:w="1530"/>
      </w:tblGrid>
      <w:tr w:rsidRPr="002A4CF8" w:rsidR="00057EEC" w:rsidTr="00057EEC" w14:paraId="595FD497" w14:textId="77777777">
        <w:tc>
          <w:tcPr>
            <w:tcW w:w="1350" w:type="dxa"/>
          </w:tcPr>
          <w:p w:rsidRPr="00AA1614" w:rsidR="00057EEC" w:rsidP="005D657D" w:rsidRDefault="00057EEC" w14:paraId="7DB7FECE" w14:textId="77777777">
            <w:pPr>
              <w:jc w:val="center"/>
              <w:rPr>
                <w:sz w:val="22"/>
                <w:szCs w:val="22"/>
              </w:rPr>
            </w:pPr>
            <w:r w:rsidRPr="00AA1614">
              <w:rPr>
                <w:sz w:val="22"/>
                <w:szCs w:val="22"/>
              </w:rPr>
              <w:t>Number of Respondents</w:t>
            </w:r>
          </w:p>
        </w:tc>
        <w:tc>
          <w:tcPr>
            <w:tcW w:w="1530" w:type="dxa"/>
          </w:tcPr>
          <w:p w:rsidRPr="002A4CF8" w:rsidR="00057EEC" w:rsidP="005D657D" w:rsidRDefault="00057EEC" w14:paraId="16B723C4" w14:textId="77777777">
            <w:pPr>
              <w:jc w:val="center"/>
              <w:rPr>
                <w:szCs w:val="24"/>
              </w:rPr>
            </w:pPr>
            <w:r w:rsidRPr="002A4CF8">
              <w:rPr>
                <w:szCs w:val="24"/>
              </w:rPr>
              <w:t>Total Annual Responses</w:t>
            </w:r>
          </w:p>
        </w:tc>
        <w:tc>
          <w:tcPr>
            <w:tcW w:w="1530" w:type="dxa"/>
          </w:tcPr>
          <w:p w:rsidRPr="002A4CF8" w:rsidR="00057EEC" w:rsidP="005D657D" w:rsidRDefault="00057EEC" w14:paraId="0AE3E4A8" w14:textId="77777777">
            <w:pPr>
              <w:jc w:val="center"/>
              <w:rPr>
                <w:szCs w:val="24"/>
              </w:rPr>
            </w:pPr>
            <w:r w:rsidRPr="002A4CF8">
              <w:rPr>
                <w:szCs w:val="24"/>
              </w:rPr>
              <w:t>Total Burden Hours</w:t>
            </w:r>
          </w:p>
        </w:tc>
        <w:tc>
          <w:tcPr>
            <w:tcW w:w="1440" w:type="dxa"/>
          </w:tcPr>
          <w:p w:rsidRPr="002A4CF8" w:rsidR="00057EEC" w:rsidP="005D657D" w:rsidRDefault="00057EEC" w14:paraId="63C7BB53" w14:textId="77777777">
            <w:pPr>
              <w:jc w:val="center"/>
              <w:rPr>
                <w:szCs w:val="24"/>
              </w:rPr>
            </w:pPr>
            <w:r w:rsidRPr="002A4CF8">
              <w:rPr>
                <w:szCs w:val="24"/>
              </w:rPr>
              <w:t>Total Hourly Wage</w:t>
            </w:r>
          </w:p>
        </w:tc>
        <w:tc>
          <w:tcPr>
            <w:tcW w:w="1260" w:type="dxa"/>
          </w:tcPr>
          <w:p w:rsidRPr="002A4CF8" w:rsidR="00057EEC" w:rsidP="005D657D" w:rsidRDefault="00057EEC" w14:paraId="006A4522" w14:textId="77777777">
            <w:pPr>
              <w:jc w:val="center"/>
              <w:rPr>
                <w:szCs w:val="24"/>
              </w:rPr>
            </w:pPr>
            <w:r w:rsidRPr="002A4CF8">
              <w:rPr>
                <w:szCs w:val="24"/>
              </w:rPr>
              <w:t>Total Costs</w:t>
            </w:r>
          </w:p>
        </w:tc>
        <w:tc>
          <w:tcPr>
            <w:tcW w:w="1530" w:type="dxa"/>
          </w:tcPr>
          <w:p w:rsidRPr="002A4CF8" w:rsidR="00057EEC" w:rsidP="005D657D" w:rsidRDefault="00057EEC" w14:paraId="07EAE500" w14:textId="77777777">
            <w:pPr>
              <w:jc w:val="center"/>
              <w:rPr>
                <w:szCs w:val="24"/>
              </w:rPr>
            </w:pPr>
            <w:r w:rsidRPr="002A4CF8">
              <w:rPr>
                <w:szCs w:val="24"/>
              </w:rPr>
              <w:t>Cost Per Customer</w:t>
            </w:r>
          </w:p>
        </w:tc>
      </w:tr>
      <w:tr w:rsidRPr="002A4CF8" w:rsidR="00057EEC" w:rsidTr="00057EEC" w14:paraId="0CD6F1EE" w14:textId="77777777">
        <w:tc>
          <w:tcPr>
            <w:tcW w:w="1350" w:type="dxa"/>
          </w:tcPr>
          <w:p w:rsidRPr="002A4CF8" w:rsidR="00057EEC" w:rsidP="005D657D" w:rsidRDefault="00057EEC" w14:paraId="563C8DF4" w14:textId="1B0779C6">
            <w:pPr>
              <w:jc w:val="center"/>
              <w:rPr>
                <w:szCs w:val="24"/>
              </w:rPr>
            </w:pPr>
            <w:r>
              <w:rPr>
                <w:szCs w:val="24"/>
              </w:rPr>
              <w:t>100</w:t>
            </w:r>
          </w:p>
        </w:tc>
        <w:tc>
          <w:tcPr>
            <w:tcW w:w="1530" w:type="dxa"/>
          </w:tcPr>
          <w:p w:rsidRPr="002A4CF8" w:rsidR="00057EEC" w:rsidP="005D657D" w:rsidRDefault="00285302" w14:paraId="6C1EA547" w14:textId="04B60EAA">
            <w:pPr>
              <w:jc w:val="center"/>
              <w:rPr>
                <w:szCs w:val="24"/>
              </w:rPr>
            </w:pPr>
            <w:r>
              <w:rPr>
                <w:szCs w:val="24"/>
              </w:rPr>
              <w:t>1,000</w:t>
            </w:r>
          </w:p>
        </w:tc>
        <w:tc>
          <w:tcPr>
            <w:tcW w:w="1530" w:type="dxa"/>
          </w:tcPr>
          <w:p w:rsidRPr="002A4CF8" w:rsidR="00057EEC" w:rsidP="005D657D" w:rsidRDefault="005D5811" w14:paraId="6EB77440" w14:textId="3000256F">
            <w:pPr>
              <w:jc w:val="center"/>
              <w:rPr>
                <w:szCs w:val="24"/>
              </w:rPr>
            </w:pPr>
            <w:r>
              <w:rPr>
                <w:szCs w:val="24"/>
              </w:rPr>
              <w:t>1,</w:t>
            </w:r>
            <w:r w:rsidR="00285302">
              <w:rPr>
                <w:szCs w:val="24"/>
              </w:rPr>
              <w:t>6</w:t>
            </w:r>
            <w:r>
              <w:rPr>
                <w:szCs w:val="24"/>
              </w:rPr>
              <w:t>50</w:t>
            </w:r>
          </w:p>
        </w:tc>
        <w:tc>
          <w:tcPr>
            <w:tcW w:w="1440" w:type="dxa"/>
          </w:tcPr>
          <w:p w:rsidRPr="002A4CF8" w:rsidR="00057EEC" w:rsidP="005D657D" w:rsidRDefault="005D5811" w14:paraId="0EF3A4FA" w14:textId="4E8C1036">
            <w:pPr>
              <w:jc w:val="center"/>
              <w:rPr>
                <w:szCs w:val="24"/>
              </w:rPr>
            </w:pPr>
            <w:r>
              <w:rPr>
                <w:szCs w:val="24"/>
              </w:rPr>
              <w:t>$</w:t>
            </w:r>
            <w:r w:rsidR="004F45BC">
              <w:rPr>
                <w:szCs w:val="24"/>
              </w:rPr>
              <w:t>79.37</w:t>
            </w:r>
          </w:p>
        </w:tc>
        <w:tc>
          <w:tcPr>
            <w:tcW w:w="1260" w:type="dxa"/>
          </w:tcPr>
          <w:p w:rsidRPr="002A4CF8" w:rsidR="00057EEC" w:rsidP="005D657D" w:rsidRDefault="009475F4" w14:paraId="340CC9B0" w14:textId="7ACFCD0C">
            <w:pPr>
              <w:jc w:val="center"/>
              <w:rPr>
                <w:szCs w:val="24"/>
              </w:rPr>
            </w:pPr>
            <w:r>
              <w:rPr>
                <w:szCs w:val="24"/>
              </w:rPr>
              <w:t>1</w:t>
            </w:r>
            <w:r w:rsidR="004F45BC">
              <w:rPr>
                <w:szCs w:val="24"/>
              </w:rPr>
              <w:t>30,960</w:t>
            </w:r>
          </w:p>
        </w:tc>
        <w:tc>
          <w:tcPr>
            <w:tcW w:w="1530" w:type="dxa"/>
          </w:tcPr>
          <w:p w:rsidRPr="002A4CF8" w:rsidR="00057EEC" w:rsidP="005D657D" w:rsidRDefault="00057EEC" w14:paraId="69A2279F" w14:textId="1BC3FC98">
            <w:pPr>
              <w:jc w:val="center"/>
              <w:rPr>
                <w:szCs w:val="24"/>
              </w:rPr>
            </w:pPr>
            <w:r w:rsidRPr="002A4CF8">
              <w:rPr>
                <w:szCs w:val="24"/>
              </w:rPr>
              <w:t>$</w:t>
            </w:r>
            <w:r w:rsidR="009475F4">
              <w:rPr>
                <w:szCs w:val="24"/>
              </w:rPr>
              <w:t>1</w:t>
            </w:r>
            <w:r w:rsidR="00285302">
              <w:rPr>
                <w:szCs w:val="24"/>
              </w:rPr>
              <w:t>,</w:t>
            </w:r>
            <w:r w:rsidR="004F45BC">
              <w:rPr>
                <w:szCs w:val="24"/>
              </w:rPr>
              <w:t>309</w:t>
            </w:r>
          </w:p>
        </w:tc>
      </w:tr>
    </w:tbl>
    <w:p w:rsidRPr="002A4CF8" w:rsidR="00EE6889" w:rsidP="0077019F" w:rsidRDefault="00EE6889" w14:paraId="2D0BF1E8" w14:textId="77777777">
      <w:pPr>
        <w:pStyle w:val="BodyText2"/>
        <w:rPr>
          <w:rFonts w:ascii="Times New Roman" w:hAnsi="Times New Roman"/>
          <w:sz w:val="24"/>
          <w:szCs w:val="24"/>
        </w:rPr>
      </w:pPr>
    </w:p>
    <w:p w:rsidRPr="002A4CF8" w:rsidR="00EE6889" w:rsidP="00EE6889" w:rsidRDefault="00EE6889" w14:paraId="0947AB26" w14:textId="69C4AD6B">
      <w:pPr>
        <w:rPr>
          <w:szCs w:val="24"/>
        </w:rPr>
      </w:pPr>
      <w:r w:rsidRPr="002A4CF8">
        <w:rPr>
          <w:szCs w:val="24"/>
        </w:rPr>
        <w:t>R</w:t>
      </w:r>
      <w:r w:rsidR="009475F4">
        <w:rPr>
          <w:szCs w:val="24"/>
        </w:rPr>
        <w:t>D</w:t>
      </w:r>
      <w:r w:rsidRPr="002A4CF8">
        <w:rPr>
          <w:szCs w:val="24"/>
        </w:rPr>
        <w:t xml:space="preserve"> estimates a cost of </w:t>
      </w:r>
      <w:r w:rsidR="009475F4">
        <w:rPr>
          <w:szCs w:val="24"/>
        </w:rPr>
        <w:t>$</w:t>
      </w:r>
      <w:r w:rsidR="004F45BC">
        <w:rPr>
          <w:szCs w:val="24"/>
        </w:rPr>
        <w:t>130,960</w:t>
      </w:r>
      <w:r w:rsidRPr="002A4CF8">
        <w:rPr>
          <w:szCs w:val="24"/>
        </w:rPr>
        <w:t xml:space="preserve"> for respondents to comply with the regulation. </w:t>
      </w:r>
      <w:r w:rsidRPr="002A4CF8" w:rsidR="00CE5C20">
        <w:rPr>
          <w:szCs w:val="24"/>
        </w:rPr>
        <w:t xml:space="preserve"> </w:t>
      </w:r>
      <w:r w:rsidRPr="002A4CF8">
        <w:rPr>
          <w:szCs w:val="24"/>
        </w:rPr>
        <w:t>In calculating the respondent cost, R</w:t>
      </w:r>
      <w:r w:rsidR="00285302">
        <w:rPr>
          <w:szCs w:val="24"/>
        </w:rPr>
        <w:t>D</w:t>
      </w:r>
      <w:r w:rsidRPr="002A4CF8">
        <w:rPr>
          <w:szCs w:val="24"/>
        </w:rPr>
        <w:t xml:space="preserve"> estimates that </w:t>
      </w:r>
      <w:r w:rsidRPr="002A4CF8" w:rsidR="00AD1452">
        <w:rPr>
          <w:szCs w:val="24"/>
        </w:rPr>
        <w:t>the primary individuals requesting servicing action</w:t>
      </w:r>
      <w:r w:rsidRPr="002A4CF8" w:rsidR="00EF771E">
        <w:rPr>
          <w:szCs w:val="24"/>
        </w:rPr>
        <w:t>s</w:t>
      </w:r>
      <w:r w:rsidRPr="002A4CF8" w:rsidR="00AD1452">
        <w:rPr>
          <w:szCs w:val="24"/>
        </w:rPr>
        <w:t xml:space="preserve"> will be </w:t>
      </w:r>
      <w:r w:rsidRPr="002A4CF8" w:rsidR="00EF771E">
        <w:rPr>
          <w:szCs w:val="24"/>
        </w:rPr>
        <w:t>M</w:t>
      </w:r>
      <w:r w:rsidRPr="002A4CF8" w:rsidR="00AD1452">
        <w:rPr>
          <w:szCs w:val="24"/>
        </w:rPr>
        <w:t>anager</w:t>
      </w:r>
      <w:r w:rsidRPr="002A4CF8" w:rsidR="00EF771E">
        <w:rPr>
          <w:szCs w:val="24"/>
        </w:rPr>
        <w:t>’s</w:t>
      </w:r>
      <w:r w:rsidRPr="002A4CF8" w:rsidR="00AD1452">
        <w:rPr>
          <w:szCs w:val="24"/>
        </w:rPr>
        <w:t xml:space="preserve"> earning </w:t>
      </w:r>
      <w:r w:rsidR="009475F4">
        <w:rPr>
          <w:szCs w:val="24"/>
        </w:rPr>
        <w:t>$</w:t>
      </w:r>
      <w:r w:rsidR="004F45BC">
        <w:rPr>
          <w:szCs w:val="24"/>
        </w:rPr>
        <w:t>79.37</w:t>
      </w:r>
      <w:r w:rsidRPr="002A4CF8" w:rsidR="00AD1452">
        <w:rPr>
          <w:szCs w:val="24"/>
        </w:rPr>
        <w:t xml:space="preserve"> per hour</w:t>
      </w:r>
      <w:r w:rsidRPr="002A4CF8">
        <w:rPr>
          <w:szCs w:val="24"/>
        </w:rPr>
        <w:t xml:space="preserve">.  </w:t>
      </w:r>
      <w:r w:rsidR="009475F4">
        <w:rPr>
          <w:szCs w:val="24"/>
        </w:rPr>
        <w:t>RD</w:t>
      </w:r>
      <w:r w:rsidRPr="002A4CF8">
        <w:rPr>
          <w:szCs w:val="24"/>
        </w:rPr>
        <w:t xml:space="preserve"> based this hourly wage estimate of </w:t>
      </w:r>
      <w:r w:rsidR="004F45BC">
        <w:rPr>
          <w:szCs w:val="24"/>
        </w:rPr>
        <w:t>60.45</w:t>
      </w:r>
      <w:r w:rsidRPr="002A4CF8">
        <w:rPr>
          <w:szCs w:val="24"/>
        </w:rPr>
        <w:t xml:space="preserve"> on the Bureau of Labor Statistics (“BLS”) </w:t>
      </w:r>
      <w:r w:rsidR="00285302">
        <w:rPr>
          <w:szCs w:val="24"/>
        </w:rPr>
        <w:t xml:space="preserve">May </w:t>
      </w:r>
      <w:r w:rsidR="009475F4">
        <w:rPr>
          <w:szCs w:val="24"/>
        </w:rPr>
        <w:t>20</w:t>
      </w:r>
      <w:r w:rsidR="004F45BC">
        <w:rPr>
          <w:szCs w:val="24"/>
        </w:rPr>
        <w:t>20</w:t>
      </w:r>
      <w:r w:rsidRPr="002A4CF8">
        <w:rPr>
          <w:szCs w:val="24"/>
        </w:rPr>
        <w:t xml:space="preserve"> National Industry-Specific Occupational Employment and Wage Estimates (“OES”)</w:t>
      </w:r>
      <w:r w:rsidRPr="002A4CF8" w:rsidR="00127F7A">
        <w:rPr>
          <w:szCs w:val="24"/>
        </w:rPr>
        <w:t xml:space="preserve"> at</w:t>
      </w:r>
      <w:r w:rsidRPr="002A4CF8" w:rsidR="001D547F">
        <w:rPr>
          <w:szCs w:val="24"/>
        </w:rPr>
        <w:t xml:space="preserve"> </w:t>
      </w:r>
      <w:hyperlink w:history="1" r:id="rId12">
        <w:r w:rsidRPr="002A4CF8" w:rsidR="001D547F">
          <w:rPr>
            <w:rStyle w:val="Hyperlink"/>
            <w:szCs w:val="24"/>
          </w:rPr>
          <w:t>https://www.bls.gov/oes/current/oes111021.htm</w:t>
        </w:r>
      </w:hyperlink>
      <w:r w:rsidRPr="002A4CF8" w:rsidR="00480ED7">
        <w:rPr>
          <w:szCs w:val="24"/>
        </w:rPr>
        <w:t>,</w:t>
      </w:r>
      <w:r w:rsidRPr="002A4CF8" w:rsidR="00127F7A">
        <w:rPr>
          <w:szCs w:val="24"/>
        </w:rPr>
        <w:t xml:space="preserve"> </w:t>
      </w:r>
      <w:r w:rsidRPr="002A4CF8">
        <w:rPr>
          <w:szCs w:val="24"/>
        </w:rPr>
        <w:t>Occupational Code 11-10</w:t>
      </w:r>
      <w:r w:rsidRPr="002A4CF8" w:rsidR="00236403">
        <w:rPr>
          <w:szCs w:val="24"/>
        </w:rPr>
        <w:t>21</w:t>
      </w:r>
      <w:r w:rsidRPr="002A4CF8">
        <w:rPr>
          <w:szCs w:val="24"/>
        </w:rPr>
        <w:t xml:space="preserve">, </w:t>
      </w:r>
      <w:r w:rsidRPr="002A4CF8" w:rsidR="00236403">
        <w:rPr>
          <w:szCs w:val="24"/>
        </w:rPr>
        <w:t>General and Operations Managers</w:t>
      </w:r>
      <w:r w:rsidRPr="002A4CF8">
        <w:rPr>
          <w:szCs w:val="24"/>
        </w:rPr>
        <w:t>.  The standard rates are then multiplied by the fringe benefits published in the Employer Cost for Employee Compensation, Supplemental Tables, produced by the BLS</w:t>
      </w:r>
      <w:r w:rsidRPr="002A4CF8" w:rsidR="00236403">
        <w:rPr>
          <w:szCs w:val="24"/>
        </w:rPr>
        <w:t>.</w:t>
      </w:r>
      <w:r w:rsidR="004F45BC">
        <w:rPr>
          <w:szCs w:val="24"/>
        </w:rPr>
        <w:t xml:space="preserve"> The publication </w:t>
      </w:r>
      <w:r w:rsidRPr="002A4CF8">
        <w:rPr>
          <w:szCs w:val="24"/>
        </w:rPr>
        <w:t>lists the</w:t>
      </w:r>
      <w:r w:rsidRPr="002A4CF8" w:rsidR="00236403">
        <w:rPr>
          <w:szCs w:val="24"/>
        </w:rPr>
        <w:t xml:space="preserve"> amount of total benefits as </w:t>
      </w:r>
      <w:r w:rsidR="004F45BC">
        <w:rPr>
          <w:szCs w:val="24"/>
        </w:rPr>
        <w:t>31.3</w:t>
      </w:r>
      <w:r w:rsidRPr="002A4CF8">
        <w:rPr>
          <w:szCs w:val="24"/>
        </w:rPr>
        <w:t xml:space="preserve"> percent</w:t>
      </w:r>
      <w:r w:rsidRPr="002A4CF8" w:rsidR="002A12F4">
        <w:rPr>
          <w:rStyle w:val="FootnoteReference"/>
          <w:szCs w:val="24"/>
        </w:rPr>
        <w:t xml:space="preserve"> </w:t>
      </w:r>
      <w:r w:rsidRPr="002A4CF8" w:rsidR="002A12F4">
        <w:rPr>
          <w:szCs w:val="24"/>
        </w:rPr>
        <w:t>of total hourly compensation</w:t>
      </w:r>
      <w:r w:rsidRPr="002A4CF8">
        <w:rPr>
          <w:szCs w:val="24"/>
        </w:rPr>
        <w:t xml:space="preserve"> for </w:t>
      </w:r>
      <w:r w:rsidRPr="002A4CF8" w:rsidR="005367F4">
        <w:rPr>
          <w:szCs w:val="24"/>
        </w:rPr>
        <w:t>December</w:t>
      </w:r>
      <w:r w:rsidRPr="002A4CF8">
        <w:rPr>
          <w:szCs w:val="24"/>
        </w:rPr>
        <w:t xml:space="preserve"> 20</w:t>
      </w:r>
      <w:r w:rsidR="004F45BC">
        <w:rPr>
          <w:szCs w:val="24"/>
        </w:rPr>
        <w:t>20</w:t>
      </w:r>
      <w:r w:rsidRPr="002A4CF8">
        <w:rPr>
          <w:szCs w:val="24"/>
        </w:rPr>
        <w:t>, which equates to $</w:t>
      </w:r>
      <w:r w:rsidR="004F45BC">
        <w:rPr>
          <w:szCs w:val="24"/>
        </w:rPr>
        <w:t>18.92</w:t>
      </w:r>
      <w:r w:rsidRPr="002A4CF8">
        <w:rPr>
          <w:szCs w:val="24"/>
        </w:rPr>
        <w:t>.</w:t>
      </w:r>
      <w:r w:rsidRPr="002A4CF8" w:rsidR="005E21AD">
        <w:rPr>
          <w:szCs w:val="24"/>
        </w:rPr>
        <w:t xml:space="preserve"> Please reference </w:t>
      </w:r>
      <w:hyperlink w:history="1" r:id="rId13">
        <w:r w:rsidRPr="002A4CF8" w:rsidR="005E21AD">
          <w:rPr>
            <w:rStyle w:val="Hyperlink"/>
            <w:szCs w:val="24"/>
          </w:rPr>
          <w:t>https://www.bls.gov/news.Release/pdf/ecec.pdf</w:t>
        </w:r>
      </w:hyperlink>
      <w:r w:rsidRPr="002A4CF8" w:rsidR="005E21AD">
        <w:rPr>
          <w:szCs w:val="24"/>
        </w:rPr>
        <w:t>.</w:t>
      </w:r>
      <w:r w:rsidRPr="002A4CF8">
        <w:rPr>
          <w:szCs w:val="24"/>
        </w:rPr>
        <w:t xml:space="preserve">  </w:t>
      </w:r>
    </w:p>
    <w:p w:rsidRPr="002A4CF8" w:rsidR="003D0167" w:rsidP="00EE6889" w:rsidRDefault="003D0167" w14:paraId="3F1E92B2" w14:textId="470E07BD">
      <w:pPr>
        <w:rPr>
          <w:szCs w:val="24"/>
        </w:rPr>
      </w:pPr>
    </w:p>
    <w:p w:rsidRPr="002A4CF8" w:rsidR="0077019F" w:rsidP="0077019F" w:rsidRDefault="0077019F" w14:paraId="7103E9F3" w14:textId="06C69F05">
      <w:pPr>
        <w:pStyle w:val="BodyText2"/>
        <w:rPr>
          <w:rFonts w:ascii="Times New Roman" w:hAnsi="Times New Roman"/>
          <w:b/>
          <w:sz w:val="24"/>
          <w:szCs w:val="24"/>
          <w:u w:val="single"/>
        </w:rPr>
      </w:pPr>
      <w:r w:rsidRPr="002A4CF8">
        <w:rPr>
          <w:rFonts w:ascii="Times New Roman" w:hAnsi="Times New Roman"/>
          <w:b/>
          <w:sz w:val="24"/>
          <w:szCs w:val="24"/>
          <w:u w:val="single"/>
        </w:rPr>
        <w:t>13.  Provide an estimate of the total annual cost burden to respondents or record</w:t>
      </w:r>
      <w:r w:rsidRPr="002A4CF8" w:rsidR="00836D3C">
        <w:rPr>
          <w:rFonts w:ascii="Times New Roman" w:hAnsi="Times New Roman"/>
          <w:b/>
          <w:sz w:val="24"/>
          <w:szCs w:val="24"/>
          <w:u w:val="single"/>
        </w:rPr>
        <w:t>-</w:t>
      </w:r>
      <w:r w:rsidRPr="002A4CF8">
        <w:rPr>
          <w:rFonts w:ascii="Times New Roman" w:hAnsi="Times New Roman"/>
          <w:b/>
          <w:sz w:val="24"/>
          <w:szCs w:val="24"/>
          <w:u w:val="single"/>
        </w:rPr>
        <w:t>keepers resulting from the collection of information.</w:t>
      </w:r>
    </w:p>
    <w:p w:rsidRPr="002A4CF8" w:rsidR="0077019F" w:rsidP="0077019F" w:rsidRDefault="0077019F" w14:paraId="3E33037E" w14:textId="77777777">
      <w:pPr>
        <w:pStyle w:val="BodyText2"/>
        <w:rPr>
          <w:rFonts w:ascii="Times New Roman" w:hAnsi="Times New Roman"/>
          <w:b/>
          <w:sz w:val="24"/>
          <w:szCs w:val="24"/>
          <w:u w:val="single"/>
        </w:rPr>
      </w:pPr>
    </w:p>
    <w:p w:rsidRPr="002A4CF8" w:rsidR="0077019F" w:rsidP="006D0FDB" w:rsidRDefault="0077019F" w14:paraId="4619C81F"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capital and start-up cost component (annualized over its expected useful life); and</w:t>
      </w:r>
    </w:p>
    <w:p w:rsidRPr="002A4CF8" w:rsidR="0077019F" w:rsidP="00875DE2" w:rsidRDefault="0077019F" w14:paraId="661F34D0" w14:textId="77777777">
      <w:pPr>
        <w:pStyle w:val="BodyText2"/>
        <w:rPr>
          <w:rFonts w:ascii="Times New Roman" w:hAnsi="Times New Roman"/>
          <w:b/>
          <w:sz w:val="24"/>
          <w:szCs w:val="24"/>
          <w:u w:val="single"/>
        </w:rPr>
      </w:pPr>
    </w:p>
    <w:p w:rsidRPr="002A4CF8" w:rsidR="0077019F" w:rsidP="006D0FDB" w:rsidRDefault="0077019F" w14:paraId="5639EA73" w14:textId="38FEBDED">
      <w:pPr>
        <w:pStyle w:val="BodyText2"/>
        <w:ind w:left="360"/>
        <w:rPr>
          <w:rFonts w:ascii="Times New Roman" w:hAnsi="Times New Roman"/>
          <w:sz w:val="24"/>
          <w:szCs w:val="24"/>
        </w:rPr>
      </w:pPr>
      <w:r w:rsidRPr="002A4CF8">
        <w:rPr>
          <w:rFonts w:ascii="Times New Roman" w:hAnsi="Times New Roman"/>
          <w:sz w:val="24"/>
          <w:szCs w:val="24"/>
        </w:rPr>
        <w:t>There are no cap</w:t>
      </w:r>
      <w:r w:rsidRPr="002A4CF8" w:rsidR="00836D3C">
        <w:rPr>
          <w:rFonts w:ascii="Times New Roman" w:hAnsi="Times New Roman"/>
          <w:sz w:val="24"/>
          <w:szCs w:val="24"/>
        </w:rPr>
        <w:t xml:space="preserve">ital or start-up costs required pursuant to this regulation.  This is a servicing regulation, so all applicable parties would </w:t>
      </w:r>
      <w:r w:rsidRPr="002A4CF8" w:rsidR="00E366DE">
        <w:rPr>
          <w:rFonts w:ascii="Times New Roman" w:hAnsi="Times New Roman"/>
          <w:sz w:val="24"/>
          <w:szCs w:val="24"/>
        </w:rPr>
        <w:t xml:space="preserve">already </w:t>
      </w:r>
      <w:r w:rsidRPr="002A4CF8" w:rsidR="00836D3C">
        <w:rPr>
          <w:rFonts w:ascii="Times New Roman" w:hAnsi="Times New Roman"/>
          <w:sz w:val="24"/>
          <w:szCs w:val="24"/>
        </w:rPr>
        <w:t xml:space="preserve">be in existence.  </w:t>
      </w:r>
    </w:p>
    <w:p w:rsidRPr="002A4CF8" w:rsidR="0077019F" w:rsidP="00875DE2" w:rsidRDefault="0077019F" w14:paraId="06E42448" w14:textId="77777777">
      <w:pPr>
        <w:pStyle w:val="BodyText2"/>
        <w:rPr>
          <w:rFonts w:ascii="Times New Roman" w:hAnsi="Times New Roman"/>
          <w:sz w:val="24"/>
          <w:szCs w:val="24"/>
        </w:rPr>
      </w:pPr>
    </w:p>
    <w:p w:rsidRPr="002A4CF8" w:rsidR="0077019F" w:rsidP="006D0FDB" w:rsidRDefault="0077019F" w14:paraId="7950A436"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operation and maintenance and purchase of services component.</w:t>
      </w:r>
    </w:p>
    <w:p w:rsidRPr="002A4CF8" w:rsidR="0077019F" w:rsidP="00875DE2" w:rsidRDefault="0077019F" w14:paraId="25B8A574" w14:textId="77777777">
      <w:pPr>
        <w:pStyle w:val="BodyText2"/>
        <w:rPr>
          <w:rFonts w:ascii="Times New Roman" w:hAnsi="Times New Roman"/>
          <w:b/>
          <w:sz w:val="24"/>
          <w:szCs w:val="24"/>
          <w:u w:val="single"/>
        </w:rPr>
      </w:pPr>
    </w:p>
    <w:p w:rsidRPr="002A4CF8" w:rsidR="0077019F" w:rsidP="00875DE2" w:rsidRDefault="0077019F" w14:paraId="37B0141B" w14:textId="77777777">
      <w:pPr>
        <w:pStyle w:val="BodyText2"/>
        <w:ind w:firstLine="720"/>
        <w:rPr>
          <w:rFonts w:ascii="Times New Roman" w:hAnsi="Times New Roman"/>
          <w:sz w:val="24"/>
          <w:szCs w:val="24"/>
        </w:rPr>
      </w:pPr>
      <w:r w:rsidRPr="002A4CF8">
        <w:rPr>
          <w:rFonts w:ascii="Times New Roman" w:hAnsi="Times New Roman"/>
          <w:sz w:val="24"/>
          <w:szCs w:val="24"/>
        </w:rPr>
        <w:t>There are no operation and maintenance and purchase of services required.</w:t>
      </w:r>
    </w:p>
    <w:p w:rsidR="009475F4" w:rsidP="0077019F" w:rsidRDefault="009475F4" w14:paraId="11FEFD83" w14:textId="77777777">
      <w:pPr>
        <w:pStyle w:val="BodyText2"/>
        <w:rPr>
          <w:rFonts w:ascii="Times New Roman" w:hAnsi="Times New Roman"/>
          <w:sz w:val="24"/>
          <w:szCs w:val="24"/>
        </w:rPr>
      </w:pPr>
    </w:p>
    <w:p w:rsidRPr="002A4CF8" w:rsidR="0077019F" w:rsidP="0077019F" w:rsidRDefault="0077019F" w14:paraId="1350D940" w14:textId="2195FC5B">
      <w:pPr>
        <w:pStyle w:val="BodyText2"/>
        <w:rPr>
          <w:rFonts w:ascii="Times New Roman" w:hAnsi="Times New Roman"/>
          <w:sz w:val="24"/>
          <w:szCs w:val="24"/>
        </w:rPr>
      </w:pPr>
      <w:r w:rsidRPr="002A4CF8">
        <w:rPr>
          <w:rFonts w:ascii="Times New Roman" w:hAnsi="Times New Roman"/>
          <w:b/>
          <w:sz w:val="24"/>
          <w:szCs w:val="24"/>
          <w:u w:val="single"/>
        </w:rPr>
        <w:t>14.  Provide estimates of annualized cost to the Federal Government.</w:t>
      </w:r>
    </w:p>
    <w:p w:rsidR="0029048F" w:rsidP="00DB24AF" w:rsidRDefault="0029048F" w14:paraId="2D3C5AEA" w14:textId="77777777">
      <w:pPr>
        <w:rPr>
          <w:szCs w:val="24"/>
        </w:rPr>
      </w:pPr>
    </w:p>
    <w:p w:rsidRPr="002A4CF8" w:rsidR="00DB24AF" w:rsidP="00DB24AF" w:rsidRDefault="00DB24AF" w14:paraId="41FFC378" w14:textId="31FCF54F">
      <w:pPr>
        <w:rPr>
          <w:rFonts w:eastAsia="Calibri"/>
          <w:color w:val="000000"/>
          <w:szCs w:val="24"/>
        </w:rPr>
      </w:pPr>
      <w:r w:rsidRPr="002A4CF8">
        <w:rPr>
          <w:rFonts w:eastAsia="Calibri"/>
          <w:color w:val="000000"/>
          <w:szCs w:val="24"/>
        </w:rPr>
        <w:t>The cost to the Federal Government is estimated to be $</w:t>
      </w:r>
      <w:r w:rsidR="002B3B55">
        <w:rPr>
          <w:rFonts w:eastAsia="Calibri"/>
          <w:color w:val="000000"/>
          <w:szCs w:val="24"/>
        </w:rPr>
        <w:t>1</w:t>
      </w:r>
      <w:r w:rsidR="00DD60BC">
        <w:rPr>
          <w:rFonts w:eastAsia="Calibri"/>
          <w:color w:val="000000"/>
          <w:szCs w:val="24"/>
        </w:rPr>
        <w:t>25,317</w:t>
      </w:r>
      <w:r w:rsidR="00967437">
        <w:rPr>
          <w:rFonts w:eastAsia="Calibri"/>
          <w:color w:val="000000"/>
          <w:szCs w:val="24"/>
        </w:rPr>
        <w:t>.50</w:t>
      </w:r>
      <w:r w:rsidR="002B3B55">
        <w:rPr>
          <w:rFonts w:eastAsia="Calibri"/>
          <w:color w:val="000000"/>
          <w:szCs w:val="24"/>
        </w:rPr>
        <w:t>.</w:t>
      </w:r>
      <w:r w:rsidRPr="002A4CF8">
        <w:rPr>
          <w:rFonts w:eastAsia="Calibri"/>
          <w:color w:val="000000"/>
          <w:szCs w:val="24"/>
        </w:rPr>
        <w:t xml:space="preserve"> See below.    </w:t>
      </w:r>
    </w:p>
    <w:p w:rsidR="0029048F" w:rsidP="00BB52A3" w:rsidRDefault="0029048F" w14:paraId="1E08EF52" w14:textId="77777777">
      <w:pPr>
        <w:pStyle w:val="BodyText2"/>
        <w:rPr>
          <w:rFonts w:ascii="Times New Roman" w:hAnsi="Times New Roman"/>
          <w:sz w:val="24"/>
          <w:szCs w:val="24"/>
        </w:rPr>
      </w:pPr>
    </w:p>
    <w:p w:rsidRPr="002A4CF8" w:rsidR="00BB52A3" w:rsidP="00BB52A3" w:rsidRDefault="0042670C" w14:paraId="51FA144E" w14:textId="33C4C010">
      <w:pPr>
        <w:pStyle w:val="BodyText2"/>
        <w:rPr>
          <w:rFonts w:ascii="Times New Roman" w:hAnsi="Times New Roman"/>
          <w:sz w:val="24"/>
          <w:szCs w:val="24"/>
        </w:rPr>
      </w:pPr>
      <w:r w:rsidRPr="002A4CF8">
        <w:rPr>
          <w:rFonts w:ascii="Times New Roman" w:hAnsi="Times New Roman"/>
          <w:sz w:val="24"/>
          <w:szCs w:val="24"/>
        </w:rPr>
        <w:t>National O</w:t>
      </w:r>
      <w:r w:rsidRPr="002A4CF8" w:rsidR="00617CEB">
        <w:rPr>
          <w:rFonts w:ascii="Times New Roman" w:hAnsi="Times New Roman"/>
          <w:sz w:val="24"/>
          <w:szCs w:val="24"/>
        </w:rPr>
        <w:t xml:space="preserve">ffice staff </w:t>
      </w:r>
      <w:r w:rsidRPr="002A4CF8" w:rsidR="00DB24AF">
        <w:rPr>
          <w:rFonts w:ascii="Times New Roman" w:hAnsi="Times New Roman"/>
          <w:sz w:val="24"/>
          <w:szCs w:val="24"/>
        </w:rPr>
        <w:t>are responsible for all</w:t>
      </w:r>
      <w:r w:rsidRPr="002A4CF8">
        <w:rPr>
          <w:rFonts w:ascii="Times New Roman" w:hAnsi="Times New Roman"/>
          <w:sz w:val="24"/>
          <w:szCs w:val="24"/>
        </w:rPr>
        <w:t xml:space="preserve"> </w:t>
      </w:r>
      <w:r w:rsidRPr="002A4CF8" w:rsidR="001B001A">
        <w:rPr>
          <w:rFonts w:ascii="Times New Roman" w:hAnsi="Times New Roman"/>
          <w:sz w:val="24"/>
          <w:szCs w:val="24"/>
        </w:rPr>
        <w:t xml:space="preserve">servicing regulation actions. </w:t>
      </w:r>
      <w:r w:rsidRPr="002A4CF8">
        <w:rPr>
          <w:rFonts w:ascii="Times New Roman" w:hAnsi="Times New Roman"/>
          <w:sz w:val="24"/>
          <w:szCs w:val="24"/>
        </w:rPr>
        <w:t>Using the locality pay area, the National Office wage rates are $</w:t>
      </w:r>
      <w:r w:rsidRPr="002A4CF8" w:rsidR="00617CEB">
        <w:rPr>
          <w:rFonts w:ascii="Times New Roman" w:hAnsi="Times New Roman"/>
          <w:sz w:val="24"/>
          <w:szCs w:val="24"/>
        </w:rPr>
        <w:t>5</w:t>
      </w:r>
      <w:r w:rsidR="003C53ED">
        <w:rPr>
          <w:rFonts w:ascii="Times New Roman" w:hAnsi="Times New Roman"/>
          <w:sz w:val="24"/>
          <w:szCs w:val="24"/>
        </w:rPr>
        <w:t>5</w:t>
      </w:r>
      <w:r w:rsidRPr="002A4CF8">
        <w:rPr>
          <w:rFonts w:ascii="Times New Roman" w:hAnsi="Times New Roman"/>
          <w:sz w:val="24"/>
          <w:szCs w:val="24"/>
        </w:rPr>
        <w:t>.</w:t>
      </w:r>
      <w:r w:rsidR="003C53ED">
        <w:rPr>
          <w:rFonts w:ascii="Times New Roman" w:hAnsi="Times New Roman"/>
          <w:sz w:val="24"/>
          <w:szCs w:val="24"/>
        </w:rPr>
        <w:t>7</w:t>
      </w:r>
      <w:r w:rsidRPr="002A4CF8" w:rsidR="00EF1040">
        <w:rPr>
          <w:rFonts w:ascii="Times New Roman" w:hAnsi="Times New Roman"/>
          <w:sz w:val="24"/>
          <w:szCs w:val="24"/>
        </w:rPr>
        <w:t>5</w:t>
      </w:r>
      <w:r w:rsidRPr="002A4CF8">
        <w:rPr>
          <w:rFonts w:ascii="Times New Roman" w:hAnsi="Times New Roman"/>
          <w:sz w:val="24"/>
          <w:szCs w:val="24"/>
        </w:rPr>
        <w:t xml:space="preserve">, based on the hourly wage rate for loan analysts (GS 13, Step 5).  The estimated rate of cost of total benefits for civilian Federal Government </w:t>
      </w:r>
      <w:r w:rsidRPr="002A4CF8">
        <w:rPr>
          <w:rFonts w:ascii="Times New Roman" w:hAnsi="Times New Roman"/>
          <w:sz w:val="24"/>
          <w:szCs w:val="24"/>
        </w:rPr>
        <w:lastRenderedPageBreak/>
        <w:t xml:space="preserve">employees is 36.25 percent </w:t>
      </w:r>
      <w:r w:rsidRPr="002A4CF8">
        <w:rPr>
          <w:rStyle w:val="FootnoteReference"/>
          <w:rFonts w:ascii="Times New Roman" w:hAnsi="Times New Roman"/>
          <w:sz w:val="24"/>
          <w:szCs w:val="24"/>
        </w:rPr>
        <w:footnoteReference w:id="2"/>
      </w:r>
      <w:r w:rsidRPr="002A4CF8">
        <w:rPr>
          <w:rFonts w:ascii="Times New Roman" w:hAnsi="Times New Roman"/>
          <w:sz w:val="24"/>
          <w:szCs w:val="24"/>
        </w:rPr>
        <w:t xml:space="preserve"> for percentage of benefits as a portion of total hourly wage</w:t>
      </w:r>
      <w:r w:rsidRPr="002A4CF8" w:rsidR="001B001A">
        <w:rPr>
          <w:rFonts w:ascii="Times New Roman" w:hAnsi="Times New Roman"/>
          <w:sz w:val="24"/>
          <w:szCs w:val="24"/>
        </w:rPr>
        <w:t xml:space="preserve"> which equates to $</w:t>
      </w:r>
      <w:r w:rsidR="003C53ED">
        <w:rPr>
          <w:rFonts w:ascii="Times New Roman" w:hAnsi="Times New Roman"/>
          <w:sz w:val="24"/>
          <w:szCs w:val="24"/>
        </w:rPr>
        <w:t>20.20</w:t>
      </w:r>
      <w:r w:rsidRPr="002A4CF8" w:rsidR="001B001A">
        <w:rPr>
          <w:rFonts w:ascii="Times New Roman" w:hAnsi="Times New Roman"/>
          <w:sz w:val="24"/>
          <w:szCs w:val="24"/>
        </w:rPr>
        <w:t>.</w:t>
      </w:r>
      <w:r w:rsidRPr="002A4CF8">
        <w:rPr>
          <w:rFonts w:ascii="Times New Roman" w:hAnsi="Times New Roman"/>
          <w:sz w:val="24"/>
          <w:szCs w:val="24"/>
        </w:rPr>
        <w:t xml:space="preserve"> </w:t>
      </w:r>
      <w:r w:rsidRPr="002A4CF8" w:rsidR="001B001A">
        <w:rPr>
          <w:rFonts w:ascii="Times New Roman" w:hAnsi="Times New Roman"/>
          <w:sz w:val="24"/>
          <w:szCs w:val="24"/>
        </w:rPr>
        <w:t>This figure</w:t>
      </w:r>
      <w:r w:rsidRPr="002A4CF8">
        <w:rPr>
          <w:rFonts w:ascii="Times New Roman" w:hAnsi="Times New Roman"/>
          <w:sz w:val="24"/>
          <w:szCs w:val="24"/>
        </w:rPr>
        <w:t xml:space="preserve"> was provided by the OMB Memoranda referenced in the footnote below.</w:t>
      </w:r>
      <w:r w:rsidRPr="002A4CF8" w:rsidR="001B001A">
        <w:rPr>
          <w:rFonts w:ascii="Times New Roman" w:hAnsi="Times New Roman"/>
          <w:sz w:val="24"/>
          <w:szCs w:val="24"/>
        </w:rPr>
        <w:t xml:space="preserve"> </w:t>
      </w:r>
      <w:r w:rsidRPr="002A4CF8" w:rsidR="00617CEB">
        <w:rPr>
          <w:rFonts w:ascii="Times New Roman" w:hAnsi="Times New Roman"/>
          <w:sz w:val="24"/>
          <w:szCs w:val="24"/>
        </w:rPr>
        <w:t xml:space="preserve">Thereby, the total rates for National Office employees is </w:t>
      </w:r>
      <w:r w:rsidRPr="002A4CF8" w:rsidR="00903D8F">
        <w:rPr>
          <w:rFonts w:ascii="Times New Roman" w:hAnsi="Times New Roman"/>
          <w:sz w:val="24"/>
          <w:szCs w:val="24"/>
        </w:rPr>
        <w:t>$7</w:t>
      </w:r>
      <w:r w:rsidR="003C53ED">
        <w:rPr>
          <w:rFonts w:ascii="Times New Roman" w:hAnsi="Times New Roman"/>
          <w:sz w:val="24"/>
          <w:szCs w:val="24"/>
        </w:rPr>
        <w:t>5</w:t>
      </w:r>
      <w:r w:rsidRPr="002A4CF8" w:rsidR="00903D8F">
        <w:rPr>
          <w:rFonts w:ascii="Times New Roman" w:hAnsi="Times New Roman"/>
          <w:sz w:val="24"/>
          <w:szCs w:val="24"/>
        </w:rPr>
        <w:t>.</w:t>
      </w:r>
      <w:r w:rsidR="003C53ED">
        <w:rPr>
          <w:rFonts w:ascii="Times New Roman" w:hAnsi="Times New Roman"/>
          <w:sz w:val="24"/>
          <w:szCs w:val="24"/>
        </w:rPr>
        <w:t>95</w:t>
      </w:r>
      <w:r w:rsidRPr="002A4CF8" w:rsidR="00903D8F">
        <w:rPr>
          <w:rFonts w:ascii="Times New Roman" w:hAnsi="Times New Roman"/>
          <w:sz w:val="24"/>
          <w:szCs w:val="24"/>
        </w:rPr>
        <w:t xml:space="preserve">.  </w:t>
      </w:r>
    </w:p>
    <w:p w:rsidRPr="002A4CF8" w:rsidR="0042670C" w:rsidP="0042670C" w:rsidRDefault="0042670C" w14:paraId="05183DAC" w14:textId="4E3ADBDE">
      <w:pPr>
        <w:pStyle w:val="Header"/>
        <w:tabs>
          <w:tab w:val="clear" w:pos="4320"/>
          <w:tab w:val="clear" w:pos="8640"/>
        </w:tabs>
        <w:rPr>
          <w:szCs w:val="24"/>
        </w:rPr>
      </w:pPr>
      <w:r w:rsidRPr="002A4CF8">
        <w:rPr>
          <w:szCs w:val="24"/>
        </w:rPr>
        <w:t xml:space="preserve">  </w:t>
      </w:r>
    </w:p>
    <w:p w:rsidRPr="002A4CF8" w:rsidR="0042670C" w:rsidP="0042670C" w:rsidRDefault="0042670C" w14:paraId="0E02B519" w14:textId="77777777">
      <w:pPr>
        <w:rPr>
          <w:szCs w:val="24"/>
        </w:rPr>
      </w:pPr>
    </w:p>
    <w:p w:rsidRPr="002B3B55" w:rsidR="0042670C" w:rsidP="0042670C" w:rsidRDefault="002B3B55" w14:paraId="6DC253E2" w14:textId="69B0E18D">
      <w:pPr>
        <w:rPr>
          <w:szCs w:val="24"/>
        </w:rPr>
      </w:pPr>
      <w:r w:rsidRPr="002B3B55">
        <w:rPr>
          <w:szCs w:val="24"/>
        </w:rPr>
        <w:tab/>
      </w:r>
      <w:r w:rsidRPr="002B3B55">
        <w:rPr>
          <w:szCs w:val="24"/>
        </w:rPr>
        <w:tab/>
      </w:r>
      <w:r w:rsidRPr="002B3B55">
        <w:rPr>
          <w:szCs w:val="24"/>
        </w:rPr>
        <w:tab/>
      </w:r>
      <w:r w:rsidRPr="002B3B55">
        <w:rPr>
          <w:szCs w:val="24"/>
        </w:rPr>
        <w:tab/>
        <w:t>H</w:t>
      </w:r>
      <w:r w:rsidRPr="002B3B55" w:rsidR="0042670C">
        <w:rPr>
          <w:szCs w:val="24"/>
        </w:rPr>
        <w:t>our</w:t>
      </w:r>
      <w:r w:rsidRPr="002B3B55" w:rsidR="005F1AA1">
        <w:rPr>
          <w:szCs w:val="24"/>
        </w:rPr>
        <w:t>s</w:t>
      </w:r>
      <w:r w:rsidRPr="002B3B55">
        <w:rPr>
          <w:szCs w:val="24"/>
        </w:rPr>
        <w:t xml:space="preserve">                                                </w:t>
      </w:r>
      <w:r w:rsidRPr="002B3B55" w:rsidR="00617CEB">
        <w:rPr>
          <w:szCs w:val="24"/>
        </w:rPr>
        <w:tab/>
      </w:r>
      <w:r w:rsidRPr="002B3B55" w:rsidR="00765B1C">
        <w:rPr>
          <w:szCs w:val="24"/>
        </w:rPr>
        <w:t xml:space="preserve">             </w:t>
      </w:r>
      <w:r w:rsidRPr="002B3B55">
        <w:rPr>
          <w:szCs w:val="24"/>
        </w:rPr>
        <w:t xml:space="preserve">                 1,</w:t>
      </w:r>
      <w:r w:rsidR="00DD60BC">
        <w:rPr>
          <w:szCs w:val="24"/>
        </w:rPr>
        <w:t>6</w:t>
      </w:r>
      <w:r w:rsidRPr="002B3B55">
        <w:rPr>
          <w:szCs w:val="24"/>
        </w:rPr>
        <w:t>50</w:t>
      </w:r>
    </w:p>
    <w:p w:rsidRPr="002B3B55" w:rsidR="002B3B55" w:rsidP="0042670C" w:rsidRDefault="002B3B55" w14:paraId="195B3C72" w14:textId="4F09922D">
      <w:pPr>
        <w:rPr>
          <w:szCs w:val="24"/>
        </w:rPr>
      </w:pPr>
      <w:r w:rsidRPr="002B3B55">
        <w:rPr>
          <w:szCs w:val="24"/>
        </w:rPr>
        <w:tab/>
      </w:r>
      <w:r w:rsidRPr="002B3B55">
        <w:rPr>
          <w:szCs w:val="24"/>
        </w:rPr>
        <w:tab/>
      </w:r>
      <w:r w:rsidRPr="002B3B55">
        <w:rPr>
          <w:szCs w:val="24"/>
        </w:rPr>
        <w:tab/>
      </w:r>
      <w:r w:rsidRPr="002B3B55">
        <w:rPr>
          <w:szCs w:val="24"/>
        </w:rPr>
        <w:tab/>
        <w:t>Wage Rate</w:t>
      </w:r>
      <w:r w:rsidRPr="002B3B55">
        <w:rPr>
          <w:szCs w:val="24"/>
        </w:rPr>
        <w:tab/>
      </w:r>
      <w:r w:rsidRPr="002B3B55">
        <w:rPr>
          <w:szCs w:val="24"/>
        </w:rPr>
        <w:tab/>
      </w:r>
      <w:r w:rsidRPr="002B3B55">
        <w:rPr>
          <w:szCs w:val="24"/>
        </w:rPr>
        <w:tab/>
      </w:r>
      <w:r w:rsidRPr="002B3B55">
        <w:rPr>
          <w:szCs w:val="24"/>
        </w:rPr>
        <w:tab/>
      </w:r>
      <w:r w:rsidRPr="002B3B55">
        <w:rPr>
          <w:szCs w:val="24"/>
        </w:rPr>
        <w:tab/>
      </w:r>
      <w:r w:rsidRPr="002B3B55">
        <w:rPr>
          <w:szCs w:val="24"/>
        </w:rPr>
        <w:tab/>
        <w:t xml:space="preserve">  </w:t>
      </w:r>
      <w:r w:rsidRPr="002B3B55">
        <w:rPr>
          <w:szCs w:val="24"/>
          <w:u w:val="single"/>
        </w:rPr>
        <w:t>x       75.95</w:t>
      </w:r>
    </w:p>
    <w:p w:rsidRPr="002B3B55" w:rsidR="0027727D" w:rsidP="0042670C" w:rsidRDefault="0027727D" w14:paraId="3AF0DA7C" w14:textId="77777777">
      <w:pPr>
        <w:rPr>
          <w:szCs w:val="24"/>
        </w:rPr>
      </w:pPr>
    </w:p>
    <w:p w:rsidRPr="002A4CF8" w:rsidR="0042670C" w:rsidP="0042670C" w:rsidRDefault="0042670C" w14:paraId="7FBB5C53" w14:textId="43642AA4">
      <w:pPr>
        <w:rPr>
          <w:szCs w:val="24"/>
        </w:rPr>
      </w:pPr>
      <w:r w:rsidRPr="002B3B55">
        <w:rPr>
          <w:szCs w:val="24"/>
        </w:rPr>
        <w:t xml:space="preserve">Total estimated cost to the Federal Government: </w:t>
      </w:r>
      <w:r w:rsidRPr="002B3B55">
        <w:rPr>
          <w:szCs w:val="24"/>
        </w:rPr>
        <w:tab/>
      </w:r>
      <w:r w:rsidRPr="002B3B55">
        <w:rPr>
          <w:szCs w:val="24"/>
        </w:rPr>
        <w:tab/>
      </w:r>
      <w:r w:rsidRPr="002B3B55">
        <w:rPr>
          <w:szCs w:val="24"/>
        </w:rPr>
        <w:tab/>
      </w:r>
      <w:r w:rsidRPr="002B3B55" w:rsidR="00765B1C">
        <w:rPr>
          <w:szCs w:val="24"/>
        </w:rPr>
        <w:t xml:space="preserve">              </w:t>
      </w:r>
      <w:r w:rsidRPr="002B3B55" w:rsidR="002B3B55">
        <w:rPr>
          <w:szCs w:val="24"/>
        </w:rPr>
        <w:t xml:space="preserve">   </w:t>
      </w:r>
      <w:r w:rsidRPr="002B3B55">
        <w:rPr>
          <w:szCs w:val="24"/>
        </w:rPr>
        <w:t xml:space="preserve"> </w:t>
      </w:r>
      <w:r w:rsidRPr="002B3B55" w:rsidR="002B3B55">
        <w:rPr>
          <w:szCs w:val="24"/>
        </w:rPr>
        <w:t xml:space="preserve">     </w:t>
      </w:r>
      <w:r w:rsidRPr="002B3B55">
        <w:rPr>
          <w:szCs w:val="24"/>
        </w:rPr>
        <w:t>$</w:t>
      </w:r>
      <w:r w:rsidRPr="002B3B55" w:rsidR="00407721">
        <w:rPr>
          <w:szCs w:val="24"/>
        </w:rPr>
        <w:t xml:space="preserve"> </w:t>
      </w:r>
      <w:r w:rsidRPr="002B3B55" w:rsidR="002B3B55">
        <w:rPr>
          <w:szCs w:val="24"/>
        </w:rPr>
        <w:t>1</w:t>
      </w:r>
      <w:r w:rsidR="00DD60BC">
        <w:rPr>
          <w:szCs w:val="24"/>
        </w:rPr>
        <w:t>25,317</w:t>
      </w:r>
      <w:r w:rsidRPr="002B3B55">
        <w:rPr>
          <w:szCs w:val="24"/>
        </w:rPr>
        <w:t>.</w:t>
      </w:r>
      <w:r w:rsidRPr="002B3B55" w:rsidR="00474FE0">
        <w:rPr>
          <w:szCs w:val="24"/>
        </w:rPr>
        <w:t>5</w:t>
      </w:r>
      <w:r w:rsidRPr="002B3B55" w:rsidR="002B3B55">
        <w:rPr>
          <w:szCs w:val="24"/>
        </w:rPr>
        <w:t>0</w:t>
      </w:r>
    </w:p>
    <w:p w:rsidRPr="002A4CF8" w:rsidR="00836D3C" w:rsidP="0077019F" w:rsidRDefault="00836D3C" w14:paraId="7B753B6D" w14:textId="77777777">
      <w:pPr>
        <w:pStyle w:val="BodyText2"/>
        <w:rPr>
          <w:rFonts w:ascii="Times New Roman" w:hAnsi="Times New Roman"/>
          <w:sz w:val="24"/>
          <w:szCs w:val="24"/>
        </w:rPr>
      </w:pPr>
    </w:p>
    <w:p w:rsidRPr="002A4CF8" w:rsidR="0077019F" w:rsidP="0077019F" w:rsidRDefault="0077019F" w14:paraId="38762490" w14:textId="7B22405C">
      <w:pPr>
        <w:pStyle w:val="BodyText2"/>
        <w:rPr>
          <w:rFonts w:ascii="Times New Roman" w:hAnsi="Times New Roman"/>
          <w:sz w:val="24"/>
          <w:szCs w:val="24"/>
        </w:rPr>
      </w:pPr>
      <w:r w:rsidRPr="002A4CF8">
        <w:rPr>
          <w:rFonts w:ascii="Times New Roman" w:hAnsi="Times New Roman"/>
          <w:b/>
          <w:sz w:val="24"/>
          <w:szCs w:val="24"/>
          <w:u w:val="single"/>
        </w:rPr>
        <w:t xml:space="preserve">15.  Explain the reasons for any program changes or adjustments reported in items 13 or </w:t>
      </w:r>
      <w:r w:rsidRPr="00F306B8">
        <w:rPr>
          <w:rFonts w:ascii="Times New Roman" w:hAnsi="Times New Roman"/>
          <w:b/>
          <w:sz w:val="24"/>
          <w:szCs w:val="24"/>
          <w:u w:val="single"/>
        </w:rPr>
        <w:t>14 of</w:t>
      </w:r>
      <w:r w:rsidRPr="00F306B8" w:rsidR="00F306B8">
        <w:rPr>
          <w:rFonts w:ascii="Times New Roman" w:hAnsi="Times New Roman"/>
          <w:sz w:val="24"/>
          <w:szCs w:val="24"/>
          <w:u w:val="single"/>
        </w:rPr>
        <w:t xml:space="preserve"> </w:t>
      </w:r>
      <w:r w:rsidRPr="00F306B8">
        <w:rPr>
          <w:rFonts w:ascii="Times New Roman" w:hAnsi="Times New Roman"/>
          <w:b/>
          <w:sz w:val="24"/>
          <w:szCs w:val="24"/>
          <w:u w:val="single"/>
        </w:rPr>
        <w:t>the OMB Form 83-1.</w:t>
      </w:r>
    </w:p>
    <w:p w:rsidRPr="002A4CF8" w:rsidR="00DB76F4" w:rsidP="0077019F" w:rsidRDefault="00DB76F4" w14:paraId="2765756A" w14:textId="0E071521">
      <w:pPr>
        <w:pStyle w:val="BodyText2"/>
        <w:rPr>
          <w:rFonts w:ascii="Times New Roman" w:hAnsi="Times New Roman"/>
          <w:sz w:val="24"/>
          <w:szCs w:val="24"/>
        </w:rPr>
      </w:pPr>
    </w:p>
    <w:p w:rsidR="00E366DE" w:rsidP="0077019F" w:rsidRDefault="00E366DE" w14:paraId="40C23B86" w14:textId="730A1916">
      <w:pPr>
        <w:pStyle w:val="BodyText2"/>
        <w:rPr>
          <w:rFonts w:ascii="Times New Roman" w:hAnsi="Times New Roman"/>
          <w:sz w:val="24"/>
          <w:szCs w:val="24"/>
        </w:rPr>
      </w:pPr>
      <w:r w:rsidRPr="002A4CF8">
        <w:rPr>
          <w:rFonts w:ascii="Times New Roman" w:hAnsi="Times New Roman"/>
          <w:sz w:val="24"/>
          <w:szCs w:val="24"/>
        </w:rPr>
        <w:t>Th</w:t>
      </w:r>
      <w:r w:rsidR="00AA5E84">
        <w:rPr>
          <w:rFonts w:ascii="Times New Roman" w:hAnsi="Times New Roman"/>
          <w:sz w:val="24"/>
          <w:szCs w:val="24"/>
        </w:rPr>
        <w:t>ere are no changes in estimated burden since the emergency approval</w:t>
      </w:r>
      <w:r w:rsidRPr="002A4CF8">
        <w:rPr>
          <w:rFonts w:ascii="Times New Roman" w:hAnsi="Times New Roman"/>
          <w:sz w:val="24"/>
          <w:szCs w:val="24"/>
        </w:rPr>
        <w:t>.</w:t>
      </w:r>
    </w:p>
    <w:p w:rsidR="0029048F" w:rsidP="0077019F" w:rsidRDefault="0029048F" w14:paraId="3616B7FA" w14:textId="209CD0E8">
      <w:pPr>
        <w:pStyle w:val="BodyText2"/>
        <w:rPr>
          <w:rFonts w:ascii="Times New Roman" w:hAnsi="Times New Roman"/>
          <w:sz w:val="24"/>
          <w:szCs w:val="24"/>
        </w:rPr>
      </w:pPr>
    </w:p>
    <w:p w:rsidRPr="002A4CF8" w:rsidR="0077019F" w:rsidP="0077019F" w:rsidRDefault="0077019F" w14:paraId="58F53715" w14:textId="1DCD261A">
      <w:pPr>
        <w:pStyle w:val="BodyText2"/>
        <w:rPr>
          <w:rFonts w:ascii="Times New Roman" w:hAnsi="Times New Roman"/>
          <w:sz w:val="24"/>
          <w:szCs w:val="24"/>
        </w:rPr>
      </w:pPr>
      <w:r w:rsidRPr="002A4CF8">
        <w:rPr>
          <w:rFonts w:ascii="Times New Roman" w:hAnsi="Times New Roman"/>
          <w:b/>
          <w:sz w:val="24"/>
          <w:szCs w:val="24"/>
          <w:u w:val="single"/>
        </w:rPr>
        <w:t xml:space="preserve">16.  For collection of information whose results will be published, outline plans for </w:t>
      </w:r>
      <w:r w:rsidRPr="008F67F6">
        <w:rPr>
          <w:rFonts w:ascii="Times New Roman" w:hAnsi="Times New Roman"/>
          <w:b/>
          <w:sz w:val="24"/>
          <w:szCs w:val="24"/>
          <w:u w:val="single"/>
        </w:rPr>
        <w:t>tabulation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and</w:t>
      </w:r>
      <w:r w:rsidRPr="002A4CF8">
        <w:rPr>
          <w:rFonts w:ascii="Times New Roman" w:hAnsi="Times New Roman"/>
          <w:b/>
          <w:sz w:val="24"/>
          <w:szCs w:val="24"/>
          <w:u w:val="single"/>
        </w:rPr>
        <w:t xml:space="preserve"> publication.</w:t>
      </w:r>
    </w:p>
    <w:p w:rsidR="0029048F" w:rsidP="001D73F4" w:rsidRDefault="0029048F" w14:paraId="05A69496" w14:textId="77777777">
      <w:pPr>
        <w:pStyle w:val="BodyText2"/>
        <w:rPr>
          <w:rFonts w:ascii="Times New Roman" w:hAnsi="Times New Roman"/>
          <w:sz w:val="24"/>
          <w:szCs w:val="24"/>
        </w:rPr>
      </w:pPr>
    </w:p>
    <w:p w:rsidRPr="002A4CF8" w:rsidR="0077019F" w:rsidP="001D73F4" w:rsidRDefault="0077019F" w14:paraId="3B251CAE" w14:textId="21B7077A">
      <w:pPr>
        <w:pStyle w:val="BodyText2"/>
        <w:rPr>
          <w:rFonts w:ascii="Times New Roman" w:hAnsi="Times New Roman"/>
          <w:sz w:val="24"/>
          <w:szCs w:val="24"/>
        </w:rPr>
      </w:pPr>
      <w:r w:rsidRPr="002A4CF8">
        <w:rPr>
          <w:rFonts w:ascii="Times New Roman" w:hAnsi="Times New Roman"/>
          <w:sz w:val="24"/>
          <w:szCs w:val="24"/>
        </w:rPr>
        <w:t>There are no plans for publication of information collected.</w:t>
      </w:r>
    </w:p>
    <w:p w:rsidRPr="002A4CF8" w:rsidR="001D73F4" w:rsidP="00836D3C" w:rsidRDefault="001D73F4" w14:paraId="784423FF" w14:textId="77777777">
      <w:pPr>
        <w:pStyle w:val="BodyText2"/>
        <w:rPr>
          <w:rFonts w:ascii="Times New Roman" w:hAnsi="Times New Roman"/>
          <w:b/>
          <w:sz w:val="24"/>
          <w:szCs w:val="24"/>
          <w:u w:val="single"/>
        </w:rPr>
      </w:pPr>
    </w:p>
    <w:p w:rsidRPr="002A4CF8" w:rsidR="0077019F" w:rsidP="0077019F" w:rsidRDefault="0077019F" w14:paraId="6DF7304D" w14:textId="1CE53207">
      <w:pPr>
        <w:pStyle w:val="BodyText2"/>
        <w:rPr>
          <w:rFonts w:ascii="Times New Roman" w:hAnsi="Times New Roman"/>
          <w:sz w:val="24"/>
          <w:szCs w:val="24"/>
        </w:rPr>
      </w:pPr>
      <w:r w:rsidRPr="002A4CF8">
        <w:rPr>
          <w:rFonts w:ascii="Times New Roman" w:hAnsi="Times New Roman"/>
          <w:b/>
          <w:sz w:val="24"/>
          <w:szCs w:val="24"/>
          <w:u w:val="single"/>
        </w:rPr>
        <w:t xml:space="preserve">17.  If seeking approval to not display the expiration date for OMB approval of the </w:t>
      </w:r>
      <w:r w:rsidRPr="008F67F6">
        <w:rPr>
          <w:rFonts w:ascii="Times New Roman" w:hAnsi="Times New Roman"/>
          <w:b/>
          <w:sz w:val="24"/>
          <w:szCs w:val="24"/>
          <w:u w:val="single"/>
        </w:rPr>
        <w:t>information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collection</w:t>
      </w:r>
      <w:r w:rsidRPr="002A4CF8">
        <w:rPr>
          <w:rFonts w:ascii="Times New Roman" w:hAnsi="Times New Roman"/>
          <w:b/>
          <w:sz w:val="24"/>
          <w:szCs w:val="24"/>
          <w:u w:val="single"/>
        </w:rPr>
        <w:t>, explain the reasons that display would be inappropriate.</w:t>
      </w:r>
    </w:p>
    <w:p w:rsidR="0029048F" w:rsidP="0077019F" w:rsidRDefault="0029048F" w14:paraId="397679FE" w14:textId="77777777">
      <w:pPr>
        <w:pStyle w:val="BodyText2"/>
        <w:rPr>
          <w:rFonts w:ascii="Times New Roman" w:hAnsi="Times New Roman"/>
          <w:sz w:val="24"/>
          <w:szCs w:val="24"/>
          <w:u w:val="single"/>
        </w:rPr>
      </w:pPr>
    </w:p>
    <w:p w:rsidR="0077019F" w:rsidP="0077019F" w:rsidRDefault="00072EA7" w14:paraId="3935ADC1" w14:textId="15820E97">
      <w:pPr>
        <w:pStyle w:val="BodyText2"/>
        <w:rPr>
          <w:rFonts w:ascii="Times New Roman" w:hAnsi="Times New Roman"/>
          <w:sz w:val="24"/>
          <w:szCs w:val="24"/>
        </w:rPr>
      </w:pPr>
      <w:r w:rsidRPr="002A4CF8">
        <w:rPr>
          <w:rFonts w:ascii="Times New Roman" w:hAnsi="Times New Roman"/>
          <w:sz w:val="24"/>
          <w:szCs w:val="24"/>
        </w:rPr>
        <w:t>The agency is not seeking such approval.</w:t>
      </w:r>
    </w:p>
    <w:p w:rsidR="00F306B8" w:rsidP="00F306B8" w:rsidRDefault="00F306B8" w14:paraId="3C69B971" w14:textId="77777777">
      <w:pPr>
        <w:pStyle w:val="BodyText2"/>
        <w:ind w:left="360"/>
        <w:rPr>
          <w:rFonts w:ascii="Times New Roman" w:hAnsi="Times New Roman"/>
          <w:sz w:val="24"/>
          <w:szCs w:val="24"/>
        </w:rPr>
      </w:pPr>
    </w:p>
    <w:p w:rsidRPr="002A4CF8" w:rsidR="00864756" w:rsidP="00F306B8" w:rsidRDefault="00F306B8" w14:paraId="53B01642" w14:textId="370A3F2C">
      <w:pPr>
        <w:pStyle w:val="BodyText2"/>
        <w:rPr>
          <w:rFonts w:ascii="Times New Roman" w:hAnsi="Times New Roman"/>
          <w:b/>
          <w:sz w:val="24"/>
          <w:szCs w:val="24"/>
          <w:u w:val="single"/>
        </w:rPr>
      </w:pPr>
      <w:r w:rsidRPr="00F306B8">
        <w:rPr>
          <w:rFonts w:ascii="Times New Roman" w:hAnsi="Times New Roman"/>
          <w:b/>
          <w:bCs/>
          <w:sz w:val="24"/>
          <w:szCs w:val="24"/>
          <w:u w:val="single"/>
        </w:rPr>
        <w:t xml:space="preserve">18. </w:t>
      </w:r>
      <w:r w:rsidRPr="00F306B8" w:rsidR="00864756">
        <w:rPr>
          <w:rFonts w:ascii="Times New Roman" w:hAnsi="Times New Roman"/>
          <w:b/>
          <w:bCs/>
          <w:sz w:val="24"/>
          <w:szCs w:val="24"/>
          <w:u w:val="single"/>
        </w:rPr>
        <w:t>Collection</w:t>
      </w:r>
      <w:r w:rsidRPr="002A4CF8" w:rsidR="00864756">
        <w:rPr>
          <w:rFonts w:ascii="Times New Roman" w:hAnsi="Times New Roman"/>
          <w:b/>
          <w:sz w:val="24"/>
          <w:szCs w:val="24"/>
          <w:u w:val="single"/>
        </w:rPr>
        <w:t xml:space="preserve"> of Information Employing Statistical Methods.</w:t>
      </w:r>
    </w:p>
    <w:p w:rsidR="0029048F" w:rsidP="00864756" w:rsidRDefault="0029048F" w14:paraId="2AC34E75" w14:textId="77777777">
      <w:pPr>
        <w:pStyle w:val="BodyText2"/>
        <w:rPr>
          <w:rFonts w:ascii="Times New Roman" w:hAnsi="Times New Roman"/>
          <w:b/>
          <w:sz w:val="24"/>
          <w:szCs w:val="24"/>
          <w:u w:val="single"/>
        </w:rPr>
      </w:pPr>
    </w:p>
    <w:p w:rsidRPr="002A4CF8" w:rsidR="00864756" w:rsidP="00864756" w:rsidRDefault="00864756" w14:paraId="05DE0192" w14:textId="74E25AD3">
      <w:pPr>
        <w:pStyle w:val="BodyText2"/>
        <w:rPr>
          <w:rFonts w:ascii="Times New Roman" w:hAnsi="Times New Roman"/>
          <w:sz w:val="24"/>
          <w:szCs w:val="24"/>
        </w:rPr>
      </w:pPr>
      <w:r w:rsidRPr="002A4CF8">
        <w:rPr>
          <w:rFonts w:ascii="Times New Roman" w:hAnsi="Times New Roman"/>
          <w:sz w:val="24"/>
          <w:szCs w:val="24"/>
        </w:rPr>
        <w:t>This collection does not involve a survey.  Thus, this collection does not employ statistical methods.</w:t>
      </w:r>
    </w:p>
    <w:p w:rsidRPr="002A4CF8" w:rsidR="00864756" w:rsidP="00864756" w:rsidRDefault="00864756" w14:paraId="03E3D8F9" w14:textId="77777777">
      <w:pPr>
        <w:pStyle w:val="BodyText2"/>
        <w:rPr>
          <w:rFonts w:ascii="Times New Roman" w:hAnsi="Times New Roman"/>
          <w:sz w:val="24"/>
          <w:szCs w:val="24"/>
        </w:rPr>
      </w:pPr>
    </w:p>
    <w:p w:rsidRPr="002A4CF8" w:rsidR="0077019F" w:rsidP="001D73F4" w:rsidRDefault="0077019F" w14:paraId="48E785EE" w14:textId="7D588EA1">
      <w:pPr>
        <w:pStyle w:val="BodyText2"/>
        <w:rPr>
          <w:rFonts w:ascii="Times New Roman" w:hAnsi="Times New Roman"/>
          <w:sz w:val="24"/>
          <w:szCs w:val="24"/>
        </w:rPr>
      </w:pPr>
      <w:r w:rsidRPr="002A4CF8">
        <w:rPr>
          <w:rFonts w:ascii="Times New Roman" w:hAnsi="Times New Roman"/>
          <w:b/>
          <w:sz w:val="24"/>
          <w:szCs w:val="24"/>
          <w:u w:val="single"/>
        </w:rPr>
        <w:t>1</w:t>
      </w:r>
      <w:r w:rsidRPr="002A4CF8" w:rsidR="00864756">
        <w:rPr>
          <w:rFonts w:ascii="Times New Roman" w:hAnsi="Times New Roman"/>
          <w:b/>
          <w:sz w:val="24"/>
          <w:szCs w:val="24"/>
          <w:u w:val="single"/>
        </w:rPr>
        <w:t>9</w:t>
      </w:r>
      <w:r w:rsidRPr="002A4CF8">
        <w:rPr>
          <w:rFonts w:ascii="Times New Roman" w:hAnsi="Times New Roman"/>
          <w:b/>
          <w:sz w:val="24"/>
          <w:szCs w:val="24"/>
          <w:u w:val="single"/>
        </w:rPr>
        <w:t>.  Explain each exception to the certification statement identified in item 19 on OMB 83-1.</w:t>
      </w:r>
    </w:p>
    <w:p w:rsidR="0029048F" w:rsidP="001D73F4" w:rsidRDefault="0029048F" w14:paraId="3ED4D744" w14:textId="77777777">
      <w:pPr>
        <w:pStyle w:val="BodyText2"/>
        <w:rPr>
          <w:rFonts w:ascii="Times New Roman" w:hAnsi="Times New Roman"/>
          <w:sz w:val="24"/>
          <w:szCs w:val="24"/>
        </w:rPr>
      </w:pPr>
    </w:p>
    <w:p w:rsidRPr="002A4CF8" w:rsidR="0077019F" w:rsidP="001D73F4" w:rsidRDefault="0077019F" w14:paraId="12EA37EF" w14:textId="6473857C">
      <w:pPr>
        <w:pStyle w:val="BodyText2"/>
        <w:rPr>
          <w:rFonts w:ascii="Times New Roman" w:hAnsi="Times New Roman"/>
          <w:sz w:val="24"/>
          <w:szCs w:val="24"/>
        </w:rPr>
      </w:pPr>
      <w:r w:rsidRPr="002A4CF8">
        <w:rPr>
          <w:rFonts w:ascii="Times New Roman" w:hAnsi="Times New Roman"/>
          <w:sz w:val="24"/>
          <w:szCs w:val="24"/>
        </w:rPr>
        <w:t>There are no exceptions requested to the certification statement involved with this collection request.</w:t>
      </w:r>
    </w:p>
    <w:p w:rsidRPr="002A4CF8" w:rsidR="00864756" w:rsidP="001D73F4" w:rsidRDefault="00864756" w14:paraId="19CA195D" w14:textId="77777777">
      <w:pPr>
        <w:pStyle w:val="BodyText2"/>
        <w:rPr>
          <w:rFonts w:ascii="Times New Roman" w:hAnsi="Times New Roman"/>
          <w:sz w:val="24"/>
          <w:szCs w:val="24"/>
        </w:rPr>
      </w:pPr>
    </w:p>
    <w:p w:rsidRPr="002A4CF8" w:rsidR="0077019F" w:rsidP="0077019F" w:rsidRDefault="0077019F" w14:paraId="3E70987A" w14:textId="77777777">
      <w:pPr>
        <w:pStyle w:val="BodyText2"/>
        <w:rPr>
          <w:rFonts w:ascii="Times New Roman" w:hAnsi="Times New Roman"/>
          <w:sz w:val="24"/>
          <w:szCs w:val="24"/>
        </w:rPr>
      </w:pPr>
    </w:p>
    <w:p w:rsidRPr="002A4CF8" w:rsidR="0077019F" w:rsidRDefault="0077019F" w14:paraId="589EEF0B" w14:textId="77777777">
      <w:pPr>
        <w:rPr>
          <w:szCs w:val="24"/>
        </w:rPr>
      </w:pPr>
    </w:p>
    <w:sectPr w:rsidRPr="002A4CF8" w:rsidR="0077019F" w:rsidSect="00FE5C6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85D6" w14:textId="77777777" w:rsidR="00757A90" w:rsidRDefault="00757A90" w:rsidP="0077019F">
      <w:r>
        <w:separator/>
      </w:r>
    </w:p>
  </w:endnote>
  <w:endnote w:type="continuationSeparator" w:id="0">
    <w:p w14:paraId="0A7A2CE4" w14:textId="77777777" w:rsidR="00757A90" w:rsidRDefault="00757A90" w:rsidP="0077019F">
      <w:r>
        <w:continuationSeparator/>
      </w:r>
    </w:p>
  </w:endnote>
  <w:endnote w:type="continuationNotice" w:id="1">
    <w:p w14:paraId="2FF1BA37" w14:textId="77777777" w:rsidR="00757A90" w:rsidRDefault="00757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93F2" w14:textId="77777777" w:rsidR="00755492" w:rsidRDefault="00755492"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960DC" w14:textId="77777777" w:rsidR="00755492" w:rsidRDefault="00755492"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23C9" w14:textId="0201BF11" w:rsidR="00755492" w:rsidRDefault="00755492">
    <w:pPr>
      <w:pStyle w:val="Footer"/>
      <w:jc w:val="center"/>
    </w:pPr>
    <w:r>
      <w:fldChar w:fldCharType="begin"/>
    </w:r>
    <w:r>
      <w:instrText xml:space="preserve"> PAGE   \* MERGEFORMAT </w:instrText>
    </w:r>
    <w:r>
      <w:fldChar w:fldCharType="separate"/>
    </w:r>
    <w:r w:rsidR="00625FF9">
      <w:rPr>
        <w:noProof/>
      </w:rPr>
      <w:t>10</w:t>
    </w:r>
    <w:r>
      <w:rPr>
        <w:noProof/>
      </w:rPr>
      <w:fldChar w:fldCharType="end"/>
    </w:r>
  </w:p>
  <w:p w14:paraId="1C7C8A3F" w14:textId="77777777" w:rsidR="00755492" w:rsidRDefault="00755492" w:rsidP="00FE5C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1BD1" w14:textId="77777777" w:rsidR="00686D56" w:rsidRDefault="0068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F9905" w14:textId="77777777" w:rsidR="00757A90" w:rsidRDefault="00757A90" w:rsidP="0077019F">
      <w:r>
        <w:separator/>
      </w:r>
    </w:p>
  </w:footnote>
  <w:footnote w:type="continuationSeparator" w:id="0">
    <w:p w14:paraId="5967928F" w14:textId="77777777" w:rsidR="00757A90" w:rsidRDefault="00757A90" w:rsidP="0077019F">
      <w:r>
        <w:continuationSeparator/>
      </w:r>
    </w:p>
  </w:footnote>
  <w:footnote w:type="continuationNotice" w:id="1">
    <w:p w14:paraId="27E21A6A" w14:textId="77777777" w:rsidR="00757A90" w:rsidRDefault="00757A90"/>
  </w:footnote>
  <w:footnote w:id="2">
    <w:p w14:paraId="18AF4530" w14:textId="77777777" w:rsidR="00755492" w:rsidRDefault="00755492"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DD04" w14:textId="77777777" w:rsidR="00686D56" w:rsidRDefault="00686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F83D" w14:textId="7D64428D" w:rsidR="00122B55" w:rsidRDefault="00122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B411" w14:textId="77777777" w:rsidR="00686D56" w:rsidRDefault="00686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F5F1A"/>
    <w:multiLevelType w:val="hybridMultilevel"/>
    <w:tmpl w:val="511AEC0A"/>
    <w:lvl w:ilvl="0" w:tplc="2CC6281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C161D"/>
    <w:multiLevelType w:val="hybridMultilevel"/>
    <w:tmpl w:val="74E0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F28D1"/>
    <w:multiLevelType w:val="hybridMultilevel"/>
    <w:tmpl w:val="30C8D0C2"/>
    <w:lvl w:ilvl="0" w:tplc="4308DAB4">
      <w:start w:val="1"/>
      <w:numFmt w:val="lowerLetter"/>
      <w:lvlText w:val="%1."/>
      <w:lvlJc w:val="left"/>
      <w:pPr>
        <w:ind w:left="630" w:hanging="360"/>
      </w:pPr>
      <w:rPr>
        <w:rFonts w:hint="default"/>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97B"/>
    <w:multiLevelType w:val="hybridMultilevel"/>
    <w:tmpl w:val="713C8C1C"/>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5"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157569"/>
    <w:multiLevelType w:val="hybridMultilevel"/>
    <w:tmpl w:val="6E621432"/>
    <w:lvl w:ilvl="0" w:tplc="3A401F20">
      <w:start w:val="18"/>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149C2"/>
    <w:multiLevelType w:val="hybridMultilevel"/>
    <w:tmpl w:val="8026987E"/>
    <w:lvl w:ilvl="0" w:tplc="C8D896D6">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6B47F9"/>
    <w:multiLevelType w:val="hybridMultilevel"/>
    <w:tmpl w:val="E7288214"/>
    <w:lvl w:ilvl="0" w:tplc="643020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54419E"/>
    <w:multiLevelType w:val="hybridMultilevel"/>
    <w:tmpl w:val="79726F08"/>
    <w:lvl w:ilvl="0" w:tplc="E2B867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F533B"/>
    <w:multiLevelType w:val="hybridMultilevel"/>
    <w:tmpl w:val="AE1CDC6E"/>
    <w:lvl w:ilvl="0" w:tplc="4D7C2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6" w15:restartNumberingAfterBreak="0">
    <w:nsid w:val="58F6194C"/>
    <w:multiLevelType w:val="hybridMultilevel"/>
    <w:tmpl w:val="9E6AC13A"/>
    <w:lvl w:ilvl="0" w:tplc="40F8D498">
      <w:start w:val="1"/>
      <w:numFmt w:val="lowerLetter"/>
      <w:lvlText w:val="%1."/>
      <w:lvlJc w:val="left"/>
      <w:pPr>
        <w:ind w:left="640" w:hanging="360"/>
      </w:pPr>
      <w:rPr>
        <w:rFonts w:hint="default"/>
        <w:color w:val="auto"/>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8A134F"/>
    <w:multiLevelType w:val="hybridMultilevel"/>
    <w:tmpl w:val="F3F822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5B392A"/>
    <w:multiLevelType w:val="hybridMultilevel"/>
    <w:tmpl w:val="7C3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D52649"/>
    <w:multiLevelType w:val="hybridMultilevel"/>
    <w:tmpl w:val="164A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
  </w:num>
  <w:num w:numId="3">
    <w:abstractNumId w:val="12"/>
  </w:num>
  <w:num w:numId="4">
    <w:abstractNumId w:val="6"/>
  </w:num>
  <w:num w:numId="5">
    <w:abstractNumId w:val="1"/>
  </w:num>
  <w:num w:numId="6">
    <w:abstractNumId w:val="20"/>
  </w:num>
  <w:num w:numId="7">
    <w:abstractNumId w:val="29"/>
  </w:num>
  <w:num w:numId="8">
    <w:abstractNumId w:val="32"/>
  </w:num>
  <w:num w:numId="9">
    <w:abstractNumId w:val="0"/>
  </w:num>
  <w:num w:numId="10">
    <w:abstractNumId w:val="15"/>
  </w:num>
  <w:num w:numId="11">
    <w:abstractNumId w:val="11"/>
  </w:num>
  <w:num w:numId="12">
    <w:abstractNumId w:val="27"/>
  </w:num>
  <w:num w:numId="13">
    <w:abstractNumId w:val="17"/>
  </w:num>
  <w:num w:numId="14">
    <w:abstractNumId w:val="9"/>
  </w:num>
  <w:num w:numId="15">
    <w:abstractNumId w:val="34"/>
  </w:num>
  <w:num w:numId="16">
    <w:abstractNumId w:val="28"/>
  </w:num>
  <w:num w:numId="17">
    <w:abstractNumId w:val="16"/>
  </w:num>
  <w:num w:numId="18">
    <w:abstractNumId w:val="13"/>
  </w:num>
  <w:num w:numId="19">
    <w:abstractNumId w:val="30"/>
  </w:num>
  <w:num w:numId="20">
    <w:abstractNumId w:val="4"/>
  </w:num>
  <w:num w:numId="21">
    <w:abstractNumId w:val="37"/>
  </w:num>
  <w:num w:numId="22">
    <w:abstractNumId w:val="35"/>
  </w:num>
  <w:num w:numId="23">
    <w:abstractNumId w:val="14"/>
  </w:num>
  <w:num w:numId="24">
    <w:abstractNumId w:val="22"/>
  </w:num>
  <w:num w:numId="25">
    <w:abstractNumId w:val="8"/>
  </w:num>
  <w:num w:numId="26">
    <w:abstractNumId w:val="26"/>
  </w:num>
  <w:num w:numId="27">
    <w:abstractNumId w:val="23"/>
  </w:num>
  <w:num w:numId="28">
    <w:abstractNumId w:val="5"/>
  </w:num>
  <w:num w:numId="29">
    <w:abstractNumId w:val="24"/>
  </w:num>
  <w:num w:numId="30">
    <w:abstractNumId w:val="21"/>
  </w:num>
  <w:num w:numId="31">
    <w:abstractNumId w:val="2"/>
  </w:num>
  <w:num w:numId="32">
    <w:abstractNumId w:val="7"/>
  </w:num>
  <w:num w:numId="33">
    <w:abstractNumId w:val="19"/>
  </w:num>
  <w:num w:numId="34">
    <w:abstractNumId w:val="31"/>
  </w:num>
  <w:num w:numId="35">
    <w:abstractNumId w:val="10"/>
  </w:num>
  <w:num w:numId="36">
    <w:abstractNumId w:val="18"/>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0468D"/>
    <w:rsid w:val="00013A47"/>
    <w:rsid w:val="0001476A"/>
    <w:rsid w:val="00016EC2"/>
    <w:rsid w:val="00017FBF"/>
    <w:rsid w:val="00020D9F"/>
    <w:rsid w:val="00022E4C"/>
    <w:rsid w:val="000239DF"/>
    <w:rsid w:val="0002468A"/>
    <w:rsid w:val="00034298"/>
    <w:rsid w:val="000435D0"/>
    <w:rsid w:val="00045D1E"/>
    <w:rsid w:val="000507B5"/>
    <w:rsid w:val="00053020"/>
    <w:rsid w:val="00057EEC"/>
    <w:rsid w:val="00064149"/>
    <w:rsid w:val="0007289A"/>
    <w:rsid w:val="00072EA7"/>
    <w:rsid w:val="00075887"/>
    <w:rsid w:val="00083DEF"/>
    <w:rsid w:val="00084494"/>
    <w:rsid w:val="00084AC4"/>
    <w:rsid w:val="000856BB"/>
    <w:rsid w:val="000929C5"/>
    <w:rsid w:val="00094537"/>
    <w:rsid w:val="00095EE9"/>
    <w:rsid w:val="000A1B40"/>
    <w:rsid w:val="000A26C6"/>
    <w:rsid w:val="000B1D21"/>
    <w:rsid w:val="000B1E84"/>
    <w:rsid w:val="000B2CA8"/>
    <w:rsid w:val="000C1117"/>
    <w:rsid w:val="000C31AA"/>
    <w:rsid w:val="000C345E"/>
    <w:rsid w:val="000C34DA"/>
    <w:rsid w:val="000D0421"/>
    <w:rsid w:val="000D0E77"/>
    <w:rsid w:val="000E0C83"/>
    <w:rsid w:val="000E14C2"/>
    <w:rsid w:val="000E5156"/>
    <w:rsid w:val="000F066E"/>
    <w:rsid w:val="000F337C"/>
    <w:rsid w:val="00102A53"/>
    <w:rsid w:val="00104960"/>
    <w:rsid w:val="00113A79"/>
    <w:rsid w:val="00122B55"/>
    <w:rsid w:val="00127F7A"/>
    <w:rsid w:val="0013373B"/>
    <w:rsid w:val="0014510E"/>
    <w:rsid w:val="001532A0"/>
    <w:rsid w:val="00157717"/>
    <w:rsid w:val="00157C35"/>
    <w:rsid w:val="00160A0C"/>
    <w:rsid w:val="001619A8"/>
    <w:rsid w:val="00163057"/>
    <w:rsid w:val="00165F56"/>
    <w:rsid w:val="001660E4"/>
    <w:rsid w:val="00172A41"/>
    <w:rsid w:val="00177F69"/>
    <w:rsid w:val="00180866"/>
    <w:rsid w:val="00180981"/>
    <w:rsid w:val="001819EB"/>
    <w:rsid w:val="001834B8"/>
    <w:rsid w:val="001843EE"/>
    <w:rsid w:val="00192025"/>
    <w:rsid w:val="001A17E3"/>
    <w:rsid w:val="001A4084"/>
    <w:rsid w:val="001B001A"/>
    <w:rsid w:val="001B0DF7"/>
    <w:rsid w:val="001B13B6"/>
    <w:rsid w:val="001C0053"/>
    <w:rsid w:val="001C2ECF"/>
    <w:rsid w:val="001D547F"/>
    <w:rsid w:val="001D73F4"/>
    <w:rsid w:val="001E0EB8"/>
    <w:rsid w:val="001E1031"/>
    <w:rsid w:val="001E153E"/>
    <w:rsid w:val="001E411B"/>
    <w:rsid w:val="00213BF9"/>
    <w:rsid w:val="002162A2"/>
    <w:rsid w:val="00221E5A"/>
    <w:rsid w:val="0023121C"/>
    <w:rsid w:val="0023197D"/>
    <w:rsid w:val="00236403"/>
    <w:rsid w:val="00240680"/>
    <w:rsid w:val="00244E2A"/>
    <w:rsid w:val="00250DF8"/>
    <w:rsid w:val="002515F1"/>
    <w:rsid w:val="002519B0"/>
    <w:rsid w:val="00251DDA"/>
    <w:rsid w:val="00252417"/>
    <w:rsid w:val="0025545C"/>
    <w:rsid w:val="00256BED"/>
    <w:rsid w:val="00260D98"/>
    <w:rsid w:val="00264BA6"/>
    <w:rsid w:val="002719A1"/>
    <w:rsid w:val="00272E16"/>
    <w:rsid w:val="00273E66"/>
    <w:rsid w:val="00273FDF"/>
    <w:rsid w:val="0027727D"/>
    <w:rsid w:val="00280E8B"/>
    <w:rsid w:val="00281B70"/>
    <w:rsid w:val="00284BCA"/>
    <w:rsid w:val="00285302"/>
    <w:rsid w:val="0028785D"/>
    <w:rsid w:val="0029048F"/>
    <w:rsid w:val="002976ED"/>
    <w:rsid w:val="00297873"/>
    <w:rsid w:val="002A12F4"/>
    <w:rsid w:val="002A29D3"/>
    <w:rsid w:val="002A3788"/>
    <w:rsid w:val="002A4CF8"/>
    <w:rsid w:val="002A6718"/>
    <w:rsid w:val="002B2C3F"/>
    <w:rsid w:val="002B330D"/>
    <w:rsid w:val="002B3B55"/>
    <w:rsid w:val="002B4352"/>
    <w:rsid w:val="002B4CA9"/>
    <w:rsid w:val="002B542C"/>
    <w:rsid w:val="002C47F2"/>
    <w:rsid w:val="002C6A39"/>
    <w:rsid w:val="002C7D6E"/>
    <w:rsid w:val="002D194A"/>
    <w:rsid w:val="002D5C77"/>
    <w:rsid w:val="002F0B32"/>
    <w:rsid w:val="002F11E7"/>
    <w:rsid w:val="0030097F"/>
    <w:rsid w:val="00305587"/>
    <w:rsid w:val="003165ED"/>
    <w:rsid w:val="00316C5B"/>
    <w:rsid w:val="00326822"/>
    <w:rsid w:val="003325AF"/>
    <w:rsid w:val="00336B01"/>
    <w:rsid w:val="00347C63"/>
    <w:rsid w:val="00354EB9"/>
    <w:rsid w:val="0035770A"/>
    <w:rsid w:val="003629BF"/>
    <w:rsid w:val="00365469"/>
    <w:rsid w:val="0036666E"/>
    <w:rsid w:val="00371A33"/>
    <w:rsid w:val="00392029"/>
    <w:rsid w:val="003970DB"/>
    <w:rsid w:val="003A7F4F"/>
    <w:rsid w:val="003B440B"/>
    <w:rsid w:val="003C4C58"/>
    <w:rsid w:val="003C53ED"/>
    <w:rsid w:val="003D0167"/>
    <w:rsid w:val="003E338E"/>
    <w:rsid w:val="003F25A8"/>
    <w:rsid w:val="003F4B1A"/>
    <w:rsid w:val="00403A2F"/>
    <w:rsid w:val="00406323"/>
    <w:rsid w:val="00407721"/>
    <w:rsid w:val="00410BCA"/>
    <w:rsid w:val="004206EE"/>
    <w:rsid w:val="004233A7"/>
    <w:rsid w:val="00425CAB"/>
    <w:rsid w:val="0042670C"/>
    <w:rsid w:val="004353C6"/>
    <w:rsid w:val="004547D3"/>
    <w:rsid w:val="0046103F"/>
    <w:rsid w:val="0046695A"/>
    <w:rsid w:val="00471685"/>
    <w:rsid w:val="00474FE0"/>
    <w:rsid w:val="0047675A"/>
    <w:rsid w:val="00477CDF"/>
    <w:rsid w:val="00480ED7"/>
    <w:rsid w:val="00487710"/>
    <w:rsid w:val="00492BED"/>
    <w:rsid w:val="00495938"/>
    <w:rsid w:val="00497D48"/>
    <w:rsid w:val="004A1CB5"/>
    <w:rsid w:val="004A2BB3"/>
    <w:rsid w:val="004A31C0"/>
    <w:rsid w:val="004A68D7"/>
    <w:rsid w:val="004B738B"/>
    <w:rsid w:val="004C46A1"/>
    <w:rsid w:val="004C7381"/>
    <w:rsid w:val="004D0442"/>
    <w:rsid w:val="004D08A0"/>
    <w:rsid w:val="004D3E18"/>
    <w:rsid w:val="004E05A8"/>
    <w:rsid w:val="004F0636"/>
    <w:rsid w:val="004F45BC"/>
    <w:rsid w:val="004F5418"/>
    <w:rsid w:val="004F7431"/>
    <w:rsid w:val="004F7AD6"/>
    <w:rsid w:val="00500D80"/>
    <w:rsid w:val="00503EF1"/>
    <w:rsid w:val="00504787"/>
    <w:rsid w:val="00505CC2"/>
    <w:rsid w:val="0050678B"/>
    <w:rsid w:val="00506F81"/>
    <w:rsid w:val="00514418"/>
    <w:rsid w:val="00515773"/>
    <w:rsid w:val="005307BD"/>
    <w:rsid w:val="00532C23"/>
    <w:rsid w:val="005367F4"/>
    <w:rsid w:val="00556172"/>
    <w:rsid w:val="00557E76"/>
    <w:rsid w:val="00562156"/>
    <w:rsid w:val="00563085"/>
    <w:rsid w:val="00564BAB"/>
    <w:rsid w:val="00575A45"/>
    <w:rsid w:val="005867E4"/>
    <w:rsid w:val="00586CC8"/>
    <w:rsid w:val="00590B0D"/>
    <w:rsid w:val="00591D8C"/>
    <w:rsid w:val="00594CF2"/>
    <w:rsid w:val="005A0743"/>
    <w:rsid w:val="005A17F4"/>
    <w:rsid w:val="005A4F9A"/>
    <w:rsid w:val="005A5553"/>
    <w:rsid w:val="005B08FF"/>
    <w:rsid w:val="005D2B02"/>
    <w:rsid w:val="005D3156"/>
    <w:rsid w:val="005D5811"/>
    <w:rsid w:val="005D5BC1"/>
    <w:rsid w:val="005D657D"/>
    <w:rsid w:val="005E21AD"/>
    <w:rsid w:val="005E3BAF"/>
    <w:rsid w:val="005F1AA1"/>
    <w:rsid w:val="00600515"/>
    <w:rsid w:val="00600529"/>
    <w:rsid w:val="00601BF4"/>
    <w:rsid w:val="00602EDD"/>
    <w:rsid w:val="006035F9"/>
    <w:rsid w:val="00605C74"/>
    <w:rsid w:val="00610533"/>
    <w:rsid w:val="00610FDF"/>
    <w:rsid w:val="006173CD"/>
    <w:rsid w:val="00617CEB"/>
    <w:rsid w:val="00620743"/>
    <w:rsid w:val="00625FF9"/>
    <w:rsid w:val="00626F4E"/>
    <w:rsid w:val="00631A9E"/>
    <w:rsid w:val="00633287"/>
    <w:rsid w:val="006359BD"/>
    <w:rsid w:val="006372E3"/>
    <w:rsid w:val="00652565"/>
    <w:rsid w:val="00654D36"/>
    <w:rsid w:val="006660F9"/>
    <w:rsid w:val="006702A8"/>
    <w:rsid w:val="00672796"/>
    <w:rsid w:val="00684A98"/>
    <w:rsid w:val="00686D56"/>
    <w:rsid w:val="00693B1F"/>
    <w:rsid w:val="006B7513"/>
    <w:rsid w:val="006C128D"/>
    <w:rsid w:val="006C73AE"/>
    <w:rsid w:val="006D0FDB"/>
    <w:rsid w:val="006D5614"/>
    <w:rsid w:val="006D6A37"/>
    <w:rsid w:val="006E0C66"/>
    <w:rsid w:val="006F150B"/>
    <w:rsid w:val="006F1AFE"/>
    <w:rsid w:val="006F2C03"/>
    <w:rsid w:val="006F68D6"/>
    <w:rsid w:val="007018B3"/>
    <w:rsid w:val="0070541A"/>
    <w:rsid w:val="00706C21"/>
    <w:rsid w:val="00710C05"/>
    <w:rsid w:val="0072018F"/>
    <w:rsid w:val="00724670"/>
    <w:rsid w:val="00735456"/>
    <w:rsid w:val="00752711"/>
    <w:rsid w:val="00753E97"/>
    <w:rsid w:val="00755492"/>
    <w:rsid w:val="0075694E"/>
    <w:rsid w:val="00757A5A"/>
    <w:rsid w:val="00757A90"/>
    <w:rsid w:val="007641C2"/>
    <w:rsid w:val="00764755"/>
    <w:rsid w:val="00765B1C"/>
    <w:rsid w:val="0077019F"/>
    <w:rsid w:val="007829D4"/>
    <w:rsid w:val="00791ABB"/>
    <w:rsid w:val="007A1A0B"/>
    <w:rsid w:val="007A7429"/>
    <w:rsid w:val="007B137A"/>
    <w:rsid w:val="007B7DF0"/>
    <w:rsid w:val="007D0A4D"/>
    <w:rsid w:val="007D160B"/>
    <w:rsid w:val="007D535E"/>
    <w:rsid w:val="007D6486"/>
    <w:rsid w:val="007D6CC7"/>
    <w:rsid w:val="007E3F26"/>
    <w:rsid w:val="007E75B2"/>
    <w:rsid w:val="007F72EC"/>
    <w:rsid w:val="00803D6E"/>
    <w:rsid w:val="008121B3"/>
    <w:rsid w:val="00827E2E"/>
    <w:rsid w:val="00830A97"/>
    <w:rsid w:val="00836202"/>
    <w:rsid w:val="00836D3C"/>
    <w:rsid w:val="00837083"/>
    <w:rsid w:val="00840A5F"/>
    <w:rsid w:val="00847F3A"/>
    <w:rsid w:val="00850B26"/>
    <w:rsid w:val="00852D74"/>
    <w:rsid w:val="0085773E"/>
    <w:rsid w:val="00861510"/>
    <w:rsid w:val="00864756"/>
    <w:rsid w:val="00866FB7"/>
    <w:rsid w:val="00867C70"/>
    <w:rsid w:val="00875DE2"/>
    <w:rsid w:val="00882E1E"/>
    <w:rsid w:val="00884AAA"/>
    <w:rsid w:val="00893D52"/>
    <w:rsid w:val="008A3687"/>
    <w:rsid w:val="008A651F"/>
    <w:rsid w:val="008A687B"/>
    <w:rsid w:val="008B252A"/>
    <w:rsid w:val="008B47FC"/>
    <w:rsid w:val="008B6340"/>
    <w:rsid w:val="008B6512"/>
    <w:rsid w:val="008B68D4"/>
    <w:rsid w:val="008B75A6"/>
    <w:rsid w:val="008B7B6A"/>
    <w:rsid w:val="008C50EB"/>
    <w:rsid w:val="008C605B"/>
    <w:rsid w:val="008C7631"/>
    <w:rsid w:val="008D63F8"/>
    <w:rsid w:val="008E12A5"/>
    <w:rsid w:val="008E571E"/>
    <w:rsid w:val="008E59F7"/>
    <w:rsid w:val="008F2BF6"/>
    <w:rsid w:val="008F46EC"/>
    <w:rsid w:val="008F67F6"/>
    <w:rsid w:val="008F72F3"/>
    <w:rsid w:val="00903D8F"/>
    <w:rsid w:val="009112AC"/>
    <w:rsid w:val="009117A3"/>
    <w:rsid w:val="009259C0"/>
    <w:rsid w:val="009300DF"/>
    <w:rsid w:val="009304C5"/>
    <w:rsid w:val="00936DD7"/>
    <w:rsid w:val="00936E17"/>
    <w:rsid w:val="0094069C"/>
    <w:rsid w:val="00944089"/>
    <w:rsid w:val="009455A5"/>
    <w:rsid w:val="009475F4"/>
    <w:rsid w:val="0094784D"/>
    <w:rsid w:val="0095183F"/>
    <w:rsid w:val="009644E1"/>
    <w:rsid w:val="00964F79"/>
    <w:rsid w:val="00965058"/>
    <w:rsid w:val="00966DC2"/>
    <w:rsid w:val="00967437"/>
    <w:rsid w:val="00967899"/>
    <w:rsid w:val="00972C79"/>
    <w:rsid w:val="00981CBC"/>
    <w:rsid w:val="009836DC"/>
    <w:rsid w:val="00984A9F"/>
    <w:rsid w:val="00985272"/>
    <w:rsid w:val="00991ABD"/>
    <w:rsid w:val="00996D65"/>
    <w:rsid w:val="009A12A6"/>
    <w:rsid w:val="009C6B69"/>
    <w:rsid w:val="009D47FD"/>
    <w:rsid w:val="009F2DD3"/>
    <w:rsid w:val="009F6A4F"/>
    <w:rsid w:val="00A05E3A"/>
    <w:rsid w:val="00A10307"/>
    <w:rsid w:val="00A16104"/>
    <w:rsid w:val="00A174C0"/>
    <w:rsid w:val="00A17644"/>
    <w:rsid w:val="00A17F1C"/>
    <w:rsid w:val="00A37723"/>
    <w:rsid w:val="00A4118D"/>
    <w:rsid w:val="00A42DBB"/>
    <w:rsid w:val="00A44857"/>
    <w:rsid w:val="00A7311A"/>
    <w:rsid w:val="00A7427C"/>
    <w:rsid w:val="00A755A4"/>
    <w:rsid w:val="00A845D9"/>
    <w:rsid w:val="00A9192D"/>
    <w:rsid w:val="00A92F0B"/>
    <w:rsid w:val="00A970A4"/>
    <w:rsid w:val="00AA1614"/>
    <w:rsid w:val="00AA4634"/>
    <w:rsid w:val="00AA5E84"/>
    <w:rsid w:val="00AB2CDA"/>
    <w:rsid w:val="00AB6CAE"/>
    <w:rsid w:val="00AC449F"/>
    <w:rsid w:val="00AC4AA4"/>
    <w:rsid w:val="00AD1452"/>
    <w:rsid w:val="00AD3E14"/>
    <w:rsid w:val="00AD6304"/>
    <w:rsid w:val="00AE5286"/>
    <w:rsid w:val="00AE6DC2"/>
    <w:rsid w:val="00AF4ED9"/>
    <w:rsid w:val="00AF53A7"/>
    <w:rsid w:val="00AF6F8C"/>
    <w:rsid w:val="00AF7DB6"/>
    <w:rsid w:val="00B101EB"/>
    <w:rsid w:val="00B12150"/>
    <w:rsid w:val="00B157E5"/>
    <w:rsid w:val="00B27731"/>
    <w:rsid w:val="00B3744A"/>
    <w:rsid w:val="00B4588D"/>
    <w:rsid w:val="00B504E2"/>
    <w:rsid w:val="00B52FD0"/>
    <w:rsid w:val="00B53E8B"/>
    <w:rsid w:val="00B64CB5"/>
    <w:rsid w:val="00B77E1F"/>
    <w:rsid w:val="00B81182"/>
    <w:rsid w:val="00B822E5"/>
    <w:rsid w:val="00B82D57"/>
    <w:rsid w:val="00B83E0C"/>
    <w:rsid w:val="00B95309"/>
    <w:rsid w:val="00BA2456"/>
    <w:rsid w:val="00BB52A3"/>
    <w:rsid w:val="00BB70E1"/>
    <w:rsid w:val="00BC0D74"/>
    <w:rsid w:val="00BC4334"/>
    <w:rsid w:val="00BD34A0"/>
    <w:rsid w:val="00BD77C2"/>
    <w:rsid w:val="00C0054E"/>
    <w:rsid w:val="00C109FE"/>
    <w:rsid w:val="00C12E92"/>
    <w:rsid w:val="00C2297C"/>
    <w:rsid w:val="00C304C9"/>
    <w:rsid w:val="00C52A50"/>
    <w:rsid w:val="00C62739"/>
    <w:rsid w:val="00C65385"/>
    <w:rsid w:val="00C726B0"/>
    <w:rsid w:val="00C74C80"/>
    <w:rsid w:val="00C76726"/>
    <w:rsid w:val="00C818DA"/>
    <w:rsid w:val="00C833E5"/>
    <w:rsid w:val="00C85991"/>
    <w:rsid w:val="00C85E53"/>
    <w:rsid w:val="00C87C30"/>
    <w:rsid w:val="00CA370A"/>
    <w:rsid w:val="00CB1487"/>
    <w:rsid w:val="00CB3202"/>
    <w:rsid w:val="00CC30D0"/>
    <w:rsid w:val="00CC6219"/>
    <w:rsid w:val="00CC7330"/>
    <w:rsid w:val="00CE5C20"/>
    <w:rsid w:val="00CE5C72"/>
    <w:rsid w:val="00CF7D5F"/>
    <w:rsid w:val="00D00A23"/>
    <w:rsid w:val="00D00B8A"/>
    <w:rsid w:val="00D05BF9"/>
    <w:rsid w:val="00D06C1D"/>
    <w:rsid w:val="00D071AC"/>
    <w:rsid w:val="00D10D05"/>
    <w:rsid w:val="00D1391C"/>
    <w:rsid w:val="00D155B5"/>
    <w:rsid w:val="00D15D63"/>
    <w:rsid w:val="00D16F5C"/>
    <w:rsid w:val="00D179FC"/>
    <w:rsid w:val="00D17CEB"/>
    <w:rsid w:val="00D20004"/>
    <w:rsid w:val="00D26431"/>
    <w:rsid w:val="00D26707"/>
    <w:rsid w:val="00D40134"/>
    <w:rsid w:val="00D46CD7"/>
    <w:rsid w:val="00D4780E"/>
    <w:rsid w:val="00D52180"/>
    <w:rsid w:val="00D54EE9"/>
    <w:rsid w:val="00D560A5"/>
    <w:rsid w:val="00D57994"/>
    <w:rsid w:val="00D60384"/>
    <w:rsid w:val="00D6688C"/>
    <w:rsid w:val="00D75302"/>
    <w:rsid w:val="00D76A7A"/>
    <w:rsid w:val="00D80845"/>
    <w:rsid w:val="00D80B71"/>
    <w:rsid w:val="00D835CD"/>
    <w:rsid w:val="00D9073D"/>
    <w:rsid w:val="00DA2423"/>
    <w:rsid w:val="00DA36C7"/>
    <w:rsid w:val="00DA61A0"/>
    <w:rsid w:val="00DA6353"/>
    <w:rsid w:val="00DB24AF"/>
    <w:rsid w:val="00DB3B50"/>
    <w:rsid w:val="00DB76F4"/>
    <w:rsid w:val="00DC3EBA"/>
    <w:rsid w:val="00DD2DF0"/>
    <w:rsid w:val="00DD60BC"/>
    <w:rsid w:val="00DE3902"/>
    <w:rsid w:val="00E00CC2"/>
    <w:rsid w:val="00E02D11"/>
    <w:rsid w:val="00E10B67"/>
    <w:rsid w:val="00E11193"/>
    <w:rsid w:val="00E205B8"/>
    <w:rsid w:val="00E26528"/>
    <w:rsid w:val="00E358C4"/>
    <w:rsid w:val="00E366DE"/>
    <w:rsid w:val="00E41D69"/>
    <w:rsid w:val="00E423D0"/>
    <w:rsid w:val="00E43090"/>
    <w:rsid w:val="00E536F8"/>
    <w:rsid w:val="00E56AE4"/>
    <w:rsid w:val="00E5726B"/>
    <w:rsid w:val="00E622C4"/>
    <w:rsid w:val="00E65D6C"/>
    <w:rsid w:val="00E70051"/>
    <w:rsid w:val="00E73380"/>
    <w:rsid w:val="00E75258"/>
    <w:rsid w:val="00E752B6"/>
    <w:rsid w:val="00E76671"/>
    <w:rsid w:val="00E80AF9"/>
    <w:rsid w:val="00E80D08"/>
    <w:rsid w:val="00E8312A"/>
    <w:rsid w:val="00E87DAB"/>
    <w:rsid w:val="00EA43C3"/>
    <w:rsid w:val="00EB1360"/>
    <w:rsid w:val="00EB3B18"/>
    <w:rsid w:val="00EC0AEF"/>
    <w:rsid w:val="00EC2226"/>
    <w:rsid w:val="00EC2EA9"/>
    <w:rsid w:val="00EC5930"/>
    <w:rsid w:val="00EC5CB2"/>
    <w:rsid w:val="00EC7595"/>
    <w:rsid w:val="00ED09B0"/>
    <w:rsid w:val="00ED3162"/>
    <w:rsid w:val="00ED4D51"/>
    <w:rsid w:val="00EE0D55"/>
    <w:rsid w:val="00EE46F9"/>
    <w:rsid w:val="00EE6889"/>
    <w:rsid w:val="00EF1040"/>
    <w:rsid w:val="00EF5F10"/>
    <w:rsid w:val="00EF7042"/>
    <w:rsid w:val="00EF721B"/>
    <w:rsid w:val="00EF771E"/>
    <w:rsid w:val="00F01410"/>
    <w:rsid w:val="00F0300E"/>
    <w:rsid w:val="00F127AE"/>
    <w:rsid w:val="00F1507C"/>
    <w:rsid w:val="00F22424"/>
    <w:rsid w:val="00F25CDD"/>
    <w:rsid w:val="00F306B8"/>
    <w:rsid w:val="00F32D75"/>
    <w:rsid w:val="00F3409B"/>
    <w:rsid w:val="00F347FB"/>
    <w:rsid w:val="00F41C45"/>
    <w:rsid w:val="00F42C89"/>
    <w:rsid w:val="00F54122"/>
    <w:rsid w:val="00F5529B"/>
    <w:rsid w:val="00F5771E"/>
    <w:rsid w:val="00F61A9B"/>
    <w:rsid w:val="00F6433F"/>
    <w:rsid w:val="00F65B3D"/>
    <w:rsid w:val="00F751D2"/>
    <w:rsid w:val="00F77CE1"/>
    <w:rsid w:val="00F82909"/>
    <w:rsid w:val="00F842B7"/>
    <w:rsid w:val="00F91E8C"/>
    <w:rsid w:val="00F97291"/>
    <w:rsid w:val="00FA26EE"/>
    <w:rsid w:val="00FA7270"/>
    <w:rsid w:val="00FA7554"/>
    <w:rsid w:val="00FB59D9"/>
    <w:rsid w:val="00FD480E"/>
    <w:rsid w:val="00FE3E77"/>
    <w:rsid w:val="00FE43B0"/>
    <w:rsid w:val="00FE5C6D"/>
    <w:rsid w:val="00FF2C1B"/>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D58DB"/>
  <w15:docId w15:val="{E7A0BAAF-9098-4DC8-9A05-C8E098BE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D1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6612">
      <w:bodyDiv w:val="1"/>
      <w:marLeft w:val="0"/>
      <w:marRight w:val="0"/>
      <w:marTop w:val="0"/>
      <w:marBottom w:val="0"/>
      <w:divBdr>
        <w:top w:val="none" w:sz="0" w:space="0" w:color="auto"/>
        <w:left w:val="none" w:sz="0" w:space="0" w:color="auto"/>
        <w:bottom w:val="none" w:sz="0" w:space="0" w:color="auto"/>
        <w:right w:val="none" w:sz="0" w:space="0" w:color="auto"/>
      </w:divBdr>
    </w:div>
    <w:div w:id="417096358">
      <w:bodyDiv w:val="1"/>
      <w:marLeft w:val="0"/>
      <w:marRight w:val="0"/>
      <w:marTop w:val="0"/>
      <w:marBottom w:val="0"/>
      <w:divBdr>
        <w:top w:val="none" w:sz="0" w:space="0" w:color="auto"/>
        <w:left w:val="none" w:sz="0" w:space="0" w:color="auto"/>
        <w:bottom w:val="none" w:sz="0" w:space="0" w:color="auto"/>
        <w:right w:val="none" w:sz="0" w:space="0" w:color="auto"/>
      </w:divBdr>
    </w:div>
    <w:div w:id="488715131">
      <w:bodyDiv w:val="1"/>
      <w:marLeft w:val="0"/>
      <w:marRight w:val="0"/>
      <w:marTop w:val="0"/>
      <w:marBottom w:val="0"/>
      <w:divBdr>
        <w:top w:val="none" w:sz="0" w:space="0" w:color="auto"/>
        <w:left w:val="none" w:sz="0" w:space="0" w:color="auto"/>
        <w:bottom w:val="none" w:sz="0" w:space="0" w:color="auto"/>
        <w:right w:val="none" w:sz="0" w:space="0" w:color="auto"/>
      </w:divBdr>
    </w:div>
    <w:div w:id="593712186">
      <w:bodyDiv w:val="1"/>
      <w:marLeft w:val="0"/>
      <w:marRight w:val="0"/>
      <w:marTop w:val="0"/>
      <w:marBottom w:val="0"/>
      <w:divBdr>
        <w:top w:val="none" w:sz="0" w:space="0" w:color="auto"/>
        <w:left w:val="none" w:sz="0" w:space="0" w:color="auto"/>
        <w:bottom w:val="none" w:sz="0" w:space="0" w:color="auto"/>
        <w:right w:val="none" w:sz="0" w:space="0" w:color="auto"/>
      </w:divBdr>
    </w:div>
    <w:div w:id="600072162">
      <w:bodyDiv w:val="1"/>
      <w:marLeft w:val="0"/>
      <w:marRight w:val="0"/>
      <w:marTop w:val="0"/>
      <w:marBottom w:val="0"/>
      <w:divBdr>
        <w:top w:val="none" w:sz="0" w:space="0" w:color="auto"/>
        <w:left w:val="none" w:sz="0" w:space="0" w:color="auto"/>
        <w:bottom w:val="none" w:sz="0" w:space="0" w:color="auto"/>
        <w:right w:val="none" w:sz="0" w:space="0" w:color="auto"/>
      </w:divBdr>
    </w:div>
    <w:div w:id="632714599">
      <w:bodyDiv w:val="1"/>
      <w:marLeft w:val="0"/>
      <w:marRight w:val="0"/>
      <w:marTop w:val="0"/>
      <w:marBottom w:val="0"/>
      <w:divBdr>
        <w:top w:val="none" w:sz="0" w:space="0" w:color="auto"/>
        <w:left w:val="none" w:sz="0" w:space="0" w:color="auto"/>
        <w:bottom w:val="none" w:sz="0" w:space="0" w:color="auto"/>
        <w:right w:val="none" w:sz="0" w:space="0" w:color="auto"/>
      </w:divBdr>
    </w:div>
    <w:div w:id="783227372">
      <w:bodyDiv w:val="1"/>
      <w:marLeft w:val="0"/>
      <w:marRight w:val="0"/>
      <w:marTop w:val="0"/>
      <w:marBottom w:val="0"/>
      <w:divBdr>
        <w:top w:val="none" w:sz="0" w:space="0" w:color="auto"/>
        <w:left w:val="none" w:sz="0" w:space="0" w:color="auto"/>
        <w:bottom w:val="none" w:sz="0" w:space="0" w:color="auto"/>
        <w:right w:val="none" w:sz="0" w:space="0" w:color="auto"/>
      </w:divBdr>
    </w:div>
    <w:div w:id="799566338">
      <w:bodyDiv w:val="1"/>
      <w:marLeft w:val="0"/>
      <w:marRight w:val="0"/>
      <w:marTop w:val="0"/>
      <w:marBottom w:val="0"/>
      <w:divBdr>
        <w:top w:val="none" w:sz="0" w:space="0" w:color="auto"/>
        <w:left w:val="none" w:sz="0" w:space="0" w:color="auto"/>
        <w:bottom w:val="none" w:sz="0" w:space="0" w:color="auto"/>
        <w:right w:val="none" w:sz="0" w:space="0" w:color="auto"/>
      </w:divBdr>
    </w:div>
    <w:div w:id="837237258">
      <w:bodyDiv w:val="1"/>
      <w:marLeft w:val="0"/>
      <w:marRight w:val="0"/>
      <w:marTop w:val="0"/>
      <w:marBottom w:val="0"/>
      <w:divBdr>
        <w:top w:val="none" w:sz="0" w:space="0" w:color="auto"/>
        <w:left w:val="none" w:sz="0" w:space="0" w:color="auto"/>
        <w:bottom w:val="none" w:sz="0" w:space="0" w:color="auto"/>
        <w:right w:val="none" w:sz="0" w:space="0" w:color="auto"/>
      </w:divBdr>
    </w:div>
    <w:div w:id="983849024">
      <w:bodyDiv w:val="1"/>
      <w:marLeft w:val="0"/>
      <w:marRight w:val="0"/>
      <w:marTop w:val="0"/>
      <w:marBottom w:val="0"/>
      <w:divBdr>
        <w:top w:val="none" w:sz="0" w:space="0" w:color="auto"/>
        <w:left w:val="none" w:sz="0" w:space="0" w:color="auto"/>
        <w:bottom w:val="none" w:sz="0" w:space="0" w:color="auto"/>
        <w:right w:val="none" w:sz="0" w:space="0" w:color="auto"/>
      </w:divBdr>
    </w:div>
    <w:div w:id="1225023141">
      <w:bodyDiv w:val="1"/>
      <w:marLeft w:val="0"/>
      <w:marRight w:val="0"/>
      <w:marTop w:val="0"/>
      <w:marBottom w:val="0"/>
      <w:divBdr>
        <w:top w:val="none" w:sz="0" w:space="0" w:color="auto"/>
        <w:left w:val="none" w:sz="0" w:space="0" w:color="auto"/>
        <w:bottom w:val="none" w:sz="0" w:space="0" w:color="auto"/>
        <w:right w:val="none" w:sz="0" w:space="0" w:color="auto"/>
      </w:divBdr>
    </w:div>
    <w:div w:id="1876691592">
      <w:bodyDiv w:val="1"/>
      <w:marLeft w:val="0"/>
      <w:marRight w:val="0"/>
      <w:marTop w:val="0"/>
      <w:marBottom w:val="0"/>
      <w:divBdr>
        <w:top w:val="none" w:sz="0" w:space="0" w:color="auto"/>
        <w:left w:val="none" w:sz="0" w:space="0" w:color="auto"/>
        <w:bottom w:val="none" w:sz="0" w:space="0" w:color="auto"/>
        <w:right w:val="none" w:sz="0" w:space="0" w:color="auto"/>
      </w:divBdr>
    </w:div>
    <w:div w:id="18864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 TargetMode="External"/><Relationship Id="rId13" Type="http://schemas.openxmlformats.org/officeDocument/2006/relationships/hyperlink" Target="https://www.bls.gov/news.Release/pdf/ecec.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oes/current/oes111021.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rants.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rant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AA29E-72AC-4498-A929-00A297E1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Rebecca - RD, Washington, DC</dc:creator>
  <cp:keywords/>
  <dc:description/>
  <cp:lastModifiedBy>Brown, Kimble - RD, Washington, DC</cp:lastModifiedBy>
  <cp:revision>2</cp:revision>
  <cp:lastPrinted>2018-03-01T14:29:00Z</cp:lastPrinted>
  <dcterms:created xsi:type="dcterms:W3CDTF">2021-11-09T21:53:00Z</dcterms:created>
  <dcterms:modified xsi:type="dcterms:W3CDTF">2021-11-09T21:53:00Z</dcterms:modified>
</cp:coreProperties>
</file>