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90" w:rsidRDefault="00162A90">
      <w:pPr>
        <w:pStyle w:val="BodyText"/>
        <w:rPr>
          <w:sz w:val="18"/>
        </w:rPr>
      </w:pPr>
    </w:p>
    <w:p w:rsidR="00162A90" w:rsidRDefault="00290E81">
      <w:pPr>
        <w:pStyle w:val="ListParagraph"/>
        <w:numPr>
          <w:ilvl w:val="0"/>
          <w:numId w:val="3"/>
        </w:numPr>
        <w:tabs>
          <w:tab w:val="left" w:pos="819"/>
          <w:tab w:val="left" w:pos="820"/>
        </w:tabs>
        <w:spacing w:before="90"/>
        <w:rPr>
          <w:b/>
          <w:sz w:val="24"/>
        </w:rPr>
      </w:pPr>
      <w:bookmarkStart w:name="A._BACKGROUND" w:id="0"/>
      <w:bookmarkEnd w:id="0"/>
      <w:r>
        <w:rPr>
          <w:b/>
          <w:sz w:val="24"/>
        </w:rPr>
        <w:t>BACKGROUND</w:t>
      </w:r>
    </w:p>
    <w:p w:rsidR="00162A90" w:rsidRDefault="00162A90">
      <w:pPr>
        <w:pStyle w:val="BodyText"/>
        <w:spacing w:before="3"/>
        <w:rPr>
          <w:b/>
          <w:sz w:val="23"/>
        </w:rPr>
      </w:pPr>
    </w:p>
    <w:p w:rsidR="00162A90" w:rsidRDefault="00290E81">
      <w:pPr>
        <w:ind w:left="820" w:right="315"/>
        <w:rPr>
          <w:sz w:val="24"/>
        </w:rPr>
      </w:pPr>
      <w:r>
        <w:rPr>
          <w:sz w:val="24"/>
        </w:rPr>
        <w:t>We request an extension of the OMB approval for a worksheet titled “</w:t>
      </w:r>
      <w:r>
        <w:rPr>
          <w:b/>
          <w:color w:val="211E1F"/>
          <w:sz w:val="24"/>
        </w:rPr>
        <w:t xml:space="preserve">Psychiatric Unit Criteria Work Sheet (CMS-437).” </w:t>
      </w:r>
      <w:r>
        <w:rPr>
          <w:sz w:val="24"/>
        </w:rPr>
        <w:t>Form CMS-437 is approved as OMB Control number 0938-0358.</w:t>
      </w:r>
    </w:p>
    <w:p w:rsidR="00162A90" w:rsidRDefault="00162A90">
      <w:pPr>
        <w:pStyle w:val="BodyText"/>
      </w:pPr>
    </w:p>
    <w:p w:rsidR="00162A90" w:rsidRDefault="00290E81">
      <w:pPr>
        <w:pStyle w:val="BodyText"/>
        <w:ind w:left="820" w:right="315"/>
      </w:pPr>
      <w:r>
        <w:t>Medicare has several types of schedules with which payments are made to inpatient hospitals. Acute care hospitals are paid by Medicare using the Inpatient Prospective Payment System (IPPS). Hospital outpatient services are paid by Medicare using the Medica</w:t>
      </w:r>
      <w:r>
        <w:t>re Hospital Outpatient Prospective Payment System (HOPPS). Inpatient Psychiatric Facilities and Inpatient Psychiatric Units are paid by Medicare using the Inpatient Psychiatric Facility Prospective Payment System (IPU PPS).</w:t>
      </w:r>
    </w:p>
    <w:p w:rsidR="00162A90" w:rsidRDefault="00162A90">
      <w:pPr>
        <w:pStyle w:val="BodyText"/>
      </w:pPr>
    </w:p>
    <w:p w:rsidR="00162A90" w:rsidRDefault="00290E81">
      <w:pPr>
        <w:pStyle w:val="BodyText"/>
        <w:ind w:left="820" w:right="221"/>
      </w:pPr>
      <w:r>
        <w:t>However, in order for inpatient</w:t>
      </w:r>
      <w:r>
        <w:t xml:space="preserve"> psychiatric hospitals and units to be paid by Medicare under the higher paying Inpatient Psychiatric Facility Prospective Payment System, they must prove that they meet the requirements to be exempt from receiving payment under the lower paying Inpatient </w:t>
      </w:r>
      <w:r>
        <w:t>Prospective Payment System (IPPS).</w:t>
      </w:r>
    </w:p>
    <w:p w:rsidR="00162A90" w:rsidRDefault="00162A90">
      <w:pPr>
        <w:pStyle w:val="BodyText"/>
      </w:pPr>
    </w:p>
    <w:p w:rsidR="00162A90" w:rsidRDefault="00290E81">
      <w:pPr>
        <w:pStyle w:val="BodyText"/>
        <w:ind w:left="819" w:right="337"/>
      </w:pPr>
      <w:r>
        <w:t xml:space="preserve">Form CMS-437 is used by Inpatient Psychiatric Units (IPUs) to attest to meeting the necessary requirements that make them exempt for receiving payment from Medicare under the Inpatient Prospective Payment System (IPPS). </w:t>
      </w:r>
      <w:r>
        <w:t>These IPUs must use the CMS-437 form to attest that they meet the requirements for IPPS exempt status prior to being placed into IPPS excluded status. IPUs must re-attest to meeting the IPPS exclusion criteria annually, as required by 42 CFR §412.25.</w:t>
      </w:r>
    </w:p>
    <w:p w:rsidR="00162A90" w:rsidRDefault="00162A90">
      <w:pPr>
        <w:pStyle w:val="BodyText"/>
      </w:pPr>
    </w:p>
    <w:p w:rsidR="00162A90" w:rsidRDefault="00290E81">
      <w:pPr>
        <w:pStyle w:val="BodyText"/>
        <w:spacing w:before="1"/>
        <w:ind w:left="819" w:right="349"/>
      </w:pPr>
      <w:r>
        <w:t xml:space="preserve">CMS </w:t>
      </w:r>
      <w:r>
        <w:t>regulations at 42 CFR §412.20 through §412.29 describe the criteria under which specialty hospitals and specialty distinct-part hospital units are excluded from the Inpatient Prospective Payment System (IPPS).</w:t>
      </w:r>
    </w:p>
    <w:p w:rsidR="00162A90" w:rsidRDefault="00162A90">
      <w:pPr>
        <w:pStyle w:val="BodyText"/>
        <w:spacing w:before="3"/>
      </w:pPr>
    </w:p>
    <w:p w:rsidR="00162A90" w:rsidRDefault="00290E81">
      <w:pPr>
        <w:pStyle w:val="BodyText"/>
        <w:ind w:left="820"/>
      </w:pPr>
      <w:r>
        <w:t>An Inpatient Psychiatric Facility (IPF) is de</w:t>
      </w:r>
      <w:r>
        <w:t>fined as a facility which:</w:t>
      </w:r>
    </w:p>
    <w:p w:rsidR="00162A90" w:rsidRDefault="00162A90">
      <w:pPr>
        <w:pStyle w:val="BodyText"/>
        <w:spacing w:before="10"/>
        <w:rPr>
          <w:sz w:val="20"/>
        </w:rPr>
      </w:pPr>
    </w:p>
    <w:p w:rsidR="00162A90" w:rsidRDefault="00290E81">
      <w:pPr>
        <w:pStyle w:val="ListParagraph"/>
        <w:numPr>
          <w:ilvl w:val="1"/>
          <w:numId w:val="3"/>
        </w:numPr>
        <w:tabs>
          <w:tab w:val="left" w:pos="1467"/>
          <w:tab w:val="left" w:pos="1468"/>
        </w:tabs>
        <w:ind w:right="473"/>
        <w:rPr>
          <w:sz w:val="24"/>
        </w:rPr>
      </w:pPr>
      <w:r>
        <w:rPr>
          <w:sz w:val="24"/>
        </w:rPr>
        <w:t>Is primarily engaged in providing, by or under the supervision of a Doctor of Medicine or Osteopathy, psychiatric services for the diagnosis and treatment</w:t>
      </w:r>
      <w:r>
        <w:rPr>
          <w:spacing w:val="-16"/>
          <w:sz w:val="24"/>
        </w:rPr>
        <w:t xml:space="preserve"> </w:t>
      </w:r>
      <w:r>
        <w:rPr>
          <w:sz w:val="24"/>
        </w:rPr>
        <w:t>of mentally ill</w:t>
      </w:r>
      <w:r>
        <w:rPr>
          <w:spacing w:val="-2"/>
          <w:sz w:val="24"/>
        </w:rPr>
        <w:t xml:space="preserve"> </w:t>
      </w:r>
      <w:r>
        <w:rPr>
          <w:sz w:val="24"/>
        </w:rPr>
        <w:t>persons;</w:t>
      </w:r>
    </w:p>
    <w:p w:rsidR="00162A90" w:rsidRDefault="00162A90">
      <w:pPr>
        <w:pStyle w:val="BodyText"/>
        <w:spacing w:before="3"/>
        <w:rPr>
          <w:sz w:val="29"/>
        </w:rPr>
      </w:pPr>
    </w:p>
    <w:p w:rsidR="00162A90" w:rsidRDefault="00290E81">
      <w:pPr>
        <w:pStyle w:val="ListParagraph"/>
        <w:numPr>
          <w:ilvl w:val="1"/>
          <w:numId w:val="3"/>
        </w:numPr>
        <w:tabs>
          <w:tab w:val="left" w:pos="1467"/>
          <w:tab w:val="left" w:pos="1468"/>
        </w:tabs>
        <w:ind w:right="191"/>
        <w:rPr>
          <w:sz w:val="24"/>
        </w:rPr>
      </w:pPr>
      <w:r>
        <w:rPr>
          <w:sz w:val="24"/>
        </w:rPr>
        <w:t>Satisfies the requirements of §1861(e)(3) through (e)(9) of the Social Security Act (general hospital</w:t>
      </w:r>
      <w:r>
        <w:rPr>
          <w:spacing w:val="-1"/>
          <w:sz w:val="24"/>
        </w:rPr>
        <w:t xml:space="preserve"> </w:t>
      </w:r>
      <w:r>
        <w:rPr>
          <w:sz w:val="24"/>
        </w:rPr>
        <w:t>requirements);</w:t>
      </w:r>
    </w:p>
    <w:p w:rsidR="00162A90" w:rsidRDefault="00162A90">
      <w:pPr>
        <w:pStyle w:val="BodyText"/>
        <w:spacing w:before="5"/>
        <w:rPr>
          <w:sz w:val="34"/>
        </w:rPr>
      </w:pPr>
    </w:p>
    <w:p w:rsidR="00162A90" w:rsidRDefault="00290E81">
      <w:pPr>
        <w:pStyle w:val="ListParagraph"/>
        <w:numPr>
          <w:ilvl w:val="1"/>
          <w:numId w:val="3"/>
        </w:numPr>
        <w:tabs>
          <w:tab w:val="left" w:pos="1467"/>
          <w:tab w:val="left" w:pos="1468"/>
        </w:tabs>
        <w:ind w:right="118"/>
        <w:rPr>
          <w:sz w:val="24"/>
        </w:rPr>
      </w:pPr>
      <w:r>
        <w:rPr>
          <w:sz w:val="24"/>
        </w:rPr>
        <w:t>Maintains clinical and other records on all patients as the Secretary finds necessary to determine the degree and intensity of the treatme</w:t>
      </w:r>
      <w:r>
        <w:rPr>
          <w:sz w:val="24"/>
        </w:rPr>
        <w:t>nt provided to individuals entitled to hospital insurance benefits under Part A;</w:t>
      </w:r>
      <w:r>
        <w:rPr>
          <w:spacing w:val="-5"/>
          <w:sz w:val="24"/>
        </w:rPr>
        <w:t xml:space="preserve"> </w:t>
      </w:r>
      <w:r>
        <w:rPr>
          <w:sz w:val="24"/>
        </w:rPr>
        <w:t>and</w:t>
      </w:r>
    </w:p>
    <w:p w:rsidR="00162A90" w:rsidRDefault="00162A90">
      <w:pPr>
        <w:pStyle w:val="BodyText"/>
        <w:spacing w:before="5"/>
        <w:rPr>
          <w:sz w:val="34"/>
        </w:rPr>
      </w:pPr>
    </w:p>
    <w:p w:rsidR="00162A90" w:rsidRDefault="00290E81">
      <w:pPr>
        <w:pStyle w:val="ListParagraph"/>
        <w:numPr>
          <w:ilvl w:val="1"/>
          <w:numId w:val="3"/>
        </w:numPr>
        <w:tabs>
          <w:tab w:val="left" w:pos="1467"/>
          <w:tab w:val="left" w:pos="1468"/>
        </w:tabs>
        <w:ind w:right="510"/>
        <w:rPr>
          <w:sz w:val="24"/>
        </w:rPr>
      </w:pPr>
      <w:r>
        <w:rPr>
          <w:sz w:val="24"/>
        </w:rPr>
        <w:t>Meets such staffing requirements as the Secretary finds necessary for the institution to carry out an active program of treatment for individuals receiving services in th</w:t>
      </w:r>
      <w:r>
        <w:rPr>
          <w:sz w:val="24"/>
        </w:rPr>
        <w:t>e</w:t>
      </w:r>
      <w:r>
        <w:rPr>
          <w:spacing w:val="-3"/>
          <w:sz w:val="24"/>
        </w:rPr>
        <w:t xml:space="preserve"> </w:t>
      </w:r>
      <w:r>
        <w:rPr>
          <w:sz w:val="24"/>
        </w:rPr>
        <w:t>institution.</w:t>
      </w:r>
    </w:p>
    <w:p w:rsidR="00162A90" w:rsidRDefault="00162A90">
      <w:pPr>
        <w:rPr>
          <w:sz w:val="24"/>
        </w:rPr>
        <w:sectPr w:rsidR="00162A90">
          <w:headerReference w:type="default" r:id="rId7"/>
          <w:footerReference w:type="default" r:id="rId8"/>
          <w:type w:val="continuous"/>
          <w:pgSz w:w="12240" w:h="15840"/>
          <w:pgMar w:top="1560" w:right="1340" w:bottom="1200" w:left="1340" w:header="729" w:footer="1010" w:gutter="0"/>
          <w:pgNumType w:start="1"/>
          <w:cols w:space="720"/>
        </w:sectPr>
      </w:pPr>
    </w:p>
    <w:p w:rsidR="00162A90" w:rsidRDefault="00162A90">
      <w:pPr>
        <w:pStyle w:val="BodyText"/>
        <w:spacing w:before="8"/>
        <w:rPr>
          <w:sz w:val="17"/>
        </w:rPr>
      </w:pPr>
    </w:p>
    <w:p w:rsidR="00162A90" w:rsidRDefault="00290E81">
      <w:pPr>
        <w:pStyle w:val="BodyText"/>
        <w:spacing w:before="90"/>
        <w:ind w:left="820" w:right="238"/>
      </w:pPr>
      <w:r>
        <w:t>In the past, SA surveyors would conduct onsite IPPS exclusion surveys to verify that the IPPS exclusion criteria were met by the facility. The SA surveyor would complete the CMS-437 form prior to placing an IPU into IPPS excluded status.</w:t>
      </w:r>
    </w:p>
    <w:p w:rsidR="00162A90" w:rsidRDefault="00162A90">
      <w:pPr>
        <w:pStyle w:val="BodyText"/>
      </w:pPr>
    </w:p>
    <w:p w:rsidR="00162A90" w:rsidRDefault="00290E81">
      <w:pPr>
        <w:pStyle w:val="BodyText"/>
        <w:ind w:left="819" w:right="315"/>
      </w:pPr>
      <w:r>
        <w:t>However, on Novem</w:t>
      </w:r>
      <w:r>
        <w:t>ber 5, 2007, CMS suspended the requirement for onsite IPPS exclusion surveys and instead began allowing IPU units to self-attest to meeting the IPPS exclusion criteria. (See: Survey &amp;Certification Memo 08-03, dated 11/05/2007). As a result, instead of havi</w:t>
      </w:r>
      <w:r>
        <w:t>ng the SA perform an IPPS exclusion surveys, the IPUs are now required to complete the CMS-437 form annually as a self- attestation indicating they continued to meet the IPPS exclusion criteria.</w:t>
      </w:r>
    </w:p>
    <w:p w:rsidR="00162A90" w:rsidRDefault="00162A90">
      <w:pPr>
        <w:pStyle w:val="BodyText"/>
      </w:pPr>
    </w:p>
    <w:p w:rsidR="00162A90" w:rsidRDefault="00290E81">
      <w:pPr>
        <w:ind w:left="819" w:right="229"/>
      </w:pPr>
      <w:r>
        <w:rPr>
          <w:sz w:val="24"/>
        </w:rPr>
        <w:t xml:space="preserve">IPUs complete and submit their 437 form to the CMS Regional </w:t>
      </w:r>
      <w:r>
        <w:rPr>
          <w:sz w:val="24"/>
        </w:rPr>
        <w:t>Offices through the SA. The IPPS exclusion attestation procedures are defined in the State Operations Manual (SOM) at Section 3100 (CMS Pub 100-07) and the FY2017 Mission Priority Document (MPD), The State Operations Manual is publically available on the C</w:t>
      </w:r>
      <w:r>
        <w:rPr>
          <w:sz w:val="24"/>
        </w:rPr>
        <w:t xml:space="preserve">MS website at: </w:t>
      </w:r>
      <w:hyperlink r:id="rId9">
        <w:r>
          <w:rPr>
            <w:color w:val="0000FF"/>
            <w:u w:val="single" w:color="0000FF"/>
          </w:rPr>
          <w:t>https://www.cms.gov/Regulations-and-Guidance/Guidance/Manual</w:t>
        </w:r>
        <w:r>
          <w:rPr>
            <w:color w:val="0000FF"/>
            <w:u w:val="single" w:color="0000FF"/>
          </w:rPr>
          <w:t>s/Internet-Only-Manuals-</w:t>
        </w:r>
      </w:hyperlink>
      <w:r>
        <w:rPr>
          <w:color w:val="0000FF"/>
        </w:rPr>
        <w:t xml:space="preserve"> </w:t>
      </w:r>
      <w:hyperlink r:id="rId10">
        <w:r>
          <w:rPr>
            <w:color w:val="0000FF"/>
            <w:w w:val="95"/>
            <w:u w:val="single" w:color="0000FF"/>
          </w:rPr>
          <w:t>IOMs-Items/CMS1201984.html?DLPage=1&amp;DLEntries=10&amp;D</w:t>
        </w:r>
        <w:r>
          <w:rPr>
            <w:color w:val="0000FF"/>
            <w:w w:val="95"/>
            <w:u w:val="single" w:color="0000FF"/>
          </w:rPr>
          <w:t>LSort=0&amp;DLSortDir=ascending</w:t>
        </w:r>
      </w:hyperlink>
    </w:p>
    <w:p w:rsidR="00162A90" w:rsidRDefault="00162A90">
      <w:pPr>
        <w:pStyle w:val="BodyText"/>
        <w:rPr>
          <w:sz w:val="20"/>
        </w:rPr>
      </w:pPr>
    </w:p>
    <w:p w:rsidR="00162A90" w:rsidRDefault="00162A90">
      <w:pPr>
        <w:pStyle w:val="BodyText"/>
        <w:spacing w:before="4"/>
        <w:rPr>
          <w:sz w:val="18"/>
        </w:rPr>
      </w:pPr>
    </w:p>
    <w:p w:rsidR="00162A90" w:rsidRDefault="00290E81">
      <w:pPr>
        <w:pStyle w:val="ListParagraph"/>
        <w:numPr>
          <w:ilvl w:val="0"/>
          <w:numId w:val="3"/>
        </w:numPr>
        <w:tabs>
          <w:tab w:val="left" w:pos="819"/>
          <w:tab w:val="left" w:pos="820"/>
        </w:tabs>
        <w:spacing w:before="90"/>
        <w:rPr>
          <w:b/>
          <w:sz w:val="24"/>
        </w:rPr>
      </w:pPr>
      <w:bookmarkStart w:name="B._JUSTIFICATION" w:id="1"/>
      <w:bookmarkEnd w:id="1"/>
      <w:r>
        <w:rPr>
          <w:b/>
          <w:sz w:val="24"/>
        </w:rPr>
        <w:t>JUSTIFICATION</w:t>
      </w:r>
    </w:p>
    <w:p w:rsidR="00162A90" w:rsidRDefault="00162A90">
      <w:pPr>
        <w:pStyle w:val="BodyText"/>
        <w:spacing w:before="1"/>
        <w:rPr>
          <w:b/>
          <w:sz w:val="23"/>
        </w:rPr>
      </w:pPr>
    </w:p>
    <w:p w:rsidR="00162A90" w:rsidRDefault="00290E81">
      <w:pPr>
        <w:pStyle w:val="ListParagraph"/>
        <w:numPr>
          <w:ilvl w:val="0"/>
          <w:numId w:val="2"/>
        </w:numPr>
        <w:tabs>
          <w:tab w:val="left" w:pos="531"/>
          <w:tab w:val="left" w:pos="532"/>
        </w:tabs>
        <w:jc w:val="left"/>
        <w:rPr>
          <w:b/>
          <w:sz w:val="24"/>
        </w:rPr>
      </w:pPr>
      <w:r>
        <w:rPr>
          <w:b/>
          <w:sz w:val="24"/>
          <w:u w:val="thick"/>
        </w:rPr>
        <w:t>Need and Legal</w:t>
      </w:r>
      <w:r>
        <w:rPr>
          <w:b/>
          <w:spacing w:val="-10"/>
          <w:sz w:val="24"/>
          <w:u w:val="thick"/>
        </w:rPr>
        <w:t xml:space="preserve"> </w:t>
      </w:r>
      <w:r>
        <w:rPr>
          <w:b/>
          <w:sz w:val="24"/>
          <w:u w:val="thick"/>
        </w:rPr>
        <w:t>Basis</w:t>
      </w:r>
    </w:p>
    <w:p w:rsidR="00162A90" w:rsidRDefault="00162A90">
      <w:pPr>
        <w:pStyle w:val="BodyText"/>
        <w:spacing w:before="7"/>
        <w:rPr>
          <w:b/>
          <w:sz w:val="20"/>
        </w:rPr>
      </w:pPr>
    </w:p>
    <w:p w:rsidR="00162A90" w:rsidRDefault="00290E81">
      <w:pPr>
        <w:pStyle w:val="BodyText"/>
        <w:ind w:left="531" w:right="358"/>
      </w:pPr>
      <w:r>
        <w:t>Certain specialty hospitals and hospital specialty distinct-part units may be excluded from the Inpatient Medicare Prospective Payment System (IPPS) and be paid at a different rate. These specialty hospitals and distinct-part units of hospitals include Inp</w:t>
      </w:r>
      <w:r>
        <w:t>atient Rehabilitation Facilities (IRFs) units, Inpatient Rehabilitation Facilities (IRFs) hospitals and Inpatient Psychiatric Facilities (IPFs) and Inpatient Psychiatric Units (IPUs).</w:t>
      </w:r>
    </w:p>
    <w:p w:rsidR="00162A90" w:rsidRDefault="00162A90">
      <w:pPr>
        <w:pStyle w:val="BodyText"/>
      </w:pPr>
    </w:p>
    <w:p w:rsidR="00162A90" w:rsidRDefault="00290E81">
      <w:pPr>
        <w:pStyle w:val="BodyText"/>
        <w:spacing w:before="1"/>
        <w:ind w:left="531" w:right="557"/>
      </w:pPr>
      <w:r>
        <w:t>The exclusion of these specialty hospitals and distinct-part specialty units of hospitals is optional on the part of the provider. However, exclusion from the IPPS permits the specialty hospitals and distinct-part specialty units of hospitals to be paid at</w:t>
      </w:r>
      <w:r>
        <w:t xml:space="preserve"> a different payment rate to reflect the cost of providing specialized services.</w:t>
      </w:r>
    </w:p>
    <w:p w:rsidR="00162A90" w:rsidRDefault="00162A90">
      <w:pPr>
        <w:pStyle w:val="BodyText"/>
        <w:spacing w:before="11"/>
        <w:rPr>
          <w:sz w:val="23"/>
        </w:rPr>
      </w:pPr>
    </w:p>
    <w:p w:rsidR="00162A90" w:rsidRDefault="00290E81">
      <w:pPr>
        <w:pStyle w:val="BodyText"/>
        <w:ind w:left="531" w:right="390"/>
      </w:pPr>
      <w:r>
        <w:t xml:space="preserve">Inpatient Psychiatric Units (IPUs) units within a hospital may be excluded from reimbursement under the Inpatient Prospective Payment System (IPPS) which determines Medicare </w:t>
      </w:r>
      <w:r>
        <w:t>payment for operating costs and capital-related costs of inpatient hospital services for the purpose of receiving reimbursement under another specialized CMS payment systems or schedule. Excluded IPU units within a hospital are paid under the Inpatient Psy</w:t>
      </w:r>
      <w:r>
        <w:t>chiatric Facility Prospective Payment System (IPU PPS) as specified by Section 124 of the Medicare, Medicaid, and State Children’s Health Insurance Program (SCHIP) Balanced Budget Refinement Act of 1999 (BBRA) (Pub. L. 106–113), which amended Section 1886(</w:t>
      </w:r>
      <w:r>
        <w:t>s) of the Social Security Act.</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8"/>
        <w:rPr>
          <w:sz w:val="17"/>
        </w:rPr>
      </w:pPr>
    </w:p>
    <w:p w:rsidR="00162A90" w:rsidRDefault="00290E81">
      <w:pPr>
        <w:pStyle w:val="BodyText"/>
        <w:spacing w:before="90"/>
        <w:ind w:left="532" w:right="209"/>
      </w:pPr>
      <w:r>
        <w:t>The criteria for IPPS exclusion are defined in regulation at 42 CFR §412.20 through 412.29 and discussed in section 3100 of the CMS State Operations Manual (SOM). Exclusion criteria that are specific to IPUs ar</w:t>
      </w:r>
      <w:r>
        <w:t>e located in §412.27.</w:t>
      </w:r>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2"/>
        </w:numPr>
        <w:tabs>
          <w:tab w:val="left" w:pos="531"/>
          <w:tab w:val="left" w:pos="532"/>
        </w:tabs>
        <w:jc w:val="left"/>
        <w:rPr>
          <w:u w:val="none"/>
        </w:rPr>
      </w:pPr>
      <w:r>
        <w:rPr>
          <w:u w:val="thick"/>
        </w:rPr>
        <w:t>Information</w:t>
      </w:r>
      <w:r>
        <w:rPr>
          <w:spacing w:val="-10"/>
          <w:u w:val="thick"/>
        </w:rPr>
        <w:t xml:space="preserve"> </w:t>
      </w:r>
      <w:r>
        <w:rPr>
          <w:u w:val="thick"/>
        </w:rPr>
        <w:t>Users</w:t>
      </w:r>
    </w:p>
    <w:p w:rsidR="00162A90" w:rsidRDefault="00162A90">
      <w:pPr>
        <w:pStyle w:val="BodyText"/>
        <w:spacing w:before="8"/>
        <w:rPr>
          <w:b/>
          <w:sz w:val="20"/>
        </w:rPr>
      </w:pPr>
    </w:p>
    <w:p w:rsidR="00162A90" w:rsidRDefault="00290E81">
      <w:pPr>
        <w:pStyle w:val="BodyText"/>
        <w:ind w:left="532" w:right="609"/>
      </w:pPr>
      <w:r>
        <w:t>For verification requests for exclusion from IPPS, an IPU unit must notify the Regional Office (RO), servicing the State in which it is located, that it intends to seek excluded status from the IPPS. This informat</w:t>
      </w:r>
      <w:r>
        <w:t>ion is submitted to the State Agency no later than 5 months before the date the hospital/unit would become subject to IPU-PPS.</w:t>
      </w:r>
    </w:p>
    <w:p w:rsidR="00162A90" w:rsidRDefault="00162A90">
      <w:pPr>
        <w:pStyle w:val="BodyText"/>
        <w:spacing w:before="3"/>
        <w:rPr>
          <w:sz w:val="30"/>
        </w:rPr>
      </w:pPr>
    </w:p>
    <w:p w:rsidR="00162A90" w:rsidRDefault="00290E81">
      <w:pPr>
        <w:pStyle w:val="BodyText"/>
        <w:ind w:left="532" w:right="182"/>
      </w:pPr>
      <w:r>
        <w:t>IPUs already excluded from IPPS will be provided a copy of the CMS-437 Worksheet at least 120 days prior to the beginning of its</w:t>
      </w:r>
      <w:r>
        <w:t xml:space="preserve"> cost reporting period. Hospital/unit officials complete and sign an attestation statement and return the CMS-437 to the CMS RO through the SA.</w:t>
      </w:r>
    </w:p>
    <w:p w:rsidR="00162A90" w:rsidRDefault="00162A90">
      <w:pPr>
        <w:pStyle w:val="BodyText"/>
        <w:spacing w:before="3"/>
        <w:rPr>
          <w:sz w:val="30"/>
        </w:rPr>
      </w:pPr>
    </w:p>
    <w:p w:rsidR="00162A90" w:rsidRDefault="00290E81">
      <w:pPr>
        <w:pStyle w:val="BodyText"/>
        <w:ind w:left="532" w:right="315"/>
      </w:pPr>
      <w:r>
        <w:t>The SA must transmit the worksheets to the RO at least 60 days prior to the end of the IPU’s cost reporting per</w:t>
      </w:r>
      <w:r>
        <w:t>iod. This information will be reviewed by the CMS RO when determining exclusion from the IPPS. IPU units that have already been excluded need not reapply for exclusion.</w:t>
      </w:r>
    </w:p>
    <w:p w:rsidR="00162A90" w:rsidRDefault="00162A90">
      <w:pPr>
        <w:pStyle w:val="BodyText"/>
        <w:spacing w:before="3"/>
        <w:rPr>
          <w:sz w:val="30"/>
        </w:rPr>
      </w:pPr>
    </w:p>
    <w:p w:rsidR="00162A90" w:rsidRDefault="00290E81">
      <w:pPr>
        <w:pStyle w:val="BodyText"/>
        <w:ind w:left="532" w:right="337"/>
      </w:pPr>
      <w:r>
        <w:t xml:space="preserve">IPUs must complete and submit the CMS-437 form to the SA on an annual basis. The IPPS </w:t>
      </w:r>
      <w:r>
        <w:t>exempt status of the IPU will be reevaluated by the RO every year to determine whether they continue to meet the exclusion criteria.</w:t>
      </w:r>
    </w:p>
    <w:p w:rsidR="00162A90" w:rsidRDefault="00162A90">
      <w:pPr>
        <w:pStyle w:val="BodyText"/>
      </w:pPr>
    </w:p>
    <w:p w:rsidR="00162A90" w:rsidRDefault="00290E81">
      <w:pPr>
        <w:pStyle w:val="BodyText"/>
        <w:ind w:left="531" w:right="317"/>
      </w:pPr>
      <w:r>
        <w:t>SA surveyors will periodically conduct onsite verification of the IPPS exclusion criteria of IPUs. Verification of the IPPS exclusion status of an IPU is performed when the SA is onsite conducting a complaint survey. Also, the SA performs IPPS exempt statu</w:t>
      </w:r>
      <w:r>
        <w:t>s validation surveys on a random 5% sample of the IPU population annually. These IPPS exempt status validation surveys are performed to ensure that the selected IPUs meet the criteria for exclusion from the IPPS payment system.</w:t>
      </w:r>
    </w:p>
    <w:p w:rsidR="00162A90" w:rsidRDefault="00162A90">
      <w:pPr>
        <w:pStyle w:val="BodyText"/>
        <w:rPr>
          <w:sz w:val="26"/>
        </w:rPr>
      </w:pPr>
    </w:p>
    <w:p w:rsidR="00162A90" w:rsidRDefault="00162A90">
      <w:pPr>
        <w:pStyle w:val="BodyText"/>
        <w:spacing w:before="3"/>
        <w:rPr>
          <w:sz w:val="22"/>
        </w:rPr>
      </w:pPr>
    </w:p>
    <w:p w:rsidR="00162A90" w:rsidRDefault="00290E81">
      <w:pPr>
        <w:pStyle w:val="Heading1"/>
        <w:numPr>
          <w:ilvl w:val="0"/>
          <w:numId w:val="2"/>
        </w:numPr>
        <w:tabs>
          <w:tab w:val="left" w:pos="531"/>
          <w:tab w:val="left" w:pos="532"/>
        </w:tabs>
        <w:jc w:val="left"/>
        <w:rPr>
          <w:u w:val="none"/>
        </w:rPr>
      </w:pPr>
      <w:r>
        <w:rPr>
          <w:u w:val="thick"/>
        </w:rPr>
        <w:t>Use of Information</w:t>
      </w:r>
      <w:r>
        <w:rPr>
          <w:spacing w:val="-8"/>
          <w:u w:val="thick"/>
        </w:rPr>
        <w:t xml:space="preserve"> </w:t>
      </w:r>
      <w:r>
        <w:rPr>
          <w:u w:val="thick"/>
        </w:rPr>
        <w:t>Technol</w:t>
      </w:r>
      <w:r>
        <w:rPr>
          <w:u w:val="thick"/>
        </w:rPr>
        <w:t>ogy</w:t>
      </w:r>
    </w:p>
    <w:p w:rsidR="00162A90" w:rsidRDefault="00162A90">
      <w:pPr>
        <w:pStyle w:val="BodyText"/>
        <w:spacing w:before="7"/>
        <w:rPr>
          <w:b/>
          <w:sz w:val="20"/>
        </w:rPr>
      </w:pPr>
    </w:p>
    <w:p w:rsidR="00162A90" w:rsidRDefault="00290E81">
      <w:pPr>
        <w:pStyle w:val="BodyText"/>
        <w:spacing w:before="1"/>
        <w:ind w:left="532" w:right="557"/>
      </w:pPr>
      <w:r>
        <w:t>The CMS-437 is either mailed to the facility from the SA or the provider can obtain a copy in PDF format from the CMS website.</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10"/>
        <w:rPr>
          <w:sz w:val="17"/>
        </w:rPr>
      </w:pPr>
    </w:p>
    <w:p w:rsidR="00162A90" w:rsidRDefault="00290E81">
      <w:pPr>
        <w:pStyle w:val="Heading1"/>
        <w:numPr>
          <w:ilvl w:val="0"/>
          <w:numId w:val="2"/>
        </w:numPr>
        <w:tabs>
          <w:tab w:val="left" w:pos="531"/>
          <w:tab w:val="left" w:pos="532"/>
        </w:tabs>
        <w:spacing w:before="90"/>
        <w:jc w:val="left"/>
        <w:rPr>
          <w:u w:val="none"/>
        </w:rPr>
      </w:pPr>
      <w:r>
        <w:rPr>
          <w:u w:val="thick"/>
        </w:rPr>
        <w:t>Duplication</w:t>
      </w:r>
    </w:p>
    <w:p w:rsidR="00162A90" w:rsidRDefault="00162A90">
      <w:pPr>
        <w:pStyle w:val="BodyText"/>
        <w:spacing w:before="8"/>
        <w:rPr>
          <w:b/>
          <w:sz w:val="20"/>
        </w:rPr>
      </w:pPr>
    </w:p>
    <w:p w:rsidR="00162A90" w:rsidRDefault="00290E81">
      <w:pPr>
        <w:pStyle w:val="BodyText"/>
        <w:ind w:left="531" w:right="297"/>
      </w:pPr>
      <w:r>
        <w:t xml:space="preserve">There is no duplication of information. The information collected is the minimum required under </w:t>
      </w:r>
      <w:r>
        <w:t>the regulations at 42 CFR 412.20 – 412.29 for an IPU to obtain an exclusion from the Medicare IPPS. The information is separate from the Conditions of Participation that are assessed during a routine survey.</w:t>
      </w:r>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2"/>
        </w:numPr>
        <w:tabs>
          <w:tab w:val="left" w:pos="531"/>
          <w:tab w:val="left" w:pos="532"/>
        </w:tabs>
        <w:jc w:val="left"/>
        <w:rPr>
          <w:u w:val="none"/>
        </w:rPr>
      </w:pPr>
      <w:r>
        <w:rPr>
          <w:u w:val="thick"/>
        </w:rPr>
        <w:t>Small</w:t>
      </w:r>
      <w:r>
        <w:rPr>
          <w:spacing w:val="-6"/>
          <w:u w:val="thick"/>
        </w:rPr>
        <w:t xml:space="preserve"> </w:t>
      </w:r>
      <w:r>
        <w:rPr>
          <w:u w:val="thick"/>
        </w:rPr>
        <w:t>Business</w:t>
      </w:r>
    </w:p>
    <w:p w:rsidR="00162A90" w:rsidRDefault="00162A90">
      <w:pPr>
        <w:pStyle w:val="BodyText"/>
        <w:spacing w:before="8"/>
        <w:rPr>
          <w:b/>
          <w:sz w:val="20"/>
        </w:rPr>
      </w:pPr>
    </w:p>
    <w:p w:rsidR="00162A90" w:rsidRDefault="00290E81">
      <w:pPr>
        <w:pStyle w:val="BodyText"/>
        <w:ind w:left="531" w:right="757"/>
      </w:pPr>
      <w:r>
        <w:t>This information is required b</w:t>
      </w:r>
      <w:r>
        <w:t>y regulation. It is the minimum necessary and cannot be further reduced for small businesses.</w:t>
      </w:r>
    </w:p>
    <w:p w:rsidR="00162A90" w:rsidRDefault="00162A90">
      <w:pPr>
        <w:pStyle w:val="BodyText"/>
        <w:rPr>
          <w:sz w:val="26"/>
        </w:rPr>
      </w:pPr>
    </w:p>
    <w:p w:rsidR="00162A90" w:rsidRDefault="00162A90">
      <w:pPr>
        <w:pStyle w:val="BodyText"/>
        <w:spacing w:before="3"/>
        <w:rPr>
          <w:sz w:val="22"/>
        </w:rPr>
      </w:pPr>
    </w:p>
    <w:p w:rsidR="00162A90" w:rsidRDefault="00290E81">
      <w:pPr>
        <w:pStyle w:val="Heading1"/>
        <w:numPr>
          <w:ilvl w:val="0"/>
          <w:numId w:val="2"/>
        </w:numPr>
        <w:tabs>
          <w:tab w:val="left" w:pos="531"/>
          <w:tab w:val="left" w:pos="532"/>
        </w:tabs>
        <w:spacing w:before="1"/>
        <w:jc w:val="left"/>
        <w:rPr>
          <w:u w:val="none"/>
        </w:rPr>
      </w:pPr>
      <w:r>
        <w:rPr>
          <w:u w:val="thick"/>
        </w:rPr>
        <w:t>Less Frequent</w:t>
      </w:r>
      <w:r>
        <w:rPr>
          <w:spacing w:val="-10"/>
          <w:u w:val="thick"/>
        </w:rPr>
        <w:t xml:space="preserve"> </w:t>
      </w:r>
      <w:r>
        <w:rPr>
          <w:u w:val="thick"/>
        </w:rPr>
        <w:t>Collection</w:t>
      </w:r>
    </w:p>
    <w:p w:rsidR="00162A90" w:rsidRDefault="00162A90">
      <w:pPr>
        <w:pStyle w:val="BodyText"/>
        <w:spacing w:before="7"/>
        <w:rPr>
          <w:b/>
          <w:sz w:val="20"/>
        </w:rPr>
      </w:pPr>
    </w:p>
    <w:p w:rsidR="00162A90" w:rsidRDefault="00290E81">
      <w:pPr>
        <w:pStyle w:val="BodyText"/>
        <w:ind w:left="531" w:right="397"/>
      </w:pPr>
      <w:r>
        <w:t>An IPU must attest to meeting all requirements for the IPPS exclusion prior to being placed in excluded status. The re-verification process is completed annually for IPUs to ensure that the exclusion criteria, e.g., personnel, services, number of admission</w:t>
      </w:r>
      <w:r>
        <w:t>s/discharges, and full-time or part-time director, number of beds, continue to be met. These areas may be subject to frequent change in the hospital environment.</w:t>
      </w:r>
    </w:p>
    <w:p w:rsidR="00162A90" w:rsidRDefault="00162A90">
      <w:pPr>
        <w:pStyle w:val="BodyText"/>
        <w:rPr>
          <w:sz w:val="26"/>
        </w:rPr>
      </w:pPr>
    </w:p>
    <w:p w:rsidR="00162A90" w:rsidRDefault="00162A90">
      <w:pPr>
        <w:pStyle w:val="BodyText"/>
        <w:spacing w:before="3"/>
        <w:rPr>
          <w:sz w:val="22"/>
        </w:rPr>
      </w:pPr>
    </w:p>
    <w:p w:rsidR="00162A90" w:rsidRDefault="00290E81">
      <w:pPr>
        <w:pStyle w:val="Heading1"/>
        <w:numPr>
          <w:ilvl w:val="0"/>
          <w:numId w:val="2"/>
        </w:numPr>
        <w:tabs>
          <w:tab w:val="left" w:pos="531"/>
          <w:tab w:val="left" w:pos="532"/>
        </w:tabs>
        <w:jc w:val="left"/>
        <w:rPr>
          <w:u w:val="none"/>
        </w:rPr>
      </w:pPr>
      <w:r>
        <w:rPr>
          <w:u w:val="thick"/>
        </w:rPr>
        <w:t>Special</w:t>
      </w:r>
      <w:r>
        <w:rPr>
          <w:spacing w:val="-10"/>
          <w:u w:val="thick"/>
        </w:rPr>
        <w:t xml:space="preserve"> </w:t>
      </w:r>
      <w:r>
        <w:rPr>
          <w:u w:val="thick"/>
        </w:rPr>
        <w:t>Circumstances</w:t>
      </w:r>
    </w:p>
    <w:p w:rsidR="00162A90" w:rsidRDefault="00162A90">
      <w:pPr>
        <w:pStyle w:val="BodyText"/>
        <w:spacing w:before="7"/>
        <w:rPr>
          <w:b/>
          <w:sz w:val="20"/>
        </w:rPr>
      </w:pPr>
    </w:p>
    <w:p w:rsidR="00162A90" w:rsidRDefault="00290E81">
      <w:pPr>
        <w:pStyle w:val="BodyText"/>
        <w:spacing w:before="1"/>
        <w:ind w:left="531" w:right="931"/>
      </w:pPr>
      <w:r>
        <w:t>There are no special circumstances associated with this collection. T</w:t>
      </w:r>
      <w:r>
        <w:t>his collection is consistent with the guidelines in 5 CFR 1320.6.</w:t>
      </w:r>
    </w:p>
    <w:p w:rsidR="00162A90" w:rsidRDefault="00162A90">
      <w:pPr>
        <w:pStyle w:val="BodyText"/>
        <w:rPr>
          <w:sz w:val="26"/>
        </w:rPr>
      </w:pPr>
    </w:p>
    <w:p w:rsidR="00162A90" w:rsidRDefault="00162A90">
      <w:pPr>
        <w:pStyle w:val="BodyText"/>
        <w:spacing w:before="3"/>
        <w:rPr>
          <w:sz w:val="22"/>
        </w:rPr>
      </w:pPr>
    </w:p>
    <w:p w:rsidR="00162A90" w:rsidRDefault="00290E81">
      <w:pPr>
        <w:pStyle w:val="Heading1"/>
        <w:numPr>
          <w:ilvl w:val="0"/>
          <w:numId w:val="2"/>
        </w:numPr>
        <w:tabs>
          <w:tab w:val="left" w:pos="531"/>
          <w:tab w:val="left" w:pos="532"/>
        </w:tabs>
        <w:jc w:val="left"/>
        <w:rPr>
          <w:u w:val="none"/>
        </w:rPr>
      </w:pPr>
      <w:r>
        <w:rPr>
          <w:u w:val="thick"/>
        </w:rPr>
        <w:t>Federal Register and Outside</w:t>
      </w:r>
      <w:r>
        <w:rPr>
          <w:spacing w:val="-13"/>
          <w:u w:val="thick"/>
        </w:rPr>
        <w:t xml:space="preserve"> </w:t>
      </w:r>
      <w:r>
        <w:rPr>
          <w:u w:val="thick"/>
        </w:rPr>
        <w:t>Consultations</w:t>
      </w:r>
    </w:p>
    <w:p w:rsidR="00162A90" w:rsidRDefault="00162A90">
      <w:pPr>
        <w:pStyle w:val="BodyText"/>
        <w:spacing w:before="9"/>
        <w:rPr>
          <w:b/>
          <w:sz w:val="20"/>
        </w:rPr>
      </w:pPr>
    </w:p>
    <w:p w:rsidR="00162A90" w:rsidRDefault="00290E81">
      <w:pPr>
        <w:pStyle w:val="BodyText"/>
        <w:tabs>
          <w:tab w:val="left" w:pos="6230"/>
        </w:tabs>
        <w:ind w:left="531"/>
      </w:pPr>
      <w:r>
        <w:t>The 60-day Federal Register notice</w:t>
      </w:r>
      <w:r>
        <w:rPr>
          <w:spacing w:val="-9"/>
        </w:rPr>
        <w:t xml:space="preserve"> </w:t>
      </w:r>
      <w:r>
        <w:t>published</w:t>
      </w:r>
      <w:r>
        <w:rPr>
          <w:spacing w:val="-1"/>
        </w:rPr>
        <w:t xml:space="preserve"> </w:t>
      </w:r>
      <w:r>
        <w:t>on March 19, 2021 (86 FR 14926).  There were no public comments received.</w:t>
      </w:r>
    </w:p>
    <w:p w:rsidR="00290E81" w:rsidRDefault="00290E81">
      <w:pPr>
        <w:pStyle w:val="BodyText"/>
        <w:tabs>
          <w:tab w:val="left" w:pos="6230"/>
        </w:tabs>
        <w:ind w:left="531"/>
      </w:pPr>
    </w:p>
    <w:p w:rsidR="00290E81" w:rsidRDefault="00290E81">
      <w:pPr>
        <w:pStyle w:val="BodyText"/>
        <w:tabs>
          <w:tab w:val="left" w:pos="6230"/>
        </w:tabs>
        <w:ind w:left="531"/>
      </w:pPr>
      <w:r>
        <w:t>The 30-day Federal Register notice published June 1, 2021 (86 FR 29264).</w:t>
      </w:r>
      <w:bookmarkStart w:name="_GoBack" w:id="2"/>
      <w:bookmarkEnd w:id="2"/>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2"/>
        </w:numPr>
        <w:tabs>
          <w:tab w:val="left" w:pos="531"/>
          <w:tab w:val="left" w:pos="532"/>
        </w:tabs>
        <w:spacing w:before="1"/>
        <w:jc w:val="left"/>
        <w:rPr>
          <w:u w:val="none"/>
        </w:rPr>
      </w:pPr>
      <w:r>
        <w:rPr>
          <w:u w:val="thick"/>
        </w:rPr>
        <w:t>Payment/Gifts to</w:t>
      </w:r>
      <w:r>
        <w:rPr>
          <w:spacing w:val="-10"/>
          <w:u w:val="thick"/>
        </w:rPr>
        <w:t xml:space="preserve"> </w:t>
      </w:r>
      <w:r>
        <w:rPr>
          <w:u w:val="thick"/>
        </w:rPr>
        <w:t>Respondent</w:t>
      </w:r>
    </w:p>
    <w:p w:rsidR="00162A90" w:rsidRDefault="00162A90">
      <w:pPr>
        <w:pStyle w:val="BodyText"/>
        <w:spacing w:before="7"/>
        <w:rPr>
          <w:b/>
          <w:sz w:val="20"/>
        </w:rPr>
      </w:pPr>
    </w:p>
    <w:p w:rsidR="00162A90" w:rsidRDefault="00290E81">
      <w:pPr>
        <w:pStyle w:val="BodyText"/>
        <w:ind w:left="531" w:right="164"/>
      </w:pPr>
      <w:r>
        <w:t>There are no payments or gifts involved in this information collection. An IPU must complete the CMS-437 form in order to attest that they meet the requirements for IPPS exempt status so that they can be exempted from payment under the CMS Inpatient Prospe</w:t>
      </w:r>
      <w:r>
        <w:t>ctive Payment System (IPPS) payment system and instead receive payment under the under the Inpatient Psychiatric Facility Prospective Payment System (IPU PPS).</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10"/>
        <w:rPr>
          <w:sz w:val="17"/>
        </w:rPr>
      </w:pPr>
    </w:p>
    <w:p w:rsidR="00162A90" w:rsidRDefault="00290E81">
      <w:pPr>
        <w:pStyle w:val="Heading1"/>
        <w:numPr>
          <w:ilvl w:val="0"/>
          <w:numId w:val="2"/>
        </w:numPr>
        <w:tabs>
          <w:tab w:val="left" w:pos="532"/>
        </w:tabs>
        <w:spacing w:before="90"/>
        <w:jc w:val="left"/>
        <w:rPr>
          <w:u w:val="none"/>
        </w:rPr>
      </w:pPr>
      <w:r>
        <w:rPr>
          <w:u w:val="thick"/>
        </w:rPr>
        <w:t>Confidentiality</w:t>
      </w:r>
    </w:p>
    <w:p w:rsidR="00162A90" w:rsidRDefault="00290E81">
      <w:pPr>
        <w:pStyle w:val="BodyText"/>
        <w:spacing w:before="88"/>
        <w:ind w:left="531" w:right="251"/>
      </w:pPr>
      <w:r>
        <w:t>Information collected will be utilized by CMS and its agents for certification and enforcement actions. This information is publicly disclosable. Any identifiable data subject to the Privacy Act is deleted prior to disclosure.</w:t>
      </w:r>
    </w:p>
    <w:p w:rsidR="00162A90" w:rsidRDefault="00162A90">
      <w:pPr>
        <w:pStyle w:val="BodyText"/>
        <w:rPr>
          <w:sz w:val="26"/>
        </w:rPr>
      </w:pPr>
    </w:p>
    <w:p w:rsidR="00162A90" w:rsidRDefault="00162A90">
      <w:pPr>
        <w:pStyle w:val="BodyText"/>
        <w:rPr>
          <w:sz w:val="26"/>
        </w:rPr>
      </w:pPr>
    </w:p>
    <w:p w:rsidR="00162A90" w:rsidRDefault="00162A90">
      <w:pPr>
        <w:pStyle w:val="BodyText"/>
        <w:spacing w:before="9"/>
        <w:rPr>
          <w:sz w:val="20"/>
        </w:rPr>
      </w:pPr>
    </w:p>
    <w:p w:rsidR="00162A90" w:rsidRDefault="00290E81">
      <w:pPr>
        <w:pStyle w:val="Heading1"/>
        <w:numPr>
          <w:ilvl w:val="0"/>
          <w:numId w:val="2"/>
        </w:numPr>
        <w:tabs>
          <w:tab w:val="left" w:pos="532"/>
        </w:tabs>
        <w:spacing w:before="1"/>
        <w:jc w:val="left"/>
        <w:rPr>
          <w:u w:val="none"/>
        </w:rPr>
      </w:pPr>
      <w:r>
        <w:rPr>
          <w:u w:val="thick"/>
        </w:rPr>
        <w:t>Sensitive</w:t>
      </w:r>
      <w:r>
        <w:rPr>
          <w:spacing w:val="-7"/>
          <w:u w:val="thick"/>
        </w:rPr>
        <w:t xml:space="preserve"> </w:t>
      </w:r>
      <w:r>
        <w:rPr>
          <w:u w:val="thick"/>
        </w:rPr>
        <w:t>Questions</w:t>
      </w:r>
    </w:p>
    <w:p w:rsidR="00162A90" w:rsidRDefault="00162A90">
      <w:pPr>
        <w:pStyle w:val="BodyText"/>
        <w:spacing w:before="8"/>
        <w:rPr>
          <w:b/>
          <w:sz w:val="20"/>
        </w:rPr>
      </w:pPr>
    </w:p>
    <w:p w:rsidR="00162A90" w:rsidRDefault="00290E81">
      <w:pPr>
        <w:pStyle w:val="BodyText"/>
        <w:ind w:left="531"/>
      </w:pPr>
      <w:r>
        <w:t>There</w:t>
      </w:r>
      <w:r>
        <w:t xml:space="preserve"> are no questions of a sensitive nature on the form.</w:t>
      </w:r>
    </w:p>
    <w:p w:rsidR="00162A90" w:rsidRDefault="00162A90">
      <w:pPr>
        <w:pStyle w:val="BodyText"/>
        <w:rPr>
          <w:sz w:val="26"/>
        </w:rPr>
      </w:pPr>
    </w:p>
    <w:p w:rsidR="00162A90" w:rsidRDefault="00162A90">
      <w:pPr>
        <w:pStyle w:val="BodyText"/>
        <w:rPr>
          <w:sz w:val="26"/>
        </w:rPr>
      </w:pPr>
    </w:p>
    <w:p w:rsidR="00162A90" w:rsidRDefault="00290E81">
      <w:pPr>
        <w:pStyle w:val="Heading1"/>
        <w:numPr>
          <w:ilvl w:val="0"/>
          <w:numId w:val="2"/>
        </w:numPr>
        <w:tabs>
          <w:tab w:val="left" w:pos="532"/>
        </w:tabs>
        <w:spacing w:before="197"/>
        <w:jc w:val="left"/>
        <w:rPr>
          <w:u w:val="none"/>
        </w:rPr>
      </w:pPr>
      <w:r>
        <w:rPr>
          <w:u w:val="thick"/>
        </w:rPr>
        <w:t>Estimate of Burden (Hours and</w:t>
      </w:r>
      <w:r>
        <w:rPr>
          <w:spacing w:val="-14"/>
          <w:u w:val="thick"/>
        </w:rPr>
        <w:t xml:space="preserve"> </w:t>
      </w:r>
      <w:r>
        <w:rPr>
          <w:u w:val="thick"/>
        </w:rPr>
        <w:t>Wages)</w:t>
      </w:r>
    </w:p>
    <w:p w:rsidR="00162A90" w:rsidRDefault="00162A90">
      <w:pPr>
        <w:pStyle w:val="BodyText"/>
        <w:spacing w:before="11"/>
        <w:rPr>
          <w:b/>
          <w:sz w:val="15"/>
        </w:rPr>
      </w:pPr>
    </w:p>
    <w:p w:rsidR="00162A90" w:rsidRDefault="00290E81">
      <w:pPr>
        <w:pStyle w:val="BodyText"/>
        <w:spacing w:before="90"/>
        <w:ind w:left="531" w:right="204"/>
      </w:pPr>
      <w:r>
        <w:t>Over the past 5 years the number of psychiatric units in hospitals has decreased. Below is a table that shows the number of psychiatric units from CY 2016 to CY 20</w:t>
      </w:r>
      <w:r>
        <w:t>20. This table also shows that the average number of psychiatric units between calendar years 2016 to 2020 is 1,598. For the purposes of this burden calculation we will use the average number of psychiatric units between 2016 and 2020 instead of the curren</w:t>
      </w:r>
      <w:r>
        <w:t>t number of psychiatric units in the U.S. because this number would provide the best picture of the number of psychiatric units over time.</w:t>
      </w:r>
    </w:p>
    <w:p w:rsidR="00162A90" w:rsidRDefault="00162A90">
      <w:pPr>
        <w:pStyle w:val="BodyText"/>
        <w:rPr>
          <w:sz w:val="20"/>
        </w:rPr>
      </w:pPr>
    </w:p>
    <w:p w:rsidR="00162A90" w:rsidRDefault="00162A90">
      <w:pPr>
        <w:pStyle w:val="BodyText"/>
        <w:spacing w:before="2"/>
        <w:rPr>
          <w:sz w:val="28"/>
        </w:rPr>
      </w:pPr>
    </w:p>
    <w:tbl>
      <w:tblPr>
        <w:tblW w:w="0" w:type="auto"/>
        <w:tblInd w:w="1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156"/>
        <w:gridCol w:w="3355"/>
      </w:tblGrid>
      <w:tr w:rsidR="00162A90">
        <w:trPr>
          <w:trHeight w:val="827"/>
        </w:trPr>
        <w:tc>
          <w:tcPr>
            <w:tcW w:w="3156" w:type="dxa"/>
            <w:shd w:val="clear" w:color="auto" w:fill="D9D9D9"/>
          </w:tcPr>
          <w:p w:rsidR="00162A90" w:rsidRDefault="00162A90">
            <w:pPr>
              <w:pStyle w:val="TableParagraph"/>
              <w:spacing w:before="11"/>
              <w:rPr>
                <w:sz w:val="23"/>
              </w:rPr>
            </w:pPr>
          </w:p>
          <w:p w:rsidR="00162A90" w:rsidRDefault="00290E81">
            <w:pPr>
              <w:pStyle w:val="TableParagraph"/>
              <w:ind w:left="1153" w:right="1067"/>
              <w:jc w:val="center"/>
              <w:rPr>
                <w:b/>
                <w:sz w:val="24"/>
              </w:rPr>
            </w:pPr>
            <w:r>
              <w:rPr>
                <w:b/>
                <w:sz w:val="24"/>
                <w:u w:val="thick"/>
              </w:rPr>
              <w:t>Years</w:t>
            </w:r>
          </w:p>
        </w:tc>
        <w:tc>
          <w:tcPr>
            <w:tcW w:w="3355" w:type="dxa"/>
            <w:shd w:val="clear" w:color="auto" w:fill="D9D9D9"/>
          </w:tcPr>
          <w:p w:rsidR="00162A90" w:rsidRDefault="00290E81">
            <w:pPr>
              <w:pStyle w:val="TableParagraph"/>
              <w:ind w:left="1093" w:hanging="544"/>
              <w:rPr>
                <w:b/>
                <w:sz w:val="24"/>
              </w:rPr>
            </w:pPr>
            <w:r>
              <w:rPr>
                <w:b/>
                <w:sz w:val="24"/>
                <w:u w:val="thick"/>
              </w:rPr>
              <w:t>Number of Psychiatric</w:t>
            </w:r>
            <w:r>
              <w:rPr>
                <w:b/>
                <w:sz w:val="24"/>
              </w:rPr>
              <w:t xml:space="preserve"> </w:t>
            </w:r>
            <w:r>
              <w:rPr>
                <w:b/>
                <w:sz w:val="24"/>
                <w:u w:val="thick"/>
              </w:rPr>
              <w:t>Units in U.S</w:t>
            </w:r>
          </w:p>
        </w:tc>
      </w:tr>
      <w:tr w:rsidR="00162A90">
        <w:trPr>
          <w:trHeight w:val="451"/>
        </w:trPr>
        <w:tc>
          <w:tcPr>
            <w:tcW w:w="3156" w:type="dxa"/>
          </w:tcPr>
          <w:p w:rsidR="00162A90" w:rsidRDefault="00290E81">
            <w:pPr>
              <w:pStyle w:val="TableParagraph"/>
              <w:spacing w:before="86"/>
              <w:ind w:left="1153" w:right="1068"/>
              <w:jc w:val="center"/>
              <w:rPr>
                <w:sz w:val="24"/>
              </w:rPr>
            </w:pPr>
            <w:r>
              <w:rPr>
                <w:sz w:val="24"/>
              </w:rPr>
              <w:t>CY 2016</w:t>
            </w:r>
          </w:p>
        </w:tc>
        <w:tc>
          <w:tcPr>
            <w:tcW w:w="3355" w:type="dxa"/>
          </w:tcPr>
          <w:p w:rsidR="00162A90" w:rsidRDefault="00290E81">
            <w:pPr>
              <w:pStyle w:val="TableParagraph"/>
              <w:spacing w:before="86"/>
              <w:ind w:left="1420" w:right="1334"/>
              <w:jc w:val="center"/>
              <w:rPr>
                <w:sz w:val="24"/>
              </w:rPr>
            </w:pPr>
            <w:r>
              <w:rPr>
                <w:sz w:val="24"/>
              </w:rPr>
              <w:t>1,627</w:t>
            </w:r>
          </w:p>
        </w:tc>
      </w:tr>
      <w:tr w:rsidR="00162A90">
        <w:trPr>
          <w:trHeight w:val="432"/>
        </w:trPr>
        <w:tc>
          <w:tcPr>
            <w:tcW w:w="3156" w:type="dxa"/>
          </w:tcPr>
          <w:p w:rsidR="00162A90" w:rsidRDefault="00290E81">
            <w:pPr>
              <w:pStyle w:val="TableParagraph"/>
              <w:spacing w:before="76"/>
              <w:ind w:left="1153" w:right="1068"/>
              <w:jc w:val="center"/>
              <w:rPr>
                <w:sz w:val="24"/>
              </w:rPr>
            </w:pPr>
            <w:r>
              <w:rPr>
                <w:sz w:val="24"/>
              </w:rPr>
              <w:t>CY 2017</w:t>
            </w:r>
          </w:p>
        </w:tc>
        <w:tc>
          <w:tcPr>
            <w:tcW w:w="3355" w:type="dxa"/>
          </w:tcPr>
          <w:p w:rsidR="00162A90" w:rsidRDefault="00290E81">
            <w:pPr>
              <w:pStyle w:val="TableParagraph"/>
              <w:spacing w:before="76"/>
              <w:ind w:left="1420" w:right="1334"/>
              <w:jc w:val="center"/>
              <w:rPr>
                <w:sz w:val="24"/>
              </w:rPr>
            </w:pPr>
            <w:r>
              <w:rPr>
                <w:sz w:val="24"/>
              </w:rPr>
              <w:t>1613</w:t>
            </w:r>
          </w:p>
        </w:tc>
      </w:tr>
      <w:tr w:rsidR="00162A90">
        <w:trPr>
          <w:trHeight w:val="433"/>
        </w:trPr>
        <w:tc>
          <w:tcPr>
            <w:tcW w:w="3156" w:type="dxa"/>
          </w:tcPr>
          <w:p w:rsidR="00162A90" w:rsidRDefault="00290E81">
            <w:pPr>
              <w:pStyle w:val="TableParagraph"/>
              <w:spacing w:before="76"/>
              <w:ind w:left="1153" w:right="1068"/>
              <w:jc w:val="center"/>
              <w:rPr>
                <w:sz w:val="24"/>
              </w:rPr>
            </w:pPr>
            <w:r>
              <w:rPr>
                <w:sz w:val="24"/>
              </w:rPr>
              <w:t>CY 2018</w:t>
            </w:r>
          </w:p>
        </w:tc>
        <w:tc>
          <w:tcPr>
            <w:tcW w:w="3355" w:type="dxa"/>
          </w:tcPr>
          <w:p w:rsidR="00162A90" w:rsidRDefault="00290E81">
            <w:pPr>
              <w:pStyle w:val="TableParagraph"/>
              <w:spacing w:before="76"/>
              <w:ind w:left="1420" w:right="1334"/>
              <w:jc w:val="center"/>
              <w:rPr>
                <w:sz w:val="24"/>
              </w:rPr>
            </w:pPr>
            <w:r>
              <w:rPr>
                <w:sz w:val="24"/>
              </w:rPr>
              <w:t>1,603</w:t>
            </w:r>
          </w:p>
        </w:tc>
      </w:tr>
      <w:tr w:rsidR="00162A90">
        <w:trPr>
          <w:trHeight w:val="432"/>
        </w:trPr>
        <w:tc>
          <w:tcPr>
            <w:tcW w:w="3156" w:type="dxa"/>
          </w:tcPr>
          <w:p w:rsidR="00162A90" w:rsidRDefault="00290E81">
            <w:pPr>
              <w:pStyle w:val="TableParagraph"/>
              <w:spacing w:before="76"/>
              <w:ind w:left="1153" w:right="1068"/>
              <w:jc w:val="center"/>
              <w:rPr>
                <w:sz w:val="24"/>
              </w:rPr>
            </w:pPr>
            <w:r>
              <w:rPr>
                <w:sz w:val="24"/>
              </w:rPr>
              <w:t>CY 2019</w:t>
            </w:r>
          </w:p>
        </w:tc>
        <w:tc>
          <w:tcPr>
            <w:tcW w:w="3355" w:type="dxa"/>
          </w:tcPr>
          <w:p w:rsidR="00162A90" w:rsidRDefault="00290E81">
            <w:pPr>
              <w:pStyle w:val="TableParagraph"/>
              <w:spacing w:before="76"/>
              <w:ind w:left="1420" w:right="1334"/>
              <w:jc w:val="center"/>
              <w:rPr>
                <w:sz w:val="24"/>
              </w:rPr>
            </w:pPr>
            <w:r>
              <w:rPr>
                <w:sz w:val="24"/>
              </w:rPr>
              <w:t>1,586</w:t>
            </w:r>
          </w:p>
        </w:tc>
      </w:tr>
      <w:tr w:rsidR="00162A90">
        <w:trPr>
          <w:trHeight w:val="409"/>
        </w:trPr>
        <w:tc>
          <w:tcPr>
            <w:tcW w:w="3156" w:type="dxa"/>
            <w:tcBorders>
              <w:bottom w:val="thinThickMediumGap" w:color="000000" w:sz="12" w:space="0"/>
            </w:tcBorders>
          </w:tcPr>
          <w:p w:rsidR="00162A90" w:rsidRDefault="00290E81">
            <w:pPr>
              <w:pStyle w:val="TableParagraph"/>
              <w:spacing w:before="72"/>
              <w:ind w:left="1153" w:right="1068"/>
              <w:jc w:val="center"/>
              <w:rPr>
                <w:sz w:val="24"/>
              </w:rPr>
            </w:pPr>
            <w:r>
              <w:rPr>
                <w:sz w:val="24"/>
              </w:rPr>
              <w:t>CY 2020</w:t>
            </w:r>
          </w:p>
        </w:tc>
        <w:tc>
          <w:tcPr>
            <w:tcW w:w="3355" w:type="dxa"/>
            <w:tcBorders>
              <w:bottom w:val="thinThickMediumGap" w:color="000000" w:sz="12" w:space="0"/>
            </w:tcBorders>
          </w:tcPr>
          <w:p w:rsidR="00162A90" w:rsidRDefault="00290E81">
            <w:pPr>
              <w:pStyle w:val="TableParagraph"/>
              <w:spacing w:before="72"/>
              <w:ind w:left="1420" w:right="1334"/>
              <w:jc w:val="center"/>
              <w:rPr>
                <w:sz w:val="24"/>
              </w:rPr>
            </w:pPr>
            <w:r>
              <w:rPr>
                <w:sz w:val="24"/>
              </w:rPr>
              <w:t>1,561</w:t>
            </w:r>
          </w:p>
        </w:tc>
      </w:tr>
      <w:tr w:rsidR="00162A90">
        <w:trPr>
          <w:trHeight w:val="633"/>
        </w:trPr>
        <w:tc>
          <w:tcPr>
            <w:tcW w:w="3156" w:type="dxa"/>
            <w:tcBorders>
              <w:top w:val="thickThinMediumGap" w:color="000000" w:sz="12" w:space="0"/>
              <w:left w:val="thickThinMediumGap" w:color="000000" w:sz="12" w:space="0"/>
              <w:bottom w:val="thinThickMediumGap" w:color="000000" w:sz="12" w:space="0"/>
              <w:right w:val="thinThickMediumGap" w:color="000000" w:sz="12" w:space="0"/>
            </w:tcBorders>
          </w:tcPr>
          <w:p w:rsidR="00162A90" w:rsidRDefault="00290E81">
            <w:pPr>
              <w:pStyle w:val="TableParagraph"/>
              <w:spacing w:before="194"/>
              <w:ind w:left="246" w:right="161"/>
              <w:jc w:val="center"/>
              <w:rPr>
                <w:b/>
                <w:sz w:val="24"/>
              </w:rPr>
            </w:pPr>
            <w:r>
              <w:rPr>
                <w:b/>
                <w:sz w:val="24"/>
              </w:rPr>
              <w:t>TOTAL</w:t>
            </w:r>
          </w:p>
        </w:tc>
        <w:tc>
          <w:tcPr>
            <w:tcW w:w="3355" w:type="dxa"/>
            <w:tcBorders>
              <w:top w:val="thickThinMediumGap" w:color="000000" w:sz="12" w:space="0"/>
              <w:left w:val="thickThinMediumGap" w:color="000000" w:sz="12" w:space="0"/>
              <w:bottom w:val="thinThickMediumGap" w:color="000000" w:sz="12" w:space="0"/>
              <w:right w:val="thinThickMediumGap" w:color="000000" w:sz="12" w:space="0"/>
            </w:tcBorders>
          </w:tcPr>
          <w:p w:rsidR="00162A90" w:rsidRDefault="00290E81">
            <w:pPr>
              <w:pStyle w:val="TableParagraph"/>
              <w:spacing w:before="194"/>
              <w:ind w:left="1385" w:right="1299"/>
              <w:jc w:val="center"/>
              <w:rPr>
                <w:b/>
                <w:sz w:val="24"/>
              </w:rPr>
            </w:pPr>
            <w:r>
              <w:rPr>
                <w:b/>
                <w:sz w:val="24"/>
              </w:rPr>
              <w:t>7,990</w:t>
            </w:r>
          </w:p>
        </w:tc>
      </w:tr>
      <w:tr w:rsidR="00162A90">
        <w:trPr>
          <w:trHeight w:val="1119"/>
        </w:trPr>
        <w:tc>
          <w:tcPr>
            <w:tcW w:w="3156" w:type="dxa"/>
            <w:tcBorders>
              <w:top w:val="thickThinMediumGap" w:color="000000" w:sz="12" w:space="0"/>
              <w:left w:val="thickThinMediumGap" w:color="000000" w:sz="12" w:space="0"/>
              <w:bottom w:val="thinThickMediumGap" w:color="000000" w:sz="12" w:space="0"/>
              <w:right w:val="thinThickMediumGap" w:color="000000" w:sz="12" w:space="0"/>
            </w:tcBorders>
          </w:tcPr>
          <w:p w:rsidR="00162A90" w:rsidRDefault="00290E81">
            <w:pPr>
              <w:pStyle w:val="TableParagraph"/>
              <w:spacing w:before="15"/>
              <w:ind w:left="250" w:right="161"/>
              <w:jc w:val="center"/>
              <w:rPr>
                <w:b/>
                <w:sz w:val="24"/>
              </w:rPr>
            </w:pPr>
            <w:r>
              <w:rPr>
                <w:b/>
                <w:sz w:val="24"/>
              </w:rPr>
              <w:t>Average Number of Psychiatric Units between 2016 and 2020</w:t>
            </w:r>
          </w:p>
          <w:p w:rsidR="00162A90" w:rsidRDefault="00290E81">
            <w:pPr>
              <w:pStyle w:val="TableParagraph"/>
              <w:spacing w:line="256" w:lineRule="exact"/>
              <w:ind w:left="246" w:right="161"/>
              <w:jc w:val="center"/>
              <w:rPr>
                <w:sz w:val="24"/>
              </w:rPr>
            </w:pPr>
            <w:r>
              <w:rPr>
                <w:sz w:val="24"/>
              </w:rPr>
              <w:t>(7,990 /5 = 1,598)</w:t>
            </w:r>
          </w:p>
        </w:tc>
        <w:tc>
          <w:tcPr>
            <w:tcW w:w="3355" w:type="dxa"/>
            <w:tcBorders>
              <w:top w:val="thickThinMediumGap" w:color="000000" w:sz="12" w:space="0"/>
              <w:left w:val="thickThinMediumGap" w:color="000000" w:sz="12" w:space="0"/>
              <w:bottom w:val="thinThickMediumGap" w:color="000000" w:sz="12" w:space="0"/>
              <w:right w:val="thinThickMediumGap" w:color="000000" w:sz="12" w:space="0"/>
            </w:tcBorders>
          </w:tcPr>
          <w:p w:rsidR="00162A90" w:rsidRDefault="00162A90">
            <w:pPr>
              <w:pStyle w:val="TableParagraph"/>
              <w:spacing w:before="3"/>
              <w:rPr>
                <w:sz w:val="37"/>
              </w:rPr>
            </w:pPr>
          </w:p>
          <w:p w:rsidR="00162A90" w:rsidRDefault="00290E81">
            <w:pPr>
              <w:pStyle w:val="TableParagraph"/>
              <w:spacing w:before="1"/>
              <w:ind w:left="1385" w:right="1299"/>
              <w:jc w:val="center"/>
              <w:rPr>
                <w:b/>
                <w:sz w:val="24"/>
              </w:rPr>
            </w:pPr>
            <w:r>
              <w:rPr>
                <w:b/>
                <w:sz w:val="24"/>
              </w:rPr>
              <w:t>1,598</w:t>
            </w:r>
          </w:p>
        </w:tc>
      </w:tr>
    </w:tbl>
    <w:p w:rsidR="00162A90" w:rsidRDefault="00162A90">
      <w:pPr>
        <w:jc w:val="center"/>
        <w:rPr>
          <w:sz w:val="24"/>
        </w:rPr>
        <w:sectPr w:rsidR="00162A90">
          <w:pgSz w:w="12240" w:h="15840"/>
          <w:pgMar w:top="1560" w:right="1340" w:bottom="1200" w:left="1340" w:header="729" w:footer="1010" w:gutter="0"/>
          <w:cols w:space="720"/>
        </w:sectPr>
      </w:pPr>
    </w:p>
    <w:p w:rsidR="00162A90" w:rsidRDefault="00162A90">
      <w:pPr>
        <w:pStyle w:val="BodyText"/>
        <w:spacing w:before="10"/>
        <w:rPr>
          <w:sz w:val="17"/>
        </w:rPr>
      </w:pPr>
    </w:p>
    <w:p w:rsidR="00162A90" w:rsidRDefault="00290E81">
      <w:pPr>
        <w:pStyle w:val="Heading1"/>
        <w:numPr>
          <w:ilvl w:val="1"/>
          <w:numId w:val="2"/>
        </w:numPr>
        <w:tabs>
          <w:tab w:val="left" w:pos="1180"/>
        </w:tabs>
        <w:spacing w:before="90"/>
        <w:rPr>
          <w:u w:val="none"/>
        </w:rPr>
      </w:pPr>
      <w:r>
        <w:rPr>
          <w:u w:val="thick"/>
        </w:rPr>
        <w:t>Time and Cost Burden for Completion of the CMS-437</w:t>
      </w:r>
      <w:r>
        <w:rPr>
          <w:spacing w:val="-7"/>
          <w:u w:val="thick"/>
        </w:rPr>
        <w:t xml:space="preserve"> </w:t>
      </w:r>
      <w:r>
        <w:rPr>
          <w:u w:val="thick"/>
        </w:rPr>
        <w:t>Form.</w:t>
      </w:r>
    </w:p>
    <w:p w:rsidR="00162A90" w:rsidRDefault="00162A90">
      <w:pPr>
        <w:pStyle w:val="BodyText"/>
        <w:spacing w:before="8"/>
        <w:rPr>
          <w:b/>
          <w:sz w:val="20"/>
        </w:rPr>
      </w:pPr>
    </w:p>
    <w:p w:rsidR="00162A90" w:rsidRDefault="00290E81">
      <w:pPr>
        <w:pStyle w:val="BodyText"/>
        <w:ind w:left="1179" w:right="315"/>
      </w:pPr>
      <w:r>
        <w:t>Psychiatric units are required to complete the CMS-437 form and submit the completed form to the State Survey Agency annually. We estimate that it will take approximately 45 minutes for the psychiatric unit staff to complete the CMS-437 form.</w:t>
      </w:r>
    </w:p>
    <w:p w:rsidR="00162A90" w:rsidRDefault="00162A90">
      <w:pPr>
        <w:pStyle w:val="BodyText"/>
      </w:pPr>
    </w:p>
    <w:p w:rsidR="00162A90" w:rsidRDefault="00290E81">
      <w:pPr>
        <w:pStyle w:val="BodyText"/>
        <w:ind w:left="1179" w:right="146"/>
        <w:jc w:val="both"/>
        <w:rPr>
          <w:b/>
          <w:i/>
        </w:rPr>
      </w:pPr>
      <w:r>
        <w:t>There are an</w:t>
      </w:r>
      <w:r>
        <w:t xml:space="preserve"> average of 1,598 psychiatric units in the U.S. We estimate that the time burden </w:t>
      </w:r>
      <w:r>
        <w:rPr>
          <w:b/>
          <w:i/>
        </w:rPr>
        <w:t xml:space="preserve">across all </w:t>
      </w:r>
      <w:r>
        <w:t xml:space="preserve">of these psychiatric units for the completion of the CMS-437 would be </w:t>
      </w:r>
      <w:r>
        <w:rPr>
          <w:b/>
          <w:i/>
        </w:rPr>
        <w:t>1,199 hours.</w:t>
      </w:r>
    </w:p>
    <w:p w:rsidR="00162A90" w:rsidRDefault="00162A90">
      <w:pPr>
        <w:pStyle w:val="BodyText"/>
        <w:spacing w:before="11"/>
        <w:rPr>
          <w:b/>
          <w:i/>
          <w:sz w:val="23"/>
        </w:rPr>
      </w:pPr>
    </w:p>
    <w:p w:rsidR="00162A90" w:rsidRDefault="00290E81">
      <w:pPr>
        <w:pStyle w:val="ListParagraph"/>
        <w:numPr>
          <w:ilvl w:val="2"/>
          <w:numId w:val="2"/>
        </w:numPr>
        <w:tabs>
          <w:tab w:val="left" w:pos="1899"/>
          <w:tab w:val="left" w:pos="1900"/>
        </w:tabs>
        <w:spacing w:line="293" w:lineRule="exact"/>
        <w:ind w:hanging="361"/>
        <w:rPr>
          <w:sz w:val="24"/>
        </w:rPr>
      </w:pPr>
      <w:r>
        <w:rPr>
          <w:sz w:val="24"/>
        </w:rPr>
        <w:t>45 minutes x 1,598 psych units = 71,910 minutes</w:t>
      </w:r>
    </w:p>
    <w:p w:rsidR="00162A90" w:rsidRDefault="00290E81">
      <w:pPr>
        <w:pStyle w:val="ListParagraph"/>
        <w:numPr>
          <w:ilvl w:val="2"/>
          <w:numId w:val="2"/>
        </w:numPr>
        <w:tabs>
          <w:tab w:val="left" w:pos="1899"/>
          <w:tab w:val="left" w:pos="1900"/>
        </w:tabs>
        <w:spacing w:line="293" w:lineRule="exact"/>
        <w:ind w:hanging="361"/>
        <w:rPr>
          <w:sz w:val="24"/>
        </w:rPr>
      </w:pPr>
      <w:r>
        <w:rPr>
          <w:sz w:val="24"/>
        </w:rPr>
        <w:t>71,910 minutes divided by 60 min</w:t>
      </w:r>
      <w:r>
        <w:rPr>
          <w:sz w:val="24"/>
        </w:rPr>
        <w:t>utes per hour = 1,198.5</w:t>
      </w:r>
      <w:r>
        <w:rPr>
          <w:spacing w:val="-2"/>
          <w:sz w:val="24"/>
        </w:rPr>
        <w:t xml:space="preserve"> </w:t>
      </w:r>
      <w:r>
        <w:rPr>
          <w:sz w:val="24"/>
        </w:rPr>
        <w:t>hours</w:t>
      </w:r>
    </w:p>
    <w:p w:rsidR="00162A90" w:rsidRDefault="00162A90">
      <w:pPr>
        <w:pStyle w:val="BodyText"/>
      </w:pPr>
    </w:p>
    <w:p w:rsidR="00162A90" w:rsidRDefault="00290E81">
      <w:pPr>
        <w:pStyle w:val="BodyText"/>
        <w:spacing w:before="1"/>
        <w:ind w:left="1179" w:right="315"/>
      </w:pPr>
      <w:r>
        <w:t xml:space="preserve">We believe that the person who would complete the CMS-437 form would be an employee such as a Nurse Manager or Director of Nursing or facility business manager. We believe that this person’s job duties would fall under the U.S. Bureau of Labor Statistic’s </w:t>
      </w:r>
      <w:r>
        <w:t>job category of “Health and Medical Services Manager.” According the U.S. Bureau of Labor Statistics, the mean hourly wage for this job is</w:t>
      </w:r>
    </w:p>
    <w:p w:rsidR="00162A90" w:rsidRDefault="00290E81">
      <w:pPr>
        <w:pStyle w:val="BodyText"/>
        <w:ind w:left="1180" w:right="315"/>
      </w:pPr>
      <w:r>
        <w:t>$55.37. (</w:t>
      </w:r>
      <w:hyperlink r:id="rId11">
        <w:r>
          <w:rPr>
            <w:color w:val="0000FF"/>
            <w:u w:val="single" w:color="0000FF"/>
          </w:rPr>
          <w:t>https://www.bls.gov/oes/current/oes119111.h</w:t>
        </w:r>
        <w:r>
          <w:rPr>
            <w:color w:val="0000FF"/>
            <w:u w:val="single" w:color="0000FF"/>
          </w:rPr>
          <w:t>tm</w:t>
        </w:r>
      </w:hyperlink>
      <w:r>
        <w:t>). This wage, adjusted for the employer’s overhead and fringe benefits, would be $110.74.</w:t>
      </w:r>
    </w:p>
    <w:p w:rsidR="00162A90" w:rsidRDefault="00162A90">
      <w:pPr>
        <w:pStyle w:val="BodyText"/>
        <w:spacing w:before="11"/>
        <w:rPr>
          <w:sz w:val="23"/>
        </w:rPr>
      </w:pPr>
    </w:p>
    <w:p w:rsidR="00162A90" w:rsidRDefault="00290E81">
      <w:pPr>
        <w:pStyle w:val="BodyText"/>
        <w:ind w:left="1180"/>
        <w:jc w:val="both"/>
        <w:rPr>
          <w:b/>
          <w:i/>
        </w:rPr>
      </w:pPr>
      <w:r>
        <w:t xml:space="preserve">We estimate that the cost burden for the completion of the CMS-437 form by </w:t>
      </w:r>
      <w:r>
        <w:rPr>
          <w:b/>
          <w:i/>
        </w:rPr>
        <w:t>each</w:t>
      </w:r>
    </w:p>
    <w:p w:rsidR="00162A90" w:rsidRDefault="00290E81">
      <w:pPr>
        <w:ind w:left="1180"/>
        <w:jc w:val="both"/>
        <w:rPr>
          <w:b/>
          <w:sz w:val="24"/>
        </w:rPr>
      </w:pPr>
      <w:r>
        <w:rPr>
          <w:sz w:val="24"/>
        </w:rPr>
        <w:t xml:space="preserve">psychiatric unit would be </w:t>
      </w:r>
      <w:r>
        <w:rPr>
          <w:b/>
          <w:sz w:val="24"/>
        </w:rPr>
        <w:t>$83.07.</w:t>
      </w:r>
    </w:p>
    <w:p w:rsidR="00162A90" w:rsidRDefault="00162A90">
      <w:pPr>
        <w:pStyle w:val="BodyText"/>
        <w:spacing w:before="10"/>
        <w:rPr>
          <w:b/>
          <w:sz w:val="23"/>
        </w:rPr>
      </w:pPr>
    </w:p>
    <w:p w:rsidR="00162A90" w:rsidRDefault="00290E81">
      <w:pPr>
        <w:pStyle w:val="ListParagraph"/>
        <w:numPr>
          <w:ilvl w:val="2"/>
          <w:numId w:val="2"/>
        </w:numPr>
        <w:tabs>
          <w:tab w:val="left" w:pos="1899"/>
          <w:tab w:val="left" w:pos="1900"/>
        </w:tabs>
        <w:rPr>
          <w:sz w:val="24"/>
        </w:rPr>
      </w:pPr>
      <w:r>
        <w:rPr>
          <w:sz w:val="24"/>
        </w:rPr>
        <w:t>$110.74 divided by 60 minutes = $1.846 per</w:t>
      </w:r>
      <w:r>
        <w:rPr>
          <w:spacing w:val="-2"/>
          <w:sz w:val="24"/>
        </w:rPr>
        <w:t xml:space="preserve"> </w:t>
      </w:r>
      <w:r>
        <w:rPr>
          <w:sz w:val="24"/>
        </w:rPr>
        <w:t>minute</w:t>
      </w:r>
    </w:p>
    <w:p w:rsidR="00162A90" w:rsidRDefault="00290E81">
      <w:pPr>
        <w:pStyle w:val="ListParagraph"/>
        <w:numPr>
          <w:ilvl w:val="2"/>
          <w:numId w:val="2"/>
        </w:numPr>
        <w:tabs>
          <w:tab w:val="left" w:pos="1899"/>
          <w:tab w:val="left" w:pos="1900"/>
        </w:tabs>
        <w:rPr>
          <w:sz w:val="24"/>
        </w:rPr>
      </w:pPr>
      <w:r>
        <w:rPr>
          <w:sz w:val="24"/>
        </w:rPr>
        <w:t>$1.846 per minute x 45 minutes =</w:t>
      </w:r>
      <w:r>
        <w:rPr>
          <w:spacing w:val="-2"/>
          <w:sz w:val="24"/>
        </w:rPr>
        <w:t xml:space="preserve"> </w:t>
      </w:r>
      <w:r>
        <w:rPr>
          <w:sz w:val="24"/>
        </w:rPr>
        <w:t>$83.07</w:t>
      </w:r>
    </w:p>
    <w:p w:rsidR="00162A90" w:rsidRDefault="00162A90">
      <w:pPr>
        <w:pStyle w:val="BodyText"/>
        <w:spacing w:before="11"/>
        <w:rPr>
          <w:sz w:val="23"/>
        </w:rPr>
      </w:pPr>
    </w:p>
    <w:p w:rsidR="00162A90" w:rsidRDefault="00290E81">
      <w:pPr>
        <w:pStyle w:val="BodyText"/>
        <w:ind w:left="4592" w:right="4593"/>
        <w:jc w:val="center"/>
      </w:pPr>
      <w:r>
        <w:t>OR</w:t>
      </w:r>
    </w:p>
    <w:p w:rsidR="00162A90" w:rsidRDefault="00162A90">
      <w:pPr>
        <w:pStyle w:val="BodyText"/>
        <w:spacing w:before="11"/>
        <w:rPr>
          <w:sz w:val="23"/>
        </w:rPr>
      </w:pPr>
    </w:p>
    <w:p w:rsidR="00162A90" w:rsidRDefault="00290E81">
      <w:pPr>
        <w:pStyle w:val="ListParagraph"/>
        <w:numPr>
          <w:ilvl w:val="2"/>
          <w:numId w:val="2"/>
        </w:numPr>
        <w:tabs>
          <w:tab w:val="left" w:pos="1899"/>
          <w:tab w:val="left" w:pos="1900"/>
        </w:tabs>
        <w:spacing w:line="293" w:lineRule="exact"/>
        <w:ind w:hanging="361"/>
        <w:rPr>
          <w:sz w:val="24"/>
        </w:rPr>
      </w:pPr>
      <w:r>
        <w:rPr>
          <w:sz w:val="24"/>
        </w:rPr>
        <w:t>$110.74 divided by 4 = $27.69 per 15</w:t>
      </w:r>
      <w:r>
        <w:rPr>
          <w:spacing w:val="-1"/>
          <w:sz w:val="24"/>
        </w:rPr>
        <w:t xml:space="preserve"> </w:t>
      </w:r>
      <w:r>
        <w:rPr>
          <w:sz w:val="24"/>
        </w:rPr>
        <w:t>minutes</w:t>
      </w:r>
    </w:p>
    <w:p w:rsidR="00162A90" w:rsidRDefault="00290E81">
      <w:pPr>
        <w:pStyle w:val="ListParagraph"/>
        <w:numPr>
          <w:ilvl w:val="2"/>
          <w:numId w:val="2"/>
        </w:numPr>
        <w:tabs>
          <w:tab w:val="left" w:pos="1899"/>
          <w:tab w:val="left" w:pos="1900"/>
        </w:tabs>
        <w:spacing w:line="293" w:lineRule="exact"/>
        <w:ind w:hanging="361"/>
        <w:rPr>
          <w:sz w:val="24"/>
        </w:rPr>
      </w:pPr>
      <w:r>
        <w:rPr>
          <w:sz w:val="24"/>
        </w:rPr>
        <w:t>$27.68 x 3 = $83.07 (per 45</w:t>
      </w:r>
      <w:r>
        <w:rPr>
          <w:spacing w:val="-1"/>
          <w:sz w:val="24"/>
        </w:rPr>
        <w:t xml:space="preserve"> </w:t>
      </w:r>
      <w:r>
        <w:rPr>
          <w:sz w:val="24"/>
        </w:rPr>
        <w:t>minutes)</w:t>
      </w:r>
    </w:p>
    <w:p w:rsidR="00162A90" w:rsidRDefault="00162A90">
      <w:pPr>
        <w:pStyle w:val="BodyText"/>
      </w:pPr>
    </w:p>
    <w:p w:rsidR="00162A90" w:rsidRDefault="00290E81">
      <w:pPr>
        <w:ind w:left="1179" w:right="296"/>
        <w:rPr>
          <w:b/>
          <w:sz w:val="24"/>
        </w:rPr>
      </w:pPr>
      <w:r>
        <w:rPr>
          <w:sz w:val="24"/>
        </w:rPr>
        <w:t xml:space="preserve">We further estimate that the total cost burden </w:t>
      </w:r>
      <w:r>
        <w:rPr>
          <w:b/>
          <w:i/>
          <w:sz w:val="24"/>
        </w:rPr>
        <w:t xml:space="preserve">across all </w:t>
      </w:r>
      <w:r>
        <w:rPr>
          <w:sz w:val="24"/>
        </w:rPr>
        <w:t xml:space="preserve">psychiatric units in the U.S. would be </w:t>
      </w:r>
      <w:r>
        <w:rPr>
          <w:b/>
          <w:sz w:val="24"/>
        </w:rPr>
        <w:t>$132,777.26.</w:t>
      </w:r>
    </w:p>
    <w:p w:rsidR="00162A90" w:rsidRDefault="00162A90">
      <w:pPr>
        <w:pStyle w:val="BodyText"/>
        <w:rPr>
          <w:b/>
        </w:rPr>
      </w:pPr>
    </w:p>
    <w:p w:rsidR="00162A90" w:rsidRDefault="00290E81">
      <w:pPr>
        <w:pStyle w:val="ListParagraph"/>
        <w:numPr>
          <w:ilvl w:val="2"/>
          <w:numId w:val="2"/>
        </w:numPr>
        <w:tabs>
          <w:tab w:val="left" w:pos="1899"/>
          <w:tab w:val="left" w:pos="1900"/>
        </w:tabs>
        <w:ind w:hanging="361"/>
        <w:rPr>
          <w:sz w:val="24"/>
        </w:rPr>
      </w:pPr>
      <w:r>
        <w:rPr>
          <w:sz w:val="24"/>
        </w:rPr>
        <w:t>$110.74 per hour x 1,199 hours =</w:t>
      </w:r>
      <w:r>
        <w:rPr>
          <w:spacing w:val="-2"/>
          <w:sz w:val="24"/>
        </w:rPr>
        <w:t xml:space="preserve"> </w:t>
      </w:r>
      <w:r>
        <w:rPr>
          <w:sz w:val="24"/>
        </w:rPr>
        <w:t>$132,777.26</w:t>
      </w:r>
    </w:p>
    <w:p w:rsidR="00162A90" w:rsidRDefault="00162A90">
      <w:pPr>
        <w:pStyle w:val="BodyText"/>
        <w:rPr>
          <w:sz w:val="28"/>
        </w:rPr>
      </w:pPr>
    </w:p>
    <w:p w:rsidR="00162A90" w:rsidRDefault="00290E81">
      <w:pPr>
        <w:pStyle w:val="Heading1"/>
        <w:numPr>
          <w:ilvl w:val="1"/>
          <w:numId w:val="2"/>
        </w:numPr>
        <w:tabs>
          <w:tab w:val="left" w:pos="1180"/>
        </w:tabs>
        <w:spacing w:before="232"/>
        <w:ind w:right="977"/>
        <w:rPr>
          <w:u w:val="none"/>
        </w:rPr>
      </w:pPr>
      <w:r>
        <w:rPr>
          <w:u w:val="thick"/>
        </w:rPr>
        <w:t>Time and Cost Burden Associated with Copying, Filing and Mailing the Completed CMS-437 Form to the State Survey</w:t>
      </w:r>
      <w:r>
        <w:rPr>
          <w:spacing w:val="-6"/>
          <w:u w:val="thick"/>
        </w:rPr>
        <w:t xml:space="preserve"> </w:t>
      </w:r>
      <w:r>
        <w:rPr>
          <w:u w:val="thick"/>
        </w:rPr>
        <w:t>Agency.</w:t>
      </w:r>
    </w:p>
    <w:p w:rsidR="00162A90" w:rsidRDefault="00162A90">
      <w:pPr>
        <w:pStyle w:val="BodyText"/>
        <w:spacing w:before="11"/>
        <w:rPr>
          <w:b/>
          <w:sz w:val="15"/>
        </w:rPr>
      </w:pPr>
    </w:p>
    <w:p w:rsidR="00162A90" w:rsidRDefault="00290E81">
      <w:pPr>
        <w:pStyle w:val="BodyText"/>
        <w:spacing w:before="90"/>
        <w:ind w:left="1179" w:right="223"/>
      </w:pPr>
      <w:r>
        <w:t>After completing the CMS-437 form, we believe that the Medical or Health Services Manager</w:t>
      </w:r>
      <w:r>
        <w:t xml:space="preserve"> would give the completed form to a medical secretary to perform the following tasks:</w:t>
      </w:r>
    </w:p>
    <w:p w:rsidR="00162A90" w:rsidRDefault="00162A90">
      <w:pPr>
        <w:sectPr w:rsidR="00162A90">
          <w:pgSz w:w="12240" w:h="15840"/>
          <w:pgMar w:top="1560" w:right="1340" w:bottom="1200" w:left="1340" w:header="729" w:footer="1010" w:gutter="0"/>
          <w:cols w:space="720"/>
        </w:sectPr>
      </w:pPr>
    </w:p>
    <w:p w:rsidR="00162A90" w:rsidRDefault="00162A90">
      <w:pPr>
        <w:pStyle w:val="BodyText"/>
        <w:rPr>
          <w:sz w:val="20"/>
        </w:rPr>
      </w:pPr>
    </w:p>
    <w:p w:rsidR="00162A90" w:rsidRDefault="00162A90">
      <w:pPr>
        <w:pStyle w:val="BodyText"/>
        <w:spacing w:before="8"/>
        <w:rPr>
          <w:sz w:val="21"/>
        </w:rPr>
      </w:pPr>
    </w:p>
    <w:p w:rsidR="00162A90" w:rsidRDefault="00290E81">
      <w:pPr>
        <w:pStyle w:val="ListParagraph"/>
        <w:numPr>
          <w:ilvl w:val="0"/>
          <w:numId w:val="1"/>
        </w:numPr>
        <w:tabs>
          <w:tab w:val="left" w:pos="1900"/>
        </w:tabs>
        <w:spacing w:before="90"/>
        <w:rPr>
          <w:sz w:val="24"/>
        </w:rPr>
      </w:pPr>
      <w:r>
        <w:rPr>
          <w:sz w:val="24"/>
        </w:rPr>
        <w:t>Photocopy the original signed</w:t>
      </w:r>
      <w:r>
        <w:rPr>
          <w:spacing w:val="-1"/>
          <w:sz w:val="24"/>
        </w:rPr>
        <w:t xml:space="preserve"> </w:t>
      </w:r>
      <w:r>
        <w:rPr>
          <w:sz w:val="24"/>
        </w:rPr>
        <w:t>copy;</w:t>
      </w:r>
    </w:p>
    <w:p w:rsidR="00162A90" w:rsidRDefault="00162A90">
      <w:pPr>
        <w:pStyle w:val="BodyText"/>
      </w:pPr>
    </w:p>
    <w:p w:rsidR="00162A90" w:rsidRDefault="00290E81">
      <w:pPr>
        <w:pStyle w:val="ListParagraph"/>
        <w:numPr>
          <w:ilvl w:val="0"/>
          <w:numId w:val="1"/>
        </w:numPr>
        <w:tabs>
          <w:tab w:val="left" w:pos="1900"/>
        </w:tabs>
        <w:rPr>
          <w:sz w:val="24"/>
        </w:rPr>
      </w:pPr>
      <w:r>
        <w:rPr>
          <w:sz w:val="24"/>
        </w:rPr>
        <w:t>Prepare a cover letter to send to the SA with the completed CMS-437</w:t>
      </w:r>
      <w:r>
        <w:rPr>
          <w:spacing w:val="-16"/>
          <w:sz w:val="24"/>
        </w:rPr>
        <w:t xml:space="preserve"> </w:t>
      </w:r>
      <w:r>
        <w:rPr>
          <w:sz w:val="24"/>
        </w:rPr>
        <w:t>form;</w:t>
      </w:r>
    </w:p>
    <w:p w:rsidR="00162A90" w:rsidRDefault="00162A90">
      <w:pPr>
        <w:pStyle w:val="BodyText"/>
      </w:pPr>
    </w:p>
    <w:p w:rsidR="00162A90" w:rsidRDefault="00290E81">
      <w:pPr>
        <w:pStyle w:val="ListParagraph"/>
        <w:numPr>
          <w:ilvl w:val="0"/>
          <w:numId w:val="1"/>
        </w:numPr>
        <w:tabs>
          <w:tab w:val="left" w:pos="1900"/>
        </w:tabs>
        <w:ind w:left="1899" w:right="965"/>
        <w:rPr>
          <w:sz w:val="24"/>
        </w:rPr>
      </w:pPr>
      <w:r>
        <w:rPr>
          <w:sz w:val="24"/>
        </w:rPr>
        <w:t>File the copy of the CMS-437 form and copy of the cover letter in the appropriate facility</w:t>
      </w:r>
      <w:r>
        <w:rPr>
          <w:spacing w:val="-2"/>
          <w:sz w:val="24"/>
        </w:rPr>
        <w:t xml:space="preserve"> </w:t>
      </w:r>
      <w:r>
        <w:rPr>
          <w:sz w:val="24"/>
        </w:rPr>
        <w:t>file;</w:t>
      </w:r>
    </w:p>
    <w:p w:rsidR="00162A90" w:rsidRDefault="00162A90">
      <w:pPr>
        <w:pStyle w:val="BodyText"/>
      </w:pPr>
    </w:p>
    <w:p w:rsidR="00162A90" w:rsidRDefault="00290E81">
      <w:pPr>
        <w:pStyle w:val="ListParagraph"/>
        <w:numPr>
          <w:ilvl w:val="0"/>
          <w:numId w:val="1"/>
        </w:numPr>
        <w:tabs>
          <w:tab w:val="left" w:pos="1900"/>
        </w:tabs>
        <w:ind w:left="1899" w:right="465"/>
        <w:rPr>
          <w:sz w:val="24"/>
        </w:rPr>
      </w:pPr>
      <w:r>
        <w:rPr>
          <w:sz w:val="24"/>
        </w:rPr>
        <w:t>Prepare a mailing envelope in which to mail the completed CMS-437 form and cover</w:t>
      </w:r>
      <w:r>
        <w:rPr>
          <w:spacing w:val="-2"/>
          <w:sz w:val="24"/>
        </w:rPr>
        <w:t xml:space="preserve"> </w:t>
      </w:r>
      <w:r>
        <w:rPr>
          <w:sz w:val="24"/>
        </w:rPr>
        <w:t>letter;</w:t>
      </w:r>
    </w:p>
    <w:p w:rsidR="00162A90" w:rsidRDefault="00162A90">
      <w:pPr>
        <w:pStyle w:val="BodyText"/>
      </w:pPr>
    </w:p>
    <w:p w:rsidR="00162A90" w:rsidRDefault="00290E81">
      <w:pPr>
        <w:pStyle w:val="ListParagraph"/>
        <w:numPr>
          <w:ilvl w:val="0"/>
          <w:numId w:val="1"/>
        </w:numPr>
        <w:tabs>
          <w:tab w:val="left" w:pos="1900"/>
        </w:tabs>
        <w:ind w:left="1899" w:right="258"/>
        <w:rPr>
          <w:sz w:val="24"/>
        </w:rPr>
      </w:pPr>
      <w:r>
        <w:rPr>
          <w:sz w:val="24"/>
        </w:rPr>
        <w:t>Place the original copy of the completed CMS-437 form and cover letter into the prepared envelope and sealing the</w:t>
      </w:r>
      <w:r>
        <w:rPr>
          <w:spacing w:val="-4"/>
          <w:sz w:val="24"/>
        </w:rPr>
        <w:t xml:space="preserve"> </w:t>
      </w:r>
      <w:r>
        <w:rPr>
          <w:sz w:val="24"/>
        </w:rPr>
        <w:t>envelope;</w:t>
      </w:r>
    </w:p>
    <w:p w:rsidR="00162A90" w:rsidRDefault="00162A90">
      <w:pPr>
        <w:pStyle w:val="BodyText"/>
      </w:pPr>
    </w:p>
    <w:p w:rsidR="00162A90" w:rsidRDefault="00290E81">
      <w:pPr>
        <w:pStyle w:val="ListParagraph"/>
        <w:numPr>
          <w:ilvl w:val="0"/>
          <w:numId w:val="1"/>
        </w:numPr>
        <w:tabs>
          <w:tab w:val="left" w:pos="1900"/>
        </w:tabs>
        <w:ind w:hanging="361"/>
        <w:rPr>
          <w:sz w:val="24"/>
        </w:rPr>
      </w:pPr>
      <w:r>
        <w:rPr>
          <w:sz w:val="24"/>
        </w:rPr>
        <w:t>Affix the proper amount of postage to the</w:t>
      </w:r>
      <w:r>
        <w:rPr>
          <w:spacing w:val="-3"/>
          <w:sz w:val="24"/>
        </w:rPr>
        <w:t xml:space="preserve"> </w:t>
      </w:r>
      <w:r>
        <w:rPr>
          <w:sz w:val="24"/>
        </w:rPr>
        <w:t>envelope;</w:t>
      </w:r>
    </w:p>
    <w:p w:rsidR="00162A90" w:rsidRDefault="00162A90">
      <w:pPr>
        <w:pStyle w:val="BodyText"/>
      </w:pPr>
    </w:p>
    <w:p w:rsidR="00162A90" w:rsidRDefault="00290E81">
      <w:pPr>
        <w:pStyle w:val="ListParagraph"/>
        <w:numPr>
          <w:ilvl w:val="0"/>
          <w:numId w:val="1"/>
        </w:numPr>
        <w:tabs>
          <w:tab w:val="left" w:pos="1900"/>
        </w:tabs>
        <w:ind w:hanging="361"/>
        <w:rPr>
          <w:sz w:val="24"/>
        </w:rPr>
      </w:pPr>
      <w:r>
        <w:rPr>
          <w:sz w:val="24"/>
        </w:rPr>
        <w:t>Place the envelope into a mailbox or into an outgoing mail bin for</w:t>
      </w:r>
      <w:r>
        <w:rPr>
          <w:spacing w:val="-14"/>
          <w:sz w:val="24"/>
        </w:rPr>
        <w:t xml:space="preserve"> </w:t>
      </w:r>
      <w:r>
        <w:rPr>
          <w:sz w:val="24"/>
        </w:rPr>
        <w:t>mailing.</w:t>
      </w:r>
    </w:p>
    <w:p w:rsidR="00162A90" w:rsidRDefault="00162A90">
      <w:pPr>
        <w:pStyle w:val="BodyText"/>
      </w:pPr>
    </w:p>
    <w:p w:rsidR="00162A90" w:rsidRDefault="00290E81">
      <w:pPr>
        <w:pStyle w:val="BodyText"/>
        <w:ind w:left="1179" w:right="318"/>
        <w:jc w:val="both"/>
      </w:pPr>
      <w:r>
        <w:t>W</w:t>
      </w:r>
      <w:r>
        <w:t xml:space="preserve">e estimate that it would take approximately </w:t>
      </w:r>
      <w:r>
        <w:rPr>
          <w:b/>
        </w:rPr>
        <w:t xml:space="preserve">20 minutes </w:t>
      </w:r>
      <w:r>
        <w:t xml:space="preserve">for the Medical Secretary to complete the above-stated tasks when processing </w:t>
      </w:r>
      <w:r>
        <w:rPr>
          <w:b/>
          <w:i/>
        </w:rPr>
        <w:t xml:space="preserve">each </w:t>
      </w:r>
      <w:r>
        <w:t>psych units’ annual CMS- 437 form submission.</w:t>
      </w:r>
    </w:p>
    <w:p w:rsidR="00162A90" w:rsidRDefault="00162A90">
      <w:pPr>
        <w:pStyle w:val="BodyText"/>
      </w:pPr>
    </w:p>
    <w:p w:rsidR="00162A90" w:rsidRDefault="00290E81">
      <w:pPr>
        <w:pStyle w:val="BodyText"/>
        <w:ind w:left="1179" w:right="569"/>
        <w:rPr>
          <w:b/>
        </w:rPr>
      </w:pPr>
      <w:r>
        <w:t xml:space="preserve">We further estimate that the total annual time burden </w:t>
      </w:r>
      <w:r>
        <w:rPr>
          <w:b/>
          <w:i/>
        </w:rPr>
        <w:t xml:space="preserve">across all </w:t>
      </w:r>
      <w:r>
        <w:t>1,598 p</w:t>
      </w:r>
      <w:r>
        <w:t xml:space="preserve">sychiatric units for the performance of these tasks would be </w:t>
      </w:r>
      <w:r>
        <w:rPr>
          <w:b/>
        </w:rPr>
        <w:t>533 hours.</w:t>
      </w:r>
    </w:p>
    <w:p w:rsidR="00162A90" w:rsidRDefault="00162A90">
      <w:pPr>
        <w:pStyle w:val="BodyText"/>
        <w:rPr>
          <w:b/>
        </w:rPr>
      </w:pPr>
    </w:p>
    <w:p w:rsidR="00162A90" w:rsidRDefault="00290E81">
      <w:pPr>
        <w:pStyle w:val="ListParagraph"/>
        <w:numPr>
          <w:ilvl w:val="2"/>
          <w:numId w:val="2"/>
        </w:numPr>
        <w:tabs>
          <w:tab w:val="left" w:pos="1899"/>
          <w:tab w:val="left" w:pos="1900"/>
        </w:tabs>
        <w:spacing w:line="293" w:lineRule="exact"/>
        <w:ind w:hanging="361"/>
        <w:rPr>
          <w:sz w:val="24"/>
        </w:rPr>
      </w:pPr>
      <w:r>
        <w:rPr>
          <w:sz w:val="24"/>
        </w:rPr>
        <w:t>20 minutes x 1,598 psych units = 31,960 minutes</w:t>
      </w:r>
    </w:p>
    <w:p w:rsidR="00162A90" w:rsidRDefault="00290E81">
      <w:pPr>
        <w:pStyle w:val="ListParagraph"/>
        <w:numPr>
          <w:ilvl w:val="2"/>
          <w:numId w:val="2"/>
        </w:numPr>
        <w:tabs>
          <w:tab w:val="left" w:pos="1899"/>
          <w:tab w:val="left" w:pos="1900"/>
        </w:tabs>
        <w:spacing w:line="293" w:lineRule="exact"/>
        <w:ind w:hanging="361"/>
        <w:rPr>
          <w:sz w:val="24"/>
        </w:rPr>
      </w:pPr>
      <w:r>
        <w:rPr>
          <w:sz w:val="24"/>
        </w:rPr>
        <w:t>31,960 minutes divided by 60 min. per hour = 532.66</w:t>
      </w:r>
      <w:r>
        <w:rPr>
          <w:spacing w:val="-1"/>
          <w:sz w:val="24"/>
        </w:rPr>
        <w:t xml:space="preserve"> </w:t>
      </w:r>
      <w:r>
        <w:rPr>
          <w:sz w:val="24"/>
        </w:rPr>
        <w:t>hours</w:t>
      </w:r>
    </w:p>
    <w:p w:rsidR="00162A90" w:rsidRDefault="00162A90">
      <w:pPr>
        <w:pStyle w:val="BodyText"/>
        <w:spacing w:before="10"/>
        <w:rPr>
          <w:sz w:val="23"/>
        </w:rPr>
      </w:pPr>
    </w:p>
    <w:p w:rsidR="00162A90" w:rsidRDefault="00290E81">
      <w:pPr>
        <w:spacing w:before="1"/>
        <w:ind w:left="1179" w:right="710"/>
        <w:rPr>
          <w:sz w:val="24"/>
        </w:rPr>
      </w:pPr>
      <w:r>
        <w:rPr>
          <w:sz w:val="24"/>
        </w:rPr>
        <w:t>According to the U.S. Bureau of Labor Statistics, the average hourly wage fo</w:t>
      </w:r>
      <w:r>
        <w:rPr>
          <w:sz w:val="24"/>
        </w:rPr>
        <w:t xml:space="preserve">r a Medical Secretary is $17.83. (See: </w:t>
      </w:r>
      <w:hyperlink r:id="rId12">
        <w:r>
          <w:rPr>
            <w:color w:val="0000FF"/>
            <w:sz w:val="20"/>
            <w:u w:val="single" w:color="0000FF"/>
          </w:rPr>
          <w:t>https://www.bls.gov/oes/2018/may/oes436013.htm</w:t>
        </w:r>
      </w:hyperlink>
      <w:r>
        <w:rPr>
          <w:sz w:val="24"/>
        </w:rPr>
        <w:t>)</w:t>
      </w:r>
    </w:p>
    <w:p w:rsidR="00162A90" w:rsidRDefault="00290E81">
      <w:pPr>
        <w:pStyle w:val="BodyText"/>
        <w:ind w:left="1180"/>
      </w:pPr>
      <w:r>
        <w:t xml:space="preserve">This wage adjusted for the employers overhead and fringe benefits would be </w:t>
      </w:r>
      <w:r>
        <w:rPr>
          <w:b/>
        </w:rPr>
        <w:t>$35.66</w:t>
      </w:r>
      <w:r>
        <w:t>.</w:t>
      </w:r>
    </w:p>
    <w:p w:rsidR="00162A90" w:rsidRDefault="00162A90">
      <w:pPr>
        <w:pStyle w:val="BodyText"/>
      </w:pPr>
    </w:p>
    <w:p w:rsidR="00162A90" w:rsidRDefault="00290E81">
      <w:pPr>
        <w:pStyle w:val="BodyText"/>
        <w:ind w:left="1180" w:right="176"/>
        <w:rPr>
          <w:b/>
        </w:rPr>
      </w:pPr>
      <w:r>
        <w:t>We estimate that th</w:t>
      </w:r>
      <w:r>
        <w:t xml:space="preserve">e cost burden associated with the performance of the above-stated tasks by the medical secretary per </w:t>
      </w:r>
      <w:r>
        <w:rPr>
          <w:b/>
          <w:i/>
        </w:rPr>
        <w:t xml:space="preserve">each </w:t>
      </w:r>
      <w:r>
        <w:t xml:space="preserve">CMS-437 form completed would be </w:t>
      </w:r>
      <w:r>
        <w:rPr>
          <w:b/>
        </w:rPr>
        <w:t>$11.88.</w:t>
      </w:r>
    </w:p>
    <w:p w:rsidR="00162A90" w:rsidRDefault="00162A90">
      <w:pPr>
        <w:pStyle w:val="BodyText"/>
        <w:spacing w:before="11"/>
        <w:rPr>
          <w:b/>
          <w:sz w:val="23"/>
        </w:rPr>
      </w:pPr>
    </w:p>
    <w:p w:rsidR="00162A90" w:rsidRDefault="00290E81">
      <w:pPr>
        <w:pStyle w:val="ListParagraph"/>
        <w:numPr>
          <w:ilvl w:val="2"/>
          <w:numId w:val="2"/>
        </w:numPr>
        <w:tabs>
          <w:tab w:val="left" w:pos="1899"/>
          <w:tab w:val="left" w:pos="1900"/>
        </w:tabs>
        <w:ind w:hanging="361"/>
        <w:rPr>
          <w:sz w:val="24"/>
        </w:rPr>
      </w:pPr>
      <w:r>
        <w:rPr>
          <w:sz w:val="24"/>
        </w:rPr>
        <w:t>$35.66 divided by 60 minutes = $0.594 per</w:t>
      </w:r>
      <w:r>
        <w:rPr>
          <w:spacing w:val="-2"/>
          <w:sz w:val="24"/>
        </w:rPr>
        <w:t xml:space="preserve"> </w:t>
      </w:r>
      <w:r>
        <w:rPr>
          <w:sz w:val="24"/>
        </w:rPr>
        <w:t>minute</w:t>
      </w:r>
    </w:p>
    <w:p w:rsidR="00162A90" w:rsidRDefault="00290E81">
      <w:pPr>
        <w:pStyle w:val="ListParagraph"/>
        <w:numPr>
          <w:ilvl w:val="2"/>
          <w:numId w:val="2"/>
        </w:numPr>
        <w:tabs>
          <w:tab w:val="left" w:pos="1899"/>
          <w:tab w:val="left" w:pos="1900"/>
        </w:tabs>
        <w:ind w:hanging="361"/>
        <w:rPr>
          <w:sz w:val="24"/>
        </w:rPr>
      </w:pPr>
      <w:r>
        <w:rPr>
          <w:sz w:val="24"/>
        </w:rPr>
        <w:t>$0.594 per minute x 20 minutes = $11.88 (per 20</w:t>
      </w:r>
      <w:r>
        <w:rPr>
          <w:spacing w:val="-2"/>
          <w:sz w:val="24"/>
        </w:rPr>
        <w:t xml:space="preserve"> </w:t>
      </w:r>
      <w:r>
        <w:rPr>
          <w:sz w:val="24"/>
        </w:rPr>
        <w:t>minutes)</w:t>
      </w:r>
    </w:p>
    <w:p w:rsidR="00162A90" w:rsidRDefault="00162A90">
      <w:pPr>
        <w:pStyle w:val="BodyText"/>
        <w:spacing w:before="10"/>
      </w:pPr>
    </w:p>
    <w:p w:rsidR="00162A90" w:rsidRDefault="00290E81">
      <w:pPr>
        <w:spacing w:before="1" w:line="271" w:lineRule="auto"/>
        <w:ind w:left="1180" w:right="686"/>
        <w:rPr>
          <w:b/>
        </w:rPr>
      </w:pPr>
      <w:r>
        <w:t xml:space="preserve">We further estimate that the total annual cost burden </w:t>
      </w:r>
      <w:r>
        <w:rPr>
          <w:b/>
          <w:i/>
        </w:rPr>
        <w:t xml:space="preserve">across all </w:t>
      </w:r>
      <w:r>
        <w:t xml:space="preserve">psychiatric units for the performance of the above-stated tasks by the medical secretary would be </w:t>
      </w:r>
      <w:r>
        <w:rPr>
          <w:b/>
        </w:rPr>
        <w:t>$19,006.78.</w:t>
      </w:r>
    </w:p>
    <w:p w:rsidR="00162A90" w:rsidRDefault="00162A90">
      <w:pPr>
        <w:pStyle w:val="BodyText"/>
        <w:spacing w:before="9"/>
        <w:rPr>
          <w:b/>
        </w:rPr>
      </w:pPr>
    </w:p>
    <w:p w:rsidR="00162A90" w:rsidRDefault="00290E81">
      <w:pPr>
        <w:pStyle w:val="ListParagraph"/>
        <w:numPr>
          <w:ilvl w:val="3"/>
          <w:numId w:val="2"/>
        </w:numPr>
        <w:tabs>
          <w:tab w:val="left" w:pos="2619"/>
          <w:tab w:val="left" w:pos="2620"/>
        </w:tabs>
      </w:pPr>
      <w:r>
        <w:t>$35.66 per hour x 533 hours =</w:t>
      </w:r>
      <w:r>
        <w:rPr>
          <w:spacing w:val="-4"/>
        </w:rPr>
        <w:t xml:space="preserve"> </w:t>
      </w:r>
      <w:r>
        <w:t>$19,006.78</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9"/>
        <w:rPr>
          <w:sz w:val="17"/>
        </w:rPr>
      </w:pPr>
    </w:p>
    <w:p w:rsidR="00162A90" w:rsidRDefault="00290E81">
      <w:pPr>
        <w:pStyle w:val="ListParagraph"/>
        <w:numPr>
          <w:ilvl w:val="1"/>
          <w:numId w:val="2"/>
        </w:numPr>
        <w:tabs>
          <w:tab w:val="left" w:pos="1179"/>
          <w:tab w:val="left" w:pos="1180"/>
        </w:tabs>
        <w:spacing w:before="91"/>
        <w:ind w:left="1179"/>
        <w:rPr>
          <w:b/>
        </w:rPr>
      </w:pPr>
      <w:r>
        <w:rPr>
          <w:b/>
          <w:u w:val="thick"/>
        </w:rPr>
        <w:t>Summary of Time and Cost</w:t>
      </w:r>
      <w:r>
        <w:rPr>
          <w:b/>
          <w:u w:val="thick"/>
        </w:rPr>
        <w:t xml:space="preserve"> Burden Associated with Completion of the CMS-437</w:t>
      </w:r>
      <w:r>
        <w:rPr>
          <w:b/>
          <w:spacing w:val="-25"/>
          <w:u w:val="thick"/>
        </w:rPr>
        <w:t xml:space="preserve"> </w:t>
      </w:r>
      <w:r>
        <w:rPr>
          <w:b/>
          <w:u w:val="thick"/>
        </w:rPr>
        <w:t>form.</w:t>
      </w:r>
    </w:p>
    <w:p w:rsidR="00162A90" w:rsidRDefault="00162A90">
      <w:pPr>
        <w:pStyle w:val="BodyText"/>
        <w:rPr>
          <w:b/>
          <w:sz w:val="20"/>
        </w:rPr>
      </w:pPr>
    </w:p>
    <w:p w:rsidR="00162A90" w:rsidRDefault="00162A90">
      <w:pPr>
        <w:pStyle w:val="BodyText"/>
        <w:rPr>
          <w:b/>
          <w:sz w:val="20"/>
        </w:rPr>
      </w:pPr>
    </w:p>
    <w:p w:rsidR="00162A90" w:rsidRDefault="00162A90">
      <w:pPr>
        <w:pStyle w:val="BodyText"/>
        <w:spacing w:before="8"/>
        <w:rPr>
          <w:b/>
          <w:sz w:val="10"/>
        </w:rPr>
      </w:pPr>
    </w:p>
    <w:tbl>
      <w:tblPr>
        <w:tblW w:w="0" w:type="auto"/>
        <w:tblInd w:w="1187" w:type="dxa"/>
        <w:tblLayout w:type="fixed"/>
        <w:tblCellMar>
          <w:left w:w="0" w:type="dxa"/>
          <w:right w:w="0" w:type="dxa"/>
        </w:tblCellMar>
        <w:tblLook w:val="01E0" w:firstRow="1" w:lastRow="1" w:firstColumn="1" w:lastColumn="1" w:noHBand="0" w:noVBand="0"/>
      </w:tblPr>
      <w:tblGrid>
        <w:gridCol w:w="5616"/>
        <w:gridCol w:w="1604"/>
      </w:tblGrid>
      <w:tr w:rsidR="00162A90">
        <w:trPr>
          <w:trHeight w:val="756"/>
        </w:trPr>
        <w:tc>
          <w:tcPr>
            <w:tcW w:w="5616" w:type="dxa"/>
          </w:tcPr>
          <w:p w:rsidR="00162A90" w:rsidRDefault="00290E81">
            <w:pPr>
              <w:pStyle w:val="TableParagraph"/>
              <w:spacing w:line="243" w:lineRule="exact"/>
              <w:rPr>
                <w:b/>
              </w:rPr>
            </w:pPr>
            <w:r>
              <w:rPr>
                <w:b/>
                <w:u w:val="thick"/>
              </w:rPr>
              <w:t xml:space="preserve">Time Burden for Completion of </w:t>
            </w:r>
            <w:r>
              <w:rPr>
                <w:b/>
                <w:i/>
                <w:u w:val="thick"/>
              </w:rPr>
              <w:t xml:space="preserve">EACH </w:t>
            </w:r>
            <w:r>
              <w:rPr>
                <w:b/>
                <w:u w:val="thick"/>
              </w:rPr>
              <w:t>CMS-437 form</w:t>
            </w:r>
          </w:p>
          <w:p w:rsidR="00162A90" w:rsidRDefault="00162A90">
            <w:pPr>
              <w:pStyle w:val="TableParagraph"/>
              <w:spacing w:before="9"/>
              <w:rPr>
                <w:b/>
                <w:sz w:val="20"/>
              </w:rPr>
            </w:pPr>
          </w:p>
          <w:p w:rsidR="00162A90" w:rsidRDefault="00290E81">
            <w:pPr>
              <w:pStyle w:val="TableParagraph"/>
              <w:ind w:left="-1"/>
            </w:pPr>
            <w:r>
              <w:t>Completion of the CMS-437 form</w:t>
            </w:r>
          </w:p>
        </w:tc>
        <w:tc>
          <w:tcPr>
            <w:tcW w:w="1604" w:type="dxa"/>
          </w:tcPr>
          <w:p w:rsidR="00162A90" w:rsidRDefault="00162A90">
            <w:pPr>
              <w:pStyle w:val="TableParagraph"/>
              <w:rPr>
                <w:b/>
                <w:sz w:val="24"/>
              </w:rPr>
            </w:pPr>
          </w:p>
          <w:p w:rsidR="00162A90" w:rsidRDefault="00290E81">
            <w:pPr>
              <w:pStyle w:val="TableParagraph"/>
              <w:spacing w:before="206"/>
              <w:ind w:left="503"/>
            </w:pPr>
            <w:r>
              <w:t>45 minutes</w:t>
            </w:r>
          </w:p>
        </w:tc>
      </w:tr>
      <w:tr w:rsidR="00162A90">
        <w:trPr>
          <w:trHeight w:val="257"/>
        </w:trPr>
        <w:tc>
          <w:tcPr>
            <w:tcW w:w="5616" w:type="dxa"/>
            <w:tcBorders>
              <w:bottom w:val="single" w:color="000000" w:sz="6" w:space="0"/>
            </w:tcBorders>
          </w:tcPr>
          <w:p w:rsidR="00162A90" w:rsidRDefault="00290E81">
            <w:pPr>
              <w:pStyle w:val="TableParagraph"/>
              <w:spacing w:before="12" w:line="207" w:lineRule="exact"/>
              <w:ind w:left="-1"/>
            </w:pPr>
            <w:r>
              <w:t>Processing tasks performed by Medical Secretary</w:t>
            </w:r>
          </w:p>
        </w:tc>
        <w:tc>
          <w:tcPr>
            <w:tcW w:w="1604" w:type="dxa"/>
            <w:tcBorders>
              <w:bottom w:val="single" w:color="000000" w:sz="6" w:space="0"/>
            </w:tcBorders>
          </w:tcPr>
          <w:p w:rsidR="00162A90" w:rsidRDefault="00290E81">
            <w:pPr>
              <w:pStyle w:val="TableParagraph"/>
              <w:spacing w:before="12" w:line="207" w:lineRule="exact"/>
              <w:ind w:left="503"/>
            </w:pPr>
            <w:r>
              <w:t>20 minutes</w:t>
            </w:r>
          </w:p>
        </w:tc>
      </w:tr>
      <w:tr w:rsidR="00162A90">
        <w:trPr>
          <w:trHeight w:val="588"/>
        </w:trPr>
        <w:tc>
          <w:tcPr>
            <w:tcW w:w="5616" w:type="dxa"/>
            <w:tcBorders>
              <w:top w:val="single" w:color="000000" w:sz="6" w:space="0"/>
            </w:tcBorders>
          </w:tcPr>
          <w:p w:rsidR="00162A90" w:rsidRDefault="00290E81">
            <w:pPr>
              <w:pStyle w:val="TableParagraph"/>
              <w:spacing w:before="45"/>
              <w:ind w:left="-1"/>
              <w:rPr>
                <w:b/>
              </w:rPr>
            </w:pPr>
            <w:r>
              <w:rPr>
                <w:b/>
              </w:rPr>
              <w:t>TOTAL</w:t>
            </w:r>
          </w:p>
        </w:tc>
        <w:tc>
          <w:tcPr>
            <w:tcW w:w="1604" w:type="dxa"/>
            <w:tcBorders>
              <w:top w:val="single" w:color="000000" w:sz="6" w:space="0"/>
            </w:tcBorders>
          </w:tcPr>
          <w:p w:rsidR="00162A90" w:rsidRDefault="00290E81">
            <w:pPr>
              <w:pStyle w:val="TableParagraph"/>
              <w:spacing w:before="45"/>
              <w:ind w:left="502"/>
              <w:rPr>
                <w:b/>
              </w:rPr>
            </w:pPr>
            <w:r>
              <w:rPr>
                <w:b/>
              </w:rPr>
              <w:t>65 minutes</w:t>
            </w:r>
          </w:p>
        </w:tc>
      </w:tr>
      <w:tr w:rsidR="00162A90">
        <w:trPr>
          <w:trHeight w:val="692"/>
        </w:trPr>
        <w:tc>
          <w:tcPr>
            <w:tcW w:w="5616" w:type="dxa"/>
          </w:tcPr>
          <w:p w:rsidR="00162A90" w:rsidRDefault="00162A90">
            <w:pPr>
              <w:pStyle w:val="TableParagraph"/>
              <w:spacing w:before="10"/>
              <w:rPr>
                <w:b/>
                <w:sz w:val="25"/>
              </w:rPr>
            </w:pPr>
          </w:p>
          <w:p w:rsidR="00162A90" w:rsidRDefault="00290E81">
            <w:pPr>
              <w:pStyle w:val="TableParagraph"/>
              <w:spacing w:before="1"/>
              <w:rPr>
                <w:b/>
              </w:rPr>
            </w:pPr>
            <w:r>
              <w:rPr>
                <w:b/>
                <w:u w:val="thick"/>
              </w:rPr>
              <w:t xml:space="preserve">Time Burden for Completion of </w:t>
            </w:r>
            <w:r>
              <w:rPr>
                <w:b/>
                <w:i/>
                <w:u w:val="thick"/>
              </w:rPr>
              <w:t xml:space="preserve">ALL </w:t>
            </w:r>
            <w:r>
              <w:rPr>
                <w:b/>
                <w:u w:val="thick"/>
              </w:rPr>
              <w:t>CMS-437 form</w:t>
            </w:r>
          </w:p>
        </w:tc>
        <w:tc>
          <w:tcPr>
            <w:tcW w:w="1604" w:type="dxa"/>
          </w:tcPr>
          <w:p w:rsidR="00162A90" w:rsidRDefault="00162A90">
            <w:pPr>
              <w:pStyle w:val="TableParagraph"/>
            </w:pPr>
          </w:p>
        </w:tc>
      </w:tr>
      <w:tr w:rsidR="00162A90">
        <w:trPr>
          <w:trHeight w:val="406"/>
        </w:trPr>
        <w:tc>
          <w:tcPr>
            <w:tcW w:w="5616" w:type="dxa"/>
          </w:tcPr>
          <w:p w:rsidR="00162A90" w:rsidRDefault="00290E81">
            <w:pPr>
              <w:pStyle w:val="TableParagraph"/>
              <w:spacing w:before="131"/>
              <w:ind w:left="-1"/>
            </w:pPr>
            <w:r>
              <w:t>Completion of the CMS-437 form</w:t>
            </w:r>
          </w:p>
        </w:tc>
        <w:tc>
          <w:tcPr>
            <w:tcW w:w="1604" w:type="dxa"/>
          </w:tcPr>
          <w:p w:rsidR="00162A90" w:rsidRDefault="00290E81">
            <w:pPr>
              <w:pStyle w:val="TableParagraph"/>
              <w:spacing w:before="131"/>
              <w:ind w:left="503"/>
            </w:pPr>
            <w:r>
              <w:t>1,199 hours</w:t>
            </w:r>
          </w:p>
        </w:tc>
      </w:tr>
      <w:tr w:rsidR="00162A90">
        <w:trPr>
          <w:trHeight w:val="257"/>
        </w:trPr>
        <w:tc>
          <w:tcPr>
            <w:tcW w:w="5616" w:type="dxa"/>
            <w:tcBorders>
              <w:bottom w:val="single" w:color="000000" w:sz="6" w:space="0"/>
            </w:tcBorders>
          </w:tcPr>
          <w:p w:rsidR="00162A90" w:rsidRDefault="00290E81">
            <w:pPr>
              <w:pStyle w:val="TableParagraph"/>
              <w:spacing w:before="12" w:line="207" w:lineRule="exact"/>
              <w:ind w:left="-1"/>
            </w:pPr>
            <w:r>
              <w:t>Processing tasks performed by Medical Secretary</w:t>
            </w:r>
          </w:p>
        </w:tc>
        <w:tc>
          <w:tcPr>
            <w:tcW w:w="1604" w:type="dxa"/>
            <w:tcBorders>
              <w:bottom w:val="single" w:color="000000" w:sz="6" w:space="0"/>
            </w:tcBorders>
          </w:tcPr>
          <w:p w:rsidR="00162A90" w:rsidRDefault="00290E81">
            <w:pPr>
              <w:pStyle w:val="TableParagraph"/>
              <w:spacing w:before="12" w:line="207" w:lineRule="exact"/>
              <w:ind w:left="669"/>
            </w:pPr>
            <w:r>
              <w:t>533 hours</w:t>
            </w:r>
          </w:p>
        </w:tc>
      </w:tr>
      <w:tr w:rsidR="00162A90">
        <w:trPr>
          <w:trHeight w:val="589"/>
        </w:trPr>
        <w:tc>
          <w:tcPr>
            <w:tcW w:w="5616" w:type="dxa"/>
            <w:tcBorders>
              <w:top w:val="single" w:color="000000" w:sz="6" w:space="0"/>
            </w:tcBorders>
          </w:tcPr>
          <w:p w:rsidR="00162A90" w:rsidRDefault="00290E81">
            <w:pPr>
              <w:pStyle w:val="TableParagraph"/>
              <w:spacing w:before="45"/>
              <w:ind w:left="-1"/>
              <w:rPr>
                <w:b/>
              </w:rPr>
            </w:pPr>
            <w:r>
              <w:rPr>
                <w:b/>
              </w:rPr>
              <w:t>TOTAL</w:t>
            </w:r>
          </w:p>
        </w:tc>
        <w:tc>
          <w:tcPr>
            <w:tcW w:w="1604" w:type="dxa"/>
            <w:tcBorders>
              <w:top w:val="single" w:color="000000" w:sz="6" w:space="0"/>
            </w:tcBorders>
          </w:tcPr>
          <w:p w:rsidR="00162A90" w:rsidRDefault="00290E81">
            <w:pPr>
              <w:pStyle w:val="TableParagraph"/>
              <w:spacing w:before="45"/>
              <w:ind w:left="502"/>
              <w:rPr>
                <w:b/>
              </w:rPr>
            </w:pPr>
            <w:r>
              <w:rPr>
                <w:b/>
              </w:rPr>
              <w:t>1,732 hours</w:t>
            </w:r>
          </w:p>
        </w:tc>
      </w:tr>
      <w:tr w:rsidR="00162A90">
        <w:trPr>
          <w:trHeight w:val="692"/>
        </w:trPr>
        <w:tc>
          <w:tcPr>
            <w:tcW w:w="5616" w:type="dxa"/>
          </w:tcPr>
          <w:p w:rsidR="00162A90" w:rsidRDefault="00162A90">
            <w:pPr>
              <w:pStyle w:val="TableParagraph"/>
              <w:spacing w:before="11"/>
              <w:rPr>
                <w:b/>
                <w:sz w:val="25"/>
              </w:rPr>
            </w:pPr>
          </w:p>
          <w:p w:rsidR="00162A90" w:rsidRDefault="00290E81">
            <w:pPr>
              <w:pStyle w:val="TableParagraph"/>
              <w:rPr>
                <w:b/>
              </w:rPr>
            </w:pPr>
            <w:r>
              <w:rPr>
                <w:b/>
                <w:u w:val="thick"/>
              </w:rPr>
              <w:t xml:space="preserve">Cost Burden for Completion of </w:t>
            </w:r>
            <w:r>
              <w:rPr>
                <w:b/>
                <w:i/>
                <w:u w:val="thick"/>
              </w:rPr>
              <w:t xml:space="preserve">EACH </w:t>
            </w:r>
            <w:r>
              <w:rPr>
                <w:b/>
                <w:u w:val="thick"/>
              </w:rPr>
              <w:t>CMS-437 form</w:t>
            </w:r>
          </w:p>
        </w:tc>
        <w:tc>
          <w:tcPr>
            <w:tcW w:w="1604" w:type="dxa"/>
          </w:tcPr>
          <w:p w:rsidR="00162A90" w:rsidRDefault="00162A90">
            <w:pPr>
              <w:pStyle w:val="TableParagraph"/>
            </w:pPr>
          </w:p>
        </w:tc>
      </w:tr>
      <w:tr w:rsidR="00162A90">
        <w:trPr>
          <w:trHeight w:val="430"/>
        </w:trPr>
        <w:tc>
          <w:tcPr>
            <w:tcW w:w="5616" w:type="dxa"/>
          </w:tcPr>
          <w:p w:rsidR="00162A90" w:rsidRDefault="00290E81">
            <w:pPr>
              <w:pStyle w:val="TableParagraph"/>
              <w:spacing w:before="149"/>
              <w:ind w:left="-1"/>
            </w:pPr>
            <w:r>
              <w:t>Completion of the CMS-437 form</w:t>
            </w:r>
          </w:p>
        </w:tc>
        <w:tc>
          <w:tcPr>
            <w:tcW w:w="1604" w:type="dxa"/>
          </w:tcPr>
          <w:p w:rsidR="00162A90" w:rsidRDefault="00290E81">
            <w:pPr>
              <w:pStyle w:val="TableParagraph"/>
              <w:spacing w:before="131"/>
              <w:ind w:left="503"/>
              <w:rPr>
                <w:sz w:val="24"/>
              </w:rPr>
            </w:pPr>
            <w:r>
              <w:t>$</w:t>
            </w:r>
            <w:r>
              <w:rPr>
                <w:sz w:val="24"/>
              </w:rPr>
              <w:t>83.07</w:t>
            </w:r>
          </w:p>
        </w:tc>
      </w:tr>
      <w:tr w:rsidR="00162A90">
        <w:trPr>
          <w:trHeight w:val="281"/>
        </w:trPr>
        <w:tc>
          <w:tcPr>
            <w:tcW w:w="5616" w:type="dxa"/>
            <w:tcBorders>
              <w:bottom w:val="single" w:color="000000" w:sz="6" w:space="0"/>
            </w:tcBorders>
          </w:tcPr>
          <w:p w:rsidR="00162A90" w:rsidRDefault="00290E81">
            <w:pPr>
              <w:pStyle w:val="TableParagraph"/>
              <w:spacing w:before="31" w:line="207" w:lineRule="exact"/>
              <w:ind w:left="-1"/>
            </w:pPr>
            <w:r>
              <w:t>Processing tasks performed by Medical Secretary</w:t>
            </w:r>
          </w:p>
        </w:tc>
        <w:tc>
          <w:tcPr>
            <w:tcW w:w="1604" w:type="dxa"/>
            <w:tcBorders>
              <w:bottom w:val="single" w:color="000000" w:sz="6" w:space="0"/>
            </w:tcBorders>
          </w:tcPr>
          <w:p w:rsidR="00162A90" w:rsidRDefault="00290E81">
            <w:pPr>
              <w:pStyle w:val="TableParagraph"/>
              <w:spacing w:before="13" w:line="226" w:lineRule="exact"/>
              <w:ind w:left="503"/>
              <w:rPr>
                <w:sz w:val="24"/>
              </w:rPr>
            </w:pPr>
            <w:r>
              <w:t>$</w:t>
            </w:r>
            <w:r>
              <w:rPr>
                <w:sz w:val="24"/>
              </w:rPr>
              <w:t>11.88</w:t>
            </w:r>
          </w:p>
        </w:tc>
      </w:tr>
      <w:tr w:rsidR="00162A90">
        <w:trPr>
          <w:trHeight w:val="592"/>
        </w:trPr>
        <w:tc>
          <w:tcPr>
            <w:tcW w:w="5616" w:type="dxa"/>
            <w:tcBorders>
              <w:top w:val="single" w:color="000000" w:sz="6" w:space="0"/>
            </w:tcBorders>
          </w:tcPr>
          <w:p w:rsidR="00162A90" w:rsidRDefault="00290E81">
            <w:pPr>
              <w:pStyle w:val="TableParagraph"/>
              <w:spacing w:before="53"/>
              <w:ind w:left="-1"/>
            </w:pPr>
            <w:r>
              <w:t>TOTAL</w:t>
            </w:r>
          </w:p>
        </w:tc>
        <w:tc>
          <w:tcPr>
            <w:tcW w:w="1604" w:type="dxa"/>
            <w:tcBorders>
              <w:top w:val="single" w:color="000000" w:sz="6" w:space="0"/>
            </w:tcBorders>
          </w:tcPr>
          <w:p w:rsidR="00162A90" w:rsidRDefault="00290E81">
            <w:pPr>
              <w:pStyle w:val="TableParagraph"/>
              <w:spacing w:before="53"/>
              <w:ind w:left="502"/>
            </w:pPr>
            <w:r>
              <w:t>$94.95</w:t>
            </w:r>
          </w:p>
        </w:tc>
      </w:tr>
      <w:tr w:rsidR="00162A90">
        <w:trPr>
          <w:trHeight w:val="693"/>
        </w:trPr>
        <w:tc>
          <w:tcPr>
            <w:tcW w:w="5616" w:type="dxa"/>
          </w:tcPr>
          <w:p w:rsidR="00162A90" w:rsidRDefault="00162A90">
            <w:pPr>
              <w:pStyle w:val="TableParagraph"/>
              <w:rPr>
                <w:b/>
                <w:sz w:val="26"/>
              </w:rPr>
            </w:pPr>
          </w:p>
          <w:p w:rsidR="00162A90" w:rsidRDefault="00290E81">
            <w:pPr>
              <w:pStyle w:val="TableParagraph"/>
              <w:rPr>
                <w:b/>
              </w:rPr>
            </w:pPr>
            <w:r>
              <w:rPr>
                <w:b/>
                <w:u w:val="thick"/>
              </w:rPr>
              <w:t xml:space="preserve">Cost Burden for Completion of </w:t>
            </w:r>
            <w:r>
              <w:rPr>
                <w:b/>
                <w:i/>
                <w:u w:val="thick"/>
              </w:rPr>
              <w:t xml:space="preserve">ALL </w:t>
            </w:r>
            <w:r>
              <w:rPr>
                <w:b/>
                <w:u w:val="thick"/>
              </w:rPr>
              <w:t>CMS-437 form</w:t>
            </w:r>
          </w:p>
        </w:tc>
        <w:tc>
          <w:tcPr>
            <w:tcW w:w="1604" w:type="dxa"/>
          </w:tcPr>
          <w:p w:rsidR="00162A90" w:rsidRDefault="00162A90">
            <w:pPr>
              <w:pStyle w:val="TableParagraph"/>
            </w:pPr>
          </w:p>
        </w:tc>
      </w:tr>
      <w:tr w:rsidR="00162A90">
        <w:trPr>
          <w:trHeight w:val="406"/>
        </w:trPr>
        <w:tc>
          <w:tcPr>
            <w:tcW w:w="5616" w:type="dxa"/>
          </w:tcPr>
          <w:p w:rsidR="00162A90" w:rsidRDefault="00290E81">
            <w:pPr>
              <w:pStyle w:val="TableParagraph"/>
              <w:spacing w:before="131"/>
              <w:ind w:left="-1"/>
            </w:pPr>
            <w:r>
              <w:t>Completion of the CMS-437 form</w:t>
            </w:r>
          </w:p>
        </w:tc>
        <w:tc>
          <w:tcPr>
            <w:tcW w:w="1604" w:type="dxa"/>
          </w:tcPr>
          <w:p w:rsidR="00162A90" w:rsidRDefault="00290E81">
            <w:pPr>
              <w:pStyle w:val="TableParagraph"/>
              <w:spacing w:before="131"/>
              <w:ind w:left="503" w:right="-15"/>
            </w:pPr>
            <w:r>
              <w:t>$132,777.26</w:t>
            </w:r>
          </w:p>
        </w:tc>
      </w:tr>
      <w:tr w:rsidR="00162A90">
        <w:trPr>
          <w:trHeight w:val="257"/>
        </w:trPr>
        <w:tc>
          <w:tcPr>
            <w:tcW w:w="5616" w:type="dxa"/>
            <w:tcBorders>
              <w:bottom w:val="single" w:color="000000" w:sz="6" w:space="0"/>
            </w:tcBorders>
          </w:tcPr>
          <w:p w:rsidR="00162A90" w:rsidRDefault="00290E81">
            <w:pPr>
              <w:pStyle w:val="TableParagraph"/>
              <w:spacing w:before="12" w:line="207" w:lineRule="exact"/>
              <w:ind w:left="-1"/>
            </w:pPr>
            <w:r>
              <w:t>Processing tasks performed by Medical Secretary</w:t>
            </w:r>
          </w:p>
        </w:tc>
        <w:tc>
          <w:tcPr>
            <w:tcW w:w="1604" w:type="dxa"/>
            <w:tcBorders>
              <w:bottom w:val="single" w:color="000000" w:sz="6" w:space="0"/>
            </w:tcBorders>
          </w:tcPr>
          <w:p w:rsidR="00162A90" w:rsidRDefault="00290E81">
            <w:pPr>
              <w:pStyle w:val="TableParagraph"/>
              <w:spacing w:before="12" w:line="207" w:lineRule="exact"/>
              <w:ind w:left="503" w:right="-15"/>
            </w:pPr>
            <w:r>
              <w:t>$</w:t>
            </w:r>
            <w:r>
              <w:rPr>
                <w:spacing w:val="51"/>
              </w:rPr>
              <w:t xml:space="preserve"> </w:t>
            </w:r>
            <w:r>
              <w:t>19,006.78</w:t>
            </w:r>
          </w:p>
        </w:tc>
      </w:tr>
      <w:tr w:rsidR="00162A90">
        <w:trPr>
          <w:trHeight w:val="280"/>
        </w:trPr>
        <w:tc>
          <w:tcPr>
            <w:tcW w:w="5616" w:type="dxa"/>
            <w:tcBorders>
              <w:top w:val="single" w:color="000000" w:sz="6" w:space="0"/>
            </w:tcBorders>
          </w:tcPr>
          <w:p w:rsidR="00162A90" w:rsidRDefault="00290E81">
            <w:pPr>
              <w:pStyle w:val="TableParagraph"/>
              <w:spacing w:before="45" w:line="233" w:lineRule="exact"/>
              <w:ind w:left="-1"/>
              <w:rPr>
                <w:b/>
              </w:rPr>
            </w:pPr>
            <w:r>
              <w:rPr>
                <w:b/>
              </w:rPr>
              <w:t>TOTAL</w:t>
            </w:r>
          </w:p>
        </w:tc>
        <w:tc>
          <w:tcPr>
            <w:tcW w:w="1604" w:type="dxa"/>
            <w:tcBorders>
              <w:top w:val="single" w:color="000000" w:sz="6" w:space="0"/>
            </w:tcBorders>
          </w:tcPr>
          <w:p w:rsidR="00162A90" w:rsidRDefault="00290E81">
            <w:pPr>
              <w:pStyle w:val="TableParagraph"/>
              <w:spacing w:before="45" w:line="233" w:lineRule="exact"/>
              <w:ind w:left="502" w:right="-15"/>
              <w:rPr>
                <w:b/>
              </w:rPr>
            </w:pPr>
            <w:r>
              <w:rPr>
                <w:b/>
              </w:rPr>
              <w:t>$151,784.04</w:t>
            </w:r>
          </w:p>
        </w:tc>
      </w:tr>
    </w:tbl>
    <w:p w:rsidR="00162A90" w:rsidRDefault="00162A90">
      <w:pPr>
        <w:pStyle w:val="BodyText"/>
        <w:rPr>
          <w:b/>
          <w:sz w:val="20"/>
        </w:rPr>
      </w:pPr>
    </w:p>
    <w:p w:rsidR="00162A90" w:rsidRDefault="00162A90">
      <w:pPr>
        <w:pStyle w:val="BodyText"/>
        <w:spacing w:before="11"/>
        <w:rPr>
          <w:b/>
        </w:rPr>
      </w:pPr>
    </w:p>
    <w:p w:rsidR="00162A90" w:rsidRDefault="00290E81">
      <w:pPr>
        <w:pStyle w:val="Heading1"/>
        <w:numPr>
          <w:ilvl w:val="0"/>
          <w:numId w:val="2"/>
        </w:numPr>
        <w:tabs>
          <w:tab w:val="left" w:pos="1011"/>
          <w:tab w:val="left" w:pos="1012"/>
        </w:tabs>
        <w:spacing w:before="90"/>
        <w:ind w:left="1012" w:hanging="552"/>
        <w:jc w:val="left"/>
        <w:rPr>
          <w:u w:val="none"/>
        </w:rPr>
      </w:pPr>
      <w:r>
        <w:rPr>
          <w:u w:val="thick"/>
        </w:rPr>
        <w:t>Capital Cost of</w:t>
      </w:r>
      <w:r>
        <w:rPr>
          <w:spacing w:val="-8"/>
          <w:u w:val="thick"/>
        </w:rPr>
        <w:t xml:space="preserve"> </w:t>
      </w:r>
      <w:r>
        <w:rPr>
          <w:u w:val="thick"/>
        </w:rPr>
        <w:t>Burden</w:t>
      </w:r>
    </w:p>
    <w:p w:rsidR="00162A90" w:rsidRDefault="00162A90">
      <w:pPr>
        <w:pStyle w:val="BodyText"/>
        <w:spacing w:before="11"/>
        <w:rPr>
          <w:b/>
          <w:sz w:val="15"/>
        </w:rPr>
      </w:pPr>
    </w:p>
    <w:p w:rsidR="00162A90" w:rsidRDefault="00290E81">
      <w:pPr>
        <w:pStyle w:val="BodyText"/>
        <w:spacing w:before="90"/>
        <w:ind w:left="952"/>
      </w:pPr>
      <w:r>
        <w:t>There are no capital costs associated with this collection.</w:t>
      </w:r>
    </w:p>
    <w:p w:rsidR="00162A90" w:rsidRDefault="00162A90">
      <w:pPr>
        <w:pStyle w:val="BodyText"/>
        <w:rPr>
          <w:sz w:val="26"/>
        </w:rPr>
      </w:pPr>
    </w:p>
    <w:p w:rsidR="00162A90" w:rsidRDefault="00290E81">
      <w:pPr>
        <w:pStyle w:val="Heading1"/>
        <w:numPr>
          <w:ilvl w:val="0"/>
          <w:numId w:val="2"/>
        </w:numPr>
        <w:tabs>
          <w:tab w:val="left" w:pos="892"/>
        </w:tabs>
        <w:spacing w:before="219"/>
        <w:ind w:left="892"/>
        <w:jc w:val="left"/>
        <w:rPr>
          <w:u w:val="none"/>
        </w:rPr>
      </w:pPr>
      <w:r>
        <w:rPr>
          <w:u w:val="thick"/>
        </w:rPr>
        <w:t>Federal Cost</w:t>
      </w:r>
      <w:r>
        <w:rPr>
          <w:spacing w:val="-10"/>
          <w:u w:val="thick"/>
        </w:rPr>
        <w:t xml:space="preserve"> </w:t>
      </w:r>
      <w:r>
        <w:rPr>
          <w:u w:val="thick"/>
        </w:rPr>
        <w:t>Estimates</w:t>
      </w:r>
    </w:p>
    <w:p w:rsidR="00162A90" w:rsidRDefault="00162A90">
      <w:pPr>
        <w:pStyle w:val="BodyText"/>
        <w:rPr>
          <w:b/>
          <w:sz w:val="16"/>
        </w:rPr>
      </w:pPr>
    </w:p>
    <w:p w:rsidR="00162A90" w:rsidRDefault="00290E81">
      <w:pPr>
        <w:pStyle w:val="BodyText"/>
        <w:spacing w:before="90"/>
        <w:ind w:left="820" w:right="448"/>
      </w:pPr>
      <w:r>
        <w:t>Routine costs associated with this form are incurred by the Federal Government in the normal course of business; therefore, there are no additional costs to the Federal Government.</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10"/>
        <w:rPr>
          <w:sz w:val="17"/>
        </w:rPr>
      </w:pPr>
    </w:p>
    <w:p w:rsidR="00162A90" w:rsidRDefault="00290E81">
      <w:pPr>
        <w:pStyle w:val="Heading1"/>
        <w:numPr>
          <w:ilvl w:val="0"/>
          <w:numId w:val="2"/>
        </w:numPr>
        <w:tabs>
          <w:tab w:val="left" w:pos="892"/>
        </w:tabs>
        <w:spacing w:before="90"/>
        <w:ind w:left="892"/>
        <w:jc w:val="left"/>
        <w:rPr>
          <w:u w:val="none"/>
        </w:rPr>
      </w:pPr>
      <w:r>
        <w:rPr>
          <w:u w:val="thick"/>
        </w:rPr>
        <w:t>Program/Burden</w:t>
      </w:r>
      <w:r>
        <w:rPr>
          <w:spacing w:val="-10"/>
          <w:u w:val="thick"/>
        </w:rPr>
        <w:t xml:space="preserve"> </w:t>
      </w:r>
      <w:r>
        <w:rPr>
          <w:u w:val="thick"/>
        </w:rPr>
        <w:t>Changes</w:t>
      </w:r>
    </w:p>
    <w:p w:rsidR="00162A90" w:rsidRDefault="00162A90">
      <w:pPr>
        <w:pStyle w:val="BodyText"/>
        <w:rPr>
          <w:b/>
          <w:sz w:val="16"/>
        </w:rPr>
      </w:pPr>
    </w:p>
    <w:p w:rsidR="00162A90" w:rsidRDefault="00290E81">
      <w:pPr>
        <w:pStyle w:val="BodyText"/>
        <w:spacing w:before="90"/>
        <w:ind w:left="820"/>
      </w:pPr>
      <w:r>
        <w:t>The table below shows the changes in</w:t>
      </w:r>
      <w:r>
        <w:t xml:space="preserve"> burden since the last PRA package submission.</w:t>
      </w:r>
    </w:p>
    <w:p w:rsidR="00162A90" w:rsidRDefault="00162A90">
      <w:pPr>
        <w:pStyle w:val="BodyText"/>
        <w:rPr>
          <w:sz w:val="20"/>
        </w:rPr>
      </w:pPr>
    </w:p>
    <w:p w:rsidR="00162A90" w:rsidRDefault="00162A90">
      <w:pPr>
        <w:pStyle w:val="BodyText"/>
        <w:spacing w:before="2"/>
        <w:rPr>
          <w:sz w:val="28"/>
        </w:rPr>
      </w:pPr>
    </w:p>
    <w:tbl>
      <w:tblPr>
        <w:tblW w:w="0" w:type="auto"/>
        <w:tblInd w:w="10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88"/>
        <w:gridCol w:w="1593"/>
        <w:gridCol w:w="1712"/>
        <w:gridCol w:w="1675"/>
      </w:tblGrid>
      <w:tr w:rsidR="00162A90">
        <w:trPr>
          <w:trHeight w:val="1062"/>
        </w:trPr>
        <w:tc>
          <w:tcPr>
            <w:tcW w:w="2488" w:type="dxa"/>
            <w:shd w:val="clear" w:color="auto" w:fill="C0C0C0"/>
          </w:tcPr>
          <w:p w:rsidR="00162A90" w:rsidRDefault="00162A90">
            <w:pPr>
              <w:pStyle w:val="TableParagraph"/>
            </w:pPr>
          </w:p>
        </w:tc>
        <w:tc>
          <w:tcPr>
            <w:tcW w:w="1593" w:type="dxa"/>
            <w:shd w:val="clear" w:color="auto" w:fill="C0C0C0"/>
          </w:tcPr>
          <w:p w:rsidR="00162A90" w:rsidRDefault="00162A90">
            <w:pPr>
              <w:pStyle w:val="TableParagraph"/>
              <w:spacing w:before="1"/>
              <w:rPr>
                <w:sz w:val="23"/>
              </w:rPr>
            </w:pPr>
          </w:p>
          <w:p w:rsidR="00162A90" w:rsidRDefault="00290E81">
            <w:pPr>
              <w:pStyle w:val="TableParagraph"/>
              <w:spacing w:line="271" w:lineRule="auto"/>
              <w:ind w:left="308" w:right="282" w:firstLine="244"/>
              <w:rPr>
                <w:rFonts w:ascii="Cambria"/>
                <w:b/>
                <w:sz w:val="20"/>
              </w:rPr>
            </w:pPr>
            <w:r>
              <w:rPr>
                <w:rFonts w:ascii="Cambria"/>
                <w:b/>
                <w:sz w:val="20"/>
              </w:rPr>
              <w:t>Total Requested</w:t>
            </w:r>
          </w:p>
        </w:tc>
        <w:tc>
          <w:tcPr>
            <w:tcW w:w="1712" w:type="dxa"/>
            <w:shd w:val="clear" w:color="auto" w:fill="C0C0C0"/>
          </w:tcPr>
          <w:p w:rsidR="00162A90" w:rsidRDefault="00290E81">
            <w:pPr>
              <w:pStyle w:val="TableParagraph"/>
              <w:spacing w:line="271" w:lineRule="auto"/>
              <w:ind w:left="205" w:right="193" w:hanging="2"/>
              <w:jc w:val="center"/>
              <w:rPr>
                <w:rFonts w:ascii="Cambria"/>
                <w:b/>
                <w:sz w:val="20"/>
              </w:rPr>
            </w:pPr>
            <w:r>
              <w:rPr>
                <w:rFonts w:ascii="Cambria"/>
                <w:b/>
                <w:sz w:val="20"/>
              </w:rPr>
              <w:t>Due to Adjustment in OPDIV/Office</w:t>
            </w:r>
          </w:p>
          <w:p w:rsidR="00162A90" w:rsidRDefault="00290E81">
            <w:pPr>
              <w:pStyle w:val="TableParagraph"/>
              <w:spacing w:before="2"/>
              <w:ind w:left="272" w:right="264"/>
              <w:jc w:val="center"/>
              <w:rPr>
                <w:rFonts w:ascii="Cambria"/>
                <w:b/>
                <w:sz w:val="20"/>
              </w:rPr>
            </w:pPr>
            <w:r>
              <w:rPr>
                <w:rFonts w:ascii="Cambria"/>
                <w:b/>
                <w:sz w:val="20"/>
              </w:rPr>
              <w:t>Estimate</w:t>
            </w:r>
          </w:p>
        </w:tc>
        <w:tc>
          <w:tcPr>
            <w:tcW w:w="1675" w:type="dxa"/>
            <w:shd w:val="clear" w:color="auto" w:fill="C0C0C0"/>
          </w:tcPr>
          <w:p w:rsidR="00162A90" w:rsidRDefault="00162A90">
            <w:pPr>
              <w:pStyle w:val="TableParagraph"/>
              <w:spacing w:before="1"/>
              <w:rPr>
                <w:sz w:val="23"/>
              </w:rPr>
            </w:pPr>
          </w:p>
          <w:p w:rsidR="00162A90" w:rsidRDefault="00290E81">
            <w:pPr>
              <w:pStyle w:val="TableParagraph"/>
              <w:spacing w:line="271" w:lineRule="auto"/>
              <w:ind w:left="380" w:right="357" w:firstLine="10"/>
              <w:rPr>
                <w:rFonts w:ascii="Cambria"/>
                <w:b/>
                <w:sz w:val="20"/>
              </w:rPr>
            </w:pPr>
            <w:r>
              <w:rPr>
                <w:rFonts w:ascii="Cambria"/>
                <w:b/>
                <w:sz w:val="20"/>
              </w:rPr>
              <w:t>Currently Approved</w:t>
            </w:r>
          </w:p>
        </w:tc>
      </w:tr>
      <w:tr w:rsidR="00162A90">
        <w:trPr>
          <w:trHeight w:val="845"/>
        </w:trPr>
        <w:tc>
          <w:tcPr>
            <w:tcW w:w="2488" w:type="dxa"/>
          </w:tcPr>
          <w:p w:rsidR="00162A90" w:rsidRDefault="00290E81">
            <w:pPr>
              <w:pStyle w:val="TableParagraph"/>
              <w:tabs>
                <w:tab w:val="left" w:pos="468"/>
              </w:tabs>
              <w:spacing w:before="159" w:line="271" w:lineRule="auto"/>
              <w:ind w:left="468" w:right="328" w:hanging="360"/>
              <w:rPr>
                <w:rFonts w:ascii="Cambria"/>
                <w:b/>
                <w:sz w:val="20"/>
              </w:rPr>
            </w:pPr>
            <w:r>
              <w:rPr>
                <w:rFonts w:ascii="Cambria"/>
                <w:b/>
                <w:sz w:val="20"/>
              </w:rPr>
              <w:t>a.</w:t>
            </w:r>
            <w:r>
              <w:rPr>
                <w:rFonts w:ascii="Cambria"/>
                <w:b/>
                <w:sz w:val="20"/>
              </w:rPr>
              <w:tab/>
              <w:t xml:space="preserve">Annual </w:t>
            </w:r>
            <w:r>
              <w:rPr>
                <w:rFonts w:ascii="Cambria"/>
                <w:b/>
                <w:spacing w:val="-3"/>
                <w:sz w:val="20"/>
              </w:rPr>
              <w:t xml:space="preserve">Responses </w:t>
            </w:r>
            <w:r>
              <w:rPr>
                <w:rFonts w:ascii="Cambria"/>
                <w:b/>
                <w:sz w:val="20"/>
              </w:rPr>
              <w:t>for</w:t>
            </w:r>
            <w:r>
              <w:rPr>
                <w:rFonts w:ascii="Cambria"/>
                <w:b/>
                <w:spacing w:val="-1"/>
                <w:sz w:val="20"/>
              </w:rPr>
              <w:t xml:space="preserve"> </w:t>
            </w:r>
            <w:r>
              <w:rPr>
                <w:rFonts w:ascii="Cambria"/>
                <w:b/>
                <w:sz w:val="20"/>
              </w:rPr>
              <w:t>CMS-437</w:t>
            </w:r>
          </w:p>
        </w:tc>
        <w:tc>
          <w:tcPr>
            <w:tcW w:w="1593" w:type="dxa"/>
          </w:tcPr>
          <w:p w:rsidR="00162A90" w:rsidRDefault="00162A90">
            <w:pPr>
              <w:pStyle w:val="TableParagraph"/>
              <w:rPr>
                <w:sz w:val="24"/>
              </w:rPr>
            </w:pPr>
          </w:p>
          <w:p w:rsidR="00162A90" w:rsidRDefault="00290E81">
            <w:pPr>
              <w:pStyle w:val="TableParagraph"/>
              <w:ind w:left="189" w:right="181"/>
              <w:jc w:val="center"/>
              <w:rPr>
                <w:rFonts w:ascii="Cambria"/>
              </w:rPr>
            </w:pPr>
            <w:r>
              <w:rPr>
                <w:rFonts w:ascii="Cambria"/>
              </w:rPr>
              <w:t>1,598</w:t>
            </w:r>
          </w:p>
        </w:tc>
        <w:tc>
          <w:tcPr>
            <w:tcW w:w="1712" w:type="dxa"/>
          </w:tcPr>
          <w:p w:rsidR="00162A90" w:rsidRDefault="00290E81">
            <w:pPr>
              <w:pStyle w:val="TableParagraph"/>
              <w:spacing w:before="237"/>
              <w:ind w:left="272" w:right="264"/>
              <w:jc w:val="center"/>
              <w:rPr>
                <w:rFonts w:ascii="Cambria"/>
              </w:rPr>
            </w:pPr>
            <w:r>
              <w:rPr>
                <w:rFonts w:ascii="Cambria"/>
                <w:b/>
                <w:sz w:val="28"/>
              </w:rPr>
              <w:t>-</w:t>
            </w:r>
            <w:r>
              <w:rPr>
                <w:rFonts w:ascii="Cambria"/>
              </w:rPr>
              <w:t>18</w:t>
            </w:r>
          </w:p>
        </w:tc>
        <w:tc>
          <w:tcPr>
            <w:tcW w:w="1675" w:type="dxa"/>
          </w:tcPr>
          <w:p w:rsidR="00162A90" w:rsidRDefault="00162A90">
            <w:pPr>
              <w:pStyle w:val="TableParagraph"/>
              <w:rPr>
                <w:sz w:val="24"/>
              </w:rPr>
            </w:pPr>
          </w:p>
          <w:p w:rsidR="00162A90" w:rsidRDefault="00290E81">
            <w:pPr>
              <w:pStyle w:val="TableParagraph"/>
              <w:ind w:left="251" w:right="248"/>
              <w:jc w:val="center"/>
              <w:rPr>
                <w:rFonts w:ascii="Cambria"/>
              </w:rPr>
            </w:pPr>
            <w:r>
              <w:rPr>
                <w:rFonts w:ascii="Cambria"/>
              </w:rPr>
              <w:t>1,616</w:t>
            </w:r>
          </w:p>
        </w:tc>
      </w:tr>
      <w:tr w:rsidR="00162A90">
        <w:trPr>
          <w:trHeight w:val="844"/>
        </w:trPr>
        <w:tc>
          <w:tcPr>
            <w:tcW w:w="2488" w:type="dxa"/>
          </w:tcPr>
          <w:p w:rsidR="00162A90" w:rsidRDefault="00290E81">
            <w:pPr>
              <w:pStyle w:val="TableParagraph"/>
              <w:spacing w:before="25" w:line="271" w:lineRule="auto"/>
              <w:ind w:left="469" w:right="161" w:hanging="360"/>
              <w:rPr>
                <w:rFonts w:ascii="Cambria"/>
                <w:b/>
                <w:sz w:val="20"/>
              </w:rPr>
            </w:pPr>
            <w:r>
              <w:rPr>
                <w:rFonts w:ascii="Cambria"/>
                <w:b/>
                <w:sz w:val="20"/>
              </w:rPr>
              <w:t xml:space="preserve">b. Annual time burden to complete </w:t>
            </w:r>
            <w:r>
              <w:rPr>
                <w:rFonts w:ascii="Cambria"/>
                <w:b/>
                <w:i/>
                <w:sz w:val="20"/>
                <w:u w:val="single"/>
              </w:rPr>
              <w:t>each</w:t>
            </w:r>
            <w:r>
              <w:rPr>
                <w:rFonts w:ascii="Cambria"/>
                <w:b/>
                <w:i/>
                <w:sz w:val="20"/>
              </w:rPr>
              <w:t xml:space="preserve"> </w:t>
            </w:r>
            <w:r>
              <w:rPr>
                <w:rFonts w:ascii="Cambria"/>
                <w:b/>
                <w:sz w:val="20"/>
              </w:rPr>
              <w:t>CMS-437 form</w:t>
            </w:r>
          </w:p>
        </w:tc>
        <w:tc>
          <w:tcPr>
            <w:tcW w:w="1593" w:type="dxa"/>
          </w:tcPr>
          <w:p w:rsidR="00162A90" w:rsidRDefault="00162A90">
            <w:pPr>
              <w:pStyle w:val="TableParagraph"/>
              <w:spacing w:before="11"/>
              <w:rPr>
                <w:sz w:val="23"/>
              </w:rPr>
            </w:pPr>
          </w:p>
          <w:p w:rsidR="00162A90" w:rsidRDefault="00290E81">
            <w:pPr>
              <w:pStyle w:val="TableParagraph"/>
              <w:ind w:left="233"/>
              <w:rPr>
                <w:rFonts w:ascii="Cambria"/>
              </w:rPr>
            </w:pPr>
            <w:r>
              <w:rPr>
                <w:rFonts w:ascii="Cambria"/>
              </w:rPr>
              <w:t>1.083 hours</w:t>
            </w:r>
          </w:p>
        </w:tc>
        <w:tc>
          <w:tcPr>
            <w:tcW w:w="1712" w:type="dxa"/>
          </w:tcPr>
          <w:p w:rsidR="00162A90" w:rsidRDefault="00290E81">
            <w:pPr>
              <w:pStyle w:val="TableParagraph"/>
              <w:spacing w:before="236"/>
              <w:ind w:left="272" w:right="265"/>
              <w:jc w:val="center"/>
              <w:rPr>
                <w:rFonts w:ascii="Cambria"/>
              </w:rPr>
            </w:pPr>
            <w:r>
              <w:rPr>
                <w:rFonts w:ascii="Cambria"/>
                <w:b/>
                <w:sz w:val="28"/>
              </w:rPr>
              <w:t>+</w:t>
            </w:r>
            <w:r>
              <w:rPr>
                <w:rFonts w:ascii="Cambria"/>
              </w:rPr>
              <w:t>0.33 hour</w:t>
            </w:r>
          </w:p>
        </w:tc>
        <w:tc>
          <w:tcPr>
            <w:tcW w:w="1675" w:type="dxa"/>
          </w:tcPr>
          <w:p w:rsidR="00162A90" w:rsidRDefault="00162A90">
            <w:pPr>
              <w:pStyle w:val="TableParagraph"/>
              <w:spacing w:before="11"/>
              <w:rPr>
                <w:sz w:val="23"/>
              </w:rPr>
            </w:pPr>
          </w:p>
          <w:p w:rsidR="00162A90" w:rsidRDefault="00290E81">
            <w:pPr>
              <w:pStyle w:val="TableParagraph"/>
              <w:ind w:left="403"/>
              <w:rPr>
                <w:rFonts w:ascii="Cambria"/>
              </w:rPr>
            </w:pPr>
            <w:r>
              <w:rPr>
                <w:rFonts w:ascii="Cambria"/>
              </w:rPr>
              <w:t>0.75 hour</w:t>
            </w:r>
          </w:p>
        </w:tc>
      </w:tr>
      <w:tr w:rsidR="00162A90">
        <w:trPr>
          <w:trHeight w:val="845"/>
        </w:trPr>
        <w:tc>
          <w:tcPr>
            <w:tcW w:w="2488" w:type="dxa"/>
          </w:tcPr>
          <w:p w:rsidR="00162A90" w:rsidRDefault="00290E81">
            <w:pPr>
              <w:pStyle w:val="TableParagraph"/>
              <w:tabs>
                <w:tab w:val="left" w:pos="468"/>
              </w:tabs>
              <w:spacing w:before="24" w:line="271" w:lineRule="auto"/>
              <w:ind w:left="469" w:right="161" w:hanging="360"/>
              <w:rPr>
                <w:rFonts w:ascii="Cambria"/>
                <w:b/>
                <w:sz w:val="20"/>
              </w:rPr>
            </w:pPr>
            <w:r>
              <w:rPr>
                <w:rFonts w:ascii="Cambria"/>
                <w:b/>
                <w:sz w:val="20"/>
              </w:rPr>
              <w:t>c.</w:t>
            </w:r>
            <w:r>
              <w:rPr>
                <w:rFonts w:ascii="Cambria"/>
                <w:b/>
                <w:sz w:val="20"/>
              </w:rPr>
              <w:tab/>
              <w:t xml:space="preserve">Annual time </w:t>
            </w:r>
            <w:r>
              <w:rPr>
                <w:rFonts w:ascii="Cambria"/>
                <w:b/>
                <w:spacing w:val="-3"/>
                <w:sz w:val="20"/>
              </w:rPr>
              <w:t>burden</w:t>
            </w:r>
            <w:r>
              <w:rPr>
                <w:rFonts w:ascii="Cambria"/>
                <w:b/>
                <w:spacing w:val="-3"/>
                <w:sz w:val="20"/>
                <w:u w:val="single"/>
              </w:rPr>
              <w:t xml:space="preserve"> </w:t>
            </w:r>
            <w:r>
              <w:rPr>
                <w:rFonts w:ascii="Cambria"/>
                <w:b/>
                <w:i/>
                <w:sz w:val="20"/>
                <w:u w:val="single"/>
              </w:rPr>
              <w:t>across all</w:t>
            </w:r>
            <w:r>
              <w:rPr>
                <w:rFonts w:ascii="Cambria"/>
                <w:b/>
                <w:i/>
                <w:sz w:val="20"/>
              </w:rPr>
              <w:t xml:space="preserve"> </w:t>
            </w:r>
            <w:r>
              <w:rPr>
                <w:rFonts w:ascii="Cambria"/>
                <w:b/>
                <w:sz w:val="20"/>
              </w:rPr>
              <w:t>CMS-437 forms</w:t>
            </w:r>
          </w:p>
        </w:tc>
        <w:tc>
          <w:tcPr>
            <w:tcW w:w="1593" w:type="dxa"/>
          </w:tcPr>
          <w:p w:rsidR="00162A90" w:rsidRDefault="00162A90">
            <w:pPr>
              <w:pStyle w:val="TableParagraph"/>
              <w:rPr>
                <w:sz w:val="24"/>
              </w:rPr>
            </w:pPr>
          </w:p>
          <w:p w:rsidR="00162A90" w:rsidRDefault="00290E81">
            <w:pPr>
              <w:pStyle w:val="TableParagraph"/>
              <w:ind w:left="235" w:right="181"/>
              <w:jc w:val="center"/>
              <w:rPr>
                <w:rFonts w:ascii="Cambria"/>
              </w:rPr>
            </w:pPr>
            <w:r>
              <w:rPr>
                <w:rFonts w:ascii="Cambria"/>
              </w:rPr>
              <w:t>1,732 hours</w:t>
            </w:r>
          </w:p>
        </w:tc>
        <w:tc>
          <w:tcPr>
            <w:tcW w:w="1712" w:type="dxa"/>
          </w:tcPr>
          <w:p w:rsidR="00162A90" w:rsidRDefault="00290E81">
            <w:pPr>
              <w:pStyle w:val="TableParagraph"/>
              <w:spacing w:before="237"/>
              <w:ind w:left="272" w:right="265"/>
              <w:jc w:val="center"/>
              <w:rPr>
                <w:rFonts w:ascii="Cambria"/>
              </w:rPr>
            </w:pPr>
            <w:r>
              <w:rPr>
                <w:rFonts w:ascii="Cambria"/>
                <w:b/>
                <w:sz w:val="28"/>
              </w:rPr>
              <w:t>+</w:t>
            </w:r>
            <w:r>
              <w:rPr>
                <w:rFonts w:ascii="Cambria"/>
              </w:rPr>
              <w:t>520 hours</w:t>
            </w:r>
          </w:p>
        </w:tc>
        <w:tc>
          <w:tcPr>
            <w:tcW w:w="1675" w:type="dxa"/>
          </w:tcPr>
          <w:p w:rsidR="00162A90" w:rsidRDefault="00162A90">
            <w:pPr>
              <w:pStyle w:val="TableParagraph"/>
              <w:rPr>
                <w:sz w:val="24"/>
              </w:rPr>
            </w:pPr>
          </w:p>
          <w:p w:rsidR="00162A90" w:rsidRDefault="00290E81">
            <w:pPr>
              <w:pStyle w:val="TableParagraph"/>
              <w:ind w:left="251" w:right="248"/>
              <w:jc w:val="center"/>
              <w:rPr>
                <w:rFonts w:ascii="Cambria"/>
              </w:rPr>
            </w:pPr>
            <w:r>
              <w:rPr>
                <w:rFonts w:ascii="Cambria"/>
              </w:rPr>
              <w:t>1,212 hours</w:t>
            </w:r>
          </w:p>
        </w:tc>
      </w:tr>
      <w:tr w:rsidR="00162A90">
        <w:trPr>
          <w:trHeight w:val="844"/>
        </w:trPr>
        <w:tc>
          <w:tcPr>
            <w:tcW w:w="2488" w:type="dxa"/>
          </w:tcPr>
          <w:p w:rsidR="00162A90" w:rsidRDefault="00290E81">
            <w:pPr>
              <w:pStyle w:val="TableParagraph"/>
              <w:spacing w:before="23" w:line="271" w:lineRule="auto"/>
              <w:ind w:left="469" w:right="161" w:hanging="360"/>
              <w:rPr>
                <w:rFonts w:ascii="Cambria"/>
                <w:b/>
                <w:sz w:val="20"/>
              </w:rPr>
            </w:pPr>
            <w:r>
              <w:rPr>
                <w:rFonts w:ascii="Cambria"/>
                <w:b/>
                <w:sz w:val="20"/>
              </w:rPr>
              <w:t xml:space="preserve">d. Annual cost burden per </w:t>
            </w:r>
            <w:r>
              <w:rPr>
                <w:rFonts w:ascii="Cambria"/>
                <w:b/>
                <w:i/>
                <w:sz w:val="20"/>
                <w:u w:val="single"/>
              </w:rPr>
              <w:t>each</w:t>
            </w:r>
            <w:r>
              <w:rPr>
                <w:rFonts w:ascii="Cambria"/>
                <w:b/>
                <w:i/>
                <w:sz w:val="20"/>
              </w:rPr>
              <w:t xml:space="preserve"> </w:t>
            </w:r>
            <w:r>
              <w:rPr>
                <w:rFonts w:ascii="Cambria"/>
                <w:b/>
                <w:sz w:val="20"/>
              </w:rPr>
              <w:t>CMC-437 form</w:t>
            </w:r>
          </w:p>
        </w:tc>
        <w:tc>
          <w:tcPr>
            <w:tcW w:w="1593" w:type="dxa"/>
          </w:tcPr>
          <w:p w:rsidR="00162A90" w:rsidRDefault="00162A90">
            <w:pPr>
              <w:pStyle w:val="TableParagraph"/>
              <w:spacing w:before="11"/>
              <w:rPr>
                <w:sz w:val="23"/>
              </w:rPr>
            </w:pPr>
          </w:p>
          <w:p w:rsidR="00162A90" w:rsidRDefault="00290E81">
            <w:pPr>
              <w:pStyle w:val="TableParagraph"/>
              <w:ind w:left="189" w:right="181"/>
              <w:jc w:val="center"/>
              <w:rPr>
                <w:rFonts w:ascii="Cambria"/>
              </w:rPr>
            </w:pPr>
            <w:r>
              <w:rPr>
                <w:rFonts w:ascii="Cambria"/>
              </w:rPr>
              <w:t>$94.95</w:t>
            </w:r>
          </w:p>
        </w:tc>
        <w:tc>
          <w:tcPr>
            <w:tcW w:w="1712" w:type="dxa"/>
          </w:tcPr>
          <w:p w:rsidR="00162A90" w:rsidRDefault="00290E81">
            <w:pPr>
              <w:pStyle w:val="TableParagraph"/>
              <w:spacing w:before="130" w:line="271" w:lineRule="auto"/>
              <w:ind w:left="367" w:right="338" w:firstLine="38"/>
              <w:rPr>
                <w:rFonts w:ascii="Cambria"/>
              </w:rPr>
            </w:pPr>
            <w:r>
              <w:rPr>
                <w:rFonts w:ascii="Cambria"/>
              </w:rPr>
              <w:t>Unable to determine</w:t>
            </w:r>
          </w:p>
        </w:tc>
        <w:tc>
          <w:tcPr>
            <w:tcW w:w="1675" w:type="dxa"/>
          </w:tcPr>
          <w:p w:rsidR="00162A90" w:rsidRDefault="00162A90">
            <w:pPr>
              <w:pStyle w:val="TableParagraph"/>
              <w:spacing w:before="11"/>
              <w:rPr>
                <w:sz w:val="23"/>
              </w:rPr>
            </w:pPr>
          </w:p>
          <w:p w:rsidR="00162A90" w:rsidRDefault="00290E81">
            <w:pPr>
              <w:pStyle w:val="TableParagraph"/>
              <w:ind w:left="250" w:right="248"/>
              <w:jc w:val="center"/>
              <w:rPr>
                <w:rFonts w:ascii="Cambria"/>
              </w:rPr>
            </w:pPr>
            <w:r>
              <w:rPr>
                <w:rFonts w:ascii="Cambria"/>
              </w:rPr>
              <w:t>Not stated</w:t>
            </w:r>
          </w:p>
        </w:tc>
      </w:tr>
      <w:tr w:rsidR="00162A90">
        <w:trPr>
          <w:trHeight w:val="963"/>
        </w:trPr>
        <w:tc>
          <w:tcPr>
            <w:tcW w:w="2488" w:type="dxa"/>
          </w:tcPr>
          <w:p w:rsidR="00162A90" w:rsidRDefault="00290E81">
            <w:pPr>
              <w:pStyle w:val="TableParagraph"/>
              <w:tabs>
                <w:tab w:val="left" w:pos="468"/>
              </w:tabs>
              <w:spacing w:before="84" w:line="271" w:lineRule="auto"/>
              <w:ind w:left="468" w:right="175" w:hanging="360"/>
              <w:rPr>
                <w:rFonts w:ascii="Cambria"/>
                <w:b/>
                <w:sz w:val="20"/>
              </w:rPr>
            </w:pPr>
            <w:r>
              <w:rPr>
                <w:rFonts w:ascii="Cambria"/>
                <w:b/>
                <w:sz w:val="20"/>
              </w:rPr>
              <w:t>e.</w:t>
            </w:r>
            <w:r>
              <w:rPr>
                <w:rFonts w:ascii="Cambria"/>
                <w:b/>
                <w:sz w:val="20"/>
              </w:rPr>
              <w:tab/>
              <w:t xml:space="preserve">Annual Cost </w:t>
            </w:r>
            <w:r>
              <w:rPr>
                <w:rFonts w:ascii="Cambria"/>
                <w:b/>
                <w:spacing w:val="-3"/>
                <w:sz w:val="20"/>
              </w:rPr>
              <w:t>Burden</w:t>
            </w:r>
            <w:r>
              <w:rPr>
                <w:rFonts w:ascii="Cambria"/>
                <w:b/>
                <w:spacing w:val="-3"/>
                <w:sz w:val="20"/>
                <w:u w:val="single"/>
              </w:rPr>
              <w:t xml:space="preserve"> </w:t>
            </w:r>
            <w:r>
              <w:rPr>
                <w:rFonts w:ascii="Cambria"/>
                <w:b/>
                <w:i/>
                <w:sz w:val="20"/>
                <w:u w:val="single"/>
              </w:rPr>
              <w:t>across all</w:t>
            </w:r>
            <w:r>
              <w:rPr>
                <w:rFonts w:ascii="Cambria"/>
                <w:b/>
                <w:i/>
                <w:sz w:val="20"/>
              </w:rPr>
              <w:t xml:space="preserve"> </w:t>
            </w:r>
            <w:r>
              <w:rPr>
                <w:rFonts w:ascii="Cambria"/>
                <w:b/>
                <w:sz w:val="20"/>
              </w:rPr>
              <w:t>CMS-437 forms</w:t>
            </w:r>
          </w:p>
        </w:tc>
        <w:tc>
          <w:tcPr>
            <w:tcW w:w="1593" w:type="dxa"/>
          </w:tcPr>
          <w:p w:rsidR="00162A90" w:rsidRDefault="00162A90">
            <w:pPr>
              <w:pStyle w:val="TableParagraph"/>
              <w:spacing w:before="2"/>
              <w:rPr>
                <w:sz w:val="29"/>
              </w:rPr>
            </w:pPr>
          </w:p>
          <w:p w:rsidR="00162A90" w:rsidRDefault="00290E81">
            <w:pPr>
              <w:pStyle w:val="TableParagraph"/>
              <w:ind w:left="188" w:right="181"/>
              <w:jc w:val="center"/>
              <w:rPr>
                <w:rFonts w:ascii="Cambria"/>
              </w:rPr>
            </w:pPr>
            <w:r>
              <w:rPr>
                <w:rFonts w:ascii="Cambria"/>
                <w:sz w:val="20"/>
              </w:rPr>
              <w:t>$</w:t>
            </w:r>
            <w:r>
              <w:rPr>
                <w:rFonts w:ascii="Cambria"/>
              </w:rPr>
              <w:t>151,784</w:t>
            </w:r>
          </w:p>
        </w:tc>
        <w:tc>
          <w:tcPr>
            <w:tcW w:w="1712" w:type="dxa"/>
          </w:tcPr>
          <w:p w:rsidR="00162A90" w:rsidRDefault="00162A90">
            <w:pPr>
              <w:pStyle w:val="TableParagraph"/>
              <w:spacing w:before="5"/>
              <w:rPr>
                <w:sz w:val="25"/>
              </w:rPr>
            </w:pPr>
          </w:p>
          <w:p w:rsidR="00162A90" w:rsidRDefault="00290E81">
            <w:pPr>
              <w:pStyle w:val="TableParagraph"/>
              <w:ind w:left="272" w:right="264"/>
              <w:jc w:val="center"/>
              <w:rPr>
                <w:rFonts w:ascii="Cambria"/>
              </w:rPr>
            </w:pPr>
            <w:r>
              <w:rPr>
                <w:rFonts w:ascii="Cambria"/>
                <w:b/>
                <w:sz w:val="28"/>
              </w:rPr>
              <w:t>+</w:t>
            </w:r>
            <w:r>
              <w:rPr>
                <w:rFonts w:ascii="Cambria"/>
              </w:rPr>
              <w:t>$39,286</w:t>
            </w:r>
          </w:p>
        </w:tc>
        <w:tc>
          <w:tcPr>
            <w:tcW w:w="1675" w:type="dxa"/>
          </w:tcPr>
          <w:p w:rsidR="00162A90" w:rsidRDefault="00162A90">
            <w:pPr>
              <w:pStyle w:val="TableParagraph"/>
              <w:spacing w:before="2"/>
              <w:rPr>
                <w:sz w:val="29"/>
              </w:rPr>
            </w:pPr>
          </w:p>
          <w:p w:rsidR="00162A90" w:rsidRDefault="00290E81">
            <w:pPr>
              <w:pStyle w:val="TableParagraph"/>
              <w:ind w:left="251" w:right="248"/>
              <w:jc w:val="center"/>
              <w:rPr>
                <w:rFonts w:ascii="Cambria"/>
              </w:rPr>
            </w:pPr>
            <w:r>
              <w:rPr>
                <w:rFonts w:ascii="Cambria"/>
              </w:rPr>
              <w:t>$112,498</w:t>
            </w:r>
          </w:p>
        </w:tc>
      </w:tr>
    </w:tbl>
    <w:p w:rsidR="00162A90" w:rsidRDefault="00162A90">
      <w:pPr>
        <w:pStyle w:val="BodyText"/>
        <w:rPr>
          <w:sz w:val="20"/>
        </w:rPr>
      </w:pPr>
    </w:p>
    <w:p w:rsidR="00162A90" w:rsidRDefault="00162A90">
      <w:pPr>
        <w:pStyle w:val="BodyText"/>
        <w:rPr>
          <w:sz w:val="20"/>
        </w:rPr>
      </w:pPr>
    </w:p>
    <w:p w:rsidR="00162A90" w:rsidRDefault="00290E81">
      <w:pPr>
        <w:pStyle w:val="BodyText"/>
        <w:spacing w:before="90"/>
        <w:ind w:left="1180" w:right="395"/>
      </w:pPr>
      <w:r>
        <w:t>As the above table states, the total annual burden hours have increase by 520 hours and the total annual cost burden has increased by $</w:t>
      </w:r>
      <w:r>
        <w:rPr>
          <w:rFonts w:ascii="Cambria"/>
          <w:sz w:val="22"/>
        </w:rPr>
        <w:t>39,286</w:t>
      </w:r>
      <w:r>
        <w:t>. This increase is due to two factors.</w:t>
      </w:r>
    </w:p>
    <w:p w:rsidR="00162A90" w:rsidRDefault="00162A90">
      <w:pPr>
        <w:pStyle w:val="BodyText"/>
        <w:spacing w:before="10"/>
        <w:rPr>
          <w:sz w:val="23"/>
        </w:rPr>
      </w:pPr>
    </w:p>
    <w:p w:rsidR="00162A90" w:rsidRDefault="00290E81">
      <w:pPr>
        <w:pStyle w:val="BodyText"/>
        <w:ind w:left="1180"/>
      </w:pPr>
      <w:r>
        <w:t>First we updated the burden calculations to include the time and cost burden required for a medical secretary to process the CMS-437 form after it has been completed. See section 12(b) for a list of the tasks that would be performed by the medical secretar</w:t>
      </w:r>
      <w:r>
        <w:t>y. This time and cost burden was not included in the previous PRA package, but is a necessary part of the completion of the CMS-437.</w:t>
      </w:r>
    </w:p>
    <w:p w:rsidR="00162A90" w:rsidRDefault="00162A90">
      <w:pPr>
        <w:pStyle w:val="BodyText"/>
      </w:pPr>
    </w:p>
    <w:p w:rsidR="00162A90" w:rsidRDefault="00290E81">
      <w:pPr>
        <w:pStyle w:val="BodyText"/>
        <w:ind w:left="1180" w:right="249"/>
      </w:pPr>
      <w:r>
        <w:t>Second, we updated the job category for the person that would complete the CMS- 437 form from a Medical Administrator at a</w:t>
      </w:r>
      <w:r>
        <w:t>n hourly wage rate of $46.41 to the job category of Medical and Health Services Manager which has a mean hourly wage of</w:t>
      </w:r>
    </w:p>
    <w:p w:rsidR="00162A90" w:rsidRDefault="00290E81">
      <w:pPr>
        <w:pStyle w:val="BodyText"/>
        <w:ind w:left="1180" w:right="315"/>
      </w:pPr>
      <w:r>
        <w:t>$55.37. We also doubled this wage rate to account for the employer’s overhead and fringe benefits. This is a required practice.</w:t>
      </w:r>
    </w:p>
    <w:p w:rsidR="00162A90" w:rsidRDefault="00162A90">
      <w:pPr>
        <w:sectPr w:rsidR="00162A90">
          <w:pgSz w:w="12240" w:h="15840"/>
          <w:pgMar w:top="1560" w:right="1340" w:bottom="1200" w:left="1340" w:header="729" w:footer="1010" w:gutter="0"/>
          <w:cols w:space="720"/>
        </w:sectPr>
      </w:pPr>
    </w:p>
    <w:p w:rsidR="00162A90" w:rsidRDefault="00162A90">
      <w:pPr>
        <w:pStyle w:val="BodyText"/>
        <w:spacing w:before="10"/>
        <w:rPr>
          <w:sz w:val="17"/>
        </w:rPr>
      </w:pPr>
    </w:p>
    <w:p w:rsidR="00162A90" w:rsidRDefault="00290E81">
      <w:pPr>
        <w:pStyle w:val="Heading1"/>
        <w:numPr>
          <w:ilvl w:val="0"/>
          <w:numId w:val="2"/>
        </w:numPr>
        <w:tabs>
          <w:tab w:val="left" w:pos="892"/>
        </w:tabs>
        <w:spacing w:before="90"/>
        <w:ind w:left="892"/>
        <w:jc w:val="left"/>
        <w:rPr>
          <w:u w:val="none"/>
        </w:rPr>
      </w:pPr>
      <w:r>
        <w:rPr>
          <w:u w:val="thick"/>
        </w:rPr>
        <w:t>Publication and Tabulation</w:t>
      </w:r>
      <w:r>
        <w:rPr>
          <w:spacing w:val="-14"/>
          <w:u w:val="thick"/>
        </w:rPr>
        <w:t xml:space="preserve"> </w:t>
      </w:r>
      <w:r>
        <w:rPr>
          <w:u w:val="thick"/>
        </w:rPr>
        <w:t>Dates</w:t>
      </w:r>
    </w:p>
    <w:p w:rsidR="00162A90" w:rsidRDefault="00290E81">
      <w:pPr>
        <w:pStyle w:val="BodyText"/>
        <w:spacing w:before="88"/>
        <w:ind w:left="891"/>
      </w:pPr>
      <w:r>
        <w:t>There are no publication and tabulation dates with this collection.</w:t>
      </w:r>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2"/>
        </w:numPr>
        <w:tabs>
          <w:tab w:val="left" w:pos="892"/>
        </w:tabs>
        <w:ind w:left="892"/>
        <w:jc w:val="left"/>
        <w:rPr>
          <w:u w:val="none"/>
        </w:rPr>
      </w:pPr>
      <w:r>
        <w:rPr>
          <w:u w:val="thick"/>
        </w:rPr>
        <w:t>Expiration</w:t>
      </w:r>
      <w:r>
        <w:rPr>
          <w:spacing w:val="-7"/>
          <w:u w:val="thick"/>
        </w:rPr>
        <w:t xml:space="preserve"> </w:t>
      </w:r>
      <w:r>
        <w:rPr>
          <w:u w:val="thick"/>
        </w:rPr>
        <w:t>Date</w:t>
      </w:r>
    </w:p>
    <w:p w:rsidR="00162A90" w:rsidRDefault="00162A90">
      <w:pPr>
        <w:pStyle w:val="BodyText"/>
        <w:spacing w:before="8"/>
        <w:rPr>
          <w:b/>
          <w:sz w:val="20"/>
        </w:rPr>
      </w:pPr>
    </w:p>
    <w:p w:rsidR="00162A90" w:rsidRDefault="00290E81">
      <w:pPr>
        <w:pStyle w:val="BodyText"/>
        <w:ind w:left="891" w:right="84"/>
      </w:pPr>
      <w:r>
        <w:t>CMS will display the expiration date on the CMS-437 form on the lower left hand corner of each page of the CMS-437 form.</w:t>
      </w:r>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2"/>
        </w:numPr>
        <w:tabs>
          <w:tab w:val="left" w:pos="892"/>
        </w:tabs>
        <w:ind w:left="892"/>
        <w:jc w:val="left"/>
        <w:rPr>
          <w:u w:val="none"/>
        </w:rPr>
      </w:pPr>
      <w:r>
        <w:rPr>
          <w:u w:val="thick"/>
        </w:rPr>
        <w:t>Certification</w:t>
      </w:r>
      <w:r>
        <w:rPr>
          <w:spacing w:val="-10"/>
          <w:u w:val="thick"/>
        </w:rPr>
        <w:t xml:space="preserve"> </w:t>
      </w:r>
      <w:r>
        <w:rPr>
          <w:u w:val="thick"/>
        </w:rPr>
        <w:t>Statement</w:t>
      </w:r>
    </w:p>
    <w:p w:rsidR="00162A90" w:rsidRDefault="00162A90">
      <w:pPr>
        <w:pStyle w:val="BodyText"/>
        <w:spacing w:before="8"/>
        <w:rPr>
          <w:b/>
          <w:sz w:val="20"/>
        </w:rPr>
      </w:pPr>
    </w:p>
    <w:p w:rsidR="00162A90" w:rsidRDefault="00290E81">
      <w:pPr>
        <w:pStyle w:val="BodyText"/>
        <w:ind w:left="891"/>
      </w:pPr>
      <w:r>
        <w:t>There are no exceptions to the certification statement.</w:t>
      </w:r>
    </w:p>
    <w:p w:rsidR="00162A90" w:rsidRDefault="00162A90">
      <w:pPr>
        <w:pStyle w:val="BodyText"/>
        <w:rPr>
          <w:sz w:val="26"/>
        </w:rPr>
      </w:pPr>
    </w:p>
    <w:p w:rsidR="00162A90" w:rsidRDefault="00162A90">
      <w:pPr>
        <w:pStyle w:val="BodyText"/>
        <w:spacing w:before="2"/>
        <w:rPr>
          <w:sz w:val="22"/>
        </w:rPr>
      </w:pPr>
    </w:p>
    <w:p w:rsidR="00162A90" w:rsidRDefault="00290E81">
      <w:pPr>
        <w:pStyle w:val="Heading1"/>
        <w:numPr>
          <w:ilvl w:val="0"/>
          <w:numId w:val="3"/>
        </w:numPr>
        <w:tabs>
          <w:tab w:val="left" w:pos="819"/>
          <w:tab w:val="left" w:pos="820"/>
        </w:tabs>
        <w:spacing w:line="275" w:lineRule="exact"/>
        <w:rPr>
          <w:u w:val="none"/>
        </w:rPr>
      </w:pPr>
      <w:r>
        <w:rPr>
          <w:u w:val="thick"/>
        </w:rPr>
        <w:t>COLLECTION OF INFORMATION EMPLOYING STATISTICAL</w:t>
      </w:r>
      <w:r>
        <w:rPr>
          <w:spacing w:val="-30"/>
          <w:u w:val="thick"/>
        </w:rPr>
        <w:t xml:space="preserve"> </w:t>
      </w:r>
      <w:r>
        <w:rPr>
          <w:u w:val="thick"/>
        </w:rPr>
        <w:t>METHODS</w:t>
      </w:r>
    </w:p>
    <w:p w:rsidR="00162A90" w:rsidRDefault="00290E81">
      <w:pPr>
        <w:pStyle w:val="BodyText"/>
        <w:spacing w:line="275" w:lineRule="exact"/>
        <w:ind w:left="820"/>
      </w:pPr>
      <w:r>
        <w:t>There are no statistical methods associated with this collection.</w:t>
      </w:r>
    </w:p>
    <w:sectPr w:rsidR="00162A90">
      <w:pgSz w:w="12240" w:h="15840"/>
      <w:pgMar w:top="1560" w:right="1340" w:bottom="1200" w:left="1340" w:header="729"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90E81">
      <w:r>
        <w:separator/>
      </w:r>
    </w:p>
  </w:endnote>
  <w:endnote w:type="continuationSeparator" w:id="0">
    <w:p w:rsidR="00000000" w:rsidRDefault="0029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90" w:rsidRDefault="00290E81">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78.2pt;margin-top:730.1pt;width:62.8pt;height:14.2pt;z-index:-252190720;mso-position-horizontal-relative:page;mso-position-vertical-relative:page" filled="f" stroked="f">
          <v:textbox inset="0,0,0,0">
            <w:txbxContent>
              <w:p w:rsidR="00162A90" w:rsidRDefault="00290E81">
                <w:pPr>
                  <w:spacing w:before="10"/>
                  <w:ind w:left="20"/>
                  <w:rPr>
                    <w:b/>
                  </w:rPr>
                </w:pPr>
                <w:r>
                  <w:t xml:space="preserve">Page </w:t>
                </w:r>
                <w:r>
                  <w:fldChar w:fldCharType="begin"/>
                </w:r>
                <w:r>
                  <w:rPr>
                    <w:b/>
                  </w:rPr>
                  <w:instrText xml:space="preserve"> PAGE </w:instrText>
                </w:r>
                <w:r>
                  <w:fldChar w:fldCharType="separate"/>
                </w:r>
                <w:r>
                  <w:rPr>
                    <w:b/>
                    <w:noProof/>
                  </w:rPr>
                  <w:t>4</w:t>
                </w:r>
                <w:r>
                  <w:fldChar w:fldCharType="end"/>
                </w:r>
                <w:r>
                  <w:rPr>
                    <w:b/>
                  </w:rPr>
                  <w:t xml:space="preserve"> </w:t>
                </w:r>
                <w:r>
                  <w:t xml:space="preserve">of </w:t>
                </w:r>
                <w:r>
                  <w:rPr>
                    <w:b/>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90E81">
      <w:r>
        <w:separator/>
      </w:r>
    </w:p>
  </w:footnote>
  <w:footnote w:type="continuationSeparator" w:id="0">
    <w:p w:rsidR="00000000" w:rsidRDefault="0029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90" w:rsidRDefault="00290E81">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170.5pt;margin-top:35.45pt;width:271.1pt;height:33.6pt;z-index:-252191744;mso-position-horizontal-relative:page;mso-position-vertical-relative:page" filled="f" stroked="f">
          <v:textbox inset="0,0,0,0">
            <w:txbxContent>
              <w:p w:rsidR="00162A90" w:rsidRDefault="00290E81">
                <w:pPr>
                  <w:spacing w:before="7"/>
                  <w:ind w:left="20" w:right="18" w:firstLine="1274"/>
                  <w:rPr>
                    <w:sz w:val="28"/>
                  </w:rPr>
                </w:pPr>
                <w:r>
                  <w:rPr>
                    <w:sz w:val="28"/>
                  </w:rPr>
                  <w:t>Supporting Statement for Psychiatric Unit Criteria Worksheet</w:t>
                </w:r>
                <w:r>
                  <w:rPr>
                    <w:spacing w:val="-18"/>
                    <w:sz w:val="28"/>
                  </w:rPr>
                  <w:t xml:space="preserve"> </w:t>
                </w:r>
                <w:r>
                  <w:rPr>
                    <w:b/>
                    <w:i/>
                    <w:sz w:val="28"/>
                  </w:rPr>
                  <w:t>(</w:t>
                </w:r>
                <w:r>
                  <w:rPr>
                    <w:sz w:val="28"/>
                  </w:rPr>
                  <w:t>CMS-437)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F58"/>
    <w:multiLevelType w:val="hybridMultilevel"/>
    <w:tmpl w:val="889AE5D4"/>
    <w:lvl w:ilvl="0" w:tplc="9544D2A2">
      <w:start w:val="1"/>
      <w:numFmt w:val="upperLetter"/>
      <w:lvlText w:val="%1."/>
      <w:lvlJc w:val="left"/>
      <w:pPr>
        <w:ind w:left="820" w:hanging="720"/>
        <w:jc w:val="left"/>
      </w:pPr>
      <w:rPr>
        <w:rFonts w:ascii="Times New Roman" w:eastAsia="Times New Roman" w:hAnsi="Times New Roman" w:cs="Times New Roman" w:hint="default"/>
        <w:b/>
        <w:bCs/>
        <w:spacing w:val="-2"/>
        <w:w w:val="99"/>
        <w:sz w:val="24"/>
        <w:szCs w:val="24"/>
        <w:lang w:val="en-US" w:eastAsia="en-US" w:bidi="en-US"/>
      </w:rPr>
    </w:lvl>
    <w:lvl w:ilvl="1" w:tplc="3AB47556">
      <w:numFmt w:val="bullet"/>
      <w:lvlText w:val=""/>
      <w:lvlJc w:val="left"/>
      <w:pPr>
        <w:ind w:left="1468" w:hanging="360"/>
      </w:pPr>
      <w:rPr>
        <w:rFonts w:ascii="Symbol" w:eastAsia="Symbol" w:hAnsi="Symbol" w:cs="Symbol" w:hint="default"/>
        <w:w w:val="100"/>
        <w:sz w:val="20"/>
        <w:szCs w:val="20"/>
        <w:lang w:val="en-US" w:eastAsia="en-US" w:bidi="en-US"/>
      </w:rPr>
    </w:lvl>
    <w:lvl w:ilvl="2" w:tplc="E522DD76">
      <w:numFmt w:val="bullet"/>
      <w:lvlText w:val="•"/>
      <w:lvlJc w:val="left"/>
      <w:pPr>
        <w:ind w:left="2360" w:hanging="360"/>
      </w:pPr>
      <w:rPr>
        <w:rFonts w:hint="default"/>
        <w:lang w:val="en-US" w:eastAsia="en-US" w:bidi="en-US"/>
      </w:rPr>
    </w:lvl>
    <w:lvl w:ilvl="3" w:tplc="87B6F5E2">
      <w:numFmt w:val="bullet"/>
      <w:lvlText w:val="•"/>
      <w:lvlJc w:val="left"/>
      <w:pPr>
        <w:ind w:left="3260" w:hanging="360"/>
      </w:pPr>
      <w:rPr>
        <w:rFonts w:hint="default"/>
        <w:lang w:val="en-US" w:eastAsia="en-US" w:bidi="en-US"/>
      </w:rPr>
    </w:lvl>
    <w:lvl w:ilvl="4" w:tplc="A44EE75E">
      <w:numFmt w:val="bullet"/>
      <w:lvlText w:val="•"/>
      <w:lvlJc w:val="left"/>
      <w:pPr>
        <w:ind w:left="4160" w:hanging="360"/>
      </w:pPr>
      <w:rPr>
        <w:rFonts w:hint="default"/>
        <w:lang w:val="en-US" w:eastAsia="en-US" w:bidi="en-US"/>
      </w:rPr>
    </w:lvl>
    <w:lvl w:ilvl="5" w:tplc="A8E01C82">
      <w:numFmt w:val="bullet"/>
      <w:lvlText w:val="•"/>
      <w:lvlJc w:val="left"/>
      <w:pPr>
        <w:ind w:left="5060" w:hanging="360"/>
      </w:pPr>
      <w:rPr>
        <w:rFonts w:hint="default"/>
        <w:lang w:val="en-US" w:eastAsia="en-US" w:bidi="en-US"/>
      </w:rPr>
    </w:lvl>
    <w:lvl w:ilvl="6" w:tplc="E746F104">
      <w:numFmt w:val="bullet"/>
      <w:lvlText w:val="•"/>
      <w:lvlJc w:val="left"/>
      <w:pPr>
        <w:ind w:left="5960" w:hanging="360"/>
      </w:pPr>
      <w:rPr>
        <w:rFonts w:hint="default"/>
        <w:lang w:val="en-US" w:eastAsia="en-US" w:bidi="en-US"/>
      </w:rPr>
    </w:lvl>
    <w:lvl w:ilvl="7" w:tplc="B7DC08F6">
      <w:numFmt w:val="bullet"/>
      <w:lvlText w:val="•"/>
      <w:lvlJc w:val="left"/>
      <w:pPr>
        <w:ind w:left="6860" w:hanging="360"/>
      </w:pPr>
      <w:rPr>
        <w:rFonts w:hint="default"/>
        <w:lang w:val="en-US" w:eastAsia="en-US" w:bidi="en-US"/>
      </w:rPr>
    </w:lvl>
    <w:lvl w:ilvl="8" w:tplc="4802CAEE">
      <w:numFmt w:val="bullet"/>
      <w:lvlText w:val="•"/>
      <w:lvlJc w:val="left"/>
      <w:pPr>
        <w:ind w:left="7760" w:hanging="360"/>
      </w:pPr>
      <w:rPr>
        <w:rFonts w:hint="default"/>
        <w:lang w:val="en-US" w:eastAsia="en-US" w:bidi="en-US"/>
      </w:rPr>
    </w:lvl>
  </w:abstractNum>
  <w:abstractNum w:abstractNumId="1" w15:restartNumberingAfterBreak="0">
    <w:nsid w:val="0AF74C9F"/>
    <w:multiLevelType w:val="hybridMultilevel"/>
    <w:tmpl w:val="8FA65632"/>
    <w:lvl w:ilvl="0" w:tplc="571C4930">
      <w:start w:val="1"/>
      <w:numFmt w:val="decimal"/>
      <w:lvlText w:val="%1."/>
      <w:lvlJc w:val="left"/>
      <w:pPr>
        <w:ind w:left="532" w:hanging="432"/>
        <w:jc w:val="right"/>
      </w:pPr>
      <w:rPr>
        <w:rFonts w:ascii="Times New Roman" w:eastAsia="Times New Roman" w:hAnsi="Times New Roman" w:cs="Times New Roman" w:hint="default"/>
        <w:b/>
        <w:bCs/>
        <w:spacing w:val="-5"/>
        <w:w w:val="99"/>
        <w:sz w:val="24"/>
        <w:szCs w:val="24"/>
        <w:lang w:val="en-US" w:eastAsia="en-US" w:bidi="en-US"/>
      </w:rPr>
    </w:lvl>
    <w:lvl w:ilvl="1" w:tplc="0AA80EF8">
      <w:start w:val="1"/>
      <w:numFmt w:val="lowerLetter"/>
      <w:lvlText w:val="%2."/>
      <w:lvlJc w:val="left"/>
      <w:pPr>
        <w:ind w:left="1180" w:hanging="360"/>
        <w:jc w:val="left"/>
      </w:pPr>
      <w:rPr>
        <w:rFonts w:hint="default"/>
        <w:b/>
        <w:bCs/>
        <w:spacing w:val="-1"/>
        <w:w w:val="100"/>
        <w:lang w:val="en-US" w:eastAsia="en-US" w:bidi="en-US"/>
      </w:rPr>
    </w:lvl>
    <w:lvl w:ilvl="2" w:tplc="BD829BF4">
      <w:numFmt w:val="bullet"/>
      <w:lvlText w:val=""/>
      <w:lvlJc w:val="left"/>
      <w:pPr>
        <w:ind w:left="1900" w:hanging="360"/>
      </w:pPr>
      <w:rPr>
        <w:rFonts w:ascii="Symbol" w:eastAsia="Symbol" w:hAnsi="Symbol" w:cs="Symbol" w:hint="default"/>
        <w:w w:val="100"/>
        <w:sz w:val="24"/>
        <w:szCs w:val="24"/>
        <w:lang w:val="en-US" w:eastAsia="en-US" w:bidi="en-US"/>
      </w:rPr>
    </w:lvl>
    <w:lvl w:ilvl="3" w:tplc="75BC1A76">
      <w:numFmt w:val="bullet"/>
      <w:lvlText w:val=""/>
      <w:lvlJc w:val="left"/>
      <w:pPr>
        <w:ind w:left="2619" w:hanging="360"/>
      </w:pPr>
      <w:rPr>
        <w:rFonts w:ascii="Symbol" w:eastAsia="Symbol" w:hAnsi="Symbol" w:cs="Symbol" w:hint="default"/>
        <w:w w:val="99"/>
        <w:sz w:val="22"/>
        <w:szCs w:val="22"/>
        <w:lang w:val="en-US" w:eastAsia="en-US" w:bidi="en-US"/>
      </w:rPr>
    </w:lvl>
    <w:lvl w:ilvl="4" w:tplc="95DA3C78">
      <w:numFmt w:val="bullet"/>
      <w:lvlText w:val="•"/>
      <w:lvlJc w:val="left"/>
      <w:pPr>
        <w:ind w:left="3611" w:hanging="360"/>
      </w:pPr>
      <w:rPr>
        <w:rFonts w:hint="default"/>
        <w:lang w:val="en-US" w:eastAsia="en-US" w:bidi="en-US"/>
      </w:rPr>
    </w:lvl>
    <w:lvl w:ilvl="5" w:tplc="12407ECE">
      <w:numFmt w:val="bullet"/>
      <w:lvlText w:val="•"/>
      <w:lvlJc w:val="left"/>
      <w:pPr>
        <w:ind w:left="4602" w:hanging="360"/>
      </w:pPr>
      <w:rPr>
        <w:rFonts w:hint="default"/>
        <w:lang w:val="en-US" w:eastAsia="en-US" w:bidi="en-US"/>
      </w:rPr>
    </w:lvl>
    <w:lvl w:ilvl="6" w:tplc="1E923214">
      <w:numFmt w:val="bullet"/>
      <w:lvlText w:val="•"/>
      <w:lvlJc w:val="left"/>
      <w:pPr>
        <w:ind w:left="5594" w:hanging="360"/>
      </w:pPr>
      <w:rPr>
        <w:rFonts w:hint="default"/>
        <w:lang w:val="en-US" w:eastAsia="en-US" w:bidi="en-US"/>
      </w:rPr>
    </w:lvl>
    <w:lvl w:ilvl="7" w:tplc="843A2CD4">
      <w:numFmt w:val="bullet"/>
      <w:lvlText w:val="•"/>
      <w:lvlJc w:val="left"/>
      <w:pPr>
        <w:ind w:left="6585" w:hanging="360"/>
      </w:pPr>
      <w:rPr>
        <w:rFonts w:hint="default"/>
        <w:lang w:val="en-US" w:eastAsia="en-US" w:bidi="en-US"/>
      </w:rPr>
    </w:lvl>
    <w:lvl w:ilvl="8" w:tplc="0C9AC4D8">
      <w:numFmt w:val="bullet"/>
      <w:lvlText w:val="•"/>
      <w:lvlJc w:val="left"/>
      <w:pPr>
        <w:ind w:left="7577" w:hanging="360"/>
      </w:pPr>
      <w:rPr>
        <w:rFonts w:hint="default"/>
        <w:lang w:val="en-US" w:eastAsia="en-US" w:bidi="en-US"/>
      </w:rPr>
    </w:lvl>
  </w:abstractNum>
  <w:abstractNum w:abstractNumId="2" w15:restartNumberingAfterBreak="0">
    <w:nsid w:val="2A3B603F"/>
    <w:multiLevelType w:val="hybridMultilevel"/>
    <w:tmpl w:val="26502946"/>
    <w:lvl w:ilvl="0" w:tplc="B2CE32EA">
      <w:start w:val="1"/>
      <w:numFmt w:val="decimal"/>
      <w:lvlText w:val="%1."/>
      <w:lvlJc w:val="left"/>
      <w:pPr>
        <w:ind w:left="1900" w:hanging="360"/>
        <w:jc w:val="left"/>
      </w:pPr>
      <w:rPr>
        <w:rFonts w:ascii="Times New Roman" w:eastAsia="Times New Roman" w:hAnsi="Times New Roman" w:cs="Times New Roman" w:hint="default"/>
        <w:spacing w:val="-2"/>
        <w:w w:val="100"/>
        <w:sz w:val="24"/>
        <w:szCs w:val="24"/>
        <w:lang w:val="en-US" w:eastAsia="en-US" w:bidi="en-US"/>
      </w:rPr>
    </w:lvl>
    <w:lvl w:ilvl="1" w:tplc="B2D2B710">
      <w:numFmt w:val="bullet"/>
      <w:lvlText w:val="•"/>
      <w:lvlJc w:val="left"/>
      <w:pPr>
        <w:ind w:left="2666" w:hanging="360"/>
      </w:pPr>
      <w:rPr>
        <w:rFonts w:hint="default"/>
        <w:lang w:val="en-US" w:eastAsia="en-US" w:bidi="en-US"/>
      </w:rPr>
    </w:lvl>
    <w:lvl w:ilvl="2" w:tplc="77B0237A">
      <w:numFmt w:val="bullet"/>
      <w:lvlText w:val="•"/>
      <w:lvlJc w:val="left"/>
      <w:pPr>
        <w:ind w:left="3432" w:hanging="360"/>
      </w:pPr>
      <w:rPr>
        <w:rFonts w:hint="default"/>
        <w:lang w:val="en-US" w:eastAsia="en-US" w:bidi="en-US"/>
      </w:rPr>
    </w:lvl>
    <w:lvl w:ilvl="3" w:tplc="6D6063F6">
      <w:numFmt w:val="bullet"/>
      <w:lvlText w:val="•"/>
      <w:lvlJc w:val="left"/>
      <w:pPr>
        <w:ind w:left="4198" w:hanging="360"/>
      </w:pPr>
      <w:rPr>
        <w:rFonts w:hint="default"/>
        <w:lang w:val="en-US" w:eastAsia="en-US" w:bidi="en-US"/>
      </w:rPr>
    </w:lvl>
    <w:lvl w:ilvl="4" w:tplc="33826058">
      <w:numFmt w:val="bullet"/>
      <w:lvlText w:val="•"/>
      <w:lvlJc w:val="left"/>
      <w:pPr>
        <w:ind w:left="4964" w:hanging="360"/>
      </w:pPr>
      <w:rPr>
        <w:rFonts w:hint="default"/>
        <w:lang w:val="en-US" w:eastAsia="en-US" w:bidi="en-US"/>
      </w:rPr>
    </w:lvl>
    <w:lvl w:ilvl="5" w:tplc="67628F42">
      <w:numFmt w:val="bullet"/>
      <w:lvlText w:val="•"/>
      <w:lvlJc w:val="left"/>
      <w:pPr>
        <w:ind w:left="5730" w:hanging="360"/>
      </w:pPr>
      <w:rPr>
        <w:rFonts w:hint="default"/>
        <w:lang w:val="en-US" w:eastAsia="en-US" w:bidi="en-US"/>
      </w:rPr>
    </w:lvl>
    <w:lvl w:ilvl="6" w:tplc="41C0C970">
      <w:numFmt w:val="bullet"/>
      <w:lvlText w:val="•"/>
      <w:lvlJc w:val="left"/>
      <w:pPr>
        <w:ind w:left="6496" w:hanging="360"/>
      </w:pPr>
      <w:rPr>
        <w:rFonts w:hint="default"/>
        <w:lang w:val="en-US" w:eastAsia="en-US" w:bidi="en-US"/>
      </w:rPr>
    </w:lvl>
    <w:lvl w:ilvl="7" w:tplc="88D82ECE">
      <w:numFmt w:val="bullet"/>
      <w:lvlText w:val="•"/>
      <w:lvlJc w:val="left"/>
      <w:pPr>
        <w:ind w:left="7262" w:hanging="360"/>
      </w:pPr>
      <w:rPr>
        <w:rFonts w:hint="default"/>
        <w:lang w:val="en-US" w:eastAsia="en-US" w:bidi="en-US"/>
      </w:rPr>
    </w:lvl>
    <w:lvl w:ilvl="8" w:tplc="FF388CFC">
      <w:numFmt w:val="bullet"/>
      <w:lvlText w:val="•"/>
      <w:lvlJc w:val="left"/>
      <w:pPr>
        <w:ind w:left="8028"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62A90"/>
    <w:rsid w:val="00162A90"/>
    <w:rsid w:val="0029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11A7"/>
  <w15:docId w15:val="{8C2FA8F7-EE82-4300-8C23-B5630851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3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ls.gov/oes/2018/may/oes43601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119111.htm" TargetMode="External"/><Relationship Id="rId5" Type="http://schemas.openxmlformats.org/officeDocument/2006/relationships/footnotes" Target="footnotes.xml"/><Relationship Id="rId10" Type="http://schemas.openxmlformats.org/officeDocument/2006/relationships/hyperlink" Target="https://www.cms.gov/Regulations-and-Guidance/Guidance/Manuals/Internet-Only-Manuals-IOMs-Items/CMS1201984.html?DLPage=1&amp;DLEntries=10&amp;DLSort=0&amp;DLSortDir=ascending" TargetMode="External"/><Relationship Id="rId4" Type="http://schemas.openxmlformats.org/officeDocument/2006/relationships/webSettings" Target="webSettings.xml"/><Relationship Id="rId9" Type="http://schemas.openxmlformats.org/officeDocument/2006/relationships/hyperlink" Target="https://www.cms.gov/Regulations-and-Guidance/Guidance/Manuals/Internet-Only-Manuals-IOMs-Items/CMS1201984.html?DLPage=1&amp;DLEntries=10&amp;DLSort=0&amp;DLSortDir=asc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2574</Words>
  <Characters>14676</Characters>
  <Application>Microsoft Office Word</Application>
  <DocSecurity>0</DocSecurity>
  <Lines>122</Lines>
  <Paragraphs>34</Paragraphs>
  <ScaleCrop>false</ScaleCrop>
  <Company>CMS</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Denise King</cp:lastModifiedBy>
  <cp:revision>2</cp:revision>
  <dcterms:created xsi:type="dcterms:W3CDTF">2021-06-01T20:04:00Z</dcterms:created>
  <dcterms:modified xsi:type="dcterms:W3CDTF">2021-06-01T20:06:00Z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Acrobat PDFMaker 17 for Word</vt:lpwstr>
  </property>
  <property fmtid="{D5CDD505-2E9C-101B-9397-08002B2CF9AE}" pid="4" name="LastSaved">
    <vt:filetime>2021-06-01T00:00:00Z</vt:filetime>
  </property>
</Properties>
</file>