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20" w:rsidP="00E06620" w:rsidRDefault="00E06620" w14:paraId="66922625" w14:textId="77777777">
      <w:bookmarkStart w:name="_GoBack" w:id="0"/>
      <w:bookmarkEnd w:id="0"/>
    </w:p>
    <w:p w:rsidR="00E06620" w:rsidP="00E06620" w:rsidRDefault="00E06620" w14:paraId="0FCE3FCC" w14:textId="77777777"/>
    <w:p w:rsidRPr="00E06620" w:rsidR="00E06620" w:rsidP="00E06620" w:rsidRDefault="005B5ED5" w14:paraId="76722D3A" w14:textId="77777777">
      <w:pPr>
        <w:jc w:val="center"/>
        <w:rPr>
          <w:b/>
        </w:rPr>
      </w:pPr>
      <w:r>
        <w:rPr>
          <w:b/>
        </w:rPr>
        <w:t xml:space="preserve">Justification for </w:t>
      </w:r>
      <w:r w:rsidRPr="00E06620" w:rsidR="00E06620">
        <w:rPr>
          <w:b/>
        </w:rPr>
        <w:t>Non</w:t>
      </w:r>
      <w:r>
        <w:rPr>
          <w:b/>
        </w:rPr>
        <w:t>-</w:t>
      </w:r>
      <w:r w:rsidRPr="00E06620">
        <w:rPr>
          <w:b/>
        </w:rPr>
        <w:t>Substantive</w:t>
      </w:r>
      <w:r w:rsidRPr="00E06620" w:rsidR="00E06620">
        <w:rPr>
          <w:b/>
        </w:rPr>
        <w:t xml:space="preserve"> Change for</w:t>
      </w:r>
    </w:p>
    <w:p w:rsidRPr="00E06620" w:rsidR="00E06620" w:rsidP="00E06620" w:rsidRDefault="00E06620" w14:paraId="153E0C26" w14:textId="77777777">
      <w:pPr>
        <w:jc w:val="center"/>
        <w:rPr>
          <w:b/>
        </w:rPr>
      </w:pPr>
      <w:r w:rsidRPr="00E06620">
        <w:rPr>
          <w:b/>
        </w:rPr>
        <w:t xml:space="preserve">OMB Control Number </w:t>
      </w:r>
      <w:r w:rsidR="005B5ED5">
        <w:rPr>
          <w:b/>
        </w:rPr>
        <w:t xml:space="preserve">2126-0028 </w:t>
      </w:r>
      <w:r w:rsidRPr="00E06620">
        <w:rPr>
          <w:b/>
        </w:rPr>
        <w:t>ICR</w:t>
      </w:r>
    </w:p>
    <w:p w:rsidRPr="00E06620" w:rsidR="00E06620" w:rsidP="00E06620" w:rsidRDefault="00E06620" w14:paraId="0864CDDF" w14:textId="77777777">
      <w:pPr>
        <w:jc w:val="center"/>
        <w:rPr>
          <w:b/>
        </w:rPr>
      </w:pPr>
    </w:p>
    <w:p w:rsidRPr="00E06620" w:rsidR="00E06620" w:rsidP="005B5ED5" w:rsidRDefault="005B5ED5" w14:paraId="1E3AA31B" w14:textId="77777777">
      <w:pPr>
        <w:jc w:val="center"/>
        <w:rPr>
          <w:b/>
        </w:rPr>
      </w:pPr>
      <w:r>
        <w:rPr>
          <w:b/>
        </w:rPr>
        <w:t>Training Certification for Entry-Level Commercial Motor Vehicle Operators</w:t>
      </w:r>
    </w:p>
    <w:p w:rsidR="00E06620" w:rsidP="00E06620" w:rsidRDefault="00E06620" w14:paraId="4A8FF409" w14:textId="77777777"/>
    <w:p w:rsidR="00E06620" w:rsidP="00E06620" w:rsidRDefault="00787140" w14:paraId="0F91E413" w14:textId="094778F5">
      <w:r w:rsidRPr="00E65635">
        <w:rPr>
          <w:b/>
          <w:bCs/>
          <w:u w:val="single"/>
        </w:rPr>
        <w:t>Action</w:t>
      </w:r>
      <w:r>
        <w:t xml:space="preserve">:  The Federal Motor Carrier Safety Administration (FMCSA) requests the </w:t>
      </w:r>
      <w:r w:rsidR="00E06620">
        <w:t xml:space="preserve">Office of Management and Budget’s (OMB) approval </w:t>
      </w:r>
      <w:r>
        <w:t>to make non-sub</w:t>
      </w:r>
      <w:r w:rsidR="00E06620">
        <w:t>stantive changes to the Federal Motor Carrier Safety Administration’s (FMCSA) “</w:t>
      </w:r>
      <w:r w:rsidR="005B5ED5">
        <w:t>Training Certification for Entry-Level Commercial Motor Vehicle Operators</w:t>
      </w:r>
      <w:r w:rsidR="00E06620">
        <w:t>” information collection (I</w:t>
      </w:r>
      <w:r w:rsidR="005B5ED5">
        <w:t xml:space="preserve">C), OMB control number 2126-0028.  The change </w:t>
      </w:r>
      <w:r>
        <w:t xml:space="preserve">would be to </w:t>
      </w:r>
      <w:r w:rsidR="005B5ED5">
        <w:t>one form</w:t>
      </w:r>
      <w:r w:rsidR="00E06620">
        <w:t xml:space="preserve">, </w:t>
      </w:r>
      <w:r w:rsidR="005B5ED5">
        <w:t>IC2 – Training Provider Registration</w:t>
      </w:r>
      <w:r>
        <w:t>.</w:t>
      </w:r>
    </w:p>
    <w:p w:rsidR="00E06620" w:rsidP="00E06620" w:rsidRDefault="00E06620" w14:paraId="6AE76878" w14:textId="77777777"/>
    <w:p w:rsidR="00E06620" w:rsidP="00E06620" w:rsidRDefault="00787140" w14:paraId="4A9FACF1" w14:textId="5EBEF6CF">
      <w:r w:rsidRPr="003F14F5">
        <w:rPr>
          <w:b/>
          <w:bCs/>
          <w:u w:val="single"/>
        </w:rPr>
        <w:t>Justification</w:t>
      </w:r>
      <w:r>
        <w:t xml:space="preserve">:  </w:t>
      </w:r>
      <w:r w:rsidR="00D45BF1">
        <w:t>FMCSA recently determined the form</w:t>
      </w:r>
      <w:r w:rsidR="00E06620">
        <w:t xml:space="preserve">, </w:t>
      </w:r>
      <w:r w:rsidR="00D45BF1">
        <w:t xml:space="preserve">IC2 – Training Provider Registration, does not provide </w:t>
      </w:r>
      <w:r>
        <w:t xml:space="preserve">the </w:t>
      </w:r>
      <w:r w:rsidR="00D45BF1">
        <w:t xml:space="preserve">option for </w:t>
      </w:r>
      <w:r>
        <w:t>a</w:t>
      </w:r>
      <w:r w:rsidR="00D45BF1">
        <w:t xml:space="preserve"> user to indicate ‘None’, as a </w:t>
      </w:r>
      <w:r>
        <w:t xml:space="preserve">response to the </w:t>
      </w:r>
      <w:r w:rsidR="00D45BF1">
        <w:t xml:space="preserve">‘Additional Oversight’ question. </w:t>
      </w:r>
      <w:r>
        <w:t xml:space="preserve"> </w:t>
      </w:r>
      <w:r w:rsidR="00D45BF1">
        <w:t xml:space="preserve">FMCSA asks training providers if they are subject to certain licensing authorities or </w:t>
      </w:r>
      <w:r>
        <w:t>are unde</w:t>
      </w:r>
      <w:r w:rsidR="00480DBC">
        <w:t xml:space="preserve">r the authority of </w:t>
      </w:r>
      <w:r w:rsidR="00D45BF1">
        <w:t xml:space="preserve">State </w:t>
      </w:r>
      <w:r w:rsidR="00E65635">
        <w:t>oversight agencies</w:t>
      </w:r>
      <w:r w:rsidR="00D45BF1">
        <w:t>. However, it’s possible that a training provide</w:t>
      </w:r>
      <w:r w:rsidR="00480DBC">
        <w:t>r</w:t>
      </w:r>
      <w:r w:rsidR="00D45BF1">
        <w:t xml:space="preserve"> might not have any ‘Additional Oversight’. </w:t>
      </w:r>
    </w:p>
    <w:p w:rsidR="00E06620" w:rsidP="00E06620" w:rsidRDefault="00E06620" w14:paraId="6ABA8260" w14:textId="77777777"/>
    <w:p w:rsidR="00E06620" w:rsidP="00E06620" w:rsidRDefault="00E06620" w14:paraId="10287B23" w14:textId="5F0F3ED6">
      <w:r>
        <w:t xml:space="preserve">FMCSA would like to </w:t>
      </w:r>
      <w:r w:rsidR="00D45BF1">
        <w:t>add ‘None’ to the list of options for the ‘Additional Oversight’ question</w:t>
      </w:r>
      <w:r w:rsidR="004F7D41">
        <w:t xml:space="preserve"> to address the possibility that a training provider might not be subject to any ‘Additional Oversight’</w:t>
      </w:r>
      <w:r w:rsidR="00D45BF1">
        <w:t xml:space="preserve">. </w:t>
      </w:r>
      <w:r>
        <w:t>This change should not impact the current estimate of burden hours or the cost</w:t>
      </w:r>
      <w:r w:rsidR="00BC12DF">
        <w:t xml:space="preserve"> assigned to that burden, as the change does not introduce new concepts or measures.</w:t>
      </w:r>
    </w:p>
    <w:sectPr w:rsidR="00E06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532EB" w16cex:dateUtc="2021-04-29T17:28:00Z"/>
  <w16cex:commentExtensible w16cex:durableId="24353578" w16cex:dateUtc="2021-04-29T17:39:00Z"/>
  <w16cex:commentExtensible w16cex:durableId="243535EF" w16cex:dateUtc="2021-04-29T17:4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20"/>
    <w:rsid w:val="000A4245"/>
    <w:rsid w:val="002F5A4F"/>
    <w:rsid w:val="003F14F5"/>
    <w:rsid w:val="00480DBC"/>
    <w:rsid w:val="004F7D41"/>
    <w:rsid w:val="005B5ED5"/>
    <w:rsid w:val="005D153F"/>
    <w:rsid w:val="00787140"/>
    <w:rsid w:val="008C4965"/>
    <w:rsid w:val="00946909"/>
    <w:rsid w:val="00B05C6E"/>
    <w:rsid w:val="00B663E3"/>
    <w:rsid w:val="00BC12DF"/>
    <w:rsid w:val="00CA34CA"/>
    <w:rsid w:val="00D45BF1"/>
    <w:rsid w:val="00DC3457"/>
    <w:rsid w:val="00E06620"/>
    <w:rsid w:val="00E65635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8BD9"/>
  <w15:chartTrackingRefBased/>
  <w15:docId w15:val="{B3406599-77D1-4120-8A31-A5FEDA4B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66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3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4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4C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4CA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4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Roxane (FMCSA)</dc:creator>
  <cp:keywords/>
  <dc:description/>
  <cp:lastModifiedBy>Oliver, Roxane (FMCSA)</cp:lastModifiedBy>
  <cp:revision>2</cp:revision>
  <dcterms:created xsi:type="dcterms:W3CDTF">2021-05-10T13:35:00Z</dcterms:created>
  <dcterms:modified xsi:type="dcterms:W3CDTF">2021-05-10T13:35:00Z</dcterms:modified>
</cp:coreProperties>
</file>