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F15" w:rsidR="00A07C82" w:rsidP="003D0F15" w:rsidRDefault="00A07C82" w14:paraId="542DC1C4" w14:textId="0C187558">
      <w:pPr>
        <w:spacing w:after="0"/>
        <w:jc w:val="center"/>
        <w:rPr>
          <w:b/>
          <w:bCs/>
          <w:sz w:val="28"/>
          <w:szCs w:val="28"/>
        </w:rPr>
      </w:pPr>
      <w:r w:rsidRPr="002200B7">
        <w:rPr>
          <w:noProof/>
          <w:sz w:val="24"/>
          <w:szCs w:val="24"/>
        </w:rPr>
        <mc:AlternateContent>
          <mc:Choice Requires="wps">
            <w:drawing>
              <wp:anchor distT="45720" distB="45720" distL="114300" distR="114300" simplePos="0" relativeHeight="251659264" behindDoc="0" locked="0" layoutInCell="1" allowOverlap="1" wp14:editId="4AC51766" wp14:anchorId="5108BB87">
                <wp:simplePos x="0" y="0"/>
                <wp:positionH relativeFrom="margin">
                  <wp:align>right</wp:align>
                </wp:positionH>
                <wp:positionV relativeFrom="paragraph">
                  <wp:posOffset>287655</wp:posOffset>
                </wp:positionV>
                <wp:extent cx="5924550" cy="13779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77950"/>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Pr="00994B9A" w:rsidR="00044F7F" w:rsidP="00044F7F" w:rsidRDefault="00A07C82" w14:paraId="4971C4D0" w14:textId="213C33F8">
                            <w:pPr>
                              <w:spacing w:after="0"/>
                              <w:rPr>
                                <w:rFonts w:ascii="Calibri" w:hAnsi="Calibri" w:eastAsia="Times New Roman" w:cs="Calibri"/>
                                <w:color w:val="0563C1"/>
                                <w:sz w:val="20"/>
                                <w:szCs w:val="20"/>
                                <w:u w:val="single"/>
                              </w:rPr>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Pr="00044F7F" w:rsidR="00267B51">
                              <w:rPr>
                                <w:i/>
                                <w:iCs/>
                                <w:sz w:val="24"/>
                                <w:szCs w:val="24"/>
                              </w:rPr>
                              <w:t xml:space="preserve"> </w:t>
                            </w:r>
                            <w:hyperlink w:history="1" r:id="rId12">
                              <w:r w:rsidRPr="00994B9A" w:rsidR="00044F7F">
                                <w:rPr>
                                  <w:rStyle w:val="Hyperlink"/>
                                  <w:rFonts w:ascii="Calibri" w:hAnsi="Calibri" w:eastAsia="Times New Roman" w:cs="Calibri"/>
                                  <w:i/>
                                  <w:iCs/>
                                </w:rPr>
                                <w:t xml:space="preserve">https://www.epa.gov/climate-hfcs-reduction/collection-data-support-establishment-hfc-allowance-allocation-and-trading </w:t>
                              </w:r>
                            </w:hyperlink>
                          </w:p>
                          <w:p w:rsidRPr="009273B9" w:rsidR="00A07C82" w:rsidP="00A07C82" w:rsidRDefault="00540824" w14:paraId="4C0B7C1D" w14:textId="3F65A9DB">
                            <w:pPr>
                              <w:spacing w:after="0"/>
                            </w:pPr>
                            <w:r>
                              <w:t xml:space="preserve">Note that production of HFC-23 must be reported </w:t>
                            </w:r>
                            <w:r w:rsidRPr="00044F7F">
                              <w:rPr>
                                <w:rFonts w:cstheme="minorHAnsi"/>
                              </w:rPr>
                              <w:t xml:space="preserve">on form </w:t>
                            </w:r>
                            <w:r w:rsidRPr="00044F7F">
                              <w:rPr>
                                <w:rFonts w:cstheme="minorHAnsi"/>
                                <w:i/>
                                <w:iCs/>
                                <w:color w:val="000000"/>
                              </w:rPr>
                              <w:t>HFC-23 One-Time Report</w:t>
                            </w:r>
                            <w:r w:rsidR="009273B9">
                              <w:rPr>
                                <w:rFonts w:cstheme="minorHAnsi"/>
                                <w:color w:val="0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22.65pt;width:466.5pt;height:10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">
                <v:textbox>
                  <w:txbxContent>
                    <w:p w:rsidRPr="00A07C82" w:rsidR="00A07C82" w:rsidP="00A07C82" w:rsidRDefault="00A07C82" w14:paraId="7DE12333" w14:textId="4E0B0C91">
                      <w:pPr>
                        <w:spacing w:after="0"/>
                        <w:rPr>
                          <w:b/>
                          <w:bCs/>
                        </w:rPr>
                      </w:pPr>
                      <w:r w:rsidRPr="00A07C82">
                        <w:rPr>
                          <w:b/>
                          <w:bCs/>
                        </w:rPr>
                        <w:t>Instructions</w:t>
                      </w:r>
                    </w:p>
                    <w:p w:rsidRPr="00994B9A" w:rsidR="00044F7F" w:rsidP="00044F7F" w:rsidRDefault="00A07C82" w14:paraId="4971C4D0" w14:textId="213C33F8">
                      <w:pPr>
                        <w:spacing w:after="0"/>
                        <w:rPr>
                          <w:rFonts w:ascii="Calibri" w:hAnsi="Calibri" w:eastAsia="Times New Roman" w:cs="Calibri"/>
                          <w:color w:val="0563C1"/>
                          <w:sz w:val="20"/>
                          <w:szCs w:val="20"/>
                          <w:u w:val="single"/>
                        </w:rPr>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Pr="00044F7F" w:rsidR="00267B51">
                        <w:rPr>
                          <w:i/>
                          <w:iCs/>
                          <w:sz w:val="24"/>
                          <w:szCs w:val="24"/>
                        </w:rPr>
                        <w:t xml:space="preserve"> </w:t>
                      </w:r>
                      <w:hyperlink w:history="1" r:id="rId13">
                        <w:r w:rsidRPr="00994B9A" w:rsidR="00044F7F">
                          <w:rPr>
                            <w:rStyle w:val="Hyperlink"/>
                            <w:rFonts w:ascii="Calibri" w:hAnsi="Calibri" w:eastAsia="Times New Roman" w:cs="Calibri"/>
                            <w:i/>
                            <w:iCs/>
                          </w:rPr>
                          <w:t xml:space="preserve">https://www.epa.gov/climate-hfcs-reduction/collection-data-support-establishment-hfc-allowance-allocation-and-trading </w:t>
                        </w:r>
                      </w:hyperlink>
                    </w:p>
                    <w:p w:rsidRPr="009273B9" w:rsidR="00A07C82" w:rsidP="00A07C82" w:rsidRDefault="00540824" w14:paraId="4C0B7C1D" w14:textId="3F65A9DB">
                      <w:pPr>
                        <w:spacing w:after="0"/>
                      </w:pPr>
                      <w:r>
                        <w:t xml:space="preserve">Note that production of HFC-23 must be reported </w:t>
                      </w:r>
                      <w:r w:rsidRPr="00044F7F">
                        <w:rPr>
                          <w:rFonts w:cstheme="minorHAnsi"/>
                        </w:rPr>
                        <w:t xml:space="preserve">on form </w:t>
                      </w:r>
                      <w:r w:rsidRPr="00044F7F">
                        <w:rPr>
                          <w:rFonts w:cstheme="minorHAnsi"/>
                          <w:i/>
                          <w:iCs/>
                          <w:color w:val="000000"/>
                        </w:rPr>
                        <w:t>HFC-23 One-Time Report</w:t>
                      </w:r>
                      <w:r w:rsidR="009273B9">
                        <w:rPr>
                          <w:rFonts w:cstheme="minorHAnsi"/>
                          <w:color w:val="000000"/>
                        </w:rPr>
                        <w:t>.</w:t>
                      </w:r>
                    </w:p>
                  </w:txbxContent>
                </v:textbox>
                <w10:wrap type="square" anchorx="margin"/>
              </v:shape>
            </w:pict>
          </mc:Fallback>
        </mc:AlternateContent>
      </w:r>
      <w:r w:rsidRPr="002200B7">
        <w:rPr>
          <w:b/>
          <w:bCs/>
          <w:sz w:val="28"/>
          <w:szCs w:val="28"/>
        </w:rPr>
        <w:t>HFC Producer One-Time Report (Sec. 84.31)</w:t>
      </w:r>
    </w:p>
    <w:p w:rsidR="003D0F15" w:rsidP="00A07C82" w:rsidRDefault="003D0F15" w14:paraId="08AE8C16" w14:textId="77777777">
      <w:pPr>
        <w:spacing w:after="0"/>
        <w:rPr>
          <w:b/>
          <w:bCs/>
        </w:rPr>
      </w:pPr>
    </w:p>
    <w:p w:rsidR="00EB0673" w:rsidP="00A07C82" w:rsidRDefault="00EB0673" w14:paraId="24F3F368" w14:textId="17853405">
      <w:pPr>
        <w:spacing w:after="0"/>
        <w:rPr>
          <w:b/>
          <w:bCs/>
        </w:rPr>
      </w:pPr>
      <w:r>
        <w:rPr>
          <w:b/>
          <w:bCs/>
        </w:rPr>
        <w:t>Submitter Information</w:t>
      </w:r>
    </w:p>
    <w:tbl>
      <w:tblPr>
        <w:tblStyle w:val="TableGrid"/>
        <w:tblW w:w="0" w:type="auto"/>
        <w:tblLook w:val="04A0" w:firstRow="1" w:lastRow="0" w:firstColumn="1" w:lastColumn="0" w:noHBand="0" w:noVBand="1"/>
      </w:tblPr>
      <w:tblGrid>
        <w:gridCol w:w="1885"/>
        <w:gridCol w:w="7465"/>
      </w:tblGrid>
      <w:tr w:rsidR="001042B2" w:rsidTr="009C2833" w14:paraId="3E6A7B81" w14:textId="77777777">
        <w:tc>
          <w:tcPr>
            <w:tcW w:w="188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46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9C2833" w14:paraId="1262C21A" w14:textId="77777777">
        <w:tc>
          <w:tcPr>
            <w:tcW w:w="1885" w:type="dxa"/>
          </w:tcPr>
          <w:p w:rsidR="001042B2" w:rsidP="00A07C82" w:rsidRDefault="009C2833" w14:paraId="1610CB46" w14:textId="472021AA">
            <w:pPr>
              <w:rPr>
                <w:b/>
                <w:bCs/>
              </w:rPr>
            </w:pPr>
            <w:r>
              <w:rPr>
                <w:b/>
                <w:bCs/>
              </w:rPr>
              <w:t xml:space="preserve">Company </w:t>
            </w:r>
            <w:r w:rsidR="001042B2">
              <w:rPr>
                <w:b/>
                <w:bCs/>
              </w:rPr>
              <w:t>Address</w:t>
            </w:r>
          </w:p>
        </w:tc>
        <w:sdt>
          <w:sdtPr>
            <w:rPr>
              <w:b/>
              <w:bCs/>
            </w:rPr>
            <w:id w:val="-437602521"/>
            <w:placeholder>
              <w:docPart w:val="DefaultPlaceholder_-1854013440"/>
            </w:placeholder>
            <w:showingPlcHdr/>
          </w:sdtPr>
          <w:sdtEndPr/>
          <w:sdtContent>
            <w:tc>
              <w:tcPr>
                <w:tcW w:w="7465" w:type="dxa"/>
              </w:tcPr>
              <w:p w:rsidR="001042B2" w:rsidP="00A07C82" w:rsidRDefault="00F3443B" w14:paraId="1D52F3E1" w14:textId="61FCDF96">
                <w:pPr>
                  <w:rPr>
                    <w:b/>
                    <w:bCs/>
                  </w:rPr>
                </w:pPr>
                <w:r w:rsidRPr="00C17B55">
                  <w:rPr>
                    <w:rStyle w:val="PlaceholderText"/>
                  </w:rPr>
                  <w:t>Click or tap here to enter text.</w:t>
                </w:r>
              </w:p>
            </w:tc>
          </w:sdtContent>
        </w:sdt>
      </w:tr>
      <w:tr w:rsidR="009C2833" w:rsidTr="009C2833" w14:paraId="4C3AFBB8" w14:textId="77777777">
        <w:tc>
          <w:tcPr>
            <w:tcW w:w="1885" w:type="dxa"/>
          </w:tcPr>
          <w:p w:rsidR="009C2833" w:rsidP="00A07C82" w:rsidRDefault="009C2833" w14:paraId="4C421DE5" w14:textId="61D70D36">
            <w:pPr>
              <w:rPr>
                <w:b/>
                <w:bCs/>
              </w:rPr>
            </w:pPr>
            <w:r>
              <w:rPr>
                <w:b/>
                <w:bCs/>
              </w:rPr>
              <w:t>Facility Address</w:t>
            </w:r>
          </w:p>
        </w:tc>
        <w:sdt>
          <w:sdtPr>
            <w:rPr>
              <w:b/>
              <w:bCs/>
            </w:rPr>
            <w:id w:val="1412663148"/>
            <w:placeholder>
              <w:docPart w:val="FE88BC5F232A454CB6F6D247C06CBCC2"/>
            </w:placeholder>
            <w:showingPlcHdr/>
          </w:sdtPr>
          <w:sdtEndPr/>
          <w:sdtContent>
            <w:tc>
              <w:tcPr>
                <w:tcW w:w="7465" w:type="dxa"/>
              </w:tcPr>
              <w:p w:rsidR="009C2833" w:rsidP="00A07C82" w:rsidRDefault="009C2833" w14:paraId="1F81A8F1" w14:textId="51DE8C0B">
                <w:pPr>
                  <w:rPr>
                    <w:b/>
                    <w:bCs/>
                  </w:rPr>
                </w:pPr>
                <w:r w:rsidRPr="00C17B55">
                  <w:rPr>
                    <w:rStyle w:val="PlaceholderText"/>
                  </w:rPr>
                  <w:t>Click or tap here to enter text.</w:t>
                </w:r>
              </w:p>
            </w:tc>
          </w:sdtContent>
        </w:sdt>
      </w:tr>
      <w:tr w:rsidR="001042B2" w:rsidTr="009C2833" w14:paraId="7FDD19BB" w14:textId="77777777">
        <w:tc>
          <w:tcPr>
            <w:tcW w:w="1885" w:type="dxa"/>
          </w:tcPr>
          <w:p w:rsidR="001042B2" w:rsidP="00A07C82" w:rsidRDefault="00F3443B" w14:paraId="71BD1E3C" w14:textId="42DB4376">
            <w:pPr>
              <w:rPr>
                <w:b/>
                <w:bCs/>
              </w:rPr>
            </w:pPr>
            <w:r>
              <w:rPr>
                <w:b/>
                <w:bCs/>
              </w:rPr>
              <w:t>Contact Name</w:t>
            </w:r>
          </w:p>
        </w:tc>
        <w:sdt>
          <w:sdtPr>
            <w:rPr>
              <w:b/>
              <w:bCs/>
            </w:rPr>
            <w:id w:val="-670169863"/>
            <w:placeholder>
              <w:docPart w:val="DefaultPlaceholder_-1854013440"/>
            </w:placeholder>
            <w:showingPlcHdr/>
          </w:sdtPr>
          <w:sdtEndPr/>
          <w:sdtContent>
            <w:tc>
              <w:tcPr>
                <w:tcW w:w="7465" w:type="dxa"/>
              </w:tcPr>
              <w:p w:rsidR="001042B2" w:rsidP="00A07C82" w:rsidRDefault="00F3443B" w14:paraId="7F3DC5E0" w14:textId="07F49953">
                <w:pPr>
                  <w:rPr>
                    <w:b/>
                    <w:bCs/>
                  </w:rPr>
                </w:pPr>
                <w:r w:rsidRPr="00C17B55">
                  <w:rPr>
                    <w:rStyle w:val="PlaceholderText"/>
                  </w:rPr>
                  <w:t>Click or tap here to enter text.</w:t>
                </w:r>
              </w:p>
            </w:tc>
          </w:sdtContent>
        </w:sdt>
      </w:tr>
      <w:tr w:rsidR="001042B2" w:rsidTr="009C2833" w14:paraId="719ADA53" w14:textId="77777777">
        <w:tc>
          <w:tcPr>
            <w:tcW w:w="1885" w:type="dxa"/>
          </w:tcPr>
          <w:p w:rsidR="001042B2" w:rsidP="00A07C82" w:rsidRDefault="00F3443B" w14:paraId="603128C5" w14:textId="3FC21F19">
            <w:pPr>
              <w:rPr>
                <w:b/>
                <w:bCs/>
              </w:rPr>
            </w:pPr>
            <w:r>
              <w:rPr>
                <w:b/>
                <w:bCs/>
              </w:rPr>
              <w:t>Email</w:t>
            </w:r>
          </w:p>
        </w:tc>
        <w:sdt>
          <w:sdtPr>
            <w:rPr>
              <w:b/>
              <w:bCs/>
            </w:rPr>
            <w:id w:val="-1443302242"/>
            <w:placeholder>
              <w:docPart w:val="DefaultPlaceholder_-1854013440"/>
            </w:placeholder>
            <w:showingPlcHdr/>
          </w:sdtPr>
          <w:sdtEndPr/>
          <w:sdtContent>
            <w:tc>
              <w:tcPr>
                <w:tcW w:w="7465" w:type="dxa"/>
              </w:tcPr>
              <w:p w:rsidR="001042B2" w:rsidP="00A07C82" w:rsidRDefault="00F3443B" w14:paraId="58F607EC" w14:textId="6517F239">
                <w:pPr>
                  <w:rPr>
                    <w:b/>
                    <w:bCs/>
                  </w:rPr>
                </w:pPr>
                <w:r w:rsidRPr="00C17B55">
                  <w:rPr>
                    <w:rStyle w:val="PlaceholderText"/>
                  </w:rPr>
                  <w:t>Click or tap here to enter text.</w:t>
                </w:r>
              </w:p>
            </w:tc>
          </w:sdtContent>
        </w:sdt>
      </w:tr>
      <w:tr w:rsidR="001042B2" w:rsidTr="009C2833" w14:paraId="4EE1109E" w14:textId="77777777">
        <w:tc>
          <w:tcPr>
            <w:tcW w:w="1885" w:type="dxa"/>
          </w:tcPr>
          <w:p w:rsidR="001042B2" w:rsidP="00A07C82" w:rsidRDefault="00F3443B" w14:paraId="5CB68A14" w14:textId="1139BD2F">
            <w:pPr>
              <w:rPr>
                <w:b/>
                <w:bCs/>
              </w:rPr>
            </w:pPr>
            <w:r>
              <w:rPr>
                <w:b/>
                <w:bCs/>
              </w:rPr>
              <w:t>Phone</w:t>
            </w:r>
          </w:p>
        </w:tc>
        <w:sdt>
          <w:sdtPr>
            <w:rPr>
              <w:b/>
              <w:bCs/>
            </w:rPr>
            <w:id w:val="1607306601"/>
            <w:placeholder>
              <w:docPart w:val="DefaultPlaceholder_-1854013440"/>
            </w:placeholder>
            <w:showingPlcHdr/>
          </w:sdtPr>
          <w:sdtEndPr/>
          <w:sdtContent>
            <w:tc>
              <w:tcPr>
                <w:tcW w:w="7465" w:type="dxa"/>
              </w:tcPr>
              <w:p w:rsidR="001042B2" w:rsidP="00A07C82" w:rsidRDefault="00F3443B" w14:paraId="61DBF8B5" w14:textId="2EFBE027">
                <w:pPr>
                  <w:rPr>
                    <w:b/>
                    <w:bCs/>
                  </w:rPr>
                </w:pPr>
                <w:r w:rsidRPr="00C17B55">
                  <w:rPr>
                    <w:rStyle w:val="PlaceholderText"/>
                  </w:rPr>
                  <w:t>Click or tap here to enter text.</w:t>
                </w:r>
              </w:p>
            </w:tc>
          </w:sdtContent>
        </w:sdt>
      </w:tr>
      <w:tr w:rsidR="0054245D" w:rsidTr="009C2833" w14:paraId="564827FB" w14:textId="77777777">
        <w:tc>
          <w:tcPr>
            <w:tcW w:w="1885" w:type="dxa"/>
          </w:tcPr>
          <w:p w:rsidR="0054245D" w:rsidP="0054245D" w:rsidRDefault="0054245D" w14:paraId="2C01978B" w14:textId="5B2C3BB5">
            <w:pPr>
              <w:rPr>
                <w:b/>
                <w:bCs/>
              </w:rPr>
            </w:pPr>
            <w:r>
              <w:rPr>
                <w:b/>
                <w:bCs/>
              </w:rPr>
              <w:t>Submission Date</w:t>
            </w:r>
          </w:p>
        </w:tc>
        <w:sdt>
          <w:sdtPr>
            <w:rPr>
              <w:b/>
              <w:bCs/>
            </w:rPr>
            <w:id w:val="-1526861732"/>
            <w:placeholder>
              <w:docPart w:val="6FACA3C278D1469EBDAF0B62E969750C"/>
            </w:placeholder>
            <w:showingPlcHdr/>
          </w:sdtPr>
          <w:sdtEndPr/>
          <w:sdtContent>
            <w:tc>
              <w:tcPr>
                <w:tcW w:w="7465" w:type="dxa"/>
              </w:tcPr>
              <w:p w:rsidR="0054245D" w:rsidP="0054245D" w:rsidRDefault="0054245D"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346D66" w:rsidP="00E80AE3" w:rsidRDefault="00346D66" w14:paraId="613FD594" w14:textId="4E01A022">
      <w:pPr>
        <w:pStyle w:val="ListParagraph"/>
        <w:numPr>
          <w:ilvl w:val="0"/>
          <w:numId w:val="1"/>
        </w:numPr>
        <w:spacing w:after="0"/>
        <w:ind w:left="360"/>
        <w:rPr>
          <w:b/>
          <w:bCs/>
        </w:rPr>
      </w:pPr>
      <w:r>
        <w:rPr>
          <w:b/>
          <w:bCs/>
        </w:rPr>
        <w:t>Identify the regulated substance</w:t>
      </w:r>
      <w:r w:rsidR="00F3443B">
        <w:rPr>
          <w:b/>
          <w:bCs/>
        </w:rPr>
        <w:t>(</w:t>
      </w:r>
      <w:r>
        <w:rPr>
          <w:b/>
          <w:bCs/>
        </w:rPr>
        <w:t>s</w:t>
      </w:r>
      <w:r w:rsidR="00F3443B">
        <w:rPr>
          <w:b/>
          <w:bCs/>
        </w:rPr>
        <w:t>)</w:t>
      </w:r>
      <w:r w:rsidR="003F6792">
        <w:rPr>
          <w:b/>
          <w:bCs/>
        </w:rPr>
        <w:t xml:space="preserve"> </w:t>
      </w:r>
      <w:r w:rsidR="006C7162">
        <w:rPr>
          <w:b/>
          <w:bCs/>
        </w:rPr>
        <w:t xml:space="preserve">your company </w:t>
      </w:r>
      <w:r w:rsidR="003F6792">
        <w:rPr>
          <w:b/>
          <w:bCs/>
        </w:rPr>
        <w:t>produce</w:t>
      </w:r>
      <w:r w:rsidR="006C7162">
        <w:rPr>
          <w:b/>
          <w:bCs/>
        </w:rPr>
        <w:t>s</w:t>
      </w:r>
      <w:r w:rsidR="003F6792">
        <w:rPr>
          <w:b/>
          <w:bCs/>
        </w:rPr>
        <w:t xml:space="preserve"> that this report pertains to: </w:t>
      </w:r>
      <w:sdt>
        <w:sdtPr>
          <w:rPr>
            <w:b/>
            <w:bCs/>
          </w:rPr>
          <w:id w:val="-117146036"/>
          <w:placeholder>
            <w:docPart w:val="DefaultPlaceholder_-1854013440"/>
          </w:placeholder>
          <w:showingPlcHdr/>
        </w:sdtPr>
        <w:sdtEndPr/>
        <w:sdtContent>
          <w:r w:rsidRPr="00C17B55" w:rsidR="003F6792">
            <w:rPr>
              <w:rStyle w:val="PlaceholderText"/>
            </w:rPr>
            <w:t>Click or tap here to enter text.</w:t>
          </w:r>
        </w:sdtContent>
      </w:sdt>
    </w:p>
    <w:p w:rsidR="00346D66" w:rsidP="00346D66" w:rsidRDefault="00346D66" w14:paraId="6B03ECE2" w14:textId="77777777">
      <w:pPr>
        <w:pStyle w:val="ListParagraph"/>
        <w:spacing w:after="0"/>
        <w:ind w:left="360"/>
        <w:rPr>
          <w:b/>
          <w:bCs/>
        </w:rPr>
      </w:pPr>
    </w:p>
    <w:p w:rsidR="001B5F32" w:rsidP="00E80AE3" w:rsidRDefault="001B5F32" w14:paraId="59E8CAB3" w14:textId="52D25B43">
      <w:pPr>
        <w:pStyle w:val="ListParagraph"/>
        <w:numPr>
          <w:ilvl w:val="0"/>
          <w:numId w:val="1"/>
        </w:numPr>
        <w:spacing w:after="0"/>
        <w:ind w:left="360"/>
        <w:rPr>
          <w:b/>
          <w:bCs/>
        </w:rPr>
      </w:pPr>
      <w:r>
        <w:rPr>
          <w:b/>
          <w:bCs/>
        </w:rPr>
        <w:t>Describe the method by which daily quantities of regulated substances produced are measured</w:t>
      </w:r>
      <w:r w:rsidR="00EA2703">
        <w:rPr>
          <w:b/>
          <w:bCs/>
        </w:rPr>
        <w:t xml:space="preserve"> (</w:t>
      </w:r>
      <w:r w:rsidRPr="00EA2703" w:rsidR="00EA2703">
        <w:rPr>
          <w:b/>
          <w:bCs/>
        </w:rPr>
        <w:t>§ 84.31</w:t>
      </w:r>
      <w:r w:rsidR="00EA2703">
        <w:rPr>
          <w:b/>
          <w:bCs/>
        </w:rPr>
        <w:t>(b)(</w:t>
      </w:r>
      <w:r w:rsidR="005E13DE">
        <w:rPr>
          <w:b/>
          <w:bCs/>
        </w:rPr>
        <w:t>1)(i))</w:t>
      </w:r>
      <w:r>
        <w:rPr>
          <w:b/>
          <w:bCs/>
        </w:rPr>
        <w:t>:</w:t>
      </w:r>
      <w:r w:rsidR="00267B51">
        <w:rPr>
          <w:b/>
          <w:bCs/>
        </w:rPr>
        <w:t xml:space="preserve"> </w:t>
      </w:r>
      <w:sdt>
        <w:sdtPr>
          <w:rPr>
            <w:b/>
            <w:bCs/>
          </w:rPr>
          <w:id w:val="-38823814"/>
          <w:placeholder>
            <w:docPart w:val="DefaultPlaceholder_-1854013440"/>
          </w:placeholder>
          <w:showingPlcHdr/>
        </w:sdtPr>
        <w:sdtEndPr/>
        <w:sdtContent>
          <w:r w:rsidRPr="00C17B55" w:rsidR="009F6C66">
            <w:rPr>
              <w:rStyle w:val="PlaceholderText"/>
            </w:rPr>
            <w:t>Click or tap here to enter text.</w:t>
          </w:r>
        </w:sdtContent>
      </w:sdt>
    </w:p>
    <w:p w:rsidRPr="001B5F32" w:rsidR="00E80AE3" w:rsidP="00E80AE3" w:rsidRDefault="00E80AE3" w14:paraId="3267A332" w14:textId="5DE9E3C2">
      <w:pPr>
        <w:spacing w:after="0"/>
        <w:ind w:left="-360"/>
        <w:rPr>
          <w:b/>
          <w:bCs/>
        </w:rPr>
      </w:pPr>
    </w:p>
    <w:p w:rsidR="001B5F32" w:rsidP="00E80AE3" w:rsidRDefault="001B5F32" w14:paraId="6EF90C5C" w14:textId="3DDD9D0A">
      <w:pPr>
        <w:pStyle w:val="ListParagraph"/>
        <w:numPr>
          <w:ilvl w:val="0"/>
          <w:numId w:val="1"/>
        </w:numPr>
        <w:spacing w:after="0"/>
        <w:ind w:left="360"/>
        <w:rPr>
          <w:b/>
          <w:bCs/>
        </w:rPr>
      </w:pPr>
      <w:r>
        <w:rPr>
          <w:b/>
          <w:bCs/>
        </w:rPr>
        <w:t xml:space="preserve">Describe the conversion factors by which </w:t>
      </w:r>
      <w:r w:rsidRPr="001B5F32">
        <w:rPr>
          <w:b/>
          <w:bCs/>
        </w:rPr>
        <w:t>the daily records as currently maintained can be converted into kilograms of regulated substances produced, including any constants or assumptions used in making those calculations (e.g., tank specifications, ambient temperature or pressure, density of the regulated substance)</w:t>
      </w:r>
      <w:r w:rsidR="005E13DE">
        <w:rPr>
          <w:b/>
          <w:bCs/>
        </w:rPr>
        <w:t xml:space="preserve"> (</w:t>
      </w:r>
      <w:r w:rsidRPr="00EA2703" w:rsidR="005E13DE">
        <w:rPr>
          <w:b/>
          <w:bCs/>
        </w:rPr>
        <w:t>§ 84.31</w:t>
      </w:r>
      <w:r w:rsidR="005E13DE">
        <w:rPr>
          <w:b/>
          <w:bCs/>
        </w:rPr>
        <w:t>(b)(1)(ii)):</w:t>
      </w:r>
      <w:r w:rsidR="009F6C66">
        <w:rPr>
          <w:b/>
          <w:bCs/>
        </w:rPr>
        <w:t xml:space="preserve"> </w:t>
      </w:r>
      <w:sdt>
        <w:sdtPr>
          <w:rPr>
            <w:b/>
            <w:bCs/>
          </w:rPr>
          <w:id w:val="-1895574356"/>
          <w:placeholder>
            <w:docPart w:val="DefaultPlaceholder_-1854013440"/>
          </w:placeholder>
          <w:showingPlcHdr/>
        </w:sdtPr>
        <w:sdtEndPr/>
        <w:sdtContent>
          <w:r w:rsidRPr="00C17B55" w:rsidR="009F6C66">
            <w:rPr>
              <w:rStyle w:val="PlaceholderText"/>
            </w:rPr>
            <w:t>Click or tap here to enter text.</w:t>
          </w:r>
        </w:sdtContent>
      </w:sdt>
    </w:p>
    <w:p w:rsidRPr="001B5F32" w:rsidR="00E80AE3" w:rsidP="00E80AE3" w:rsidRDefault="00E80AE3" w14:paraId="0F73761B" w14:textId="77777777">
      <w:pPr>
        <w:spacing w:after="0"/>
        <w:ind w:left="-360"/>
        <w:rPr>
          <w:b/>
          <w:bCs/>
        </w:rPr>
      </w:pPr>
    </w:p>
    <w:p w:rsidR="001B5F32" w:rsidP="00E80AE3" w:rsidRDefault="001B5F32" w14:paraId="69FED326" w14:textId="185DAFE1">
      <w:pPr>
        <w:pStyle w:val="ListParagraph"/>
        <w:numPr>
          <w:ilvl w:val="0"/>
          <w:numId w:val="1"/>
        </w:numPr>
        <w:spacing w:after="0"/>
        <w:ind w:left="360"/>
        <w:rPr>
          <w:b/>
          <w:bCs/>
        </w:rPr>
      </w:pPr>
      <w:r>
        <w:rPr>
          <w:b/>
          <w:bCs/>
        </w:rPr>
        <w:t>Describe the internal accounting procedure for determining plant-wide production</w:t>
      </w:r>
      <w:r w:rsidR="00267B51">
        <w:rPr>
          <w:b/>
          <w:bCs/>
        </w:rPr>
        <w:t xml:space="preserve"> </w:t>
      </w:r>
      <w:r w:rsidR="005E13DE">
        <w:rPr>
          <w:b/>
          <w:bCs/>
        </w:rPr>
        <w:t>(</w:t>
      </w:r>
      <w:r w:rsidRPr="00EA2703" w:rsidR="005E13DE">
        <w:rPr>
          <w:b/>
          <w:bCs/>
        </w:rPr>
        <w:t>§ 84.31</w:t>
      </w:r>
      <w:r w:rsidR="005E13DE">
        <w:rPr>
          <w:b/>
          <w:bCs/>
        </w:rPr>
        <w:t>(b)(1)(iii)):</w:t>
      </w:r>
      <w:r w:rsidR="009F6C66">
        <w:rPr>
          <w:b/>
          <w:bCs/>
        </w:rPr>
        <w:t xml:space="preserve"> </w:t>
      </w:r>
      <w:sdt>
        <w:sdtPr>
          <w:rPr>
            <w:b/>
            <w:bCs/>
          </w:rPr>
          <w:id w:val="-759824131"/>
          <w:placeholder>
            <w:docPart w:val="DefaultPlaceholder_-1854013440"/>
          </w:placeholder>
          <w:showingPlcHdr/>
        </w:sdtPr>
        <w:sdtEndPr/>
        <w:sdtContent>
          <w:r w:rsidRPr="00C17B55" w:rsidR="009F6C66">
            <w:rPr>
              <w:rStyle w:val="PlaceholderText"/>
            </w:rPr>
            <w:t>Click or tap here to enter text.</w:t>
          </w:r>
        </w:sdtContent>
      </w:sdt>
    </w:p>
    <w:p w:rsidRPr="001B5F32" w:rsidR="00E80AE3" w:rsidP="00E80AE3" w:rsidRDefault="00E80AE3" w14:paraId="32B92594" w14:textId="77777777">
      <w:pPr>
        <w:spacing w:after="0"/>
        <w:ind w:left="-360"/>
        <w:rPr>
          <w:b/>
          <w:bCs/>
        </w:rPr>
      </w:pPr>
    </w:p>
    <w:p w:rsidR="001B5F32" w:rsidP="00E80AE3" w:rsidRDefault="001B5F32" w14:paraId="0BBA7B30" w14:textId="0AAEBE35">
      <w:pPr>
        <w:pStyle w:val="ListParagraph"/>
        <w:numPr>
          <w:ilvl w:val="0"/>
          <w:numId w:val="1"/>
        </w:numPr>
        <w:spacing w:after="0"/>
        <w:ind w:left="360"/>
        <w:rPr>
          <w:b/>
          <w:bCs/>
        </w:rPr>
      </w:pPr>
      <w:r>
        <w:rPr>
          <w:b/>
          <w:bCs/>
        </w:rPr>
        <w:t>What is the quantity of any fugitive losses accounted for in the production figures</w:t>
      </w:r>
      <w:r w:rsidR="00412C48">
        <w:rPr>
          <w:b/>
          <w:bCs/>
        </w:rPr>
        <w:t xml:space="preserve"> (</w:t>
      </w:r>
      <w:r w:rsidRPr="00EA2703" w:rsidR="00412C48">
        <w:rPr>
          <w:b/>
          <w:bCs/>
        </w:rPr>
        <w:t>§ 84.31</w:t>
      </w:r>
      <w:r w:rsidR="00412C48">
        <w:rPr>
          <w:b/>
          <w:bCs/>
        </w:rPr>
        <w:t>(b)(1)(iv)):</w:t>
      </w:r>
      <w:r w:rsidR="009F6C66">
        <w:rPr>
          <w:b/>
          <w:bCs/>
        </w:rPr>
        <w:t xml:space="preserve"> </w:t>
      </w:r>
      <w:sdt>
        <w:sdtPr>
          <w:rPr>
            <w:b/>
            <w:bCs/>
          </w:rPr>
          <w:id w:val="141322023"/>
          <w:placeholder>
            <w:docPart w:val="DefaultPlaceholder_-1854013440"/>
          </w:placeholder>
          <w:showingPlcHdr/>
        </w:sdtPr>
        <w:sdtEndPr/>
        <w:sdtContent>
          <w:r w:rsidRPr="00C17B55" w:rsidR="009F6C66">
            <w:rPr>
              <w:rStyle w:val="PlaceholderText"/>
            </w:rPr>
            <w:t xml:space="preserve">Click or tap here to enter </w:t>
          </w:r>
          <w:proofErr w:type="gramStart"/>
          <w:r w:rsidRPr="00C17B55" w:rsidR="009F6C66">
            <w:rPr>
              <w:rStyle w:val="PlaceholderText"/>
            </w:rPr>
            <w:t>text.</w:t>
          </w:r>
          <w:proofErr w:type="gramEnd"/>
        </w:sdtContent>
      </w:sdt>
    </w:p>
    <w:p w:rsidR="00A4462A" w:rsidP="00A4462A" w:rsidRDefault="00A4462A" w14:paraId="16947809" w14:textId="593C7DD6">
      <w:pPr>
        <w:spacing w:after="0"/>
        <w:rPr>
          <w:b/>
          <w:bCs/>
        </w:rPr>
      </w:pPr>
    </w:p>
    <w:p w:rsidR="004212B6" w:rsidP="00A4462A" w:rsidRDefault="004212B6" w14:paraId="00B46D89" w14:textId="24DADEBD">
      <w:pPr>
        <w:spacing w:after="0"/>
        <w:rPr>
          <w:b/>
          <w:bCs/>
        </w:rPr>
      </w:pPr>
    </w:p>
    <w:p w:rsidRPr="00A4462A" w:rsidR="004212B6" w:rsidP="00A4462A" w:rsidRDefault="004212B6" w14:paraId="7B9FB473" w14:textId="77777777">
      <w:pPr>
        <w:spacing w:after="0"/>
        <w:rPr>
          <w:b/>
          <w:bCs/>
        </w:rPr>
      </w:pPr>
    </w:p>
    <w:p w:rsidR="001B5F32" w:rsidP="00E80AE3" w:rsidRDefault="001B5F32" w14:paraId="2FA6FE56" w14:textId="1C223F1F">
      <w:pPr>
        <w:pStyle w:val="ListParagraph"/>
        <w:numPr>
          <w:ilvl w:val="0"/>
          <w:numId w:val="1"/>
        </w:numPr>
        <w:spacing w:after="0"/>
        <w:ind w:left="360"/>
        <w:rPr>
          <w:b/>
          <w:bCs/>
        </w:rPr>
      </w:pPr>
      <w:r>
        <w:rPr>
          <w:b/>
          <w:bCs/>
        </w:rPr>
        <w:lastRenderedPageBreak/>
        <w:t>Provide a</w:t>
      </w:r>
      <w:r w:rsidRPr="001B5F32">
        <w:rPr>
          <w:b/>
          <w:bCs/>
        </w:rPr>
        <w:t xml:space="preserve"> list of any coproducts, byproducts, or emissions from the production line of any regulated substance that are other regulated substances, ozone-depleting substances listed in 40 CFR part 82, subpart A, or hazardous air pollutants initially identified in Section 112 of the Clean Air Act, and as revised through rulemaking and codified in 40 CFR 63</w:t>
      </w:r>
      <w:r w:rsidR="00412C48">
        <w:rPr>
          <w:b/>
          <w:bCs/>
        </w:rPr>
        <w:t xml:space="preserve"> (</w:t>
      </w:r>
      <w:r w:rsidRPr="00EA2703" w:rsidR="00412C48">
        <w:rPr>
          <w:b/>
          <w:bCs/>
        </w:rPr>
        <w:t>§ 84.31</w:t>
      </w:r>
      <w:r w:rsidR="00412C48">
        <w:rPr>
          <w:b/>
          <w:bCs/>
        </w:rPr>
        <w:t>(b)(1)(v)):</w:t>
      </w:r>
      <w:r w:rsidR="009F6C66">
        <w:rPr>
          <w:b/>
          <w:bCs/>
        </w:rPr>
        <w:t xml:space="preserve"> </w:t>
      </w:r>
      <w:sdt>
        <w:sdtPr>
          <w:rPr>
            <w:b/>
            <w:bCs/>
          </w:rPr>
          <w:id w:val="697350199"/>
          <w:placeholder>
            <w:docPart w:val="DefaultPlaceholder_-1854013440"/>
          </w:placeholder>
          <w:showingPlcHdr/>
        </w:sdtPr>
        <w:sdtEndPr/>
        <w:sdtContent>
          <w:r w:rsidRPr="00C17B55" w:rsidR="009F6C66">
            <w:rPr>
              <w:rStyle w:val="PlaceholderText"/>
            </w:rPr>
            <w:t>Click or tap here to enter text.</w:t>
          </w:r>
        </w:sdtContent>
      </w:sdt>
    </w:p>
    <w:p w:rsidRPr="00A4462A" w:rsidR="00A4462A" w:rsidP="00A4462A" w:rsidRDefault="00A4462A" w14:paraId="608F55B1" w14:textId="77777777">
      <w:pPr>
        <w:spacing w:after="0"/>
        <w:rPr>
          <w:b/>
          <w:bCs/>
        </w:rPr>
      </w:pPr>
    </w:p>
    <w:p w:rsidR="001B5F32" w:rsidP="00E80AE3" w:rsidRDefault="001B5F32" w14:paraId="53A7B660" w14:textId="315FDC28">
      <w:pPr>
        <w:pStyle w:val="ListParagraph"/>
        <w:numPr>
          <w:ilvl w:val="0"/>
          <w:numId w:val="1"/>
        </w:numPr>
        <w:spacing w:after="0"/>
        <w:ind w:left="360"/>
        <w:rPr>
          <w:b/>
          <w:bCs/>
        </w:rPr>
      </w:pPr>
      <w:r>
        <w:rPr>
          <w:b/>
          <w:bCs/>
        </w:rPr>
        <w:t>What is the estimated percent efficiency of the production process for the regulated substance</w:t>
      </w:r>
      <w:r w:rsidR="005401B3">
        <w:rPr>
          <w:b/>
          <w:bCs/>
        </w:rPr>
        <w:t xml:space="preserve"> (</w:t>
      </w:r>
      <w:r w:rsidRPr="00EA2703" w:rsidR="005401B3">
        <w:rPr>
          <w:b/>
          <w:bCs/>
        </w:rPr>
        <w:t>§ 84.31</w:t>
      </w:r>
      <w:r w:rsidR="005401B3">
        <w:rPr>
          <w:b/>
          <w:bCs/>
        </w:rPr>
        <w:t>(b)(</w:t>
      </w:r>
      <w:proofErr w:type="gramStart"/>
      <w:r w:rsidR="005401B3">
        <w:rPr>
          <w:b/>
          <w:bCs/>
        </w:rPr>
        <w:t>1)(vi))</w:t>
      </w:r>
      <w:r w:rsidR="00E874E0">
        <w:rPr>
          <w:b/>
          <w:bCs/>
        </w:rPr>
        <w:t>.</w:t>
      </w:r>
      <w:proofErr w:type="gramEnd"/>
      <w:r w:rsidR="00E874E0">
        <w:rPr>
          <w:b/>
          <w:bCs/>
        </w:rPr>
        <w:t xml:space="preserve"> Percent efficiency for the purpose of this question is the actual yield of the produced HFC as a percentage of the maximum theoretical yield from the reactants used</w:t>
      </w:r>
      <w:r w:rsidR="005401B3">
        <w:rPr>
          <w:b/>
          <w:bCs/>
        </w:rPr>
        <w:t>:</w:t>
      </w:r>
      <w:r w:rsidR="009F6C66">
        <w:rPr>
          <w:b/>
          <w:bCs/>
        </w:rPr>
        <w:t xml:space="preserve"> </w:t>
      </w:r>
      <w:sdt>
        <w:sdtPr>
          <w:rPr>
            <w:b/>
            <w:bCs/>
          </w:rPr>
          <w:id w:val="874113642"/>
          <w:placeholder>
            <w:docPart w:val="DefaultPlaceholder_-1854013440"/>
          </w:placeholder>
          <w:showingPlcHdr/>
        </w:sdtPr>
        <w:sdtEndPr/>
        <w:sdtContent>
          <w:r w:rsidRPr="00C17B55" w:rsidR="009F6C66">
            <w:rPr>
              <w:rStyle w:val="PlaceholderText"/>
            </w:rPr>
            <w:t>Click or tap here to enter text.</w:t>
          </w:r>
        </w:sdtContent>
      </w:sdt>
    </w:p>
    <w:p w:rsidRPr="00A4462A" w:rsidR="00A4462A" w:rsidP="00A4462A" w:rsidRDefault="00A4462A" w14:paraId="498E583A" w14:textId="77777777">
      <w:pPr>
        <w:spacing w:after="0"/>
        <w:rPr>
          <w:b/>
          <w:bCs/>
        </w:rPr>
      </w:pPr>
    </w:p>
    <w:p w:rsidR="001B5F32" w:rsidP="00E80AE3" w:rsidRDefault="001B5F32" w14:paraId="16A41E68" w14:textId="32D3A327">
      <w:pPr>
        <w:pStyle w:val="ListParagraph"/>
        <w:numPr>
          <w:ilvl w:val="0"/>
          <w:numId w:val="1"/>
        </w:numPr>
        <w:spacing w:after="0"/>
        <w:ind w:left="360"/>
        <w:rPr>
          <w:b/>
          <w:bCs/>
        </w:rPr>
      </w:pPr>
      <w:r>
        <w:rPr>
          <w:b/>
          <w:bCs/>
        </w:rPr>
        <w:t xml:space="preserve">Describe </w:t>
      </w:r>
      <w:r w:rsidRPr="001B5F32">
        <w:rPr>
          <w:b/>
          <w:bCs/>
        </w:rPr>
        <w:t>any processes that use a regulated substance as a process agent</w:t>
      </w:r>
      <w:r w:rsidR="005401B3">
        <w:rPr>
          <w:b/>
          <w:bCs/>
        </w:rPr>
        <w:t xml:space="preserve"> (</w:t>
      </w:r>
      <w:r w:rsidRPr="00EA2703" w:rsidR="005401B3">
        <w:rPr>
          <w:b/>
          <w:bCs/>
        </w:rPr>
        <w:t>§ 84.31</w:t>
      </w:r>
      <w:r w:rsidR="005401B3">
        <w:rPr>
          <w:b/>
          <w:bCs/>
        </w:rPr>
        <w:t>(b)(1)(</w:t>
      </w:r>
      <w:r w:rsidR="008B5D8A">
        <w:rPr>
          <w:b/>
          <w:bCs/>
        </w:rPr>
        <w:t>vi</w:t>
      </w:r>
      <w:r w:rsidR="005401B3">
        <w:rPr>
          <w:b/>
          <w:bCs/>
        </w:rPr>
        <w:t>i)):</w:t>
      </w:r>
      <w:r w:rsidR="009F6C66">
        <w:rPr>
          <w:b/>
          <w:bCs/>
        </w:rPr>
        <w:t xml:space="preserve"> </w:t>
      </w:r>
      <w:sdt>
        <w:sdtPr>
          <w:rPr>
            <w:b/>
            <w:bCs/>
          </w:rPr>
          <w:id w:val="124430583"/>
          <w:placeholder>
            <w:docPart w:val="DefaultPlaceholder_-1854013440"/>
          </w:placeholder>
          <w:showingPlcHdr/>
        </w:sdtPr>
        <w:sdtEndPr/>
        <w:sdtContent>
          <w:r w:rsidRPr="00C17B55" w:rsidR="009F6C66">
            <w:rPr>
              <w:rStyle w:val="PlaceholderText"/>
            </w:rPr>
            <w:t>Click or tap here to enter text.</w:t>
          </w:r>
        </w:sdtContent>
      </w:sdt>
    </w:p>
    <w:p w:rsidRPr="00E80AE3" w:rsidR="00E80AE3" w:rsidP="00E80AE3" w:rsidRDefault="00E80AE3" w14:paraId="5759F179" w14:textId="64499709">
      <w:pPr>
        <w:spacing w:after="0"/>
        <w:rPr>
          <w:b/>
          <w:bCs/>
        </w:rPr>
      </w:pPr>
    </w:p>
    <w:sectPr w:rsidRPr="00E80AE3" w:rsidR="00E80AE3" w:rsidSect="00267B5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0181B" w14:textId="77777777" w:rsidR="00C806B2" w:rsidRDefault="00C806B2" w:rsidP="00B036A0">
      <w:pPr>
        <w:spacing w:after="0" w:line="240" w:lineRule="auto"/>
      </w:pPr>
      <w:r>
        <w:separator/>
      </w:r>
    </w:p>
  </w:endnote>
  <w:endnote w:type="continuationSeparator" w:id="0">
    <w:p w14:paraId="14852388" w14:textId="77777777" w:rsidR="00C806B2" w:rsidRDefault="00C806B2" w:rsidP="00B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41D60687" w:rsidR="001B5F32" w:rsidRPr="001B5F32" w:rsidRDefault="001B5F32">
    <w:pPr>
      <w:pStyle w:val="Footer"/>
      <w:rPr>
        <w:sz w:val="16"/>
        <w:szCs w:val="16"/>
      </w:rPr>
    </w:pPr>
    <w:r w:rsidRPr="00267B51">
      <w:rPr>
        <w:sz w:val="16"/>
        <w:szCs w:val="16"/>
      </w:rPr>
      <w:t>EPA Form #</w:t>
    </w:r>
    <w:r w:rsidR="004B0CAC">
      <w:rPr>
        <w:sz w:val="16"/>
        <w:szCs w:val="16"/>
      </w:rPr>
      <w:t xml:space="preserve"> 5900-512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7D89" w14:textId="16653E70" w:rsidR="00267B51" w:rsidRDefault="00267B51">
    <w:pPr>
      <w:pStyle w:val="Footer"/>
      <w:rPr>
        <w:sz w:val="18"/>
        <w:szCs w:val="18"/>
      </w:rPr>
    </w:pPr>
    <w:r w:rsidRPr="00267B51">
      <w:rPr>
        <w:sz w:val="18"/>
        <w:szCs w:val="18"/>
      </w:rPr>
      <w:t>This collection of information is approved by OMB under the Paperwork Reduction Act, 44 U.S.C. 3501 et seq. (OMB Control No. XXXX-XXXX).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X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2120C3A5" w:rsidR="00267B51" w:rsidRPr="00267B51" w:rsidRDefault="00267B51">
    <w:pPr>
      <w:pStyle w:val="Footer"/>
      <w:rPr>
        <w:sz w:val="16"/>
        <w:szCs w:val="16"/>
      </w:rPr>
    </w:pPr>
    <w:r w:rsidRPr="00267B51">
      <w:rPr>
        <w:sz w:val="16"/>
        <w:szCs w:val="16"/>
      </w:rPr>
      <w:t>EPA Form #</w:t>
    </w:r>
    <w:r w:rsidR="004B0CAC">
      <w:rPr>
        <w:sz w:val="16"/>
        <w:szCs w:val="16"/>
      </w:rPr>
      <w:t xml:space="preserve"> 5900-512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50549" w14:textId="77777777" w:rsidR="00C806B2" w:rsidRDefault="00C806B2" w:rsidP="00B036A0">
      <w:pPr>
        <w:spacing w:after="0" w:line="240" w:lineRule="auto"/>
      </w:pPr>
      <w:r>
        <w:separator/>
      </w:r>
    </w:p>
  </w:footnote>
  <w:footnote w:type="continuationSeparator" w:id="0">
    <w:p w14:paraId="18CAD960" w14:textId="77777777" w:rsidR="00C806B2" w:rsidRDefault="00C806B2" w:rsidP="00B0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0"/>
    </w:tblGrid>
    <w:tr w:rsidR="00267B51" w14:paraId="447D5D52" w14:textId="77777777" w:rsidTr="002A3531">
      <w:tc>
        <w:tcPr>
          <w:tcW w:w="513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302134A6" w:rsidR="00267B51" w:rsidRDefault="002A3531" w:rsidP="002A3531">
          <w:pPr>
            <w:pStyle w:val="Header"/>
            <w:rPr>
              <w:sz w:val="18"/>
              <w:szCs w:val="18"/>
              <w:highlight w:val="yellow"/>
            </w:rPr>
          </w:pPr>
          <w:r w:rsidRPr="002A3531">
            <w:rPr>
              <w:sz w:val="18"/>
              <w:szCs w:val="18"/>
            </w:rPr>
            <w:t>Allowance Allocation and Trading Program under the AIM Act</w:t>
          </w:r>
          <w:r w:rsidRPr="002A3531">
            <w:rPr>
              <w:sz w:val="18"/>
              <w:szCs w:val="18"/>
              <w:highlight w:val="yellow"/>
            </w:rPr>
            <w:t xml:space="preserve"> </w:t>
          </w:r>
        </w:p>
      </w:tc>
      <w:tc>
        <w:tcPr>
          <w:tcW w:w="4220" w:type="dxa"/>
        </w:tcPr>
        <w:p w14:paraId="0DCE5FD9" w14:textId="77777777" w:rsidR="00267B51" w:rsidRPr="00267B51" w:rsidRDefault="00267B51" w:rsidP="00267B51">
          <w:pPr>
            <w:pStyle w:val="Header"/>
            <w:jc w:val="right"/>
            <w:rPr>
              <w:sz w:val="18"/>
              <w:szCs w:val="18"/>
            </w:rPr>
          </w:pPr>
          <w:r w:rsidRPr="00267B51">
            <w:rPr>
              <w:sz w:val="18"/>
              <w:szCs w:val="18"/>
            </w:rPr>
            <w:t>OMB Control Number: XXXX-XXXX</w:t>
          </w:r>
        </w:p>
        <w:p w14:paraId="413FB7DC" w14:textId="77777777" w:rsidR="00267B51" w:rsidRPr="00267B51" w:rsidRDefault="00267B51" w:rsidP="00267B51">
          <w:pPr>
            <w:pStyle w:val="Header"/>
            <w:jc w:val="right"/>
            <w:rPr>
              <w:sz w:val="18"/>
              <w:szCs w:val="18"/>
            </w:rPr>
          </w:pPr>
          <w:r w:rsidRPr="00267B51">
            <w:rPr>
              <w:sz w:val="18"/>
              <w:szCs w:val="18"/>
            </w:rPr>
            <w:t>Expiration Date: MM/DD/YYYY</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44F7F"/>
    <w:rsid w:val="000A0ADA"/>
    <w:rsid w:val="000B4B14"/>
    <w:rsid w:val="000C5979"/>
    <w:rsid w:val="001042B2"/>
    <w:rsid w:val="00111AFE"/>
    <w:rsid w:val="00163041"/>
    <w:rsid w:val="001B5F32"/>
    <w:rsid w:val="002200B7"/>
    <w:rsid w:val="00267B51"/>
    <w:rsid w:val="002A3531"/>
    <w:rsid w:val="00346D66"/>
    <w:rsid w:val="003D0F15"/>
    <w:rsid w:val="003F6792"/>
    <w:rsid w:val="00412C48"/>
    <w:rsid w:val="004212B6"/>
    <w:rsid w:val="00444451"/>
    <w:rsid w:val="004547D6"/>
    <w:rsid w:val="00485A8C"/>
    <w:rsid w:val="004A2BCE"/>
    <w:rsid w:val="004B0CAC"/>
    <w:rsid w:val="004E1126"/>
    <w:rsid w:val="005401B3"/>
    <w:rsid w:val="00540824"/>
    <w:rsid w:val="0054245D"/>
    <w:rsid w:val="005D4F7F"/>
    <w:rsid w:val="005E13DE"/>
    <w:rsid w:val="006C7162"/>
    <w:rsid w:val="007751B4"/>
    <w:rsid w:val="00787C2D"/>
    <w:rsid w:val="007E0EDF"/>
    <w:rsid w:val="007E4AE9"/>
    <w:rsid w:val="00834488"/>
    <w:rsid w:val="00884578"/>
    <w:rsid w:val="008B5D8A"/>
    <w:rsid w:val="008E46BC"/>
    <w:rsid w:val="009273B9"/>
    <w:rsid w:val="00941CF7"/>
    <w:rsid w:val="009C2833"/>
    <w:rsid w:val="009E319B"/>
    <w:rsid w:val="009F6384"/>
    <w:rsid w:val="009F6C66"/>
    <w:rsid w:val="00A07C82"/>
    <w:rsid w:val="00A4462A"/>
    <w:rsid w:val="00B036A0"/>
    <w:rsid w:val="00BB2C4F"/>
    <w:rsid w:val="00C806B2"/>
    <w:rsid w:val="00CE05DD"/>
    <w:rsid w:val="00D61D6A"/>
    <w:rsid w:val="00DB45F1"/>
    <w:rsid w:val="00DF251B"/>
    <w:rsid w:val="00E80AE3"/>
    <w:rsid w:val="00E874E0"/>
    <w:rsid w:val="00EA2703"/>
    <w:rsid w:val="00EB0673"/>
    <w:rsid w:val="00EB38C9"/>
    <w:rsid w:val="00EC09FF"/>
    <w:rsid w:val="00EE68E6"/>
    <w:rsid w:val="00F3443B"/>
    <w:rsid w:val="00F4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7543"/>
  <w15:chartTrackingRefBased/>
  <w15:docId w15:val="{23133A30-02AC-40EE-8DFC-F272DDD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paragraph" w:styleId="BalloonText">
    <w:name w:val="Balloon Text"/>
    <w:basedOn w:val="Normal"/>
    <w:link w:val="BalloonTextChar"/>
    <w:uiPriority w:val="99"/>
    <w:semiHidden/>
    <w:unhideWhenUsed/>
    <w:rsid w:val="00D6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6A"/>
    <w:rPr>
      <w:rFonts w:ascii="Segoe UI" w:hAnsi="Segoe UI" w:cs="Segoe UI"/>
      <w:sz w:val="18"/>
      <w:szCs w:val="18"/>
    </w:rPr>
  </w:style>
  <w:style w:type="character" w:styleId="CommentReference">
    <w:name w:val="annotation reference"/>
    <w:basedOn w:val="DefaultParagraphFont"/>
    <w:uiPriority w:val="99"/>
    <w:semiHidden/>
    <w:unhideWhenUsed/>
    <w:rsid w:val="00D61D6A"/>
    <w:rPr>
      <w:sz w:val="16"/>
      <w:szCs w:val="16"/>
    </w:rPr>
  </w:style>
  <w:style w:type="paragraph" w:styleId="CommentText">
    <w:name w:val="annotation text"/>
    <w:basedOn w:val="Normal"/>
    <w:link w:val="CommentTextChar"/>
    <w:uiPriority w:val="99"/>
    <w:semiHidden/>
    <w:unhideWhenUsed/>
    <w:rsid w:val="00D61D6A"/>
    <w:pPr>
      <w:spacing w:line="240" w:lineRule="auto"/>
    </w:pPr>
    <w:rPr>
      <w:sz w:val="20"/>
      <w:szCs w:val="20"/>
    </w:rPr>
  </w:style>
  <w:style w:type="character" w:customStyle="1" w:styleId="CommentTextChar">
    <w:name w:val="Comment Text Char"/>
    <w:basedOn w:val="DefaultParagraphFont"/>
    <w:link w:val="CommentText"/>
    <w:uiPriority w:val="99"/>
    <w:semiHidden/>
    <w:rsid w:val="00D61D6A"/>
    <w:rPr>
      <w:sz w:val="20"/>
      <w:szCs w:val="20"/>
    </w:rPr>
  </w:style>
  <w:style w:type="paragraph" w:styleId="CommentSubject">
    <w:name w:val="annotation subject"/>
    <w:basedOn w:val="CommentText"/>
    <w:next w:val="CommentText"/>
    <w:link w:val="CommentSubjectChar"/>
    <w:uiPriority w:val="99"/>
    <w:semiHidden/>
    <w:unhideWhenUsed/>
    <w:rsid w:val="00D61D6A"/>
    <w:rPr>
      <w:b/>
      <w:bCs/>
    </w:rPr>
  </w:style>
  <w:style w:type="character" w:customStyle="1" w:styleId="CommentSubjectChar">
    <w:name w:val="Comment Subject Char"/>
    <w:basedOn w:val="CommentTextChar"/>
    <w:link w:val="CommentSubject"/>
    <w:uiPriority w:val="99"/>
    <w:semiHidden/>
    <w:rsid w:val="00D61D6A"/>
    <w:rPr>
      <w:b/>
      <w:bCs/>
      <w:sz w:val="20"/>
      <w:szCs w:val="20"/>
    </w:rPr>
  </w:style>
  <w:style w:type="character" w:styleId="Hyperlink">
    <w:name w:val="Hyperlink"/>
    <w:basedOn w:val="DefaultParagraphFont"/>
    <w:uiPriority w:val="99"/>
    <w:unhideWhenUsed/>
    <w:rsid w:val="00D61D6A"/>
    <w:rPr>
      <w:color w:val="0563C1" w:themeColor="hyperlink"/>
      <w:u w:val="single"/>
    </w:rPr>
  </w:style>
  <w:style w:type="paragraph" w:styleId="Revision">
    <w:name w:val="Revision"/>
    <w:hidden/>
    <w:uiPriority w:val="99"/>
    <w:semiHidden/>
    <w:rsid w:val="00F40E89"/>
    <w:pPr>
      <w:spacing w:after="0" w:line="240" w:lineRule="auto"/>
    </w:pPr>
  </w:style>
  <w:style w:type="character" w:styleId="UnresolvedMention">
    <w:name w:val="Unresolved Mention"/>
    <w:basedOn w:val="DefaultParagraphFont"/>
    <w:uiPriority w:val="99"/>
    <w:semiHidden/>
    <w:unhideWhenUsed/>
    <w:rsid w:val="0004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climate-hfcs-reduction/collection-data-support-establishment-hfc-allowance-allocation-and-trading%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climate-hfcs-reduction/collection-data-support-establishment-hfc-allowance-allocation-and-trading%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6FACA3C278D1469EBDAF0B62E969750C"/>
        <w:category>
          <w:name w:val="General"/>
          <w:gallery w:val="placeholder"/>
        </w:category>
        <w:types>
          <w:type w:val="bbPlcHdr"/>
        </w:types>
        <w:behaviors>
          <w:behavior w:val="content"/>
        </w:behaviors>
        <w:guid w:val="{1F90415C-ACE8-41A8-BA97-558974F89E70}"/>
      </w:docPartPr>
      <w:docPartBody>
        <w:p w:rsidR="00281C9D" w:rsidRDefault="00421C88" w:rsidP="00421C88">
          <w:pPr>
            <w:pStyle w:val="6FACA3C278D1469EBDAF0B62E969750C"/>
          </w:pPr>
          <w:r w:rsidRPr="00C17B55">
            <w:rPr>
              <w:rStyle w:val="PlaceholderText"/>
            </w:rPr>
            <w:t>Click or tap here to enter text.</w:t>
          </w:r>
        </w:p>
      </w:docPartBody>
    </w:docPart>
    <w:docPart>
      <w:docPartPr>
        <w:name w:val="FE88BC5F232A454CB6F6D247C06CBCC2"/>
        <w:category>
          <w:name w:val="General"/>
          <w:gallery w:val="placeholder"/>
        </w:category>
        <w:types>
          <w:type w:val="bbPlcHdr"/>
        </w:types>
        <w:behaviors>
          <w:behavior w:val="content"/>
        </w:behaviors>
        <w:guid w:val="{69E14F17-E9EF-42E4-AB27-A35B4E3649B2}"/>
      </w:docPartPr>
      <w:docPartBody>
        <w:p w:rsidR="009D20AF" w:rsidRDefault="00415B4E" w:rsidP="00415B4E">
          <w:pPr>
            <w:pStyle w:val="FE88BC5F232A454CB6F6D247C06CBCC2"/>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281C9D"/>
    <w:rsid w:val="00415B4E"/>
    <w:rsid w:val="00421C88"/>
    <w:rsid w:val="007A0E1E"/>
    <w:rsid w:val="009D20AF"/>
    <w:rsid w:val="00AB4012"/>
    <w:rsid w:val="00FC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B4E"/>
    <w:rPr>
      <w:color w:val="808080"/>
    </w:rPr>
  </w:style>
  <w:style w:type="paragraph" w:customStyle="1" w:styleId="6FACA3C278D1469EBDAF0B62E969750C">
    <w:name w:val="6FACA3C278D1469EBDAF0B62E969750C"/>
    <w:rsid w:val="00421C88"/>
  </w:style>
  <w:style w:type="paragraph" w:customStyle="1" w:styleId="FC17CC4D4B67492CAE2B0FD4E02A42C8">
    <w:name w:val="FC17CC4D4B67492CAE2B0FD4E02A42C8"/>
    <w:rsid w:val="00415B4E"/>
  </w:style>
  <w:style w:type="paragraph" w:customStyle="1" w:styleId="A86F798F529F4EC2A4AB3936B0DA4E3F">
    <w:name w:val="A86F798F529F4EC2A4AB3936B0DA4E3F"/>
    <w:rsid w:val="00415B4E"/>
  </w:style>
  <w:style w:type="paragraph" w:customStyle="1" w:styleId="FE88BC5F232A454CB6F6D247C06CBCC2">
    <w:name w:val="FE88BC5F232A454CB6F6D247C06CBCC2"/>
    <w:rsid w:val="00415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2021-05-05T17:25:41+00:00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8B0F9C06-6B63-42B5-A2E0-0EBB161F8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3.xml><?xml version="1.0" encoding="utf-8"?>
<ds:datastoreItem xmlns:ds="http://schemas.openxmlformats.org/officeDocument/2006/customXml" ds:itemID="{5D8A27A2-CB83-428B-84E5-B87DC508E045}">
  <ds:schemaRefs>
    <ds:schemaRef ds:uri="Microsoft.SharePoint.Taxonomy.ContentTypeSync"/>
  </ds:schemaRefs>
</ds:datastoreItem>
</file>

<file path=customXml/itemProps4.xml><?xml version="1.0" encoding="utf-8"?>
<ds:datastoreItem xmlns:ds="http://schemas.openxmlformats.org/officeDocument/2006/customXml" ds:itemID="{5B4BA1ED-5DA9-4FDB-9592-E49F327F8A0A}">
  <ds:schemaRefs>
    <ds:schemaRef ds:uri="http://schemas.microsoft.com/sharepoint/v3/contenttype/forms"/>
  </ds:schemaRefs>
</ds:datastoreItem>
</file>

<file path=customXml/itemProps5.xml><?xml version="1.0" encoding="utf-8"?>
<ds:datastoreItem xmlns:ds="http://schemas.openxmlformats.org/officeDocument/2006/customXml" ds:itemID="{F4001028-35D7-4F90-8232-E854DBCEA0A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28</cp:revision>
  <dcterms:created xsi:type="dcterms:W3CDTF">2021-05-05T17:24:00Z</dcterms:created>
  <dcterms:modified xsi:type="dcterms:W3CDTF">2021-05-19T14:37:00Z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