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B66" w:rsidRDefault="0032389D">
      <w:pPr>
        <w:spacing w:before="69" w:line="228" w:lineRule="exact"/>
        <w:ind w:left="3405"/>
        <w:rPr>
          <w:sz w:val="20"/>
        </w:rPr>
      </w:pPr>
      <w:bookmarkStart w:id="0" w:name="_GoBack"/>
      <w:bookmarkEnd w:id="0"/>
      <w:r>
        <w:rPr>
          <w:noProof/>
          <w:sz w:val="20"/>
          <w:lang w:bidi="ar-SA"/>
        </w:rPr>
        <mc:AlternateContent>
          <mc:Choice Requires="wps">
            <w:drawing>
              <wp:anchor distT="0" distB="0" distL="114300" distR="114300" simplePos="0" relativeHeight="251659264" behindDoc="0" locked="0" layoutInCell="1" allowOverlap="1" wp14:anchorId="3D98EF25" wp14:editId="2F1B2B05">
                <wp:simplePos x="0" y="0"/>
                <wp:positionH relativeFrom="column">
                  <wp:posOffset>5895975</wp:posOffset>
                </wp:positionH>
                <wp:positionV relativeFrom="paragraph">
                  <wp:posOffset>-9525</wp:posOffset>
                </wp:positionV>
                <wp:extent cx="1143000" cy="4572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368" w:rsidRDefault="00A47368">
                            <w:pPr>
                              <w:rPr>
                                <w:sz w:val="16"/>
                                <w:szCs w:val="16"/>
                              </w:rPr>
                            </w:pPr>
                            <w:r w:rsidRPr="00A47368">
                              <w:rPr>
                                <w:sz w:val="16"/>
                                <w:szCs w:val="16"/>
                              </w:rPr>
                              <w:t>OMB 1652-0053</w:t>
                            </w:r>
                          </w:p>
                          <w:p w:rsidR="00A47368" w:rsidRPr="00A47368" w:rsidRDefault="00A47368">
                            <w:pPr>
                              <w:rPr>
                                <w:sz w:val="16"/>
                                <w:szCs w:val="16"/>
                              </w:rPr>
                            </w:pPr>
                            <w:r>
                              <w:rPr>
                                <w:sz w:val="16"/>
                                <w:szCs w:val="16"/>
                              </w:rPr>
                              <w:t>Exp. 7/31/2019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64.25pt;margin-top:-.7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IahAIAABEFAAAOAAAAZHJzL2Uyb0RvYy54bWysVNuO2yAQfa/Uf0C8Z22nzm5srbPaS1NV&#10;2l6k3X4AARyjYsYFEnu76r93wEk2aVWpqpoHAp7hzOWc4fJqaDXZSusUmIpmZykl0nAQyqwr+uVx&#10;OZlT4jwzgmkwsqJP0tGrxetXl31Xyik0oIW0BEGMK/uuoo33XZkkjjeyZe4MOmnQWINtmcejXSfC&#10;sh7RW51M0/Q86cGKzgKXzuHXu9FIFxG/riX3n+raSU90RTE3H1cb11VYk8UlK9eWdY3iuzTYP2TR&#10;MmUw6AHqjnlGNlb9BtUqbsFB7c84tAnUteIy1oDVZOkv1Tw0rJOxFmyO6w5tcv8Pln/cfrZECeQu&#10;p8SwFjl6lIMnNzCQbBb603euRLeHDh39gN/RN9bqunvgXx0xcNsws5bX1kLfSCYwvyzcTI6ujjgu&#10;gKz6DyAwDtt4iEBDbdvQPGwHQXTk6enATciFh5BZ/iZN0cTRls8ukPwYgpX72511/p2EloRNRS1y&#10;H9HZ9t75kA0r9y4hmAOtxFJpHQ92vbrVlmwZ6mQZfzv0EzdtgrOBcG1EHL9gkhgj2EK6kffnIpvm&#10;6c20mCzP5xeTfJnPJsVFOp+kWXFTnKd5kd8tf4QEs7xslBDS3Csj9xrM8r/jeDcNo3qiCklf0WI2&#10;nY0U/bFI7GVo51jFSZGt8jiSWrUVnR+cWBmIfWsEXmClZ0qP++Q0/dhl7MH+P3YlyiAwP2rAD6sB&#10;UYI2ViCeUBAWkC+kFt8R3DRgv1PS40xW1H3bMCsp0e8NiqrI8jwMcTxEDVBijy2rYwszHKEq6ikZ&#10;t7d+HPxNZ9W6wUijjA1coxBrFTXyktVOvjh3sZjdGxEG+/gcvV5essVPAAAA//8DAFBLAwQUAAYA&#10;CAAAACEAaN+lOt0AAAAKAQAADwAAAGRycy9kb3ducmV2LnhtbEyPwW6DMAyG75P2DpEr7TK1gWqU&#10;lmGqbdKmXdv1AQxxAZUkiKSFvv3CaTtZtj/9/pzvJ92JGw+utQYhXkUg2FRWtaZGOP18LrcgnCej&#10;qLOGEe7sYF88PuSUKTuaA9+OvhYhxLiMEBrv+0xKVzWsya1szybsznbQ5EM71FINNIZw3cl1FG2k&#10;ptaECw31/NFwdTleNcL5e3xOdmP55U/p4WXzTm1a2jvi02J6ewXhefJ/MMz6QR2K4FTaq1FOdAi7&#10;9TYJKMIyDnUG4mielAhplIAscvn/heIXAAD//wMAUEsBAi0AFAAGAAgAAAAhALaDOJL+AAAA4QEA&#10;ABMAAAAAAAAAAAAAAAAAAAAAAFtDb250ZW50X1R5cGVzXS54bWxQSwECLQAUAAYACAAAACEAOP0h&#10;/9YAAACUAQAACwAAAAAAAAAAAAAAAAAvAQAAX3JlbHMvLnJlbHNQSwECLQAUAAYACAAAACEAZYFi&#10;GoQCAAARBQAADgAAAAAAAAAAAAAAAAAuAgAAZHJzL2Uyb0RvYy54bWxQSwECLQAUAAYACAAAACEA&#10;aN+lOt0AAAAKAQAADwAAAAAAAAAAAAAAAADeBAAAZHJzL2Rvd25yZXYueG1sUEsFBgAAAAAEAAQA&#10;8wAAAOgFAAAAAA==&#10;" stroked="f">
                <v:textbox>
                  <w:txbxContent>
                    <w:p w:rsidR="00A47368" w:rsidRDefault="00A47368">
                      <w:pPr>
                        <w:rPr>
                          <w:sz w:val="16"/>
                          <w:szCs w:val="16"/>
                        </w:rPr>
                      </w:pPr>
                      <w:r w:rsidRPr="00A47368">
                        <w:rPr>
                          <w:sz w:val="16"/>
                          <w:szCs w:val="16"/>
                        </w:rPr>
                        <w:t>OMB 1652-0053</w:t>
                      </w:r>
                    </w:p>
                    <w:p w:rsidR="00A47368" w:rsidRPr="00A47368" w:rsidRDefault="00A47368">
                      <w:pPr>
                        <w:rPr>
                          <w:sz w:val="16"/>
                          <w:szCs w:val="16"/>
                        </w:rPr>
                      </w:pPr>
                      <w:r>
                        <w:rPr>
                          <w:sz w:val="16"/>
                          <w:szCs w:val="16"/>
                        </w:rPr>
                        <w:t>Exp. 7/31/2019</w:t>
                      </w:r>
                    </w:p>
                  </w:txbxContent>
                </v:textbox>
              </v:shape>
            </w:pict>
          </mc:Fallback>
        </mc:AlternateContent>
      </w:r>
      <w:r w:rsidR="00BC386D">
        <w:rPr>
          <w:sz w:val="20"/>
        </w:rPr>
        <w:t>DEPARTMENT OF HOMELAND SECURITY</w:t>
      </w:r>
    </w:p>
    <w:p w:rsidR="00DF5B66" w:rsidRDefault="00BC386D">
      <w:pPr>
        <w:spacing w:line="274" w:lineRule="exact"/>
        <w:ind w:left="3405"/>
        <w:rPr>
          <w:sz w:val="24"/>
        </w:rPr>
      </w:pPr>
      <w:r>
        <w:rPr>
          <w:sz w:val="24"/>
        </w:rPr>
        <w:t>Transportation Security Administration</w:t>
      </w:r>
    </w:p>
    <w:p w:rsidR="00DF5B66" w:rsidRDefault="00DF5B66">
      <w:pPr>
        <w:pStyle w:val="BodyText"/>
        <w:spacing w:before="9"/>
        <w:rPr>
          <w:sz w:val="23"/>
        </w:rPr>
      </w:pPr>
    </w:p>
    <w:p w:rsidR="00DF5B66" w:rsidRDefault="00BC386D">
      <w:pPr>
        <w:ind w:left="1404"/>
        <w:rPr>
          <w:b/>
          <w:sz w:val="24"/>
        </w:rPr>
      </w:pPr>
      <w:r>
        <w:rPr>
          <w:b/>
          <w:sz w:val="24"/>
        </w:rPr>
        <w:t>CERTIFIED CARGO SCREENING FACILITY (CCSF) LETTER OF INTENT</w:t>
      </w:r>
    </w:p>
    <w:p w:rsidR="00DF5B66" w:rsidRDefault="00DF5B66">
      <w:pPr>
        <w:pStyle w:val="BodyText"/>
        <w:spacing w:before="3"/>
        <w:rPr>
          <w:b/>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3970"/>
        <w:gridCol w:w="1335"/>
      </w:tblGrid>
      <w:tr w:rsidR="00DF5B66">
        <w:trPr>
          <w:trHeight w:val="969"/>
        </w:trPr>
        <w:tc>
          <w:tcPr>
            <w:tcW w:w="10602" w:type="dxa"/>
            <w:gridSpan w:val="3"/>
            <w:tcBorders>
              <w:bottom w:val="nil"/>
            </w:tcBorders>
          </w:tcPr>
          <w:p w:rsidR="00DF5B66" w:rsidRDefault="00BC386D">
            <w:pPr>
              <w:pStyle w:val="TableParagraph"/>
              <w:spacing w:line="180" w:lineRule="exact"/>
              <w:ind w:left="102"/>
              <w:rPr>
                <w:sz w:val="18"/>
              </w:rPr>
            </w:pPr>
            <w:r>
              <w:rPr>
                <w:b/>
                <w:sz w:val="18"/>
              </w:rPr>
              <w:t xml:space="preserve">INSTRUCTIONS: </w:t>
            </w:r>
            <w:r>
              <w:rPr>
                <w:sz w:val="18"/>
              </w:rPr>
              <w:t>Companies seeking to be designated as a Certified Cargo Screening Facility (CCSF) must sign this form. A</w:t>
            </w:r>
          </w:p>
          <w:p w:rsidR="00DF5B66" w:rsidRDefault="00BC386D">
            <w:pPr>
              <w:pStyle w:val="TableParagraph"/>
              <w:spacing w:before="4" w:line="244" w:lineRule="auto"/>
              <w:ind w:left="102"/>
              <w:rPr>
                <w:sz w:val="18"/>
              </w:rPr>
            </w:pPr>
            <w:r>
              <w:rPr>
                <w:sz w:val="18"/>
              </w:rPr>
              <w:t xml:space="preserve">separated form must be submitted with each application , and the completed form must be submitted as part of the CCSF application package via email to </w:t>
            </w:r>
            <w:hyperlink r:id="rId7">
              <w:r>
                <w:rPr>
                  <w:b/>
                  <w:color w:val="0000FF"/>
                  <w:sz w:val="18"/>
                  <w:u w:val="single" w:color="0000FF"/>
                </w:rPr>
                <w:t>dolores.guzman@tsa.dhs.gov</w:t>
              </w:r>
              <w:r>
                <w:rPr>
                  <w:b/>
                  <w:color w:val="0000FF"/>
                  <w:sz w:val="18"/>
                </w:rPr>
                <w:t xml:space="preserve"> </w:t>
              </w:r>
            </w:hyperlink>
            <w:r>
              <w:rPr>
                <w:sz w:val="18"/>
              </w:rPr>
              <w:t>as a protected data file (PDF).</w:t>
            </w:r>
          </w:p>
          <w:p w:rsidR="00DF5B66" w:rsidRDefault="00BC386D">
            <w:pPr>
              <w:pStyle w:val="TableParagraph"/>
              <w:spacing w:before="142" w:line="201" w:lineRule="exact"/>
              <w:rPr>
                <w:b/>
                <w:sz w:val="18"/>
              </w:rPr>
            </w:pPr>
            <w:r>
              <w:rPr>
                <w:b/>
                <w:sz w:val="18"/>
                <w:u w:val="single"/>
              </w:rPr>
              <w:t>NOTE</w:t>
            </w:r>
            <w:r>
              <w:rPr>
                <w:sz w:val="18"/>
              </w:rPr>
              <w:t xml:space="preserve">: A complete CCSF application package includes </w:t>
            </w:r>
            <w:r>
              <w:rPr>
                <w:b/>
                <w:color w:val="0000FF"/>
                <w:sz w:val="18"/>
                <w:u w:val="single" w:color="0000FF"/>
              </w:rPr>
              <w:t>TSA Form 419A CCSF Letter of Intent</w:t>
            </w:r>
            <w:r>
              <w:rPr>
                <w:sz w:val="18"/>
              </w:rPr>
              <w:t xml:space="preserve">, </w:t>
            </w:r>
            <w:r>
              <w:rPr>
                <w:b/>
                <w:color w:val="0000FF"/>
                <w:sz w:val="18"/>
              </w:rPr>
              <w:t>TSA Form 419B CCSF Facility</w:t>
            </w:r>
          </w:p>
        </w:tc>
      </w:tr>
      <w:tr w:rsidR="00DF5B66">
        <w:trPr>
          <w:trHeight w:val="206"/>
        </w:trPr>
        <w:tc>
          <w:tcPr>
            <w:tcW w:w="9267" w:type="dxa"/>
            <w:gridSpan w:val="2"/>
            <w:tcBorders>
              <w:top w:val="nil"/>
              <w:bottom w:val="nil"/>
              <w:right w:val="nil"/>
            </w:tcBorders>
          </w:tcPr>
          <w:p w:rsidR="00DF5B66" w:rsidRDefault="00BC386D">
            <w:pPr>
              <w:pStyle w:val="TableParagraph"/>
              <w:spacing w:line="186" w:lineRule="exact"/>
              <w:rPr>
                <w:sz w:val="18"/>
              </w:rPr>
            </w:pPr>
            <w:r>
              <w:rPr>
                <w:b/>
                <w:color w:val="0000FF"/>
                <w:sz w:val="18"/>
                <w:u w:val="single" w:color="0000FF"/>
              </w:rPr>
              <w:t>Profile Application</w:t>
            </w:r>
            <w:r>
              <w:rPr>
                <w:sz w:val="18"/>
              </w:rPr>
              <w:t xml:space="preserve">, </w:t>
            </w:r>
            <w:r>
              <w:rPr>
                <w:b/>
                <w:color w:val="0000FF"/>
                <w:sz w:val="18"/>
                <w:u w:val="single" w:color="0000FF"/>
              </w:rPr>
              <w:t>TSA Form 419C CCSF SSI Agreement</w:t>
            </w:r>
            <w:r>
              <w:rPr>
                <w:sz w:val="18"/>
              </w:rPr>
              <w:t xml:space="preserve">, </w:t>
            </w:r>
            <w:r>
              <w:rPr>
                <w:b/>
                <w:color w:val="0000FF"/>
                <w:sz w:val="18"/>
                <w:u w:val="single" w:color="0000FF"/>
              </w:rPr>
              <w:t>TSA Form 419D CCSF Principal Attestation</w:t>
            </w:r>
            <w:r>
              <w:rPr>
                <w:sz w:val="18"/>
              </w:rPr>
              <w:t>, and</w:t>
            </w:r>
          </w:p>
        </w:tc>
        <w:tc>
          <w:tcPr>
            <w:tcW w:w="1335" w:type="dxa"/>
            <w:tcBorders>
              <w:top w:val="single" w:sz="4" w:space="0" w:color="0000FF"/>
              <w:left w:val="nil"/>
              <w:bottom w:val="single" w:sz="4" w:space="0" w:color="0000FF"/>
            </w:tcBorders>
          </w:tcPr>
          <w:p w:rsidR="00DF5B66" w:rsidRDefault="00BC386D">
            <w:pPr>
              <w:pStyle w:val="TableParagraph"/>
              <w:spacing w:line="186" w:lineRule="exact"/>
              <w:ind w:left="8" w:right="-15"/>
              <w:rPr>
                <w:b/>
                <w:sz w:val="18"/>
              </w:rPr>
            </w:pPr>
            <w:r>
              <w:rPr>
                <w:b/>
                <w:color w:val="0000FF"/>
                <w:sz w:val="18"/>
              </w:rPr>
              <w:t>TSA Form</w:t>
            </w:r>
            <w:r>
              <w:rPr>
                <w:b/>
                <w:color w:val="0000FF"/>
                <w:spacing w:val="-7"/>
                <w:sz w:val="18"/>
              </w:rPr>
              <w:t xml:space="preserve"> </w:t>
            </w:r>
            <w:r>
              <w:rPr>
                <w:b/>
                <w:color w:val="0000FF"/>
                <w:sz w:val="18"/>
              </w:rPr>
              <w:t>419E</w:t>
            </w:r>
          </w:p>
        </w:tc>
      </w:tr>
      <w:tr w:rsidR="00DF5B66">
        <w:trPr>
          <w:trHeight w:val="510"/>
        </w:trPr>
        <w:tc>
          <w:tcPr>
            <w:tcW w:w="10602" w:type="dxa"/>
            <w:gridSpan w:val="3"/>
            <w:tcBorders>
              <w:top w:val="nil"/>
              <w:bottom w:val="single" w:sz="6" w:space="0" w:color="000000"/>
            </w:tcBorders>
          </w:tcPr>
          <w:p w:rsidR="00DF5B66" w:rsidRDefault="00BC386D">
            <w:pPr>
              <w:pStyle w:val="TableParagraph"/>
              <w:spacing w:before="20" w:line="254" w:lineRule="auto"/>
              <w:ind w:right="393"/>
              <w:rPr>
                <w:sz w:val="18"/>
              </w:rPr>
            </w:pPr>
            <w:r>
              <w:rPr>
                <w:b/>
                <w:color w:val="0000FF"/>
                <w:sz w:val="18"/>
                <w:u w:val="single" w:color="0000FF"/>
              </w:rPr>
              <w:t>Security Profile</w:t>
            </w:r>
            <w:r>
              <w:rPr>
                <w:sz w:val="18"/>
              </w:rPr>
              <w:t>. Upon receipt of the complete application package, TSA will distribute the Certified Cargo Screening Program (CCSP) draft regulatory order and the Indirect Air Carrier (IAC) Standard Security Program Alternate Procedures.</w:t>
            </w:r>
          </w:p>
        </w:tc>
      </w:tr>
      <w:tr w:rsidR="00DF5B66">
        <w:trPr>
          <w:trHeight w:val="414"/>
        </w:trPr>
        <w:tc>
          <w:tcPr>
            <w:tcW w:w="10602" w:type="dxa"/>
            <w:gridSpan w:val="3"/>
            <w:tcBorders>
              <w:top w:val="single" w:sz="6" w:space="0" w:color="000000"/>
              <w:bottom w:val="single" w:sz="6" w:space="0" w:color="000000"/>
            </w:tcBorders>
          </w:tcPr>
          <w:p w:rsidR="00DF5B66" w:rsidRDefault="00BC386D">
            <w:pPr>
              <w:pStyle w:val="TableParagraph"/>
              <w:spacing w:before="71"/>
              <w:rPr>
                <w:b/>
                <w:sz w:val="18"/>
              </w:rPr>
            </w:pPr>
            <w:r>
              <w:rPr>
                <w:b/>
                <w:sz w:val="18"/>
              </w:rPr>
              <w:t>SECTION I. CCSP Background</w:t>
            </w:r>
          </w:p>
        </w:tc>
      </w:tr>
      <w:tr w:rsidR="00DF5B66">
        <w:trPr>
          <w:trHeight w:val="1235"/>
        </w:trPr>
        <w:tc>
          <w:tcPr>
            <w:tcW w:w="10602" w:type="dxa"/>
            <w:gridSpan w:val="3"/>
            <w:tcBorders>
              <w:top w:val="single" w:sz="6" w:space="0" w:color="000000"/>
              <w:bottom w:val="single" w:sz="6" w:space="0" w:color="000000"/>
            </w:tcBorders>
          </w:tcPr>
          <w:p w:rsidR="00DF5B66" w:rsidRDefault="00BC386D">
            <w:pPr>
              <w:pStyle w:val="TableParagraph"/>
              <w:spacing w:before="87" w:line="249" w:lineRule="auto"/>
              <w:ind w:left="125" w:right="90" w:hanging="1"/>
              <w:rPr>
                <w:sz w:val="18"/>
              </w:rPr>
            </w:pPr>
            <w:r>
              <w:rPr>
                <w:sz w:val="18"/>
              </w:rPr>
              <w:t>The</w:t>
            </w:r>
            <w:r>
              <w:rPr>
                <w:spacing w:val="-5"/>
                <w:sz w:val="18"/>
              </w:rPr>
              <w:t xml:space="preserve"> </w:t>
            </w:r>
            <w:r>
              <w:rPr>
                <w:sz w:val="18"/>
              </w:rPr>
              <w:t>Implementing</w:t>
            </w:r>
            <w:r>
              <w:rPr>
                <w:spacing w:val="-5"/>
                <w:sz w:val="18"/>
              </w:rPr>
              <w:t xml:space="preserve"> </w:t>
            </w:r>
            <w:r>
              <w:rPr>
                <w:sz w:val="18"/>
              </w:rPr>
              <w:t>Recommendations</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9/11</w:t>
            </w:r>
            <w:r>
              <w:rPr>
                <w:spacing w:val="-5"/>
                <w:sz w:val="18"/>
              </w:rPr>
              <w:t xml:space="preserve"> </w:t>
            </w:r>
            <w:r>
              <w:rPr>
                <w:sz w:val="18"/>
              </w:rPr>
              <w:t>Commission</w:t>
            </w:r>
            <w:r>
              <w:rPr>
                <w:spacing w:val="-4"/>
                <w:sz w:val="18"/>
              </w:rPr>
              <w:t xml:space="preserve"> </w:t>
            </w:r>
            <w:r>
              <w:rPr>
                <w:sz w:val="18"/>
              </w:rPr>
              <w:t>Act</w:t>
            </w:r>
            <w:r>
              <w:rPr>
                <w:spacing w:val="-7"/>
                <w:sz w:val="18"/>
              </w:rPr>
              <w:t xml:space="preserve"> </w:t>
            </w:r>
            <w:r>
              <w:rPr>
                <w:sz w:val="18"/>
              </w:rPr>
              <w:t>of</w:t>
            </w:r>
            <w:r>
              <w:rPr>
                <w:spacing w:val="-6"/>
                <w:sz w:val="18"/>
              </w:rPr>
              <w:t xml:space="preserve"> </w:t>
            </w:r>
            <w:r>
              <w:rPr>
                <w:sz w:val="18"/>
              </w:rPr>
              <w:t>2007,</w:t>
            </w:r>
            <w:r>
              <w:rPr>
                <w:spacing w:val="-5"/>
                <w:sz w:val="18"/>
              </w:rPr>
              <w:t xml:space="preserve"> </w:t>
            </w:r>
            <w:r>
              <w:rPr>
                <w:sz w:val="18"/>
              </w:rPr>
              <w:t>P.L.</w:t>
            </w:r>
            <w:r>
              <w:rPr>
                <w:spacing w:val="-8"/>
                <w:sz w:val="18"/>
              </w:rPr>
              <w:t xml:space="preserve"> </w:t>
            </w:r>
            <w:r>
              <w:rPr>
                <w:sz w:val="18"/>
              </w:rPr>
              <w:t>110-53,</w:t>
            </w:r>
            <w:r>
              <w:rPr>
                <w:spacing w:val="-4"/>
                <w:sz w:val="18"/>
              </w:rPr>
              <w:t xml:space="preserve"> </w:t>
            </w:r>
            <w:r>
              <w:rPr>
                <w:sz w:val="18"/>
              </w:rPr>
              <w:t>(2007),</w:t>
            </w:r>
            <w:r>
              <w:rPr>
                <w:spacing w:val="-5"/>
                <w:sz w:val="18"/>
              </w:rPr>
              <w:t xml:space="preserve"> </w:t>
            </w:r>
            <w:r>
              <w:rPr>
                <w:sz w:val="18"/>
              </w:rPr>
              <w:t>requires</w:t>
            </w:r>
            <w:r>
              <w:rPr>
                <w:spacing w:val="-4"/>
                <w:sz w:val="18"/>
              </w:rPr>
              <w:t xml:space="preserve"> </w:t>
            </w:r>
            <w:r>
              <w:rPr>
                <w:sz w:val="18"/>
              </w:rPr>
              <w:t>TSA</w:t>
            </w:r>
            <w:r>
              <w:rPr>
                <w:spacing w:val="-5"/>
                <w:sz w:val="18"/>
              </w:rPr>
              <w:t xml:space="preserve"> </w:t>
            </w:r>
            <w:r>
              <w:rPr>
                <w:sz w:val="18"/>
              </w:rPr>
              <w:t>to</w:t>
            </w:r>
            <w:r>
              <w:rPr>
                <w:spacing w:val="-5"/>
                <w:sz w:val="18"/>
              </w:rPr>
              <w:t xml:space="preserve"> </w:t>
            </w:r>
            <w:r>
              <w:rPr>
                <w:sz w:val="18"/>
              </w:rPr>
              <w:t>establish</w:t>
            </w:r>
            <w:r>
              <w:rPr>
                <w:spacing w:val="-10"/>
                <w:sz w:val="18"/>
              </w:rPr>
              <w:t xml:space="preserve"> </w:t>
            </w:r>
            <w:r>
              <w:rPr>
                <w:sz w:val="18"/>
              </w:rPr>
              <w:t>a</w:t>
            </w:r>
            <w:r>
              <w:rPr>
                <w:spacing w:val="-6"/>
                <w:sz w:val="18"/>
              </w:rPr>
              <w:t xml:space="preserve"> </w:t>
            </w:r>
            <w:r>
              <w:rPr>
                <w:sz w:val="18"/>
              </w:rPr>
              <w:t>system to screen 100% of all cargo originating in the U.S. and transported on passenger aircraft by August 2010 at a level commensurate with that of passenger baggage. The CCSP provides a mechanism by which industry will achieve 100% screening without impeding the flow of commerce. The Certified Cargo Screening Program adds an additional layer to TSA's current risk-based tiered</w:t>
            </w:r>
            <w:r>
              <w:rPr>
                <w:spacing w:val="-4"/>
                <w:sz w:val="18"/>
              </w:rPr>
              <w:t xml:space="preserve"> </w:t>
            </w:r>
            <w:r>
              <w:rPr>
                <w:sz w:val="18"/>
              </w:rPr>
              <w:t>approach to</w:t>
            </w:r>
            <w:r>
              <w:rPr>
                <w:spacing w:val="-3"/>
                <w:sz w:val="18"/>
              </w:rPr>
              <w:t xml:space="preserve"> </w:t>
            </w:r>
            <w:r>
              <w:rPr>
                <w:sz w:val="18"/>
              </w:rPr>
              <w:t>air</w:t>
            </w:r>
            <w:r>
              <w:rPr>
                <w:spacing w:val="-3"/>
                <w:sz w:val="18"/>
              </w:rPr>
              <w:t xml:space="preserve"> </w:t>
            </w:r>
            <w:r>
              <w:rPr>
                <w:sz w:val="18"/>
              </w:rPr>
              <w:t>cargo security</w:t>
            </w:r>
            <w:r>
              <w:rPr>
                <w:spacing w:val="-2"/>
                <w:sz w:val="18"/>
              </w:rPr>
              <w:t xml:space="preserve"> </w:t>
            </w:r>
            <w:r>
              <w:rPr>
                <w:sz w:val="18"/>
              </w:rPr>
              <w:t>by</w:t>
            </w:r>
            <w:r>
              <w:rPr>
                <w:spacing w:val="-3"/>
                <w:sz w:val="18"/>
              </w:rPr>
              <w:t xml:space="preserve"> </w:t>
            </w:r>
            <w:r>
              <w:rPr>
                <w:sz w:val="18"/>
              </w:rPr>
              <w:t>allowing TSA-approved entities to screen cargo</w:t>
            </w:r>
            <w:r>
              <w:rPr>
                <w:spacing w:val="-4"/>
                <w:sz w:val="18"/>
              </w:rPr>
              <w:t xml:space="preserve"> </w:t>
            </w:r>
            <w:r>
              <w:rPr>
                <w:sz w:val="18"/>
              </w:rPr>
              <w:t>in the supply</w:t>
            </w:r>
            <w:r>
              <w:rPr>
                <w:spacing w:val="-5"/>
                <w:sz w:val="18"/>
              </w:rPr>
              <w:t xml:space="preserve"> </w:t>
            </w:r>
            <w:r>
              <w:rPr>
                <w:sz w:val="18"/>
              </w:rPr>
              <w:t>chain as</w:t>
            </w:r>
            <w:r>
              <w:rPr>
                <w:spacing w:val="-21"/>
                <w:sz w:val="18"/>
              </w:rPr>
              <w:t xml:space="preserve"> </w:t>
            </w:r>
            <w:r>
              <w:rPr>
                <w:sz w:val="18"/>
              </w:rPr>
              <w:t>CCSFs.</w:t>
            </w:r>
          </w:p>
        </w:tc>
      </w:tr>
      <w:tr w:rsidR="00DF5B66">
        <w:trPr>
          <w:trHeight w:val="345"/>
        </w:trPr>
        <w:tc>
          <w:tcPr>
            <w:tcW w:w="10602" w:type="dxa"/>
            <w:gridSpan w:val="3"/>
            <w:tcBorders>
              <w:top w:val="single" w:sz="6" w:space="0" w:color="000000"/>
              <w:bottom w:val="single" w:sz="6" w:space="0" w:color="000000"/>
            </w:tcBorders>
          </w:tcPr>
          <w:p w:rsidR="00DF5B66" w:rsidRDefault="00BC386D">
            <w:pPr>
              <w:pStyle w:val="TableParagraph"/>
              <w:spacing w:before="30"/>
              <w:rPr>
                <w:b/>
                <w:sz w:val="18"/>
              </w:rPr>
            </w:pPr>
            <w:r>
              <w:rPr>
                <w:b/>
                <w:sz w:val="18"/>
              </w:rPr>
              <w:t>SECTION II. CCSF Requirements</w:t>
            </w:r>
          </w:p>
        </w:tc>
      </w:tr>
      <w:tr w:rsidR="00DF5B66">
        <w:trPr>
          <w:trHeight w:val="1355"/>
        </w:trPr>
        <w:tc>
          <w:tcPr>
            <w:tcW w:w="10602" w:type="dxa"/>
            <w:gridSpan w:val="3"/>
            <w:tcBorders>
              <w:top w:val="single" w:sz="6" w:space="0" w:color="000000"/>
              <w:bottom w:val="single" w:sz="6" w:space="0" w:color="000000"/>
            </w:tcBorders>
          </w:tcPr>
          <w:p w:rsidR="00DF5B66" w:rsidRDefault="00BC386D">
            <w:pPr>
              <w:pStyle w:val="TableParagraph"/>
              <w:spacing w:line="183" w:lineRule="exact"/>
              <w:rPr>
                <w:sz w:val="18"/>
              </w:rPr>
            </w:pPr>
            <w:r>
              <w:rPr>
                <w:sz w:val="18"/>
              </w:rPr>
              <w:t>CCSFs must:</w:t>
            </w:r>
          </w:p>
          <w:p w:rsidR="00DF5B66" w:rsidRDefault="00BC386D">
            <w:pPr>
              <w:pStyle w:val="TableParagraph"/>
              <w:numPr>
                <w:ilvl w:val="0"/>
                <w:numId w:val="3"/>
              </w:numPr>
              <w:tabs>
                <w:tab w:val="left" w:pos="929"/>
              </w:tabs>
              <w:spacing w:line="249" w:lineRule="auto"/>
              <w:ind w:right="812" w:hanging="360"/>
              <w:rPr>
                <w:sz w:val="18"/>
              </w:rPr>
            </w:pPr>
            <w:r>
              <w:rPr>
                <w:sz w:val="18"/>
              </w:rPr>
              <w:t>Adhere to increased security standards outlined in the Certified Cargo Screening Standard Security Program or Amendment Indirect Air Carrier Standard Security Program (IACCSP) 08-002</w:t>
            </w:r>
            <w:r>
              <w:rPr>
                <w:spacing w:val="-11"/>
                <w:sz w:val="18"/>
              </w:rPr>
              <w:t xml:space="preserve"> </w:t>
            </w:r>
            <w:r>
              <w:rPr>
                <w:sz w:val="18"/>
              </w:rPr>
              <w:t>series</w:t>
            </w:r>
          </w:p>
          <w:p w:rsidR="00DF5B66" w:rsidRDefault="00BC386D">
            <w:pPr>
              <w:pStyle w:val="TableParagraph"/>
              <w:numPr>
                <w:ilvl w:val="0"/>
                <w:numId w:val="3"/>
              </w:numPr>
              <w:tabs>
                <w:tab w:val="left" w:pos="929"/>
              </w:tabs>
              <w:spacing w:line="192" w:lineRule="exact"/>
              <w:ind w:left="928"/>
              <w:rPr>
                <w:sz w:val="18"/>
              </w:rPr>
            </w:pPr>
            <w:r>
              <w:rPr>
                <w:sz w:val="18"/>
              </w:rPr>
              <w:t>Share responsibility for supply chain</w:t>
            </w:r>
            <w:r>
              <w:rPr>
                <w:spacing w:val="-6"/>
                <w:sz w:val="18"/>
              </w:rPr>
              <w:t xml:space="preserve"> </w:t>
            </w:r>
            <w:r>
              <w:rPr>
                <w:sz w:val="18"/>
              </w:rPr>
              <w:t>security</w:t>
            </w:r>
          </w:p>
          <w:p w:rsidR="00DF5B66" w:rsidRDefault="00BC386D">
            <w:pPr>
              <w:pStyle w:val="TableParagraph"/>
              <w:numPr>
                <w:ilvl w:val="0"/>
                <w:numId w:val="3"/>
              </w:numPr>
              <w:tabs>
                <w:tab w:val="left" w:pos="929"/>
              </w:tabs>
              <w:spacing w:before="7"/>
              <w:ind w:left="928"/>
              <w:rPr>
                <w:sz w:val="18"/>
              </w:rPr>
            </w:pPr>
            <w:r>
              <w:rPr>
                <w:sz w:val="18"/>
              </w:rPr>
              <w:t>Employ chain of custody methods;</w:t>
            </w:r>
            <w:r>
              <w:rPr>
                <w:spacing w:val="-11"/>
                <w:sz w:val="18"/>
              </w:rPr>
              <w:t xml:space="preserve"> </w:t>
            </w:r>
            <w:r>
              <w:rPr>
                <w:sz w:val="18"/>
              </w:rPr>
              <w:t>and</w:t>
            </w:r>
          </w:p>
          <w:p w:rsidR="00DF5B66" w:rsidRDefault="00BC386D">
            <w:pPr>
              <w:pStyle w:val="TableParagraph"/>
              <w:numPr>
                <w:ilvl w:val="0"/>
                <w:numId w:val="3"/>
              </w:numPr>
              <w:tabs>
                <w:tab w:val="left" w:pos="929"/>
              </w:tabs>
              <w:spacing w:before="14"/>
              <w:ind w:left="928"/>
              <w:rPr>
                <w:sz w:val="18"/>
              </w:rPr>
            </w:pPr>
            <w:r>
              <w:rPr>
                <w:sz w:val="18"/>
              </w:rPr>
              <w:t>Permit on site facility assessments validations and TSA</w:t>
            </w:r>
            <w:r>
              <w:rPr>
                <w:spacing w:val="-13"/>
                <w:sz w:val="18"/>
              </w:rPr>
              <w:t xml:space="preserve"> </w:t>
            </w:r>
            <w:r>
              <w:rPr>
                <w:sz w:val="18"/>
              </w:rPr>
              <w:t>inspections</w:t>
            </w:r>
          </w:p>
        </w:tc>
      </w:tr>
      <w:tr w:rsidR="00DF5B66">
        <w:trPr>
          <w:trHeight w:val="445"/>
        </w:trPr>
        <w:tc>
          <w:tcPr>
            <w:tcW w:w="10602" w:type="dxa"/>
            <w:gridSpan w:val="3"/>
            <w:tcBorders>
              <w:top w:val="single" w:sz="6" w:space="0" w:color="000000"/>
              <w:bottom w:val="single" w:sz="6" w:space="0" w:color="000000"/>
            </w:tcBorders>
          </w:tcPr>
          <w:p w:rsidR="00DF5B66" w:rsidRDefault="00BC386D">
            <w:pPr>
              <w:pStyle w:val="TableParagraph"/>
              <w:spacing w:before="116"/>
              <w:rPr>
                <w:b/>
                <w:sz w:val="18"/>
              </w:rPr>
            </w:pPr>
            <w:r>
              <w:rPr>
                <w:b/>
                <w:sz w:val="18"/>
              </w:rPr>
              <w:t>SECTION III. Approved CCSF Certification</w:t>
            </w:r>
          </w:p>
        </w:tc>
      </w:tr>
      <w:tr w:rsidR="00DF5B66">
        <w:trPr>
          <w:trHeight w:val="1333"/>
        </w:trPr>
        <w:tc>
          <w:tcPr>
            <w:tcW w:w="10602" w:type="dxa"/>
            <w:gridSpan w:val="3"/>
            <w:tcBorders>
              <w:top w:val="single" w:sz="6" w:space="0" w:color="000000"/>
              <w:bottom w:val="single" w:sz="6" w:space="0" w:color="000000"/>
            </w:tcBorders>
          </w:tcPr>
          <w:p w:rsidR="00DF5B66" w:rsidRDefault="00BC386D">
            <w:pPr>
              <w:pStyle w:val="TableParagraph"/>
              <w:spacing w:line="206" w:lineRule="exact"/>
              <w:rPr>
                <w:sz w:val="18"/>
              </w:rPr>
            </w:pPr>
            <w:r>
              <w:rPr>
                <w:sz w:val="18"/>
              </w:rPr>
              <w:t>When approved by TSA, the CCSF Certification is valid for three (3) years from the date of issuance.</w:t>
            </w:r>
          </w:p>
          <w:p w:rsidR="00DF5B66" w:rsidRDefault="00BC386D">
            <w:pPr>
              <w:pStyle w:val="TableParagraph"/>
              <w:numPr>
                <w:ilvl w:val="0"/>
                <w:numId w:val="2"/>
              </w:numPr>
              <w:tabs>
                <w:tab w:val="left" w:pos="929"/>
              </w:tabs>
              <w:spacing w:before="2" w:line="252" w:lineRule="auto"/>
              <w:ind w:right="255" w:hanging="360"/>
              <w:rPr>
                <w:sz w:val="18"/>
              </w:rPr>
            </w:pPr>
            <w:r>
              <w:rPr>
                <w:sz w:val="18"/>
              </w:rPr>
              <w:t>CCSFs are required to submit the CCSF application annually. The application should be updated to reflect all changes and improvements in the security standards employed at the</w:t>
            </w:r>
            <w:r>
              <w:rPr>
                <w:spacing w:val="-11"/>
                <w:sz w:val="18"/>
              </w:rPr>
              <w:t xml:space="preserve"> </w:t>
            </w:r>
            <w:r>
              <w:rPr>
                <w:sz w:val="18"/>
              </w:rPr>
              <w:t>site.</w:t>
            </w:r>
          </w:p>
          <w:p w:rsidR="00DF5B66" w:rsidRDefault="00BC386D">
            <w:pPr>
              <w:pStyle w:val="TableParagraph"/>
              <w:numPr>
                <w:ilvl w:val="0"/>
                <w:numId w:val="2"/>
              </w:numPr>
              <w:tabs>
                <w:tab w:val="left" w:pos="929"/>
              </w:tabs>
              <w:spacing w:line="190" w:lineRule="exact"/>
              <w:ind w:left="928"/>
              <w:rPr>
                <w:sz w:val="18"/>
              </w:rPr>
            </w:pPr>
            <w:r>
              <w:rPr>
                <w:sz w:val="18"/>
              </w:rPr>
              <w:t>CCSFs will be subject to random inspection by</w:t>
            </w:r>
            <w:r>
              <w:rPr>
                <w:spacing w:val="-10"/>
                <w:sz w:val="18"/>
              </w:rPr>
              <w:t xml:space="preserve"> </w:t>
            </w:r>
            <w:r>
              <w:rPr>
                <w:sz w:val="18"/>
              </w:rPr>
              <w:t>TSA.</w:t>
            </w:r>
          </w:p>
          <w:p w:rsidR="00DF5B66" w:rsidRDefault="00BC386D">
            <w:pPr>
              <w:pStyle w:val="TableParagraph"/>
              <w:numPr>
                <w:ilvl w:val="0"/>
                <w:numId w:val="2"/>
              </w:numPr>
              <w:tabs>
                <w:tab w:val="left" w:pos="929"/>
              </w:tabs>
              <w:spacing w:before="1" w:line="252" w:lineRule="auto"/>
              <w:ind w:right="707" w:hanging="360"/>
              <w:rPr>
                <w:sz w:val="18"/>
              </w:rPr>
            </w:pPr>
            <w:r>
              <w:rPr>
                <w:sz w:val="18"/>
              </w:rPr>
              <w:t xml:space="preserve">CCSFs are required to submit an Application for Renewal of their security standards every three years in </w:t>
            </w:r>
            <w:r>
              <w:rPr>
                <w:spacing w:val="2"/>
                <w:sz w:val="18"/>
              </w:rPr>
              <w:t xml:space="preserve">order to </w:t>
            </w:r>
            <w:r>
              <w:rPr>
                <w:sz w:val="18"/>
              </w:rPr>
              <w:t>maintain good standing in the CCSP. As successful validation will result in a renewed</w:t>
            </w:r>
            <w:r>
              <w:rPr>
                <w:spacing w:val="-31"/>
                <w:sz w:val="18"/>
              </w:rPr>
              <w:t xml:space="preserve"> </w:t>
            </w:r>
            <w:r>
              <w:rPr>
                <w:sz w:val="18"/>
              </w:rPr>
              <w:t>certification.</w:t>
            </w:r>
          </w:p>
        </w:tc>
      </w:tr>
      <w:tr w:rsidR="00DF5B66">
        <w:trPr>
          <w:trHeight w:val="445"/>
        </w:trPr>
        <w:tc>
          <w:tcPr>
            <w:tcW w:w="10602" w:type="dxa"/>
            <w:gridSpan w:val="3"/>
            <w:tcBorders>
              <w:top w:val="single" w:sz="6" w:space="0" w:color="000000"/>
              <w:bottom w:val="single" w:sz="6" w:space="0" w:color="000000"/>
            </w:tcBorders>
          </w:tcPr>
          <w:p w:rsidR="00DF5B66" w:rsidRDefault="00BC386D">
            <w:pPr>
              <w:pStyle w:val="TableParagraph"/>
              <w:spacing w:before="107"/>
              <w:rPr>
                <w:b/>
                <w:sz w:val="18"/>
              </w:rPr>
            </w:pPr>
            <w:r>
              <w:rPr>
                <w:b/>
                <w:sz w:val="18"/>
              </w:rPr>
              <w:t>SECTION IV. Transfer of Cargo</w:t>
            </w:r>
          </w:p>
        </w:tc>
      </w:tr>
      <w:tr w:rsidR="00DF5B66">
        <w:trPr>
          <w:trHeight w:val="503"/>
        </w:trPr>
        <w:tc>
          <w:tcPr>
            <w:tcW w:w="10602" w:type="dxa"/>
            <w:gridSpan w:val="3"/>
            <w:tcBorders>
              <w:top w:val="single" w:sz="6" w:space="0" w:color="000000"/>
              <w:bottom w:val="single" w:sz="6" w:space="0" w:color="000000"/>
            </w:tcBorders>
          </w:tcPr>
          <w:p w:rsidR="00DF5B66" w:rsidRDefault="00BC386D">
            <w:pPr>
              <w:pStyle w:val="TableParagraph"/>
              <w:spacing w:before="1" w:line="247" w:lineRule="auto"/>
              <w:ind w:left="40" w:right="127"/>
              <w:rPr>
                <w:sz w:val="18"/>
              </w:rPr>
            </w:pPr>
            <w:r>
              <w:rPr>
                <w:sz w:val="18"/>
              </w:rPr>
              <w:t>Formal movement of certified cargo cannot begin until the CCSF has received it CCSF screened cargo identifiers. CCSF must notify their representative PSI via written notice or email when stickers have been received and the CCSF is ready to employ them.</w:t>
            </w:r>
          </w:p>
        </w:tc>
      </w:tr>
      <w:tr w:rsidR="00DF5B66">
        <w:trPr>
          <w:trHeight w:val="383"/>
        </w:trPr>
        <w:tc>
          <w:tcPr>
            <w:tcW w:w="10602" w:type="dxa"/>
            <w:gridSpan w:val="3"/>
            <w:tcBorders>
              <w:top w:val="single" w:sz="6" w:space="0" w:color="000000"/>
              <w:bottom w:val="single" w:sz="6" w:space="0" w:color="000000"/>
            </w:tcBorders>
          </w:tcPr>
          <w:p w:rsidR="00DF5B66" w:rsidRDefault="00BC386D">
            <w:pPr>
              <w:pStyle w:val="TableParagraph"/>
              <w:spacing w:before="39"/>
              <w:rPr>
                <w:b/>
                <w:sz w:val="18"/>
              </w:rPr>
            </w:pPr>
            <w:r>
              <w:rPr>
                <w:b/>
                <w:sz w:val="18"/>
              </w:rPr>
              <w:t>SECTION V. Submittal Agreement</w:t>
            </w:r>
          </w:p>
        </w:tc>
      </w:tr>
      <w:tr w:rsidR="00DF5B66">
        <w:trPr>
          <w:trHeight w:val="1103"/>
        </w:trPr>
        <w:tc>
          <w:tcPr>
            <w:tcW w:w="10602" w:type="dxa"/>
            <w:gridSpan w:val="3"/>
            <w:tcBorders>
              <w:top w:val="single" w:sz="6" w:space="0" w:color="000000"/>
              <w:bottom w:val="single" w:sz="8" w:space="0" w:color="000000"/>
            </w:tcBorders>
          </w:tcPr>
          <w:p w:rsidR="00DF5B66" w:rsidRDefault="00BC386D">
            <w:pPr>
              <w:pStyle w:val="TableParagraph"/>
              <w:spacing w:before="80"/>
              <w:rPr>
                <w:sz w:val="18"/>
              </w:rPr>
            </w:pPr>
            <w:r>
              <w:rPr>
                <w:sz w:val="18"/>
              </w:rPr>
              <w:t>By submitting the application, the CCSF applicant agrees to:</w:t>
            </w:r>
          </w:p>
          <w:p w:rsidR="00DF5B66" w:rsidRDefault="00BC386D">
            <w:pPr>
              <w:pStyle w:val="TableParagraph"/>
              <w:numPr>
                <w:ilvl w:val="0"/>
                <w:numId w:val="1"/>
              </w:numPr>
              <w:tabs>
                <w:tab w:val="left" w:pos="929"/>
              </w:tabs>
              <w:spacing w:before="7"/>
              <w:rPr>
                <w:sz w:val="18"/>
              </w:rPr>
            </w:pPr>
            <w:r>
              <w:rPr>
                <w:sz w:val="18"/>
              </w:rPr>
              <w:t>Allow a TSA Inspector to perform on site validations of the facility's adherence to required</w:t>
            </w:r>
            <w:r>
              <w:rPr>
                <w:spacing w:val="-21"/>
                <w:sz w:val="18"/>
              </w:rPr>
              <w:t xml:space="preserve"> </w:t>
            </w:r>
            <w:r>
              <w:rPr>
                <w:sz w:val="18"/>
              </w:rPr>
              <w:t>standards.</w:t>
            </w:r>
          </w:p>
          <w:p w:rsidR="00DF5B66" w:rsidRDefault="00BC386D">
            <w:pPr>
              <w:pStyle w:val="TableParagraph"/>
              <w:numPr>
                <w:ilvl w:val="0"/>
                <w:numId w:val="1"/>
              </w:numPr>
              <w:tabs>
                <w:tab w:val="left" w:pos="929"/>
              </w:tabs>
              <w:spacing w:before="11"/>
              <w:rPr>
                <w:sz w:val="18"/>
              </w:rPr>
            </w:pPr>
            <w:r>
              <w:rPr>
                <w:sz w:val="18"/>
              </w:rPr>
              <w:t>Follow required processes and procedures for protecting</w:t>
            </w:r>
            <w:r>
              <w:rPr>
                <w:spacing w:val="-14"/>
                <w:sz w:val="18"/>
              </w:rPr>
              <w:t xml:space="preserve"> </w:t>
            </w:r>
            <w:r>
              <w:rPr>
                <w:sz w:val="18"/>
              </w:rPr>
              <w:t>SSI</w:t>
            </w:r>
          </w:p>
          <w:p w:rsidR="00DF5B66" w:rsidRDefault="00BC386D">
            <w:pPr>
              <w:pStyle w:val="TableParagraph"/>
              <w:numPr>
                <w:ilvl w:val="0"/>
                <w:numId w:val="1"/>
              </w:numPr>
              <w:tabs>
                <w:tab w:val="left" w:pos="929"/>
              </w:tabs>
              <w:spacing w:before="14"/>
              <w:rPr>
                <w:sz w:val="18"/>
              </w:rPr>
            </w:pPr>
            <w:r>
              <w:rPr>
                <w:sz w:val="18"/>
              </w:rPr>
              <w:t>Comply with the program pursuant to the Code of Federal Regulations (CFR) Title 49 CFR</w:t>
            </w:r>
            <w:r>
              <w:rPr>
                <w:spacing w:val="-32"/>
                <w:sz w:val="18"/>
              </w:rPr>
              <w:t xml:space="preserve"> </w:t>
            </w:r>
            <w:r>
              <w:rPr>
                <w:sz w:val="18"/>
              </w:rPr>
              <w:t>1549</w:t>
            </w:r>
          </w:p>
        </w:tc>
      </w:tr>
      <w:tr w:rsidR="00DF5B66">
        <w:trPr>
          <w:trHeight w:val="608"/>
        </w:trPr>
        <w:tc>
          <w:tcPr>
            <w:tcW w:w="5297" w:type="dxa"/>
            <w:tcBorders>
              <w:top w:val="single" w:sz="8" w:space="0" w:color="000000"/>
              <w:bottom w:val="single" w:sz="6" w:space="0" w:color="000000"/>
              <w:right w:val="single" w:sz="12" w:space="0" w:color="000000"/>
            </w:tcBorders>
          </w:tcPr>
          <w:p w:rsidR="00DF5B66" w:rsidRDefault="00DF5B66">
            <w:pPr>
              <w:pStyle w:val="TableParagraph"/>
              <w:spacing w:before="7"/>
              <w:ind w:left="0"/>
              <w:rPr>
                <w:b/>
                <w:sz w:val="17"/>
              </w:rPr>
            </w:pPr>
          </w:p>
          <w:p w:rsidR="00DF5B66" w:rsidRDefault="00BC386D">
            <w:pPr>
              <w:pStyle w:val="TableParagraph"/>
              <w:rPr>
                <w:sz w:val="18"/>
              </w:rPr>
            </w:pPr>
            <w:r>
              <w:rPr>
                <w:sz w:val="18"/>
              </w:rPr>
              <w:t>Printed Full Name:</w:t>
            </w:r>
          </w:p>
        </w:tc>
        <w:tc>
          <w:tcPr>
            <w:tcW w:w="5305" w:type="dxa"/>
            <w:gridSpan w:val="2"/>
            <w:tcBorders>
              <w:top w:val="single" w:sz="8" w:space="0" w:color="000000"/>
              <w:left w:val="single" w:sz="12" w:space="0" w:color="000000"/>
              <w:bottom w:val="single" w:sz="6" w:space="0" w:color="000000"/>
            </w:tcBorders>
          </w:tcPr>
          <w:p w:rsidR="00DF5B66" w:rsidRDefault="00DF5B66">
            <w:pPr>
              <w:pStyle w:val="TableParagraph"/>
              <w:spacing w:before="2"/>
              <w:ind w:left="0"/>
              <w:rPr>
                <w:b/>
                <w:sz w:val="26"/>
              </w:rPr>
            </w:pPr>
          </w:p>
          <w:p w:rsidR="00DF5B66" w:rsidRDefault="00BC386D">
            <w:pPr>
              <w:pStyle w:val="TableParagraph"/>
              <w:ind w:left="109"/>
              <w:rPr>
                <w:sz w:val="18"/>
              </w:rPr>
            </w:pPr>
            <w:r>
              <w:rPr>
                <w:sz w:val="18"/>
              </w:rPr>
              <w:t>Date:</w:t>
            </w:r>
          </w:p>
        </w:tc>
      </w:tr>
      <w:tr w:rsidR="00DF5B66">
        <w:trPr>
          <w:trHeight w:val="621"/>
        </w:trPr>
        <w:tc>
          <w:tcPr>
            <w:tcW w:w="5297" w:type="dxa"/>
            <w:tcBorders>
              <w:top w:val="single" w:sz="6" w:space="0" w:color="000000"/>
              <w:right w:val="single" w:sz="8" w:space="0" w:color="000000"/>
            </w:tcBorders>
          </w:tcPr>
          <w:p w:rsidR="00DF5B66" w:rsidRDefault="00DF5B66">
            <w:pPr>
              <w:pStyle w:val="TableParagraph"/>
              <w:spacing w:before="4"/>
              <w:ind w:left="0"/>
              <w:rPr>
                <w:b/>
                <w:sz w:val="17"/>
              </w:rPr>
            </w:pPr>
          </w:p>
          <w:p w:rsidR="00DF5B66" w:rsidRDefault="00BC386D">
            <w:pPr>
              <w:pStyle w:val="TableParagraph"/>
              <w:spacing w:before="1"/>
              <w:rPr>
                <w:sz w:val="18"/>
              </w:rPr>
            </w:pPr>
            <w:r>
              <w:rPr>
                <w:sz w:val="18"/>
              </w:rPr>
              <w:t>Authorized Signature:</w:t>
            </w:r>
          </w:p>
        </w:tc>
        <w:tc>
          <w:tcPr>
            <w:tcW w:w="5305" w:type="dxa"/>
            <w:gridSpan w:val="2"/>
            <w:tcBorders>
              <w:top w:val="single" w:sz="6" w:space="0" w:color="000000"/>
              <w:left w:val="single" w:sz="8" w:space="0" w:color="000000"/>
            </w:tcBorders>
          </w:tcPr>
          <w:p w:rsidR="00DF5B66" w:rsidRDefault="00DF5B66">
            <w:pPr>
              <w:pStyle w:val="TableParagraph"/>
              <w:spacing w:before="6"/>
              <w:ind w:left="0"/>
              <w:rPr>
                <w:b/>
                <w:sz w:val="24"/>
              </w:rPr>
            </w:pPr>
          </w:p>
          <w:p w:rsidR="00DF5B66" w:rsidRDefault="00BC386D">
            <w:pPr>
              <w:pStyle w:val="TableParagraph"/>
              <w:ind w:left="121"/>
              <w:rPr>
                <w:sz w:val="18"/>
              </w:rPr>
            </w:pPr>
            <w:r>
              <w:rPr>
                <w:sz w:val="18"/>
              </w:rPr>
              <w:t>Date:</w:t>
            </w:r>
          </w:p>
        </w:tc>
      </w:tr>
    </w:tbl>
    <w:p w:rsidR="00DF5B66" w:rsidRDefault="0032389D">
      <w:pPr>
        <w:pStyle w:val="BodyText"/>
        <w:spacing w:before="2"/>
        <w:rPr>
          <w:b/>
          <w:sz w:val="22"/>
        </w:rPr>
      </w:pPr>
      <w:r>
        <w:rPr>
          <w:noProof/>
          <w:lang w:bidi="ar-SA"/>
        </w:rPr>
        <mc:AlternateContent>
          <mc:Choice Requires="wpg">
            <w:drawing>
              <wp:anchor distT="0" distB="0" distL="0" distR="0" simplePos="0" relativeHeight="251658240" behindDoc="1" locked="0" layoutInCell="1" allowOverlap="1" wp14:anchorId="404E2AB8" wp14:editId="11C9AEC3">
                <wp:simplePos x="0" y="0"/>
                <wp:positionH relativeFrom="page">
                  <wp:posOffset>317500</wp:posOffset>
                </wp:positionH>
                <wp:positionV relativeFrom="paragraph">
                  <wp:posOffset>190500</wp:posOffset>
                </wp:positionV>
                <wp:extent cx="1259840" cy="503555"/>
                <wp:effectExtent l="12700" t="12700" r="13335" b="762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503555"/>
                          <a:chOff x="500" y="300"/>
                          <a:chExt cx="1984" cy="793"/>
                        </a:xfrm>
                      </wpg:grpSpPr>
                      <wps:wsp>
                        <wps:cNvPr id="2" name="Line 14"/>
                        <wps:cNvCnPr>
                          <a:cxnSpLocks noChangeShapeType="1"/>
                        </wps:cNvCnPr>
                        <wps:spPr bwMode="auto">
                          <a:xfrm>
                            <a:off x="500" y="691"/>
                            <a:ext cx="19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3"/>
                        <wps:cNvCnPr>
                          <a:cxnSpLocks noChangeShapeType="1"/>
                        </wps:cNvCnPr>
                        <wps:spPr bwMode="auto">
                          <a:xfrm>
                            <a:off x="505" y="310"/>
                            <a:ext cx="0" cy="37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2"/>
                        <wps:cNvCnPr>
                          <a:cxnSpLocks noChangeShapeType="1"/>
                        </wps:cNvCnPr>
                        <wps:spPr bwMode="auto">
                          <a:xfrm>
                            <a:off x="500" y="305"/>
                            <a:ext cx="19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2479" y="300"/>
                            <a:ext cx="0" cy="38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Freeform 10"/>
                        <wps:cNvSpPr>
                          <a:spLocks/>
                        </wps:cNvSpPr>
                        <wps:spPr bwMode="auto">
                          <a:xfrm>
                            <a:off x="510" y="309"/>
                            <a:ext cx="1964" cy="376"/>
                          </a:xfrm>
                          <a:custGeom>
                            <a:avLst/>
                            <a:gdLst>
                              <a:gd name="T0" fmla="+- 0 2474 510"/>
                              <a:gd name="T1" fmla="*/ T0 w 1964"/>
                              <a:gd name="T2" fmla="+- 0 310 310"/>
                              <a:gd name="T3" fmla="*/ 310 h 376"/>
                              <a:gd name="T4" fmla="+- 0 510 510"/>
                              <a:gd name="T5" fmla="*/ T4 w 1964"/>
                              <a:gd name="T6" fmla="+- 0 310 310"/>
                              <a:gd name="T7" fmla="*/ 310 h 376"/>
                              <a:gd name="T8" fmla="+- 0 510 510"/>
                              <a:gd name="T9" fmla="*/ T8 w 1964"/>
                              <a:gd name="T10" fmla="+- 0 686 310"/>
                              <a:gd name="T11" fmla="*/ 686 h 376"/>
                              <a:gd name="T12" fmla="+- 0 520 510"/>
                              <a:gd name="T13" fmla="*/ T12 w 1964"/>
                              <a:gd name="T14" fmla="+- 0 676 310"/>
                              <a:gd name="T15" fmla="*/ 676 h 376"/>
                              <a:gd name="T16" fmla="+- 0 520 510"/>
                              <a:gd name="T17" fmla="*/ T16 w 1964"/>
                              <a:gd name="T18" fmla="+- 0 320 310"/>
                              <a:gd name="T19" fmla="*/ 320 h 376"/>
                              <a:gd name="T20" fmla="+- 0 2464 510"/>
                              <a:gd name="T21" fmla="*/ T20 w 1964"/>
                              <a:gd name="T22" fmla="+- 0 320 310"/>
                              <a:gd name="T23" fmla="*/ 320 h 376"/>
                              <a:gd name="T24" fmla="+- 0 2474 510"/>
                              <a:gd name="T25" fmla="*/ T24 w 1964"/>
                              <a:gd name="T26" fmla="+- 0 310 310"/>
                              <a:gd name="T27" fmla="*/ 310 h 376"/>
                            </a:gdLst>
                            <a:ahLst/>
                            <a:cxnLst>
                              <a:cxn ang="0">
                                <a:pos x="T1" y="T3"/>
                              </a:cxn>
                              <a:cxn ang="0">
                                <a:pos x="T5" y="T7"/>
                              </a:cxn>
                              <a:cxn ang="0">
                                <a:pos x="T9" y="T11"/>
                              </a:cxn>
                              <a:cxn ang="0">
                                <a:pos x="T13" y="T15"/>
                              </a:cxn>
                              <a:cxn ang="0">
                                <a:pos x="T17" y="T19"/>
                              </a:cxn>
                              <a:cxn ang="0">
                                <a:pos x="T21" y="T23"/>
                              </a:cxn>
                              <a:cxn ang="0">
                                <a:pos x="T25" y="T27"/>
                              </a:cxn>
                            </a:cxnLst>
                            <a:rect l="0" t="0" r="r" b="b"/>
                            <a:pathLst>
                              <a:path w="1964" h="376">
                                <a:moveTo>
                                  <a:pt x="1964" y="0"/>
                                </a:moveTo>
                                <a:lnTo>
                                  <a:pt x="0" y="0"/>
                                </a:lnTo>
                                <a:lnTo>
                                  <a:pt x="0" y="376"/>
                                </a:lnTo>
                                <a:lnTo>
                                  <a:pt x="10" y="366"/>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510" y="309"/>
                            <a:ext cx="1964" cy="376"/>
                          </a:xfrm>
                          <a:custGeom>
                            <a:avLst/>
                            <a:gdLst>
                              <a:gd name="T0" fmla="+- 0 2474 510"/>
                              <a:gd name="T1" fmla="*/ T0 w 1964"/>
                              <a:gd name="T2" fmla="+- 0 310 310"/>
                              <a:gd name="T3" fmla="*/ 310 h 376"/>
                              <a:gd name="T4" fmla="+- 0 2464 510"/>
                              <a:gd name="T5" fmla="*/ T4 w 1964"/>
                              <a:gd name="T6" fmla="+- 0 320 310"/>
                              <a:gd name="T7" fmla="*/ 320 h 376"/>
                              <a:gd name="T8" fmla="+- 0 2464 510"/>
                              <a:gd name="T9" fmla="*/ T8 w 1964"/>
                              <a:gd name="T10" fmla="+- 0 676 310"/>
                              <a:gd name="T11" fmla="*/ 676 h 376"/>
                              <a:gd name="T12" fmla="+- 0 519 510"/>
                              <a:gd name="T13" fmla="*/ T12 w 1964"/>
                              <a:gd name="T14" fmla="+- 0 676 310"/>
                              <a:gd name="T15" fmla="*/ 676 h 376"/>
                              <a:gd name="T16" fmla="+- 0 510 510"/>
                              <a:gd name="T17" fmla="*/ T16 w 1964"/>
                              <a:gd name="T18" fmla="+- 0 686 310"/>
                              <a:gd name="T19" fmla="*/ 686 h 376"/>
                              <a:gd name="T20" fmla="+- 0 2474 510"/>
                              <a:gd name="T21" fmla="*/ T20 w 1964"/>
                              <a:gd name="T22" fmla="+- 0 686 310"/>
                              <a:gd name="T23" fmla="*/ 686 h 376"/>
                              <a:gd name="T24" fmla="+- 0 2474 510"/>
                              <a:gd name="T25" fmla="*/ T24 w 1964"/>
                              <a:gd name="T26" fmla="+- 0 310 310"/>
                              <a:gd name="T27" fmla="*/ 310 h 376"/>
                            </a:gdLst>
                            <a:ahLst/>
                            <a:cxnLst>
                              <a:cxn ang="0">
                                <a:pos x="T1" y="T3"/>
                              </a:cxn>
                              <a:cxn ang="0">
                                <a:pos x="T5" y="T7"/>
                              </a:cxn>
                              <a:cxn ang="0">
                                <a:pos x="T9" y="T11"/>
                              </a:cxn>
                              <a:cxn ang="0">
                                <a:pos x="T13" y="T15"/>
                              </a:cxn>
                              <a:cxn ang="0">
                                <a:pos x="T17" y="T19"/>
                              </a:cxn>
                              <a:cxn ang="0">
                                <a:pos x="T21" y="T23"/>
                              </a:cxn>
                              <a:cxn ang="0">
                                <a:pos x="T25" y="T27"/>
                              </a:cxn>
                            </a:cxnLst>
                            <a:rect l="0" t="0" r="r" b="b"/>
                            <a:pathLst>
                              <a:path w="1964" h="376">
                                <a:moveTo>
                                  <a:pt x="1964" y="0"/>
                                </a:moveTo>
                                <a:lnTo>
                                  <a:pt x="1954" y="10"/>
                                </a:lnTo>
                                <a:lnTo>
                                  <a:pt x="1954" y="366"/>
                                </a:lnTo>
                                <a:lnTo>
                                  <a:pt x="9" y="366"/>
                                </a:lnTo>
                                <a:lnTo>
                                  <a:pt x="0" y="376"/>
                                </a:lnTo>
                                <a:lnTo>
                                  <a:pt x="1964" y="376"/>
                                </a:lnTo>
                                <a:lnTo>
                                  <a:pt x="1964" y="0"/>
                                </a:lnTo>
                                <a:close/>
                              </a:path>
                            </a:pathLst>
                          </a:custGeom>
                          <a:solidFill>
                            <a:srgbClr val="D2D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00" y="1088"/>
                            <a:ext cx="19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505" y="707"/>
                            <a:ext cx="0" cy="37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500" y="702"/>
                            <a:ext cx="19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2479" y="697"/>
                            <a:ext cx="0" cy="38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Freeform 4"/>
                        <wps:cNvSpPr>
                          <a:spLocks/>
                        </wps:cNvSpPr>
                        <wps:spPr bwMode="auto">
                          <a:xfrm>
                            <a:off x="510" y="706"/>
                            <a:ext cx="1964" cy="376"/>
                          </a:xfrm>
                          <a:custGeom>
                            <a:avLst/>
                            <a:gdLst>
                              <a:gd name="T0" fmla="+- 0 2474 510"/>
                              <a:gd name="T1" fmla="*/ T0 w 1964"/>
                              <a:gd name="T2" fmla="+- 0 707 707"/>
                              <a:gd name="T3" fmla="*/ 707 h 376"/>
                              <a:gd name="T4" fmla="+- 0 510 510"/>
                              <a:gd name="T5" fmla="*/ T4 w 1964"/>
                              <a:gd name="T6" fmla="+- 0 707 707"/>
                              <a:gd name="T7" fmla="*/ 707 h 376"/>
                              <a:gd name="T8" fmla="+- 0 510 510"/>
                              <a:gd name="T9" fmla="*/ T8 w 1964"/>
                              <a:gd name="T10" fmla="+- 0 1083 707"/>
                              <a:gd name="T11" fmla="*/ 1083 h 376"/>
                              <a:gd name="T12" fmla="+- 0 520 510"/>
                              <a:gd name="T13" fmla="*/ T12 w 1964"/>
                              <a:gd name="T14" fmla="+- 0 1073 707"/>
                              <a:gd name="T15" fmla="*/ 1073 h 376"/>
                              <a:gd name="T16" fmla="+- 0 520 510"/>
                              <a:gd name="T17" fmla="*/ T16 w 1964"/>
                              <a:gd name="T18" fmla="+- 0 716 707"/>
                              <a:gd name="T19" fmla="*/ 716 h 376"/>
                              <a:gd name="T20" fmla="+- 0 2464 510"/>
                              <a:gd name="T21" fmla="*/ T20 w 1964"/>
                              <a:gd name="T22" fmla="+- 0 716 707"/>
                              <a:gd name="T23" fmla="*/ 716 h 376"/>
                              <a:gd name="T24" fmla="+- 0 2474 510"/>
                              <a:gd name="T25" fmla="*/ T24 w 1964"/>
                              <a:gd name="T26" fmla="+- 0 707 707"/>
                              <a:gd name="T27" fmla="*/ 707 h 376"/>
                            </a:gdLst>
                            <a:ahLst/>
                            <a:cxnLst>
                              <a:cxn ang="0">
                                <a:pos x="T1" y="T3"/>
                              </a:cxn>
                              <a:cxn ang="0">
                                <a:pos x="T5" y="T7"/>
                              </a:cxn>
                              <a:cxn ang="0">
                                <a:pos x="T9" y="T11"/>
                              </a:cxn>
                              <a:cxn ang="0">
                                <a:pos x="T13" y="T15"/>
                              </a:cxn>
                              <a:cxn ang="0">
                                <a:pos x="T17" y="T19"/>
                              </a:cxn>
                              <a:cxn ang="0">
                                <a:pos x="T21" y="T23"/>
                              </a:cxn>
                              <a:cxn ang="0">
                                <a:pos x="T25" y="T27"/>
                              </a:cxn>
                            </a:cxnLst>
                            <a:rect l="0" t="0" r="r" b="b"/>
                            <a:pathLst>
                              <a:path w="1964" h="376">
                                <a:moveTo>
                                  <a:pt x="1964" y="0"/>
                                </a:moveTo>
                                <a:lnTo>
                                  <a:pt x="0" y="0"/>
                                </a:lnTo>
                                <a:lnTo>
                                  <a:pt x="0" y="376"/>
                                </a:lnTo>
                                <a:lnTo>
                                  <a:pt x="10" y="366"/>
                                </a:lnTo>
                                <a:lnTo>
                                  <a:pt x="10" y="9"/>
                                </a:lnTo>
                                <a:lnTo>
                                  <a:pt x="1954" y="9"/>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
                        <wps:cNvSpPr>
                          <a:spLocks/>
                        </wps:cNvSpPr>
                        <wps:spPr bwMode="auto">
                          <a:xfrm>
                            <a:off x="510" y="706"/>
                            <a:ext cx="1964" cy="376"/>
                          </a:xfrm>
                          <a:custGeom>
                            <a:avLst/>
                            <a:gdLst>
                              <a:gd name="T0" fmla="+- 0 2474 510"/>
                              <a:gd name="T1" fmla="*/ T0 w 1964"/>
                              <a:gd name="T2" fmla="+- 0 707 707"/>
                              <a:gd name="T3" fmla="*/ 707 h 376"/>
                              <a:gd name="T4" fmla="+- 0 2464 510"/>
                              <a:gd name="T5" fmla="*/ T4 w 1964"/>
                              <a:gd name="T6" fmla="+- 0 716 707"/>
                              <a:gd name="T7" fmla="*/ 716 h 376"/>
                              <a:gd name="T8" fmla="+- 0 2464 510"/>
                              <a:gd name="T9" fmla="*/ T8 w 1964"/>
                              <a:gd name="T10" fmla="+- 0 1073 707"/>
                              <a:gd name="T11" fmla="*/ 1073 h 376"/>
                              <a:gd name="T12" fmla="+- 0 519 510"/>
                              <a:gd name="T13" fmla="*/ T12 w 1964"/>
                              <a:gd name="T14" fmla="+- 0 1073 707"/>
                              <a:gd name="T15" fmla="*/ 1073 h 376"/>
                              <a:gd name="T16" fmla="+- 0 510 510"/>
                              <a:gd name="T17" fmla="*/ T16 w 1964"/>
                              <a:gd name="T18" fmla="+- 0 1083 707"/>
                              <a:gd name="T19" fmla="*/ 1083 h 376"/>
                              <a:gd name="T20" fmla="+- 0 2474 510"/>
                              <a:gd name="T21" fmla="*/ T20 w 1964"/>
                              <a:gd name="T22" fmla="+- 0 1083 707"/>
                              <a:gd name="T23" fmla="*/ 1083 h 376"/>
                              <a:gd name="T24" fmla="+- 0 2474 510"/>
                              <a:gd name="T25" fmla="*/ T24 w 1964"/>
                              <a:gd name="T26" fmla="+- 0 707 707"/>
                              <a:gd name="T27" fmla="*/ 707 h 376"/>
                            </a:gdLst>
                            <a:ahLst/>
                            <a:cxnLst>
                              <a:cxn ang="0">
                                <a:pos x="T1" y="T3"/>
                              </a:cxn>
                              <a:cxn ang="0">
                                <a:pos x="T5" y="T7"/>
                              </a:cxn>
                              <a:cxn ang="0">
                                <a:pos x="T9" y="T11"/>
                              </a:cxn>
                              <a:cxn ang="0">
                                <a:pos x="T13" y="T15"/>
                              </a:cxn>
                              <a:cxn ang="0">
                                <a:pos x="T17" y="T19"/>
                              </a:cxn>
                              <a:cxn ang="0">
                                <a:pos x="T21" y="T23"/>
                              </a:cxn>
                              <a:cxn ang="0">
                                <a:pos x="T25" y="T27"/>
                              </a:cxn>
                            </a:cxnLst>
                            <a:rect l="0" t="0" r="r" b="b"/>
                            <a:pathLst>
                              <a:path w="1964" h="376">
                                <a:moveTo>
                                  <a:pt x="1964" y="0"/>
                                </a:moveTo>
                                <a:lnTo>
                                  <a:pt x="1954" y="9"/>
                                </a:lnTo>
                                <a:lnTo>
                                  <a:pt x="1954" y="366"/>
                                </a:lnTo>
                                <a:lnTo>
                                  <a:pt x="9" y="366"/>
                                </a:lnTo>
                                <a:lnTo>
                                  <a:pt x="0" y="376"/>
                                </a:lnTo>
                                <a:lnTo>
                                  <a:pt x="1964" y="376"/>
                                </a:lnTo>
                                <a:lnTo>
                                  <a:pt x="1964" y="0"/>
                                </a:lnTo>
                                <a:close/>
                              </a:path>
                            </a:pathLst>
                          </a:custGeom>
                          <a:solidFill>
                            <a:srgbClr val="D2D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9DA63D" id="Group 2" o:spid="_x0000_s1026" style="position:absolute;margin-left:25pt;margin-top:15pt;width:99.2pt;height:39.65pt;z-index:-251658240;mso-wrap-distance-left:0;mso-wrap-distance-right:0;mso-position-horizontal-relative:page" coordorigin="500,300" coordsize="1984,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ffJwgAALxBAAAOAAAAZHJzL2Uyb0RvYy54bWzsXG1v20YM/j5g/+GgjxtcS7JeLKNO0dpx&#10;MaDbCtT7AYokW8JkSZOUONmw/z7yXuQ7Rxd7aWIUmxo0knM0xSN55HPk2W/f3e9ycpfUTVYWc8N6&#10;YxokKaIyzort3PhtvRpNDdK0YRGHeVkkc+MhaYx3V99/93ZfzRK7TMs8TmoCTIpmtq/mRtq21Ww8&#10;bqI02YXNm7JKChjclPUubOFlvR3HdbgH7rt8bJumN96XdVzVZZQ0Dfx1yQaNK8p/s0mi9tfNpkla&#10;ks8NkK2lv2v6+wZ/j6/ehrNtHVZpFnExwmdIsQuzAh7asVqGbUhu6+wRq10W1WVTbto3Ubkbl5tN&#10;FiV0DjAbyzyazce6vK3oXLaz/bbq1ASqPdLTs9lGv9x9rkkWg+0MUoQ7MBF9KrFRNftqOwOKj3X1&#10;pfpcs/nB7acy+r2B4fHxOL7eMmJys/+5jIFdeNuWVDX3m3qHLGDS5J5a4KGzQHLfkgj+aNluMHXA&#10;UBGMuebEdV1moigFO+LbXBNGYXACV2q8KL0Wb4a3snf6wQQHx+GMPZQKygXDWYGvNQd1Nl+nzi9p&#10;WCXUSg0qi6vTFur8lBUJsRymTkqxKJguo/uC65IU5SINi21Cea0fKtCbRWeAsgJT9hZ80YAhTupW&#10;KMkLKJdw1um3UxHVXqegcFbVTfsxKXcEb+ZGDlJTq4V3n5qW6VKQoBGLcpXlOTVAXpD93PAmrknf&#10;0JR5FuMgkjX19maR1+QuxPVH/3HDKGTIeRk2KaOjQ0gWzmABFDG9S5Mwvub3bZjl7B4mkBdICBME&#10;OfkdW3l/BWZwPb2eOiPH9q5Hjrlcjt6vFs7IW1m+u5wsF4ul9TfKbDmzNIvjpECxRRSwnPPcgscj&#10;tn67ONDpZ6xyp04JwoorFRrckxmW+eZNGT98rlHn3FMv5LIT1WXpElL8L5y9psu6bF1bfF0Ll+XB&#10;YOJ73HNEHBHuOHgsS5/gaP83j4Vwz3IWC7I8Z0kR83U9VmQinqOEx1qBz/PQEGSHIEvhxgEXQJST&#10;XZbm54sFWdvxAxU9CZ8VUXY6RNnBZY9c1hMuu6qTBLdihOVo7rZia9DI+wIag9kIkp2HWoEtg/YB&#10;Q3/COa3A4wH1MQqIbhluRegnsCpsw2KOBrcxX25r4L3Z5bC5+3FETAIrwSGuwBoHKtgFMaofxmRt&#10;kj2hz6YI9EAE2F5iNbFMAv+ZyAciQFMdJyRJCRcepRNCwbQkTiBPn0wQMjpOa0cjExhJ4qSRyRdE&#10;MDutTLBjlzhpZIIwcpBpqpEJ7Smx8qZen6IsWedI06spS1W6a/eqypK1vrZsnWCq3j2/XzBZ8UjT&#10;L5iqeZ1gsurXlqcTTFX+BGbZ41qWrH2k6RXMVrVvO16vx9uy+tfATOPzqv41ktmy/vWSqerXrUVb&#10;1v/a1nm+rRpA4/q2bADF92EP2YWLMGW7XYobeQiBPQ+BvTnWKjDIVGWDdYg1qA3KEGtRaAAqHNUQ&#10;w0yQ2OdbmKeJWYpew7rAPSDl+QRrdHnkbVEUepoc9EDJaYw9SY7egeRg2HOEQZNRcmWm7ClcnTXU&#10;5I6rcbVBoBp3w0JoFbZoBapruMXiAksAKVR9YBeIA7vyLlmXlKRFazACeLJA3AeCvJAJWYYRVGJM&#10;XCvKjNEcUo0YFVdGJZKVJxCTGBZXhYzlB1CEGBVXThW4sCZA/pN0mAmleQo2UV42CbMQ6o/6TadI&#10;1L+UJpXSi1KhmZr4wy2tkLEqi1TVeKruYtmO+cEORitv6o+cleOOAt+cjkwr+BB4phM4y5Vad6Hb&#10;t6/exaKnBC64IPqFIr0ySX0Z6nS1qasUocSihiOu1Gl7azmkLqGmBn4FlXK4Scv6T4Psoeo8N5o/&#10;bsM6MUj+UwF1yMBysPrZ0heO62MMr+WRG3kkLCJgNTdaAwIU3i5aVtq+repsm8KTLKqLonwPRdhN&#10;Rut4CMdYhQnkxhdQCr1QgQlCD9v7dECSBqEBR1JIqklcSkY9D0fqUr2ST3Xp9Cib9iMQJZnqAIiK&#10;ZXRCyVhmfS6S1AA2GcroAZuKZFwr6APd3wCS7N8NWLLuz0aSOuwta1+LvTEKSThei9dk9Z+NJDWS&#10;KUhSL9mAJJ+CnQOSfD0kaZ0N2Ti0m5xAisxYp6hgKQL8OwlOacXk3xAK1PeygHJpL82FAMgKJBsA&#10;JUXrA6A87yhEf5MdEIZUTJ/ixoWDycv12C1zSh88NNmHJrtyFqnfZSHKSy5LyyQXdFlWnvFN+tyD&#10;x0JSwQM3h6wy9NiHUyHiXBg4h+SxNJlf0GMZ3vFN2ts/eOzQYx8OMsF5z/4Yix0lyWVpYfxiLtv1&#10;2L1AE2WHHvtw9q4DqiLKQlGKuWxXG5WPjL54j903aSCXA+q33GMHxEI61HJon8u1USTp7YOqJSJN&#10;P/sZpVGNTHJ5TiuTWhrVyCTX5s6tjMJuZNKnKaXJTol6dfWaXXbL9PtFk3VPifpFUwvTL9pn96Eh&#10;3+NeSp8daXoFe1Qdfck+u0YypTqql0x1fW3dVjbA2X12jfsrfXbF/6ELOfTZdQcEhj67tjXOK54n&#10;qqe8HS9ONYgyprgetdlPkQ1ddv7RpMefbhi67N94lx07l0dQUv4oxwAlXwpK6jraSjo9r82uSfMK&#10;ltThDxVL6oR6HpjUIDa50fsEYnvFRvsLg8mXbLVrIbhsAj0EfwQn+w8qP+/Ypk42BU8+IdsAKId2&#10;O+AxdpgNzppd7uBm124/Bd2Gbjs7Bjp029kHh+UPC/9nu+1wkJN+RQA9isq/zgC/g0B+TY97Hr50&#10;4eofAAAA//8DAFBLAwQUAAYACAAAACEAxkOgVuAAAAAJAQAADwAAAGRycy9kb3ducmV2LnhtbEyP&#10;QWvCQBCF74X+h2UKvdXdGC0asxGRticpqIXS25iMSTC7G7JrEv99x1N7Gh7v8eZ76Xo0jeip87Wz&#10;GqKJAkE2d0VtSw1fx/eXBQgf0BbYOEsabuRhnT0+pJgUbrB76g+hFFxifYIaqhDaREqfV2TQT1xL&#10;lr2z6wwGll0piw4HLjeNnCr1Kg3Wlj9U2NK2ovxyuBoNHwMOmzh663eX8/b2c5x/fu8i0vr5adys&#10;QAQaw18Y7viMDhkzndzVFl40GuaKpwQN8f2yP50tZiBOHFTLGGSWyv8Lsl8AAAD//wMAUEsBAi0A&#10;FAAGAAgAAAAhALaDOJL+AAAA4QEAABMAAAAAAAAAAAAAAAAAAAAAAFtDb250ZW50X1R5cGVzXS54&#10;bWxQSwECLQAUAAYACAAAACEAOP0h/9YAAACUAQAACwAAAAAAAAAAAAAAAAAvAQAAX3JlbHMvLnJl&#10;bHNQSwECLQAUAAYACAAAACEAGbXH3ycIAAC8QQAADgAAAAAAAAAAAAAAAAAuAgAAZHJzL2Uyb0Rv&#10;Yy54bWxQSwECLQAUAAYACAAAACEAxkOgVuAAAAAJAQAADwAAAAAAAAAAAAAAAACBCgAAZHJzL2Rv&#10;d25yZXYueG1sUEsFBgAAAAAEAAQA8wAAAI4LAAAAAA==&#10;">
                <v:line id="Line 14" o:spid="_x0000_s1027" style="position:absolute;visibility:visible;mso-wrap-style:square" from="500,691" to="248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13" o:spid="_x0000_s1028" style="position:absolute;visibility:visible;mso-wrap-style:square" from="505,310" to="50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12" o:spid="_x0000_s1029" style="position:absolute;visibility:visible;mso-wrap-style:square" from="500,305" to="247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11" o:spid="_x0000_s1030" style="position:absolute;visibility:visible;mso-wrap-style:square" from="2479,300" to="247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shape id="Freeform 10" o:spid="_x0000_s1031" style="position:absolute;left:510;top:309;width:1964;height:376;visibility:visible;mso-wrap-style:square;v-text-anchor:top" coordsize="19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5hCxQAAANoAAAAPAAAAZHJzL2Rvd25yZXYueG1sRI9Ba8JA&#10;FITvgv9heYVepG6sJZXUVSRQ9VSseuntkX1NQrNv4+42Rn+9Wyh4HGbmG2a+7E0jOnK+tqxgMk5A&#10;EBdW11wqOB7en2YgfEDW2FgmBRfysFwMB3PMtD3zJ3X7UIoIYZ+hgiqENpPSFxUZ9GPbEkfv2zqD&#10;IUpXSu3wHOGmkc9JkkqDNceFClvKKyp+9r9GQW6n28P16/Vl93GcXdLNaH3a1Eapx4d+9QYiUB/u&#10;4f/2VitI4e9KvAFycQMAAP//AwBQSwECLQAUAAYACAAAACEA2+H2y+4AAACFAQAAEwAAAAAAAAAA&#10;AAAAAAAAAAAAW0NvbnRlbnRfVHlwZXNdLnhtbFBLAQItABQABgAIAAAAIQBa9CxbvwAAABUBAAAL&#10;AAAAAAAAAAAAAAAAAB8BAABfcmVscy8ucmVsc1BLAQItABQABgAIAAAAIQAlP5hCxQAAANoAAAAP&#10;AAAAAAAAAAAAAAAAAAcCAABkcnMvZG93bnJldi54bWxQSwUGAAAAAAMAAwC3AAAA+QIAAAAA&#10;" path="m1964,l,,,376,10,366,10,10r1944,l1964,xe" fillcolor="gray" stroked="f">
                  <v:path arrowok="t" o:connecttype="custom" o:connectlocs="1964,310;0,310;0,686;10,676;10,320;1954,320;1964,310" o:connectangles="0,0,0,0,0,0,0"/>
                </v:shape>
                <v:shape id="Freeform 9" o:spid="_x0000_s1032" style="position:absolute;left:510;top:309;width:1964;height:376;visibility:visible;mso-wrap-style:square;v-text-anchor:top" coordsize="19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akwQAAANoAAAAPAAAAZHJzL2Rvd25yZXYueG1sRI/NqsIw&#10;FIT3gu8QjuBOU4tUqUYR5V506c/C5aE5tsXmpDSxrW9vhAt3OczMN8x625tKtNS40rKC2TQCQZxZ&#10;XXKu4Hb9mSxBOI+ssbJMCt7kYLsZDtaYatvxmdqLz0WAsEtRQeF9nUrpsoIMuqmtiYP3sI1BH2ST&#10;S91gF+CmknEUJdJgyWGhwJr2BWXPy8so+L2bU9XGXbLI48P7dZqfk3nWKzUe9bsVCE+9/w//tY9a&#10;wQK+V8INkJsPAAAA//8DAFBLAQItABQABgAIAAAAIQDb4fbL7gAAAIUBAAATAAAAAAAAAAAAAAAA&#10;AAAAAABbQ29udGVudF9UeXBlc10ueG1sUEsBAi0AFAAGAAgAAAAhAFr0LFu/AAAAFQEAAAsAAAAA&#10;AAAAAAAAAAAAHwEAAF9yZWxzLy5yZWxzUEsBAi0AFAAGAAgAAAAhADL09qTBAAAA2gAAAA8AAAAA&#10;AAAAAAAAAAAABwIAAGRycy9kb3ducmV2LnhtbFBLBQYAAAAAAwADALcAAAD1AgAAAAA=&#10;" path="m1964,r-10,10l1954,366,9,366,,376r1964,l1964,xe" fillcolor="#d2d0c6" stroked="f">
                  <v:path arrowok="t" o:connecttype="custom" o:connectlocs="1964,310;1954,320;1954,676;9,676;0,686;1964,686;1964,310" o:connectangles="0,0,0,0,0,0,0"/>
                </v:shape>
                <v:line id="Line 8" o:spid="_x0000_s1033" style="position:absolute;visibility:visible;mso-wrap-style:square" from="500,1088" to="2484,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7" o:spid="_x0000_s1034" style="position:absolute;visibility:visible;mso-wrap-style:square" from="505,707" to="505,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6" o:spid="_x0000_s1035" style="position:absolute;visibility:visible;mso-wrap-style:square" from="500,702" to="247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5" o:spid="_x0000_s1036" style="position:absolute;visibility:visible;mso-wrap-style:square" from="2479,697" to="2479,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 id="Freeform 4" o:spid="_x0000_s1037" style="position:absolute;left:510;top:706;width:1964;height:376;visibility:visible;mso-wrap-style:square;v-text-anchor:top" coordsize="19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VYxAAAANsAAAAPAAAAZHJzL2Rvd25yZXYueG1sRE9Na8JA&#10;EL0X/A/LCL2UumkqVmI2UoRWT2KjF29DdpqEZmfT7DZGf70rCL3N431OuhxMI3rqXG1ZwcskAkFc&#10;WF1zqeCw/3ieg3AeWWNjmRScycEyGz2kmGh74i/qc1+KEMIuQQWV920ipSsqMugmtiUO3LftDPoA&#10;u1LqDk8h3DQyjqKZNFhzaKiwpVVFxU/+ZxSs7Otmfzm+TXfbw/w8Wz99/q5ro9TjeHhfgPA0+H/x&#10;3b3RYX4Mt1/CATK7AgAA//8DAFBLAQItABQABgAIAAAAIQDb4fbL7gAAAIUBAAATAAAAAAAAAAAA&#10;AAAAAAAAAABbQ29udGVudF9UeXBlc10ueG1sUEsBAi0AFAAGAAgAAAAhAFr0LFu/AAAAFQEAAAsA&#10;AAAAAAAAAAAAAAAAHwEAAF9yZWxzLy5yZWxzUEsBAi0AFAAGAAgAAAAhAAxMNVjEAAAA2wAAAA8A&#10;AAAAAAAAAAAAAAAABwIAAGRycy9kb3ducmV2LnhtbFBLBQYAAAAAAwADALcAAAD4AgAAAAA=&#10;" path="m1964,l,,,376,10,366,10,9r1944,l1964,xe" fillcolor="gray" stroked="f">
                  <v:path arrowok="t" o:connecttype="custom" o:connectlocs="1964,707;0,707;0,1083;10,1073;10,716;1954,716;1964,707" o:connectangles="0,0,0,0,0,0,0"/>
                </v:shape>
                <v:shape id="Freeform 3" o:spid="_x0000_s1038" style="position:absolute;left:510;top:706;width:1964;height:376;visibility:visible;mso-wrap-style:square;v-text-anchor:top" coordsize="19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OdwAAAANsAAAAPAAAAZHJzL2Rvd25yZXYueG1sRE9Li8Iw&#10;EL4v+B/CCN7W1CpVqlFEcdGjj4PHoRnbYjMpTWzrv98IC3ubj+85q01vKtFS40rLCibjCARxZnXJ&#10;uYLb9fC9AOE8ssbKMil4k4PNevC1wlTbjs/UXnwuQgi7FBUU3teplC4ryKAb25o4cA/bGPQBNrnU&#10;DXYh3FQyjqJEGiw5NBRY066g7Hl5GQU/d3Oq2rhL5nm8f79Os3Myy3qlRsN+uwThqff/4j/3UYf5&#10;U/j8Eg6Q618AAAD//wMAUEsBAi0AFAAGAAgAAAAhANvh9svuAAAAhQEAABMAAAAAAAAAAAAAAAAA&#10;AAAAAFtDb250ZW50X1R5cGVzXS54bWxQSwECLQAUAAYACAAAACEAWvQsW78AAAAVAQAACwAAAAAA&#10;AAAAAAAAAAAfAQAAX3JlbHMvLnJlbHNQSwECLQAUAAYACAAAACEA6jIzncAAAADbAAAADwAAAAAA&#10;AAAAAAAAAAAHAgAAZHJzL2Rvd25yZXYueG1sUEsFBgAAAAADAAMAtwAAAPQCAAAAAA==&#10;" path="m1964,r-10,9l1954,366,9,366,,376r1964,l1964,xe" fillcolor="#d2d0c6" stroked="f">
                  <v:path arrowok="t" o:connecttype="custom" o:connectlocs="1964,707;1954,716;1954,1073;9,1073;0,1083;1964,1083;1964,707" o:connectangles="0,0,0,0,0,0,0"/>
                </v:shape>
                <w10:wrap type="topAndBottom" anchorx="page"/>
              </v:group>
            </w:pict>
          </mc:Fallback>
        </mc:AlternateContent>
      </w:r>
    </w:p>
    <w:p w:rsidR="00DF5B66" w:rsidRDefault="00BC386D">
      <w:pPr>
        <w:pStyle w:val="BodyText"/>
        <w:spacing w:line="249" w:lineRule="auto"/>
        <w:ind w:left="103" w:right="110"/>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A47368">
        <w:t>1 hour</w:t>
      </w:r>
      <w:r>
        <w:t xml:space="preserve">. This is a mandatory collection of information. Send comments regarding this burden estimate or any other aspect of this collection to: TSA-11, Attention: PRA 1652-0053 601 South 12th Street, Arlington, VA </w:t>
      </w:r>
      <w:r w:rsidR="00F5645A">
        <w:t>20598.</w:t>
      </w:r>
      <w:r>
        <w:t xml:space="preserve"> An agency may not conduct or sponsor, and persons are not required to respond to, a collection of information unless it displays a currently valid OMB control number. The OMB control number assigned to this collection is 1652-0053, which expires</w:t>
      </w:r>
      <w:r>
        <w:rPr>
          <w:spacing w:val="-5"/>
        </w:rPr>
        <w:t xml:space="preserve"> </w:t>
      </w:r>
      <w:r w:rsidR="00A47368">
        <w:t>07/31/2019</w:t>
      </w:r>
      <w:r>
        <w:t>.</w:t>
      </w:r>
    </w:p>
    <w:p w:rsidR="00DF5B66" w:rsidRDefault="00DF5B66">
      <w:pPr>
        <w:pStyle w:val="BodyText"/>
        <w:spacing w:before="8"/>
        <w:rPr>
          <w:sz w:val="19"/>
        </w:rPr>
      </w:pPr>
    </w:p>
    <w:p w:rsidR="00DF5B66" w:rsidRDefault="00BC386D">
      <w:pPr>
        <w:ind w:right="128"/>
        <w:jc w:val="center"/>
        <w:rPr>
          <w:b/>
          <w:sz w:val="16"/>
        </w:rPr>
      </w:pPr>
      <w:r>
        <w:rPr>
          <w:b/>
          <w:sz w:val="16"/>
        </w:rPr>
        <w:t>Previous editions of this form are obsolete</w:t>
      </w:r>
    </w:p>
    <w:p w:rsidR="00DF5B66" w:rsidRDefault="00BC386D">
      <w:pPr>
        <w:tabs>
          <w:tab w:val="left" w:pos="3631"/>
          <w:tab w:val="left" w:pos="9633"/>
        </w:tabs>
        <w:spacing w:before="31"/>
        <w:ind w:right="75"/>
        <w:jc w:val="center"/>
        <w:rPr>
          <w:sz w:val="18"/>
        </w:rPr>
      </w:pPr>
      <w:r>
        <w:rPr>
          <w:sz w:val="16"/>
        </w:rPr>
        <w:t>TSA Form 419A, (3/16)</w:t>
      </w:r>
      <w:r>
        <w:rPr>
          <w:spacing w:val="-8"/>
          <w:sz w:val="16"/>
        </w:rPr>
        <w:t xml:space="preserve"> </w:t>
      </w:r>
      <w:r>
        <w:rPr>
          <w:sz w:val="16"/>
        </w:rPr>
        <w:t>[</w:t>
      </w:r>
      <w:r>
        <w:rPr>
          <w:b/>
          <w:sz w:val="16"/>
        </w:rPr>
        <w:t xml:space="preserve">File: </w:t>
      </w:r>
      <w:r>
        <w:rPr>
          <w:sz w:val="16"/>
        </w:rPr>
        <w:t>400.18]</w:t>
      </w:r>
      <w:r>
        <w:rPr>
          <w:sz w:val="16"/>
        </w:rPr>
        <w:tab/>
      </w:r>
      <w:r>
        <w:rPr>
          <w:sz w:val="18"/>
        </w:rPr>
        <w:t>OMB control number 1652-0</w:t>
      </w:r>
      <w:r w:rsidR="00507068">
        <w:rPr>
          <w:sz w:val="18"/>
        </w:rPr>
        <w:t>053</w:t>
      </w:r>
      <w:r>
        <w:rPr>
          <w:sz w:val="18"/>
        </w:rPr>
        <w:t>; Expiration</w:t>
      </w:r>
      <w:r>
        <w:rPr>
          <w:spacing w:val="-17"/>
          <w:sz w:val="18"/>
        </w:rPr>
        <w:t xml:space="preserve"> </w:t>
      </w:r>
      <w:r>
        <w:rPr>
          <w:sz w:val="18"/>
        </w:rPr>
        <w:t>Date:</w:t>
      </w:r>
      <w:r>
        <w:rPr>
          <w:spacing w:val="-3"/>
          <w:sz w:val="18"/>
        </w:rPr>
        <w:t xml:space="preserve"> </w:t>
      </w:r>
      <w:r w:rsidR="00A47368">
        <w:rPr>
          <w:sz w:val="18"/>
        </w:rPr>
        <w:t>07</w:t>
      </w:r>
      <w:r>
        <w:rPr>
          <w:sz w:val="18"/>
        </w:rPr>
        <w:t>/31/201</w:t>
      </w:r>
      <w:r w:rsidR="00A47368">
        <w:rPr>
          <w:sz w:val="18"/>
        </w:rPr>
        <w:t>9</w:t>
      </w:r>
      <w:r>
        <w:rPr>
          <w:sz w:val="18"/>
        </w:rPr>
        <w:tab/>
        <w:t>Page 1 of</w:t>
      </w:r>
      <w:r>
        <w:rPr>
          <w:spacing w:val="-2"/>
          <w:sz w:val="18"/>
        </w:rPr>
        <w:t xml:space="preserve"> </w:t>
      </w:r>
      <w:r>
        <w:rPr>
          <w:sz w:val="18"/>
        </w:rPr>
        <w:t>1</w:t>
      </w:r>
    </w:p>
    <w:sectPr w:rsidR="00DF5B66">
      <w:type w:val="continuous"/>
      <w:pgSz w:w="12240" w:h="15840"/>
      <w:pgMar w:top="180" w:right="6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F276C"/>
    <w:multiLevelType w:val="hybridMultilevel"/>
    <w:tmpl w:val="1FBCB41A"/>
    <w:lvl w:ilvl="0" w:tplc="FCE22DC0">
      <w:numFmt w:val="bullet"/>
      <w:lvlText w:val=""/>
      <w:lvlJc w:val="left"/>
      <w:pPr>
        <w:ind w:left="928" w:hanging="84"/>
      </w:pPr>
      <w:rPr>
        <w:rFonts w:ascii="Symbol" w:eastAsia="Symbol" w:hAnsi="Symbol" w:cs="Symbol" w:hint="default"/>
        <w:spacing w:val="10"/>
        <w:w w:val="100"/>
        <w:sz w:val="14"/>
        <w:szCs w:val="14"/>
        <w:lang w:val="en-US" w:eastAsia="en-US" w:bidi="en-US"/>
      </w:rPr>
    </w:lvl>
    <w:lvl w:ilvl="1" w:tplc="912238C4">
      <w:numFmt w:val="bullet"/>
      <w:lvlText w:val="•"/>
      <w:lvlJc w:val="left"/>
      <w:pPr>
        <w:ind w:left="1887" w:hanging="84"/>
      </w:pPr>
      <w:rPr>
        <w:rFonts w:hint="default"/>
        <w:lang w:val="en-US" w:eastAsia="en-US" w:bidi="en-US"/>
      </w:rPr>
    </w:lvl>
    <w:lvl w:ilvl="2" w:tplc="101C78FE">
      <w:numFmt w:val="bullet"/>
      <w:lvlText w:val="•"/>
      <w:lvlJc w:val="left"/>
      <w:pPr>
        <w:ind w:left="2854" w:hanging="84"/>
      </w:pPr>
      <w:rPr>
        <w:rFonts w:hint="default"/>
        <w:lang w:val="en-US" w:eastAsia="en-US" w:bidi="en-US"/>
      </w:rPr>
    </w:lvl>
    <w:lvl w:ilvl="3" w:tplc="0C3CCE1C">
      <w:numFmt w:val="bullet"/>
      <w:lvlText w:val="•"/>
      <w:lvlJc w:val="left"/>
      <w:pPr>
        <w:ind w:left="3821" w:hanging="84"/>
      </w:pPr>
      <w:rPr>
        <w:rFonts w:hint="default"/>
        <w:lang w:val="en-US" w:eastAsia="en-US" w:bidi="en-US"/>
      </w:rPr>
    </w:lvl>
    <w:lvl w:ilvl="4" w:tplc="94421400">
      <w:numFmt w:val="bullet"/>
      <w:lvlText w:val="•"/>
      <w:lvlJc w:val="left"/>
      <w:pPr>
        <w:ind w:left="4788" w:hanging="84"/>
      </w:pPr>
      <w:rPr>
        <w:rFonts w:hint="default"/>
        <w:lang w:val="en-US" w:eastAsia="en-US" w:bidi="en-US"/>
      </w:rPr>
    </w:lvl>
    <w:lvl w:ilvl="5" w:tplc="94981392">
      <w:numFmt w:val="bullet"/>
      <w:lvlText w:val="•"/>
      <w:lvlJc w:val="left"/>
      <w:pPr>
        <w:ind w:left="5756" w:hanging="84"/>
      </w:pPr>
      <w:rPr>
        <w:rFonts w:hint="default"/>
        <w:lang w:val="en-US" w:eastAsia="en-US" w:bidi="en-US"/>
      </w:rPr>
    </w:lvl>
    <w:lvl w:ilvl="6" w:tplc="44246CAC">
      <w:numFmt w:val="bullet"/>
      <w:lvlText w:val="•"/>
      <w:lvlJc w:val="left"/>
      <w:pPr>
        <w:ind w:left="6723" w:hanging="84"/>
      </w:pPr>
      <w:rPr>
        <w:rFonts w:hint="default"/>
        <w:lang w:val="en-US" w:eastAsia="en-US" w:bidi="en-US"/>
      </w:rPr>
    </w:lvl>
    <w:lvl w:ilvl="7" w:tplc="7486BC0A">
      <w:numFmt w:val="bullet"/>
      <w:lvlText w:val="•"/>
      <w:lvlJc w:val="left"/>
      <w:pPr>
        <w:ind w:left="7690" w:hanging="84"/>
      </w:pPr>
      <w:rPr>
        <w:rFonts w:hint="default"/>
        <w:lang w:val="en-US" w:eastAsia="en-US" w:bidi="en-US"/>
      </w:rPr>
    </w:lvl>
    <w:lvl w:ilvl="8" w:tplc="77C8A094">
      <w:numFmt w:val="bullet"/>
      <w:lvlText w:val="•"/>
      <w:lvlJc w:val="left"/>
      <w:pPr>
        <w:ind w:left="8657" w:hanging="84"/>
      </w:pPr>
      <w:rPr>
        <w:rFonts w:hint="default"/>
        <w:lang w:val="en-US" w:eastAsia="en-US" w:bidi="en-US"/>
      </w:rPr>
    </w:lvl>
  </w:abstractNum>
  <w:abstractNum w:abstractNumId="1">
    <w:nsid w:val="622A429C"/>
    <w:multiLevelType w:val="hybridMultilevel"/>
    <w:tmpl w:val="5A1C3B40"/>
    <w:lvl w:ilvl="0" w:tplc="81309242">
      <w:numFmt w:val="bullet"/>
      <w:lvlText w:val=""/>
      <w:lvlJc w:val="left"/>
      <w:pPr>
        <w:ind w:left="1204" w:hanging="84"/>
      </w:pPr>
      <w:rPr>
        <w:rFonts w:ascii="Symbol" w:eastAsia="Symbol" w:hAnsi="Symbol" w:cs="Symbol" w:hint="default"/>
        <w:spacing w:val="10"/>
        <w:w w:val="100"/>
        <w:sz w:val="14"/>
        <w:szCs w:val="14"/>
        <w:lang w:val="en-US" w:eastAsia="en-US" w:bidi="en-US"/>
      </w:rPr>
    </w:lvl>
    <w:lvl w:ilvl="1" w:tplc="53A07B0A">
      <w:numFmt w:val="bullet"/>
      <w:lvlText w:val="•"/>
      <w:lvlJc w:val="left"/>
      <w:pPr>
        <w:ind w:left="2139" w:hanging="84"/>
      </w:pPr>
      <w:rPr>
        <w:rFonts w:hint="default"/>
        <w:lang w:val="en-US" w:eastAsia="en-US" w:bidi="en-US"/>
      </w:rPr>
    </w:lvl>
    <w:lvl w:ilvl="2" w:tplc="969200DE">
      <w:numFmt w:val="bullet"/>
      <w:lvlText w:val="•"/>
      <w:lvlJc w:val="left"/>
      <w:pPr>
        <w:ind w:left="3078" w:hanging="84"/>
      </w:pPr>
      <w:rPr>
        <w:rFonts w:hint="default"/>
        <w:lang w:val="en-US" w:eastAsia="en-US" w:bidi="en-US"/>
      </w:rPr>
    </w:lvl>
    <w:lvl w:ilvl="3" w:tplc="7FC2D51C">
      <w:numFmt w:val="bullet"/>
      <w:lvlText w:val="•"/>
      <w:lvlJc w:val="left"/>
      <w:pPr>
        <w:ind w:left="4017" w:hanging="84"/>
      </w:pPr>
      <w:rPr>
        <w:rFonts w:hint="default"/>
        <w:lang w:val="en-US" w:eastAsia="en-US" w:bidi="en-US"/>
      </w:rPr>
    </w:lvl>
    <w:lvl w:ilvl="4" w:tplc="4600C914">
      <w:numFmt w:val="bullet"/>
      <w:lvlText w:val="•"/>
      <w:lvlJc w:val="left"/>
      <w:pPr>
        <w:ind w:left="4956" w:hanging="84"/>
      </w:pPr>
      <w:rPr>
        <w:rFonts w:hint="default"/>
        <w:lang w:val="en-US" w:eastAsia="en-US" w:bidi="en-US"/>
      </w:rPr>
    </w:lvl>
    <w:lvl w:ilvl="5" w:tplc="B83C63C6">
      <w:numFmt w:val="bullet"/>
      <w:lvlText w:val="•"/>
      <w:lvlJc w:val="left"/>
      <w:pPr>
        <w:ind w:left="5896" w:hanging="84"/>
      </w:pPr>
      <w:rPr>
        <w:rFonts w:hint="default"/>
        <w:lang w:val="en-US" w:eastAsia="en-US" w:bidi="en-US"/>
      </w:rPr>
    </w:lvl>
    <w:lvl w:ilvl="6" w:tplc="38F6A1E6">
      <w:numFmt w:val="bullet"/>
      <w:lvlText w:val="•"/>
      <w:lvlJc w:val="left"/>
      <w:pPr>
        <w:ind w:left="6835" w:hanging="84"/>
      </w:pPr>
      <w:rPr>
        <w:rFonts w:hint="default"/>
        <w:lang w:val="en-US" w:eastAsia="en-US" w:bidi="en-US"/>
      </w:rPr>
    </w:lvl>
    <w:lvl w:ilvl="7" w:tplc="657CDE58">
      <w:numFmt w:val="bullet"/>
      <w:lvlText w:val="•"/>
      <w:lvlJc w:val="left"/>
      <w:pPr>
        <w:ind w:left="7774" w:hanging="84"/>
      </w:pPr>
      <w:rPr>
        <w:rFonts w:hint="default"/>
        <w:lang w:val="en-US" w:eastAsia="en-US" w:bidi="en-US"/>
      </w:rPr>
    </w:lvl>
    <w:lvl w:ilvl="8" w:tplc="6E94AF26">
      <w:numFmt w:val="bullet"/>
      <w:lvlText w:val="•"/>
      <w:lvlJc w:val="left"/>
      <w:pPr>
        <w:ind w:left="8713" w:hanging="84"/>
      </w:pPr>
      <w:rPr>
        <w:rFonts w:hint="default"/>
        <w:lang w:val="en-US" w:eastAsia="en-US" w:bidi="en-US"/>
      </w:rPr>
    </w:lvl>
  </w:abstractNum>
  <w:abstractNum w:abstractNumId="2">
    <w:nsid w:val="63981032"/>
    <w:multiLevelType w:val="hybridMultilevel"/>
    <w:tmpl w:val="042C6A42"/>
    <w:lvl w:ilvl="0" w:tplc="F5FA22BA">
      <w:numFmt w:val="bullet"/>
      <w:lvlText w:val=""/>
      <w:lvlJc w:val="left"/>
      <w:pPr>
        <w:ind w:left="1204" w:hanging="84"/>
      </w:pPr>
      <w:rPr>
        <w:rFonts w:ascii="Symbol" w:eastAsia="Symbol" w:hAnsi="Symbol" w:cs="Symbol" w:hint="default"/>
        <w:spacing w:val="10"/>
        <w:w w:val="100"/>
        <w:sz w:val="14"/>
        <w:szCs w:val="14"/>
        <w:lang w:val="en-US" w:eastAsia="en-US" w:bidi="en-US"/>
      </w:rPr>
    </w:lvl>
    <w:lvl w:ilvl="1" w:tplc="A3384264">
      <w:numFmt w:val="bullet"/>
      <w:lvlText w:val="•"/>
      <w:lvlJc w:val="left"/>
      <w:pPr>
        <w:ind w:left="2139" w:hanging="84"/>
      </w:pPr>
      <w:rPr>
        <w:rFonts w:hint="default"/>
        <w:lang w:val="en-US" w:eastAsia="en-US" w:bidi="en-US"/>
      </w:rPr>
    </w:lvl>
    <w:lvl w:ilvl="2" w:tplc="4F54DE9E">
      <w:numFmt w:val="bullet"/>
      <w:lvlText w:val="•"/>
      <w:lvlJc w:val="left"/>
      <w:pPr>
        <w:ind w:left="3078" w:hanging="84"/>
      </w:pPr>
      <w:rPr>
        <w:rFonts w:hint="default"/>
        <w:lang w:val="en-US" w:eastAsia="en-US" w:bidi="en-US"/>
      </w:rPr>
    </w:lvl>
    <w:lvl w:ilvl="3" w:tplc="0C463184">
      <w:numFmt w:val="bullet"/>
      <w:lvlText w:val="•"/>
      <w:lvlJc w:val="left"/>
      <w:pPr>
        <w:ind w:left="4017" w:hanging="84"/>
      </w:pPr>
      <w:rPr>
        <w:rFonts w:hint="default"/>
        <w:lang w:val="en-US" w:eastAsia="en-US" w:bidi="en-US"/>
      </w:rPr>
    </w:lvl>
    <w:lvl w:ilvl="4" w:tplc="EABCC9B2">
      <w:numFmt w:val="bullet"/>
      <w:lvlText w:val="•"/>
      <w:lvlJc w:val="left"/>
      <w:pPr>
        <w:ind w:left="4956" w:hanging="84"/>
      </w:pPr>
      <w:rPr>
        <w:rFonts w:hint="default"/>
        <w:lang w:val="en-US" w:eastAsia="en-US" w:bidi="en-US"/>
      </w:rPr>
    </w:lvl>
    <w:lvl w:ilvl="5" w:tplc="5E86B89C">
      <w:numFmt w:val="bullet"/>
      <w:lvlText w:val="•"/>
      <w:lvlJc w:val="left"/>
      <w:pPr>
        <w:ind w:left="5896" w:hanging="84"/>
      </w:pPr>
      <w:rPr>
        <w:rFonts w:hint="default"/>
        <w:lang w:val="en-US" w:eastAsia="en-US" w:bidi="en-US"/>
      </w:rPr>
    </w:lvl>
    <w:lvl w:ilvl="6" w:tplc="B336D316">
      <w:numFmt w:val="bullet"/>
      <w:lvlText w:val="•"/>
      <w:lvlJc w:val="left"/>
      <w:pPr>
        <w:ind w:left="6835" w:hanging="84"/>
      </w:pPr>
      <w:rPr>
        <w:rFonts w:hint="default"/>
        <w:lang w:val="en-US" w:eastAsia="en-US" w:bidi="en-US"/>
      </w:rPr>
    </w:lvl>
    <w:lvl w:ilvl="7" w:tplc="A016F576">
      <w:numFmt w:val="bullet"/>
      <w:lvlText w:val="•"/>
      <w:lvlJc w:val="left"/>
      <w:pPr>
        <w:ind w:left="7774" w:hanging="84"/>
      </w:pPr>
      <w:rPr>
        <w:rFonts w:hint="default"/>
        <w:lang w:val="en-US" w:eastAsia="en-US" w:bidi="en-US"/>
      </w:rPr>
    </w:lvl>
    <w:lvl w:ilvl="8" w:tplc="4DBEF93C">
      <w:numFmt w:val="bullet"/>
      <w:lvlText w:val="•"/>
      <w:lvlJc w:val="left"/>
      <w:pPr>
        <w:ind w:left="8713" w:hanging="84"/>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B66"/>
    <w:rsid w:val="0032389D"/>
    <w:rsid w:val="00507068"/>
    <w:rsid w:val="007757AE"/>
    <w:rsid w:val="00A47368"/>
    <w:rsid w:val="00BC386D"/>
    <w:rsid w:val="00DF5B66"/>
    <w:rsid w:val="00F5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4"/>
    </w:pPr>
  </w:style>
  <w:style w:type="paragraph" w:styleId="Revision">
    <w:name w:val="Revision"/>
    <w:hidden/>
    <w:uiPriority w:val="99"/>
    <w:semiHidden/>
    <w:rsid w:val="00F5645A"/>
    <w:pPr>
      <w:widowControl/>
      <w:autoSpaceDE/>
      <w:autoSpaceDN/>
    </w:pPr>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4"/>
    </w:pPr>
  </w:style>
  <w:style w:type="paragraph" w:styleId="Revision">
    <w:name w:val="Revision"/>
    <w:hidden/>
    <w:uiPriority w:val="99"/>
    <w:semiHidden/>
    <w:rsid w:val="00F5645A"/>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hleen.Kelly@tsa.d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C5392-6A7E-4459-B1D3-8BFD2391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Grievance Request</vt:lpstr>
    </vt:vector>
  </TitlesOfParts>
  <Company>Transportation Security Administration</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Request</dc:title>
  <dc:creator>Craig Henry</dc:creator>
  <cp:keywords>5000.22</cp:keywords>
  <cp:lastModifiedBy>SYSTEM</cp:lastModifiedBy>
  <cp:revision>2</cp:revision>
  <dcterms:created xsi:type="dcterms:W3CDTF">2019-07-17T13:46:00Z</dcterms:created>
  <dcterms:modified xsi:type="dcterms:W3CDTF">2019-07-17T13:46:00Z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Acrobat PDFMaker 19 for Word</vt:lpwstr>
  </property>
  <property fmtid="{D5CDD505-2E9C-101B-9397-08002B2CF9AE}" pid="4" name="LastSaved">
    <vt:filetime>2019-07-09T00:00:00Z</vt:filetime>
  </property>
</Properties>
</file>