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7A57FC" w:rsidP="00434E33" w:rsidRDefault="007A57FC">
      <w:pPr>
        <w:rPr>
          <w:b/>
        </w:rPr>
      </w:pPr>
      <w:bookmarkStart w:name="_Hlk60661074" w:id="0"/>
    </w:p>
    <w:p w:rsidRPr="009239AA" w:rsidR="00460297" w:rsidP="00434E33" w:rsidRDefault="00795C64">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B3A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AF0A52">
        <w:t>F</w:t>
      </w:r>
      <w:r w:rsidR="00460297">
        <w:t xml:space="preserve">eedback on </w:t>
      </w:r>
      <w:r w:rsidR="00AF0A52">
        <w:t>the E</w:t>
      </w:r>
      <w:r w:rsidR="00B135BE">
        <w:t xml:space="preserve">valuation </w:t>
      </w:r>
      <w:r w:rsidR="00AF0A52">
        <w:t>G</w:t>
      </w:r>
      <w:r w:rsidR="00FB0968">
        <w:t>oals</w:t>
      </w:r>
      <w:r w:rsidR="00AF0A52">
        <w:t xml:space="preserve"> from the Human Trafficking Youth Prevention Education (HTYPE) Demonstration Program</w:t>
      </w:r>
      <w:r w:rsidR="00FB0968">
        <w:t>.</w:t>
      </w:r>
    </w:p>
    <w:bookmarkEnd w:id="0"/>
    <w:p w:rsidR="005E714A" w:rsidRDefault="005E714A"/>
    <w:p w:rsidR="001B0AAA" w:rsidRDefault="00F15956">
      <w:bookmarkStart w:name="_Hlk60660923" w:id="1"/>
      <w:r>
        <w:rPr>
          <w:b/>
        </w:rPr>
        <w:t>PURPOSE</w:t>
      </w:r>
      <w:r w:rsidRPr="009239AA">
        <w:rPr>
          <w:b/>
        </w:rPr>
        <w:t>:</w:t>
      </w:r>
      <w:r w:rsidRPr="009239AA" w:rsidR="00C14CC4">
        <w:rPr>
          <w:b/>
        </w:rPr>
        <w:t xml:space="preserve"> </w:t>
      </w:r>
      <w:r w:rsidR="00005515">
        <w:t xml:space="preserve">RTI will participate in a single virtual meeting, “New Grantee Collaboration Meeting – HTYPE,” hosted by the Office of Trafficking in Persons (OTIP) and National Human Trafficking Training and Technical Assistance Center (NHTTAC). The purpose of participation is to obtain stakeholder perspectives on the goals of the process evaluation of the HTYPE Demonstration Program. </w:t>
      </w:r>
      <w:r w:rsidR="00460297">
        <w:t>The feedback collected will</w:t>
      </w:r>
      <w:r w:rsidR="002575CF">
        <w:t xml:space="preserve"> help</w:t>
      </w:r>
      <w:r w:rsidR="00460297">
        <w:t xml:space="preserve"> inform decisions </w:t>
      </w:r>
      <w:r w:rsidR="009B6510">
        <w:t xml:space="preserve">for </w:t>
      </w:r>
      <w:r w:rsidR="00460297">
        <w:t xml:space="preserve">the </w:t>
      </w:r>
      <w:r w:rsidR="00B135BE">
        <w:t>process</w:t>
      </w:r>
      <w:r w:rsidR="00460297">
        <w:t xml:space="preserve"> evaluation</w:t>
      </w:r>
      <w:r w:rsidR="009B6510">
        <w:t>.</w:t>
      </w:r>
    </w:p>
    <w:p w:rsidR="00C8488C" w:rsidP="00434E33" w:rsidRDefault="00C8488C">
      <w:pPr>
        <w:pStyle w:val="Header"/>
        <w:tabs>
          <w:tab w:val="clear" w:pos="4320"/>
          <w:tab w:val="clear" w:pos="8640"/>
        </w:tabs>
        <w:rPr>
          <w:b/>
        </w:rPr>
      </w:pPr>
    </w:p>
    <w:p w:rsidR="008D0098" w:rsidP="00493286" w:rsidRDefault="00434E33">
      <w:pPr>
        <w:pStyle w:val="Header"/>
        <w:tabs>
          <w:tab w:val="clear" w:pos="4320"/>
          <w:tab w:val="clear" w:pos="8640"/>
        </w:tabs>
      </w:pPr>
      <w:r w:rsidRPr="00434E33">
        <w:rPr>
          <w:b/>
        </w:rPr>
        <w:t>DESCRIPTION OF RESPONDENTS</w:t>
      </w:r>
      <w:r>
        <w:t xml:space="preserve">: </w:t>
      </w:r>
      <w:r w:rsidR="00AF0A52">
        <w:t xml:space="preserve"> </w:t>
      </w:r>
      <w:r w:rsidR="00B135BE">
        <w:t xml:space="preserve">Respondents include </w:t>
      </w:r>
      <w:r w:rsidR="008D0098">
        <w:t xml:space="preserve">HTYPE Demonstration Program </w:t>
      </w:r>
      <w:r w:rsidR="00FB0968">
        <w:t xml:space="preserve">project directors, </w:t>
      </w:r>
      <w:r w:rsidR="00B135BE">
        <w:t xml:space="preserve">local education agency </w:t>
      </w:r>
      <w:r w:rsidR="00591D85">
        <w:t>representatives</w:t>
      </w:r>
      <w:r w:rsidR="00FB0968">
        <w:t xml:space="preserve">, and other </w:t>
      </w:r>
      <w:r w:rsidR="0068199C">
        <w:t xml:space="preserve">grantee </w:t>
      </w:r>
      <w:r w:rsidR="00FB0968">
        <w:t xml:space="preserve">partners (e.g., individual from non-profits). </w:t>
      </w:r>
      <w:r w:rsidR="00B135BE">
        <w:t xml:space="preserve"> </w:t>
      </w:r>
    </w:p>
    <w:bookmarkEnd w:id="1"/>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723816">
        <w:rPr>
          <w:bCs/>
          <w:sz w:val="24"/>
        </w:rPr>
        <w:t>X</w:t>
      </w:r>
      <w:r w:rsidR="00F06866">
        <w:rPr>
          <w:bCs/>
          <w:sz w:val="24"/>
        </w:rPr>
        <w:t>]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Pr="00723816" w:rsidR="009C13B9" w:rsidP="009C13B9" w:rsidRDefault="009C13B9">
      <w:pPr>
        <w:rPr>
          <w:u w:val="single"/>
        </w:rPr>
      </w:pPr>
      <w:r>
        <w:t>Name:</w:t>
      </w:r>
      <w:r w:rsidR="00723816">
        <w:t xml:space="preserve"> </w:t>
      </w:r>
      <w:r w:rsidR="00A362E5">
        <w:rPr>
          <w:u w:val="single"/>
        </w:rPr>
        <w:t>Mary Mueggenborg</w:t>
      </w:r>
      <w:r w:rsidR="00AF0A52">
        <w:rPr>
          <w:u w:val="single"/>
        </w:rPr>
        <w:t xml:space="preserve">, Senior Social Science Research Analyst </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723816">
        <w:t>X</w:t>
      </w:r>
      <w:r w:rsidR="009239AA">
        <w:t xml:space="preserve">]  No </w:t>
      </w:r>
    </w:p>
    <w:p w:rsidR="00C86E91" w:rsidP="00C86E91" w:rsidRDefault="009C13B9">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provided to participants?  [  ] Yes [</w:t>
      </w:r>
      <w:r w:rsidR="00723816">
        <w:t>X</w:t>
      </w:r>
      <w:r>
        <w:t xml:space="preserve">] No  </w:t>
      </w:r>
    </w:p>
    <w:p w:rsidR="004D6E14" w:rsidRDefault="004D6E14">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58"/>
        <w:gridCol w:w="2340"/>
        <w:gridCol w:w="1890"/>
        <w:gridCol w:w="2173"/>
      </w:tblGrid>
      <w:tr w:rsidR="00EF2095" w:rsidTr="00B135BE">
        <w:trPr>
          <w:trHeight w:val="274"/>
        </w:trPr>
        <w:tc>
          <w:tcPr>
            <w:tcW w:w="3258" w:type="dxa"/>
          </w:tcPr>
          <w:p w:rsidRPr="0001027E" w:rsidR="006832D9" w:rsidP="00C8488C" w:rsidRDefault="00E40B50">
            <w:pPr>
              <w:rPr>
                <w:b/>
              </w:rPr>
            </w:pPr>
            <w:r w:rsidRPr="0001027E">
              <w:rPr>
                <w:b/>
              </w:rPr>
              <w:t>Category of Respondent</w:t>
            </w:r>
            <w:r w:rsidRPr="0001027E" w:rsidR="00EF2095">
              <w:rPr>
                <w:b/>
              </w:rPr>
              <w:t xml:space="preserve"> </w:t>
            </w:r>
          </w:p>
        </w:tc>
        <w:tc>
          <w:tcPr>
            <w:tcW w:w="234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890" w:type="dxa"/>
          </w:tcPr>
          <w:p w:rsidRPr="0001027E" w:rsidR="006832D9" w:rsidP="00843796" w:rsidRDefault="006832D9">
            <w:pPr>
              <w:rPr>
                <w:b/>
              </w:rPr>
            </w:pPr>
            <w:r w:rsidRPr="0001027E">
              <w:rPr>
                <w:b/>
              </w:rPr>
              <w:t>Participation Time</w:t>
            </w:r>
          </w:p>
        </w:tc>
        <w:tc>
          <w:tcPr>
            <w:tcW w:w="2173" w:type="dxa"/>
          </w:tcPr>
          <w:p w:rsidRPr="0001027E" w:rsidR="006832D9" w:rsidP="00843796" w:rsidRDefault="006832D9">
            <w:pPr>
              <w:rPr>
                <w:b/>
              </w:rPr>
            </w:pPr>
            <w:r w:rsidRPr="0001027E">
              <w:rPr>
                <w:b/>
              </w:rPr>
              <w:t>Burden</w:t>
            </w:r>
          </w:p>
        </w:tc>
      </w:tr>
      <w:tr w:rsidR="00EF2095" w:rsidTr="00B135BE">
        <w:trPr>
          <w:trHeight w:val="274"/>
        </w:trPr>
        <w:tc>
          <w:tcPr>
            <w:tcW w:w="3258" w:type="dxa"/>
          </w:tcPr>
          <w:p w:rsidR="006832D9" w:rsidP="00843796" w:rsidRDefault="008D0098">
            <w:r>
              <w:t xml:space="preserve">Individuals in the private sector, </w:t>
            </w:r>
            <w:r w:rsidR="00B135BE">
              <w:t xml:space="preserve">HTYPE </w:t>
            </w:r>
            <w:r w:rsidR="005B6A74">
              <w:t>Demonstration Program grantees and partners</w:t>
            </w:r>
          </w:p>
        </w:tc>
        <w:tc>
          <w:tcPr>
            <w:tcW w:w="2340" w:type="dxa"/>
          </w:tcPr>
          <w:p w:rsidR="006832D9" w:rsidP="00843796" w:rsidRDefault="005B6A74">
            <w:r>
              <w:t>40</w:t>
            </w:r>
          </w:p>
        </w:tc>
        <w:tc>
          <w:tcPr>
            <w:tcW w:w="1890" w:type="dxa"/>
          </w:tcPr>
          <w:p w:rsidR="006832D9" w:rsidP="00843796" w:rsidRDefault="008F00AC">
            <w:r>
              <w:t>.</w:t>
            </w:r>
            <w:r w:rsidR="00F1230E">
              <w:t xml:space="preserve">17 </w:t>
            </w:r>
            <w:r>
              <w:t>hours</w:t>
            </w:r>
          </w:p>
        </w:tc>
        <w:tc>
          <w:tcPr>
            <w:tcW w:w="2173" w:type="dxa"/>
          </w:tcPr>
          <w:p w:rsidR="006832D9" w:rsidP="00843796" w:rsidRDefault="00F60979">
            <w:r>
              <w:t>7</w:t>
            </w:r>
            <w:r w:rsidR="00F1230E">
              <w:t xml:space="preserve"> </w:t>
            </w:r>
            <w:r w:rsidR="0072746F">
              <w:t>hours</w:t>
            </w:r>
          </w:p>
        </w:tc>
      </w:tr>
      <w:tr w:rsidR="00EF2095" w:rsidTr="00B135BE">
        <w:trPr>
          <w:trHeight w:val="289"/>
        </w:trPr>
        <w:tc>
          <w:tcPr>
            <w:tcW w:w="3258" w:type="dxa"/>
          </w:tcPr>
          <w:p w:rsidRPr="0001027E" w:rsidR="006832D9" w:rsidP="00843796" w:rsidRDefault="006832D9">
            <w:pPr>
              <w:rPr>
                <w:b/>
              </w:rPr>
            </w:pPr>
            <w:r w:rsidRPr="0001027E">
              <w:rPr>
                <w:b/>
              </w:rPr>
              <w:t>Totals</w:t>
            </w:r>
          </w:p>
        </w:tc>
        <w:tc>
          <w:tcPr>
            <w:tcW w:w="2340" w:type="dxa"/>
          </w:tcPr>
          <w:p w:rsidRPr="0001027E" w:rsidR="006832D9" w:rsidP="00843796" w:rsidRDefault="00546E39">
            <w:pPr>
              <w:rPr>
                <w:b/>
              </w:rPr>
            </w:pPr>
            <w:r>
              <w:rPr>
                <w:b/>
              </w:rPr>
              <w:t>40</w:t>
            </w:r>
          </w:p>
        </w:tc>
        <w:tc>
          <w:tcPr>
            <w:tcW w:w="1890" w:type="dxa"/>
          </w:tcPr>
          <w:p w:rsidR="006832D9" w:rsidP="00843796" w:rsidRDefault="006832D9"/>
        </w:tc>
        <w:tc>
          <w:tcPr>
            <w:tcW w:w="2173" w:type="dxa"/>
          </w:tcPr>
          <w:p w:rsidRPr="0001027E" w:rsidR="006832D9" w:rsidP="00843796" w:rsidRDefault="00F60979">
            <w:pPr>
              <w:rPr>
                <w:b/>
              </w:rPr>
            </w:pPr>
            <w:r>
              <w:rPr>
                <w:b/>
              </w:rPr>
              <w:t>7</w:t>
            </w:r>
            <w:bookmarkStart w:name="_GoBack" w:id="2"/>
            <w:bookmarkEnd w:id="2"/>
            <w:r w:rsidR="00F1230E">
              <w:rPr>
                <w:b/>
              </w:rPr>
              <w:t xml:space="preserve"> </w:t>
            </w:r>
            <w:r w:rsidR="0072746F">
              <w:rPr>
                <w:b/>
              </w:rPr>
              <w:t>hours</w:t>
            </w:r>
          </w:p>
        </w:tc>
      </w:tr>
    </w:tbl>
    <w:p w:rsidR="00F3170F" w:rsidP="00F3170F" w:rsidRDefault="00F3170F"/>
    <w:p w:rsidRPr="00723816" w:rsidR="005E714A" w:rsidRDefault="001C39F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723816">
        <w:rPr>
          <w:u w:val="single"/>
        </w:rPr>
        <w:t>$</w:t>
      </w:r>
      <w:r w:rsidR="00E85ED4">
        <w:rPr>
          <w:u w:val="single"/>
        </w:rPr>
        <w:t>625.04</w:t>
      </w:r>
      <w:r w:rsidR="00AF0A52">
        <w:rPr>
          <w:u w:val="single"/>
        </w:rPr>
        <w:t>.</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142BA3" w:rsidP="0024521E" w:rsidRDefault="00F24CFC">
      <w:pPr>
        <w:pStyle w:val="ListParagraph"/>
        <w:numPr>
          <w:ilvl w:val="0"/>
          <w:numId w:val="17"/>
        </w:numPr>
      </w:pPr>
      <w:r>
        <w:t>Will interviewers or facilitators be used?  [  ] Yes [  ] No</w:t>
      </w:r>
    </w:p>
    <w:p w:rsidR="00142BA3" w:rsidP="00142BA3" w:rsidRDefault="00142BA3">
      <w:pPr>
        <w:pStyle w:val="ListParagraph"/>
        <w:ind w:left="0"/>
        <w:rPr>
          <w:b/>
        </w:rPr>
      </w:pPr>
    </w:p>
    <w:p w:rsidR="00FB0968" w:rsidP="00142BA3" w:rsidRDefault="00F24CFC">
      <w:pPr>
        <w:pStyle w:val="ListParagraph"/>
        <w:ind w:left="0"/>
        <w:rPr>
          <w:b/>
        </w:rPr>
      </w:pPr>
      <w:r w:rsidRPr="00142BA3">
        <w:rPr>
          <w:b/>
        </w:rPr>
        <w:t>Please make sure that all instruments, instructions, and scripts are submitted with the request.</w:t>
      </w:r>
    </w:p>
    <w:p w:rsidR="00F24CFC" w:rsidP="00493286" w:rsidRDefault="00FB0968">
      <w:pPr>
        <w:tabs>
          <w:tab w:val="left" w:pos="5670"/>
        </w:tabs>
        <w:suppressAutoHyphens/>
      </w:pPr>
      <w:r>
        <w:br w:type="page"/>
      </w:r>
      <w:r w:rsidR="00F24CFC">
        <w:rPr>
          <w:sz w:val="28"/>
        </w:rPr>
        <w:lastRenderedPageBreak/>
        <w:t xml:space="preserve">Instructions for completing Request for Approval under the </w:t>
      </w:r>
      <w:r w:rsidRPr="00F06866" w:rsidR="00F24CFC">
        <w:rPr>
          <w:sz w:val="28"/>
        </w:rPr>
        <w:t>“Generic Clearance for the Collection of Routine Customer Feedback”</w:t>
      </w:r>
      <w:r w:rsidR="00F24CFC">
        <w:rPr>
          <w:sz w:val="28"/>
        </w:rPr>
        <w:t xml:space="preserve"> </w:t>
      </w:r>
    </w:p>
    <w:p w:rsidR="00F24CFC" w:rsidP="00F24CFC" w:rsidRDefault="00795C64">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913A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905B42" w:rsidR="00142BA3" w:rsidP="00905B42" w:rsidRDefault="00CF6542">
      <w:pPr>
        <w:rPr>
          <w:b/>
        </w:rPr>
      </w:pPr>
      <w:r>
        <w:rPr>
          <w:b/>
        </w:rPr>
        <w:t xml:space="preserve">Submit </w:t>
      </w:r>
      <w:r w:rsidRPr="00F24CFC" w:rsidR="00F24CFC">
        <w:rPr>
          <w:b/>
        </w:rPr>
        <w:t>all instruments, instructions, and scripts are submitted with the request.</w:t>
      </w:r>
    </w:p>
    <w:sectPr w:rsidRPr="00905B42" w:rsidR="00142BA3"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BDE" w:rsidRDefault="00957BDE">
      <w:r>
        <w:separator/>
      </w:r>
    </w:p>
  </w:endnote>
  <w:endnote w:type="continuationSeparator" w:id="0">
    <w:p w:rsidR="00957BDE" w:rsidRDefault="0095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6097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BDE" w:rsidRDefault="00957BDE">
      <w:r>
        <w:separator/>
      </w:r>
    </w:p>
  </w:footnote>
  <w:footnote w:type="continuationSeparator" w:id="0">
    <w:p w:rsidR="00957BDE" w:rsidRDefault="00957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F540CD"/>
    <w:multiLevelType w:val="hybridMultilevel"/>
    <w:tmpl w:val="535AF56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5515"/>
    <w:rsid w:val="0001027E"/>
    <w:rsid w:val="00013ED6"/>
    <w:rsid w:val="00023A57"/>
    <w:rsid w:val="00031561"/>
    <w:rsid w:val="00042919"/>
    <w:rsid w:val="00047A64"/>
    <w:rsid w:val="00067329"/>
    <w:rsid w:val="000A3855"/>
    <w:rsid w:val="000B2838"/>
    <w:rsid w:val="000D44CA"/>
    <w:rsid w:val="000E200B"/>
    <w:rsid w:val="000F68BE"/>
    <w:rsid w:val="00100FDA"/>
    <w:rsid w:val="00142BA3"/>
    <w:rsid w:val="001927A4"/>
    <w:rsid w:val="00194AC6"/>
    <w:rsid w:val="001A23B0"/>
    <w:rsid w:val="001A25CC"/>
    <w:rsid w:val="001B0AAA"/>
    <w:rsid w:val="001C3117"/>
    <w:rsid w:val="001C39F7"/>
    <w:rsid w:val="001E614F"/>
    <w:rsid w:val="001F0F35"/>
    <w:rsid w:val="00203CC4"/>
    <w:rsid w:val="00235A24"/>
    <w:rsid w:val="002362B2"/>
    <w:rsid w:val="00237B48"/>
    <w:rsid w:val="0024521E"/>
    <w:rsid w:val="002508C1"/>
    <w:rsid w:val="002575CF"/>
    <w:rsid w:val="0026378A"/>
    <w:rsid w:val="00263C3D"/>
    <w:rsid w:val="00274D0B"/>
    <w:rsid w:val="002B052D"/>
    <w:rsid w:val="002B34CD"/>
    <w:rsid w:val="002B3C95"/>
    <w:rsid w:val="002B6C6E"/>
    <w:rsid w:val="002D0B92"/>
    <w:rsid w:val="002E2421"/>
    <w:rsid w:val="00334797"/>
    <w:rsid w:val="00364C3A"/>
    <w:rsid w:val="003D137A"/>
    <w:rsid w:val="003D5BBE"/>
    <w:rsid w:val="003E3C61"/>
    <w:rsid w:val="003E6A18"/>
    <w:rsid w:val="003F1C5B"/>
    <w:rsid w:val="00421C8B"/>
    <w:rsid w:val="00434724"/>
    <w:rsid w:val="00434E33"/>
    <w:rsid w:val="00441434"/>
    <w:rsid w:val="0045264C"/>
    <w:rsid w:val="00460297"/>
    <w:rsid w:val="004876EC"/>
    <w:rsid w:val="00493286"/>
    <w:rsid w:val="004D6E14"/>
    <w:rsid w:val="004E59AB"/>
    <w:rsid w:val="004E6069"/>
    <w:rsid w:val="005009B0"/>
    <w:rsid w:val="00505DF2"/>
    <w:rsid w:val="00546E39"/>
    <w:rsid w:val="00586CED"/>
    <w:rsid w:val="00591D85"/>
    <w:rsid w:val="005A1006"/>
    <w:rsid w:val="005B4BC2"/>
    <w:rsid w:val="005B6A74"/>
    <w:rsid w:val="005E714A"/>
    <w:rsid w:val="005F693D"/>
    <w:rsid w:val="006140A0"/>
    <w:rsid w:val="00635442"/>
    <w:rsid w:val="00636621"/>
    <w:rsid w:val="00642B49"/>
    <w:rsid w:val="00643449"/>
    <w:rsid w:val="00673884"/>
    <w:rsid w:val="0068199C"/>
    <w:rsid w:val="006832D9"/>
    <w:rsid w:val="00691AE3"/>
    <w:rsid w:val="0069403B"/>
    <w:rsid w:val="006F3DDE"/>
    <w:rsid w:val="00704678"/>
    <w:rsid w:val="00723816"/>
    <w:rsid w:val="0072746F"/>
    <w:rsid w:val="007378CC"/>
    <w:rsid w:val="007425E7"/>
    <w:rsid w:val="00777EF5"/>
    <w:rsid w:val="00795C64"/>
    <w:rsid w:val="007A57FC"/>
    <w:rsid w:val="007F7080"/>
    <w:rsid w:val="00802607"/>
    <w:rsid w:val="008044F5"/>
    <w:rsid w:val="008101A5"/>
    <w:rsid w:val="00822664"/>
    <w:rsid w:val="00830827"/>
    <w:rsid w:val="00843796"/>
    <w:rsid w:val="00895229"/>
    <w:rsid w:val="008B2EB3"/>
    <w:rsid w:val="008D0098"/>
    <w:rsid w:val="008E45CE"/>
    <w:rsid w:val="008F00AC"/>
    <w:rsid w:val="008F0203"/>
    <w:rsid w:val="008F50D4"/>
    <w:rsid w:val="00905B42"/>
    <w:rsid w:val="009239AA"/>
    <w:rsid w:val="00935ADA"/>
    <w:rsid w:val="00946B6C"/>
    <w:rsid w:val="00955A71"/>
    <w:rsid w:val="00957BDE"/>
    <w:rsid w:val="0096108F"/>
    <w:rsid w:val="00997859"/>
    <w:rsid w:val="009A2F05"/>
    <w:rsid w:val="009B6510"/>
    <w:rsid w:val="009C13B9"/>
    <w:rsid w:val="009D01A2"/>
    <w:rsid w:val="009F5923"/>
    <w:rsid w:val="00A362E5"/>
    <w:rsid w:val="00A403BB"/>
    <w:rsid w:val="00A674DF"/>
    <w:rsid w:val="00A83AA6"/>
    <w:rsid w:val="00A934D6"/>
    <w:rsid w:val="00AE1809"/>
    <w:rsid w:val="00AF0A52"/>
    <w:rsid w:val="00B135BE"/>
    <w:rsid w:val="00B176A9"/>
    <w:rsid w:val="00B77421"/>
    <w:rsid w:val="00B80D76"/>
    <w:rsid w:val="00B85B92"/>
    <w:rsid w:val="00B86641"/>
    <w:rsid w:val="00BA2105"/>
    <w:rsid w:val="00BA7E06"/>
    <w:rsid w:val="00BB43B5"/>
    <w:rsid w:val="00BB6219"/>
    <w:rsid w:val="00BD290F"/>
    <w:rsid w:val="00BF6437"/>
    <w:rsid w:val="00C14CC4"/>
    <w:rsid w:val="00C33C52"/>
    <w:rsid w:val="00C40D8B"/>
    <w:rsid w:val="00C412BC"/>
    <w:rsid w:val="00C414CF"/>
    <w:rsid w:val="00C8407A"/>
    <w:rsid w:val="00C8488C"/>
    <w:rsid w:val="00C85727"/>
    <w:rsid w:val="00C86E91"/>
    <w:rsid w:val="00CA2650"/>
    <w:rsid w:val="00CB1078"/>
    <w:rsid w:val="00CC13DC"/>
    <w:rsid w:val="00CC6FAF"/>
    <w:rsid w:val="00CF6542"/>
    <w:rsid w:val="00D032CC"/>
    <w:rsid w:val="00D1272E"/>
    <w:rsid w:val="00D24698"/>
    <w:rsid w:val="00D40923"/>
    <w:rsid w:val="00D6383F"/>
    <w:rsid w:val="00DB59D0"/>
    <w:rsid w:val="00DB6400"/>
    <w:rsid w:val="00DC33D3"/>
    <w:rsid w:val="00DE49E8"/>
    <w:rsid w:val="00E10E5C"/>
    <w:rsid w:val="00E26329"/>
    <w:rsid w:val="00E40B50"/>
    <w:rsid w:val="00E50293"/>
    <w:rsid w:val="00E65FFC"/>
    <w:rsid w:val="00E744EA"/>
    <w:rsid w:val="00E80951"/>
    <w:rsid w:val="00E84475"/>
    <w:rsid w:val="00E85ED4"/>
    <w:rsid w:val="00E86CC6"/>
    <w:rsid w:val="00EB56B3"/>
    <w:rsid w:val="00ED3E2D"/>
    <w:rsid w:val="00ED6492"/>
    <w:rsid w:val="00EF2095"/>
    <w:rsid w:val="00F06866"/>
    <w:rsid w:val="00F1230E"/>
    <w:rsid w:val="00F15956"/>
    <w:rsid w:val="00F16B38"/>
    <w:rsid w:val="00F24CFC"/>
    <w:rsid w:val="00F3170F"/>
    <w:rsid w:val="00F402F8"/>
    <w:rsid w:val="00F60979"/>
    <w:rsid w:val="00F81EB6"/>
    <w:rsid w:val="00F976B0"/>
    <w:rsid w:val="00FA44FE"/>
    <w:rsid w:val="00FA6DE7"/>
    <w:rsid w:val="00FB0968"/>
    <w:rsid w:val="00FB7FF3"/>
    <w:rsid w:val="00FC0A8E"/>
    <w:rsid w:val="00FC49C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6545434"/>
  <w15:chartTrackingRefBased/>
  <w15:docId w15:val="{332F1D1F-E002-4A43-A96B-886C8892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8D0098"/>
    <w:rPr>
      <w:color w:val="0563C1"/>
      <w:u w:val="single"/>
    </w:rPr>
  </w:style>
  <w:style w:type="character" w:customStyle="1" w:styleId="UnresolvedMention">
    <w:name w:val="Unresolved Mention"/>
    <w:uiPriority w:val="99"/>
    <w:semiHidden/>
    <w:unhideWhenUsed/>
    <w:rsid w:val="008D0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19409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F0BD1ED0E1E74AB7BF7FDA393F980B" ma:contentTypeVersion="0" ma:contentTypeDescription="Create a new document." ma:contentTypeScope="" ma:versionID="ab27b8cb0c903fc6bddc242c8063254a">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223C7-D3B2-4975-AF7E-1532BE8EA242}">
  <ds:schemaRefs>
    <ds:schemaRef ds:uri="http://schemas.microsoft.com/office/2006/metadata/longProperties"/>
  </ds:schemaRefs>
</ds:datastoreItem>
</file>

<file path=customXml/itemProps2.xml><?xml version="1.0" encoding="utf-8"?>
<ds:datastoreItem xmlns:ds="http://schemas.openxmlformats.org/officeDocument/2006/customXml" ds:itemID="{C71AC397-CECD-49D9-B51D-38BF8F108FB8}">
  <ds:schemaRefs>
    <ds:schemaRef ds:uri="http://schemas.microsoft.com/sharepoint/v3/contenttype/forms"/>
  </ds:schemaRefs>
</ds:datastoreItem>
</file>

<file path=customXml/itemProps3.xml><?xml version="1.0" encoding="utf-8"?>
<ds:datastoreItem xmlns:ds="http://schemas.openxmlformats.org/officeDocument/2006/customXml" ds:itemID="{5D495625-237E-4861-920E-7AC4CF9C5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85591A-B53B-4333-AE24-FDA252CC382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Wilson, Camille (ACF) (CTR)</cp:lastModifiedBy>
  <cp:revision>3</cp:revision>
  <cp:lastPrinted>2020-08-14T13:29:00Z</cp:lastPrinted>
  <dcterms:created xsi:type="dcterms:W3CDTF">2021-01-04T20:53:00Z</dcterms:created>
  <dcterms:modified xsi:type="dcterms:W3CDTF">2021-01-04T20:55:00Z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POC">
    <vt:lpwstr/>
  </property>
  <property fmtid="{D5CDD505-2E9C-101B-9397-08002B2CF9AE}" pid="5" name="ContentTypeId">
    <vt:lpwstr>0x010100D9D5A9EDD4C931429AE2AEC9275567A9</vt:lpwstr>
  </property>
</Properties>
</file>