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4F0" w:rsidRPr="00FD165F" w:rsidRDefault="008E2FB3" w:rsidP="005C44F0">
      <w:pPr>
        <w:keepNext/>
        <w:keepLines/>
        <w:spacing w:before="40" w:after="0"/>
        <w:outlineLvl w:val="1"/>
        <w:rPr>
          <w:rFonts w:eastAsia="Times New Roman" w:cs="Times New Roman"/>
          <w:color w:val="365F91"/>
          <w:sz w:val="22"/>
        </w:rPr>
      </w:pPr>
      <w:bookmarkStart w:id="0" w:name="_GoBack"/>
      <w:bookmarkEnd w:id="0"/>
      <w:r>
        <w:rPr>
          <w:rFonts w:eastAsia="Times New Roman" w:cs="Times New Roman"/>
          <w:color w:val="365F91"/>
          <w:sz w:val="22"/>
        </w:rPr>
        <w:t>Unit 1 Post-Test</w:t>
      </w:r>
    </w:p>
    <w:p w:rsidR="00DA670D" w:rsidRDefault="00DA670D" w:rsidP="00DA670D">
      <w:pPr>
        <w:rPr>
          <w:rFonts w:cs="Arial"/>
        </w:rPr>
      </w:pPr>
      <w:bookmarkStart w:id="1" w:name="_Hlk499887187"/>
      <w:r>
        <w:rPr>
          <w:rFonts w:cs="Arial"/>
        </w:rPr>
        <w:t>__________________________________________________________________________________</w:t>
      </w:r>
    </w:p>
    <w:p w:rsidR="00DA670D" w:rsidRPr="002C3066" w:rsidRDefault="00DA670D" w:rsidP="00DA670D">
      <w:pPr>
        <w:tabs>
          <w:tab w:val="left" w:pos="-720"/>
        </w:tabs>
        <w:suppressAutoHyphens/>
        <w:spacing w:after="0"/>
      </w:pPr>
      <w:r w:rsidRPr="002C3066">
        <w:t>THE PAPERWORK REDUCTION ACT OF 1995 (Pub. L. 104-13)</w:t>
      </w:r>
    </w:p>
    <w:p w:rsidR="00DA670D" w:rsidRPr="002C3066" w:rsidRDefault="00DA670D" w:rsidP="00DA670D">
      <w:pPr>
        <w:tabs>
          <w:tab w:val="left" w:pos="-720"/>
        </w:tabs>
        <w:suppressAutoHyphens/>
        <w:spacing w:after="0"/>
      </w:pPr>
    </w:p>
    <w:p w:rsidR="00DA670D" w:rsidRPr="002C3066" w:rsidRDefault="00DA670D" w:rsidP="00DA670D">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DA670D" w:rsidRPr="002C3066" w:rsidRDefault="00DA670D" w:rsidP="00DA670D">
      <w:pPr>
        <w:tabs>
          <w:tab w:val="left" w:pos="-720"/>
        </w:tabs>
        <w:suppressAutoHyphens/>
        <w:spacing w:after="0"/>
      </w:pPr>
    </w:p>
    <w:p w:rsidR="00DA670D" w:rsidRDefault="00DA670D" w:rsidP="00DA670D">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DA670D" w:rsidRDefault="00DA670D" w:rsidP="00DA670D">
      <w:pPr>
        <w:rPr>
          <w:rFonts w:cs="Arial"/>
        </w:rPr>
      </w:pPr>
      <w:r>
        <w:rPr>
          <w:rFonts w:cs="Arial"/>
        </w:rPr>
        <w:t>__________________________________________________________________________________</w:t>
      </w:r>
    </w:p>
    <w:bookmarkEnd w:id="1"/>
    <w:p w:rsidR="00AB3ECE" w:rsidRDefault="00AB3ECE" w:rsidP="005C44F0">
      <w:pPr>
        <w:rPr>
          <w:rFonts w:eastAsia="Arial" w:cs="Arial"/>
          <w:b/>
          <w:sz w:val="22"/>
        </w:rPr>
      </w:pPr>
      <w:r>
        <w:rPr>
          <w:rFonts w:eastAsia="Arial" w:cs="Arial"/>
          <w:b/>
          <w:sz w:val="22"/>
        </w:rPr>
        <w:t>Instructions:</w:t>
      </w:r>
    </w:p>
    <w:p w:rsidR="00AB3ECE" w:rsidRPr="00A27E3E" w:rsidRDefault="00AB3ECE" w:rsidP="00AB3ECE">
      <w:pPr>
        <w:spacing w:after="0"/>
        <w:rPr>
          <w:rFonts w:cs="Arial"/>
          <w:sz w:val="22"/>
        </w:rPr>
      </w:pPr>
      <w:r w:rsidRPr="00A27E3E">
        <w:rPr>
          <w:rFonts w:cs="Arial"/>
          <w:sz w:val="22"/>
        </w:rPr>
        <w:t xml:space="preserve">The following post-test questions are designed to measure your knowledge gained about the concepts presented after reviewing the content. </w:t>
      </w:r>
    </w:p>
    <w:p w:rsidR="0093206F" w:rsidRDefault="0093206F" w:rsidP="0093206F">
      <w:pPr>
        <w:spacing w:after="0"/>
        <w:rPr>
          <w:rFonts w:eastAsia="Arial" w:cs="Arial"/>
          <w:sz w:val="22"/>
        </w:rPr>
      </w:pPr>
    </w:p>
    <w:p w:rsidR="00995AD9" w:rsidRPr="00AB3ECE" w:rsidRDefault="005C44F0">
      <w:pPr>
        <w:rPr>
          <w:rFonts w:eastAsia="Arial" w:cs="Arial"/>
          <w:sz w:val="22"/>
        </w:rPr>
      </w:pPr>
      <w:r w:rsidRPr="00AB3ECE">
        <w:rPr>
          <w:b/>
          <w:sz w:val="22"/>
        </w:rPr>
        <w:t>Questions:</w:t>
      </w:r>
    </w:p>
    <w:p w:rsidR="005C44F0" w:rsidRPr="009531AA" w:rsidRDefault="005C44F0" w:rsidP="005C44F0">
      <w:pPr>
        <w:pStyle w:val="ListNumber2"/>
        <w:numPr>
          <w:ilvl w:val="0"/>
          <w:numId w:val="7"/>
        </w:numPr>
        <w:spacing w:before="0" w:after="0"/>
        <w:contextualSpacing w:val="0"/>
        <w:rPr>
          <w:rFonts w:cs="Arial"/>
        </w:rPr>
      </w:pPr>
      <w:r w:rsidRPr="009531AA">
        <w:rPr>
          <w:rFonts w:cs="Arial"/>
        </w:rPr>
        <w:t>Which of the following is not a key component of evidence-based practice (EBP)?</w:t>
      </w:r>
    </w:p>
    <w:p w:rsidR="005C44F0" w:rsidRPr="009531AA" w:rsidRDefault="005C44F0" w:rsidP="005C44F0">
      <w:pPr>
        <w:pStyle w:val="ListNumber2"/>
        <w:numPr>
          <w:ilvl w:val="0"/>
          <w:numId w:val="0"/>
        </w:numPr>
        <w:spacing w:before="0" w:after="0"/>
        <w:ind w:left="720" w:hanging="360"/>
        <w:contextualSpacing w:val="0"/>
        <w:rPr>
          <w:rFonts w:cs="Arial"/>
        </w:rPr>
      </w:pPr>
    </w:p>
    <w:p w:rsidR="005C44F0" w:rsidRPr="009531AA" w:rsidRDefault="005C44F0" w:rsidP="005C44F0">
      <w:pPr>
        <w:pStyle w:val="ListNumber2"/>
        <w:numPr>
          <w:ilvl w:val="0"/>
          <w:numId w:val="3"/>
        </w:numPr>
        <w:spacing w:before="0" w:after="0"/>
        <w:contextualSpacing w:val="0"/>
        <w:rPr>
          <w:rFonts w:cs="Arial"/>
        </w:rPr>
      </w:pPr>
      <w:r w:rsidRPr="009531AA">
        <w:rPr>
          <w:rFonts w:cs="Arial"/>
        </w:rPr>
        <w:t>Integrating the best available research evidence</w:t>
      </w:r>
    </w:p>
    <w:p w:rsidR="005C44F0" w:rsidRPr="009531AA" w:rsidRDefault="005C44F0" w:rsidP="005C44F0">
      <w:pPr>
        <w:pStyle w:val="ListNumber2"/>
        <w:numPr>
          <w:ilvl w:val="0"/>
          <w:numId w:val="3"/>
        </w:numPr>
        <w:spacing w:before="0" w:after="0"/>
        <w:contextualSpacing w:val="0"/>
        <w:rPr>
          <w:rFonts w:cs="Arial"/>
        </w:rPr>
      </w:pPr>
      <w:r w:rsidRPr="009531AA">
        <w:rPr>
          <w:rFonts w:cs="Arial"/>
        </w:rPr>
        <w:t>Respecting client values, culture, and preferences</w:t>
      </w:r>
    </w:p>
    <w:p w:rsidR="005C44F0" w:rsidRPr="009531AA" w:rsidRDefault="005C44F0" w:rsidP="005C44F0">
      <w:pPr>
        <w:pStyle w:val="ListNumber2"/>
        <w:numPr>
          <w:ilvl w:val="0"/>
          <w:numId w:val="3"/>
        </w:numPr>
        <w:spacing w:before="0" w:after="0"/>
        <w:contextualSpacing w:val="0"/>
        <w:rPr>
          <w:rFonts w:cs="Arial"/>
        </w:rPr>
      </w:pPr>
      <w:r w:rsidRPr="009531AA">
        <w:rPr>
          <w:rFonts w:cs="Arial"/>
        </w:rPr>
        <w:t>Leveraging practitioner expertise</w:t>
      </w:r>
    </w:p>
    <w:p w:rsidR="005C44F0" w:rsidRPr="009531AA" w:rsidRDefault="005C44F0" w:rsidP="005C44F0">
      <w:pPr>
        <w:pStyle w:val="ListNumber2"/>
        <w:numPr>
          <w:ilvl w:val="0"/>
          <w:numId w:val="3"/>
        </w:numPr>
        <w:spacing w:before="0" w:after="0"/>
        <w:contextualSpacing w:val="0"/>
        <w:rPr>
          <w:rFonts w:cs="Arial"/>
        </w:rPr>
      </w:pPr>
      <w:r w:rsidRPr="009531AA">
        <w:rPr>
          <w:rFonts w:cs="Arial"/>
        </w:rPr>
        <w:t>Choosing the least costly intervention</w:t>
      </w:r>
    </w:p>
    <w:p w:rsidR="005C44F0" w:rsidRPr="009531AA" w:rsidRDefault="005C44F0" w:rsidP="005C44F0">
      <w:pPr>
        <w:pStyle w:val="ListNumber2"/>
        <w:numPr>
          <w:ilvl w:val="0"/>
          <w:numId w:val="0"/>
        </w:numPr>
        <w:spacing w:before="0" w:after="0"/>
        <w:ind w:left="720" w:hanging="360"/>
        <w:contextualSpacing w:val="0"/>
        <w:rPr>
          <w:rFonts w:cs="Arial"/>
        </w:rPr>
      </w:pPr>
    </w:p>
    <w:p w:rsidR="005C44F0" w:rsidRDefault="005C44F0" w:rsidP="005C44F0">
      <w:pPr>
        <w:pStyle w:val="ListNumber2"/>
        <w:numPr>
          <w:ilvl w:val="0"/>
          <w:numId w:val="7"/>
        </w:numPr>
        <w:spacing w:before="0" w:after="0"/>
        <w:contextualSpacing w:val="0"/>
        <w:rPr>
          <w:rFonts w:cs="Arial"/>
        </w:rPr>
      </w:pPr>
      <w:r w:rsidRPr="009531AA">
        <w:rPr>
          <w:rFonts w:cs="Arial"/>
        </w:rPr>
        <w:t>True or False</w:t>
      </w:r>
      <w:r>
        <w:rPr>
          <w:rFonts w:cs="Arial"/>
        </w:rPr>
        <w:t>:</w:t>
      </w:r>
      <w:r w:rsidRPr="009531AA">
        <w:rPr>
          <w:rFonts w:cs="Arial"/>
        </w:rPr>
        <w:t xml:space="preserve"> An evidence-supported intervention (ESI) is any specific practice, service, policy, strategy, program, practice model, or combination thereof, which the best available evidence shows, based on rigorous evaluation, has the potential to improve outcomes for children and families.</w:t>
      </w:r>
    </w:p>
    <w:p w:rsidR="005C44F0" w:rsidRDefault="005C44F0" w:rsidP="005C44F0">
      <w:pPr>
        <w:pStyle w:val="ListNumber2"/>
        <w:numPr>
          <w:ilvl w:val="0"/>
          <w:numId w:val="0"/>
        </w:numPr>
        <w:spacing w:before="0" w:after="0"/>
        <w:ind w:left="720"/>
        <w:contextualSpacing w:val="0"/>
        <w:rPr>
          <w:rFonts w:cs="Arial"/>
        </w:rPr>
      </w:pPr>
    </w:p>
    <w:p w:rsidR="005C44F0" w:rsidRPr="0013748C" w:rsidRDefault="005C44F0" w:rsidP="005C44F0">
      <w:pPr>
        <w:pStyle w:val="ListNumber2"/>
        <w:numPr>
          <w:ilvl w:val="0"/>
          <w:numId w:val="14"/>
        </w:numPr>
        <w:spacing w:before="0" w:after="0"/>
        <w:contextualSpacing w:val="0"/>
        <w:rPr>
          <w:rFonts w:cs="Arial"/>
        </w:rPr>
      </w:pPr>
      <w:r>
        <w:rPr>
          <w:rFonts w:cs="Arial"/>
        </w:rPr>
        <w:t>T</w:t>
      </w:r>
      <w:r w:rsidRPr="0013748C">
        <w:rPr>
          <w:rFonts w:cs="Arial"/>
        </w:rPr>
        <w:t>rue</w:t>
      </w:r>
    </w:p>
    <w:p w:rsidR="005C44F0" w:rsidRPr="0013748C" w:rsidRDefault="005C44F0" w:rsidP="005C44F0">
      <w:pPr>
        <w:pStyle w:val="ListNumber2"/>
        <w:numPr>
          <w:ilvl w:val="0"/>
          <w:numId w:val="14"/>
        </w:numPr>
        <w:spacing w:before="0" w:after="0"/>
        <w:contextualSpacing w:val="0"/>
        <w:rPr>
          <w:rFonts w:cs="Arial"/>
        </w:rPr>
      </w:pPr>
      <w:r w:rsidRPr="0013748C">
        <w:rPr>
          <w:rFonts w:cs="Arial"/>
        </w:rPr>
        <w:t>False</w:t>
      </w:r>
    </w:p>
    <w:p w:rsidR="005C44F0" w:rsidRPr="009531AA" w:rsidRDefault="005C44F0" w:rsidP="005C44F0">
      <w:pPr>
        <w:pStyle w:val="ListBullet3"/>
        <w:numPr>
          <w:ilvl w:val="0"/>
          <w:numId w:val="0"/>
        </w:numPr>
        <w:spacing w:after="0"/>
        <w:contextualSpacing w:val="0"/>
        <w:rPr>
          <w:rFonts w:cs="Arial"/>
        </w:rPr>
      </w:pPr>
      <w:r w:rsidRPr="009531AA">
        <w:rPr>
          <w:rFonts w:cs="Arial"/>
        </w:rPr>
        <w:t xml:space="preserve">     </w:t>
      </w:r>
      <w:bookmarkStart w:id="2" w:name="_Hlk490515661"/>
    </w:p>
    <w:bookmarkEnd w:id="2"/>
    <w:p w:rsidR="005C44F0" w:rsidRPr="009531AA" w:rsidRDefault="005C44F0" w:rsidP="005C44F0">
      <w:pPr>
        <w:pStyle w:val="ListNumber2"/>
        <w:numPr>
          <w:ilvl w:val="0"/>
          <w:numId w:val="7"/>
        </w:numPr>
        <w:spacing w:before="0" w:after="0"/>
        <w:contextualSpacing w:val="0"/>
        <w:rPr>
          <w:rFonts w:cs="Arial"/>
        </w:rPr>
      </w:pPr>
      <w:r w:rsidRPr="009531AA">
        <w:rPr>
          <w:rFonts w:cs="Arial"/>
        </w:rPr>
        <w:t xml:space="preserve">Which of the following is not a characteristic of an ESI? </w:t>
      </w:r>
    </w:p>
    <w:p w:rsidR="005C44F0" w:rsidRPr="009531AA" w:rsidRDefault="005C44F0" w:rsidP="005C44F0">
      <w:pPr>
        <w:pStyle w:val="ListNumber2"/>
        <w:numPr>
          <w:ilvl w:val="0"/>
          <w:numId w:val="0"/>
        </w:numPr>
        <w:spacing w:before="0" w:after="0"/>
        <w:ind w:left="720"/>
        <w:contextualSpacing w:val="0"/>
        <w:rPr>
          <w:rFonts w:cs="Arial"/>
        </w:rPr>
      </w:pPr>
    </w:p>
    <w:p w:rsidR="005C44F0" w:rsidRPr="009531AA" w:rsidRDefault="005C44F0" w:rsidP="005C44F0">
      <w:pPr>
        <w:pStyle w:val="ListBullet3"/>
        <w:numPr>
          <w:ilvl w:val="0"/>
          <w:numId w:val="4"/>
        </w:numPr>
        <w:spacing w:after="0"/>
        <w:contextualSpacing w:val="0"/>
        <w:rPr>
          <w:rFonts w:cs="Arial"/>
        </w:rPr>
      </w:pPr>
      <w:bookmarkStart w:id="3" w:name="_Hlk487800372"/>
      <w:r w:rsidRPr="009531AA">
        <w:rPr>
          <w:rFonts w:cs="Arial"/>
        </w:rPr>
        <w:t>It has the potential to improve outcomes for children and families</w:t>
      </w:r>
      <w:r>
        <w:rPr>
          <w:rFonts w:cs="Arial"/>
        </w:rPr>
        <w:t>.</w:t>
      </w:r>
    </w:p>
    <w:p w:rsidR="005C44F0" w:rsidRPr="009531AA" w:rsidRDefault="005C44F0" w:rsidP="005C44F0">
      <w:pPr>
        <w:pStyle w:val="ListBullet3"/>
        <w:numPr>
          <w:ilvl w:val="0"/>
          <w:numId w:val="4"/>
        </w:numPr>
        <w:spacing w:after="0"/>
        <w:contextualSpacing w:val="0"/>
        <w:rPr>
          <w:rFonts w:cs="Arial"/>
        </w:rPr>
      </w:pPr>
      <w:r w:rsidRPr="009531AA">
        <w:rPr>
          <w:rFonts w:cs="Arial"/>
        </w:rPr>
        <w:t>It can be a specific practice, service, policy, strategy, program, practice model, or combination thereof</w:t>
      </w:r>
      <w:r>
        <w:rPr>
          <w:rFonts w:cs="Arial"/>
        </w:rPr>
        <w:t>.</w:t>
      </w:r>
    </w:p>
    <w:p w:rsidR="005C44F0" w:rsidRPr="009531AA" w:rsidRDefault="005C44F0" w:rsidP="005C44F0">
      <w:pPr>
        <w:pStyle w:val="ListBullet3"/>
        <w:numPr>
          <w:ilvl w:val="0"/>
          <w:numId w:val="4"/>
        </w:numPr>
        <w:spacing w:after="0"/>
        <w:contextualSpacing w:val="0"/>
        <w:rPr>
          <w:rFonts w:cs="Arial"/>
        </w:rPr>
      </w:pPr>
      <w:r w:rsidRPr="009531AA">
        <w:rPr>
          <w:rFonts w:cs="Arial"/>
        </w:rPr>
        <w:t>It relies on opinions derived from authority and tradition</w:t>
      </w:r>
      <w:r>
        <w:rPr>
          <w:rFonts w:cs="Arial"/>
        </w:rPr>
        <w:t>.</w:t>
      </w:r>
    </w:p>
    <w:p w:rsidR="005C44F0" w:rsidRPr="009531AA" w:rsidRDefault="005C44F0" w:rsidP="005C44F0">
      <w:pPr>
        <w:pStyle w:val="ListBullet3"/>
        <w:numPr>
          <w:ilvl w:val="0"/>
          <w:numId w:val="4"/>
        </w:numPr>
        <w:spacing w:after="0"/>
        <w:contextualSpacing w:val="0"/>
        <w:rPr>
          <w:rFonts w:cs="Arial"/>
        </w:rPr>
      </w:pPr>
      <w:r w:rsidRPr="009531AA">
        <w:rPr>
          <w:rFonts w:cs="Arial"/>
        </w:rPr>
        <w:t>It has been studied using rigorous research methodologies</w:t>
      </w:r>
      <w:r>
        <w:rPr>
          <w:rFonts w:cs="Arial"/>
        </w:rPr>
        <w:t>.</w:t>
      </w:r>
    </w:p>
    <w:p w:rsidR="005C44F0" w:rsidRPr="009531AA" w:rsidRDefault="005C44F0" w:rsidP="005C44F0">
      <w:pPr>
        <w:pStyle w:val="ListBullet3"/>
        <w:numPr>
          <w:ilvl w:val="0"/>
          <w:numId w:val="0"/>
        </w:numPr>
        <w:spacing w:after="0"/>
        <w:contextualSpacing w:val="0"/>
        <w:rPr>
          <w:rFonts w:cs="Arial"/>
        </w:rPr>
      </w:pPr>
    </w:p>
    <w:p w:rsidR="005C44F0" w:rsidRPr="009531AA" w:rsidRDefault="005C44F0" w:rsidP="005C44F0">
      <w:pPr>
        <w:pStyle w:val="ListBullet3"/>
        <w:numPr>
          <w:ilvl w:val="0"/>
          <w:numId w:val="7"/>
        </w:numPr>
        <w:spacing w:after="0"/>
        <w:contextualSpacing w:val="0"/>
        <w:rPr>
          <w:rFonts w:cs="Arial"/>
        </w:rPr>
      </w:pPr>
      <w:r w:rsidRPr="009531AA">
        <w:rPr>
          <w:rFonts w:cs="Arial"/>
        </w:rPr>
        <w:t>Which of the following best characterizes evidence?</w:t>
      </w:r>
    </w:p>
    <w:p w:rsidR="005C44F0" w:rsidRPr="009531AA" w:rsidRDefault="005C44F0" w:rsidP="005C44F0">
      <w:pPr>
        <w:pStyle w:val="ListBullet3"/>
        <w:numPr>
          <w:ilvl w:val="0"/>
          <w:numId w:val="0"/>
        </w:numPr>
        <w:spacing w:after="0"/>
        <w:contextualSpacing w:val="0"/>
        <w:rPr>
          <w:rFonts w:cs="Arial"/>
        </w:rPr>
      </w:pPr>
    </w:p>
    <w:p w:rsidR="005C44F0" w:rsidRPr="009531AA" w:rsidRDefault="005C44F0" w:rsidP="005C44F0">
      <w:pPr>
        <w:pStyle w:val="ListBullet3"/>
        <w:numPr>
          <w:ilvl w:val="0"/>
          <w:numId w:val="8"/>
        </w:numPr>
        <w:spacing w:after="0"/>
        <w:contextualSpacing w:val="0"/>
        <w:rPr>
          <w:rFonts w:cs="Arial"/>
        </w:rPr>
      </w:pPr>
      <w:r w:rsidRPr="009531AA">
        <w:rPr>
          <w:rFonts w:cs="Arial"/>
        </w:rPr>
        <w:t>Knowledge of what worked in the past</w:t>
      </w:r>
    </w:p>
    <w:p w:rsidR="005C44F0" w:rsidRPr="009531AA" w:rsidRDefault="005C44F0" w:rsidP="005C44F0">
      <w:pPr>
        <w:pStyle w:val="ListBullet3"/>
        <w:numPr>
          <w:ilvl w:val="0"/>
          <w:numId w:val="8"/>
        </w:numPr>
        <w:spacing w:after="0"/>
        <w:contextualSpacing w:val="0"/>
        <w:rPr>
          <w:rFonts w:cs="Arial"/>
        </w:rPr>
      </w:pPr>
      <w:r w:rsidRPr="009531AA">
        <w:rPr>
          <w:rFonts w:cs="Arial"/>
        </w:rPr>
        <w:lastRenderedPageBreak/>
        <w:t>Knowledge of what is likely to work in the future</w:t>
      </w:r>
    </w:p>
    <w:p w:rsidR="005C44F0" w:rsidRPr="009531AA" w:rsidRDefault="005C44F0" w:rsidP="005C44F0">
      <w:pPr>
        <w:pStyle w:val="ListBullet3"/>
        <w:numPr>
          <w:ilvl w:val="0"/>
          <w:numId w:val="8"/>
        </w:numPr>
        <w:spacing w:after="0"/>
        <w:contextualSpacing w:val="0"/>
        <w:rPr>
          <w:rFonts w:cs="Arial"/>
        </w:rPr>
      </w:pPr>
      <w:r w:rsidRPr="009531AA">
        <w:rPr>
          <w:rFonts w:cs="Arial"/>
        </w:rPr>
        <w:t>Governance by personal intuition</w:t>
      </w:r>
    </w:p>
    <w:p w:rsidR="005C44F0" w:rsidRPr="009531AA" w:rsidRDefault="005C44F0" w:rsidP="005C44F0">
      <w:pPr>
        <w:pStyle w:val="ListBullet3"/>
        <w:numPr>
          <w:ilvl w:val="0"/>
          <w:numId w:val="8"/>
        </w:numPr>
        <w:spacing w:after="0"/>
        <w:contextualSpacing w:val="0"/>
        <w:rPr>
          <w:rFonts w:cs="Arial"/>
        </w:rPr>
      </w:pPr>
      <w:r w:rsidRPr="009531AA">
        <w:rPr>
          <w:rFonts w:cs="Arial"/>
        </w:rPr>
        <w:t>Both A and B</w:t>
      </w:r>
    </w:p>
    <w:p w:rsidR="005C44F0" w:rsidRPr="009531AA" w:rsidRDefault="005C44F0" w:rsidP="005C44F0">
      <w:pPr>
        <w:pStyle w:val="ListBullet3"/>
        <w:numPr>
          <w:ilvl w:val="0"/>
          <w:numId w:val="0"/>
        </w:numPr>
        <w:spacing w:after="0"/>
        <w:contextualSpacing w:val="0"/>
        <w:rPr>
          <w:rFonts w:cs="Arial"/>
        </w:rPr>
      </w:pPr>
    </w:p>
    <w:p w:rsidR="005C44F0" w:rsidRPr="009531AA" w:rsidRDefault="005C44F0" w:rsidP="005C44F0">
      <w:pPr>
        <w:pStyle w:val="ListBullet3"/>
        <w:numPr>
          <w:ilvl w:val="0"/>
          <w:numId w:val="7"/>
        </w:numPr>
        <w:spacing w:after="0"/>
        <w:contextualSpacing w:val="0"/>
        <w:rPr>
          <w:rFonts w:cs="Arial"/>
        </w:rPr>
      </w:pPr>
      <w:r w:rsidRPr="009531AA">
        <w:rPr>
          <w:rFonts w:cs="Arial"/>
        </w:rPr>
        <w:t xml:space="preserve">Which of the following </w:t>
      </w:r>
      <w:r>
        <w:rPr>
          <w:rFonts w:cs="Arial"/>
        </w:rPr>
        <w:t>best</w:t>
      </w:r>
      <w:r w:rsidRPr="009531AA">
        <w:rPr>
          <w:rFonts w:cs="Arial"/>
        </w:rPr>
        <w:t xml:space="preserve"> illustrates an intervention</w:t>
      </w:r>
      <w:r>
        <w:rPr>
          <w:rFonts w:cs="Arial"/>
        </w:rPr>
        <w:t xml:space="preserve"> that is</w:t>
      </w:r>
      <w:r w:rsidRPr="009531AA">
        <w:rPr>
          <w:rFonts w:cs="Arial"/>
        </w:rPr>
        <w:t xml:space="preserve"> “well supported by evidence”?</w:t>
      </w:r>
    </w:p>
    <w:p w:rsidR="005C44F0" w:rsidRPr="009531AA" w:rsidRDefault="005C44F0" w:rsidP="005C44F0">
      <w:pPr>
        <w:pStyle w:val="ListBullet3"/>
        <w:numPr>
          <w:ilvl w:val="0"/>
          <w:numId w:val="0"/>
        </w:numPr>
        <w:spacing w:after="0"/>
        <w:contextualSpacing w:val="0"/>
        <w:rPr>
          <w:rFonts w:cs="Arial"/>
        </w:rPr>
      </w:pPr>
    </w:p>
    <w:p w:rsidR="005C44F0" w:rsidRPr="009531AA" w:rsidRDefault="005C44F0" w:rsidP="005C44F0">
      <w:pPr>
        <w:pStyle w:val="ListBullet3"/>
        <w:numPr>
          <w:ilvl w:val="0"/>
          <w:numId w:val="9"/>
        </w:numPr>
        <w:spacing w:after="0"/>
        <w:contextualSpacing w:val="0"/>
        <w:rPr>
          <w:rFonts w:cs="Arial"/>
        </w:rPr>
      </w:pPr>
      <w:r w:rsidRPr="009531AA">
        <w:rPr>
          <w:rFonts w:cs="Arial"/>
        </w:rPr>
        <w:t>At least two rigorous randomized control trials in different usual care or practice settings have found the intervention to be superior to an appropriate comparison</w:t>
      </w:r>
      <w:r>
        <w:rPr>
          <w:rFonts w:cs="Arial"/>
        </w:rPr>
        <w:t>.</w:t>
      </w:r>
    </w:p>
    <w:p w:rsidR="005C44F0" w:rsidRPr="009531AA" w:rsidRDefault="005C44F0" w:rsidP="005C44F0">
      <w:pPr>
        <w:pStyle w:val="ListBullet3"/>
        <w:numPr>
          <w:ilvl w:val="0"/>
          <w:numId w:val="9"/>
        </w:numPr>
        <w:spacing w:after="0"/>
        <w:contextualSpacing w:val="0"/>
        <w:rPr>
          <w:rFonts w:cs="Arial"/>
        </w:rPr>
      </w:pPr>
      <w:r w:rsidRPr="009531AA">
        <w:rPr>
          <w:rFonts w:cs="Arial"/>
        </w:rPr>
        <w:t>The intervention is supported by a literature review and an expert panel</w:t>
      </w:r>
      <w:r>
        <w:rPr>
          <w:rFonts w:cs="Arial"/>
        </w:rPr>
        <w:t>.</w:t>
      </w:r>
    </w:p>
    <w:p w:rsidR="005C44F0" w:rsidRPr="009531AA" w:rsidRDefault="005C44F0" w:rsidP="005C44F0">
      <w:pPr>
        <w:pStyle w:val="ListBullet3"/>
        <w:numPr>
          <w:ilvl w:val="0"/>
          <w:numId w:val="9"/>
        </w:numPr>
        <w:spacing w:after="0"/>
        <w:contextualSpacing w:val="0"/>
        <w:rPr>
          <w:rFonts w:cs="Arial"/>
        </w:rPr>
      </w:pPr>
      <w:r w:rsidRPr="009531AA">
        <w:rPr>
          <w:rFonts w:cs="Arial"/>
        </w:rPr>
        <w:t>The intervention is supported by historical knowledge</w:t>
      </w:r>
      <w:r>
        <w:rPr>
          <w:rFonts w:cs="Arial"/>
        </w:rPr>
        <w:t>.</w:t>
      </w:r>
    </w:p>
    <w:p w:rsidR="005C44F0" w:rsidRPr="009531AA" w:rsidRDefault="005C44F0" w:rsidP="005C44F0">
      <w:pPr>
        <w:pStyle w:val="ListBullet3"/>
        <w:numPr>
          <w:ilvl w:val="0"/>
          <w:numId w:val="9"/>
        </w:numPr>
        <w:spacing w:after="0"/>
        <w:contextualSpacing w:val="0"/>
        <w:rPr>
          <w:rFonts w:cs="Arial"/>
        </w:rPr>
      </w:pPr>
      <w:r w:rsidRPr="009531AA">
        <w:rPr>
          <w:rFonts w:cs="Arial"/>
        </w:rPr>
        <w:t>All of the above</w:t>
      </w:r>
    </w:p>
    <w:p w:rsidR="005C44F0" w:rsidRPr="009531AA" w:rsidRDefault="005C44F0" w:rsidP="005C44F0">
      <w:pPr>
        <w:pStyle w:val="ListBullet3"/>
        <w:numPr>
          <w:ilvl w:val="0"/>
          <w:numId w:val="0"/>
        </w:numPr>
        <w:spacing w:after="0"/>
        <w:ind w:left="1080" w:hanging="360"/>
        <w:contextualSpacing w:val="0"/>
        <w:rPr>
          <w:rFonts w:cs="Arial"/>
        </w:rPr>
      </w:pPr>
    </w:p>
    <w:bookmarkEnd w:id="3"/>
    <w:p w:rsidR="005C44F0" w:rsidRPr="009531AA" w:rsidRDefault="005C44F0" w:rsidP="005C44F0">
      <w:pPr>
        <w:pStyle w:val="ListNumber2"/>
        <w:numPr>
          <w:ilvl w:val="0"/>
          <w:numId w:val="7"/>
        </w:numPr>
        <w:spacing w:before="0" w:after="0"/>
        <w:contextualSpacing w:val="0"/>
        <w:rPr>
          <w:rFonts w:cs="Arial"/>
        </w:rPr>
      </w:pPr>
      <w:r w:rsidRPr="009531AA">
        <w:rPr>
          <w:rFonts w:cs="Arial"/>
        </w:rPr>
        <w:t xml:space="preserve">Which of these statements best summarizes the distinction between EBP and ESIs? </w:t>
      </w:r>
    </w:p>
    <w:p w:rsidR="005C44F0" w:rsidRPr="009531AA" w:rsidRDefault="005C44F0" w:rsidP="005C44F0">
      <w:pPr>
        <w:pStyle w:val="ListNumber2"/>
        <w:numPr>
          <w:ilvl w:val="0"/>
          <w:numId w:val="0"/>
        </w:numPr>
        <w:spacing w:before="0" w:after="0"/>
        <w:ind w:left="720"/>
        <w:contextualSpacing w:val="0"/>
        <w:rPr>
          <w:rFonts w:cs="Arial"/>
        </w:rPr>
      </w:pPr>
    </w:p>
    <w:p w:rsidR="005C44F0" w:rsidRPr="009531AA" w:rsidRDefault="005C44F0" w:rsidP="005C44F0">
      <w:pPr>
        <w:pStyle w:val="ListBullet3"/>
        <w:numPr>
          <w:ilvl w:val="0"/>
          <w:numId w:val="5"/>
        </w:numPr>
        <w:spacing w:after="0"/>
        <w:contextualSpacing w:val="0"/>
        <w:rPr>
          <w:rFonts w:cs="Arial"/>
        </w:rPr>
      </w:pPr>
      <w:r w:rsidRPr="009531AA">
        <w:rPr>
          <w:rFonts w:cs="Arial"/>
        </w:rPr>
        <w:t>EBP can be applied by researchers, managers, and evaluators only; ESIs allow frontline staff to participate in the approach</w:t>
      </w:r>
      <w:r>
        <w:rPr>
          <w:rFonts w:cs="Arial"/>
        </w:rPr>
        <w:t>.</w:t>
      </w:r>
    </w:p>
    <w:p w:rsidR="005C44F0" w:rsidRPr="009531AA" w:rsidRDefault="005C44F0" w:rsidP="005C44F0">
      <w:pPr>
        <w:pStyle w:val="ListBullet3"/>
        <w:numPr>
          <w:ilvl w:val="0"/>
          <w:numId w:val="5"/>
        </w:numPr>
        <w:spacing w:after="0"/>
        <w:contextualSpacing w:val="0"/>
        <w:rPr>
          <w:rFonts w:cs="Arial"/>
        </w:rPr>
      </w:pPr>
      <w:r w:rsidRPr="009531AA">
        <w:rPr>
          <w:rFonts w:cs="Arial"/>
        </w:rPr>
        <w:t>ESIs are specific policies, practices, and programs, whereas EBP refers to the process of utilizing the best available evidence</w:t>
      </w:r>
      <w:r>
        <w:rPr>
          <w:rFonts w:cs="Arial"/>
        </w:rPr>
        <w:t>.</w:t>
      </w:r>
    </w:p>
    <w:p w:rsidR="005C44F0" w:rsidRPr="009531AA" w:rsidRDefault="005C44F0" w:rsidP="005C44F0">
      <w:pPr>
        <w:pStyle w:val="ListBullet3"/>
        <w:numPr>
          <w:ilvl w:val="0"/>
          <w:numId w:val="5"/>
        </w:numPr>
        <w:spacing w:after="0"/>
        <w:contextualSpacing w:val="0"/>
        <w:rPr>
          <w:rFonts w:cs="Arial"/>
        </w:rPr>
      </w:pPr>
      <w:r w:rsidRPr="009531AA">
        <w:rPr>
          <w:rFonts w:cs="Arial"/>
        </w:rPr>
        <w:t>ESIs build on a foundation of scientific research, but EBP is based on authority and tradition</w:t>
      </w:r>
      <w:r>
        <w:rPr>
          <w:rFonts w:cs="Arial"/>
        </w:rPr>
        <w:t>.</w:t>
      </w:r>
    </w:p>
    <w:p w:rsidR="005C44F0" w:rsidRPr="009531AA" w:rsidRDefault="005C44F0" w:rsidP="005C44F0">
      <w:pPr>
        <w:pStyle w:val="ListBullet3"/>
        <w:numPr>
          <w:ilvl w:val="0"/>
          <w:numId w:val="5"/>
        </w:numPr>
        <w:spacing w:after="0"/>
        <w:contextualSpacing w:val="0"/>
        <w:rPr>
          <w:rFonts w:cs="Arial"/>
        </w:rPr>
      </w:pPr>
      <w:r w:rsidRPr="009531AA">
        <w:rPr>
          <w:rFonts w:cs="Arial"/>
        </w:rPr>
        <w:t>EBP focuse</w:t>
      </w:r>
      <w:r>
        <w:rPr>
          <w:rFonts w:cs="Arial"/>
        </w:rPr>
        <w:t>s</w:t>
      </w:r>
      <w:r w:rsidRPr="009531AA">
        <w:rPr>
          <w:rFonts w:cs="Arial"/>
        </w:rPr>
        <w:t xml:space="preserve"> on the priorities and values of the families the agency is working with; ESIs contribute to successful implementation of randomized control trials</w:t>
      </w:r>
      <w:r>
        <w:rPr>
          <w:rFonts w:cs="Arial"/>
        </w:rPr>
        <w:t>.</w:t>
      </w:r>
    </w:p>
    <w:p w:rsidR="005C44F0" w:rsidRPr="009531AA" w:rsidRDefault="005C44F0" w:rsidP="005C44F0">
      <w:pPr>
        <w:pStyle w:val="ListBullet3"/>
        <w:numPr>
          <w:ilvl w:val="0"/>
          <w:numId w:val="0"/>
        </w:numPr>
        <w:spacing w:after="0"/>
        <w:contextualSpacing w:val="0"/>
        <w:rPr>
          <w:rFonts w:cs="Arial"/>
        </w:rPr>
      </w:pPr>
    </w:p>
    <w:p w:rsidR="005C44F0" w:rsidRPr="009531AA" w:rsidRDefault="005C44F0" w:rsidP="005C44F0">
      <w:pPr>
        <w:pStyle w:val="ListNumber2"/>
        <w:numPr>
          <w:ilvl w:val="0"/>
          <w:numId w:val="7"/>
        </w:numPr>
        <w:spacing w:before="0" w:after="0"/>
        <w:contextualSpacing w:val="0"/>
        <w:rPr>
          <w:rFonts w:cs="Arial"/>
        </w:rPr>
      </w:pPr>
      <w:r w:rsidRPr="009531AA">
        <w:rPr>
          <w:rFonts w:cs="Arial"/>
        </w:rPr>
        <w:t xml:space="preserve">The evidence-building movement is important because: </w:t>
      </w:r>
    </w:p>
    <w:p w:rsidR="005C44F0" w:rsidRPr="009531AA" w:rsidRDefault="005C44F0" w:rsidP="005C44F0">
      <w:pPr>
        <w:pStyle w:val="ListNumber2"/>
        <w:numPr>
          <w:ilvl w:val="0"/>
          <w:numId w:val="0"/>
        </w:numPr>
        <w:spacing w:before="0" w:after="0"/>
        <w:ind w:left="720"/>
        <w:contextualSpacing w:val="0"/>
        <w:rPr>
          <w:rFonts w:cs="Arial"/>
        </w:rPr>
      </w:pPr>
    </w:p>
    <w:p w:rsidR="005C44F0" w:rsidRPr="009531AA" w:rsidRDefault="005C44F0" w:rsidP="005C44F0">
      <w:pPr>
        <w:pStyle w:val="ListNumber2"/>
        <w:numPr>
          <w:ilvl w:val="0"/>
          <w:numId w:val="6"/>
        </w:numPr>
        <w:spacing w:before="0" w:after="0"/>
        <w:contextualSpacing w:val="0"/>
        <w:rPr>
          <w:rFonts w:cs="Arial"/>
        </w:rPr>
      </w:pPr>
      <w:r w:rsidRPr="009531AA">
        <w:rPr>
          <w:rFonts w:cs="Arial"/>
        </w:rPr>
        <w:t>It can improve outcomes for the children and families served by the child welfare system</w:t>
      </w:r>
      <w:r>
        <w:rPr>
          <w:rFonts w:cs="Arial"/>
        </w:rPr>
        <w:t>.</w:t>
      </w:r>
    </w:p>
    <w:p w:rsidR="005C44F0" w:rsidRPr="009531AA" w:rsidRDefault="005C44F0" w:rsidP="005C44F0">
      <w:pPr>
        <w:pStyle w:val="ListNumber2"/>
        <w:numPr>
          <w:ilvl w:val="0"/>
          <w:numId w:val="6"/>
        </w:numPr>
        <w:spacing w:before="0" w:after="0"/>
        <w:contextualSpacing w:val="0"/>
        <w:rPr>
          <w:rFonts w:cs="Arial"/>
        </w:rPr>
      </w:pPr>
      <w:r w:rsidRPr="009531AA">
        <w:rPr>
          <w:rFonts w:cs="Arial"/>
        </w:rPr>
        <w:t>Efforts to build evidence can help address specific problems affecting your agency and your community</w:t>
      </w:r>
      <w:r>
        <w:rPr>
          <w:rFonts w:cs="Arial"/>
        </w:rPr>
        <w:t>.</w:t>
      </w:r>
    </w:p>
    <w:p w:rsidR="005C44F0" w:rsidRPr="009531AA" w:rsidRDefault="005C44F0" w:rsidP="005C44F0">
      <w:pPr>
        <w:pStyle w:val="ListNumber2"/>
        <w:numPr>
          <w:ilvl w:val="0"/>
          <w:numId w:val="6"/>
        </w:numPr>
        <w:spacing w:before="0" w:after="0"/>
        <w:contextualSpacing w:val="0"/>
        <w:rPr>
          <w:rFonts w:cs="Arial"/>
        </w:rPr>
      </w:pPr>
      <w:r w:rsidRPr="009531AA">
        <w:rPr>
          <w:rFonts w:cs="Arial"/>
        </w:rPr>
        <w:t>It can support the expansion of the knowledge base of ESIs</w:t>
      </w:r>
      <w:r>
        <w:rPr>
          <w:rFonts w:cs="Arial"/>
        </w:rPr>
        <w:t>.</w:t>
      </w:r>
    </w:p>
    <w:p w:rsidR="005C44F0" w:rsidRPr="009531AA" w:rsidRDefault="005C44F0" w:rsidP="005C44F0">
      <w:pPr>
        <w:pStyle w:val="ListNumber2"/>
        <w:numPr>
          <w:ilvl w:val="0"/>
          <w:numId w:val="6"/>
        </w:numPr>
        <w:spacing w:before="0" w:after="0"/>
        <w:contextualSpacing w:val="0"/>
        <w:rPr>
          <w:rFonts w:cs="Arial"/>
        </w:rPr>
      </w:pPr>
      <w:r w:rsidRPr="009531AA">
        <w:rPr>
          <w:rFonts w:cs="Arial"/>
        </w:rPr>
        <w:t>All of the above</w:t>
      </w:r>
    </w:p>
    <w:p w:rsidR="005C44F0" w:rsidRPr="009531AA" w:rsidRDefault="005C44F0" w:rsidP="005C44F0">
      <w:pPr>
        <w:pStyle w:val="ListNumber2"/>
        <w:numPr>
          <w:ilvl w:val="0"/>
          <w:numId w:val="0"/>
        </w:numPr>
        <w:spacing w:before="0" w:after="0"/>
        <w:contextualSpacing w:val="0"/>
        <w:rPr>
          <w:rFonts w:cs="Arial"/>
        </w:rPr>
      </w:pPr>
    </w:p>
    <w:p w:rsidR="005C44F0" w:rsidRPr="009531AA" w:rsidRDefault="005C44F0" w:rsidP="005C44F0">
      <w:pPr>
        <w:pStyle w:val="ListNumber2"/>
        <w:numPr>
          <w:ilvl w:val="0"/>
          <w:numId w:val="7"/>
        </w:numPr>
        <w:spacing w:before="0" w:after="0"/>
        <w:contextualSpacing w:val="0"/>
        <w:rPr>
          <w:rFonts w:cs="Arial"/>
        </w:rPr>
      </w:pPr>
      <w:r w:rsidRPr="009531AA">
        <w:rPr>
          <w:rFonts w:cs="Arial"/>
        </w:rPr>
        <w:t>Which of the following questions can be addressed through evidence building activities?</w:t>
      </w:r>
    </w:p>
    <w:p w:rsidR="005C44F0" w:rsidRPr="009531AA" w:rsidRDefault="005C44F0" w:rsidP="005C44F0">
      <w:pPr>
        <w:pStyle w:val="ListNumber2"/>
        <w:numPr>
          <w:ilvl w:val="0"/>
          <w:numId w:val="0"/>
        </w:numPr>
        <w:spacing w:before="0" w:after="0"/>
        <w:ind w:left="720" w:hanging="360"/>
        <w:contextualSpacing w:val="0"/>
        <w:rPr>
          <w:rFonts w:cs="Arial"/>
        </w:rPr>
      </w:pPr>
    </w:p>
    <w:p w:rsidR="005C44F0" w:rsidRPr="009531AA" w:rsidRDefault="005C44F0" w:rsidP="005C44F0">
      <w:pPr>
        <w:pStyle w:val="ListNumber2"/>
        <w:numPr>
          <w:ilvl w:val="0"/>
          <w:numId w:val="10"/>
        </w:numPr>
        <w:spacing w:before="0" w:after="0"/>
        <w:contextualSpacing w:val="0"/>
        <w:rPr>
          <w:rFonts w:cs="Arial"/>
        </w:rPr>
      </w:pPr>
      <w:r w:rsidRPr="009531AA">
        <w:rPr>
          <w:rFonts w:cs="Arial"/>
        </w:rPr>
        <w:t>What models of assessing safety and risk during a CPS investigation will most accurately identify children and families in need of protective services?</w:t>
      </w:r>
    </w:p>
    <w:p w:rsidR="005C44F0" w:rsidRPr="009531AA" w:rsidRDefault="005C44F0" w:rsidP="005C44F0">
      <w:pPr>
        <w:pStyle w:val="ListNumber2"/>
        <w:numPr>
          <w:ilvl w:val="0"/>
          <w:numId w:val="10"/>
        </w:numPr>
        <w:spacing w:before="0" w:after="0"/>
        <w:contextualSpacing w:val="0"/>
        <w:rPr>
          <w:rFonts w:cs="Arial"/>
        </w:rPr>
      </w:pPr>
      <w:r w:rsidRPr="009531AA">
        <w:rPr>
          <w:rFonts w:cs="Arial"/>
        </w:rPr>
        <w:t>What, if any, training programs provided to parents who have maltreated their children reduce the chances of maltreatment and of children being removed from their homes?</w:t>
      </w:r>
    </w:p>
    <w:p w:rsidR="005C44F0" w:rsidRPr="009531AA" w:rsidRDefault="005C44F0" w:rsidP="005C44F0">
      <w:pPr>
        <w:pStyle w:val="ListNumber2"/>
        <w:numPr>
          <w:ilvl w:val="0"/>
          <w:numId w:val="10"/>
        </w:numPr>
        <w:spacing w:before="0" w:after="0"/>
        <w:contextualSpacing w:val="0"/>
        <w:rPr>
          <w:rFonts w:cs="Arial"/>
        </w:rPr>
      </w:pPr>
      <w:r w:rsidRPr="009531AA">
        <w:rPr>
          <w:rFonts w:cs="Arial"/>
        </w:rPr>
        <w:t>Will training foster care workers and resource parents in trauma-informed care reduce placement disruptions and improve well-being for children in foster care?</w:t>
      </w:r>
    </w:p>
    <w:p w:rsidR="005C44F0" w:rsidRPr="009531AA" w:rsidRDefault="005C44F0" w:rsidP="005C44F0">
      <w:pPr>
        <w:pStyle w:val="ListNumber2"/>
        <w:numPr>
          <w:ilvl w:val="0"/>
          <w:numId w:val="10"/>
        </w:numPr>
        <w:spacing w:before="0" w:after="0"/>
        <w:contextualSpacing w:val="0"/>
        <w:rPr>
          <w:rFonts w:cs="Arial"/>
        </w:rPr>
      </w:pPr>
      <w:r w:rsidRPr="009531AA">
        <w:rPr>
          <w:rFonts w:cs="Arial"/>
        </w:rPr>
        <w:t>All of the above</w:t>
      </w:r>
    </w:p>
    <w:p w:rsidR="005C44F0" w:rsidRPr="009531AA" w:rsidRDefault="005C44F0" w:rsidP="005C44F0">
      <w:pPr>
        <w:pStyle w:val="ListNumber2"/>
        <w:numPr>
          <w:ilvl w:val="0"/>
          <w:numId w:val="0"/>
        </w:numPr>
        <w:spacing w:before="0" w:after="0"/>
        <w:ind w:left="720" w:hanging="360"/>
        <w:contextualSpacing w:val="0"/>
        <w:rPr>
          <w:rFonts w:cs="Arial"/>
        </w:rPr>
      </w:pPr>
    </w:p>
    <w:p w:rsidR="005C44F0" w:rsidRPr="009531AA" w:rsidRDefault="005C44F0" w:rsidP="005C44F0">
      <w:pPr>
        <w:pStyle w:val="ListParagraph"/>
        <w:numPr>
          <w:ilvl w:val="0"/>
          <w:numId w:val="7"/>
        </w:numPr>
        <w:rPr>
          <w:rFonts w:ascii="Arial" w:hAnsi="Arial" w:cs="Arial"/>
        </w:rPr>
      </w:pPr>
      <w:r w:rsidRPr="009531AA">
        <w:rPr>
          <w:rFonts w:ascii="Arial" w:hAnsi="Arial" w:cs="Arial"/>
        </w:rPr>
        <w:lastRenderedPageBreak/>
        <w:t>What is true about EBP in modern medicine?</w:t>
      </w:r>
    </w:p>
    <w:p w:rsidR="005C44F0" w:rsidRPr="009531AA" w:rsidRDefault="005C44F0" w:rsidP="005C44F0">
      <w:pPr>
        <w:pStyle w:val="ListParagraph"/>
        <w:rPr>
          <w:rFonts w:ascii="Arial" w:hAnsi="Arial" w:cs="Arial"/>
        </w:rPr>
      </w:pPr>
    </w:p>
    <w:p w:rsidR="005C44F0" w:rsidRPr="009531AA" w:rsidRDefault="005C44F0" w:rsidP="005C44F0">
      <w:pPr>
        <w:pStyle w:val="ListParagraph"/>
        <w:numPr>
          <w:ilvl w:val="0"/>
          <w:numId w:val="11"/>
        </w:numPr>
        <w:rPr>
          <w:rFonts w:ascii="Arial" w:hAnsi="Arial" w:cs="Arial"/>
        </w:rPr>
      </w:pPr>
      <w:r w:rsidRPr="009531AA">
        <w:rPr>
          <w:rFonts w:ascii="Arial" w:hAnsi="Arial" w:cs="Arial"/>
        </w:rPr>
        <w:t>Patient preferences no longer matter</w:t>
      </w:r>
      <w:r>
        <w:rPr>
          <w:rFonts w:ascii="Arial" w:hAnsi="Arial" w:cs="Arial"/>
        </w:rPr>
        <w:t>.</w:t>
      </w:r>
    </w:p>
    <w:p w:rsidR="005C44F0" w:rsidRPr="009531AA" w:rsidRDefault="005C44F0" w:rsidP="005C44F0">
      <w:pPr>
        <w:pStyle w:val="ListParagraph"/>
        <w:numPr>
          <w:ilvl w:val="0"/>
          <w:numId w:val="11"/>
        </w:numPr>
        <w:rPr>
          <w:rFonts w:ascii="Arial" w:hAnsi="Arial" w:cs="Arial"/>
        </w:rPr>
      </w:pPr>
      <w:r w:rsidRPr="009531AA">
        <w:rPr>
          <w:rFonts w:ascii="Arial" w:hAnsi="Arial" w:cs="Arial"/>
        </w:rPr>
        <w:t>Information about the safety and effectiveness of many medications and treatments</w:t>
      </w:r>
      <w:r>
        <w:rPr>
          <w:rFonts w:ascii="Arial" w:hAnsi="Arial" w:cs="Arial"/>
        </w:rPr>
        <w:t xml:space="preserve"> </w:t>
      </w:r>
      <w:r w:rsidRPr="00B70A2D">
        <w:rPr>
          <w:rFonts w:ascii="Arial" w:hAnsi="Arial" w:cs="Arial"/>
        </w:rPr>
        <w:t xml:space="preserve">is available </w:t>
      </w:r>
      <w:r>
        <w:rPr>
          <w:rFonts w:ascii="Arial" w:hAnsi="Arial" w:cs="Arial"/>
        </w:rPr>
        <w:t>due to</w:t>
      </w:r>
      <w:r w:rsidRPr="00B70A2D">
        <w:rPr>
          <w:rFonts w:ascii="Arial" w:hAnsi="Arial" w:cs="Arial"/>
        </w:rPr>
        <w:t xml:space="preserve"> rigorous testing</w:t>
      </w:r>
      <w:r>
        <w:rPr>
          <w:rFonts w:ascii="Arial" w:hAnsi="Arial" w:cs="Arial"/>
        </w:rPr>
        <w:t>.</w:t>
      </w:r>
    </w:p>
    <w:p w:rsidR="005C44F0" w:rsidRPr="009531AA" w:rsidRDefault="005C44F0" w:rsidP="005C44F0">
      <w:pPr>
        <w:pStyle w:val="ListParagraph"/>
        <w:numPr>
          <w:ilvl w:val="0"/>
          <w:numId w:val="11"/>
        </w:numPr>
        <w:rPr>
          <w:rFonts w:ascii="Arial" w:hAnsi="Arial" w:cs="Arial"/>
        </w:rPr>
      </w:pPr>
      <w:r w:rsidRPr="009531AA">
        <w:rPr>
          <w:rFonts w:ascii="Arial" w:hAnsi="Arial" w:cs="Arial"/>
        </w:rPr>
        <w:t>The importance of medical training is diminished</w:t>
      </w:r>
      <w:r>
        <w:rPr>
          <w:rFonts w:ascii="Arial" w:hAnsi="Arial" w:cs="Arial"/>
        </w:rPr>
        <w:t>.</w:t>
      </w:r>
    </w:p>
    <w:p w:rsidR="005C44F0" w:rsidRPr="009531AA" w:rsidRDefault="005C44F0" w:rsidP="005C44F0">
      <w:pPr>
        <w:pStyle w:val="ListParagraph"/>
        <w:numPr>
          <w:ilvl w:val="0"/>
          <w:numId w:val="11"/>
        </w:numPr>
        <w:rPr>
          <w:rFonts w:ascii="Arial" w:hAnsi="Arial" w:cs="Arial"/>
        </w:rPr>
      </w:pPr>
      <w:r w:rsidRPr="009531AA">
        <w:rPr>
          <w:rFonts w:ascii="Arial" w:hAnsi="Arial" w:cs="Arial"/>
        </w:rPr>
        <w:t xml:space="preserve">Both b and c </w:t>
      </w:r>
    </w:p>
    <w:p w:rsidR="005C44F0" w:rsidRPr="009531AA" w:rsidRDefault="005C44F0" w:rsidP="005C44F0">
      <w:pPr>
        <w:pStyle w:val="ListParagraph"/>
        <w:ind w:left="1080"/>
        <w:rPr>
          <w:rFonts w:ascii="Arial" w:hAnsi="Arial" w:cs="Arial"/>
        </w:rPr>
      </w:pPr>
    </w:p>
    <w:p w:rsidR="005C44F0" w:rsidRPr="009531AA" w:rsidRDefault="005C44F0" w:rsidP="005C44F0">
      <w:pPr>
        <w:pStyle w:val="ListParagraph"/>
        <w:numPr>
          <w:ilvl w:val="0"/>
          <w:numId w:val="7"/>
        </w:numPr>
        <w:rPr>
          <w:rFonts w:ascii="Arial" w:hAnsi="Arial" w:cs="Arial"/>
        </w:rPr>
      </w:pPr>
      <w:r w:rsidRPr="009531AA">
        <w:rPr>
          <w:rFonts w:ascii="Arial" w:hAnsi="Arial" w:cs="Arial"/>
        </w:rPr>
        <w:t>What currently is the biggest factor limiting the positive impact of EBP in child welfare?</w:t>
      </w:r>
    </w:p>
    <w:p w:rsidR="005C44F0" w:rsidRPr="009531AA" w:rsidRDefault="005C44F0" w:rsidP="005C44F0">
      <w:pPr>
        <w:pStyle w:val="ListParagraph"/>
        <w:rPr>
          <w:rFonts w:ascii="Arial" w:hAnsi="Arial" w:cs="Arial"/>
        </w:rPr>
      </w:pPr>
    </w:p>
    <w:p w:rsidR="005C44F0" w:rsidRPr="009531AA" w:rsidRDefault="005C44F0" w:rsidP="005C44F0">
      <w:pPr>
        <w:pStyle w:val="ListParagraph"/>
        <w:numPr>
          <w:ilvl w:val="0"/>
          <w:numId w:val="12"/>
        </w:numPr>
        <w:rPr>
          <w:rFonts w:ascii="Arial" w:hAnsi="Arial" w:cs="Arial"/>
        </w:rPr>
      </w:pPr>
      <w:r w:rsidRPr="009531AA">
        <w:rPr>
          <w:rFonts w:ascii="Arial" w:hAnsi="Arial" w:cs="Arial"/>
        </w:rPr>
        <w:t>The child welfare field does not care about evidence</w:t>
      </w:r>
      <w:r>
        <w:rPr>
          <w:rFonts w:ascii="Arial" w:hAnsi="Arial" w:cs="Arial"/>
        </w:rPr>
        <w:t>.</w:t>
      </w:r>
    </w:p>
    <w:p w:rsidR="005C44F0" w:rsidRPr="009531AA" w:rsidRDefault="005C44F0" w:rsidP="005C44F0">
      <w:pPr>
        <w:pStyle w:val="ListParagraph"/>
        <w:numPr>
          <w:ilvl w:val="0"/>
          <w:numId w:val="12"/>
        </w:numPr>
        <w:rPr>
          <w:rFonts w:ascii="Arial" w:hAnsi="Arial" w:cs="Arial"/>
        </w:rPr>
      </w:pPr>
      <w:r w:rsidRPr="009531AA">
        <w:rPr>
          <w:rFonts w:ascii="Arial" w:hAnsi="Arial" w:cs="Arial"/>
        </w:rPr>
        <w:t>The child welfare field does not like to make changes</w:t>
      </w:r>
      <w:r>
        <w:rPr>
          <w:rFonts w:ascii="Arial" w:hAnsi="Arial" w:cs="Arial"/>
        </w:rPr>
        <w:t>.</w:t>
      </w:r>
    </w:p>
    <w:p w:rsidR="005C44F0" w:rsidRPr="009531AA" w:rsidRDefault="005C44F0" w:rsidP="005C44F0">
      <w:pPr>
        <w:pStyle w:val="ListParagraph"/>
        <w:numPr>
          <w:ilvl w:val="0"/>
          <w:numId w:val="12"/>
        </w:numPr>
        <w:rPr>
          <w:rFonts w:ascii="Arial" w:hAnsi="Arial" w:cs="Arial"/>
        </w:rPr>
      </w:pPr>
      <w:r w:rsidRPr="009531AA">
        <w:rPr>
          <w:rFonts w:ascii="Arial" w:hAnsi="Arial" w:cs="Arial"/>
        </w:rPr>
        <w:t>Very few interventions in child welfare are well-supported by evidence</w:t>
      </w:r>
      <w:r>
        <w:rPr>
          <w:rFonts w:ascii="Arial" w:hAnsi="Arial" w:cs="Arial"/>
        </w:rPr>
        <w:t>.</w:t>
      </w:r>
    </w:p>
    <w:p w:rsidR="005C44F0" w:rsidRPr="009531AA" w:rsidRDefault="005C44F0" w:rsidP="005C44F0">
      <w:pPr>
        <w:pStyle w:val="ListParagraph"/>
        <w:numPr>
          <w:ilvl w:val="0"/>
          <w:numId w:val="12"/>
        </w:numPr>
        <w:rPr>
          <w:rFonts w:ascii="Arial" w:hAnsi="Arial" w:cs="Arial"/>
        </w:rPr>
      </w:pPr>
      <w:r w:rsidRPr="009531AA">
        <w:rPr>
          <w:rFonts w:ascii="Arial" w:hAnsi="Arial" w:cs="Arial"/>
        </w:rPr>
        <w:t>Families are resistant to new services</w:t>
      </w:r>
      <w:r>
        <w:rPr>
          <w:rFonts w:ascii="Arial" w:hAnsi="Arial" w:cs="Arial"/>
        </w:rPr>
        <w:t>.</w:t>
      </w:r>
    </w:p>
    <w:p w:rsidR="005C44F0" w:rsidRPr="009531AA" w:rsidRDefault="005C44F0" w:rsidP="005C44F0">
      <w:pPr>
        <w:pStyle w:val="ListParagraph"/>
        <w:rPr>
          <w:rFonts w:ascii="Arial" w:hAnsi="Arial" w:cs="Arial"/>
        </w:rPr>
      </w:pPr>
    </w:p>
    <w:p w:rsidR="005C44F0" w:rsidRPr="009531AA" w:rsidRDefault="005C44F0" w:rsidP="005C44F0">
      <w:pPr>
        <w:pStyle w:val="ListParagraph"/>
        <w:numPr>
          <w:ilvl w:val="0"/>
          <w:numId w:val="7"/>
        </w:numPr>
        <w:rPr>
          <w:rFonts w:ascii="Arial" w:hAnsi="Arial" w:cs="Arial"/>
        </w:rPr>
      </w:pPr>
      <w:r w:rsidRPr="009531AA">
        <w:rPr>
          <w:rFonts w:ascii="Arial" w:hAnsi="Arial" w:cs="Arial"/>
        </w:rPr>
        <w:t>Why is it important to produce generalizable knowledge about the effectiveness of a child welfare intervention?</w:t>
      </w:r>
    </w:p>
    <w:p w:rsidR="005C44F0" w:rsidRPr="009531AA" w:rsidRDefault="005C44F0" w:rsidP="005C44F0">
      <w:pPr>
        <w:pStyle w:val="ListParagraph"/>
        <w:rPr>
          <w:rFonts w:ascii="Arial" w:hAnsi="Arial" w:cs="Arial"/>
        </w:rPr>
      </w:pPr>
    </w:p>
    <w:p w:rsidR="005C44F0" w:rsidRPr="009531AA" w:rsidRDefault="005C44F0" w:rsidP="005C44F0">
      <w:pPr>
        <w:pStyle w:val="ListParagraph"/>
        <w:numPr>
          <w:ilvl w:val="0"/>
          <w:numId w:val="13"/>
        </w:numPr>
        <w:rPr>
          <w:rFonts w:ascii="Arial" w:hAnsi="Arial" w:cs="Arial"/>
        </w:rPr>
      </w:pPr>
      <w:r w:rsidRPr="009531AA">
        <w:rPr>
          <w:rFonts w:ascii="Arial" w:hAnsi="Arial" w:cs="Arial"/>
        </w:rPr>
        <w:t>To meet the publication requirements of peer-reviewed journals</w:t>
      </w:r>
    </w:p>
    <w:p w:rsidR="005C44F0" w:rsidRPr="009531AA" w:rsidRDefault="005C44F0" w:rsidP="005C44F0">
      <w:pPr>
        <w:pStyle w:val="ListParagraph"/>
        <w:numPr>
          <w:ilvl w:val="0"/>
          <w:numId w:val="13"/>
        </w:numPr>
        <w:rPr>
          <w:rFonts w:ascii="Arial" w:hAnsi="Arial" w:cs="Arial"/>
        </w:rPr>
      </w:pPr>
      <w:r w:rsidRPr="009531AA">
        <w:rPr>
          <w:rFonts w:ascii="Arial" w:hAnsi="Arial" w:cs="Arial"/>
        </w:rPr>
        <w:t>So that an agency that has not used the intervention before will have reliable information to use in deciding whether to adopt the intervention</w:t>
      </w:r>
    </w:p>
    <w:p w:rsidR="005C44F0" w:rsidRPr="009531AA" w:rsidRDefault="005C44F0" w:rsidP="005C44F0">
      <w:pPr>
        <w:pStyle w:val="ListParagraph"/>
        <w:numPr>
          <w:ilvl w:val="0"/>
          <w:numId w:val="13"/>
        </w:numPr>
        <w:rPr>
          <w:rFonts w:ascii="Arial" w:hAnsi="Arial" w:cs="Arial"/>
        </w:rPr>
      </w:pPr>
      <w:r w:rsidRPr="009531AA">
        <w:rPr>
          <w:rFonts w:ascii="Arial" w:hAnsi="Arial" w:cs="Arial"/>
        </w:rPr>
        <w:t>So that knowledge about the effectiveness of a tested intervention can be generalized to untested interventions</w:t>
      </w:r>
    </w:p>
    <w:p w:rsidR="005C44F0" w:rsidRDefault="005C44F0" w:rsidP="005C44F0">
      <w:pPr>
        <w:pStyle w:val="ListParagraph"/>
        <w:numPr>
          <w:ilvl w:val="0"/>
          <w:numId w:val="13"/>
        </w:numPr>
        <w:rPr>
          <w:rFonts w:ascii="Arial" w:hAnsi="Arial" w:cs="Arial"/>
        </w:rPr>
      </w:pPr>
      <w:r w:rsidRPr="009531AA">
        <w:rPr>
          <w:rFonts w:ascii="Arial" w:hAnsi="Arial" w:cs="Arial"/>
        </w:rPr>
        <w:t>None of the above</w:t>
      </w:r>
    </w:p>
    <w:p w:rsidR="005C44F0" w:rsidRDefault="005C44F0" w:rsidP="005C44F0">
      <w:pPr>
        <w:rPr>
          <w:rFonts w:cs="Arial"/>
        </w:rPr>
      </w:pPr>
    </w:p>
    <w:sectPr w:rsidR="005C44F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70D" w:rsidRDefault="00DA670D" w:rsidP="00DA670D">
      <w:pPr>
        <w:spacing w:after="0" w:line="240" w:lineRule="auto"/>
      </w:pPr>
      <w:r>
        <w:separator/>
      </w:r>
    </w:p>
  </w:endnote>
  <w:endnote w:type="continuationSeparator" w:id="0">
    <w:p w:rsidR="00DA670D" w:rsidRDefault="00DA670D" w:rsidP="00DA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304263"/>
      <w:docPartObj>
        <w:docPartGallery w:val="Page Numbers (Bottom of Page)"/>
        <w:docPartUnique/>
      </w:docPartObj>
    </w:sdtPr>
    <w:sdtEndPr>
      <w:rPr>
        <w:noProof/>
      </w:rPr>
    </w:sdtEndPr>
    <w:sdtContent>
      <w:p w:rsidR="0044208E" w:rsidRDefault="0044208E">
        <w:pPr>
          <w:pStyle w:val="Footer"/>
          <w:jc w:val="right"/>
        </w:pPr>
        <w:r>
          <w:fldChar w:fldCharType="begin"/>
        </w:r>
        <w:r>
          <w:instrText xml:space="preserve"> PAGE   \* MERGEFORMAT </w:instrText>
        </w:r>
        <w:r>
          <w:fldChar w:fldCharType="separate"/>
        </w:r>
        <w:r w:rsidR="004243C5">
          <w:rPr>
            <w:noProof/>
          </w:rPr>
          <w:t>1</w:t>
        </w:r>
        <w:r>
          <w:rPr>
            <w:noProof/>
          </w:rPr>
          <w:fldChar w:fldCharType="end"/>
        </w:r>
      </w:p>
    </w:sdtContent>
  </w:sdt>
  <w:p w:rsidR="0044208E" w:rsidRDefault="00442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70D" w:rsidRDefault="00DA670D" w:rsidP="00DA670D">
      <w:pPr>
        <w:spacing w:after="0" w:line="240" w:lineRule="auto"/>
      </w:pPr>
      <w:r>
        <w:separator/>
      </w:r>
    </w:p>
  </w:footnote>
  <w:footnote w:type="continuationSeparator" w:id="0">
    <w:p w:rsidR="00DA670D" w:rsidRDefault="00DA670D" w:rsidP="00DA6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0D" w:rsidRPr="002C3066" w:rsidRDefault="00DA670D" w:rsidP="00DA670D">
    <w:pPr>
      <w:tabs>
        <w:tab w:val="left" w:pos="-720"/>
      </w:tabs>
      <w:suppressAutoHyphens/>
      <w:spacing w:after="0"/>
      <w:jc w:val="right"/>
    </w:pPr>
    <w:bookmarkStart w:id="4" w:name="_Hlk499818070"/>
    <w:r w:rsidRPr="002C3066">
      <w:t>OMB Control No: 0970-0401</w:t>
    </w:r>
  </w:p>
  <w:p w:rsidR="00DA670D" w:rsidRDefault="00DA670D" w:rsidP="00DA670D">
    <w:pPr>
      <w:tabs>
        <w:tab w:val="left" w:pos="-720"/>
      </w:tabs>
      <w:suppressAutoHyphens/>
      <w:spacing w:after="0"/>
      <w:jc w:val="right"/>
    </w:pPr>
    <w:r w:rsidRPr="002C3066">
      <w:t>Expiration date: 5/31/2018</w: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2206B6E"/>
    <w:lvl w:ilvl="0">
      <w:start w:val="5"/>
      <w:numFmt w:val="decimal"/>
      <w:pStyle w:val="ListNumber2"/>
      <w:lvlText w:val="%1."/>
      <w:lvlJc w:val="left"/>
      <w:pPr>
        <w:tabs>
          <w:tab w:val="num" w:pos="720"/>
        </w:tabs>
        <w:ind w:left="720" w:hanging="360"/>
      </w:pPr>
      <w:rPr>
        <w:rFonts w:hint="default"/>
      </w:rPr>
    </w:lvl>
  </w:abstractNum>
  <w:abstractNum w:abstractNumId="1">
    <w:nsid w:val="FFFFFF82"/>
    <w:multiLevelType w:val="singleLevel"/>
    <w:tmpl w:val="FAF05418"/>
    <w:lvl w:ilvl="0">
      <w:start w:val="1"/>
      <w:numFmt w:val="bullet"/>
      <w:pStyle w:val="ListBullet3"/>
      <w:lvlText w:val=""/>
      <w:lvlJc w:val="left"/>
      <w:pPr>
        <w:ind w:left="1080" w:hanging="360"/>
      </w:pPr>
      <w:rPr>
        <w:rFonts w:ascii="Wingdings" w:hAnsi="Wingdings" w:hint="default"/>
      </w:rPr>
    </w:lvl>
  </w:abstractNum>
  <w:abstractNum w:abstractNumId="2">
    <w:nsid w:val="05246546"/>
    <w:multiLevelType w:val="hybridMultilevel"/>
    <w:tmpl w:val="40BCCC9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DC66D1"/>
    <w:multiLevelType w:val="hybridMultilevel"/>
    <w:tmpl w:val="6BA030F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D2675"/>
    <w:multiLevelType w:val="hybridMultilevel"/>
    <w:tmpl w:val="2A7AEB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6272E2"/>
    <w:multiLevelType w:val="hybridMultilevel"/>
    <w:tmpl w:val="0E0ADD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5D4A4C"/>
    <w:multiLevelType w:val="hybridMultilevel"/>
    <w:tmpl w:val="F02425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746B04"/>
    <w:multiLevelType w:val="hybridMultilevel"/>
    <w:tmpl w:val="79B240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702BF0"/>
    <w:multiLevelType w:val="hybridMultilevel"/>
    <w:tmpl w:val="860AB3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F00EB3"/>
    <w:multiLevelType w:val="hybridMultilevel"/>
    <w:tmpl w:val="88E64662"/>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92CACF50">
      <w:start w:val="5"/>
      <w:numFmt w:val="decimal"/>
      <w:lvlText w:val="%3."/>
      <w:lvlJc w:val="left"/>
      <w:pPr>
        <w:ind w:left="2700" w:hanging="360"/>
      </w:pPr>
      <w:rPr>
        <w:rFonts w:hint="default"/>
      </w:rPr>
    </w:lvl>
    <w:lvl w:ilvl="3" w:tplc="A4F8556C">
      <w:start w:val="5"/>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775B09"/>
    <w:multiLevelType w:val="hybridMultilevel"/>
    <w:tmpl w:val="7D6034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131495"/>
    <w:multiLevelType w:val="hybridMultilevel"/>
    <w:tmpl w:val="DAC67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B44CB"/>
    <w:multiLevelType w:val="hybridMultilevel"/>
    <w:tmpl w:val="A356BE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CD0853"/>
    <w:multiLevelType w:val="hybridMultilevel"/>
    <w:tmpl w:val="1FBAA33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6D6CB2"/>
    <w:multiLevelType w:val="hybridMultilevel"/>
    <w:tmpl w:val="1BACFE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9"/>
  </w:num>
  <w:num w:numId="4">
    <w:abstractNumId w:val="4"/>
  </w:num>
  <w:num w:numId="5">
    <w:abstractNumId w:val="7"/>
  </w:num>
  <w:num w:numId="6">
    <w:abstractNumId w:val="8"/>
  </w:num>
  <w:num w:numId="7">
    <w:abstractNumId w:val="3"/>
  </w:num>
  <w:num w:numId="8">
    <w:abstractNumId w:val="2"/>
  </w:num>
  <w:num w:numId="9">
    <w:abstractNumId w:val="6"/>
  </w:num>
  <w:num w:numId="10">
    <w:abstractNumId w:val="14"/>
  </w:num>
  <w:num w:numId="11">
    <w:abstractNumId w:val="13"/>
  </w:num>
  <w:num w:numId="12">
    <w:abstractNumId w:val="10"/>
  </w:num>
  <w:num w:numId="13">
    <w:abstractNumId w:val="12"/>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17"/>
    <w:rsid w:val="000451C0"/>
    <w:rsid w:val="004243C5"/>
    <w:rsid w:val="0044208E"/>
    <w:rsid w:val="005C44F0"/>
    <w:rsid w:val="006B09DA"/>
    <w:rsid w:val="00741C17"/>
    <w:rsid w:val="008E2FB3"/>
    <w:rsid w:val="0093206F"/>
    <w:rsid w:val="00995AD9"/>
    <w:rsid w:val="009D4F53"/>
    <w:rsid w:val="00AB3ECE"/>
    <w:rsid w:val="00AE2D49"/>
    <w:rsid w:val="00CA69B8"/>
    <w:rsid w:val="00DA670D"/>
    <w:rsid w:val="00DD6A1D"/>
    <w:rsid w:val="00F32C0F"/>
    <w:rsid w:val="00FD1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4F0"/>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4F0"/>
    <w:pPr>
      <w:ind w:left="720"/>
      <w:contextualSpacing/>
    </w:pPr>
    <w:rPr>
      <w:rFonts w:asciiTheme="minorHAnsi" w:eastAsiaTheme="minorEastAsia" w:hAnsiTheme="minorHAnsi"/>
      <w:sz w:val="22"/>
    </w:rPr>
  </w:style>
  <w:style w:type="paragraph" w:styleId="ListNumber2">
    <w:name w:val="List Number 2"/>
    <w:basedOn w:val="Normal"/>
    <w:uiPriority w:val="99"/>
    <w:unhideWhenUsed/>
    <w:rsid w:val="005C44F0"/>
    <w:pPr>
      <w:numPr>
        <w:numId w:val="2"/>
      </w:numPr>
      <w:spacing w:before="120"/>
      <w:contextualSpacing/>
    </w:pPr>
    <w:rPr>
      <w:rFonts w:eastAsiaTheme="minorEastAsia"/>
      <w:sz w:val="22"/>
    </w:rPr>
  </w:style>
  <w:style w:type="paragraph" w:styleId="ListBullet3">
    <w:name w:val="List Bullet 3"/>
    <w:basedOn w:val="Normal"/>
    <w:uiPriority w:val="99"/>
    <w:unhideWhenUsed/>
    <w:rsid w:val="005C44F0"/>
    <w:pPr>
      <w:numPr>
        <w:numId w:val="1"/>
      </w:numPr>
      <w:contextualSpacing/>
    </w:pPr>
    <w:rPr>
      <w:rFonts w:eastAsiaTheme="minorEastAsia"/>
      <w:sz w:val="22"/>
    </w:rPr>
  </w:style>
  <w:style w:type="paragraph" w:styleId="Header">
    <w:name w:val="header"/>
    <w:basedOn w:val="Normal"/>
    <w:link w:val="HeaderChar"/>
    <w:uiPriority w:val="99"/>
    <w:unhideWhenUsed/>
    <w:rsid w:val="00DA6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70D"/>
    <w:rPr>
      <w:rFonts w:ascii="Arial" w:hAnsi="Arial"/>
      <w:sz w:val="20"/>
    </w:rPr>
  </w:style>
  <w:style w:type="paragraph" w:styleId="Footer">
    <w:name w:val="footer"/>
    <w:basedOn w:val="Normal"/>
    <w:link w:val="FooterChar"/>
    <w:uiPriority w:val="99"/>
    <w:unhideWhenUsed/>
    <w:rsid w:val="00DA6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70D"/>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4F0"/>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4F0"/>
    <w:pPr>
      <w:ind w:left="720"/>
      <w:contextualSpacing/>
    </w:pPr>
    <w:rPr>
      <w:rFonts w:asciiTheme="minorHAnsi" w:eastAsiaTheme="minorEastAsia" w:hAnsiTheme="minorHAnsi"/>
      <w:sz w:val="22"/>
    </w:rPr>
  </w:style>
  <w:style w:type="paragraph" w:styleId="ListNumber2">
    <w:name w:val="List Number 2"/>
    <w:basedOn w:val="Normal"/>
    <w:uiPriority w:val="99"/>
    <w:unhideWhenUsed/>
    <w:rsid w:val="005C44F0"/>
    <w:pPr>
      <w:numPr>
        <w:numId w:val="2"/>
      </w:numPr>
      <w:spacing w:before="120"/>
      <w:contextualSpacing/>
    </w:pPr>
    <w:rPr>
      <w:rFonts w:eastAsiaTheme="minorEastAsia"/>
      <w:sz w:val="22"/>
    </w:rPr>
  </w:style>
  <w:style w:type="paragraph" w:styleId="ListBullet3">
    <w:name w:val="List Bullet 3"/>
    <w:basedOn w:val="Normal"/>
    <w:uiPriority w:val="99"/>
    <w:unhideWhenUsed/>
    <w:rsid w:val="005C44F0"/>
    <w:pPr>
      <w:numPr>
        <w:numId w:val="1"/>
      </w:numPr>
      <w:contextualSpacing/>
    </w:pPr>
    <w:rPr>
      <w:rFonts w:eastAsiaTheme="minorEastAsia"/>
      <w:sz w:val="22"/>
    </w:rPr>
  </w:style>
  <w:style w:type="paragraph" w:styleId="Header">
    <w:name w:val="header"/>
    <w:basedOn w:val="Normal"/>
    <w:link w:val="HeaderChar"/>
    <w:uiPriority w:val="99"/>
    <w:unhideWhenUsed/>
    <w:rsid w:val="00DA6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70D"/>
    <w:rPr>
      <w:rFonts w:ascii="Arial" w:hAnsi="Arial"/>
      <w:sz w:val="20"/>
    </w:rPr>
  </w:style>
  <w:style w:type="paragraph" w:styleId="Footer">
    <w:name w:val="footer"/>
    <w:basedOn w:val="Normal"/>
    <w:link w:val="FooterChar"/>
    <w:uiPriority w:val="99"/>
    <w:unhideWhenUsed/>
    <w:rsid w:val="00DA6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70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Fenton-Leshore</dc:creator>
  <cp:keywords/>
  <dc:description/>
  <cp:lastModifiedBy>SYSTEM</cp:lastModifiedBy>
  <cp:revision>2</cp:revision>
  <dcterms:created xsi:type="dcterms:W3CDTF">2018-10-17T14:03:00Z</dcterms:created>
  <dcterms:modified xsi:type="dcterms:W3CDTF">2018-10-17T14:03:00Z</dcterms:modified>
</cp:coreProperties>
</file>