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51CF" w:rsidP="00F30FDD" w14:paraId="372ABC4C" w14:textId="6D031C18">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bookmarkStart w:id="0" w:name="_Hlk83193320"/>
      <w:r w:rsidRPr="00BC7F42">
        <w:rPr>
          <w:rFonts w:ascii="Times New Roman" w:hAnsi="Times New Roman" w:cs="Times New Roman"/>
        </w:rPr>
        <w:t xml:space="preserve">Supporting Statement for </w:t>
      </w:r>
      <w:r>
        <w:rPr>
          <w:rFonts w:ascii="Times New Roman" w:hAnsi="Times New Roman" w:cs="Times New Roman"/>
        </w:rPr>
        <w:t>Form SSA-8510</w:t>
      </w:r>
    </w:p>
    <w:p w:rsidR="00F30FDD" w:rsidRPr="003A06EC" w:rsidP="00F30FDD" w14:paraId="42946FA1" w14:textId="2C6EB44C">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 xml:space="preserve">Authorization for </w:t>
      </w:r>
      <w:r w:rsidRPr="003A06EC">
        <w:rPr>
          <w:rFonts w:ascii="Times New Roman" w:hAnsi="Times New Roman" w:cs="Times New Roman"/>
        </w:rPr>
        <w:t>the Social Security Administration to Obtain Personal Information</w:t>
      </w:r>
    </w:p>
    <w:p w:rsidR="00F30FDD" w:rsidRPr="003A06EC" w:rsidP="00F30FDD" w14:paraId="538B47C8" w14:textId="0541ABAB">
      <w:pPr>
        <w:jc w:val="center"/>
        <w:rPr>
          <w:rFonts w:ascii="Times New Roman" w:hAnsi="Times New Roman"/>
          <w:b/>
        </w:rPr>
      </w:pPr>
      <w:r w:rsidRPr="002011D5">
        <w:rPr>
          <w:rFonts w:ascii="Times New Roman" w:hAnsi="Times New Roman"/>
          <w:b/>
          <w:bCs/>
        </w:rPr>
        <w:t xml:space="preserve">20 CFR </w:t>
      </w:r>
      <w:r w:rsidRPr="002011D5">
        <w:rPr>
          <w:rFonts w:ascii="Times New Roman" w:hAnsi="Times New Roman"/>
          <w:b/>
        </w:rPr>
        <w:t>404.704, 404.820 - 404.823, 404.1926, 416.203, &amp; 418.3001</w:t>
      </w:r>
    </w:p>
    <w:p w:rsidR="00F30FDD" w:rsidRPr="00361D64" w:rsidP="00F30FDD" w14:paraId="214DAAC3"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r w:rsidRPr="003A06EC">
        <w:rPr>
          <w:rFonts w:ascii="Times New Roman" w:hAnsi="Times New Roman" w:cs="Times New Roman"/>
        </w:rPr>
        <w:t>OMB No. 0960</w:t>
      </w:r>
      <w:r>
        <w:rPr>
          <w:rFonts w:ascii="Times New Roman" w:hAnsi="Times New Roman" w:cs="Times New Roman"/>
        </w:rPr>
        <w:t>-0801</w:t>
      </w:r>
      <w:bookmarkEnd w:id="0"/>
    </w:p>
    <w:p w:rsidR="00A45D82" w:rsidRPr="00BC7F42" w:rsidP="00F30FDD" w14:paraId="3B9CABEB"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cs="Times New Roman"/>
        </w:rPr>
      </w:pPr>
    </w:p>
    <w:p w:rsidR="00A45D82" w:rsidRPr="002321B0" w:rsidP="007E54F4" w14:paraId="2B2CFAF9" w14:textId="77777777">
      <w:pPr>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77A4E4B1" w14:textId="77777777">
      <w:pPr>
        <w:pStyle w:val="Header"/>
        <w:tabs>
          <w:tab w:val="clear" w:pos="4320"/>
          <w:tab w:val="clear" w:pos="8640"/>
        </w:tabs>
        <w:rPr>
          <w:rFonts w:ascii="Times New Roman" w:hAnsi="Times New Roman"/>
        </w:rPr>
      </w:pPr>
    </w:p>
    <w:p w:rsidR="002321B0" w:rsidP="007E54F4" w14:paraId="0BE64A06" w14:textId="77777777">
      <w:pPr>
        <w:numPr>
          <w:ilvl w:val="0"/>
          <w:numId w:val="19"/>
        </w:numPr>
        <w:tabs>
          <w:tab w:val="clear" w:pos="720"/>
          <w:tab w:val="num" w:pos="1440"/>
        </w:tabs>
        <w:ind w:left="144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8247B5" w:rsidP="007E54F4" w14:paraId="0541B916" w14:textId="28F0A2D3">
      <w:pPr>
        <w:tabs>
          <w:tab w:val="num" w:pos="1440"/>
        </w:tabs>
        <w:ind w:left="1440"/>
        <w:rPr>
          <w:rFonts w:ascii="Times New Roman" w:hAnsi="Times New Roman"/>
        </w:rPr>
      </w:pPr>
      <w:r>
        <w:rPr>
          <w:rFonts w:ascii="Times New Roman" w:hAnsi="Times New Roman"/>
        </w:rPr>
        <w:t xml:space="preserve">The Social Security Administration (SSA) has authority to establish the necessary provisions to obtain proofs and evidence regarding eligibility for Social Security programs.  Under Title II and Title XVI of the </w:t>
      </w:r>
      <w:r w:rsidRPr="00F33BD7">
        <w:rPr>
          <w:rFonts w:ascii="Times New Roman" w:hAnsi="Times New Roman"/>
          <w:i/>
        </w:rPr>
        <w:t>Social Security Act</w:t>
      </w:r>
      <w:r>
        <w:rPr>
          <w:rFonts w:ascii="Times New Roman" w:hAnsi="Times New Roman"/>
        </w:rPr>
        <w:t xml:space="preserve"> </w:t>
      </w:r>
      <w:r w:rsidRPr="00F33BD7">
        <w:rPr>
          <w:rFonts w:ascii="Times New Roman" w:hAnsi="Times New Roman"/>
          <w:i/>
        </w:rPr>
        <w:t>(Act)</w:t>
      </w:r>
      <w:r>
        <w:rPr>
          <w:rFonts w:ascii="Times New Roman" w:hAnsi="Times New Roman"/>
        </w:rPr>
        <w:t xml:space="preserve">, SSA determines eligibility and entitlement to our programs through the collection of the proof and evidence supporting the application for benefits as per Sections </w:t>
      </w:r>
      <w:r w:rsidRPr="00C3777F">
        <w:rPr>
          <w:rFonts w:ascii="Times New Roman" w:hAnsi="Times New Roman"/>
          <w:i/>
        </w:rPr>
        <w:t>205(a)</w:t>
      </w:r>
      <w:r w:rsidRPr="00275F56">
        <w:rPr>
          <w:rFonts w:ascii="Times New Roman" w:hAnsi="Times New Roman"/>
        </w:rPr>
        <w:t xml:space="preserve"> and</w:t>
      </w:r>
      <w:r w:rsidRPr="00C3777F">
        <w:rPr>
          <w:rFonts w:ascii="Times New Roman" w:hAnsi="Times New Roman"/>
          <w:i/>
        </w:rPr>
        <w:t xml:space="preserve"> 1631(e)</w:t>
      </w:r>
      <w:r>
        <w:rPr>
          <w:rFonts w:ascii="Times New Roman" w:hAnsi="Times New Roman"/>
        </w:rPr>
        <w:t xml:space="preserve"> </w:t>
      </w:r>
      <w:r w:rsidRPr="00C3777F">
        <w:rPr>
          <w:rFonts w:ascii="Times New Roman" w:hAnsi="Times New Roman"/>
        </w:rPr>
        <w:t>of the</w:t>
      </w:r>
      <w:r>
        <w:rPr>
          <w:rFonts w:ascii="Times New Roman" w:hAnsi="Times New Roman"/>
          <w:i/>
        </w:rPr>
        <w:t xml:space="preserve"> Act</w:t>
      </w:r>
      <w:r>
        <w:rPr>
          <w:rFonts w:ascii="Times New Roman" w:hAnsi="Times New Roman"/>
        </w:rPr>
        <w:t xml:space="preserve">.  In addition, </w:t>
      </w:r>
      <w:r w:rsidRPr="00F33BD7">
        <w:rPr>
          <w:rFonts w:ascii="Times New Roman" w:hAnsi="Times New Roman"/>
        </w:rPr>
        <w:t xml:space="preserve">Sections </w:t>
      </w:r>
      <w:r>
        <w:rPr>
          <w:rFonts w:ascii="Times New Roman" w:hAnsi="Times New Roman"/>
          <w:i/>
        </w:rPr>
        <w:t>20 CFR 404.</w:t>
      </w:r>
      <w:r w:rsidR="00EC7568">
        <w:rPr>
          <w:rFonts w:ascii="Times New Roman" w:hAnsi="Times New Roman"/>
          <w:i/>
        </w:rPr>
        <w:t>703,</w:t>
      </w:r>
      <w:r w:rsidR="0023257B">
        <w:rPr>
          <w:rFonts w:ascii="Times New Roman" w:hAnsi="Times New Roman"/>
          <w:i/>
        </w:rPr>
        <w:t xml:space="preserve"> 404.</w:t>
      </w:r>
      <w:r>
        <w:rPr>
          <w:rFonts w:ascii="Times New Roman" w:hAnsi="Times New Roman"/>
          <w:i/>
        </w:rPr>
        <w:t xml:space="preserve">704, 404.1926, 416.203, </w:t>
      </w:r>
      <w:r w:rsidRPr="00F33BD7">
        <w:rPr>
          <w:rFonts w:ascii="Times New Roman" w:hAnsi="Times New Roman"/>
        </w:rPr>
        <w:t>and</w:t>
      </w:r>
      <w:r>
        <w:rPr>
          <w:rFonts w:ascii="Times New Roman" w:hAnsi="Times New Roman"/>
          <w:i/>
        </w:rPr>
        <w:t xml:space="preserve"> 418.3001 </w:t>
      </w:r>
      <w:r w:rsidRPr="00F33BD7">
        <w:rPr>
          <w:rFonts w:ascii="Times New Roman" w:hAnsi="Times New Roman"/>
        </w:rPr>
        <w:t>of the</w:t>
      </w:r>
      <w:r>
        <w:rPr>
          <w:rFonts w:ascii="Times New Roman" w:hAnsi="Times New Roman"/>
          <w:i/>
        </w:rPr>
        <w:t xml:space="preserve"> Code of Federal Regulations (Code)</w:t>
      </w:r>
      <w:r>
        <w:rPr>
          <w:rFonts w:ascii="Times New Roman" w:hAnsi="Times New Roman"/>
        </w:rPr>
        <w:t xml:space="preserve"> explain the different requirements </w:t>
      </w:r>
      <w:r w:rsidR="00EC7568">
        <w:rPr>
          <w:rFonts w:ascii="Times New Roman" w:hAnsi="Times New Roman"/>
        </w:rPr>
        <w:t xml:space="preserve">and responsibility </w:t>
      </w:r>
      <w:r>
        <w:rPr>
          <w:rFonts w:ascii="Times New Roman" w:hAnsi="Times New Roman"/>
        </w:rPr>
        <w:t xml:space="preserve">for providing evidence regarding eligibility for SSA programs, and </w:t>
      </w:r>
      <w:r w:rsidR="00744E6E">
        <w:rPr>
          <w:rFonts w:ascii="Times New Roman" w:hAnsi="Times New Roman"/>
        </w:rPr>
        <w:t>S</w:t>
      </w:r>
      <w:r>
        <w:rPr>
          <w:rFonts w:ascii="Times New Roman" w:hAnsi="Times New Roman"/>
        </w:rPr>
        <w:t>ections</w:t>
      </w:r>
      <w:r>
        <w:rPr>
          <w:rFonts w:ascii="Times New Roman" w:hAnsi="Times New Roman"/>
          <w:i/>
        </w:rPr>
        <w:t xml:space="preserve"> 404.820-404.823 </w:t>
      </w:r>
      <w:r>
        <w:rPr>
          <w:rFonts w:ascii="Times New Roman" w:hAnsi="Times New Roman"/>
        </w:rPr>
        <w:t xml:space="preserve">of the </w:t>
      </w:r>
      <w:r w:rsidRPr="006C64B6">
        <w:rPr>
          <w:rFonts w:ascii="Times New Roman" w:hAnsi="Times New Roman"/>
          <w:i/>
        </w:rPr>
        <w:t>Code</w:t>
      </w:r>
      <w:r>
        <w:rPr>
          <w:rFonts w:ascii="Times New Roman" w:hAnsi="Times New Roman"/>
        </w:rPr>
        <w:t xml:space="preserve"> detail requirements of proof when individuals request changes to their SSA files.</w:t>
      </w:r>
    </w:p>
    <w:p w:rsidR="00D078A3" w:rsidRPr="00F57AD9" w:rsidP="007E54F4" w14:paraId="45664567" w14:textId="77777777">
      <w:pPr>
        <w:tabs>
          <w:tab w:val="num" w:pos="1440"/>
        </w:tabs>
        <w:ind w:left="1440"/>
        <w:rPr>
          <w:rFonts w:ascii="Times New Roman" w:hAnsi="Times New Roman"/>
        </w:rPr>
      </w:pPr>
    </w:p>
    <w:p w:rsidR="002E18CF" w:rsidRPr="007E54F4" w:rsidP="007E54F4" w14:paraId="1F81D262" w14:textId="31E206ED">
      <w:pPr>
        <w:numPr>
          <w:ilvl w:val="0"/>
          <w:numId w:val="16"/>
        </w:numPr>
        <w:tabs>
          <w:tab w:val="clear" w:pos="720"/>
          <w:tab w:val="num" w:pos="1440"/>
        </w:tabs>
        <w:ind w:left="1440"/>
        <w:rPr>
          <w:rFonts w:ascii="Times New Roman" w:hAnsi="Times New Roman"/>
          <w:b/>
        </w:rPr>
      </w:pPr>
      <w:r w:rsidRPr="007E54F4">
        <w:rPr>
          <w:rFonts w:ascii="Times New Roman" w:hAnsi="Times New Roman"/>
          <w:b/>
        </w:rPr>
        <w:t xml:space="preserve">Description of Collection </w:t>
      </w:r>
    </w:p>
    <w:p w:rsidR="006541B3" w:rsidP="007E54F4" w14:paraId="521EA8ED" w14:textId="563235AE">
      <w:pPr>
        <w:tabs>
          <w:tab w:val="num" w:pos="1440"/>
        </w:tabs>
        <w:ind w:left="1440"/>
        <w:rPr>
          <w:rFonts w:ascii="Times New Roman" w:hAnsi="Times New Roman"/>
        </w:rPr>
      </w:pPr>
      <w:r>
        <w:rPr>
          <w:rFonts w:ascii="Times New Roman" w:hAnsi="Times New Roman"/>
          <w:spacing w:val="-2"/>
        </w:rPr>
        <w:t xml:space="preserve">SSA uses Form SSA-8510 </w:t>
      </w:r>
      <w:r w:rsidRPr="005C153D">
        <w:rPr>
          <w:rFonts w:ascii="Times New Roman" w:hAnsi="Times New Roman"/>
          <w:spacing w:val="-2"/>
        </w:rPr>
        <w:t xml:space="preserve">to </w:t>
      </w:r>
      <w:r>
        <w:rPr>
          <w:rFonts w:ascii="Times New Roman" w:hAnsi="Times New Roman"/>
          <w:spacing w:val="-2"/>
        </w:rPr>
        <w:t xml:space="preserve">contact </w:t>
      </w:r>
      <w:r>
        <w:rPr>
          <w:rFonts w:ascii="Times New Roman" w:hAnsi="Times New Roman"/>
        </w:rPr>
        <w:t xml:space="preserve">a public or private custodian of records on behalf of an applicant or recipient of an SSA program to request </w:t>
      </w:r>
      <w:r w:rsidR="006E384B">
        <w:rPr>
          <w:rFonts w:ascii="Times New Roman" w:hAnsi="Times New Roman"/>
        </w:rPr>
        <w:t xml:space="preserve">non-medical </w:t>
      </w:r>
      <w:r>
        <w:rPr>
          <w:rFonts w:ascii="Times New Roman" w:hAnsi="Times New Roman"/>
        </w:rPr>
        <w:t>evidence information</w:t>
      </w:r>
      <w:r w:rsidR="00DE6DAD">
        <w:rPr>
          <w:rFonts w:ascii="Times New Roman" w:hAnsi="Times New Roman"/>
        </w:rPr>
        <w:t xml:space="preserve"> or proofs</w:t>
      </w:r>
      <w:r>
        <w:rPr>
          <w:rFonts w:ascii="Times New Roman" w:hAnsi="Times New Roman"/>
        </w:rPr>
        <w:t xml:space="preserve">, which may support a benefit application or payment continuation. </w:t>
      </w:r>
      <w:r>
        <w:rPr>
          <w:rFonts w:ascii="Times New Roman" w:hAnsi="Times New Roman"/>
        </w:rPr>
        <w:t>For situations where medical information is required, SSA uses Form SSA-827 (OMB No. 0960-0623)</w:t>
      </w:r>
      <w:r w:rsidR="00E81ACC">
        <w:rPr>
          <w:rFonts w:ascii="Times New Roman" w:hAnsi="Times New Roman"/>
        </w:rPr>
        <w:t xml:space="preserve"> to obtain medical records </w:t>
      </w:r>
      <w:r w:rsidRPr="004951B9" w:rsidR="00E81ACC">
        <w:rPr>
          <w:rFonts w:ascii="Times New Roman" w:eastAsia="Calibri" w:hAnsi="Times New Roman"/>
          <w:snapToGrid/>
        </w:rPr>
        <w:t>about the claimant’s treatment, hospitalization,</w:t>
      </w:r>
      <w:r w:rsidR="00E81ACC">
        <w:rPr>
          <w:rFonts w:ascii="Times New Roman" w:eastAsia="Calibri" w:hAnsi="Times New Roman"/>
          <w:snapToGrid/>
        </w:rPr>
        <w:t xml:space="preserve"> </w:t>
      </w:r>
      <w:r w:rsidRPr="004951B9" w:rsidR="00E81ACC">
        <w:rPr>
          <w:rFonts w:ascii="Times New Roman" w:eastAsia="Calibri" w:hAnsi="Times New Roman"/>
          <w:snapToGrid/>
        </w:rPr>
        <w:t>outpatient care</w:t>
      </w:r>
      <w:r w:rsidR="00E81ACC">
        <w:rPr>
          <w:rFonts w:ascii="Times New Roman" w:eastAsia="Calibri" w:hAnsi="Times New Roman"/>
          <w:snapToGrid/>
        </w:rPr>
        <w:t xml:space="preserve">, and educational </w:t>
      </w:r>
      <w:r w:rsidRPr="004951B9" w:rsidR="00E81ACC">
        <w:rPr>
          <w:rFonts w:ascii="Times New Roman" w:eastAsia="Calibri" w:hAnsi="Times New Roman"/>
          <w:snapToGrid/>
        </w:rPr>
        <w:t xml:space="preserve">records </w:t>
      </w:r>
      <w:r w:rsidR="00E81ACC">
        <w:rPr>
          <w:rFonts w:ascii="Times New Roman" w:eastAsia="Calibri" w:hAnsi="Times New Roman"/>
          <w:snapToGrid/>
        </w:rPr>
        <w:t xml:space="preserve">that may provide </w:t>
      </w:r>
      <w:r w:rsidRPr="004951B9" w:rsidR="00E81ACC">
        <w:rPr>
          <w:rFonts w:ascii="Times New Roman" w:eastAsia="Calibri" w:hAnsi="Times New Roman"/>
          <w:snapToGrid/>
        </w:rPr>
        <w:t>evaluations, assessments, and teacher observations</w:t>
      </w:r>
      <w:r w:rsidR="00E81ACC">
        <w:rPr>
          <w:rFonts w:ascii="Times New Roman" w:eastAsia="Calibri" w:hAnsi="Times New Roman"/>
          <w:snapToGrid/>
        </w:rPr>
        <w:t xml:space="preserve"> for disability purposes</w:t>
      </w:r>
      <w:r w:rsidRPr="004951B9" w:rsidR="00E81ACC">
        <w:rPr>
          <w:rFonts w:ascii="Times New Roman" w:eastAsia="Calibri" w:hAnsi="Times New Roman"/>
          <w:snapToGrid/>
        </w:rPr>
        <w:t xml:space="preserve">. </w:t>
      </w:r>
      <w:r w:rsidR="007F1F8B">
        <w:rPr>
          <w:rFonts w:ascii="Times New Roman" w:hAnsi="Times New Roman"/>
        </w:rPr>
        <w:t xml:space="preserve">The SSA-8510 and SSA-827 are unrelated and cannot be substituted for the other. There may be situations in which the claimant may have to complete both forms as these authorizations are for different purposes. </w:t>
      </w:r>
    </w:p>
    <w:p w:rsidR="006541B3" w:rsidP="007E54F4" w14:paraId="0152535E" w14:textId="77777777">
      <w:pPr>
        <w:tabs>
          <w:tab w:val="num" w:pos="1440"/>
        </w:tabs>
        <w:ind w:left="1440"/>
        <w:rPr>
          <w:rFonts w:ascii="Times New Roman" w:hAnsi="Times New Roman"/>
        </w:rPr>
      </w:pPr>
    </w:p>
    <w:p w:rsidR="00F703E9" w:rsidP="007E54F4" w14:paraId="5270CFD8" w14:textId="5E9BDF8F">
      <w:pPr>
        <w:tabs>
          <w:tab w:val="num" w:pos="1440"/>
        </w:tabs>
        <w:ind w:left="1440"/>
        <w:rPr>
          <w:rFonts w:ascii="Times New Roman" w:hAnsi="Times New Roman"/>
          <w:spacing w:val="-2"/>
        </w:rPr>
      </w:pPr>
      <w:r>
        <w:rPr>
          <w:rFonts w:ascii="Times New Roman" w:hAnsi="Times New Roman"/>
        </w:rPr>
        <w:t xml:space="preserve">SSA uses </w:t>
      </w:r>
      <w:r w:rsidR="007F1F8B">
        <w:rPr>
          <w:rFonts w:ascii="Times New Roman" w:hAnsi="Times New Roman"/>
        </w:rPr>
        <w:t>Form SSA-8510</w:t>
      </w:r>
      <w:r>
        <w:rPr>
          <w:rFonts w:ascii="Times New Roman" w:hAnsi="Times New Roman"/>
        </w:rPr>
        <w:t xml:space="preserve"> to obtain evidence or proofs to determine the claimant’s payment amount.  </w:t>
      </w:r>
      <w:r>
        <w:rPr>
          <w:rFonts w:ascii="Times New Roman" w:hAnsi="Times New Roman"/>
          <w:spacing w:val="-2"/>
        </w:rPr>
        <w:t>We ask for information such as the following:</w:t>
      </w:r>
    </w:p>
    <w:p w:rsidR="00F703E9" w:rsidRPr="00B14DFD" w:rsidP="007E54F4" w14:paraId="4CE26DEE" w14:textId="1CDC6491">
      <w:pPr>
        <w:pStyle w:val="ListParagraph"/>
        <w:numPr>
          <w:ilvl w:val="0"/>
          <w:numId w:val="28"/>
        </w:numPr>
        <w:ind w:left="1980" w:hanging="270"/>
        <w:rPr>
          <w:rFonts w:ascii="Times New Roman" w:hAnsi="Times New Roman"/>
          <w:spacing w:val="-2"/>
        </w:rPr>
      </w:pPr>
      <w:r w:rsidRPr="00B14DFD">
        <w:rPr>
          <w:rFonts w:ascii="Times New Roman" w:hAnsi="Times New Roman"/>
          <w:spacing w:val="-2"/>
        </w:rPr>
        <w:t>Age (</w:t>
      </w:r>
      <w:r w:rsidRPr="00B14DFD" w:rsidR="003E7ACB">
        <w:rPr>
          <w:rFonts w:ascii="Times New Roman" w:hAnsi="Times New Roman"/>
          <w:spacing w:val="-2"/>
        </w:rPr>
        <w:t>e.g.,</w:t>
      </w:r>
      <w:r w:rsidRPr="00B14DFD">
        <w:rPr>
          <w:rFonts w:ascii="Times New Roman" w:hAnsi="Times New Roman"/>
          <w:spacing w:val="-2"/>
        </w:rPr>
        <w:t xml:space="preserve"> birth certificate, court documents)</w:t>
      </w:r>
    </w:p>
    <w:p w:rsidR="00F703E9" w:rsidP="007E54F4" w14:paraId="25A022D9" w14:textId="4E0ACC91">
      <w:pPr>
        <w:numPr>
          <w:ilvl w:val="0"/>
          <w:numId w:val="28"/>
        </w:numPr>
        <w:ind w:left="1980" w:hanging="270"/>
        <w:rPr>
          <w:rFonts w:ascii="Times New Roman" w:hAnsi="Times New Roman"/>
          <w:spacing w:val="-2"/>
        </w:rPr>
      </w:pPr>
      <w:r>
        <w:rPr>
          <w:rFonts w:ascii="Times New Roman" w:hAnsi="Times New Roman"/>
          <w:spacing w:val="-2"/>
        </w:rPr>
        <w:t>Insured status (</w:t>
      </w:r>
      <w:r w:rsidR="003E7ACB">
        <w:rPr>
          <w:rFonts w:ascii="Times New Roman" w:hAnsi="Times New Roman"/>
          <w:spacing w:val="-2"/>
        </w:rPr>
        <w:t>e.g.,</w:t>
      </w:r>
      <w:r>
        <w:rPr>
          <w:rFonts w:ascii="Times New Roman" w:hAnsi="Times New Roman"/>
          <w:spacing w:val="-2"/>
        </w:rPr>
        <w:t xml:space="preserve"> earnings, employer verification)</w:t>
      </w:r>
    </w:p>
    <w:p w:rsidR="00F703E9" w:rsidP="007E54F4" w14:paraId="0B659B14" w14:textId="77777777">
      <w:pPr>
        <w:numPr>
          <w:ilvl w:val="0"/>
          <w:numId w:val="28"/>
        </w:numPr>
        <w:ind w:left="1980" w:hanging="270"/>
        <w:rPr>
          <w:rFonts w:ascii="Times New Roman" w:hAnsi="Times New Roman"/>
          <w:spacing w:val="-2"/>
        </w:rPr>
      </w:pPr>
      <w:r>
        <w:rPr>
          <w:rFonts w:ascii="Times New Roman" w:hAnsi="Times New Roman"/>
          <w:spacing w:val="-2"/>
        </w:rPr>
        <w:t xml:space="preserve">Marriage or divorce </w:t>
      </w:r>
    </w:p>
    <w:p w:rsidR="00F703E9" w:rsidP="007E54F4" w14:paraId="53FB033D" w14:textId="77777777">
      <w:pPr>
        <w:numPr>
          <w:ilvl w:val="0"/>
          <w:numId w:val="28"/>
        </w:numPr>
        <w:ind w:left="1980" w:hanging="270"/>
        <w:rPr>
          <w:rFonts w:ascii="Times New Roman" w:hAnsi="Times New Roman"/>
          <w:spacing w:val="-2"/>
        </w:rPr>
      </w:pPr>
      <w:r>
        <w:rPr>
          <w:rFonts w:ascii="Times New Roman" w:hAnsi="Times New Roman"/>
          <w:spacing w:val="-2"/>
        </w:rPr>
        <w:t>Pension Offsets</w:t>
      </w:r>
    </w:p>
    <w:p w:rsidR="00F703E9" w:rsidP="007E54F4" w14:paraId="5FB8251B" w14:textId="77777777">
      <w:pPr>
        <w:numPr>
          <w:ilvl w:val="0"/>
          <w:numId w:val="28"/>
        </w:numPr>
        <w:ind w:left="1980" w:hanging="270"/>
        <w:rPr>
          <w:rFonts w:ascii="Times New Roman" w:hAnsi="Times New Roman"/>
          <w:spacing w:val="-2"/>
        </w:rPr>
      </w:pPr>
      <w:r>
        <w:rPr>
          <w:rFonts w:ascii="Times New Roman" w:hAnsi="Times New Roman"/>
          <w:spacing w:val="-2"/>
        </w:rPr>
        <w:t>Wages verification</w:t>
      </w:r>
    </w:p>
    <w:p w:rsidR="00F703E9" w:rsidP="007E54F4" w14:paraId="367476DE" w14:textId="77777777">
      <w:pPr>
        <w:numPr>
          <w:ilvl w:val="0"/>
          <w:numId w:val="28"/>
        </w:numPr>
        <w:ind w:left="1980" w:hanging="270"/>
        <w:rPr>
          <w:rFonts w:ascii="Times New Roman" w:hAnsi="Times New Roman"/>
          <w:spacing w:val="-2"/>
        </w:rPr>
      </w:pPr>
      <w:r>
        <w:rPr>
          <w:rFonts w:ascii="Times New Roman" w:hAnsi="Times New Roman"/>
          <w:spacing w:val="-2"/>
        </w:rPr>
        <w:t>Annuities</w:t>
      </w:r>
    </w:p>
    <w:p w:rsidR="00943877" w:rsidP="007E54F4" w14:paraId="2D00F85E" w14:textId="77777777">
      <w:pPr>
        <w:numPr>
          <w:ilvl w:val="0"/>
          <w:numId w:val="28"/>
        </w:numPr>
        <w:ind w:left="1980" w:hanging="270"/>
        <w:rPr>
          <w:rFonts w:ascii="Times New Roman" w:hAnsi="Times New Roman"/>
          <w:spacing w:val="-2"/>
        </w:rPr>
      </w:pPr>
      <w:r>
        <w:rPr>
          <w:rFonts w:ascii="Times New Roman" w:hAnsi="Times New Roman"/>
          <w:spacing w:val="-2"/>
        </w:rPr>
        <w:t>Dividends, royalties, or other similar payments</w:t>
      </w:r>
    </w:p>
    <w:p w:rsidR="00F703E9" w:rsidP="007E54F4" w14:paraId="19450033" w14:textId="77777777">
      <w:pPr>
        <w:numPr>
          <w:ilvl w:val="0"/>
          <w:numId w:val="29"/>
        </w:numPr>
        <w:ind w:left="1980" w:hanging="270"/>
        <w:rPr>
          <w:rFonts w:ascii="Times New Roman" w:hAnsi="Times New Roman"/>
          <w:spacing w:val="-2"/>
        </w:rPr>
      </w:pPr>
      <w:r>
        <w:rPr>
          <w:rFonts w:ascii="Times New Roman" w:hAnsi="Times New Roman"/>
          <w:spacing w:val="-2"/>
        </w:rPr>
        <w:t>Property information</w:t>
      </w:r>
    </w:p>
    <w:p w:rsidR="00F703E9" w:rsidP="007E54F4" w14:paraId="07255409" w14:textId="77777777">
      <w:pPr>
        <w:numPr>
          <w:ilvl w:val="0"/>
          <w:numId w:val="29"/>
        </w:numPr>
        <w:ind w:left="1980" w:hanging="270"/>
        <w:rPr>
          <w:rFonts w:ascii="Times New Roman" w:hAnsi="Times New Roman"/>
          <w:spacing w:val="-2"/>
        </w:rPr>
      </w:pPr>
      <w:r>
        <w:rPr>
          <w:rFonts w:ascii="Times New Roman" w:hAnsi="Times New Roman"/>
          <w:spacing w:val="-2"/>
        </w:rPr>
        <w:t>Benefit verification from a State agency or third party</w:t>
      </w:r>
    </w:p>
    <w:p w:rsidR="00F703E9" w:rsidP="007E54F4" w14:paraId="3E1596E4" w14:textId="77777777">
      <w:pPr>
        <w:numPr>
          <w:ilvl w:val="0"/>
          <w:numId w:val="29"/>
        </w:numPr>
        <w:ind w:left="1980" w:hanging="270"/>
        <w:rPr>
          <w:rFonts w:ascii="Times New Roman" w:hAnsi="Times New Roman"/>
          <w:spacing w:val="-2"/>
        </w:rPr>
      </w:pPr>
      <w:r>
        <w:rPr>
          <w:rFonts w:ascii="Times New Roman" w:hAnsi="Times New Roman"/>
          <w:spacing w:val="-2"/>
        </w:rPr>
        <w:t>Immigration status (rare instances</w:t>
      </w:r>
      <w:r w:rsidRPr="00312C47">
        <w:rPr>
          <w:rFonts w:ascii="Times New Roman" w:hAnsi="Times New Roman"/>
          <w:spacing w:val="-2"/>
        </w:rPr>
        <w:t>)</w:t>
      </w:r>
    </w:p>
    <w:p w:rsidR="00F703E9" w:rsidP="007E54F4" w14:paraId="5D4A7674" w14:textId="77777777">
      <w:pPr>
        <w:numPr>
          <w:ilvl w:val="0"/>
          <w:numId w:val="29"/>
        </w:numPr>
        <w:ind w:left="1980" w:hanging="270"/>
        <w:rPr>
          <w:rFonts w:ascii="Times New Roman" w:hAnsi="Times New Roman"/>
          <w:spacing w:val="-2"/>
        </w:rPr>
      </w:pPr>
      <w:r>
        <w:rPr>
          <w:rFonts w:ascii="Times New Roman" w:hAnsi="Times New Roman"/>
          <w:spacing w:val="-2"/>
        </w:rPr>
        <w:t>Income verification from public agencies or private individuals</w:t>
      </w:r>
    </w:p>
    <w:p w:rsidR="00F703E9" w:rsidP="007E54F4" w14:paraId="0CAF20E0" w14:textId="77777777">
      <w:pPr>
        <w:numPr>
          <w:ilvl w:val="0"/>
          <w:numId w:val="29"/>
        </w:numPr>
        <w:ind w:left="1980" w:hanging="270"/>
        <w:rPr>
          <w:rFonts w:ascii="Times New Roman" w:hAnsi="Times New Roman"/>
          <w:spacing w:val="-2"/>
        </w:rPr>
      </w:pPr>
      <w:r>
        <w:rPr>
          <w:rFonts w:ascii="Times New Roman" w:hAnsi="Times New Roman"/>
          <w:spacing w:val="-2"/>
        </w:rPr>
        <w:t>Unemployment benefits</w:t>
      </w:r>
    </w:p>
    <w:p w:rsidR="00F703E9" w:rsidP="007E54F4" w14:paraId="358CF7F5" w14:textId="77777777">
      <w:pPr>
        <w:numPr>
          <w:ilvl w:val="0"/>
          <w:numId w:val="29"/>
        </w:numPr>
        <w:ind w:left="1980" w:hanging="270"/>
        <w:rPr>
          <w:rFonts w:ascii="Times New Roman" w:hAnsi="Times New Roman"/>
          <w:spacing w:val="-2"/>
        </w:rPr>
      </w:pPr>
      <w:r w:rsidRPr="000332B7">
        <w:rPr>
          <w:rFonts w:ascii="Times New Roman" w:hAnsi="Times New Roman"/>
          <w:spacing w:val="-2"/>
        </w:rPr>
        <w:t>Insurance Policies</w:t>
      </w:r>
    </w:p>
    <w:p w:rsidR="00943877" w:rsidP="007E54F4" w14:paraId="7C114FE3" w14:textId="77777777">
      <w:pPr>
        <w:numPr>
          <w:ilvl w:val="0"/>
          <w:numId w:val="29"/>
        </w:numPr>
        <w:ind w:left="1980" w:hanging="270"/>
        <w:rPr>
          <w:rFonts w:ascii="Times New Roman" w:hAnsi="Times New Roman"/>
          <w:spacing w:val="-2"/>
        </w:rPr>
      </w:pPr>
      <w:r>
        <w:rPr>
          <w:rFonts w:ascii="Times New Roman" w:hAnsi="Times New Roman"/>
          <w:spacing w:val="-2"/>
        </w:rPr>
        <w:t>Alimony or Child Support payments</w:t>
      </w:r>
    </w:p>
    <w:p w:rsidR="00F703E9" w:rsidRPr="000332B7" w:rsidP="00F703E9" w14:paraId="3F32A828" w14:textId="77777777">
      <w:pPr>
        <w:ind w:left="1440"/>
        <w:rPr>
          <w:rFonts w:ascii="Times New Roman" w:hAnsi="Times New Roman"/>
          <w:spacing w:val="-2"/>
        </w:rPr>
      </w:pPr>
    </w:p>
    <w:p w:rsidR="00567BC1" w:rsidP="007E54F4" w14:paraId="197F3188" w14:textId="77777777">
      <w:pPr>
        <w:ind w:left="1440"/>
        <w:rPr>
          <w:rFonts w:ascii="Times New Roman" w:eastAsia="SimSun" w:hAnsi="Times New Roman"/>
          <w:snapToGrid/>
        </w:rPr>
      </w:pPr>
      <w:r>
        <w:rPr>
          <w:rFonts w:ascii="Times New Roman" w:hAnsi="Times New Roman"/>
          <w:spacing w:val="-2"/>
        </w:rPr>
        <w:t>If the custodian of the records requires a signed authorization from the individual(s) whose information SSA requests, SSA may provide the custodian with a copy of the SSA-8510</w:t>
      </w:r>
      <w:r>
        <w:rPr>
          <w:rFonts w:ascii="Times New Roman" w:hAnsi="Times New Roman"/>
        </w:rPr>
        <w:t xml:space="preserve">.  </w:t>
      </w:r>
      <w:r w:rsidRPr="00700E74">
        <w:rPr>
          <w:rFonts w:ascii="Times New Roman" w:eastAsia="SimSun" w:hAnsi="Times New Roman"/>
          <w:snapToGrid/>
        </w:rPr>
        <w:t>Once the respondent</w:t>
      </w:r>
      <w:r>
        <w:rPr>
          <w:rFonts w:ascii="Times New Roman" w:eastAsia="SimSun" w:hAnsi="Times New Roman"/>
          <w:snapToGrid/>
        </w:rPr>
        <w:t xml:space="preserve"> completes the SSA-</w:t>
      </w:r>
      <w:r w:rsidRPr="00700E74">
        <w:rPr>
          <w:rFonts w:ascii="Times New Roman" w:eastAsia="SimSun" w:hAnsi="Times New Roman"/>
          <w:snapToGrid/>
        </w:rPr>
        <w:t>8510, either using</w:t>
      </w:r>
      <w:r>
        <w:rPr>
          <w:rFonts w:ascii="Times New Roman" w:eastAsia="SimSun" w:hAnsi="Times New Roman"/>
          <w:snapToGrid/>
        </w:rPr>
        <w:t xml:space="preserve"> </w:t>
      </w:r>
      <w:r w:rsidRPr="00700E74">
        <w:rPr>
          <w:rFonts w:ascii="Times New Roman" w:eastAsia="SimSun" w:hAnsi="Times New Roman"/>
          <w:snapToGrid/>
        </w:rPr>
        <w:t xml:space="preserve">the </w:t>
      </w:r>
      <w:r w:rsidR="00141C7F">
        <w:rPr>
          <w:rFonts w:ascii="Times New Roman" w:eastAsia="SimSun" w:hAnsi="Times New Roman"/>
          <w:snapToGrid/>
        </w:rPr>
        <w:t>paper form</w:t>
      </w:r>
      <w:r w:rsidRPr="00700E74">
        <w:rPr>
          <w:rFonts w:ascii="Times New Roman" w:eastAsia="SimSun" w:hAnsi="Times New Roman"/>
          <w:snapToGrid/>
        </w:rPr>
        <w:t xml:space="preserve"> or using the Personal</w:t>
      </w:r>
      <w:r>
        <w:rPr>
          <w:rFonts w:ascii="Times New Roman" w:eastAsia="SimSun" w:hAnsi="Times New Roman"/>
          <w:snapToGrid/>
        </w:rPr>
        <w:t xml:space="preserve"> </w:t>
      </w:r>
      <w:r w:rsidRPr="00700E74">
        <w:rPr>
          <w:rFonts w:ascii="Times New Roman" w:eastAsia="SimSun" w:hAnsi="Times New Roman"/>
          <w:snapToGrid/>
        </w:rPr>
        <w:t xml:space="preserve">Information Authorization </w:t>
      </w:r>
      <w:r>
        <w:rPr>
          <w:rFonts w:ascii="Times New Roman" w:eastAsia="SimSun" w:hAnsi="Times New Roman"/>
          <w:snapToGrid/>
        </w:rPr>
        <w:t xml:space="preserve">Intranet </w:t>
      </w:r>
      <w:r w:rsidRPr="00700E74">
        <w:rPr>
          <w:rFonts w:ascii="Times New Roman" w:eastAsia="SimSun" w:hAnsi="Times New Roman"/>
          <w:snapToGrid/>
        </w:rPr>
        <w:t>version, SSA uses the form as the</w:t>
      </w:r>
      <w:r>
        <w:rPr>
          <w:rFonts w:ascii="Times New Roman" w:eastAsia="SimSun" w:hAnsi="Times New Roman"/>
          <w:snapToGrid/>
        </w:rPr>
        <w:t xml:space="preserve"> </w:t>
      </w:r>
      <w:r w:rsidRPr="00700E74">
        <w:rPr>
          <w:rFonts w:ascii="Times New Roman" w:eastAsia="SimSun" w:hAnsi="Times New Roman"/>
          <w:snapToGrid/>
        </w:rPr>
        <w:t>authorization to obtain personal</w:t>
      </w:r>
      <w:r>
        <w:rPr>
          <w:rFonts w:ascii="Times New Roman" w:eastAsia="SimSun" w:hAnsi="Times New Roman"/>
          <w:snapToGrid/>
        </w:rPr>
        <w:t xml:space="preserve"> </w:t>
      </w:r>
      <w:r w:rsidRPr="00700E74">
        <w:rPr>
          <w:rFonts w:ascii="Times New Roman" w:eastAsia="SimSun" w:hAnsi="Times New Roman"/>
          <w:snapToGrid/>
        </w:rPr>
        <w:t>information regarding the respondent</w:t>
      </w:r>
      <w:r>
        <w:rPr>
          <w:rFonts w:ascii="Times New Roman" w:eastAsia="SimSun" w:hAnsi="Times New Roman"/>
          <w:snapToGrid/>
        </w:rPr>
        <w:t xml:space="preserve"> </w:t>
      </w:r>
      <w:r w:rsidRPr="00700E74">
        <w:rPr>
          <w:rFonts w:ascii="Times New Roman" w:eastAsia="SimSun" w:hAnsi="Times New Roman"/>
          <w:snapToGrid/>
        </w:rPr>
        <w:t>from third parties until the authorizing</w:t>
      </w:r>
      <w:r>
        <w:rPr>
          <w:rFonts w:ascii="Times New Roman" w:eastAsia="SimSun" w:hAnsi="Times New Roman"/>
          <w:snapToGrid/>
        </w:rPr>
        <w:t xml:space="preserve"> </w:t>
      </w:r>
      <w:r w:rsidRPr="00700E74">
        <w:rPr>
          <w:rFonts w:ascii="Times New Roman" w:eastAsia="SimSun" w:hAnsi="Times New Roman"/>
          <w:snapToGrid/>
        </w:rPr>
        <w:t xml:space="preserve">person (respondent) </w:t>
      </w:r>
      <w:r w:rsidR="00943877">
        <w:rPr>
          <w:rFonts w:ascii="Times New Roman" w:eastAsia="SimSun" w:hAnsi="Times New Roman"/>
          <w:snapToGrid/>
        </w:rPr>
        <w:t xml:space="preserve">withdraws the claim or </w:t>
      </w:r>
      <w:r w:rsidRPr="00700E74">
        <w:rPr>
          <w:rFonts w:ascii="Times New Roman" w:eastAsia="SimSun" w:hAnsi="Times New Roman"/>
          <w:snapToGrid/>
        </w:rPr>
        <w:t>revokes the</w:t>
      </w:r>
      <w:r>
        <w:rPr>
          <w:rFonts w:ascii="Times New Roman" w:eastAsia="SimSun" w:hAnsi="Times New Roman"/>
          <w:snapToGrid/>
        </w:rPr>
        <w:t xml:space="preserve"> </w:t>
      </w:r>
      <w:r w:rsidR="00943877">
        <w:rPr>
          <w:rFonts w:ascii="Times New Roman" w:eastAsia="SimSun" w:hAnsi="Times New Roman"/>
          <w:snapToGrid/>
        </w:rPr>
        <w:t>permission of its use</w:t>
      </w:r>
      <w:r w:rsidRPr="00700E74">
        <w:rPr>
          <w:rFonts w:ascii="Times New Roman" w:eastAsia="SimSun" w:hAnsi="Times New Roman"/>
          <w:snapToGrid/>
        </w:rPr>
        <w:t xml:space="preserve">. </w:t>
      </w:r>
      <w:r>
        <w:rPr>
          <w:rFonts w:ascii="Times New Roman" w:eastAsia="SimSun" w:hAnsi="Times New Roman"/>
          <w:snapToGrid/>
        </w:rPr>
        <w:t xml:space="preserve"> </w:t>
      </w:r>
    </w:p>
    <w:p w:rsidR="00567BC1" w:rsidP="007E54F4" w14:paraId="5E659C89" w14:textId="77777777">
      <w:pPr>
        <w:ind w:left="1440"/>
        <w:rPr>
          <w:rFonts w:ascii="Times New Roman" w:eastAsia="SimSun" w:hAnsi="Times New Roman"/>
          <w:snapToGrid/>
        </w:rPr>
      </w:pPr>
    </w:p>
    <w:p w:rsidR="00567BC1" w:rsidP="007E54F4" w14:paraId="702810A5" w14:textId="5F95B872">
      <w:pPr>
        <w:ind w:left="1440"/>
        <w:rPr>
          <w:rFonts w:ascii="Times New Roman" w:eastAsia="SimSun" w:hAnsi="Times New Roman"/>
          <w:snapToGrid/>
        </w:rPr>
      </w:pPr>
      <w:r>
        <w:rPr>
          <w:rFonts w:ascii="Times New Roman" w:eastAsia="SimSun" w:hAnsi="Times New Roman"/>
          <w:snapToGrid/>
        </w:rPr>
        <w:t xml:space="preserve">SSA does not use this form to authorize the release of medical or educational records, which </w:t>
      </w:r>
      <w:r>
        <w:rPr>
          <w:rFonts w:ascii="Times New Roman" w:eastAsia="SimSun" w:hAnsi="Times New Roman"/>
          <w:snapToGrid/>
        </w:rPr>
        <w:t>are instead addressed</w:t>
      </w:r>
      <w:r>
        <w:rPr>
          <w:rFonts w:ascii="Times New Roman" w:eastAsia="SimSun" w:hAnsi="Times New Roman"/>
          <w:snapToGrid/>
        </w:rPr>
        <w:t xml:space="preserve"> through the use of the SSA-827 (0960-0623).</w:t>
      </w:r>
    </w:p>
    <w:p w:rsidR="00567BC1" w:rsidP="007E54F4" w14:paraId="212C6748" w14:textId="77777777">
      <w:pPr>
        <w:ind w:left="1440"/>
        <w:rPr>
          <w:rFonts w:ascii="Times New Roman" w:eastAsia="SimSun" w:hAnsi="Times New Roman"/>
          <w:snapToGrid/>
        </w:rPr>
      </w:pPr>
    </w:p>
    <w:p w:rsidR="00F703E9" w:rsidRPr="00F703E9" w:rsidP="007E54F4" w14:paraId="1569E791" w14:textId="4C1372EA">
      <w:pPr>
        <w:ind w:left="1440"/>
        <w:rPr>
          <w:rFonts w:ascii="Times New Roman" w:eastAsia="SimSun" w:hAnsi="Times New Roman"/>
          <w:snapToGrid/>
        </w:rPr>
      </w:pPr>
      <w:r w:rsidRPr="00700E74">
        <w:rPr>
          <w:rFonts w:ascii="Times New Roman" w:eastAsia="SimSun" w:hAnsi="Times New Roman"/>
          <w:snapToGrid/>
        </w:rPr>
        <w:t>The collection</w:t>
      </w:r>
      <w:r>
        <w:rPr>
          <w:rFonts w:ascii="Times New Roman" w:eastAsia="SimSun" w:hAnsi="Times New Roman"/>
          <w:snapToGrid/>
        </w:rPr>
        <w:t xml:space="preserve"> </w:t>
      </w:r>
      <w:r w:rsidRPr="00700E74">
        <w:rPr>
          <w:rFonts w:ascii="Times New Roman" w:eastAsia="SimSun" w:hAnsi="Times New Roman"/>
          <w:snapToGrid/>
        </w:rPr>
        <w:t>is voluntary; however, failure to verify</w:t>
      </w:r>
      <w:r>
        <w:rPr>
          <w:rFonts w:ascii="Times New Roman" w:eastAsia="SimSun" w:hAnsi="Times New Roman"/>
          <w:snapToGrid/>
        </w:rPr>
        <w:t xml:space="preserve"> </w:t>
      </w:r>
      <w:r w:rsidRPr="00700E74">
        <w:rPr>
          <w:rFonts w:ascii="Times New Roman" w:eastAsia="SimSun" w:hAnsi="Times New Roman"/>
          <w:snapToGrid/>
        </w:rPr>
        <w:t>the individuals’ eligibility can prevent</w:t>
      </w:r>
      <w:r>
        <w:rPr>
          <w:rFonts w:ascii="Times New Roman" w:eastAsia="SimSun" w:hAnsi="Times New Roman"/>
          <w:snapToGrid/>
        </w:rPr>
        <w:t xml:space="preserve"> </w:t>
      </w:r>
      <w:r w:rsidRPr="00700E74">
        <w:rPr>
          <w:rFonts w:ascii="Times New Roman" w:eastAsia="SimSun" w:hAnsi="Times New Roman"/>
          <w:snapToGrid/>
        </w:rPr>
        <w:t>SSA from making an accurate and</w:t>
      </w:r>
      <w:r>
        <w:rPr>
          <w:rFonts w:ascii="Times New Roman" w:eastAsia="SimSun" w:hAnsi="Times New Roman"/>
          <w:snapToGrid/>
        </w:rPr>
        <w:t xml:space="preserve"> </w:t>
      </w:r>
      <w:r w:rsidRPr="00700E74">
        <w:rPr>
          <w:rFonts w:ascii="Times New Roman" w:eastAsia="SimSun" w:hAnsi="Times New Roman"/>
          <w:snapToGrid/>
        </w:rPr>
        <w:t xml:space="preserve">timely decision for their benefits. </w:t>
      </w:r>
      <w:r>
        <w:rPr>
          <w:rFonts w:ascii="Times New Roman" w:eastAsia="SimSun" w:hAnsi="Times New Roman"/>
          <w:snapToGrid/>
        </w:rPr>
        <w:t xml:space="preserve"> </w:t>
      </w:r>
      <w:r w:rsidRPr="00700E74">
        <w:rPr>
          <w:rFonts w:ascii="Times New Roman" w:eastAsia="SimSun" w:hAnsi="Times New Roman"/>
          <w:snapToGrid/>
        </w:rPr>
        <w:t>The</w:t>
      </w:r>
      <w:r>
        <w:rPr>
          <w:rFonts w:ascii="Times New Roman" w:eastAsia="SimSun" w:hAnsi="Times New Roman"/>
          <w:snapToGrid/>
        </w:rPr>
        <w:t xml:space="preserve"> </w:t>
      </w:r>
      <w:r w:rsidRPr="00700E74">
        <w:rPr>
          <w:rFonts w:ascii="Times New Roman" w:eastAsia="SimSun" w:hAnsi="Times New Roman"/>
          <w:snapToGrid/>
        </w:rPr>
        <w:t>respondents are individuals who may</w:t>
      </w:r>
      <w:r>
        <w:rPr>
          <w:rFonts w:ascii="Times New Roman" w:eastAsia="SimSun" w:hAnsi="Times New Roman"/>
          <w:snapToGrid/>
        </w:rPr>
        <w:t xml:space="preserve"> </w:t>
      </w:r>
      <w:r w:rsidRPr="00700E74">
        <w:rPr>
          <w:rFonts w:ascii="Times New Roman" w:eastAsia="SimSun" w:hAnsi="Times New Roman"/>
          <w:snapToGrid/>
        </w:rPr>
        <w:t>file for, or currently receive, Social</w:t>
      </w:r>
      <w:r>
        <w:rPr>
          <w:rFonts w:ascii="Times New Roman" w:eastAsia="SimSun" w:hAnsi="Times New Roman"/>
          <w:snapToGrid/>
        </w:rPr>
        <w:t xml:space="preserve"> </w:t>
      </w:r>
      <w:r w:rsidRPr="00700E74">
        <w:rPr>
          <w:rFonts w:ascii="Times New Roman" w:eastAsia="SimSun" w:hAnsi="Times New Roman"/>
          <w:snapToGrid/>
        </w:rPr>
        <w:t>Security benefits, S</w:t>
      </w:r>
      <w:r w:rsidR="00744E6E">
        <w:rPr>
          <w:rFonts w:ascii="Times New Roman" w:eastAsia="SimSun" w:hAnsi="Times New Roman"/>
          <w:snapToGrid/>
        </w:rPr>
        <w:t xml:space="preserve">upplemental Security Income (SSI) </w:t>
      </w:r>
      <w:r w:rsidRPr="00700E74">
        <w:rPr>
          <w:rFonts w:ascii="Times New Roman" w:eastAsia="SimSun" w:hAnsi="Times New Roman"/>
          <w:snapToGrid/>
        </w:rPr>
        <w:t>payments, or</w:t>
      </w:r>
      <w:r>
        <w:rPr>
          <w:rFonts w:ascii="Times New Roman" w:eastAsia="SimSun" w:hAnsi="Times New Roman"/>
          <w:snapToGrid/>
        </w:rPr>
        <w:t xml:space="preserve"> Medicare Part </w:t>
      </w:r>
      <w:r w:rsidRPr="00700E74">
        <w:rPr>
          <w:rFonts w:ascii="Times New Roman" w:eastAsia="SimSun" w:hAnsi="Times New Roman"/>
          <w:snapToGrid/>
        </w:rPr>
        <w:t>D subsidies</w:t>
      </w:r>
      <w:r>
        <w:rPr>
          <w:rFonts w:ascii="Times New Roman" w:eastAsia="SimSun" w:hAnsi="Times New Roman"/>
          <w:snapToGrid/>
        </w:rPr>
        <w:t>.</w:t>
      </w:r>
    </w:p>
    <w:p w:rsidR="00A45D82" w:rsidRPr="00BC7F42" w:rsidP="007E54F4" w14:paraId="1AE561C5" w14:textId="77777777">
      <w:pPr>
        <w:ind w:left="1440"/>
        <w:rPr>
          <w:rFonts w:ascii="Times New Roman" w:hAnsi="Times New Roman"/>
        </w:rPr>
      </w:pPr>
    </w:p>
    <w:p w:rsidR="00A45D82" w:rsidRPr="007E54F4" w:rsidP="007E54F4" w14:paraId="1773E8ED" w14:textId="394E5C5E">
      <w:pPr>
        <w:numPr>
          <w:ilvl w:val="0"/>
          <w:numId w:val="16"/>
        </w:numPr>
        <w:ind w:left="1440"/>
        <w:rPr>
          <w:rFonts w:ascii="Times New Roman" w:hAnsi="Times New Roman"/>
        </w:rPr>
      </w:pPr>
      <w:r w:rsidRPr="007E54F4">
        <w:rPr>
          <w:rFonts w:ascii="Times New Roman" w:hAnsi="Times New Roman"/>
          <w:b/>
        </w:rPr>
        <w:t>Use of Information Technology to Collect the Information</w:t>
      </w:r>
      <w:r w:rsidRPr="007E54F4" w:rsidR="004D1A57">
        <w:rPr>
          <w:rFonts w:ascii="Times New Roman" w:hAnsi="Times New Roman"/>
          <w:b/>
        </w:rPr>
        <w:t xml:space="preserve"> </w:t>
      </w:r>
    </w:p>
    <w:p w:rsidR="00744E6E" w:rsidP="00744E6E" w14:paraId="4AE2E231" w14:textId="43F10DB1">
      <w:pPr>
        <w:pStyle w:val="ListParagraph"/>
        <w:ind w:left="1440"/>
        <w:rPr>
          <w:rFonts w:ascii="Times New Roman" w:hAnsi="Times New Roman"/>
        </w:rPr>
      </w:pPr>
      <w:r>
        <w:rPr>
          <w:rFonts w:ascii="Times New Roman" w:hAnsi="Times New Roman"/>
        </w:rPr>
        <w:t xml:space="preserve">This form is available as a </w:t>
      </w:r>
      <w:r w:rsidRPr="00D805F8">
        <w:rPr>
          <w:rFonts w:ascii="Times New Roman" w:hAnsi="Times New Roman"/>
        </w:rPr>
        <w:t>print-only</w:t>
      </w:r>
      <w:r>
        <w:rPr>
          <w:rFonts w:ascii="Times New Roman" w:hAnsi="Times New Roman"/>
        </w:rPr>
        <w:t>,</w:t>
      </w:r>
      <w:r w:rsidRPr="00D805F8">
        <w:rPr>
          <w:rFonts w:ascii="Times New Roman" w:hAnsi="Times New Roman"/>
        </w:rPr>
        <w:t xml:space="preserve"> fillable PDF on SSA’s website</w:t>
      </w:r>
      <w:r>
        <w:rPr>
          <w:rFonts w:ascii="Times New Roman" w:hAnsi="Times New Roman"/>
        </w:rPr>
        <w:t xml:space="preserve">.  </w:t>
      </w:r>
      <w:r w:rsidRPr="00F62112" w:rsidR="00651016">
        <w:rPr>
          <w:rFonts w:ascii="Times New Roman" w:hAnsi="Times New Roman"/>
        </w:rPr>
        <w:t xml:space="preserve">In </w:t>
      </w:r>
      <w:r>
        <w:rPr>
          <w:rFonts w:ascii="Times New Roman" w:hAnsi="Times New Roman"/>
        </w:rPr>
        <w:t xml:space="preserve">addition, </w:t>
      </w:r>
      <w:r w:rsidRPr="00F62112" w:rsidR="00651016">
        <w:rPr>
          <w:rFonts w:ascii="Times New Roman" w:hAnsi="Times New Roman"/>
        </w:rPr>
        <w:t xml:space="preserve">SSA </w:t>
      </w:r>
      <w:r w:rsidR="00651016">
        <w:rPr>
          <w:rFonts w:ascii="Times New Roman" w:hAnsi="Times New Roman"/>
        </w:rPr>
        <w:t>created an Intranet version of Form SSA-8510, the Personal Information Authorization screens</w:t>
      </w:r>
      <w:r w:rsidRPr="00F62112" w:rsidR="00651016">
        <w:rPr>
          <w:rFonts w:ascii="Times New Roman" w:hAnsi="Times New Roman"/>
        </w:rPr>
        <w:t xml:space="preserve">.  </w:t>
      </w:r>
      <w:r w:rsidRPr="00744E6E">
        <w:rPr>
          <w:rFonts w:ascii="Times New Roman" w:hAnsi="Times New Roman"/>
        </w:rPr>
        <w:t>This collection does not currently have a fully public</w:t>
      </w:r>
      <w:r>
        <w:rPr>
          <w:rFonts w:ascii="Times New Roman" w:hAnsi="Times New Roman"/>
        </w:rPr>
        <w:noBreakHyphen/>
      </w:r>
      <w:r w:rsidRPr="00744E6E">
        <w:rPr>
          <w:rFonts w:ascii="Times New Roman" w:hAnsi="Times New Roman"/>
        </w:rPr>
        <w:t>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schema, but this may be unconnected to the PRA approval lifecycle.</w:t>
      </w:r>
    </w:p>
    <w:p w:rsidR="00744E6E" w:rsidRPr="00744E6E" w:rsidP="00744E6E" w14:paraId="479194EC" w14:textId="77777777">
      <w:pPr>
        <w:pStyle w:val="ListParagraph"/>
        <w:ind w:left="1440"/>
        <w:rPr>
          <w:rFonts w:ascii="Times New Roman" w:hAnsi="Times New Roman"/>
        </w:rPr>
      </w:pPr>
    </w:p>
    <w:p w:rsidR="00651016" w:rsidRPr="00F62112" w:rsidP="00744E6E" w14:paraId="54BB78AE" w14:textId="7D0C4711">
      <w:pPr>
        <w:pStyle w:val="ListParagraph"/>
        <w:ind w:left="1440"/>
        <w:rPr>
          <w:rFonts w:ascii="Times New Roman" w:hAnsi="Times New Roman"/>
        </w:rPr>
      </w:pPr>
      <w:r w:rsidRPr="00744E6E">
        <w:rPr>
          <w:rFonts w:ascii="Times New Roman" w:hAnsi="Times New Roman"/>
        </w:rPr>
        <w:t>In the interim, we evaluated this collection for conversion to a submittable PDF.  Given the high volume of conversions we are coordinating and the more urgent nature of some of the other conversions, we ultimately decided not to prioritize this ICR for conversion to fully submittable PDF at this time.  When we are able to schedule this form for conversion to a submittable PDF, we will submit a Change Request to OMB to request prior approval</w:t>
      </w:r>
      <w:r>
        <w:rPr>
          <w:rFonts w:ascii="Times New Roman" w:hAnsi="Times New Roman"/>
        </w:rPr>
        <w:t>.</w:t>
      </w:r>
    </w:p>
    <w:p w:rsidR="00651016" w:rsidRPr="00BC7F42" w:rsidP="007E54F4" w14:paraId="371187F9" w14:textId="77777777">
      <w:pPr>
        <w:ind w:left="1440"/>
        <w:rPr>
          <w:rFonts w:ascii="Times New Roman" w:hAnsi="Times New Roman"/>
        </w:rPr>
      </w:pPr>
    </w:p>
    <w:p w:rsidR="00A45D82" w:rsidRPr="007E54F4" w:rsidP="007E54F4" w14:paraId="543DBED1" w14:textId="12102465">
      <w:pPr>
        <w:numPr>
          <w:ilvl w:val="0"/>
          <w:numId w:val="16"/>
        </w:numPr>
        <w:ind w:left="1440"/>
        <w:rPr>
          <w:rFonts w:ascii="Times New Roman" w:hAnsi="Times New Roman"/>
        </w:rPr>
      </w:pPr>
      <w:r w:rsidRPr="007E54F4">
        <w:rPr>
          <w:rFonts w:ascii="Times New Roman" w:hAnsi="Times New Roman"/>
          <w:b/>
        </w:rPr>
        <w:t xml:space="preserve">Why </w:t>
      </w:r>
      <w:r w:rsidRPr="007E54F4" w:rsidR="000C1D18">
        <w:rPr>
          <w:rFonts w:ascii="Times New Roman" w:hAnsi="Times New Roman"/>
          <w:b/>
        </w:rPr>
        <w:t>We Cannot Use Duplicate Information</w:t>
      </w:r>
    </w:p>
    <w:p w:rsidR="0058387B" w:rsidP="007E54F4" w14:paraId="5FCE34C3" w14:textId="0FF00698">
      <w:pPr>
        <w:pStyle w:val="Header"/>
        <w:tabs>
          <w:tab w:val="clear" w:pos="4320"/>
          <w:tab w:val="clear" w:pos="8640"/>
        </w:tabs>
        <w:ind w:left="1440"/>
        <w:rPr>
          <w:rFonts w:ascii="Times New Roman" w:hAnsi="Times New Roman"/>
        </w:rPr>
      </w:pPr>
      <w:r w:rsidRPr="00270ADF">
        <w:rPr>
          <w:rFonts w:ascii="Times New Roman" w:hAnsi="Times New Roman"/>
          <w:snapToGrid/>
          <w:lang w:eastAsia="zh-CN"/>
        </w:rPr>
        <w:t>The nature of the information we collect and the manner in which we collect it precludes duplication.  SSA does not use another collection instrument to obtain similar data</w:t>
      </w:r>
      <w:r w:rsidRPr="009D717D">
        <w:rPr>
          <w:rFonts w:ascii="Times New Roman" w:hAnsi="Times New Roman"/>
        </w:rPr>
        <w:t>.</w:t>
      </w:r>
      <w:r>
        <w:rPr>
          <w:rFonts w:ascii="Times New Roman" w:hAnsi="Times New Roman"/>
        </w:rPr>
        <w:t xml:space="preserve"> </w:t>
      </w:r>
      <w:r w:rsidR="00567BC1">
        <w:rPr>
          <w:rFonts w:ascii="Times New Roman" w:hAnsi="Times New Roman"/>
        </w:rPr>
        <w:t xml:space="preserve">As stated previously, SSA maintains and uses additional forms for releasing certain types of information that are not handled through the SSA-8510. SSA-827 (OMB Control 0960-0623) is used for authorizing the release of medical </w:t>
      </w:r>
      <w:r w:rsidR="00567BC1">
        <w:rPr>
          <w:rFonts w:ascii="Times New Roman" w:hAnsi="Times New Roman"/>
        </w:rPr>
        <w:t xml:space="preserve">records and educational records. </w:t>
      </w:r>
      <w:r w:rsidRPr="00567BC1" w:rsidR="00567BC1">
        <w:rPr>
          <w:rFonts w:ascii="Times New Roman" w:hAnsi="Times New Roman"/>
        </w:rPr>
        <w:t>SSA-4641 (0960-0293)</w:t>
      </w:r>
      <w:r w:rsidR="00567BC1">
        <w:rPr>
          <w:rFonts w:ascii="Times New Roman" w:hAnsi="Times New Roman"/>
        </w:rPr>
        <w:t xml:space="preserve"> is used exclusively with financial institutions to authorize the release of a claimant’s financial information </w:t>
      </w:r>
      <w:r w:rsidRPr="00567BC1" w:rsidR="00567BC1">
        <w:rPr>
          <w:rFonts w:ascii="Times New Roman" w:hAnsi="Times New Roman"/>
        </w:rPr>
        <w:t>to verify financial information for overpayment purposes or SSI eligibility.</w:t>
      </w:r>
      <w:r w:rsidR="00A53053">
        <w:rPr>
          <w:rFonts w:ascii="Times New Roman" w:hAnsi="Times New Roman"/>
        </w:rPr>
        <w:t xml:space="preserve"> The distinctions in the intended uses of these forms </w:t>
      </w:r>
      <w:r w:rsidR="00A53053">
        <w:rPr>
          <w:rFonts w:ascii="Times New Roman" w:hAnsi="Times New Roman"/>
        </w:rPr>
        <w:t>are further explained</w:t>
      </w:r>
      <w:r w:rsidR="00A53053">
        <w:rPr>
          <w:rFonts w:ascii="Times New Roman" w:hAnsi="Times New Roman"/>
        </w:rPr>
        <w:t xml:space="preserve"> in a supplemental document attached to this information collection.</w:t>
      </w:r>
    </w:p>
    <w:p w:rsidR="0058387B" w:rsidRPr="00BC7F42" w:rsidP="007E54F4" w14:paraId="04CAF8B5" w14:textId="77777777">
      <w:pPr>
        <w:pStyle w:val="Header"/>
        <w:tabs>
          <w:tab w:val="clear" w:pos="4320"/>
          <w:tab w:val="clear" w:pos="8640"/>
        </w:tabs>
        <w:ind w:left="1440"/>
        <w:rPr>
          <w:rFonts w:ascii="Times New Roman" w:hAnsi="Times New Roman"/>
        </w:rPr>
      </w:pPr>
    </w:p>
    <w:p w:rsidR="00E75DB0" w:rsidRPr="007E54F4" w:rsidP="000566B9" w14:paraId="048DDC8B" w14:textId="0EE68BBF">
      <w:pPr>
        <w:numPr>
          <w:ilvl w:val="0"/>
          <w:numId w:val="18"/>
        </w:numPr>
        <w:tabs>
          <w:tab w:val="clear" w:pos="360"/>
        </w:tabs>
        <w:ind w:left="1440" w:hanging="720"/>
        <w:rPr>
          <w:rFonts w:ascii="Times New Roman" w:hAnsi="Times New Roman"/>
          <w:i/>
        </w:rPr>
      </w:pPr>
      <w:r w:rsidRPr="007E54F4">
        <w:rPr>
          <w:rFonts w:ascii="Times New Roman" w:hAnsi="Times New Roman"/>
          <w:b/>
        </w:rPr>
        <w:t>Minimizing Burden on Small Respondents</w:t>
      </w:r>
    </w:p>
    <w:p w:rsidR="00403ED5" w:rsidRPr="009D717D" w:rsidP="007E54F4" w14:paraId="51527279" w14:textId="77777777">
      <w:pPr>
        <w:ind w:left="1440"/>
        <w:rPr>
          <w:rFonts w:ascii="Times New Roman" w:hAnsi="Times New Roman"/>
        </w:rPr>
      </w:pPr>
      <w:r w:rsidRPr="009D717D">
        <w:rPr>
          <w:rFonts w:ascii="Times New Roman" w:hAnsi="Times New Roman"/>
        </w:rPr>
        <w:t>This collection does not affect small businesses or other small entities.</w:t>
      </w:r>
    </w:p>
    <w:p w:rsidR="00E75DB0" w:rsidRPr="00077E0E" w:rsidP="007E54F4" w14:paraId="62FE6BB7" w14:textId="77777777">
      <w:pPr>
        <w:ind w:left="1440"/>
        <w:rPr>
          <w:rFonts w:ascii="Times New Roman" w:hAnsi="Times New Roman"/>
          <w:b/>
          <w:u w:val="single"/>
        </w:rPr>
      </w:pPr>
    </w:p>
    <w:p w:rsidR="00A45D82" w:rsidP="007E54F4" w14:paraId="57A8C368" w14:textId="3D8BE711">
      <w:pPr>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BC7F42">
        <w:rPr>
          <w:rFonts w:ascii="Times New Roman" w:hAnsi="Times New Roman"/>
          <w:b/>
        </w:rPr>
        <w:t xml:space="preserve">Consequence of Not Collecting Information or </w:t>
      </w:r>
      <w:r w:rsidR="0051679D">
        <w:rPr>
          <w:rFonts w:ascii="Times New Roman" w:hAnsi="Times New Roman"/>
          <w:b/>
        </w:rPr>
        <w:t>C</w:t>
      </w:r>
      <w:r w:rsidRPr="00BC7F42" w:rsidR="0051679D">
        <w:rPr>
          <w:rFonts w:ascii="Times New Roman" w:hAnsi="Times New Roman"/>
          <w:b/>
        </w:rPr>
        <w:t>ollecting</w:t>
      </w:r>
      <w:r w:rsidRPr="00BC7F42">
        <w:rPr>
          <w:rFonts w:ascii="Times New Roman" w:hAnsi="Times New Roman"/>
          <w:b/>
        </w:rPr>
        <w:t xml:space="preserve"> it Less Frequently </w:t>
      </w:r>
    </w:p>
    <w:p w:rsidR="0050614F" w:rsidRPr="00EE78FE" w:rsidP="007E54F4" w14:paraId="005D589B" w14:textId="7E87B0F6">
      <w:pPr>
        <w:ind w:left="1440"/>
        <w:rPr>
          <w:rFonts w:ascii="Times New Roman" w:hAnsi="Times New Roman"/>
        </w:rPr>
      </w:pPr>
      <w:r>
        <w:rPr>
          <w:rFonts w:ascii="Times New Roman" w:hAnsi="Times New Roman"/>
        </w:rPr>
        <w:t xml:space="preserve">If we did not use Form SSA-8510, we would be unable to verify an individual’s eligibility </w:t>
      </w:r>
      <w:r w:rsidR="00B4143B">
        <w:rPr>
          <w:rFonts w:ascii="Times New Roman" w:hAnsi="Times New Roman"/>
        </w:rPr>
        <w:t>or</w:t>
      </w:r>
      <w:r>
        <w:rPr>
          <w:rFonts w:ascii="Times New Roman" w:hAnsi="Times New Roman"/>
        </w:rPr>
        <w:t xml:space="preserve"> payment amount, </w:t>
      </w:r>
      <w:r w:rsidR="00270ADF">
        <w:rPr>
          <w:rFonts w:ascii="Times New Roman" w:hAnsi="Times New Roman"/>
        </w:rPr>
        <w:t xml:space="preserve">as well as be </w:t>
      </w:r>
      <w:r>
        <w:rPr>
          <w:rFonts w:ascii="Times New Roman" w:hAnsi="Times New Roman"/>
        </w:rPr>
        <w:t>unable to make an accurate and timely decision for benefits.  Because we co</w:t>
      </w:r>
      <w:r w:rsidR="003E2DFE">
        <w:rPr>
          <w:rFonts w:ascii="Times New Roman" w:hAnsi="Times New Roman"/>
        </w:rPr>
        <w:t>llect this information on an as-</w:t>
      </w:r>
      <w:r>
        <w:rPr>
          <w:rFonts w:ascii="Times New Roman" w:hAnsi="Times New Roman"/>
        </w:rPr>
        <w:t xml:space="preserve">needed basis, we cannot collect it less frequently.  </w:t>
      </w:r>
      <w:r w:rsidRPr="005C153D">
        <w:rPr>
          <w:rFonts w:ascii="Times New Roman" w:hAnsi="Times New Roman"/>
        </w:rPr>
        <w:t>There are no technical or legal obstacles to burden reduction.</w:t>
      </w:r>
    </w:p>
    <w:p w:rsidR="0050614F" w:rsidRPr="00BC7F42" w:rsidP="007E54F4" w14:paraId="181CF466" w14:textId="77777777">
      <w:pPr>
        <w:ind w:left="1440"/>
        <w:rPr>
          <w:rFonts w:ascii="Times New Roman" w:hAnsi="Times New Roman"/>
        </w:rPr>
      </w:pPr>
    </w:p>
    <w:p w:rsidR="00391110" w:rsidP="007E54F4" w14:paraId="77C413BC" w14:textId="3B2C585C">
      <w:pPr>
        <w:ind w:left="1440" w:hanging="720"/>
        <w:rPr>
          <w:rFonts w:ascii="Times New Roman" w:hAnsi="Times New Roman"/>
          <w:b/>
        </w:rPr>
      </w:pPr>
      <w:r w:rsidRPr="00127980">
        <w:rPr>
          <w:rFonts w:ascii="Times New Roman" w:hAnsi="Times New Roman"/>
          <w:b/>
        </w:rPr>
        <w:t>7.</w:t>
      </w:r>
      <w:r w:rsidRPr="00BC7F42">
        <w:rPr>
          <w:rFonts w:ascii="Times New Roman" w:hAnsi="Times New Roman"/>
        </w:rPr>
        <w:tab/>
      </w:r>
      <w:r w:rsidRPr="00BC7F42">
        <w:rPr>
          <w:rFonts w:ascii="Times New Roman" w:hAnsi="Times New Roman"/>
          <w:b/>
        </w:rPr>
        <w:t xml:space="preserve">Special Circumstances </w:t>
      </w:r>
    </w:p>
    <w:p w:rsidR="00391110" w:rsidRPr="00AD7CF6" w:rsidP="007E54F4" w14:paraId="38360749"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AD7CF6">
        <w:rPr>
          <w:rFonts w:ascii="Times New Roman" w:hAnsi="Times New Roman"/>
          <w:b w:val="0"/>
          <w:bCs w:val="0"/>
          <w:i w:val="0"/>
          <w:iCs w:val="0"/>
        </w:rPr>
        <w:t xml:space="preserve">There are no special circumstances that would cause SSA to conduct this information collection in a manner inconsistent with </w:t>
      </w:r>
      <w:r w:rsidRPr="00AD7CF6">
        <w:rPr>
          <w:rFonts w:ascii="Times New Roman" w:hAnsi="Times New Roman"/>
          <w:b w:val="0"/>
          <w:bCs w:val="0"/>
          <w:iCs w:val="0"/>
        </w:rPr>
        <w:t>5 CFR 1320.5</w:t>
      </w:r>
      <w:r w:rsidRPr="00AD7CF6">
        <w:rPr>
          <w:rFonts w:ascii="Times New Roman" w:hAnsi="Times New Roman"/>
          <w:b w:val="0"/>
          <w:bCs w:val="0"/>
          <w:i w:val="0"/>
          <w:iCs w:val="0"/>
        </w:rPr>
        <w:t>.</w:t>
      </w:r>
    </w:p>
    <w:p w:rsidR="00A45D82" w:rsidP="007E54F4" w14:paraId="0BC25C41" w14:textId="7DB8141C">
      <w:pPr>
        <w:ind w:left="1440"/>
        <w:rPr>
          <w:rFonts w:ascii="Times New Roman" w:hAnsi="Times New Roman"/>
        </w:rPr>
      </w:pPr>
    </w:p>
    <w:p w:rsidR="00CB48F7" w:rsidRPr="00391110" w:rsidP="007E54F4" w14:paraId="19E87447" w14:textId="77777777">
      <w:pPr>
        <w:ind w:left="1440"/>
        <w:rPr>
          <w:rFonts w:ascii="Times New Roman" w:hAnsi="Times New Roman"/>
        </w:rPr>
      </w:pPr>
    </w:p>
    <w:p w:rsidR="00A45D82" w:rsidRPr="00923B6A" w:rsidP="007E54F4" w14:paraId="3A59F032" w14:textId="77777777">
      <w:pPr>
        <w:numPr>
          <w:ilvl w:val="0"/>
          <w:numId w:val="13"/>
        </w:numPr>
        <w:tabs>
          <w:tab w:val="clear" w:pos="720"/>
        </w:tabs>
        <w:ind w:left="1440"/>
        <w:rPr>
          <w:rFonts w:ascii="Times New Roman" w:hAnsi="Times New Roman"/>
        </w:rPr>
      </w:pPr>
      <w:r w:rsidRPr="00BC7F42">
        <w:rPr>
          <w:rFonts w:ascii="Times New Roman" w:hAnsi="Times New Roman"/>
          <w:b/>
        </w:rPr>
        <w:t xml:space="preserve">Solicitation of Public Comment and Other Consultations with the Public </w:t>
      </w:r>
    </w:p>
    <w:p w:rsidR="00923B6A" w:rsidP="007E54F4" w14:paraId="27608C0D" w14:textId="4BEDCC6E">
      <w:pPr>
        <w:ind w:left="1440"/>
        <w:rPr>
          <w:rFonts w:ascii="Times New Roman" w:hAnsi="Times New Roman"/>
        </w:rPr>
      </w:pPr>
      <w:r w:rsidRPr="00CB48F7">
        <w:rPr>
          <w:rFonts w:ascii="Times New Roman" w:hAnsi="Times New Roman"/>
          <w:noProof/>
          <w:snapToGrid/>
          <w:lang w:eastAsia="zh-CN" w:bidi="en-US"/>
        </w:rPr>
        <w:t>The 60-day advance Federal Register Notice published on July 2</w:t>
      </w:r>
      <w:r>
        <w:rPr>
          <w:rFonts w:ascii="Times New Roman" w:hAnsi="Times New Roman"/>
          <w:noProof/>
          <w:snapToGrid/>
          <w:lang w:eastAsia="zh-CN" w:bidi="en-US"/>
        </w:rPr>
        <w:t>7</w:t>
      </w:r>
      <w:r w:rsidRPr="00CB48F7">
        <w:rPr>
          <w:rFonts w:ascii="Times New Roman" w:hAnsi="Times New Roman"/>
          <w:noProof/>
          <w:snapToGrid/>
          <w:lang w:eastAsia="zh-CN" w:bidi="en-US"/>
        </w:rPr>
        <w:t>, 2021 at 86 FR </w:t>
      </w:r>
      <w:r>
        <w:rPr>
          <w:rFonts w:ascii="Times New Roman" w:hAnsi="Times New Roman"/>
          <w:noProof/>
          <w:snapToGrid/>
          <w:lang w:eastAsia="zh-CN" w:bidi="en-US"/>
        </w:rPr>
        <w:t>40221</w:t>
      </w:r>
      <w:r w:rsidRPr="00CB48F7">
        <w:rPr>
          <w:rFonts w:ascii="Times New Roman" w:hAnsi="Times New Roman"/>
          <w:noProof/>
          <w:snapToGrid/>
          <w:lang w:eastAsia="zh-CN" w:bidi="en-US"/>
        </w:rPr>
        <w:t>, and we received no public comments.  </w:t>
      </w:r>
      <w:r w:rsidRPr="008E38E7" w:rsidR="008E38E7">
        <w:rPr>
          <w:rFonts w:ascii="Times New Roman" w:hAnsi="Times New Roman"/>
          <w:noProof/>
          <w:lang w:bidi="en-US"/>
        </w:rPr>
        <w:t>The 30-day FRN published on September 29, 2021 at 86 FR 54007.  If we receive any comments in response to this Notice, we will forward them to OMB</w:t>
      </w:r>
      <w:r>
        <w:rPr>
          <w:rFonts w:ascii="Times New Roman" w:hAnsi="Times New Roman"/>
          <w:noProof/>
          <w:snapToGrid/>
          <w:lang w:eastAsia="zh-CN" w:bidi="en-US"/>
        </w:rPr>
        <w:t>.</w:t>
      </w:r>
    </w:p>
    <w:p w:rsidR="007E54F4" w:rsidRPr="00BC7F42" w:rsidP="007E54F4" w14:paraId="4060A64D" w14:textId="77777777">
      <w:pPr>
        <w:ind w:left="1440"/>
        <w:rPr>
          <w:rFonts w:ascii="Times New Roman" w:hAnsi="Times New Roman"/>
        </w:rPr>
      </w:pPr>
    </w:p>
    <w:p w:rsidR="007E18F5" w:rsidRPr="007E54F4" w:rsidP="007E54F4" w14:paraId="5C3C9691" w14:textId="383168F6">
      <w:pPr>
        <w:numPr>
          <w:ilvl w:val="0"/>
          <w:numId w:val="13"/>
        </w:numPr>
        <w:tabs>
          <w:tab w:val="clear" w:pos="720"/>
          <w:tab w:val="num" w:pos="1440"/>
        </w:tabs>
        <w:ind w:left="1440"/>
        <w:rPr>
          <w:rFonts w:ascii="Times New Roman" w:hAnsi="Times New Roman"/>
          <w:b/>
        </w:rPr>
      </w:pPr>
      <w:r w:rsidRPr="007E54F4">
        <w:rPr>
          <w:rFonts w:ascii="Times New Roman" w:hAnsi="Times New Roman"/>
          <w:b/>
        </w:rPr>
        <w:t>Payment or Gifts to Respondents</w:t>
      </w:r>
    </w:p>
    <w:p w:rsidR="007E18F5" w:rsidRPr="00DD7140" w:rsidP="007E54F4" w14:paraId="1B692C71" w14:textId="77777777">
      <w:pPr>
        <w:ind w:left="1440"/>
        <w:rPr>
          <w:rFonts w:ascii="Times New Roman" w:hAnsi="Times New Roman"/>
        </w:rPr>
      </w:pPr>
      <w:r w:rsidRPr="00DD7140">
        <w:rPr>
          <w:rFonts w:ascii="Times New Roman" w:hAnsi="Times New Roman"/>
        </w:rPr>
        <w:t xml:space="preserve">SSA does not provide payments or gifts to the respondents. </w:t>
      </w:r>
    </w:p>
    <w:p w:rsidR="00A45D82" w:rsidRPr="00BC7F42" w:rsidP="007E54F4" w14:paraId="2CDAB6E1" w14:textId="77777777">
      <w:pPr>
        <w:ind w:left="1440"/>
        <w:rPr>
          <w:rFonts w:ascii="Times New Roman" w:hAnsi="Times New Roman"/>
        </w:rPr>
      </w:pPr>
    </w:p>
    <w:p w:rsidR="00A45D82" w:rsidRPr="007E54F4" w:rsidP="007E54F4" w14:paraId="5DA21E55" w14:textId="6401BA37">
      <w:pPr>
        <w:numPr>
          <w:ilvl w:val="0"/>
          <w:numId w:val="13"/>
        </w:numPr>
        <w:tabs>
          <w:tab w:val="clear" w:pos="720"/>
          <w:tab w:val="num" w:pos="1440"/>
        </w:tabs>
        <w:ind w:left="1440"/>
        <w:rPr>
          <w:rFonts w:ascii="Times New Roman" w:hAnsi="Times New Roman"/>
        </w:rPr>
      </w:pPr>
      <w:r w:rsidRPr="007E54F4">
        <w:rPr>
          <w:rFonts w:ascii="Times New Roman" w:hAnsi="Times New Roman"/>
          <w:b/>
        </w:rPr>
        <w:t>Assurances of Confidentiality</w:t>
      </w:r>
    </w:p>
    <w:p w:rsidR="001E50C7" w:rsidP="007E54F4" w14:paraId="2F729E23" w14:textId="77777777">
      <w:pPr>
        <w:ind w:left="1440"/>
        <w:rPr>
          <w:rFonts w:ascii="Times New Roman" w:hAnsi="Times New Roman"/>
          <w:i/>
        </w:rPr>
      </w:pPr>
      <w:r w:rsidRPr="00DD7140">
        <w:rPr>
          <w:rFonts w:ascii="Times New Roman" w:hAnsi="Times New Roman"/>
        </w:rPr>
        <w:t>SSA protects and holds confidential the information it collects in accordance with</w:t>
      </w:r>
      <w:r w:rsidRPr="00DD7140">
        <w:rPr>
          <w:rFonts w:ascii="Times New Roman" w:hAnsi="Times New Roman"/>
          <w:i/>
        </w:rPr>
        <w:t xml:space="preserve"> </w:t>
      </w:r>
    </w:p>
    <w:p w:rsidR="001E50C7" w:rsidRPr="00DD7140" w:rsidP="007E54F4" w14:paraId="5B2976D6" w14:textId="77777777">
      <w:pPr>
        <w:ind w:left="1440"/>
        <w:rPr>
          <w:rFonts w:ascii="Times New Roman" w:hAnsi="Times New Roman"/>
          <w:i/>
        </w:rPr>
      </w:pPr>
      <w:r w:rsidRPr="00DD7140">
        <w:rPr>
          <w:rFonts w:ascii="Times New Roman" w:hAnsi="Times New Roman"/>
          <w:i/>
        </w:rPr>
        <w:t>42 U.S.C. 1306, 20 CFR 401 and 402, 5 U.S.C. 552 (</w:t>
      </w:r>
      <w:r w:rsidRPr="00DD7140">
        <w:rPr>
          <w:rFonts w:ascii="Times New Roman" w:hAnsi="Times New Roman"/>
        </w:rPr>
        <w:t>Freedom of Information Act</w:t>
      </w:r>
      <w:r w:rsidRPr="00DD7140">
        <w:rPr>
          <w:rFonts w:ascii="Times New Roman" w:hAnsi="Times New Roman"/>
          <w:i/>
        </w:rPr>
        <w:t>), 5 U.S.C. 552a (</w:t>
      </w:r>
      <w:r w:rsidRPr="00DD7140">
        <w:rPr>
          <w:rFonts w:ascii="Times New Roman" w:hAnsi="Times New Roman"/>
        </w:rPr>
        <w:t>Privacy Act of 1974</w:t>
      </w:r>
      <w:r w:rsidRPr="00DD7140">
        <w:rPr>
          <w:rFonts w:ascii="Times New Roman" w:hAnsi="Times New Roman"/>
          <w:i/>
        </w:rPr>
        <w:t xml:space="preserve">), </w:t>
      </w:r>
      <w:r w:rsidRPr="00DD7140">
        <w:rPr>
          <w:rFonts w:ascii="Times New Roman" w:hAnsi="Times New Roman"/>
        </w:rPr>
        <w:t xml:space="preserve">and OMB Circular No. </w:t>
      </w:r>
      <w:r w:rsidRPr="00E158BE">
        <w:rPr>
          <w:rFonts w:ascii="Times New Roman" w:hAnsi="Times New Roman"/>
        </w:rPr>
        <w:t>A-130</w:t>
      </w:r>
      <w:r w:rsidRPr="00DD7140">
        <w:rPr>
          <w:rFonts w:ascii="Times New Roman" w:hAnsi="Times New Roman"/>
          <w:i/>
        </w:rPr>
        <w:t>.</w:t>
      </w:r>
    </w:p>
    <w:p w:rsidR="001E50C7" w:rsidRPr="00BC7F42" w:rsidP="007E54F4" w14:paraId="60C0CC94" w14:textId="77777777">
      <w:pPr>
        <w:pStyle w:val="Header"/>
        <w:tabs>
          <w:tab w:val="clear" w:pos="4320"/>
          <w:tab w:val="clear" w:pos="8640"/>
        </w:tabs>
        <w:ind w:left="1440"/>
        <w:rPr>
          <w:rFonts w:ascii="Times New Roman" w:hAnsi="Times New Roman"/>
        </w:rPr>
      </w:pPr>
    </w:p>
    <w:p w:rsidR="001E6F50" w:rsidRPr="007E54F4" w:rsidP="007E54F4" w14:paraId="2C315F7D" w14:textId="0E80FC3C">
      <w:pPr>
        <w:numPr>
          <w:ilvl w:val="0"/>
          <w:numId w:val="13"/>
        </w:numPr>
        <w:tabs>
          <w:tab w:val="clear" w:pos="720"/>
          <w:tab w:val="num" w:pos="1440"/>
        </w:tabs>
        <w:ind w:left="1440"/>
        <w:rPr>
          <w:rFonts w:ascii="Times New Roman" w:hAnsi="Times New Roman"/>
          <w:b/>
        </w:rPr>
      </w:pPr>
      <w:r w:rsidRPr="007E54F4">
        <w:rPr>
          <w:rFonts w:ascii="Times New Roman" w:hAnsi="Times New Roman"/>
          <w:b/>
        </w:rPr>
        <w:t>Justification for Sensitive Questions</w:t>
      </w:r>
    </w:p>
    <w:p w:rsidR="001E6F50" w:rsidRPr="00851C47" w:rsidP="007E54F4" w14:paraId="7D291B9E"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336F8E">
        <w:rPr>
          <w:rFonts w:ascii="Times New Roman" w:hAnsi="Times New Roman"/>
          <w:b w:val="0"/>
          <w:bCs w:val="0"/>
          <w:i w:val="0"/>
          <w:iCs w:val="0"/>
        </w:rPr>
        <w:t>The information collection does not contain any questions of a sensitive nature.</w:t>
      </w:r>
    </w:p>
    <w:p w:rsidR="00A45D82" w:rsidRPr="00BC7F42" w:rsidP="007E54F4" w14:paraId="2D157B1B" w14:textId="77777777">
      <w:pPr>
        <w:ind w:left="1440"/>
        <w:rPr>
          <w:rFonts w:ascii="Times New Roman" w:hAnsi="Times New Roman"/>
        </w:rPr>
      </w:pPr>
    </w:p>
    <w:p w:rsidR="00AB3630" w:rsidRPr="007E54F4" w:rsidP="007E54F4" w14:paraId="7419ADD8" w14:textId="6A96333B">
      <w:pPr>
        <w:numPr>
          <w:ilvl w:val="0"/>
          <w:numId w:val="13"/>
        </w:numPr>
        <w:tabs>
          <w:tab w:val="clear" w:pos="720"/>
          <w:tab w:val="num" w:pos="1440"/>
        </w:tabs>
        <w:ind w:left="1440"/>
        <w:rPr>
          <w:rFonts w:ascii="Times New Roman" w:hAnsi="Times New Roman"/>
        </w:rPr>
      </w:pPr>
      <w:r w:rsidRPr="007E54F4">
        <w:rPr>
          <w:rFonts w:ascii="Times New Roman" w:hAnsi="Times New Roman"/>
          <w:b/>
        </w:rPr>
        <w:t>Estimates of Public Reporting Burden</w:t>
      </w:r>
    </w:p>
    <w:p w:rsidR="006B0050" w:rsidP="007E54F4" w14:paraId="182F2072" w14:textId="554D2742">
      <w:pPr>
        <w:pStyle w:val="ListParagraph"/>
        <w:ind w:left="1440"/>
        <w:rPr>
          <w:rFonts w:ascii="Times New Roman" w:hAnsi="Times New Roman"/>
        </w:rPr>
      </w:pPr>
      <w:r w:rsidRPr="003540FF">
        <w:rPr>
          <w:rFonts w:ascii="Times New Roman" w:hAnsi="Times New Roman"/>
          <w:snapToGrid/>
          <w:lang w:bidi="en-US"/>
        </w:rPr>
        <w:t>Please see the burden chart below</w:t>
      </w:r>
      <w:r w:rsidRPr="006C2A8B">
        <w:rPr>
          <w:rFonts w:ascii="Times New Roman" w:hAnsi="Times New Roman"/>
        </w:rPr>
        <w:t>:</w:t>
      </w:r>
    </w:p>
    <w:p w:rsidR="003540FF" w:rsidP="007E54F4" w14:paraId="0BE7F94E" w14:textId="5D53CF25">
      <w:pPr>
        <w:pStyle w:val="ListParagraph"/>
        <w:ind w:left="1440"/>
        <w:rPr>
          <w:rFonts w:ascii="Times New Roman" w:hAnsi="Times New Roman"/>
        </w:rPr>
      </w:pPr>
    </w:p>
    <w:tbl>
      <w:tblPr>
        <w:tblW w:w="1131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0"/>
        <w:gridCol w:w="1523"/>
        <w:gridCol w:w="1310"/>
        <w:gridCol w:w="1190"/>
        <w:gridCol w:w="1256"/>
        <w:gridCol w:w="1389"/>
        <w:gridCol w:w="1370"/>
        <w:gridCol w:w="1727"/>
      </w:tblGrid>
      <w:tr w14:paraId="6C9FDEC0" w14:textId="77777777" w:rsidTr="003540FF">
        <w:tblPrEx>
          <w:tblW w:w="11315"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50" w:type="dxa"/>
            <w:shd w:val="clear" w:color="auto" w:fill="auto"/>
          </w:tcPr>
          <w:p w:rsidR="003540FF" w:rsidRPr="003540FF" w:rsidP="003540FF" w14:paraId="47CD2060"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color w:val="000000"/>
                <w:lang w:eastAsia="ar-SA"/>
              </w:rPr>
              <w:t>Modality of Completion</w:t>
            </w:r>
          </w:p>
        </w:tc>
        <w:tc>
          <w:tcPr>
            <w:tcW w:w="1523" w:type="dxa"/>
            <w:shd w:val="clear" w:color="auto" w:fill="auto"/>
          </w:tcPr>
          <w:p w:rsidR="003540FF" w:rsidRPr="003540FF" w:rsidP="003540FF" w14:paraId="235FD72C"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color w:val="000000"/>
                <w:lang w:eastAsia="ar-SA"/>
              </w:rPr>
              <w:t>Number of Respondents</w:t>
            </w:r>
          </w:p>
        </w:tc>
        <w:tc>
          <w:tcPr>
            <w:tcW w:w="1310" w:type="dxa"/>
            <w:shd w:val="clear" w:color="auto" w:fill="auto"/>
          </w:tcPr>
          <w:p w:rsidR="003540FF" w:rsidRPr="003540FF" w:rsidP="003540FF" w14:paraId="2ECE73B9"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color w:val="000000"/>
                <w:lang w:eastAsia="ar-SA"/>
              </w:rPr>
              <w:t>Frequency of Response</w:t>
            </w:r>
          </w:p>
        </w:tc>
        <w:tc>
          <w:tcPr>
            <w:tcW w:w="1190" w:type="dxa"/>
            <w:shd w:val="clear" w:color="auto" w:fill="auto"/>
          </w:tcPr>
          <w:p w:rsidR="003540FF" w:rsidRPr="003540FF" w:rsidP="003540FF" w14:paraId="413A57A6"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lang w:eastAsia="ar-SA"/>
              </w:rPr>
              <w:t>Average Burden Per Response (minutes)</w:t>
            </w:r>
          </w:p>
        </w:tc>
        <w:tc>
          <w:tcPr>
            <w:tcW w:w="1256" w:type="dxa"/>
            <w:shd w:val="clear" w:color="auto" w:fill="auto"/>
          </w:tcPr>
          <w:p w:rsidR="003540FF" w:rsidRPr="003540FF" w:rsidP="003540FF" w14:paraId="7641542B"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color w:val="000000"/>
                <w:lang w:eastAsia="ar-SA"/>
              </w:rPr>
              <w:t>Estimated Total Annual Burden (hours)</w:t>
            </w:r>
          </w:p>
        </w:tc>
        <w:tc>
          <w:tcPr>
            <w:tcW w:w="1389" w:type="dxa"/>
            <w:shd w:val="clear" w:color="auto" w:fill="auto"/>
          </w:tcPr>
          <w:p w:rsidR="003540FF" w:rsidRPr="003540FF" w:rsidP="003540FF" w14:paraId="4346DFCB"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lang w:eastAsia="ar-SA"/>
              </w:rPr>
              <w:t xml:space="preserve">Average Theoretical Hourly Cost </w:t>
            </w:r>
            <w:r w:rsidRPr="003540FF">
              <w:rPr>
                <w:rFonts w:ascii="Times New Roman" w:eastAsia="SimSun" w:hAnsi="Times New Roman"/>
                <w:b/>
                <w:snapToGrid/>
                <w:lang w:eastAsia="ar-SA"/>
              </w:rPr>
              <w:t>Amount (dollars)*</w:t>
            </w:r>
          </w:p>
        </w:tc>
        <w:tc>
          <w:tcPr>
            <w:tcW w:w="1370" w:type="dxa"/>
            <w:shd w:val="clear" w:color="auto" w:fill="auto"/>
          </w:tcPr>
          <w:p w:rsidR="003540FF" w:rsidRPr="003540FF" w:rsidP="003540FF" w14:paraId="1104576D" w14:textId="77777777">
            <w:pPr>
              <w:widowControl/>
              <w:suppressAutoHyphens/>
              <w:autoSpaceDE w:val="0"/>
              <w:autoSpaceDN w:val="0"/>
              <w:adjustRightInd w:val="0"/>
              <w:rPr>
                <w:rFonts w:ascii="Times New Roman" w:eastAsia="SimSun" w:hAnsi="Times New Roman"/>
                <w:b/>
                <w:snapToGrid/>
                <w:lang w:eastAsia="ar-SA"/>
              </w:rPr>
            </w:pPr>
            <w:r w:rsidRPr="003540FF">
              <w:rPr>
                <w:rFonts w:ascii="Times New Roman" w:eastAsia="SimSun" w:hAnsi="Times New Roman"/>
                <w:b/>
                <w:snapToGrid/>
                <w:lang w:eastAsia="ar-SA"/>
              </w:rPr>
              <w:t xml:space="preserve">Average Wait Time in Field Office </w:t>
            </w:r>
          </w:p>
          <w:p w:rsidR="003540FF" w:rsidRPr="003540FF" w:rsidP="003540FF" w14:paraId="6E9A9A8E" w14:textId="77777777">
            <w:pPr>
              <w:widowControl/>
              <w:suppressAutoHyphens/>
              <w:rPr>
                <w:rFonts w:ascii="Times New Roman" w:eastAsia="SimSun" w:hAnsi="Times New Roman"/>
                <w:b/>
                <w:snapToGrid/>
                <w:lang w:eastAsia="ar-SA"/>
              </w:rPr>
            </w:pPr>
            <w:r w:rsidRPr="003540FF">
              <w:rPr>
                <w:rFonts w:ascii="Times New Roman" w:eastAsia="SimSun" w:hAnsi="Times New Roman"/>
                <w:b/>
                <w:snapToGrid/>
                <w:lang w:eastAsia="ar-SA"/>
              </w:rPr>
              <w:t>(minutes) **</w:t>
            </w:r>
          </w:p>
        </w:tc>
        <w:tc>
          <w:tcPr>
            <w:tcW w:w="1727" w:type="dxa"/>
            <w:shd w:val="clear" w:color="auto" w:fill="auto"/>
          </w:tcPr>
          <w:p w:rsidR="003540FF" w:rsidRPr="003540FF" w:rsidP="003540FF" w14:paraId="3C282F00" w14:textId="77777777">
            <w:pPr>
              <w:contextualSpacing/>
              <w:rPr>
                <w:rFonts w:ascii="Times New Roman" w:eastAsia="Calibri" w:hAnsi="Times New Roman"/>
                <w:b/>
              </w:rPr>
            </w:pPr>
            <w:r w:rsidRPr="003540FF">
              <w:rPr>
                <w:rFonts w:ascii="Times New Roman" w:hAnsi="Times New Roman"/>
                <w:b/>
              </w:rPr>
              <w:t>Total Annual Opportunity Cost (dollars)***</w:t>
            </w:r>
          </w:p>
        </w:tc>
      </w:tr>
      <w:tr w14:paraId="1B06D221" w14:textId="77777777" w:rsidTr="003540FF">
        <w:tblPrEx>
          <w:tblW w:w="11315" w:type="dxa"/>
          <w:tblInd w:w="-995" w:type="dxa"/>
          <w:tblLook w:val="04A0"/>
        </w:tblPrEx>
        <w:tc>
          <w:tcPr>
            <w:tcW w:w="1550" w:type="dxa"/>
          </w:tcPr>
          <w:p w:rsidR="003540FF" w:rsidRPr="003540FF" w:rsidP="003540FF" w14:paraId="4C315E17" w14:textId="77777777">
            <w:pPr>
              <w:widowControl/>
              <w:suppressAutoHyphens/>
              <w:rPr>
                <w:rFonts w:ascii="Times New Roman" w:eastAsia="SimSun" w:hAnsi="Times New Roman"/>
                <w:snapToGrid/>
                <w:lang w:eastAsia="ar-SA"/>
              </w:rPr>
            </w:pPr>
            <w:r w:rsidRPr="003540FF">
              <w:rPr>
                <w:rFonts w:ascii="Times New Roman" w:eastAsia="SimSun" w:hAnsi="Times New Roman"/>
                <w:snapToGrid/>
                <w:lang w:eastAsia="zh-CN"/>
              </w:rPr>
              <w:t>Paper SSA</w:t>
            </w:r>
            <w:r w:rsidRPr="003540FF">
              <w:rPr>
                <w:rFonts w:ascii="Times New Roman" w:eastAsia="SimSun" w:hAnsi="Times New Roman"/>
                <w:snapToGrid/>
                <w:lang w:eastAsia="zh-CN"/>
              </w:rPr>
              <w:noBreakHyphen/>
              <w:t>8510 for general evidence purposes</w:t>
            </w:r>
          </w:p>
        </w:tc>
        <w:tc>
          <w:tcPr>
            <w:tcW w:w="1523" w:type="dxa"/>
          </w:tcPr>
          <w:p w:rsidR="003540FF" w:rsidRPr="003540FF" w:rsidP="003540FF" w14:paraId="1CF37964" w14:textId="77777777">
            <w:pPr>
              <w:widowControl/>
              <w:suppressAutoHyphens/>
              <w:jc w:val="right"/>
              <w:rPr>
                <w:rFonts w:ascii="Times New Roman" w:eastAsia="SimSun" w:hAnsi="Times New Roman"/>
                <w:snapToGrid/>
                <w:lang w:eastAsia="ar-SA"/>
              </w:rPr>
            </w:pPr>
            <w:r w:rsidRPr="003540FF">
              <w:rPr>
                <w:rFonts w:ascii="Times New Roman" w:eastAsia="SimSun" w:hAnsi="Times New Roman"/>
                <w:snapToGrid/>
                <w:lang w:eastAsia="zh-CN"/>
              </w:rPr>
              <w:t>8,226</w:t>
            </w:r>
          </w:p>
        </w:tc>
        <w:tc>
          <w:tcPr>
            <w:tcW w:w="1310" w:type="dxa"/>
          </w:tcPr>
          <w:p w:rsidR="003540FF" w:rsidRPr="003540FF" w:rsidP="003540FF" w14:paraId="4384AD6C" w14:textId="77777777">
            <w:pPr>
              <w:widowControl/>
              <w:suppressAutoHyphens/>
              <w:jc w:val="right"/>
              <w:rPr>
                <w:rFonts w:ascii="Times New Roman" w:eastAsia="SimSun" w:hAnsi="Times New Roman"/>
                <w:snapToGrid/>
                <w:lang w:eastAsia="ar-SA"/>
              </w:rPr>
            </w:pPr>
            <w:r w:rsidRPr="003540FF">
              <w:rPr>
                <w:rFonts w:ascii="Times New Roman" w:eastAsia="SimSun" w:hAnsi="Times New Roman"/>
                <w:snapToGrid/>
                <w:lang w:eastAsia="zh-CN"/>
              </w:rPr>
              <w:t>1</w:t>
            </w:r>
          </w:p>
        </w:tc>
        <w:tc>
          <w:tcPr>
            <w:tcW w:w="1190" w:type="dxa"/>
          </w:tcPr>
          <w:p w:rsidR="003540FF" w:rsidRPr="003540FF" w:rsidP="003540FF" w14:paraId="53FDD5A2" w14:textId="77777777">
            <w:pPr>
              <w:widowControl/>
              <w:suppressAutoHyphens/>
              <w:jc w:val="right"/>
              <w:rPr>
                <w:rFonts w:ascii="Times New Roman" w:eastAsia="SimSun" w:hAnsi="Times New Roman"/>
                <w:snapToGrid/>
                <w:lang w:eastAsia="ar-SA"/>
              </w:rPr>
            </w:pPr>
            <w:r w:rsidRPr="003540FF">
              <w:rPr>
                <w:rFonts w:ascii="Times New Roman" w:eastAsia="SimSun" w:hAnsi="Times New Roman"/>
                <w:snapToGrid/>
                <w:lang w:eastAsia="zh-CN"/>
              </w:rPr>
              <w:t>5</w:t>
            </w:r>
          </w:p>
        </w:tc>
        <w:tc>
          <w:tcPr>
            <w:tcW w:w="1256" w:type="dxa"/>
          </w:tcPr>
          <w:p w:rsidR="003540FF" w:rsidRPr="003540FF" w:rsidP="003540FF" w14:paraId="4BF99A0B" w14:textId="77777777">
            <w:pPr>
              <w:widowControl/>
              <w:suppressAutoHyphens/>
              <w:jc w:val="right"/>
              <w:rPr>
                <w:rFonts w:ascii="Times New Roman" w:eastAsia="SimSun" w:hAnsi="Times New Roman"/>
                <w:snapToGrid/>
                <w:lang w:eastAsia="ar-SA"/>
              </w:rPr>
            </w:pPr>
            <w:r w:rsidRPr="003540FF">
              <w:rPr>
                <w:rFonts w:ascii="Times New Roman" w:eastAsia="SimSun" w:hAnsi="Times New Roman"/>
                <w:snapToGrid/>
                <w:lang w:eastAsia="zh-CN"/>
              </w:rPr>
              <w:t>686</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41976AF1" w14:textId="77777777">
            <w:pPr>
              <w:widowControl/>
              <w:suppressAutoHyphens/>
              <w:jc w:val="right"/>
              <w:rPr>
                <w:rFonts w:ascii="Times New Roman" w:eastAsia="SimSun" w:hAnsi="Times New Roman"/>
                <w:snapToGrid/>
                <w:lang w:eastAsia="ar-SA"/>
              </w:rPr>
            </w:pPr>
            <w:r w:rsidRPr="003540FF">
              <w:rPr>
                <w:rFonts w:ascii="Times New Roman" w:hAnsi="Times New Roman"/>
                <w:snapToGrid/>
                <w:lang w:eastAsia="ar-SA"/>
              </w:rPr>
              <w:t>$19.01*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68EE7C4F" w14:textId="77777777">
            <w:pPr>
              <w:widowControl/>
              <w:suppressAutoHyphens/>
              <w:jc w:val="right"/>
              <w:rPr>
                <w:rFonts w:ascii="Times New Roman" w:eastAsia="Calibri" w:hAnsi="Times New Roman"/>
                <w:snapToGrid/>
                <w:lang w:eastAsia="ar-SA"/>
              </w:rPr>
            </w:pPr>
            <w:r w:rsidRPr="003540FF">
              <w:rPr>
                <w:rFonts w:ascii="Times New Roman" w:eastAsia="Calibri" w:hAnsi="Times New Roman"/>
                <w:snapToGrid/>
                <w:lang w:eastAsia="ar-SA"/>
              </w:rPr>
              <w:t>24**</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2023DDF5" w14:textId="77777777">
            <w:pPr>
              <w:contextualSpacing/>
              <w:jc w:val="right"/>
              <w:rPr>
                <w:rFonts w:ascii="Times New Roman" w:eastAsia="Calibri" w:hAnsi="Times New Roman"/>
              </w:rPr>
            </w:pPr>
            <w:r w:rsidRPr="003540FF">
              <w:rPr>
                <w:rFonts w:ascii="Times New Roman" w:hAnsi="Times New Roman"/>
              </w:rPr>
              <w:t>$75,584***</w:t>
            </w:r>
          </w:p>
        </w:tc>
      </w:tr>
      <w:tr w14:paraId="7F05F6CB" w14:textId="77777777" w:rsidTr="003540FF">
        <w:tblPrEx>
          <w:tblW w:w="11315" w:type="dxa"/>
          <w:tblInd w:w="-995" w:type="dxa"/>
          <w:tblLook w:val="04A0"/>
        </w:tblPrEx>
        <w:tc>
          <w:tcPr>
            <w:tcW w:w="1550" w:type="dxa"/>
          </w:tcPr>
          <w:p w:rsidR="003540FF" w:rsidRPr="003540FF" w:rsidP="003540FF" w14:paraId="6FB7F275" w14:textId="77777777">
            <w:pPr>
              <w:widowControl/>
              <w:rPr>
                <w:rFonts w:ascii="Times New Roman" w:eastAsia="SimSun" w:hAnsi="Times New Roman"/>
                <w:snapToGrid/>
                <w:lang w:eastAsia="zh-CN"/>
              </w:rPr>
            </w:pPr>
            <w:r w:rsidRPr="003540FF">
              <w:rPr>
                <w:rFonts w:ascii="Times New Roman" w:eastAsia="SimSun" w:hAnsi="Times New Roman"/>
                <w:snapToGrid/>
                <w:lang w:eastAsia="zh-CN"/>
              </w:rPr>
              <w:t xml:space="preserve">Personal Information Authorization Intranet Screens for general evidence purposes </w:t>
            </w:r>
          </w:p>
          <w:p w:rsidR="003540FF" w:rsidRPr="003540FF" w:rsidP="003540FF" w14:paraId="7EDD74BA" w14:textId="77777777">
            <w:pPr>
              <w:widowControl/>
              <w:suppressAutoHyphens/>
              <w:rPr>
                <w:rFonts w:ascii="Times New Roman" w:eastAsia="Calibri" w:hAnsi="Times New Roman"/>
                <w:bCs/>
                <w:iCs/>
                <w:snapToGrid/>
                <w:lang w:eastAsia="ar-SA"/>
              </w:rPr>
            </w:pPr>
            <w:r w:rsidRPr="003540FF">
              <w:rPr>
                <w:rFonts w:ascii="Times New Roman" w:eastAsia="SimSun" w:hAnsi="Times New Roman"/>
                <w:snapToGrid/>
                <w:lang w:eastAsia="zh-CN"/>
              </w:rPr>
              <w:t>(SSI Claims System)</w:t>
            </w:r>
          </w:p>
        </w:tc>
        <w:tc>
          <w:tcPr>
            <w:tcW w:w="1523" w:type="dxa"/>
          </w:tcPr>
          <w:p w:rsidR="003540FF" w:rsidRPr="003540FF" w:rsidP="003540FF" w14:paraId="10D3F816" w14:textId="77777777">
            <w:pPr>
              <w:widowControl/>
              <w:suppressAutoHyphens/>
              <w:jc w:val="right"/>
              <w:rPr>
                <w:rFonts w:ascii="Times New Roman" w:eastAsia="Calibri" w:hAnsi="Times New Roman"/>
                <w:bCs/>
                <w:iCs/>
                <w:snapToGrid/>
                <w:lang w:eastAsia="ar-SA"/>
              </w:rPr>
            </w:pPr>
            <w:r w:rsidRPr="003540FF">
              <w:rPr>
                <w:rFonts w:ascii="Times New Roman" w:eastAsia="SimSun" w:hAnsi="Times New Roman"/>
                <w:snapToGrid/>
                <w:lang w:eastAsia="zh-CN"/>
              </w:rPr>
              <w:t>192,235</w:t>
            </w:r>
          </w:p>
        </w:tc>
        <w:tc>
          <w:tcPr>
            <w:tcW w:w="1310" w:type="dxa"/>
          </w:tcPr>
          <w:p w:rsidR="003540FF" w:rsidRPr="003540FF" w:rsidP="003540FF" w14:paraId="2EE128DA" w14:textId="77777777">
            <w:pPr>
              <w:widowControl/>
              <w:suppressAutoHyphens/>
              <w:jc w:val="right"/>
              <w:rPr>
                <w:rFonts w:ascii="Times New Roman" w:eastAsia="Calibri" w:hAnsi="Times New Roman"/>
                <w:bCs/>
                <w:iCs/>
                <w:snapToGrid/>
                <w:lang w:eastAsia="ar-SA"/>
              </w:rPr>
            </w:pPr>
            <w:r w:rsidRPr="003540FF">
              <w:rPr>
                <w:rFonts w:ascii="Times New Roman" w:eastAsia="SimSun" w:hAnsi="Times New Roman"/>
                <w:snapToGrid/>
                <w:lang w:eastAsia="zh-CN"/>
              </w:rPr>
              <w:t>1</w:t>
            </w:r>
          </w:p>
        </w:tc>
        <w:tc>
          <w:tcPr>
            <w:tcW w:w="1190" w:type="dxa"/>
          </w:tcPr>
          <w:p w:rsidR="003540FF" w:rsidRPr="003540FF" w:rsidP="003540FF" w14:paraId="0EE90A44" w14:textId="77777777">
            <w:pPr>
              <w:widowControl/>
              <w:suppressAutoHyphens/>
              <w:jc w:val="right"/>
              <w:rPr>
                <w:rFonts w:ascii="Times New Roman" w:eastAsia="Calibri" w:hAnsi="Times New Roman"/>
                <w:bCs/>
                <w:iCs/>
                <w:snapToGrid/>
                <w:lang w:eastAsia="ar-SA"/>
              </w:rPr>
            </w:pPr>
            <w:r w:rsidRPr="003540FF">
              <w:rPr>
                <w:rFonts w:ascii="Times New Roman" w:eastAsia="SimSun" w:hAnsi="Times New Roman"/>
                <w:snapToGrid/>
                <w:lang w:eastAsia="zh-CN"/>
              </w:rPr>
              <w:t>5</w:t>
            </w:r>
          </w:p>
        </w:tc>
        <w:tc>
          <w:tcPr>
            <w:tcW w:w="1256" w:type="dxa"/>
          </w:tcPr>
          <w:p w:rsidR="003540FF" w:rsidRPr="003540FF" w:rsidP="003540FF" w14:paraId="1D3B88BB" w14:textId="77777777">
            <w:pPr>
              <w:widowControl/>
              <w:suppressAutoHyphens/>
              <w:jc w:val="right"/>
              <w:rPr>
                <w:rFonts w:ascii="Times New Roman" w:eastAsia="Calibri" w:hAnsi="Times New Roman"/>
                <w:bCs/>
                <w:iCs/>
                <w:snapToGrid/>
                <w:lang w:eastAsia="ar-SA"/>
              </w:rPr>
            </w:pPr>
            <w:r w:rsidRPr="003540FF">
              <w:rPr>
                <w:rFonts w:ascii="Times New Roman" w:eastAsia="SimSun" w:hAnsi="Times New Roman"/>
                <w:snapToGrid/>
                <w:lang w:eastAsia="zh-CN"/>
              </w:rPr>
              <w:t>16,020</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0FF91FFD" w14:textId="77777777">
            <w:pPr>
              <w:widowControl/>
              <w:suppressAutoHyphens/>
              <w:jc w:val="right"/>
              <w:rPr>
                <w:rFonts w:ascii="Times New Roman" w:eastAsia="Calibri" w:hAnsi="Times New Roman"/>
                <w:bCs/>
                <w:iCs/>
                <w:snapToGrid/>
                <w:lang w:eastAsia="ar-SA"/>
              </w:rPr>
            </w:pPr>
            <w:r w:rsidRPr="003540FF">
              <w:rPr>
                <w:rFonts w:ascii="Times New Roman" w:hAnsi="Times New Roman"/>
                <w:snapToGrid/>
                <w:lang w:eastAsia="ar-SA"/>
              </w:rPr>
              <w:t>$19.01*</w:t>
            </w: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634CED46" w14:textId="77777777">
            <w:pPr>
              <w:widowControl/>
              <w:suppressAutoHyphens/>
              <w:jc w:val="right"/>
              <w:rPr>
                <w:rFonts w:ascii="Times New Roman" w:eastAsia="Calibri" w:hAnsi="Times New Roman"/>
                <w:snapToGrid/>
                <w:lang w:eastAsia="ar-SA"/>
              </w:rPr>
            </w:pPr>
            <w:r w:rsidRPr="003540FF">
              <w:rPr>
                <w:rFonts w:ascii="Times New Roman" w:eastAsia="SimSun" w:hAnsi="Times New Roman"/>
                <w:snapToGrid/>
                <w:lang w:eastAsia="zh-CN"/>
              </w:rPr>
              <w:t>24**</w:t>
            </w: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19377165" w14:textId="77777777">
            <w:pPr>
              <w:contextualSpacing/>
              <w:jc w:val="right"/>
              <w:rPr>
                <w:rFonts w:ascii="Times New Roman" w:eastAsia="Calibri" w:hAnsi="Times New Roman"/>
              </w:rPr>
            </w:pPr>
            <w:r w:rsidRPr="003540FF">
              <w:rPr>
                <w:rFonts w:ascii="Times New Roman" w:hAnsi="Times New Roman"/>
              </w:rPr>
              <w:t>$1,766,295***</w:t>
            </w:r>
          </w:p>
        </w:tc>
      </w:tr>
      <w:tr w14:paraId="1BEC0D3B" w14:textId="77777777" w:rsidTr="003540FF">
        <w:tblPrEx>
          <w:tblW w:w="11315" w:type="dxa"/>
          <w:tblInd w:w="-995" w:type="dxa"/>
          <w:tblLook w:val="04A0"/>
        </w:tblPrEx>
        <w:tc>
          <w:tcPr>
            <w:tcW w:w="1550"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22D9D869" w14:textId="77777777">
            <w:pPr>
              <w:widowControl/>
              <w:suppressAutoHyphens/>
              <w:rPr>
                <w:rFonts w:ascii="Times New Roman" w:eastAsia="Calibri" w:hAnsi="Times New Roman"/>
                <w:bCs/>
                <w:iCs/>
                <w:snapToGrid/>
                <w:lang w:eastAsia="ar-SA"/>
              </w:rPr>
            </w:pPr>
            <w:r w:rsidRPr="003540FF">
              <w:rPr>
                <w:rFonts w:ascii="Times New Roman" w:hAnsi="Times New Roman"/>
                <w:b/>
                <w:snapToGrid/>
                <w:lang w:eastAsia="ar-SA"/>
              </w:rPr>
              <w:t>Totals</w:t>
            </w:r>
          </w:p>
        </w:tc>
        <w:tc>
          <w:tcPr>
            <w:tcW w:w="1523" w:type="dxa"/>
          </w:tcPr>
          <w:p w:rsidR="003540FF" w:rsidRPr="003540FF" w:rsidP="003540FF" w14:paraId="1A5007FE" w14:textId="77777777">
            <w:pPr>
              <w:widowControl/>
              <w:suppressAutoHyphens/>
              <w:jc w:val="right"/>
              <w:rPr>
                <w:rFonts w:ascii="Times New Roman" w:eastAsia="Calibri" w:hAnsi="Times New Roman"/>
                <w:bCs/>
                <w:iCs/>
                <w:snapToGrid/>
                <w:lang w:eastAsia="ar-SA"/>
              </w:rPr>
            </w:pPr>
            <w:r w:rsidRPr="003540FF">
              <w:rPr>
                <w:rFonts w:ascii="Times New Roman" w:eastAsia="SimSun" w:hAnsi="Times New Roman"/>
                <w:b/>
                <w:snapToGrid/>
                <w:lang w:eastAsia="zh-CN"/>
              </w:rPr>
              <w:t>200,461</w:t>
            </w:r>
          </w:p>
        </w:tc>
        <w:tc>
          <w:tcPr>
            <w:tcW w:w="1310" w:type="dxa"/>
          </w:tcPr>
          <w:p w:rsidR="003540FF" w:rsidRPr="003540FF" w:rsidP="003540FF" w14:paraId="0B4F5891" w14:textId="77777777">
            <w:pPr>
              <w:widowControl/>
              <w:suppressAutoHyphens/>
              <w:jc w:val="right"/>
              <w:rPr>
                <w:rFonts w:ascii="Times New Roman" w:eastAsia="Calibri" w:hAnsi="Times New Roman"/>
                <w:bCs/>
                <w:iCs/>
                <w:snapToGrid/>
                <w:lang w:eastAsia="ar-SA"/>
              </w:rPr>
            </w:pPr>
          </w:p>
        </w:tc>
        <w:tc>
          <w:tcPr>
            <w:tcW w:w="1190" w:type="dxa"/>
          </w:tcPr>
          <w:p w:rsidR="003540FF" w:rsidRPr="003540FF" w:rsidP="003540FF" w14:paraId="7E057C7A" w14:textId="77777777">
            <w:pPr>
              <w:widowControl/>
              <w:suppressAutoHyphens/>
              <w:jc w:val="right"/>
              <w:rPr>
                <w:rFonts w:ascii="Times New Roman" w:eastAsia="Calibri" w:hAnsi="Times New Roman"/>
                <w:bCs/>
                <w:iCs/>
                <w:snapToGrid/>
                <w:lang w:eastAsia="ar-SA"/>
              </w:rPr>
            </w:pPr>
          </w:p>
        </w:tc>
        <w:tc>
          <w:tcPr>
            <w:tcW w:w="1256" w:type="dxa"/>
          </w:tcPr>
          <w:p w:rsidR="003540FF" w:rsidRPr="003540FF" w:rsidP="003540FF" w14:paraId="3385514D" w14:textId="77777777">
            <w:pPr>
              <w:widowControl/>
              <w:suppressAutoHyphens/>
              <w:jc w:val="right"/>
              <w:rPr>
                <w:rFonts w:ascii="Times New Roman" w:eastAsia="Calibri" w:hAnsi="Times New Roman"/>
                <w:bCs/>
                <w:iCs/>
                <w:snapToGrid/>
                <w:lang w:eastAsia="ar-SA"/>
              </w:rPr>
            </w:pPr>
            <w:r w:rsidRPr="003540FF">
              <w:rPr>
                <w:rFonts w:ascii="Times New Roman" w:eastAsia="SimSun" w:hAnsi="Times New Roman"/>
                <w:b/>
                <w:snapToGrid/>
                <w:lang w:eastAsia="zh-CN"/>
              </w:rPr>
              <w:t>16,706</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1C8CCFEA" w14:textId="77777777">
            <w:pPr>
              <w:widowControl/>
              <w:suppressAutoHyphens/>
              <w:jc w:val="right"/>
              <w:rPr>
                <w:rFonts w:ascii="Times New Roman" w:eastAsia="Calibri" w:hAnsi="Times New Roman"/>
                <w:bCs/>
                <w:iCs/>
                <w:snapToGrid/>
                <w:lang w:eastAsia="ar-SA"/>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61110EC9" w14:textId="77777777">
            <w:pPr>
              <w:widowControl/>
              <w:suppressAutoHyphens/>
              <w:jc w:val="right"/>
              <w:rPr>
                <w:rFonts w:ascii="Times New Roman" w:eastAsia="Calibri" w:hAnsi="Times New Roman"/>
                <w:snapToGrid/>
                <w:lang w:eastAsia="ar-SA"/>
              </w:rPr>
            </w:pPr>
          </w:p>
        </w:tc>
        <w:tc>
          <w:tcPr>
            <w:tcW w:w="1727" w:type="dxa"/>
            <w:tcBorders>
              <w:top w:val="single" w:sz="4" w:space="0" w:color="auto"/>
              <w:left w:val="single" w:sz="4" w:space="0" w:color="auto"/>
              <w:bottom w:val="single" w:sz="4" w:space="0" w:color="auto"/>
              <w:right w:val="single" w:sz="4" w:space="0" w:color="auto"/>
            </w:tcBorders>
            <w:shd w:val="clear" w:color="auto" w:fill="auto"/>
          </w:tcPr>
          <w:p w:rsidR="003540FF" w:rsidRPr="003540FF" w:rsidP="003540FF" w14:paraId="6671197F" w14:textId="77777777">
            <w:pPr>
              <w:contextualSpacing/>
              <w:jc w:val="right"/>
              <w:rPr>
                <w:rFonts w:ascii="Times New Roman" w:eastAsia="Calibri" w:hAnsi="Times New Roman"/>
              </w:rPr>
            </w:pPr>
            <w:r w:rsidRPr="003540FF">
              <w:rPr>
                <w:rFonts w:ascii="Times New Roman" w:hAnsi="Times New Roman"/>
                <w:b/>
              </w:rPr>
              <w:t>$1,841,879***</w:t>
            </w:r>
          </w:p>
        </w:tc>
      </w:tr>
    </w:tbl>
    <w:p w:rsidR="003540FF" w:rsidP="003540FF" w14:paraId="00894408" w14:textId="65D7F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snapToGrid/>
          <w:lang w:eastAsia="ar-SA"/>
        </w:rPr>
      </w:pPr>
      <w:r w:rsidRPr="003540FF">
        <w:rPr>
          <w:rFonts w:ascii="Times New Roman" w:eastAsia="SimSun" w:hAnsi="Times New Roman"/>
          <w:snapToGrid/>
          <w:lang w:eastAsia="zh-CN"/>
        </w:rPr>
        <w:t>* We based this figure on averaging both the average DI payments based on SSA's current FY 2021 data (</w:t>
      </w:r>
      <w:hyperlink r:id="rId5" w:history="1">
        <w:r w:rsidRPr="003540FF">
          <w:rPr>
            <w:rFonts w:ascii="Times New Roman" w:eastAsia="SimSun" w:hAnsi="Times New Roman"/>
            <w:snapToGrid/>
            <w:color w:val="0000FF"/>
            <w:u w:val="single"/>
            <w:lang w:eastAsia="zh-CN"/>
          </w:rPr>
          <w:t>https://www.ssa.gov/legislation/2021FactSheet.pdf</w:t>
        </w:r>
      </w:hyperlink>
      <w:r w:rsidRPr="003540FF">
        <w:rPr>
          <w:rFonts w:ascii="Times New Roman" w:eastAsia="SimSun" w:hAnsi="Times New Roman"/>
          <w:snapToGrid/>
          <w:lang w:eastAsia="zh-CN"/>
        </w:rPr>
        <w:t>), and the average U.S. worker’s hourly wages, as reported by Bureau of Labor Statistics data (</w:t>
      </w:r>
      <w:hyperlink r:id="rId6" w:history="1">
        <w:r w:rsidRPr="003540FF">
          <w:rPr>
            <w:rFonts w:ascii="Times New Roman" w:eastAsia="SimSun" w:hAnsi="Times New Roman"/>
            <w:snapToGrid/>
            <w:color w:val="0000FF"/>
            <w:u w:val="single"/>
            <w:lang w:eastAsia="zh-CN"/>
          </w:rPr>
          <w:t>https://www.bls.gov/oes/current/oes_nat.htm</w:t>
        </w:r>
      </w:hyperlink>
      <w:r w:rsidRPr="003540FF">
        <w:rPr>
          <w:rFonts w:ascii="Times New Roman" w:eastAsia="SimSun" w:hAnsi="Times New Roman"/>
          <w:snapToGrid/>
          <w:lang w:eastAsia="zh-CN"/>
        </w:rPr>
        <w:t>)</w:t>
      </w:r>
      <w:r w:rsidRPr="003540FF">
        <w:rPr>
          <w:rFonts w:ascii="Times New Roman" w:eastAsia="SimSun" w:hAnsi="Times New Roman"/>
          <w:snapToGrid/>
          <w:lang w:eastAsia="ar-SA"/>
        </w:rPr>
        <w:t>.</w:t>
      </w:r>
    </w:p>
    <w:p w:rsidR="003540FF" w:rsidRPr="003540FF" w:rsidP="003540FF" w14:paraId="28302D31"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snapToGrid/>
          <w:lang w:eastAsia="ar-SA"/>
        </w:rPr>
      </w:pPr>
    </w:p>
    <w:p w:rsidR="003540FF" w:rsidP="003540FF" w14:paraId="2D03A6AC" w14:textId="5B427A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hAnsi="Times New Roman"/>
        </w:rPr>
      </w:pPr>
      <w:r w:rsidRPr="003540FF">
        <w:rPr>
          <w:rFonts w:ascii="Times New Roman" w:hAnsi="Times New Roman"/>
        </w:rPr>
        <w:t xml:space="preserve">** </w:t>
      </w:r>
      <w:r w:rsidRPr="003540FF">
        <w:rPr>
          <w:rFonts w:ascii="Times New Roman" w:eastAsia="SimSun" w:hAnsi="Times New Roman"/>
          <w:snapToGrid/>
          <w:lang w:eastAsia="ar-SA"/>
        </w:rPr>
        <w:t>We based this figure on the average FY 2021 wait times for field offices, based on SSA’s current management information data</w:t>
      </w:r>
      <w:r w:rsidRPr="003540FF">
        <w:rPr>
          <w:rFonts w:ascii="Times New Roman" w:hAnsi="Times New Roman"/>
        </w:rPr>
        <w:t>.</w:t>
      </w:r>
    </w:p>
    <w:p w:rsidR="003540FF" w:rsidRPr="003540FF" w:rsidP="003540FF" w14:paraId="20580393" w14:textId="777777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40"/>
        <w:rPr>
          <w:rFonts w:ascii="Times New Roman" w:eastAsia="SimSun" w:hAnsi="Times New Roman" w:cs="Courier New"/>
          <w:snapToGrid/>
          <w:szCs w:val="20"/>
          <w:lang w:eastAsia="zh-CN"/>
        </w:rPr>
      </w:pPr>
    </w:p>
    <w:p w:rsidR="0040584B" w:rsidP="003540FF" w14:paraId="795EA0AF" w14:textId="001DDE12">
      <w:pPr>
        <w:ind w:left="1440"/>
        <w:rPr>
          <w:rFonts w:ascii="Times New Roman" w:hAnsi="Times New Roman"/>
        </w:rPr>
      </w:pPr>
      <w:r w:rsidRPr="003540FF">
        <w:rPr>
          <w:rFonts w:ascii="Times New Roman" w:eastAsia="SimSun" w:hAnsi="Times New Roman"/>
          <w:snapToGrid/>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540FF">
        <w:rPr>
          <w:rFonts w:ascii="Times New Roman" w:eastAsia="SimSun" w:hAnsi="Times New Roman"/>
          <w:b/>
          <w:snapToGrid/>
          <w:u w:val="single"/>
          <w:lang w:eastAsia="ar-SA"/>
        </w:rPr>
        <w:t>There is no actual charge to respondents to complete the application</w:t>
      </w:r>
      <w:r w:rsidRPr="001F396F" w:rsidR="004238CA">
        <w:rPr>
          <w:rFonts w:ascii="Times New Roman" w:hAnsi="Times New Roman"/>
        </w:rPr>
        <w:t>.</w:t>
      </w:r>
    </w:p>
    <w:p w:rsidR="00664BEE" w:rsidP="00B73D1C" w14:paraId="3E475774" w14:textId="77777777">
      <w:pPr>
        <w:ind w:left="1440"/>
        <w:rPr>
          <w:rFonts w:ascii="Times New Roman" w:hAnsi="Times New Roman"/>
        </w:rPr>
      </w:pPr>
    </w:p>
    <w:p w:rsidR="00664BEE" w:rsidRPr="006C2A8B" w:rsidP="00664BEE" w14:paraId="51F2DCF9" w14:textId="77777777">
      <w:pPr>
        <w:pStyle w:val="ListParagraph"/>
        <w:ind w:left="1440"/>
        <w:rPr>
          <w:rFonts w:ascii="Times New Roman" w:hAnsi="Times New Roman"/>
          <w:color w:val="000000"/>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13.97-mile driving distance for one-way travel.  We depict this on the chart below:</w:t>
      </w:r>
    </w:p>
    <w:p w:rsidR="00664BEE" w:rsidP="00664BEE" w14:paraId="6D142282" w14:textId="77777777">
      <w:pPr>
        <w:ind w:left="720"/>
        <w:rPr>
          <w:rFonts w:ascii="Times New Roman" w:hAnsi="Times New Roman"/>
        </w:rPr>
      </w:pPr>
    </w:p>
    <w:tbl>
      <w:tblPr>
        <w:tblW w:w="850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36"/>
        <w:gridCol w:w="1522"/>
        <w:gridCol w:w="1714"/>
        <w:gridCol w:w="1729"/>
        <w:gridCol w:w="1800"/>
      </w:tblGrid>
      <w:tr w14:paraId="2F3A265D" w14:textId="77777777" w:rsidTr="00481494">
        <w:tblPrEx>
          <w:tblW w:w="8501"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736" w:type="dxa"/>
            <w:shd w:val="clear" w:color="auto" w:fill="auto"/>
          </w:tcPr>
          <w:p w:rsidR="004A5128" w:rsidRPr="00201F6E" w:rsidP="00201F6E" w14:paraId="387CBE34" w14:textId="77777777">
            <w:pPr>
              <w:rPr>
                <w:rFonts w:ascii="Times New Roman" w:hAnsi="Times New Roman"/>
                <w:b/>
              </w:rPr>
            </w:pPr>
            <w:r w:rsidRPr="00201F6E">
              <w:rPr>
                <w:rFonts w:ascii="Times New Roman" w:hAnsi="Times New Roman"/>
                <w:b/>
              </w:rPr>
              <w:t>Total Number of Respondents Who Visit a Field Office</w:t>
            </w:r>
          </w:p>
        </w:tc>
        <w:tc>
          <w:tcPr>
            <w:tcW w:w="1522" w:type="dxa"/>
            <w:shd w:val="clear" w:color="auto" w:fill="auto"/>
          </w:tcPr>
          <w:p w:rsidR="004A5128" w:rsidRPr="00201F6E" w:rsidP="00201F6E" w14:paraId="249996CD" w14:textId="77777777">
            <w:pPr>
              <w:rPr>
                <w:rFonts w:ascii="Times New Roman" w:hAnsi="Times New Roman"/>
                <w:b/>
              </w:rPr>
            </w:pPr>
            <w:r w:rsidRPr="00201F6E">
              <w:rPr>
                <w:rFonts w:ascii="Times New Roman" w:hAnsi="Times New Roman"/>
                <w:b/>
              </w:rPr>
              <w:t>Frequency of Response</w:t>
            </w:r>
          </w:p>
        </w:tc>
        <w:tc>
          <w:tcPr>
            <w:tcW w:w="1714" w:type="dxa"/>
            <w:shd w:val="clear" w:color="auto" w:fill="auto"/>
          </w:tcPr>
          <w:p w:rsidR="004A5128" w:rsidRPr="00201F6E" w:rsidP="00201F6E" w14:paraId="333AFC02" w14:textId="77777777">
            <w:pPr>
              <w:rPr>
                <w:rFonts w:ascii="Times New Roman" w:hAnsi="Times New Roman"/>
                <w:b/>
              </w:rPr>
            </w:pPr>
            <w:r w:rsidRPr="00201F6E">
              <w:rPr>
                <w:rFonts w:ascii="Times New Roman" w:hAnsi="Times New Roman"/>
                <w:b/>
              </w:rPr>
              <w:t>Average One-Way Travel Time to a Field Office (minutes)</w:t>
            </w:r>
          </w:p>
        </w:tc>
        <w:tc>
          <w:tcPr>
            <w:tcW w:w="1729" w:type="dxa"/>
            <w:shd w:val="clear" w:color="auto" w:fill="auto"/>
          </w:tcPr>
          <w:p w:rsidR="004A5128" w:rsidRPr="00201F6E" w:rsidP="00201F6E" w14:paraId="78E2A1C7" w14:textId="77777777">
            <w:pPr>
              <w:rPr>
                <w:rFonts w:ascii="Times New Roman" w:hAnsi="Times New Roman"/>
                <w:b/>
              </w:rPr>
            </w:pPr>
            <w:r w:rsidRPr="00201F6E">
              <w:rPr>
                <w:rFonts w:ascii="Times New Roman" w:hAnsi="Times New Roman"/>
                <w:b/>
              </w:rPr>
              <w:t>Estimated Total Travel Time to a Field Office (hours)</w:t>
            </w:r>
          </w:p>
        </w:tc>
        <w:tc>
          <w:tcPr>
            <w:tcW w:w="1800" w:type="dxa"/>
            <w:shd w:val="clear" w:color="auto" w:fill="auto"/>
          </w:tcPr>
          <w:p w:rsidR="004A5128" w:rsidRPr="00201F6E" w:rsidP="00201F6E" w14:paraId="29655351" w14:textId="77777777">
            <w:pPr>
              <w:rPr>
                <w:rFonts w:ascii="Times New Roman" w:hAnsi="Times New Roman"/>
                <w:b/>
              </w:rPr>
            </w:pPr>
            <w:r w:rsidRPr="00201F6E">
              <w:rPr>
                <w:rFonts w:ascii="Times New Roman" w:hAnsi="Times New Roman"/>
                <w:b/>
              </w:rPr>
              <w:t>Total Annual Opportunity Cost for Travel Time (dollars)****</w:t>
            </w:r>
          </w:p>
        </w:tc>
      </w:tr>
      <w:tr w14:paraId="0390D737" w14:textId="77777777" w:rsidTr="00481494">
        <w:tblPrEx>
          <w:tblW w:w="8501" w:type="dxa"/>
          <w:tblInd w:w="895" w:type="dxa"/>
          <w:tblLook w:val="04A0"/>
        </w:tblPrEx>
        <w:tc>
          <w:tcPr>
            <w:tcW w:w="1736" w:type="dxa"/>
            <w:shd w:val="clear" w:color="auto" w:fill="auto"/>
          </w:tcPr>
          <w:p w:rsidR="004A5128" w:rsidRPr="00201F6E" w:rsidP="00201F6E" w14:paraId="64DE92C0" w14:textId="77777777">
            <w:pPr>
              <w:jc w:val="right"/>
              <w:rPr>
                <w:rFonts w:ascii="Times New Roman" w:hAnsi="Times New Roman"/>
              </w:rPr>
            </w:pPr>
            <w:r w:rsidRPr="00201F6E">
              <w:rPr>
                <w:rFonts w:ascii="Times New Roman" w:hAnsi="Times New Roman"/>
              </w:rPr>
              <w:t>200,461</w:t>
            </w:r>
          </w:p>
        </w:tc>
        <w:tc>
          <w:tcPr>
            <w:tcW w:w="1522" w:type="dxa"/>
            <w:shd w:val="clear" w:color="auto" w:fill="auto"/>
          </w:tcPr>
          <w:p w:rsidR="004A5128" w:rsidRPr="00201F6E" w:rsidP="00201F6E" w14:paraId="49B0CF34" w14:textId="77777777">
            <w:pPr>
              <w:jc w:val="right"/>
              <w:rPr>
                <w:rFonts w:ascii="Times New Roman" w:hAnsi="Times New Roman"/>
              </w:rPr>
            </w:pPr>
            <w:r w:rsidRPr="00201F6E">
              <w:rPr>
                <w:rFonts w:ascii="Times New Roman" w:hAnsi="Times New Roman"/>
              </w:rPr>
              <w:t>1</w:t>
            </w:r>
          </w:p>
        </w:tc>
        <w:tc>
          <w:tcPr>
            <w:tcW w:w="1714" w:type="dxa"/>
            <w:shd w:val="clear" w:color="auto" w:fill="auto"/>
          </w:tcPr>
          <w:p w:rsidR="004A5128" w:rsidRPr="00201F6E" w:rsidP="00201F6E" w14:paraId="1F09D69C" w14:textId="77777777">
            <w:pPr>
              <w:jc w:val="right"/>
              <w:rPr>
                <w:rFonts w:ascii="Times New Roman" w:hAnsi="Times New Roman"/>
              </w:rPr>
            </w:pPr>
            <w:r w:rsidRPr="00201F6E">
              <w:rPr>
                <w:rFonts w:ascii="Times New Roman" w:hAnsi="Times New Roman"/>
              </w:rPr>
              <w:t>30</w:t>
            </w:r>
          </w:p>
        </w:tc>
        <w:tc>
          <w:tcPr>
            <w:tcW w:w="1729" w:type="dxa"/>
            <w:shd w:val="clear" w:color="auto" w:fill="auto"/>
          </w:tcPr>
          <w:p w:rsidR="004A5128" w:rsidRPr="00201F6E" w:rsidP="00201F6E" w14:paraId="577AD48B" w14:textId="77777777">
            <w:pPr>
              <w:jc w:val="right"/>
              <w:rPr>
                <w:rFonts w:ascii="Times New Roman" w:hAnsi="Times New Roman"/>
              </w:rPr>
            </w:pPr>
            <w:r w:rsidRPr="00201F6E">
              <w:rPr>
                <w:rFonts w:ascii="Times New Roman" w:hAnsi="Times New Roman"/>
              </w:rPr>
              <w:t>100,231</w:t>
            </w:r>
          </w:p>
        </w:tc>
        <w:tc>
          <w:tcPr>
            <w:tcW w:w="1800" w:type="dxa"/>
            <w:shd w:val="clear" w:color="auto" w:fill="auto"/>
          </w:tcPr>
          <w:p w:rsidR="004A5128" w:rsidRPr="00201F6E" w:rsidP="00201F6E" w14:paraId="1E38C957" w14:textId="775A6EC3">
            <w:pPr>
              <w:jc w:val="right"/>
              <w:rPr>
                <w:rFonts w:ascii="Times New Roman" w:hAnsi="Times New Roman"/>
              </w:rPr>
            </w:pPr>
            <w:r w:rsidRPr="00201F6E">
              <w:rPr>
                <w:rFonts w:ascii="Times New Roman" w:hAnsi="Times New Roman"/>
              </w:rPr>
              <w:t>$</w:t>
            </w:r>
            <w:r w:rsidR="003540FF">
              <w:rPr>
                <w:rFonts w:ascii="Times New Roman" w:hAnsi="Times New Roman"/>
              </w:rPr>
              <w:t>1,905,391</w:t>
            </w:r>
          </w:p>
        </w:tc>
      </w:tr>
    </w:tbl>
    <w:p w:rsidR="004A5128" w:rsidP="007E54F4" w14:paraId="32021588" w14:textId="35398862">
      <w:pPr>
        <w:ind w:left="1440"/>
        <w:rPr>
          <w:rFonts w:ascii="Times New Roman" w:hAnsi="Times New Roman"/>
        </w:rPr>
      </w:pPr>
      <w:r>
        <w:rPr>
          <w:rFonts w:ascii="Times New Roman" w:hAnsi="Times New Roman"/>
        </w:rPr>
        <w:t>****</w:t>
      </w:r>
      <w:r w:rsidR="00834444">
        <w:rPr>
          <w:rFonts w:ascii="Times New Roman" w:hAnsi="Times New Roman"/>
        </w:rPr>
        <w:t xml:space="preserve"> </w:t>
      </w:r>
      <w:r>
        <w:rPr>
          <w:rFonts w:ascii="Times New Roman" w:hAnsi="Times New Roman"/>
        </w:rPr>
        <w:t xml:space="preserve">We based this dollar amount on the Average Theoretical Hourly Cost Amount in dollars shown on the burden chart above.  </w:t>
      </w:r>
    </w:p>
    <w:p w:rsidR="004A5128" w:rsidP="007E54F4" w14:paraId="1500C732" w14:textId="77777777">
      <w:pPr>
        <w:ind w:left="1440"/>
        <w:rPr>
          <w:rFonts w:ascii="Times New Roman" w:hAnsi="Times New Roman"/>
        </w:rPr>
      </w:pPr>
    </w:p>
    <w:p w:rsidR="004A5128" w:rsidP="007E54F4" w14:paraId="59E672E6" w14:textId="77777777">
      <w:pPr>
        <w:ind w:left="1440"/>
        <w:rPr>
          <w:rFonts w:ascii="Times New Roman" w:hAnsi="Times New Roman"/>
        </w:rPr>
      </w:pPr>
      <w:r>
        <w:rPr>
          <w:rFonts w:ascii="Times New Roman" w:hAnsi="Times New Roman"/>
        </w:rPr>
        <w:t xml:space="preserve">Per OIRA, we include this travel time burden estimate under the 5 CFR 1320.8(a)(4), which requires us to provide “time, effort, or financial resources expended by persons [for]…transmitting, or otherwise disclosing the information,” as well as 5 CFR 1320.8(b)(3)(iii)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 </w:t>
      </w:r>
    </w:p>
    <w:p w:rsidR="004A5128" w:rsidP="007E54F4" w14:paraId="78D2C20F" w14:textId="77777777">
      <w:pPr>
        <w:pStyle w:val="ListParagraph"/>
        <w:ind w:left="1440"/>
        <w:rPr>
          <w:rFonts w:ascii="Times New Roman" w:hAnsi="Times New Roman"/>
        </w:rPr>
      </w:pPr>
    </w:p>
    <w:p w:rsidR="004A5128" w:rsidRPr="003F6D9E" w:rsidP="007E54F4" w14:paraId="486BB7DA" w14:textId="77777777">
      <w:pPr>
        <w:pStyle w:val="ListParagraph"/>
        <w:ind w:left="144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664BEE" w:rsidP="007E54F4" w14:paraId="67791084" w14:textId="77777777">
      <w:pPr>
        <w:ind w:left="1440"/>
        <w:rPr>
          <w:rFonts w:ascii="Times New Roman" w:hAnsi="Times New Roman"/>
        </w:rPr>
      </w:pPr>
    </w:p>
    <w:p w:rsidR="00C37D72" w:rsidRPr="00903900" w:rsidP="007E54F4" w14:paraId="2A7B8E7E" w14:textId="489E7D0B">
      <w:pPr>
        <w:pStyle w:val="ListParagraph"/>
        <w:ind w:left="1440"/>
        <w:rPr>
          <w:rFonts w:ascii="Times New Roman" w:hAnsi="Times New Roman"/>
          <w:b/>
        </w:rPr>
      </w:pPr>
      <w:r w:rsidRPr="002F73DF">
        <w:rPr>
          <w:rFonts w:ascii="Times New Roman" w:hAnsi="Times New Roman"/>
        </w:rPr>
        <w:t>The total burden for this ICR is</w:t>
      </w:r>
      <w:r w:rsidR="00EE6190">
        <w:rPr>
          <w:rFonts w:ascii="Times New Roman" w:hAnsi="Times New Roman"/>
        </w:rPr>
        <w:t xml:space="preserve"> </w:t>
      </w:r>
      <w:r w:rsidR="003540FF">
        <w:rPr>
          <w:rFonts w:ascii="Times New Roman" w:hAnsi="Times New Roman"/>
          <w:b/>
        </w:rPr>
        <w:t>16,706</w:t>
      </w:r>
      <w:r>
        <w:rPr>
          <w:rFonts w:ascii="Times New Roman" w:hAnsi="Times New Roman"/>
        </w:rPr>
        <w:t xml:space="preserve"> </w:t>
      </w:r>
      <w:r w:rsidRPr="002F73DF">
        <w:rPr>
          <w:rFonts w:ascii="Times New Roman" w:hAnsi="Times New Roman"/>
        </w:rPr>
        <w:t xml:space="preserve">burden hours (reflecting SSA management information data), which results in an associated theoretical (not actual) opportunity cost financial burden of </w:t>
      </w:r>
      <w:r w:rsidRPr="002F73DF">
        <w:rPr>
          <w:rFonts w:ascii="Times New Roman" w:hAnsi="Times New Roman"/>
          <w:b/>
        </w:rPr>
        <w:t>$</w:t>
      </w:r>
      <w:r w:rsidR="003540FF">
        <w:rPr>
          <w:rFonts w:ascii="Times New Roman" w:hAnsi="Times New Roman"/>
          <w:b/>
        </w:rPr>
        <w:t>3,747,270</w:t>
      </w:r>
      <w:r w:rsidRPr="002F73DF">
        <w:rPr>
          <w:rFonts w:ascii="Times New Roman" w:hAnsi="Times New Roman"/>
        </w:rPr>
        <w:t>.  SSA does not charge respondents to complete our applications.</w:t>
      </w:r>
      <w:r w:rsidR="003540FF">
        <w:rPr>
          <w:rFonts w:ascii="Times New Roman" w:hAnsi="Times New Roman"/>
        </w:rPr>
        <w:t xml:space="preserve"> </w:t>
      </w:r>
      <w:r w:rsidRPr="003540FF" w:rsidR="003540FF">
        <w:rPr>
          <w:rFonts w:ascii="Times New Roman" w:hAnsi="Times New Roman"/>
          <w:noProof/>
          <w:lang w:eastAsia="zh-CN"/>
        </w:rPr>
        <w:t xml:space="preserve"> We base our burden estimates on current management information data, which includes data from actual interviews, as well as from years of conducting this information collection.  Per our management information data, we believe that the </w:t>
      </w:r>
      <w:r w:rsidR="003540FF">
        <w:rPr>
          <w:rFonts w:ascii="Times New Roman" w:hAnsi="Times New Roman"/>
          <w:noProof/>
          <w:lang w:eastAsia="zh-CN"/>
        </w:rPr>
        <w:t>5</w:t>
      </w:r>
      <w:r w:rsidRPr="003540FF" w:rsidR="003540FF">
        <w:rPr>
          <w:rFonts w:ascii="Times New Roman" w:hAnsi="Times New Roman"/>
          <w:noProof/>
          <w:lang w:eastAsia="zh-CN"/>
        </w:rPr>
        <w:t xml:space="preserve"> minutes accurately shows the average burden per response for reading the instructions, gathering the facts, and answering the questions.  Based on our current management information data, the current burden information we provided is accurate</w:t>
      </w:r>
      <w:r w:rsidRPr="003540FF" w:rsidR="003540FF">
        <w:rPr>
          <w:rFonts w:ascii="Times New Roman" w:hAnsi="Times New Roman"/>
          <w:snapToGrid/>
          <w:lang w:eastAsia="zh-CN"/>
        </w:rPr>
        <w:t>.</w:t>
      </w:r>
    </w:p>
    <w:p w:rsidR="00C37D72" w:rsidRPr="003B15EC" w:rsidP="007E54F4" w14:paraId="611638E2" w14:textId="77777777">
      <w:pPr>
        <w:tabs>
          <w:tab w:val="left" w:pos="360"/>
        </w:tabs>
        <w:ind w:left="1440"/>
        <w:rPr>
          <w:rFonts w:ascii="Times New Roman" w:hAnsi="Times New Roman"/>
          <w:b/>
          <w:u w:val="single"/>
        </w:rPr>
      </w:pPr>
    </w:p>
    <w:p w:rsidR="00A45D82" w:rsidP="007E54F4" w14:paraId="58FA0A39" w14:textId="40087A91">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23085" w:rsidRPr="00BC7F42" w:rsidP="007E54F4" w14:paraId="0B6718C2" w14:textId="77777777">
      <w:pPr>
        <w:ind w:left="1440"/>
        <w:rPr>
          <w:rFonts w:ascii="Times New Roman" w:hAnsi="Times New Roman"/>
          <w:i/>
        </w:rPr>
      </w:pPr>
      <w:r w:rsidRPr="00536891">
        <w:rPr>
          <w:rFonts w:ascii="Times New Roman" w:hAnsi="Times New Roman"/>
        </w:rPr>
        <w:t xml:space="preserve">This collection does not impose a known cost burden on the respondents.   </w:t>
      </w:r>
    </w:p>
    <w:p w:rsidR="00A45D82" w:rsidRPr="00BC7F42" w:rsidP="007E54F4" w14:paraId="0D2D7B1C" w14:textId="77777777">
      <w:pPr>
        <w:ind w:left="1440"/>
        <w:rPr>
          <w:rFonts w:ascii="Times New Roman" w:hAnsi="Times New Roman"/>
        </w:rPr>
      </w:pPr>
    </w:p>
    <w:p w:rsidR="004E17DF" w:rsidRPr="007E54F4" w:rsidP="007E54F4" w14:paraId="2321DD9C" w14:textId="26E083D0">
      <w:pPr>
        <w:numPr>
          <w:ilvl w:val="0"/>
          <w:numId w:val="17"/>
        </w:numPr>
        <w:tabs>
          <w:tab w:val="clear" w:pos="360"/>
          <w:tab w:val="left" w:pos="720"/>
        </w:tabs>
        <w:ind w:left="1440" w:hanging="720"/>
        <w:rPr>
          <w:rFonts w:ascii="Times New Roman" w:hAnsi="Times New Roman"/>
        </w:rPr>
      </w:pPr>
      <w:r w:rsidRPr="007E54F4">
        <w:rPr>
          <w:rFonts w:ascii="Times New Roman" w:hAnsi="Times New Roman"/>
          <w:b/>
        </w:rPr>
        <w:t>Annual Cost To Federal Government</w:t>
      </w:r>
    </w:p>
    <w:p w:rsidR="004E17DF" w:rsidP="007E54F4" w14:paraId="653F69A9" w14:textId="66223D38">
      <w:pPr>
        <w:ind w:left="1440"/>
        <w:rPr>
          <w:rFonts w:ascii="Times New Roman" w:hAnsi="Times New Roman"/>
          <w:color w:val="000000"/>
        </w:rPr>
      </w:pPr>
      <w:r w:rsidRPr="0047588F">
        <w:rPr>
          <w:rFonts w:ascii="Times New Roman" w:hAnsi="Times New Roman"/>
          <w:color w:val="000000"/>
        </w:rPr>
        <w:t>The annual cost to the Federal Government i</w:t>
      </w:r>
      <w:r w:rsidR="00C644B5">
        <w:rPr>
          <w:rFonts w:ascii="Times New Roman" w:hAnsi="Times New Roman"/>
          <w:color w:val="000000"/>
        </w:rPr>
        <w:t>s approximately $</w:t>
      </w:r>
      <w:r w:rsidR="00C644B5">
        <w:rPr>
          <w:rFonts w:ascii="Times New Roman" w:hAnsi="Times New Roman"/>
          <w:b/>
          <w:bCs/>
          <w:color w:val="000000"/>
        </w:rPr>
        <w:t>430,69</w:t>
      </w:r>
      <w:r w:rsidR="00481494">
        <w:rPr>
          <w:rFonts w:ascii="Times New Roman" w:hAnsi="Times New Roman"/>
          <w:b/>
          <w:bCs/>
          <w:color w:val="000000"/>
        </w:rPr>
        <w:t>7</w:t>
      </w:r>
      <w:r w:rsidRPr="0047588F">
        <w:rPr>
          <w:rFonts w:ascii="Times New Roman" w:hAnsi="Times New Roman"/>
          <w:color w:val="000000"/>
        </w:rPr>
        <w:t>.  This estimate accounts for costs from the following areas:</w:t>
      </w:r>
    </w:p>
    <w:p w:rsidR="004E17DF" w:rsidP="004E17DF" w14:paraId="4CC556E1" w14:textId="77777777">
      <w:pPr>
        <w:rPr>
          <w:rFonts w:ascii="Times New Roman" w:hAnsi="Times New Roman"/>
          <w:color w:val="000000"/>
        </w:rPr>
      </w:pPr>
    </w:p>
    <w:tbl>
      <w:tblPr>
        <w:tblW w:w="88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7"/>
        <w:gridCol w:w="2968"/>
        <w:gridCol w:w="2921"/>
      </w:tblGrid>
      <w:tr w14:paraId="51F6BE8F" w14:textId="77777777" w:rsidTr="00481494">
        <w:tblPrEx>
          <w:tblW w:w="885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967" w:type="dxa"/>
            <w:shd w:val="clear" w:color="auto" w:fill="auto"/>
          </w:tcPr>
          <w:p w:rsidR="004E17DF" w:rsidRPr="00527821" w:rsidP="00527821" w14:paraId="49A2D173" w14:textId="77777777">
            <w:pPr>
              <w:pStyle w:val="ListParagraph"/>
              <w:ind w:left="0"/>
              <w:rPr>
                <w:rFonts w:ascii="Times New Roman" w:hAnsi="Times New Roman"/>
                <w:b/>
                <w:bCs/>
                <w:color w:val="000000"/>
              </w:rPr>
            </w:pPr>
            <w:r w:rsidRPr="00527821">
              <w:rPr>
                <w:rFonts w:ascii="Times New Roman" w:hAnsi="Times New Roman"/>
                <w:b/>
                <w:bCs/>
                <w:color w:val="000000"/>
              </w:rPr>
              <w:t>Description of Cost Factor</w:t>
            </w:r>
          </w:p>
        </w:tc>
        <w:tc>
          <w:tcPr>
            <w:tcW w:w="2968" w:type="dxa"/>
            <w:shd w:val="clear" w:color="auto" w:fill="auto"/>
          </w:tcPr>
          <w:p w:rsidR="004E17DF" w:rsidRPr="00527821" w:rsidP="00527821" w14:paraId="064A0F35" w14:textId="77777777">
            <w:pPr>
              <w:pStyle w:val="ListParagraph"/>
              <w:ind w:left="0"/>
              <w:rPr>
                <w:rFonts w:ascii="Times New Roman" w:hAnsi="Times New Roman"/>
                <w:b/>
                <w:bCs/>
                <w:color w:val="000000"/>
              </w:rPr>
            </w:pPr>
            <w:r w:rsidRPr="00527821">
              <w:rPr>
                <w:rFonts w:ascii="Times New Roman" w:hAnsi="Times New Roman"/>
                <w:b/>
                <w:bCs/>
                <w:color w:val="000000"/>
              </w:rPr>
              <w:t>Methodology for Estimating Cost</w:t>
            </w:r>
          </w:p>
        </w:tc>
        <w:tc>
          <w:tcPr>
            <w:tcW w:w="2921" w:type="dxa"/>
            <w:shd w:val="clear" w:color="auto" w:fill="auto"/>
          </w:tcPr>
          <w:p w:rsidR="004E17DF" w:rsidRPr="00527821" w:rsidP="00527821" w14:paraId="62362357" w14:textId="77777777">
            <w:pPr>
              <w:pStyle w:val="ListParagraph"/>
              <w:ind w:left="0"/>
              <w:rPr>
                <w:rFonts w:ascii="Times New Roman" w:hAnsi="Times New Roman"/>
                <w:b/>
                <w:bCs/>
                <w:color w:val="000000"/>
              </w:rPr>
            </w:pPr>
            <w:r w:rsidRPr="00527821">
              <w:rPr>
                <w:rFonts w:ascii="Times New Roman" w:hAnsi="Times New Roman"/>
                <w:b/>
                <w:bCs/>
                <w:color w:val="000000"/>
              </w:rPr>
              <w:t>Cost in Dollars*</w:t>
            </w:r>
          </w:p>
        </w:tc>
      </w:tr>
      <w:tr w14:paraId="74E1DAA0" w14:textId="77777777" w:rsidTr="00481494">
        <w:tblPrEx>
          <w:tblW w:w="8856" w:type="dxa"/>
          <w:tblInd w:w="715" w:type="dxa"/>
          <w:tblLook w:val="04A0"/>
        </w:tblPrEx>
        <w:tc>
          <w:tcPr>
            <w:tcW w:w="2967" w:type="dxa"/>
            <w:shd w:val="clear" w:color="auto" w:fill="auto"/>
          </w:tcPr>
          <w:p w:rsidR="004E17DF" w:rsidRPr="00527821" w:rsidP="00527821" w14:paraId="01F95AC1" w14:textId="77777777">
            <w:pPr>
              <w:pStyle w:val="ListParagraph"/>
              <w:ind w:left="0"/>
              <w:rPr>
                <w:rFonts w:ascii="Times New Roman" w:hAnsi="Times New Roman"/>
                <w:color w:val="000000"/>
              </w:rPr>
            </w:pPr>
            <w:r w:rsidRPr="00527821">
              <w:rPr>
                <w:rFonts w:ascii="Times New Roman" w:hAnsi="Times New Roman"/>
                <w:color w:val="000000"/>
              </w:rPr>
              <w:t>Designing and Printing the Form</w:t>
            </w:r>
          </w:p>
        </w:tc>
        <w:tc>
          <w:tcPr>
            <w:tcW w:w="2968" w:type="dxa"/>
            <w:shd w:val="clear" w:color="auto" w:fill="auto"/>
          </w:tcPr>
          <w:p w:rsidR="004E17DF" w:rsidRPr="00527821" w:rsidP="00527821" w14:paraId="561B59AE" w14:textId="77777777">
            <w:pPr>
              <w:pStyle w:val="ListParagraph"/>
              <w:ind w:left="0"/>
              <w:rPr>
                <w:rFonts w:ascii="Times New Roman" w:hAnsi="Times New Roman"/>
                <w:color w:val="000000"/>
              </w:rPr>
            </w:pPr>
            <w:r w:rsidRPr="00527821">
              <w:rPr>
                <w:rFonts w:ascii="Times New Roman" w:hAnsi="Times New Roman"/>
                <w:color w:val="000000"/>
              </w:rPr>
              <w:t>Design Cost + Printing Cost</w:t>
            </w:r>
          </w:p>
        </w:tc>
        <w:tc>
          <w:tcPr>
            <w:tcW w:w="2921" w:type="dxa"/>
            <w:shd w:val="clear" w:color="auto" w:fill="auto"/>
          </w:tcPr>
          <w:p w:rsidR="004E17DF" w:rsidRPr="00527821" w:rsidP="00481494" w14:paraId="724C518F" w14:textId="4E88A8F5">
            <w:pPr>
              <w:pStyle w:val="ListParagraph"/>
              <w:ind w:left="0"/>
              <w:jc w:val="right"/>
              <w:rPr>
                <w:rFonts w:ascii="Times New Roman" w:hAnsi="Times New Roman"/>
                <w:color w:val="000000"/>
              </w:rPr>
            </w:pPr>
            <w:r>
              <w:rPr>
                <w:rFonts w:ascii="Times New Roman" w:hAnsi="Times New Roman"/>
                <w:color w:val="000000"/>
              </w:rPr>
              <w:t>$184</w:t>
            </w:r>
          </w:p>
        </w:tc>
      </w:tr>
      <w:tr w14:paraId="4C2570D8" w14:textId="77777777" w:rsidTr="00481494">
        <w:tblPrEx>
          <w:tblW w:w="8856" w:type="dxa"/>
          <w:tblInd w:w="715" w:type="dxa"/>
          <w:tblLook w:val="04A0"/>
        </w:tblPrEx>
        <w:tc>
          <w:tcPr>
            <w:tcW w:w="2967" w:type="dxa"/>
            <w:shd w:val="clear" w:color="auto" w:fill="auto"/>
          </w:tcPr>
          <w:p w:rsidR="004E17DF" w:rsidRPr="00527821" w:rsidP="00527821" w14:paraId="178D19BF" w14:textId="77777777">
            <w:pPr>
              <w:pStyle w:val="ListParagraph"/>
              <w:ind w:left="0"/>
              <w:rPr>
                <w:rFonts w:ascii="Times New Roman" w:hAnsi="Times New Roman"/>
                <w:color w:val="000000"/>
              </w:rPr>
            </w:pPr>
            <w:r w:rsidRPr="00527821">
              <w:rPr>
                <w:rFonts w:ascii="Times New Roman" w:hAnsi="Times New Roman"/>
                <w:color w:val="000000"/>
              </w:rPr>
              <w:t>Distributing, Shipping, and Material Costs for the Form</w:t>
            </w:r>
          </w:p>
        </w:tc>
        <w:tc>
          <w:tcPr>
            <w:tcW w:w="2968" w:type="dxa"/>
            <w:shd w:val="clear" w:color="auto" w:fill="auto"/>
          </w:tcPr>
          <w:p w:rsidR="004E17DF" w:rsidRPr="00527821" w:rsidP="00527821" w14:paraId="1B218456" w14:textId="77777777">
            <w:pPr>
              <w:pStyle w:val="ListParagraph"/>
              <w:ind w:left="0"/>
              <w:rPr>
                <w:rFonts w:ascii="Times New Roman" w:hAnsi="Times New Roman"/>
                <w:color w:val="000000"/>
              </w:rPr>
            </w:pPr>
            <w:r w:rsidRPr="00527821">
              <w:rPr>
                <w:rFonts w:ascii="Times New Roman" w:hAnsi="Times New Roman"/>
                <w:color w:val="000000"/>
              </w:rPr>
              <w:t>Distribution + Shipping + Material Cost</w:t>
            </w:r>
          </w:p>
        </w:tc>
        <w:tc>
          <w:tcPr>
            <w:tcW w:w="2921" w:type="dxa"/>
            <w:shd w:val="clear" w:color="auto" w:fill="auto"/>
          </w:tcPr>
          <w:p w:rsidR="004E17DF" w:rsidRPr="00527821" w:rsidP="00481494" w14:paraId="6FDEA9D0" w14:textId="304FC23E">
            <w:pPr>
              <w:pStyle w:val="ListParagraph"/>
              <w:ind w:left="0"/>
              <w:jc w:val="right"/>
              <w:rPr>
                <w:rFonts w:ascii="Times New Roman" w:hAnsi="Times New Roman"/>
                <w:color w:val="000000"/>
              </w:rPr>
            </w:pPr>
            <w:r>
              <w:rPr>
                <w:rFonts w:ascii="Times New Roman" w:hAnsi="Times New Roman"/>
                <w:color w:val="000000"/>
              </w:rPr>
              <w:t>$0</w:t>
            </w:r>
            <w:r w:rsidR="00011892">
              <w:rPr>
                <w:rFonts w:ascii="Times New Roman" w:hAnsi="Times New Roman"/>
                <w:color w:val="000000"/>
              </w:rPr>
              <w:t>*</w:t>
            </w:r>
          </w:p>
        </w:tc>
      </w:tr>
      <w:tr w14:paraId="3E6447B9" w14:textId="77777777" w:rsidTr="00481494">
        <w:tblPrEx>
          <w:tblW w:w="8856" w:type="dxa"/>
          <w:tblInd w:w="715" w:type="dxa"/>
          <w:tblLook w:val="04A0"/>
        </w:tblPrEx>
        <w:tc>
          <w:tcPr>
            <w:tcW w:w="2967" w:type="dxa"/>
            <w:shd w:val="clear" w:color="auto" w:fill="auto"/>
          </w:tcPr>
          <w:p w:rsidR="004E17DF" w:rsidRPr="00527821" w:rsidP="00527821" w14:paraId="5366F80B" w14:textId="77777777">
            <w:pPr>
              <w:pStyle w:val="ListParagraph"/>
              <w:ind w:left="0"/>
              <w:rPr>
                <w:rFonts w:ascii="Times New Roman" w:hAnsi="Times New Roman"/>
                <w:color w:val="000000"/>
              </w:rPr>
            </w:pPr>
            <w:r w:rsidRPr="00527821">
              <w:rPr>
                <w:rFonts w:ascii="Times New Roman" w:hAnsi="Times New Roman"/>
                <w:color w:val="000000"/>
              </w:rPr>
              <w:t xml:space="preserve">SSA Employee (e.g., field office, 800 number, DDS staff) Information Collection and Processing </w:t>
            </w:r>
            <w:r w:rsidRPr="00527821">
              <w:rPr>
                <w:rFonts w:ascii="Times New Roman" w:hAnsi="Times New Roman"/>
                <w:color w:val="000000"/>
              </w:rPr>
              <w:t>Time</w:t>
            </w:r>
          </w:p>
        </w:tc>
        <w:tc>
          <w:tcPr>
            <w:tcW w:w="2968" w:type="dxa"/>
            <w:shd w:val="clear" w:color="auto" w:fill="auto"/>
          </w:tcPr>
          <w:p w:rsidR="004E17DF" w:rsidRPr="00527821" w:rsidP="00527821" w14:paraId="30469537" w14:textId="77777777">
            <w:pPr>
              <w:pStyle w:val="ListParagraph"/>
              <w:ind w:left="0"/>
              <w:rPr>
                <w:rFonts w:ascii="Times New Roman" w:hAnsi="Times New Roman"/>
                <w:color w:val="000000"/>
              </w:rPr>
            </w:pPr>
            <w:r w:rsidRPr="00527821">
              <w:rPr>
                <w:rFonts w:ascii="Times New Roman" w:hAnsi="Times New Roman"/>
                <w:color w:val="000000"/>
              </w:rPr>
              <w:t>GS-9 employee x # of responses x processing time</w:t>
            </w:r>
          </w:p>
        </w:tc>
        <w:tc>
          <w:tcPr>
            <w:tcW w:w="2921" w:type="dxa"/>
            <w:shd w:val="clear" w:color="auto" w:fill="auto"/>
          </w:tcPr>
          <w:p w:rsidR="004E17DF" w:rsidRPr="00527821" w:rsidP="00481494" w14:paraId="1ED722F1" w14:textId="4D26765D">
            <w:pPr>
              <w:pStyle w:val="ListParagraph"/>
              <w:ind w:left="0"/>
              <w:jc w:val="right"/>
              <w:rPr>
                <w:rFonts w:ascii="Times New Roman" w:hAnsi="Times New Roman"/>
                <w:color w:val="000000"/>
              </w:rPr>
            </w:pPr>
            <w:r>
              <w:rPr>
                <w:rFonts w:ascii="Times New Roman" w:hAnsi="Times New Roman"/>
                <w:color w:val="000000"/>
              </w:rPr>
              <w:t>$</w:t>
            </w:r>
            <w:r w:rsidR="00C644B5">
              <w:rPr>
                <w:rFonts w:ascii="Times New Roman" w:hAnsi="Times New Roman"/>
                <w:color w:val="000000"/>
              </w:rPr>
              <w:t>370,184</w:t>
            </w:r>
          </w:p>
        </w:tc>
      </w:tr>
      <w:tr w14:paraId="546D76D0" w14:textId="77777777" w:rsidTr="00481494">
        <w:tblPrEx>
          <w:tblW w:w="8856" w:type="dxa"/>
          <w:tblInd w:w="715" w:type="dxa"/>
          <w:tblLook w:val="04A0"/>
        </w:tblPrEx>
        <w:tc>
          <w:tcPr>
            <w:tcW w:w="2967" w:type="dxa"/>
            <w:shd w:val="clear" w:color="auto" w:fill="auto"/>
          </w:tcPr>
          <w:p w:rsidR="004E17DF" w:rsidRPr="00527821" w:rsidP="00527821" w14:paraId="28206BAF" w14:textId="77777777">
            <w:pPr>
              <w:pStyle w:val="ListParagraph"/>
              <w:ind w:left="0"/>
              <w:rPr>
                <w:rFonts w:ascii="Times New Roman" w:hAnsi="Times New Roman"/>
                <w:color w:val="000000"/>
              </w:rPr>
            </w:pPr>
            <w:r w:rsidRPr="00527821">
              <w:rPr>
                <w:rFonts w:ascii="Times New Roman" w:hAnsi="Times New Roman"/>
                <w:color w:val="000000"/>
              </w:rPr>
              <w:t>Full-Time Equivalent Costs</w:t>
            </w:r>
          </w:p>
        </w:tc>
        <w:tc>
          <w:tcPr>
            <w:tcW w:w="2968" w:type="dxa"/>
            <w:shd w:val="clear" w:color="auto" w:fill="auto"/>
          </w:tcPr>
          <w:p w:rsidR="004E17DF" w:rsidRPr="00527821" w:rsidP="00527821" w14:paraId="7ECFEC7E" w14:textId="77777777">
            <w:pPr>
              <w:pStyle w:val="ListParagraph"/>
              <w:ind w:left="0"/>
              <w:rPr>
                <w:rFonts w:ascii="Times New Roman" w:hAnsi="Times New Roman"/>
                <w:color w:val="000000"/>
              </w:rPr>
            </w:pPr>
            <w:r w:rsidRPr="00527821">
              <w:rPr>
                <w:rFonts w:ascii="Times New Roman" w:hAnsi="Times New Roman"/>
                <w:color w:val="000000"/>
              </w:rPr>
              <w:t>Out of pocket costs + Other expenses for providing this service</w:t>
            </w:r>
          </w:p>
        </w:tc>
        <w:tc>
          <w:tcPr>
            <w:tcW w:w="2921" w:type="dxa"/>
            <w:shd w:val="clear" w:color="auto" w:fill="auto"/>
          </w:tcPr>
          <w:p w:rsidR="004E17DF" w:rsidRPr="00527821" w:rsidP="00481494" w14:paraId="09B08866" w14:textId="7EDB8A5A">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sidR="00011892">
              <w:rPr>
                <w:rFonts w:ascii="Times New Roman" w:hAnsi="Times New Roman"/>
                <w:color w:val="000000"/>
              </w:rPr>
              <w:t>*</w:t>
            </w:r>
          </w:p>
        </w:tc>
      </w:tr>
      <w:tr w14:paraId="77635FC3" w14:textId="77777777" w:rsidTr="00481494">
        <w:tblPrEx>
          <w:tblW w:w="8856" w:type="dxa"/>
          <w:tblInd w:w="715" w:type="dxa"/>
          <w:tblLook w:val="04A0"/>
        </w:tblPrEx>
        <w:tc>
          <w:tcPr>
            <w:tcW w:w="2967" w:type="dxa"/>
            <w:shd w:val="clear" w:color="auto" w:fill="auto"/>
          </w:tcPr>
          <w:p w:rsidR="00B73D1C" w:rsidRPr="00527821" w:rsidP="00B73D1C" w14:paraId="0673E787" w14:textId="77777777">
            <w:pPr>
              <w:pStyle w:val="ListParagraph"/>
              <w:ind w:left="0"/>
              <w:rPr>
                <w:rFonts w:ascii="Times New Roman" w:hAnsi="Times New Roman"/>
                <w:color w:val="000000"/>
              </w:rPr>
            </w:pPr>
            <w:r w:rsidRPr="00527821">
              <w:rPr>
                <w:rFonts w:ascii="Times New Roman" w:hAnsi="Times New Roman"/>
                <w:color w:val="000000"/>
              </w:rPr>
              <w:t>Systems Development, Updating, and Maintenance</w:t>
            </w:r>
          </w:p>
        </w:tc>
        <w:tc>
          <w:tcPr>
            <w:tcW w:w="2968" w:type="dxa"/>
            <w:shd w:val="clear" w:color="auto" w:fill="auto"/>
          </w:tcPr>
          <w:p w:rsidR="00B73D1C" w:rsidRPr="00527821" w:rsidP="00B73D1C" w14:paraId="2785D0FB" w14:textId="77777777">
            <w:pPr>
              <w:pStyle w:val="ListParagraph"/>
              <w:ind w:left="0"/>
              <w:rPr>
                <w:rFonts w:ascii="Times New Roman" w:hAnsi="Times New Roman"/>
                <w:color w:val="000000"/>
              </w:rPr>
            </w:pPr>
            <w:r w:rsidRPr="00527821">
              <w:rPr>
                <w:rFonts w:ascii="Times New Roman" w:hAnsi="Times New Roman"/>
                <w:color w:val="000000"/>
              </w:rPr>
              <w:t>GS-9 employee x man hours for development, updating, maintenance</w:t>
            </w:r>
          </w:p>
        </w:tc>
        <w:tc>
          <w:tcPr>
            <w:tcW w:w="2921" w:type="dxa"/>
            <w:shd w:val="clear" w:color="auto" w:fill="auto"/>
          </w:tcPr>
          <w:p w:rsidR="00B73D1C" w:rsidRPr="00F701EF" w:rsidP="00481494" w14:paraId="53AEE3BB" w14:textId="045912DB">
            <w:pPr>
              <w:jc w:val="right"/>
              <w:rPr>
                <w:rFonts w:ascii="Times New Roman" w:hAnsi="Times New Roman"/>
                <w:color w:val="000000"/>
              </w:rPr>
            </w:pPr>
            <w:r>
              <w:rPr>
                <w:rFonts w:ascii="Times New Roman" w:hAnsi="Times New Roman"/>
                <w:color w:val="000000"/>
              </w:rPr>
              <w:t>$</w:t>
            </w:r>
            <w:r>
              <w:rPr>
                <w:rFonts w:ascii="Times New Roman" w:hAnsi="Times New Roman"/>
                <w:color w:val="000000"/>
              </w:rPr>
              <w:t>60,329</w:t>
            </w:r>
          </w:p>
        </w:tc>
      </w:tr>
      <w:tr w14:paraId="54099868" w14:textId="77777777" w:rsidTr="00481494">
        <w:tblPrEx>
          <w:tblW w:w="8856" w:type="dxa"/>
          <w:tblInd w:w="715" w:type="dxa"/>
          <w:tblLook w:val="04A0"/>
        </w:tblPrEx>
        <w:tc>
          <w:tcPr>
            <w:tcW w:w="2967" w:type="dxa"/>
            <w:shd w:val="clear" w:color="auto" w:fill="auto"/>
          </w:tcPr>
          <w:p w:rsidR="00B73D1C" w:rsidRPr="00527821" w:rsidP="00B73D1C" w14:paraId="3A5DAC15" w14:textId="77777777">
            <w:pPr>
              <w:pStyle w:val="ListParagraph"/>
              <w:ind w:left="0"/>
              <w:rPr>
                <w:rFonts w:ascii="Times New Roman" w:hAnsi="Times New Roman"/>
                <w:color w:val="000000"/>
              </w:rPr>
            </w:pPr>
            <w:r w:rsidRPr="00527821">
              <w:rPr>
                <w:rFonts w:ascii="Times New Roman" w:hAnsi="Times New Roman"/>
                <w:color w:val="000000"/>
              </w:rPr>
              <w:t>Quantifiable IT Costs</w:t>
            </w:r>
          </w:p>
        </w:tc>
        <w:tc>
          <w:tcPr>
            <w:tcW w:w="2968" w:type="dxa"/>
            <w:shd w:val="clear" w:color="auto" w:fill="auto"/>
          </w:tcPr>
          <w:p w:rsidR="00B73D1C" w:rsidRPr="00527821" w:rsidP="00B73D1C" w14:paraId="369F7F5D" w14:textId="77777777">
            <w:pPr>
              <w:pStyle w:val="ListParagraph"/>
              <w:ind w:left="0"/>
              <w:rPr>
                <w:rFonts w:ascii="Times New Roman" w:hAnsi="Times New Roman"/>
                <w:color w:val="000000"/>
              </w:rPr>
            </w:pPr>
            <w:r w:rsidRPr="00527821">
              <w:rPr>
                <w:rFonts w:ascii="Times New Roman" w:hAnsi="Times New Roman"/>
                <w:color w:val="000000"/>
              </w:rPr>
              <w:t>Any additional IT costs</w:t>
            </w:r>
          </w:p>
        </w:tc>
        <w:tc>
          <w:tcPr>
            <w:tcW w:w="2921" w:type="dxa"/>
            <w:shd w:val="clear" w:color="auto" w:fill="auto"/>
          </w:tcPr>
          <w:p w:rsidR="00B73D1C" w:rsidRPr="00527821" w:rsidP="00481494" w14:paraId="1FE5F58B" w14:textId="4757A9FD">
            <w:pPr>
              <w:pStyle w:val="ListParagraph"/>
              <w:ind w:left="0"/>
              <w:jc w:val="right"/>
              <w:rPr>
                <w:rFonts w:ascii="Times New Roman" w:hAnsi="Times New Roman"/>
                <w:color w:val="000000"/>
              </w:rPr>
            </w:pPr>
            <w:r>
              <w:rPr>
                <w:rFonts w:ascii="Times New Roman" w:hAnsi="Times New Roman"/>
                <w:color w:val="000000"/>
              </w:rPr>
              <w:t>$</w:t>
            </w:r>
            <w:r w:rsidRPr="00527821">
              <w:rPr>
                <w:rFonts w:ascii="Times New Roman" w:hAnsi="Times New Roman"/>
                <w:color w:val="000000"/>
              </w:rPr>
              <w:t>0</w:t>
            </w:r>
            <w:r w:rsidR="00011892">
              <w:rPr>
                <w:rFonts w:ascii="Times New Roman" w:hAnsi="Times New Roman"/>
                <w:color w:val="000000"/>
              </w:rPr>
              <w:t>*</w:t>
            </w:r>
          </w:p>
        </w:tc>
      </w:tr>
      <w:tr w14:paraId="33EDEB60" w14:textId="77777777" w:rsidTr="00481494">
        <w:tblPrEx>
          <w:tblW w:w="8856" w:type="dxa"/>
          <w:tblInd w:w="715" w:type="dxa"/>
          <w:tblLook w:val="04A0"/>
        </w:tblPrEx>
        <w:tc>
          <w:tcPr>
            <w:tcW w:w="2967" w:type="dxa"/>
            <w:shd w:val="clear" w:color="auto" w:fill="auto"/>
          </w:tcPr>
          <w:p w:rsidR="00B73D1C" w:rsidRPr="00527821" w:rsidP="00B73D1C" w14:paraId="3F4E7640" w14:textId="77777777">
            <w:pPr>
              <w:pStyle w:val="ListParagraph"/>
              <w:ind w:left="0"/>
              <w:rPr>
                <w:rFonts w:ascii="Times New Roman" w:hAnsi="Times New Roman"/>
                <w:b/>
                <w:bCs/>
                <w:color w:val="000000"/>
              </w:rPr>
            </w:pPr>
            <w:r w:rsidRPr="00527821">
              <w:rPr>
                <w:rFonts w:ascii="Times New Roman" w:hAnsi="Times New Roman"/>
                <w:b/>
                <w:bCs/>
                <w:color w:val="000000"/>
              </w:rPr>
              <w:t>Total</w:t>
            </w:r>
          </w:p>
        </w:tc>
        <w:tc>
          <w:tcPr>
            <w:tcW w:w="2968" w:type="dxa"/>
            <w:shd w:val="clear" w:color="auto" w:fill="auto"/>
          </w:tcPr>
          <w:p w:rsidR="00B73D1C" w:rsidRPr="00527821" w:rsidP="00B73D1C" w14:paraId="401B5861" w14:textId="77777777">
            <w:pPr>
              <w:pStyle w:val="ListParagraph"/>
              <w:ind w:left="0"/>
              <w:rPr>
                <w:rFonts w:ascii="Times New Roman" w:hAnsi="Times New Roman"/>
                <w:b/>
                <w:bCs/>
                <w:color w:val="000000"/>
              </w:rPr>
            </w:pPr>
          </w:p>
        </w:tc>
        <w:tc>
          <w:tcPr>
            <w:tcW w:w="2921" w:type="dxa"/>
            <w:shd w:val="clear" w:color="auto" w:fill="auto"/>
          </w:tcPr>
          <w:p w:rsidR="00B73D1C" w:rsidRPr="00527821" w:rsidP="00481494" w14:paraId="741A66FD" w14:textId="56D53A35">
            <w:pPr>
              <w:pStyle w:val="ListParagraph"/>
              <w:ind w:left="0"/>
              <w:jc w:val="right"/>
              <w:rPr>
                <w:rFonts w:ascii="Times New Roman" w:hAnsi="Times New Roman"/>
                <w:b/>
                <w:bCs/>
                <w:color w:val="000000"/>
              </w:rPr>
            </w:pPr>
            <w:r>
              <w:rPr>
                <w:rFonts w:ascii="Times New Roman" w:hAnsi="Times New Roman"/>
                <w:b/>
                <w:bCs/>
                <w:color w:val="000000"/>
              </w:rPr>
              <w:t>$</w:t>
            </w:r>
            <w:r w:rsidR="00C644B5">
              <w:rPr>
                <w:rFonts w:ascii="Times New Roman" w:hAnsi="Times New Roman"/>
                <w:b/>
                <w:bCs/>
                <w:color w:val="000000"/>
              </w:rPr>
              <w:t>430,69</w:t>
            </w:r>
            <w:r w:rsidR="00481494">
              <w:rPr>
                <w:rFonts w:ascii="Times New Roman" w:hAnsi="Times New Roman"/>
                <w:b/>
                <w:bCs/>
                <w:color w:val="000000"/>
              </w:rPr>
              <w:t>7</w:t>
            </w:r>
          </w:p>
        </w:tc>
      </w:tr>
    </w:tbl>
    <w:p w:rsidR="004E17DF" w:rsidP="007E54F4" w14:paraId="496B9844" w14:textId="6E9B8B87">
      <w:pPr>
        <w:ind w:left="1440"/>
        <w:rPr>
          <w:rFonts w:ascii="Times New Roman" w:hAnsi="Times New Roman"/>
          <w:color w:val="000000"/>
        </w:rPr>
      </w:pPr>
      <w:r>
        <w:rPr>
          <w:rFonts w:ascii="Times New Roman" w:hAnsi="Times New Roman"/>
          <w:color w:val="000000"/>
        </w:rPr>
        <w:t>* We have inserted a $0 amount for cost factors that do not apply to this collection.</w:t>
      </w:r>
    </w:p>
    <w:p w:rsidR="00481494" w:rsidP="007E54F4" w14:paraId="6044BE24" w14:textId="77777777">
      <w:pPr>
        <w:ind w:left="1440"/>
        <w:rPr>
          <w:rFonts w:ascii="Times New Roman" w:hAnsi="Times New Roman"/>
          <w:color w:val="000000"/>
        </w:rPr>
      </w:pPr>
    </w:p>
    <w:p w:rsidR="004E17DF" w:rsidP="007E54F4" w14:paraId="3FBD531A" w14:textId="34A86756">
      <w:pPr>
        <w:ind w:left="1440"/>
        <w:rPr>
          <w:rFonts w:ascii="Times New Roman" w:hAnsi="Times New Roman"/>
          <w:color w:val="000000"/>
        </w:rPr>
      </w:pPr>
      <w:r>
        <w:rPr>
          <w:rFonts w:ascii="Times New Roman" w:hAnsi="Times New Roman"/>
          <w:color w:val="000000"/>
        </w:rPr>
        <w:t xml:space="preserve">SSA is unable to break down the costs to the Federal government further than we already have.  </w:t>
      </w:r>
      <w:r w:rsidR="00481494">
        <w:rPr>
          <w:rFonts w:ascii="Times New Roman" w:hAnsi="Times New Roman"/>
          <w:color w:val="000000"/>
        </w:rPr>
        <w:t>It</w:t>
      </w:r>
      <w:r>
        <w:rPr>
          <w:rFonts w:ascii="Times New Roman" w:hAnsi="Times New Roman"/>
          <w:color w:val="000000"/>
        </w:rPr>
        <w:t xml:space="preserve">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p>
    <w:p w:rsidR="00A45D82" w:rsidRPr="00BC7F42" w:rsidP="007E54F4" w14:paraId="5D29E396" w14:textId="77777777">
      <w:pPr>
        <w:ind w:left="1440"/>
        <w:rPr>
          <w:rFonts w:ascii="Times New Roman" w:hAnsi="Times New Roman"/>
          <w:i/>
        </w:rPr>
      </w:pPr>
    </w:p>
    <w:p w:rsidR="00063A05" w:rsidRPr="00513B3C" w:rsidP="007E54F4" w14:paraId="264E5D21" w14:textId="480BF13D">
      <w:pPr>
        <w:ind w:left="1440" w:hanging="720"/>
        <w:rPr>
          <w:rFonts w:ascii="Times New Roman" w:hAnsi="Times New Roman"/>
          <w:b/>
        </w:rPr>
      </w:pPr>
      <w:r w:rsidRPr="0069667B">
        <w:rPr>
          <w:rFonts w:ascii="Times New Roman" w:hAnsi="Times New Roman"/>
          <w:b/>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r>
        <w:rPr>
          <w:rFonts w:ascii="Times New Roman" w:hAnsi="Times New Roman"/>
        </w:rPr>
        <w:tab/>
      </w:r>
    </w:p>
    <w:p w:rsidR="00B1614B" w:rsidRPr="00513B3C" w:rsidP="007E54F4" w14:paraId="27577BBA" w14:textId="49F712D0">
      <w:pPr>
        <w:ind w:left="1440"/>
        <w:rPr>
          <w:rFonts w:ascii="Times New Roman" w:hAnsi="Times New Roman"/>
          <w:b/>
        </w:rPr>
      </w:pPr>
      <w:r w:rsidRPr="00513B3C">
        <w:rPr>
          <w:rFonts w:ascii="Times New Roman" w:hAnsi="Times New Roman"/>
        </w:rPr>
        <w:t>When</w:t>
      </w:r>
      <w:r w:rsidRPr="00513B3C" w:rsidR="00B73D1C">
        <w:rPr>
          <w:rFonts w:ascii="Times New Roman" w:hAnsi="Times New Roman"/>
        </w:rPr>
        <w:t xml:space="preserve"> we last cleared this IC in 2018</w:t>
      </w:r>
      <w:r w:rsidRPr="00513B3C">
        <w:rPr>
          <w:rFonts w:ascii="Times New Roman" w:hAnsi="Times New Roman"/>
        </w:rPr>
        <w:t xml:space="preserve">, the burden was </w:t>
      </w:r>
      <w:r w:rsidR="00CB7224">
        <w:rPr>
          <w:rFonts w:ascii="Times New Roman" w:hAnsi="Times New Roman"/>
        </w:rPr>
        <w:t>13,621</w:t>
      </w:r>
      <w:r w:rsidRPr="00513B3C">
        <w:rPr>
          <w:rFonts w:ascii="Times New Roman" w:hAnsi="Times New Roman"/>
        </w:rPr>
        <w:t xml:space="preserve"> hours.  However, we are currently reporting a burden of </w:t>
      </w:r>
      <w:r w:rsidR="00CB7224">
        <w:rPr>
          <w:rFonts w:ascii="Times New Roman" w:hAnsi="Times New Roman"/>
        </w:rPr>
        <w:t>16,706</w:t>
      </w:r>
      <w:r w:rsidR="00D952A5">
        <w:rPr>
          <w:rFonts w:ascii="Times New Roman" w:hAnsi="Times New Roman"/>
          <w:b/>
        </w:rPr>
        <w:t xml:space="preserve"> </w:t>
      </w:r>
      <w:r w:rsidRPr="00513B3C">
        <w:rPr>
          <w:rFonts w:ascii="Times New Roman" w:hAnsi="Times New Roman"/>
        </w:rPr>
        <w:t>hour</w:t>
      </w:r>
      <w:r w:rsidRPr="00513B3C" w:rsidR="00513B3C">
        <w:rPr>
          <w:rFonts w:ascii="Times New Roman" w:hAnsi="Times New Roman"/>
        </w:rPr>
        <w:t xml:space="preserve">s.  This change stems </w:t>
      </w:r>
      <w:r w:rsidR="00CB7224">
        <w:rPr>
          <w:rFonts w:ascii="Times New Roman" w:hAnsi="Times New Roman"/>
        </w:rPr>
        <w:t xml:space="preserve">from </w:t>
      </w:r>
      <w:r w:rsidRPr="00513B3C" w:rsidR="00513B3C">
        <w:rPr>
          <w:rFonts w:ascii="Times New Roman" w:hAnsi="Times New Roman"/>
        </w:rPr>
        <w:t xml:space="preserve">an </w:t>
      </w:r>
      <w:r w:rsidRPr="00513B3C" w:rsidR="00064229">
        <w:rPr>
          <w:rFonts w:ascii="Times New Roman" w:hAnsi="Times New Roman"/>
        </w:rPr>
        <w:t>increase</w:t>
      </w:r>
      <w:r w:rsidRPr="00513B3C">
        <w:rPr>
          <w:rFonts w:ascii="Times New Roman" w:hAnsi="Times New Roman"/>
        </w:rPr>
        <w:t xml:space="preserve"> in the number of respon</w:t>
      </w:r>
      <w:r w:rsidRPr="00513B3C" w:rsidR="00064229">
        <w:rPr>
          <w:rFonts w:ascii="Times New Roman" w:hAnsi="Times New Roman"/>
        </w:rPr>
        <w:t>ses</w:t>
      </w:r>
      <w:r w:rsidRPr="00513B3C">
        <w:rPr>
          <w:rFonts w:ascii="Times New Roman" w:hAnsi="Times New Roman"/>
        </w:rPr>
        <w:t xml:space="preserve"> from </w:t>
      </w:r>
      <w:r w:rsidR="00CB7224">
        <w:rPr>
          <w:rFonts w:ascii="Times New Roman" w:hAnsi="Times New Roman"/>
        </w:rPr>
        <w:t>163,445</w:t>
      </w:r>
      <w:r w:rsidRPr="00513B3C">
        <w:rPr>
          <w:rFonts w:ascii="Times New Roman" w:hAnsi="Times New Roman"/>
        </w:rPr>
        <w:t xml:space="preserve"> to </w:t>
      </w:r>
      <w:r w:rsidR="00CB7224">
        <w:rPr>
          <w:rFonts w:ascii="Times New Roman" w:hAnsi="Times New Roman"/>
        </w:rPr>
        <w:t>200,461</w:t>
      </w:r>
      <w:r w:rsidRPr="00513B3C">
        <w:rPr>
          <w:rFonts w:ascii="Times New Roman" w:hAnsi="Times New Roman"/>
        </w:rPr>
        <w:t>.</w:t>
      </w:r>
      <w:r w:rsidR="00CB7224">
        <w:rPr>
          <w:rFonts w:ascii="Times New Roman" w:hAnsi="Times New Roman"/>
        </w:rPr>
        <w:t xml:space="preserve">  </w:t>
      </w:r>
      <w:r w:rsidRPr="00CB7224" w:rsidR="00CB7224">
        <w:rPr>
          <w:rFonts w:ascii="Times New Roman" w:hAnsi="Times New Roman"/>
        </w:rPr>
        <w:t>There is no change to the burden time per response.  Although the number of responses changed, SSA did not take any actions to cause this change.  These figures represent current Management Information data</w:t>
      </w:r>
      <w:r w:rsidRPr="00513B3C" w:rsidR="00401DE1">
        <w:rPr>
          <w:rFonts w:ascii="Times New Roman" w:hAnsi="Times New Roman"/>
        </w:rPr>
        <w:t>.</w:t>
      </w:r>
      <w:r w:rsidRPr="00513B3C" w:rsidR="00513B3C">
        <w:rPr>
          <w:rFonts w:ascii="Times New Roman" w:hAnsi="Times New Roman"/>
        </w:rPr>
        <w:t xml:space="preserve">  </w:t>
      </w:r>
    </w:p>
    <w:p w:rsidR="00145796" w:rsidRPr="00BC7F42" w:rsidP="007E54F4" w14:paraId="62326603" w14:textId="77777777">
      <w:pPr>
        <w:ind w:left="1440"/>
        <w:rPr>
          <w:rFonts w:ascii="Times New Roman" w:hAnsi="Times New Roman"/>
        </w:rPr>
      </w:pPr>
    </w:p>
    <w:p w:rsidR="00A45D82" w:rsidP="007E54F4" w14:paraId="5107CFD0" w14:textId="599FE738">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5D65CB" w:rsidRPr="00000635" w:rsidP="007E54F4" w14:paraId="5E495D34" w14:textId="5EC05A1D">
      <w:pPr>
        <w:pStyle w:val="NoSpacing"/>
        <w:ind w:left="1440"/>
        <w:rPr>
          <w:bCs/>
          <w:iCs/>
        </w:rPr>
      </w:pPr>
      <w:r w:rsidRPr="00000635">
        <w:rPr>
          <w:snapToGrid w:val="0"/>
          <w:lang w:bidi="ar-SA"/>
        </w:rPr>
        <w:t>SSA will not publish the results of the information collection.</w:t>
      </w:r>
    </w:p>
    <w:p w:rsidR="008E7C38" w:rsidRPr="00BC7F42" w:rsidP="007E54F4" w14:paraId="3F89858F" w14:textId="77777777">
      <w:pPr>
        <w:pStyle w:val="Header"/>
        <w:tabs>
          <w:tab w:val="clear" w:pos="4320"/>
          <w:tab w:val="clear" w:pos="8640"/>
        </w:tabs>
        <w:ind w:left="1440"/>
        <w:rPr>
          <w:rFonts w:ascii="Times New Roman" w:hAnsi="Times New Roman"/>
        </w:rPr>
      </w:pPr>
    </w:p>
    <w:p w:rsidR="003B30B4" w:rsidRPr="00B64CC5" w:rsidP="007E54F4" w14:paraId="2FBB4CEE" w14:textId="1E0FA7AA">
      <w:pPr>
        <w:ind w:left="1440" w:hanging="720"/>
        <w:rPr>
          <w:bCs/>
          <w:iCs/>
        </w:rPr>
      </w:pPr>
      <w:r w:rsidRPr="003B30B4">
        <w:rPr>
          <w:rFonts w:ascii="Times New Roman" w:hAnsi="Times New Roman"/>
          <w:b/>
        </w:rPr>
        <w:t>17.</w:t>
      </w:r>
      <w:r w:rsidRPr="00BC7F42">
        <w:rPr>
          <w:rFonts w:ascii="Times New Roman" w:hAnsi="Times New Roman"/>
        </w:rPr>
        <w:tab/>
      </w:r>
      <w:r>
        <w:rPr>
          <w:rFonts w:ascii="Times New Roman" w:hAnsi="Times New Roman"/>
          <w:b/>
        </w:rPr>
        <w:t>Displaying the OMB Approval Expiration Date</w:t>
      </w:r>
    </w:p>
    <w:p w:rsidR="00022C8F" w:rsidP="007E54F4" w14:paraId="2358A8B5" w14:textId="343A698C">
      <w:pPr>
        <w:pStyle w:val="NoSpacing"/>
        <w:ind w:left="1440"/>
        <w:rPr>
          <w:snapToGrid w:val="0"/>
          <w:lang w:bidi="ar-SA"/>
        </w:rPr>
      </w:pPr>
      <w:r w:rsidRPr="00A4776A">
        <w:rPr>
          <w:iCs/>
        </w:rPr>
        <w:t>For the p</w:t>
      </w:r>
      <w:r w:rsidRPr="00A4776A">
        <w:rPr>
          <w:iCs/>
        </w:rPr>
        <w:t>aper Form SSA-8510</w:t>
      </w:r>
      <w:r>
        <w:rPr>
          <w:iCs/>
        </w:rPr>
        <w:t xml:space="preserve">, </w:t>
      </w:r>
      <w:r w:rsidRPr="00000635">
        <w:rPr>
          <w:snapToGrid w:val="0"/>
          <w:lang w:bidi="ar-SA"/>
        </w:rPr>
        <w:t xml:space="preserve">OMB granted SSA an exemption from the requirement to print the OMB expiration date on its program forms.  SSA produces millions of public-use forms with life cycles exceeding those of an OMB approval.  Since SSA does not periodically revise and reprint its public-use forms (e.g., on an annual basis), OMB granted this exemption so SSA would not have to destroy stocks of otherwise useable forms with expired OMB approval dates, avoiding Government waste. </w:t>
      </w:r>
    </w:p>
    <w:p w:rsidR="00022C8F" w:rsidP="007E54F4" w14:paraId="1B4CFB60" w14:textId="77777777">
      <w:pPr>
        <w:pStyle w:val="NoSpacing"/>
        <w:ind w:left="1440"/>
        <w:rPr>
          <w:snapToGrid w:val="0"/>
          <w:lang w:bidi="ar-SA"/>
        </w:rPr>
      </w:pPr>
    </w:p>
    <w:p w:rsidR="00022C8F" w:rsidP="007E54F4" w14:paraId="070BB04C" w14:textId="7611F756">
      <w:pPr>
        <w:pStyle w:val="NoSpacing"/>
        <w:ind w:left="1440"/>
        <w:rPr>
          <w:bCs/>
          <w:i/>
          <w:iCs/>
        </w:rPr>
      </w:pPr>
      <w:r w:rsidRPr="00A4776A">
        <w:rPr>
          <w:lang w:eastAsia="zh-CN" w:bidi="ar-SA"/>
        </w:rPr>
        <w:t>For the Intranet version (SSI Claims System), SSA is not requesting an exception to the requirement to display the OMB approval expiration date</w:t>
      </w:r>
      <w:r w:rsidRPr="00851C47">
        <w:rPr>
          <w:bCs/>
          <w:iCs/>
        </w:rPr>
        <w:t>.</w:t>
      </w:r>
    </w:p>
    <w:p w:rsidR="00A45D82" w:rsidRPr="00BC7F42" w:rsidP="007E54F4" w14:paraId="667702E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907335" w:rsidRPr="007E54F4" w:rsidP="007E54F4" w14:paraId="41873145" w14:textId="54B690B2">
      <w:pPr>
        <w:numPr>
          <w:ilvl w:val="0"/>
          <w:numId w:val="23"/>
        </w:numPr>
        <w:tabs>
          <w:tab w:val="clear" w:pos="720"/>
          <w:tab w:val="num" w:pos="1440"/>
        </w:tabs>
        <w:ind w:left="1440"/>
        <w:rPr>
          <w:rFonts w:ascii="Times New Roman" w:hAnsi="Times New Roman"/>
          <w:b/>
        </w:rPr>
      </w:pPr>
      <w:r w:rsidRPr="007E54F4">
        <w:rPr>
          <w:rFonts w:ascii="Times New Roman" w:hAnsi="Times New Roman"/>
          <w:b/>
        </w:rPr>
        <w:t>Exceptions to Certification Statement</w:t>
      </w:r>
    </w:p>
    <w:p w:rsidR="00907335" w:rsidRPr="00907335" w:rsidP="007E54F4" w14:paraId="7A7A03B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bCs w:val="0"/>
          <w:i w:val="0"/>
          <w:iCs w:val="0"/>
        </w:rPr>
      </w:pPr>
      <w:r w:rsidRPr="00907335">
        <w:rPr>
          <w:rFonts w:ascii="Times New Roman" w:hAnsi="Times New Roman"/>
          <w:b w:val="0"/>
          <w:bCs w:val="0"/>
          <w:i w:val="0"/>
          <w:iCs w:val="0"/>
        </w:rPr>
        <w:t xml:space="preserve">SSA is not requesting an exception to the certification requirements at </w:t>
      </w:r>
      <w:r w:rsidRPr="00907335">
        <w:rPr>
          <w:rFonts w:ascii="Times New Roman" w:hAnsi="Times New Roman"/>
          <w:b w:val="0"/>
          <w:bCs w:val="0"/>
          <w:iCs w:val="0"/>
        </w:rPr>
        <w:t>5 CFR 1320.9</w:t>
      </w:r>
      <w:r w:rsidRPr="00907335">
        <w:rPr>
          <w:rFonts w:ascii="Times New Roman" w:hAnsi="Times New Roman"/>
          <w:b w:val="0"/>
          <w:bCs w:val="0"/>
          <w:i w:val="0"/>
          <w:iCs w:val="0"/>
        </w:rPr>
        <w:t xml:space="preserve"> and related provisions at </w:t>
      </w:r>
      <w:r w:rsidRPr="00907335">
        <w:rPr>
          <w:rFonts w:ascii="Times New Roman" w:hAnsi="Times New Roman"/>
          <w:b w:val="0"/>
          <w:bCs w:val="0"/>
          <w:iCs w:val="0"/>
        </w:rPr>
        <w:t>5 CFR 1320.8(b)(3)</w:t>
      </w:r>
      <w:r w:rsidRPr="00907335">
        <w:rPr>
          <w:rFonts w:ascii="Times New Roman" w:hAnsi="Times New Roman"/>
          <w:b w:val="0"/>
          <w:bCs w:val="0"/>
          <w:i w:val="0"/>
          <w:iCs w:val="0"/>
        </w:rPr>
        <w:t xml:space="preserve">. </w:t>
      </w:r>
    </w:p>
    <w:p w:rsidR="00A45D82" w:rsidRPr="00BC7F42" w:rsidP="00A45D82" w14:paraId="35EEB4DE" w14:textId="77777777">
      <w:pPr>
        <w:rPr>
          <w:rFonts w:ascii="Times New Roman" w:hAnsi="Times New Roman"/>
        </w:rPr>
      </w:pPr>
    </w:p>
    <w:p w:rsidR="00A45D82" w:rsidP="007E54F4" w14:paraId="219D7381" w14:textId="7697F390">
      <w:pPr>
        <w:ind w:left="720" w:hanging="540"/>
        <w:rPr>
          <w:rFonts w:ascii="Times New Roman" w:hAnsi="Times New Roman"/>
          <w:b/>
          <w:u w:val="single"/>
        </w:rPr>
      </w:pPr>
      <w:r w:rsidRPr="0041131C">
        <w:rPr>
          <w:rFonts w:ascii="Times New Roman" w:hAnsi="Times New Roman"/>
          <w:b/>
        </w:rPr>
        <w:t>B.</w:t>
      </w:r>
      <w:r w:rsidR="007E54F4">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41131C" w:rsidRPr="00BC7F42" w:rsidP="0041131C" w14:paraId="3064E0F3" w14:textId="77777777">
      <w:pPr>
        <w:rPr>
          <w:rFonts w:ascii="Times New Roman" w:hAnsi="Times New Roman"/>
        </w:rPr>
      </w:pPr>
      <w:r>
        <w:rPr>
          <w:rFonts w:ascii="Times New Roman" w:hAnsi="Times New Roman"/>
        </w:rPr>
        <w:tab/>
        <w:t xml:space="preserve"> </w:t>
      </w:r>
    </w:p>
    <w:p w:rsidR="0041131C" w:rsidRPr="00907335" w:rsidP="007E54F4" w14:paraId="29168FE3" w14:textId="478767B7">
      <w:pPr>
        <w:ind w:left="1440"/>
        <w:rPr>
          <w:rFonts w:ascii="Times New Roman" w:hAnsi="Times New Roman"/>
        </w:rPr>
      </w:pPr>
      <w:r w:rsidRPr="00000635">
        <w:rPr>
          <w:rFonts w:ascii="Times New Roman" w:hAnsi="Times New Roman"/>
        </w:rPr>
        <w:t>SSA does not use statistical methods for this information collection.</w:t>
      </w:r>
    </w:p>
    <w:p w:rsidR="0041131C" w:rsidP="0041131C" w14:paraId="619AC77D" w14:textId="77777777">
      <w:pPr>
        <w:ind w:left="720"/>
        <w:rPr>
          <w:rFonts w:ascii="Times New Roman" w:hAnsi="Times New Roman"/>
        </w:rPr>
      </w:pPr>
    </w:p>
    <w:p w:rsidR="0002677F" w:rsidRPr="001B7EB9" w:rsidP="001B7EB9" w14:paraId="09E3DFF4" w14:textId="77777777">
      <w:pPr>
        <w:pStyle w:val="Heading6"/>
        <w:jc w:val="left"/>
        <w:rPr>
          <w:rFonts w:ascii="Times New Roman" w:hAnsi="Times New Roman"/>
          <w:color w:val="FF0000"/>
        </w:rPr>
      </w:pPr>
    </w:p>
    <w:p w:rsidR="00A45D82" w:rsidRPr="00362978" w:rsidP="00362978" w14:paraId="06134971" w14:textId="77777777">
      <w:pPr>
        <w:pStyle w:val="Heading6"/>
        <w:jc w:val="left"/>
        <w:rPr>
          <w:rFonts w:ascii="Times New Roman" w:hAnsi="Times New Roman"/>
        </w:rPr>
      </w:pPr>
    </w:p>
    <w:sectPr w:rsidSect="00E842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517ECA56"/>
    <w:lvl w:ilvl="0">
      <w:start w:val="18"/>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A5B6CFD"/>
    <w:multiLevelType w:val="hybridMultilevel"/>
    <w:tmpl w:val="6A1636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0602A3E"/>
    <w:multiLevelType w:val="hybridMultilevel"/>
    <w:tmpl w:val="AB9649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0E7633"/>
    <w:multiLevelType w:val="hybridMultilevel"/>
    <w:tmpl w:val="3F28754C"/>
    <w:lvl w:ilvl="0">
      <w:start w:val="1"/>
      <w:numFmt w:val="decimal"/>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3985EE9"/>
    <w:multiLevelType w:val="hybridMultilevel"/>
    <w:tmpl w:val="B1628AB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D101D77"/>
    <w:multiLevelType w:val="hybridMultilevel"/>
    <w:tmpl w:val="21E6E07A"/>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8">
    <w:nsid w:val="587F4874"/>
    <w:multiLevelType w:val="hybridMultilevel"/>
    <w:tmpl w:val="E07A534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20">
    <w:nsid w:val="5DA832D9"/>
    <w:multiLevelType w:val="hybridMultilevel"/>
    <w:tmpl w:val="F2E49EE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5E010557"/>
    <w:multiLevelType w:val="hybridMultilevel"/>
    <w:tmpl w:val="AE7ECD6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616F329C"/>
    <w:multiLevelType w:val="hybridMultilevel"/>
    <w:tmpl w:val="C802877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3">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24">
    <w:nsid w:val="63C9722E"/>
    <w:multiLevelType w:val="hybridMultilevel"/>
    <w:tmpl w:val="427013D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5">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27">
    <w:nsid w:val="76EF0A82"/>
    <w:multiLevelType w:val="hybridMultilevel"/>
    <w:tmpl w:val="7F3EE3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866410B"/>
    <w:multiLevelType w:val="singleLevel"/>
    <w:tmpl w:val="A0CC5046"/>
    <w:lvl w:ilvl="0">
      <w:start w:val="2"/>
      <w:numFmt w:val="decimal"/>
      <w:lvlText w:val="%1."/>
      <w:lvlJc w:val="left"/>
      <w:pPr>
        <w:tabs>
          <w:tab w:val="num" w:pos="720"/>
        </w:tabs>
        <w:ind w:left="720" w:hanging="720"/>
      </w:pPr>
      <w:rPr>
        <w:rFonts w:hint="default"/>
        <w:b/>
        <w:bCs/>
        <w:color w:val="auto"/>
      </w:rPr>
    </w:lvl>
  </w:abstractNum>
  <w:abstractNum w:abstractNumId="29">
    <w:nsid w:val="79B157CE"/>
    <w:multiLevelType w:val="hybridMultilevel"/>
    <w:tmpl w:val="72A211EA"/>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A9B5E7D"/>
    <w:multiLevelType w:val="singleLevel"/>
    <w:tmpl w:val="287A29F6"/>
    <w:lvl w:ilvl="0">
      <w:start w:val="8"/>
      <w:numFmt w:val="decimal"/>
      <w:lvlText w:val="%1."/>
      <w:lvlJc w:val="left"/>
      <w:pPr>
        <w:tabs>
          <w:tab w:val="num" w:pos="720"/>
        </w:tabs>
        <w:ind w:left="720" w:hanging="720"/>
      </w:pPr>
      <w:rPr>
        <w:rFonts w:hint="default"/>
        <w:b/>
      </w:rPr>
    </w:lvl>
  </w:abstractNum>
  <w:num w:numId="1" w16cid:durableId="1397975004">
    <w:abstractNumId w:val="10"/>
  </w:num>
  <w:num w:numId="2" w16cid:durableId="1891115625">
    <w:abstractNumId w:val="15"/>
  </w:num>
  <w:num w:numId="3" w16cid:durableId="1921981156">
    <w:abstractNumId w:val="2"/>
  </w:num>
  <w:num w:numId="4" w16cid:durableId="1131248233">
    <w:abstractNumId w:val="12"/>
  </w:num>
  <w:num w:numId="5" w16cid:durableId="66079178">
    <w:abstractNumId w:val="7"/>
  </w:num>
  <w:num w:numId="6" w16cid:durableId="1856724088">
    <w:abstractNumId w:val="16"/>
  </w:num>
  <w:num w:numId="7" w16cid:durableId="408306985">
    <w:abstractNumId w:val="23"/>
  </w:num>
  <w:num w:numId="8" w16cid:durableId="931163638">
    <w:abstractNumId w:val="25"/>
  </w:num>
  <w:num w:numId="9" w16cid:durableId="1552810927">
    <w:abstractNumId w:val="4"/>
  </w:num>
  <w:num w:numId="10" w16cid:durableId="910970511">
    <w:abstractNumId w:val="1"/>
  </w:num>
  <w:num w:numId="11" w16cid:durableId="1855269313">
    <w:abstractNumId w:val="11"/>
  </w:num>
  <w:num w:numId="12" w16cid:durableId="96950962">
    <w:abstractNumId w:val="13"/>
  </w:num>
  <w:num w:numId="13" w16cid:durableId="814183983">
    <w:abstractNumId w:val="30"/>
  </w:num>
  <w:num w:numId="14" w16cid:durableId="413010730">
    <w:abstractNumId w:val="6"/>
  </w:num>
  <w:num w:numId="15" w16cid:durableId="504787036">
    <w:abstractNumId w:val="5"/>
  </w:num>
  <w:num w:numId="16" w16cid:durableId="1281523282">
    <w:abstractNumId w:val="28"/>
  </w:num>
  <w:num w:numId="17" w16cid:durableId="2054230455">
    <w:abstractNumId w:val="26"/>
  </w:num>
  <w:num w:numId="18" w16cid:durableId="1034379253">
    <w:abstractNumId w:val="19"/>
  </w:num>
  <w:num w:numId="19" w16cid:durableId="1053309552">
    <w:abstractNumId w:val="22"/>
  </w:num>
  <w:num w:numId="20" w16cid:durableId="992442430">
    <w:abstractNumId w:val="24"/>
  </w:num>
  <w:num w:numId="21" w16cid:durableId="1920016489">
    <w:abstractNumId w:val="17"/>
  </w:num>
  <w:num w:numId="22" w16cid:durableId="1703819790">
    <w:abstractNumId w:val="8"/>
  </w:num>
  <w:num w:numId="23" w16cid:durableId="1122722013">
    <w:abstractNumId w:val="0"/>
  </w:num>
  <w:num w:numId="24" w16cid:durableId="649140617">
    <w:abstractNumId w:val="9"/>
  </w:num>
  <w:num w:numId="25" w16cid:durableId="1923103154">
    <w:abstractNumId w:val="27"/>
  </w:num>
  <w:num w:numId="26" w16cid:durableId="1496067468">
    <w:abstractNumId w:val="14"/>
  </w:num>
  <w:num w:numId="27" w16cid:durableId="1596479585">
    <w:abstractNumId w:val="20"/>
  </w:num>
  <w:num w:numId="28" w16cid:durableId="1631207438">
    <w:abstractNumId w:val="3"/>
  </w:num>
  <w:num w:numId="29" w16cid:durableId="398671338">
    <w:abstractNumId w:val="21"/>
  </w:num>
  <w:num w:numId="30" w16cid:durableId="1740403914">
    <w:abstractNumId w:val="18"/>
  </w:num>
  <w:num w:numId="31" w16cid:durableId="525211702">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D82"/>
    <w:rsid w:val="00000635"/>
    <w:rsid w:val="00006238"/>
    <w:rsid w:val="00011892"/>
    <w:rsid w:val="000222A7"/>
    <w:rsid w:val="00022C8F"/>
    <w:rsid w:val="00025216"/>
    <w:rsid w:val="00025D75"/>
    <w:rsid w:val="0002677F"/>
    <w:rsid w:val="000332B7"/>
    <w:rsid w:val="000566B9"/>
    <w:rsid w:val="00063A05"/>
    <w:rsid w:val="00064229"/>
    <w:rsid w:val="0006670D"/>
    <w:rsid w:val="0006715D"/>
    <w:rsid w:val="0007189E"/>
    <w:rsid w:val="00071F75"/>
    <w:rsid w:val="00077720"/>
    <w:rsid w:val="00077E0E"/>
    <w:rsid w:val="00084691"/>
    <w:rsid w:val="00086E84"/>
    <w:rsid w:val="00094BA2"/>
    <w:rsid w:val="000958AA"/>
    <w:rsid w:val="000A6AE3"/>
    <w:rsid w:val="000B2B68"/>
    <w:rsid w:val="000B3B12"/>
    <w:rsid w:val="000C151C"/>
    <w:rsid w:val="000C1D18"/>
    <w:rsid w:val="000D5F5C"/>
    <w:rsid w:val="00121032"/>
    <w:rsid w:val="00121B3D"/>
    <w:rsid w:val="00122EE2"/>
    <w:rsid w:val="00127980"/>
    <w:rsid w:val="00141C7F"/>
    <w:rsid w:val="00142A47"/>
    <w:rsid w:val="00145796"/>
    <w:rsid w:val="00146275"/>
    <w:rsid w:val="0014768C"/>
    <w:rsid w:val="0015562E"/>
    <w:rsid w:val="0015576E"/>
    <w:rsid w:val="00157AD6"/>
    <w:rsid w:val="00161A18"/>
    <w:rsid w:val="001779F3"/>
    <w:rsid w:val="00186C90"/>
    <w:rsid w:val="001902AC"/>
    <w:rsid w:val="00192897"/>
    <w:rsid w:val="00196DE2"/>
    <w:rsid w:val="001A3317"/>
    <w:rsid w:val="001A49B5"/>
    <w:rsid w:val="001A65F9"/>
    <w:rsid w:val="001B7CF4"/>
    <w:rsid w:val="001B7EB9"/>
    <w:rsid w:val="001C4740"/>
    <w:rsid w:val="001C6D3A"/>
    <w:rsid w:val="001D0B21"/>
    <w:rsid w:val="001D1606"/>
    <w:rsid w:val="001E1076"/>
    <w:rsid w:val="001E1B74"/>
    <w:rsid w:val="001E3048"/>
    <w:rsid w:val="001E50C7"/>
    <w:rsid w:val="001E6F50"/>
    <w:rsid w:val="001F396F"/>
    <w:rsid w:val="001F5791"/>
    <w:rsid w:val="002011D5"/>
    <w:rsid w:val="00201F6E"/>
    <w:rsid w:val="00202C06"/>
    <w:rsid w:val="00207225"/>
    <w:rsid w:val="00227B68"/>
    <w:rsid w:val="002321B0"/>
    <w:rsid w:val="0023257B"/>
    <w:rsid w:val="00243A54"/>
    <w:rsid w:val="00245EBE"/>
    <w:rsid w:val="00246836"/>
    <w:rsid w:val="0026052B"/>
    <w:rsid w:val="002651CF"/>
    <w:rsid w:val="00270AB1"/>
    <w:rsid w:val="00270ADF"/>
    <w:rsid w:val="00275F56"/>
    <w:rsid w:val="00276AAF"/>
    <w:rsid w:val="002801F8"/>
    <w:rsid w:val="002A1C5B"/>
    <w:rsid w:val="002A25D2"/>
    <w:rsid w:val="002A4C30"/>
    <w:rsid w:val="002B0820"/>
    <w:rsid w:val="002B5578"/>
    <w:rsid w:val="002B571D"/>
    <w:rsid w:val="002E18CF"/>
    <w:rsid w:val="002E335E"/>
    <w:rsid w:val="002F1C11"/>
    <w:rsid w:val="002F73DF"/>
    <w:rsid w:val="00302545"/>
    <w:rsid w:val="00306EA4"/>
    <w:rsid w:val="00312C47"/>
    <w:rsid w:val="003152F5"/>
    <w:rsid w:val="003176E1"/>
    <w:rsid w:val="00321121"/>
    <w:rsid w:val="00331821"/>
    <w:rsid w:val="00333D3D"/>
    <w:rsid w:val="00336F8E"/>
    <w:rsid w:val="00340D7D"/>
    <w:rsid w:val="003465DC"/>
    <w:rsid w:val="003469CA"/>
    <w:rsid w:val="003540FF"/>
    <w:rsid w:val="00361D64"/>
    <w:rsid w:val="00362978"/>
    <w:rsid w:val="0036696D"/>
    <w:rsid w:val="0037493F"/>
    <w:rsid w:val="0038050B"/>
    <w:rsid w:val="00387ED6"/>
    <w:rsid w:val="00391110"/>
    <w:rsid w:val="003A06EC"/>
    <w:rsid w:val="003A6C5C"/>
    <w:rsid w:val="003A6E57"/>
    <w:rsid w:val="003A71A9"/>
    <w:rsid w:val="003B15EC"/>
    <w:rsid w:val="003B30B4"/>
    <w:rsid w:val="003C10BD"/>
    <w:rsid w:val="003E145C"/>
    <w:rsid w:val="003E27D5"/>
    <w:rsid w:val="003E2DFE"/>
    <w:rsid w:val="003E7ACB"/>
    <w:rsid w:val="003F00B3"/>
    <w:rsid w:val="003F6D9E"/>
    <w:rsid w:val="00401DE1"/>
    <w:rsid w:val="00403ED5"/>
    <w:rsid w:val="00405548"/>
    <w:rsid w:val="0040584B"/>
    <w:rsid w:val="0041131C"/>
    <w:rsid w:val="004145D2"/>
    <w:rsid w:val="00416551"/>
    <w:rsid w:val="00416812"/>
    <w:rsid w:val="004238CA"/>
    <w:rsid w:val="004317CB"/>
    <w:rsid w:val="00447EE9"/>
    <w:rsid w:val="0045065A"/>
    <w:rsid w:val="004509AD"/>
    <w:rsid w:val="00451261"/>
    <w:rsid w:val="0045600B"/>
    <w:rsid w:val="00475350"/>
    <w:rsid w:val="0047588F"/>
    <w:rsid w:val="00480D08"/>
    <w:rsid w:val="00481494"/>
    <w:rsid w:val="00481B44"/>
    <w:rsid w:val="0048248B"/>
    <w:rsid w:val="00482E01"/>
    <w:rsid w:val="00484662"/>
    <w:rsid w:val="004915B5"/>
    <w:rsid w:val="004951B9"/>
    <w:rsid w:val="004A5128"/>
    <w:rsid w:val="004D1A57"/>
    <w:rsid w:val="004E146D"/>
    <w:rsid w:val="004E17DF"/>
    <w:rsid w:val="004E1869"/>
    <w:rsid w:val="004E5799"/>
    <w:rsid w:val="0050197F"/>
    <w:rsid w:val="005040EC"/>
    <w:rsid w:val="0050614F"/>
    <w:rsid w:val="00506486"/>
    <w:rsid w:val="00513B3C"/>
    <w:rsid w:val="0051679D"/>
    <w:rsid w:val="00527821"/>
    <w:rsid w:val="00536891"/>
    <w:rsid w:val="00555D64"/>
    <w:rsid w:val="0055708A"/>
    <w:rsid w:val="0056163C"/>
    <w:rsid w:val="00565C48"/>
    <w:rsid w:val="00567BC1"/>
    <w:rsid w:val="005721D4"/>
    <w:rsid w:val="00574E75"/>
    <w:rsid w:val="0058387B"/>
    <w:rsid w:val="0058620F"/>
    <w:rsid w:val="00593A36"/>
    <w:rsid w:val="00594CB3"/>
    <w:rsid w:val="005A1198"/>
    <w:rsid w:val="005A22BF"/>
    <w:rsid w:val="005B15E5"/>
    <w:rsid w:val="005C153D"/>
    <w:rsid w:val="005C2C39"/>
    <w:rsid w:val="005C3275"/>
    <w:rsid w:val="005D4107"/>
    <w:rsid w:val="005D5B33"/>
    <w:rsid w:val="005D65CB"/>
    <w:rsid w:val="005E7D09"/>
    <w:rsid w:val="005F208A"/>
    <w:rsid w:val="006002DD"/>
    <w:rsid w:val="006013A3"/>
    <w:rsid w:val="006050BA"/>
    <w:rsid w:val="006160ED"/>
    <w:rsid w:val="00626C22"/>
    <w:rsid w:val="00631F1B"/>
    <w:rsid w:val="0063304D"/>
    <w:rsid w:val="00637AF5"/>
    <w:rsid w:val="00640A26"/>
    <w:rsid w:val="00651016"/>
    <w:rsid w:val="006541B3"/>
    <w:rsid w:val="00663881"/>
    <w:rsid w:val="00664553"/>
    <w:rsid w:val="00664BEE"/>
    <w:rsid w:val="006720AA"/>
    <w:rsid w:val="00675187"/>
    <w:rsid w:val="00676796"/>
    <w:rsid w:val="006806E1"/>
    <w:rsid w:val="0069667B"/>
    <w:rsid w:val="006B0050"/>
    <w:rsid w:val="006B173F"/>
    <w:rsid w:val="006B17EF"/>
    <w:rsid w:val="006B1A69"/>
    <w:rsid w:val="006B297F"/>
    <w:rsid w:val="006C2A8B"/>
    <w:rsid w:val="006C5B61"/>
    <w:rsid w:val="006C64B6"/>
    <w:rsid w:val="006C7D3F"/>
    <w:rsid w:val="006D01B1"/>
    <w:rsid w:val="006D0B95"/>
    <w:rsid w:val="006E2FB4"/>
    <w:rsid w:val="006E384B"/>
    <w:rsid w:val="006E4318"/>
    <w:rsid w:val="006E59B6"/>
    <w:rsid w:val="006F1F59"/>
    <w:rsid w:val="006F2B8B"/>
    <w:rsid w:val="006F4D0F"/>
    <w:rsid w:val="00700E74"/>
    <w:rsid w:val="00702378"/>
    <w:rsid w:val="00702EA6"/>
    <w:rsid w:val="0070479A"/>
    <w:rsid w:val="00710506"/>
    <w:rsid w:val="00712F1B"/>
    <w:rsid w:val="0071437B"/>
    <w:rsid w:val="007245C9"/>
    <w:rsid w:val="007256B3"/>
    <w:rsid w:val="00726628"/>
    <w:rsid w:val="0074263A"/>
    <w:rsid w:val="00742B56"/>
    <w:rsid w:val="00744E6E"/>
    <w:rsid w:val="00745462"/>
    <w:rsid w:val="00760A9D"/>
    <w:rsid w:val="00775B12"/>
    <w:rsid w:val="00795BAB"/>
    <w:rsid w:val="007A08D1"/>
    <w:rsid w:val="007A21A9"/>
    <w:rsid w:val="007A2DEE"/>
    <w:rsid w:val="007B007C"/>
    <w:rsid w:val="007C0384"/>
    <w:rsid w:val="007D061D"/>
    <w:rsid w:val="007D22EB"/>
    <w:rsid w:val="007E17BD"/>
    <w:rsid w:val="007E18F5"/>
    <w:rsid w:val="007E32B3"/>
    <w:rsid w:val="007E54F4"/>
    <w:rsid w:val="007F1F8B"/>
    <w:rsid w:val="00806800"/>
    <w:rsid w:val="00806984"/>
    <w:rsid w:val="00810485"/>
    <w:rsid w:val="00814772"/>
    <w:rsid w:val="008247B5"/>
    <w:rsid w:val="00824D72"/>
    <w:rsid w:val="00825B97"/>
    <w:rsid w:val="00831CCD"/>
    <w:rsid w:val="00834444"/>
    <w:rsid w:val="0084775D"/>
    <w:rsid w:val="00851C47"/>
    <w:rsid w:val="0086463A"/>
    <w:rsid w:val="008754ED"/>
    <w:rsid w:val="0087550F"/>
    <w:rsid w:val="00876482"/>
    <w:rsid w:val="00891CA8"/>
    <w:rsid w:val="00892E12"/>
    <w:rsid w:val="008B0235"/>
    <w:rsid w:val="008B643C"/>
    <w:rsid w:val="008B6774"/>
    <w:rsid w:val="008D158E"/>
    <w:rsid w:val="008D7106"/>
    <w:rsid w:val="008E38E7"/>
    <w:rsid w:val="008E3A3A"/>
    <w:rsid w:val="008E7C38"/>
    <w:rsid w:val="00903900"/>
    <w:rsid w:val="00906892"/>
    <w:rsid w:val="00907335"/>
    <w:rsid w:val="00913D4F"/>
    <w:rsid w:val="00923B6A"/>
    <w:rsid w:val="009252AB"/>
    <w:rsid w:val="009302DA"/>
    <w:rsid w:val="00943877"/>
    <w:rsid w:val="00951258"/>
    <w:rsid w:val="00952C5B"/>
    <w:rsid w:val="00955EC4"/>
    <w:rsid w:val="00964B2A"/>
    <w:rsid w:val="009748B6"/>
    <w:rsid w:val="00975DD8"/>
    <w:rsid w:val="00985C6A"/>
    <w:rsid w:val="009A0B16"/>
    <w:rsid w:val="009C061B"/>
    <w:rsid w:val="009C6C57"/>
    <w:rsid w:val="009C71F2"/>
    <w:rsid w:val="009D02EC"/>
    <w:rsid w:val="009D137A"/>
    <w:rsid w:val="009D717D"/>
    <w:rsid w:val="009D799A"/>
    <w:rsid w:val="009E3C50"/>
    <w:rsid w:val="009F23D6"/>
    <w:rsid w:val="009F424C"/>
    <w:rsid w:val="009F7BB3"/>
    <w:rsid w:val="00A06BE2"/>
    <w:rsid w:val="00A13EE7"/>
    <w:rsid w:val="00A23085"/>
    <w:rsid w:val="00A32C8F"/>
    <w:rsid w:val="00A337E4"/>
    <w:rsid w:val="00A33C65"/>
    <w:rsid w:val="00A34222"/>
    <w:rsid w:val="00A45D82"/>
    <w:rsid w:val="00A4776A"/>
    <w:rsid w:val="00A51357"/>
    <w:rsid w:val="00A53053"/>
    <w:rsid w:val="00A651A7"/>
    <w:rsid w:val="00A67D76"/>
    <w:rsid w:val="00A706B8"/>
    <w:rsid w:val="00A805BA"/>
    <w:rsid w:val="00AA06A4"/>
    <w:rsid w:val="00AA0858"/>
    <w:rsid w:val="00AA0C27"/>
    <w:rsid w:val="00AA6250"/>
    <w:rsid w:val="00AB0CA7"/>
    <w:rsid w:val="00AB3630"/>
    <w:rsid w:val="00AB3713"/>
    <w:rsid w:val="00AC2E93"/>
    <w:rsid w:val="00AC39FD"/>
    <w:rsid w:val="00AD0977"/>
    <w:rsid w:val="00AD7CF6"/>
    <w:rsid w:val="00AE0527"/>
    <w:rsid w:val="00AE6958"/>
    <w:rsid w:val="00AF3BEA"/>
    <w:rsid w:val="00AF7234"/>
    <w:rsid w:val="00B007C5"/>
    <w:rsid w:val="00B01D57"/>
    <w:rsid w:val="00B14DFD"/>
    <w:rsid w:val="00B1614B"/>
    <w:rsid w:val="00B4143B"/>
    <w:rsid w:val="00B43F75"/>
    <w:rsid w:val="00B505AA"/>
    <w:rsid w:val="00B51EF0"/>
    <w:rsid w:val="00B525CA"/>
    <w:rsid w:val="00B62B3E"/>
    <w:rsid w:val="00B64CC5"/>
    <w:rsid w:val="00B731C3"/>
    <w:rsid w:val="00B73D1C"/>
    <w:rsid w:val="00B741F6"/>
    <w:rsid w:val="00B92550"/>
    <w:rsid w:val="00BA1653"/>
    <w:rsid w:val="00BA401A"/>
    <w:rsid w:val="00BB2D32"/>
    <w:rsid w:val="00BC0B54"/>
    <w:rsid w:val="00BC5531"/>
    <w:rsid w:val="00BC7F42"/>
    <w:rsid w:val="00BD74FC"/>
    <w:rsid w:val="00BF026F"/>
    <w:rsid w:val="00BF2475"/>
    <w:rsid w:val="00BF4955"/>
    <w:rsid w:val="00C0290B"/>
    <w:rsid w:val="00C22097"/>
    <w:rsid w:val="00C25FDC"/>
    <w:rsid w:val="00C3144C"/>
    <w:rsid w:val="00C34553"/>
    <w:rsid w:val="00C34A91"/>
    <w:rsid w:val="00C3777F"/>
    <w:rsid w:val="00C377BC"/>
    <w:rsid w:val="00C37D72"/>
    <w:rsid w:val="00C5104E"/>
    <w:rsid w:val="00C57D20"/>
    <w:rsid w:val="00C60E61"/>
    <w:rsid w:val="00C644B5"/>
    <w:rsid w:val="00C67C8A"/>
    <w:rsid w:val="00C67F83"/>
    <w:rsid w:val="00C74A43"/>
    <w:rsid w:val="00C93220"/>
    <w:rsid w:val="00C941E2"/>
    <w:rsid w:val="00CA0B15"/>
    <w:rsid w:val="00CA4F10"/>
    <w:rsid w:val="00CA5F75"/>
    <w:rsid w:val="00CA6CAE"/>
    <w:rsid w:val="00CB39A8"/>
    <w:rsid w:val="00CB48F7"/>
    <w:rsid w:val="00CB7224"/>
    <w:rsid w:val="00CB7253"/>
    <w:rsid w:val="00CB7557"/>
    <w:rsid w:val="00CD07B4"/>
    <w:rsid w:val="00CD667A"/>
    <w:rsid w:val="00CE23C1"/>
    <w:rsid w:val="00CF0595"/>
    <w:rsid w:val="00D0011E"/>
    <w:rsid w:val="00D03B0E"/>
    <w:rsid w:val="00D03E8A"/>
    <w:rsid w:val="00D078A3"/>
    <w:rsid w:val="00D164C8"/>
    <w:rsid w:val="00D171EC"/>
    <w:rsid w:val="00D42EFE"/>
    <w:rsid w:val="00D44900"/>
    <w:rsid w:val="00D51F45"/>
    <w:rsid w:val="00D5445A"/>
    <w:rsid w:val="00D5531A"/>
    <w:rsid w:val="00D56B73"/>
    <w:rsid w:val="00D678F8"/>
    <w:rsid w:val="00D805F8"/>
    <w:rsid w:val="00D83520"/>
    <w:rsid w:val="00D8788A"/>
    <w:rsid w:val="00D952A5"/>
    <w:rsid w:val="00D975D6"/>
    <w:rsid w:val="00DB1DB4"/>
    <w:rsid w:val="00DD494D"/>
    <w:rsid w:val="00DD7140"/>
    <w:rsid w:val="00DE156B"/>
    <w:rsid w:val="00DE6186"/>
    <w:rsid w:val="00DE6DAD"/>
    <w:rsid w:val="00E0137B"/>
    <w:rsid w:val="00E065DA"/>
    <w:rsid w:val="00E158BE"/>
    <w:rsid w:val="00E218C4"/>
    <w:rsid w:val="00E2781D"/>
    <w:rsid w:val="00E3164F"/>
    <w:rsid w:val="00E437C5"/>
    <w:rsid w:val="00E55481"/>
    <w:rsid w:val="00E73CBC"/>
    <w:rsid w:val="00E75DB0"/>
    <w:rsid w:val="00E7745E"/>
    <w:rsid w:val="00E80456"/>
    <w:rsid w:val="00E80C57"/>
    <w:rsid w:val="00E81ACC"/>
    <w:rsid w:val="00E8429A"/>
    <w:rsid w:val="00E956F3"/>
    <w:rsid w:val="00EA14AC"/>
    <w:rsid w:val="00EA2F6E"/>
    <w:rsid w:val="00EA6845"/>
    <w:rsid w:val="00EC7568"/>
    <w:rsid w:val="00EC7EFD"/>
    <w:rsid w:val="00ED36D8"/>
    <w:rsid w:val="00EE536B"/>
    <w:rsid w:val="00EE6086"/>
    <w:rsid w:val="00EE6190"/>
    <w:rsid w:val="00EE78FE"/>
    <w:rsid w:val="00EF08E7"/>
    <w:rsid w:val="00EF4071"/>
    <w:rsid w:val="00EF765F"/>
    <w:rsid w:val="00F028DE"/>
    <w:rsid w:val="00F0585C"/>
    <w:rsid w:val="00F06494"/>
    <w:rsid w:val="00F06A2F"/>
    <w:rsid w:val="00F107B7"/>
    <w:rsid w:val="00F11F57"/>
    <w:rsid w:val="00F14BA8"/>
    <w:rsid w:val="00F15297"/>
    <w:rsid w:val="00F15EF8"/>
    <w:rsid w:val="00F2154D"/>
    <w:rsid w:val="00F30FDD"/>
    <w:rsid w:val="00F33BD7"/>
    <w:rsid w:val="00F36E53"/>
    <w:rsid w:val="00F4316C"/>
    <w:rsid w:val="00F46176"/>
    <w:rsid w:val="00F5149E"/>
    <w:rsid w:val="00F56A74"/>
    <w:rsid w:val="00F57AD9"/>
    <w:rsid w:val="00F62112"/>
    <w:rsid w:val="00F701EF"/>
    <w:rsid w:val="00F703E9"/>
    <w:rsid w:val="00F71C77"/>
    <w:rsid w:val="00F72A78"/>
    <w:rsid w:val="00F832E5"/>
    <w:rsid w:val="00F870A3"/>
    <w:rsid w:val="00F91762"/>
    <w:rsid w:val="00F9405B"/>
    <w:rsid w:val="00F977BE"/>
    <w:rsid w:val="00FA0FE2"/>
    <w:rsid w:val="00FA34E8"/>
    <w:rsid w:val="00FA7D4E"/>
    <w:rsid w:val="00FB216C"/>
    <w:rsid w:val="00FC0C63"/>
    <w:rsid w:val="00FC1891"/>
    <w:rsid w:val="00FC2F67"/>
    <w:rsid w:val="00FC5721"/>
    <w:rsid w:val="00FD0F72"/>
    <w:rsid w:val="00FD549D"/>
    <w:rsid w:val="00FD6374"/>
    <w:rsid w:val="00FE62F2"/>
    <w:rsid w:val="00FF3163"/>
    <w:rsid w:val="00FF50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5F38DD5"/>
  <w15:chartTrackingRefBased/>
  <w15:docId w15:val="{7FD766CD-A131-4651-8D7A-94083E64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uiPriority w:val="39"/>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character" w:styleId="UnresolvedMention">
    <w:name w:val="Unresolved Mention"/>
    <w:basedOn w:val="DefaultParagraphFont"/>
    <w:uiPriority w:val="99"/>
    <w:semiHidden/>
    <w:unhideWhenUsed/>
    <w:rsid w:val="00E218C4"/>
    <w:rPr>
      <w:color w:val="605E5C"/>
      <w:shd w:val="clear" w:color="auto" w:fill="E1DFDD"/>
    </w:rPr>
  </w:style>
  <w:style w:type="paragraph" w:styleId="Revision">
    <w:name w:val="Revision"/>
    <w:hidden/>
    <w:uiPriority w:val="99"/>
    <w:semiHidden/>
    <w:rsid w:val="009C71F2"/>
    <w:rPr>
      <w:rFonts w:ascii="Courier" w:eastAsia="Times New Roman" w:hAnsi="Courie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legislation/2021FactSheet.pdf" TargetMode="External" /><Relationship Id="rId6" Type="http://schemas.openxmlformats.org/officeDocument/2006/relationships/hyperlink" Target="https://www.bls.gov/oes/current/oes_nat.htm"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49EC0-8351-41BF-9109-2246C1F63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2186</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14547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Calvo, Liz</dc:creator>
  <cp:lastModifiedBy>SSA Response</cp:lastModifiedBy>
  <cp:revision>2</cp:revision>
  <dcterms:created xsi:type="dcterms:W3CDTF">2023-05-03T14:09:00Z</dcterms:created>
  <dcterms:modified xsi:type="dcterms:W3CDTF">2023-05-03T14:09:00Z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-1648988608</vt:i4>
  </property>
  <property fmtid="{D5CDD505-2E9C-101B-9397-08002B2CF9AE}" pid="3" name="_AuthorEmail">
    <vt:lpwstr>OISP.OAESP.Controls@ssa.gov</vt:lpwstr>
  </property>
  <property fmtid="{D5CDD505-2E9C-101B-9397-08002B2CF9AE}" pid="4" name="_AuthorEmailDisplayName">
    <vt:lpwstr>^OISP OAESP Controls</vt:lpwstr>
  </property>
  <property fmtid="{D5CDD505-2E9C-101B-9397-08002B2CF9AE}" pid="5" name="_EmailSubject">
    <vt:lpwstr>OAESP response- Extension request-  SHORT TURNAROUND - due COB 4/24/23 - FW: 0960-0801 OIRA passback questions</vt:lpwstr>
  </property>
  <property fmtid="{D5CDD505-2E9C-101B-9397-08002B2CF9AE}" pid="6" name="_NewReviewCycle">
    <vt:lpwstr/>
  </property>
  <property fmtid="{D5CDD505-2E9C-101B-9397-08002B2CF9AE}" pid="7" name="_PreviousAdHocReviewCycleID">
    <vt:i4>460057429</vt:i4>
  </property>
  <property fmtid="{D5CDD505-2E9C-101B-9397-08002B2CF9AE}" pid="8" name="_ReviewingToolsShownOnce">
    <vt:lpwstr/>
  </property>
</Properties>
</file>