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3133" w:rsidR="00DF5500" w:rsidP="00DF5500" w:rsidRDefault="00DF5500" w14:paraId="224D19A3" w14:textId="0AFA0F94">
      <w:pPr>
        <w:pStyle w:val="TableContentStyling"/>
        <w:rPr>
          <w:rFonts w:asciiTheme="minorHAnsi" w:hAnsiTheme="minorHAnsi" w:cstheme="minorHAnsi"/>
          <w:b/>
          <w:sz w:val="24"/>
          <w:szCs w:val="24"/>
        </w:rPr>
      </w:pPr>
      <w:r w:rsidRPr="00C83133">
        <w:rPr>
          <w:noProof/>
          <w:sz w:val="24"/>
          <w:szCs w:val="24"/>
        </w:rPr>
        <mc:AlternateContent>
          <mc:Choice Requires="wps">
            <w:drawing>
              <wp:anchor distT="0" distB="0" distL="114300" distR="114300" simplePos="0" relativeHeight="251659264" behindDoc="0" locked="0" layoutInCell="1" allowOverlap="1" wp14:editId="08102772" wp14:anchorId="44D772D0">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7777777">
                            <w:pPr>
                              <w:spacing w:after="160" w:line="256" w:lineRule="auto"/>
                            </w:pPr>
                            <w:r>
                              <w:rPr>
                                <w:sz w:val="22"/>
                              </w:rPr>
                              <w:t>OMB Approval No. 0920-xxxx</w:t>
                            </w:r>
                          </w:p>
                          <w:p w:rsidR="00DF5500" w:rsidP="00DF5500" w:rsidRDefault="00DF5500" w14:paraId="4DEF37AF" w14:textId="7C1D1A3D">
                            <w:pPr>
                              <w:spacing w:after="160" w:line="256" w:lineRule="auto"/>
                            </w:pPr>
                            <w:r>
                              <w:rPr>
                                <w:sz w:val="22"/>
                              </w:rPr>
                              <w:t xml:space="preserve">Expiration Date: </w:t>
                            </w:r>
                            <w:r w:rsidR="000A54D7">
                              <w:rPr>
                                <w:sz w:val="22"/>
                              </w:rPr>
                              <w:t>xx/xx/</w:t>
                            </w:r>
                            <w:proofErr w:type="spellStart"/>
                            <w:r w:rsidR="000A54D7">
                              <w:rPr>
                                <w:sz w:val="22"/>
                              </w:rPr>
                              <w:t>xxxx</w:t>
                            </w:r>
                            <w:proofErr w:type="spellEnd"/>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4D772D0">
                <v:stroke joinstyle="miter"/>
                <v:path gradientshapeok="t" o:connecttype="rect"/>
              </v:shapetype>
              <v:shape id="Text Box 2" style="position:absolute;margin-left:316.5pt;margin-top:-6pt;width:153.6pt;height:70.2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">
                <v:textbo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7777777">
                      <w:pPr>
                        <w:spacing w:after="160" w:line="256" w:lineRule="auto"/>
                      </w:pPr>
                      <w:r>
                        <w:rPr>
                          <w:sz w:val="22"/>
                        </w:rPr>
                        <w:t>OMB Approval No. 0920-xxxx</w:t>
                      </w:r>
                    </w:p>
                    <w:p w:rsidR="00DF5500" w:rsidP="00DF5500" w:rsidRDefault="00DF5500" w14:paraId="4DEF37AF" w14:textId="7C1D1A3D">
                      <w:pPr>
                        <w:spacing w:after="160" w:line="256" w:lineRule="auto"/>
                      </w:pPr>
                      <w:r>
                        <w:rPr>
                          <w:sz w:val="22"/>
                        </w:rPr>
                        <w:t xml:space="preserve">Expiration Date: </w:t>
                      </w:r>
                      <w:r w:rsidR="000A54D7">
                        <w:rPr>
                          <w:sz w:val="22"/>
                        </w:rPr>
                        <w:t>xx/xx/</w:t>
                      </w:r>
                      <w:proofErr w:type="spellStart"/>
                      <w:r w:rsidR="000A54D7">
                        <w:rPr>
                          <w:sz w:val="22"/>
                        </w:rPr>
                        <w:t>xxxx</w:t>
                      </w:r>
                      <w:proofErr w:type="spellEnd"/>
                    </w:p>
                  </w:txbxContent>
                </v:textbox>
                <w10:wrap anchorx="margin"/>
              </v:shape>
            </w:pict>
          </mc:Fallback>
        </mc:AlternateContent>
      </w:r>
      <w:r w:rsidR="007F1106">
        <w:rPr>
          <w:rFonts w:asciiTheme="minorHAnsi" w:hAnsiTheme="minorHAnsi" w:cstheme="minorHAnsi"/>
          <w:b/>
          <w:sz w:val="24"/>
          <w:szCs w:val="24"/>
        </w:rPr>
        <w:t xml:space="preserve">Capability </w:t>
      </w:r>
      <w:r w:rsidR="00197477">
        <w:rPr>
          <w:rFonts w:asciiTheme="minorHAnsi" w:hAnsiTheme="minorHAnsi" w:cstheme="minorHAnsi"/>
          <w:b/>
          <w:sz w:val="24"/>
          <w:szCs w:val="24"/>
        </w:rPr>
        <w:t>9</w:t>
      </w:r>
    </w:p>
    <w:p w:rsidR="007F1106" w:rsidP="007F1106" w:rsidRDefault="007F1106" w14:paraId="3C639567" w14:textId="1D7A9C86">
      <w:pPr>
        <w:rPr>
          <w:rFonts w:asciiTheme="minorHAnsi" w:hAnsiTheme="minorHAnsi" w:cstheme="minorHAnsi"/>
          <w:color w:val="000000"/>
          <w:sz w:val="24"/>
          <w:szCs w:val="24"/>
        </w:rPr>
      </w:pPr>
    </w:p>
    <w:p w:rsidR="00460DBC" w:rsidP="00E82E3C" w:rsidRDefault="00460DBC" w14:paraId="11CC6527" w14:textId="77777777">
      <w:pPr>
        <w:rPr>
          <w:rFonts w:asciiTheme="minorHAnsi" w:hAnsiTheme="minorHAnsi" w:cstheme="minorHAnsi"/>
          <w:color w:val="000000"/>
          <w:sz w:val="24"/>
          <w:szCs w:val="24"/>
        </w:rPr>
      </w:pPr>
    </w:p>
    <w:p w:rsidRPr="00D807F5" w:rsidR="00D807F5" w:rsidP="00D807F5" w:rsidRDefault="00D807F5" w14:paraId="291AFD3E" w14:textId="77777777">
      <w:pPr>
        <w:rPr>
          <w:rFonts w:asciiTheme="minorHAnsi" w:hAnsiTheme="minorHAnsi" w:cstheme="minorHAnsi"/>
          <w:color w:val="000000"/>
          <w:sz w:val="24"/>
          <w:szCs w:val="24"/>
        </w:rPr>
      </w:pPr>
      <w:r w:rsidRPr="00D807F5">
        <w:rPr>
          <w:rFonts w:asciiTheme="minorHAnsi" w:hAnsiTheme="minorHAnsi" w:cstheme="minorHAnsi"/>
          <w:color w:val="000000"/>
          <w:sz w:val="24"/>
          <w:szCs w:val="24"/>
        </w:rPr>
        <w:t>Plans for Crisis Standards of Care (CSC)</w:t>
      </w:r>
    </w:p>
    <w:p w:rsidRPr="00D807F5" w:rsidR="00D807F5" w:rsidP="00D807F5" w:rsidRDefault="00D807F5" w14:paraId="0B71E97A" w14:textId="77777777">
      <w:pPr>
        <w:rPr>
          <w:rFonts w:asciiTheme="minorHAnsi" w:hAnsiTheme="minorHAnsi" w:cstheme="minorHAnsi"/>
          <w:color w:val="000000"/>
          <w:sz w:val="24"/>
          <w:szCs w:val="24"/>
        </w:rPr>
      </w:pPr>
      <w:r w:rsidRPr="00D807F5">
        <w:rPr>
          <w:rFonts w:asciiTheme="minorHAnsi" w:hAnsiTheme="minorHAnsi" w:cstheme="minorHAnsi"/>
          <w:color w:val="000000"/>
          <w:sz w:val="24"/>
          <w:szCs w:val="24"/>
        </w:rPr>
        <w:t>Procedures in place for information exchange between public health and health care sectors regarding:</w:t>
      </w:r>
    </w:p>
    <w:p w:rsidRPr="00D807F5" w:rsidR="00D807F5" w:rsidP="00D807F5" w:rsidRDefault="00D807F5" w14:paraId="2C169868" w14:textId="77777777">
      <w:pPr>
        <w:rPr>
          <w:rFonts w:asciiTheme="minorHAnsi" w:hAnsiTheme="minorHAnsi" w:cstheme="minorHAnsi"/>
          <w:color w:val="000000"/>
          <w:sz w:val="24"/>
          <w:szCs w:val="24"/>
        </w:rPr>
      </w:pPr>
      <w:r w:rsidRPr="00D807F5">
        <w:rPr>
          <w:rFonts w:asciiTheme="minorHAnsi" w:hAnsiTheme="minorHAnsi" w:cstheme="minorHAnsi"/>
          <w:color w:val="000000"/>
          <w:sz w:val="24"/>
          <w:szCs w:val="24"/>
        </w:rPr>
        <w:t>a.</w:t>
      </w:r>
      <w:r w:rsidRPr="00D807F5">
        <w:rPr>
          <w:rFonts w:asciiTheme="minorHAnsi" w:hAnsiTheme="minorHAnsi" w:cstheme="minorHAnsi"/>
          <w:color w:val="000000"/>
          <w:sz w:val="24"/>
          <w:szCs w:val="24"/>
        </w:rPr>
        <w:tab/>
        <w:t>Staffing status</w:t>
      </w:r>
    </w:p>
    <w:p w:rsidRPr="00D807F5" w:rsidR="00D807F5" w:rsidP="00D807F5" w:rsidRDefault="00D807F5" w14:paraId="79E19243" w14:textId="77777777">
      <w:pPr>
        <w:rPr>
          <w:rFonts w:asciiTheme="minorHAnsi" w:hAnsiTheme="minorHAnsi" w:cstheme="minorHAnsi"/>
          <w:color w:val="000000"/>
          <w:sz w:val="24"/>
          <w:szCs w:val="24"/>
        </w:rPr>
      </w:pPr>
      <w:r w:rsidRPr="00D807F5">
        <w:rPr>
          <w:rFonts w:asciiTheme="minorHAnsi" w:hAnsiTheme="minorHAnsi" w:cstheme="minorHAnsi"/>
          <w:color w:val="000000"/>
          <w:sz w:val="24"/>
          <w:szCs w:val="24"/>
        </w:rPr>
        <w:t>b.</w:t>
      </w:r>
      <w:r w:rsidRPr="00D807F5">
        <w:rPr>
          <w:rFonts w:asciiTheme="minorHAnsi" w:hAnsiTheme="minorHAnsi" w:cstheme="minorHAnsi"/>
          <w:color w:val="000000"/>
          <w:sz w:val="24"/>
          <w:szCs w:val="24"/>
        </w:rPr>
        <w:tab/>
        <w:t xml:space="preserve"> Alternative care sites</w:t>
      </w:r>
    </w:p>
    <w:p w:rsidRPr="00D807F5" w:rsidR="00D807F5" w:rsidP="00D807F5" w:rsidRDefault="00D807F5" w14:paraId="5DB5154A" w14:textId="77777777">
      <w:pPr>
        <w:rPr>
          <w:rFonts w:asciiTheme="minorHAnsi" w:hAnsiTheme="minorHAnsi" w:cstheme="minorHAnsi"/>
          <w:color w:val="000000"/>
          <w:sz w:val="24"/>
          <w:szCs w:val="24"/>
        </w:rPr>
      </w:pPr>
      <w:r w:rsidRPr="00D807F5">
        <w:rPr>
          <w:rFonts w:asciiTheme="minorHAnsi" w:hAnsiTheme="minorHAnsi" w:cstheme="minorHAnsi"/>
          <w:color w:val="000000"/>
          <w:sz w:val="24"/>
          <w:szCs w:val="24"/>
        </w:rPr>
        <w:t>c.</w:t>
      </w:r>
      <w:r w:rsidRPr="00D807F5">
        <w:rPr>
          <w:rFonts w:asciiTheme="minorHAnsi" w:hAnsiTheme="minorHAnsi" w:cstheme="minorHAnsi"/>
          <w:color w:val="000000"/>
          <w:sz w:val="24"/>
          <w:szCs w:val="24"/>
        </w:rPr>
        <w:tab/>
        <w:t>Bed status</w:t>
      </w:r>
    </w:p>
    <w:p w:rsidRPr="00D807F5" w:rsidR="00D807F5" w:rsidP="00D807F5" w:rsidRDefault="00D807F5" w14:paraId="06FEA8F4" w14:textId="77777777">
      <w:pPr>
        <w:rPr>
          <w:rFonts w:asciiTheme="minorHAnsi" w:hAnsiTheme="minorHAnsi" w:cstheme="minorHAnsi"/>
          <w:color w:val="000000"/>
          <w:sz w:val="24"/>
          <w:szCs w:val="24"/>
        </w:rPr>
      </w:pPr>
      <w:r w:rsidRPr="00D807F5">
        <w:rPr>
          <w:rFonts w:asciiTheme="minorHAnsi" w:hAnsiTheme="minorHAnsi" w:cstheme="minorHAnsi"/>
          <w:color w:val="000000"/>
          <w:sz w:val="24"/>
          <w:szCs w:val="24"/>
        </w:rPr>
        <w:t>d.</w:t>
      </w:r>
      <w:r w:rsidRPr="00D807F5">
        <w:rPr>
          <w:rFonts w:asciiTheme="minorHAnsi" w:hAnsiTheme="minorHAnsi" w:cstheme="minorHAnsi"/>
          <w:color w:val="000000"/>
          <w:sz w:val="24"/>
          <w:szCs w:val="24"/>
        </w:rPr>
        <w:tab/>
        <w:t>Critical service/infrastructure status</w:t>
      </w:r>
    </w:p>
    <w:p w:rsidRPr="00D807F5" w:rsidR="00D807F5" w:rsidP="00D807F5" w:rsidRDefault="00D807F5" w14:paraId="72A44FC9" w14:textId="77777777">
      <w:pPr>
        <w:rPr>
          <w:rFonts w:asciiTheme="minorHAnsi" w:hAnsiTheme="minorHAnsi" w:cstheme="minorHAnsi"/>
          <w:color w:val="000000"/>
          <w:sz w:val="24"/>
          <w:szCs w:val="24"/>
        </w:rPr>
      </w:pPr>
      <w:r w:rsidRPr="00D807F5">
        <w:rPr>
          <w:rFonts w:asciiTheme="minorHAnsi" w:hAnsiTheme="minorHAnsi" w:cstheme="minorHAnsi"/>
          <w:color w:val="000000"/>
          <w:sz w:val="24"/>
          <w:szCs w:val="24"/>
        </w:rPr>
        <w:t>e.</w:t>
      </w:r>
      <w:r w:rsidRPr="00D807F5">
        <w:rPr>
          <w:rFonts w:asciiTheme="minorHAnsi" w:hAnsiTheme="minorHAnsi" w:cstheme="minorHAnsi"/>
          <w:color w:val="000000"/>
          <w:sz w:val="24"/>
          <w:szCs w:val="24"/>
        </w:rPr>
        <w:tab/>
        <w:t>Essential medical supplies and services</w:t>
      </w:r>
    </w:p>
    <w:p w:rsidR="00D807F5" w:rsidP="00D807F5" w:rsidRDefault="00D807F5" w14:paraId="2495C63C" w14:textId="353261FE">
      <w:pPr>
        <w:rPr>
          <w:rFonts w:asciiTheme="minorHAnsi" w:hAnsiTheme="minorHAnsi" w:cstheme="minorHAnsi"/>
          <w:color w:val="000000"/>
          <w:sz w:val="24"/>
          <w:szCs w:val="24"/>
        </w:rPr>
      </w:pPr>
      <w:r w:rsidRPr="00D807F5">
        <w:rPr>
          <w:rFonts w:asciiTheme="minorHAnsi" w:hAnsiTheme="minorHAnsi" w:cstheme="minorHAnsi"/>
          <w:color w:val="000000"/>
          <w:sz w:val="24"/>
          <w:szCs w:val="24"/>
        </w:rPr>
        <w:t>f.</w:t>
      </w:r>
      <w:r w:rsidRPr="00D807F5">
        <w:rPr>
          <w:rFonts w:asciiTheme="minorHAnsi" w:hAnsiTheme="minorHAnsi" w:cstheme="minorHAnsi"/>
          <w:color w:val="000000"/>
          <w:sz w:val="24"/>
          <w:szCs w:val="24"/>
        </w:rPr>
        <w:tab/>
        <w:t>Patient census</w:t>
      </w:r>
    </w:p>
    <w:p w:rsidRPr="00D807F5" w:rsidR="00D807F5" w:rsidP="00D807F5" w:rsidRDefault="00D807F5" w14:paraId="68E62829" w14:textId="77777777">
      <w:pPr>
        <w:rPr>
          <w:rFonts w:asciiTheme="minorHAnsi" w:hAnsiTheme="minorHAnsi" w:cstheme="minorHAnsi"/>
          <w:color w:val="000000"/>
          <w:sz w:val="24"/>
          <w:szCs w:val="24"/>
        </w:rPr>
      </w:pPr>
    </w:p>
    <w:p w:rsidRPr="00D807F5" w:rsidR="00D807F5" w:rsidP="00D807F5" w:rsidRDefault="00D807F5" w14:paraId="20E2BB26" w14:textId="77777777">
      <w:pPr>
        <w:rPr>
          <w:rFonts w:asciiTheme="minorHAnsi" w:hAnsiTheme="minorHAnsi" w:cstheme="minorHAnsi"/>
          <w:color w:val="000000"/>
          <w:sz w:val="24"/>
          <w:szCs w:val="24"/>
        </w:rPr>
      </w:pPr>
      <w:r w:rsidRPr="00D807F5">
        <w:rPr>
          <w:rFonts w:asciiTheme="minorHAnsi" w:hAnsiTheme="minorHAnsi" w:cstheme="minorHAnsi"/>
          <w:color w:val="000000"/>
          <w:sz w:val="24"/>
          <w:szCs w:val="24"/>
        </w:rPr>
        <w:t>Plans describe family reunification for displaced persons</w:t>
      </w:r>
    </w:p>
    <w:p w:rsidR="00E82E3C" w:rsidP="00D807F5" w:rsidRDefault="00E82E3C" w14:paraId="51A33A3E" w14:textId="5800932D">
      <w:pPr>
        <w:rPr>
          <w:rFonts w:asciiTheme="minorHAnsi" w:hAnsiTheme="minorHAnsi" w:cstheme="minorHAnsi"/>
          <w:color w:val="000000"/>
          <w:sz w:val="24"/>
          <w:szCs w:val="24"/>
        </w:rPr>
      </w:pPr>
    </w:p>
    <w:sectPr w:rsidR="00E82E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208A0" w14:textId="77777777" w:rsidR="00DF5500" w:rsidRDefault="00DF5500" w:rsidP="00DF5500">
      <w:pPr>
        <w:spacing w:after="0"/>
      </w:pPr>
      <w:r>
        <w:separator/>
      </w:r>
    </w:p>
  </w:endnote>
  <w:endnote w:type="continuationSeparator" w:id="0">
    <w:p w14:paraId="61DCC2F0" w14:textId="77777777" w:rsidR="00DF5500" w:rsidRDefault="00DF5500" w:rsidP="00DF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5258C" w14:textId="77777777" w:rsidR="0091426B" w:rsidRDefault="0091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4E625" w14:textId="588F09B8" w:rsidR="004A7167" w:rsidRDefault="004A7167">
    <w:pPr>
      <w:pStyle w:val="Footer"/>
    </w:pPr>
    <w:r w:rsidRPr="00C83133">
      <w:rPr>
        <w:noProof/>
        <w:sz w:val="24"/>
        <w:szCs w:val="24"/>
      </w:rPr>
      <mc:AlternateContent>
        <mc:Choice Requires="wps">
          <w:drawing>
            <wp:anchor distT="0" distB="0" distL="114300" distR="114300" simplePos="0" relativeHeight="251659264" behindDoc="0" locked="0" layoutInCell="1" allowOverlap="1" wp14:anchorId="0274B2BC" wp14:editId="7C997606">
              <wp:simplePos x="0" y="0"/>
              <wp:positionH relativeFrom="margin">
                <wp:posOffset>-314325</wp:posOffset>
              </wp:positionH>
              <wp:positionV relativeFrom="paragraph">
                <wp:posOffset>-227330</wp:posOffset>
              </wp:positionV>
              <wp:extent cx="6979285" cy="7048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704850"/>
                      </a:xfrm>
                      <a:prstGeom prst="rect">
                        <a:avLst/>
                      </a:prstGeom>
                      <a:solidFill>
                        <a:srgbClr val="FFFFFF"/>
                      </a:solidFill>
                      <a:ln w="9525">
                        <a:solidFill>
                          <a:srgbClr val="000000"/>
                        </a:solidFill>
                        <a:miter lim="800000"/>
                        <a:headEnd/>
                        <a:tailEnd/>
                      </a:ln>
                    </wps:spPr>
                    <wps:txbx>
                      <w:txbxContent>
                        <w:p w14:paraId="7F5116CC" w14:textId="592AD661" w:rsidR="004A7167" w:rsidRPr="00C56246" w:rsidRDefault="004A7167" w:rsidP="004A7167">
                          <w:pPr>
                            <w:spacing w:line="256" w:lineRule="auto"/>
                            <w:rPr>
                              <w:rFonts w:eastAsia="Arial Unicode MS" w:cstheme="minorBidi"/>
                              <w:sz w:val="14"/>
                              <w:szCs w:val="14"/>
                            </w:rPr>
                          </w:pPr>
                          <w:r>
                            <w:rPr>
                              <w:rFonts w:eastAsia="Arial Unicode MS" w:cstheme="minorBidi"/>
                              <w:sz w:val="14"/>
                              <w:szCs w:val="14"/>
                            </w:rPr>
                            <w:t xml:space="preserve">Public reporting burden of this collection of information is estimated to average </w:t>
                          </w:r>
                          <w:r w:rsidR="00C56246">
                            <w:rPr>
                              <w:rFonts w:eastAsia="Arial Unicode MS" w:cstheme="minorBidi"/>
                              <w:sz w:val="14"/>
                              <w:szCs w:val="14"/>
                            </w:rPr>
                            <w:t>1</w:t>
                          </w:r>
                          <w:r w:rsidR="00197477">
                            <w:rPr>
                              <w:rFonts w:eastAsia="Arial Unicode MS" w:cstheme="minorBidi"/>
                              <w:sz w:val="14"/>
                              <w:szCs w:val="14"/>
                            </w:rPr>
                            <w:t>20</w:t>
                          </w:r>
                          <w:r>
                            <w:rPr>
                              <w:rFonts w:eastAsia="Arial Unicode MS" w:cstheme="minorBidi"/>
                              <w:b/>
                              <w:bCs/>
                              <w:sz w:val="14"/>
                              <w:szCs w:val="14"/>
                            </w:rPr>
                            <w:t xml:space="preserve"> </w:t>
                          </w:r>
                          <w:r>
                            <w:rPr>
                              <w:rFonts w:eastAsia="Arial Unicode MS" w:cstheme="minorBidi"/>
                              <w:sz w:val="14"/>
                              <w:szCs w:val="14"/>
                            </w:rPr>
                            <w:t xml:space="preserve">minutes per response, including the time for reviewing instructions, searching existing data sources, </w:t>
                          </w:r>
                          <w:proofErr w:type="gramStart"/>
                          <w:r>
                            <w:rPr>
                              <w:rFonts w:eastAsia="Arial Unicode MS" w:cstheme="minorBidi"/>
                              <w:sz w:val="14"/>
                              <w:szCs w:val="14"/>
                            </w:rPr>
                            <w:t>gathering</w:t>
                          </w:r>
                          <w:proofErr w:type="gramEnd"/>
                          <w:r>
                            <w:rPr>
                              <w:rFonts w:eastAsia="Arial Unicode MS" w:cstheme="minorBidi"/>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4E48525" w14:textId="77777777" w:rsidR="004A7167" w:rsidRDefault="004A7167" w:rsidP="004A7167">
                          <w:pPr>
                            <w:spacing w:line="256" w:lineRule="auto"/>
                          </w:pPr>
                          <w:r>
                            <w:rPr>
                              <w:rFonts w:eastAsia="Arial Unicode MS" w:cstheme="minorBidi"/>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274B2BC" id="_x0000_t202" coordsize="21600,21600" o:spt="202" path="m,l,21600r21600,l21600,xe">
              <v:stroke joinstyle="miter"/>
              <v:path gradientshapeok="t" o:connecttype="rect"/>
            </v:shapetype>
            <v:shape id="_x0000_s1027" type="#_x0000_t202" style="position:absolute;margin-left:-24.75pt;margin-top:-17.9pt;width:549.55pt;height:5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Q4IwIAAEQ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">
              <v:textbox>
                <w:txbxContent>
                  <w:p w14:paraId="7F5116CC" w14:textId="592AD661" w:rsidR="004A7167" w:rsidRPr="00C56246" w:rsidRDefault="004A7167" w:rsidP="004A7167">
                    <w:pPr>
                      <w:spacing w:line="256" w:lineRule="auto"/>
                      <w:rPr>
                        <w:rFonts w:eastAsia="Arial Unicode MS" w:cstheme="minorBidi"/>
                        <w:sz w:val="14"/>
                        <w:szCs w:val="14"/>
                      </w:rPr>
                    </w:pPr>
                    <w:r>
                      <w:rPr>
                        <w:rFonts w:eastAsia="Arial Unicode MS" w:cstheme="minorBidi"/>
                        <w:sz w:val="14"/>
                        <w:szCs w:val="14"/>
                      </w:rPr>
                      <w:t xml:space="preserve">Public reporting burden of this collection of information is estimated to average </w:t>
                    </w:r>
                    <w:r w:rsidR="00C56246">
                      <w:rPr>
                        <w:rFonts w:eastAsia="Arial Unicode MS" w:cstheme="minorBidi"/>
                        <w:sz w:val="14"/>
                        <w:szCs w:val="14"/>
                      </w:rPr>
                      <w:t>1</w:t>
                    </w:r>
                    <w:r w:rsidR="00197477">
                      <w:rPr>
                        <w:rFonts w:eastAsia="Arial Unicode MS" w:cstheme="minorBidi"/>
                        <w:sz w:val="14"/>
                        <w:szCs w:val="14"/>
                      </w:rPr>
                      <w:t>20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4E48525" w14:textId="77777777" w:rsidR="004A7167" w:rsidRDefault="004A7167" w:rsidP="004A716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8CFB1" w14:textId="77777777" w:rsidR="0091426B" w:rsidRDefault="0091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B2E32" w14:textId="77777777" w:rsidR="00DF5500" w:rsidRDefault="00DF5500" w:rsidP="00DF5500">
      <w:pPr>
        <w:spacing w:after="0"/>
      </w:pPr>
      <w:r>
        <w:separator/>
      </w:r>
    </w:p>
  </w:footnote>
  <w:footnote w:type="continuationSeparator" w:id="0">
    <w:p w14:paraId="27B2085E" w14:textId="77777777" w:rsidR="00DF5500" w:rsidRDefault="00DF5500" w:rsidP="00DF55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B780F" w14:textId="77777777" w:rsidR="0091426B" w:rsidRDefault="0091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E44F6" w14:textId="77777777" w:rsidR="0091426B" w:rsidRDefault="00914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EF5F5" w14:textId="77777777" w:rsidR="0091426B" w:rsidRDefault="00914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30C2F"/>
    <w:multiLevelType w:val="hybridMultilevel"/>
    <w:tmpl w:val="34761C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A364E"/>
    <w:multiLevelType w:val="hybridMultilevel"/>
    <w:tmpl w:val="06589842"/>
    <w:lvl w:ilvl="0" w:tplc="A91648AE">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0A54D7"/>
    <w:rsid w:val="00144059"/>
    <w:rsid w:val="00183FE4"/>
    <w:rsid w:val="00197477"/>
    <w:rsid w:val="00234B57"/>
    <w:rsid w:val="002A2B72"/>
    <w:rsid w:val="004211A8"/>
    <w:rsid w:val="00460DBC"/>
    <w:rsid w:val="004A7167"/>
    <w:rsid w:val="004D1B79"/>
    <w:rsid w:val="00512624"/>
    <w:rsid w:val="005127B6"/>
    <w:rsid w:val="005554C8"/>
    <w:rsid w:val="007F1106"/>
    <w:rsid w:val="008746B8"/>
    <w:rsid w:val="0089125B"/>
    <w:rsid w:val="008C6C3E"/>
    <w:rsid w:val="008F082C"/>
    <w:rsid w:val="0091426B"/>
    <w:rsid w:val="009F0666"/>
    <w:rsid w:val="00B25499"/>
    <w:rsid w:val="00C56246"/>
    <w:rsid w:val="00C83133"/>
    <w:rsid w:val="00D807F5"/>
    <w:rsid w:val="00DF490A"/>
    <w:rsid w:val="00DF5500"/>
    <w:rsid w:val="00E75902"/>
    <w:rsid w:val="00E82E3C"/>
    <w:rsid w:val="00F9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5</cp:revision>
  <dcterms:created xsi:type="dcterms:W3CDTF">2021-04-27T18:56:00Z</dcterms:created>
  <dcterms:modified xsi:type="dcterms:W3CDTF">2021-05-12T20:40:00Z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2021-04-23T19:11:26Z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8d1e9273-8071-40fa-83fd-33b6a57606cf</vt:lpwstr>
  </property>
  <property fmtid="{D5CDD505-2E9C-101B-9397-08002B2CF9AE}" pid="8" name="MSIP_Label_7b94a7b8-f06c-4dfe-bdcc-9b548fd58c31_ContentBits">
    <vt:lpwstr>0</vt:lpwstr>
  </property>
</Properties>
</file>