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3968" w:rsidR="00097B8F" w:rsidP="00097B8F" w:rsidRDefault="00097B8F" w14:paraId="659440F3" w14:textId="77777777">
      <w:pPr>
        <w:pStyle w:val="app-heading1"/>
        <w:rPr>
          <w:b w:val="0"/>
          <w:sz w:val="20"/>
          <w:szCs w:val="20"/>
        </w:rPr>
      </w:pPr>
      <w:bookmarkStart w:name="_Hlk33039060" w:id="0"/>
      <w:bookmarkStart w:name="_Toc365473628" w:id="1"/>
      <w:bookmarkStart w:name="_Hlk514859504" w:id="2"/>
      <w:r w:rsidRPr="69B62C88">
        <w:rPr>
          <w:b w:val="0"/>
          <w:sz w:val="20"/>
          <w:szCs w:val="20"/>
        </w:rPr>
        <w:t xml:space="preserve">[Text within brackets will not show to participants] </w:t>
      </w:r>
    </w:p>
    <w:bookmarkEnd w:id="0"/>
    <w:p w:rsidRPr="00097B8F" w:rsidR="00AF0582" w:rsidP="00097B8F" w:rsidRDefault="00097B8F" w14:paraId="5B258B1B" w14:textId="5351E089">
      <w:pPr>
        <w:pStyle w:val="app-heading1"/>
      </w:pPr>
      <w:r>
        <w:t>[Appendix A:</w:t>
      </w:r>
      <w:r>
        <w:br/>
      </w:r>
      <w:bookmarkEnd w:id="1"/>
      <w:r w:rsidR="0057552D">
        <w:t xml:space="preserve">Sample </w:t>
      </w:r>
      <w:r>
        <w:t>Study Invitation]</w:t>
      </w:r>
      <w:bookmarkEnd w:id="2"/>
    </w:p>
    <w:p w:rsidR="006947B4" w:rsidP="74896310" w:rsidRDefault="00AD2673" w14:paraId="7E8F2727" w14:textId="2B46EE0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Menthol User </w:t>
      </w:r>
      <w:r w:rsidR="00D63F14">
        <w:rPr>
          <w:b/>
          <w:bCs/>
          <w:sz w:val="28"/>
          <w:szCs w:val="28"/>
        </w:rPr>
        <w:t>Audience Research</w:t>
      </w:r>
    </w:p>
    <w:p w:rsidR="006947B4" w:rsidP="74896310" w:rsidRDefault="00D97B91" w14:paraId="54DE0611" w14:textId="44F6537D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Sample </w:t>
      </w:r>
      <w:r w:rsidRPr="74896310" w:rsidR="000412BE">
        <w:rPr>
          <w:i/>
          <w:iCs/>
          <w:sz w:val="28"/>
          <w:szCs w:val="28"/>
        </w:rPr>
        <w:t>Interview</w:t>
      </w:r>
      <w:r w:rsidRPr="74896310" w:rsidR="006947B4">
        <w:rPr>
          <w:i/>
          <w:iCs/>
          <w:sz w:val="28"/>
          <w:szCs w:val="28"/>
        </w:rPr>
        <w:t xml:space="preserve"> Invitation</w:t>
      </w:r>
    </w:p>
    <w:p w:rsidR="74896310" w:rsidP="74896310" w:rsidRDefault="74896310" w14:paraId="28461540" w14:textId="272B8B67">
      <w:pPr>
        <w:spacing w:after="0"/>
        <w:jc w:val="center"/>
        <w:rPr>
          <w:i/>
          <w:iCs/>
          <w:sz w:val="28"/>
          <w:szCs w:val="28"/>
        </w:rPr>
      </w:pPr>
    </w:p>
    <w:p w:rsidR="00AB1013" w:rsidRDefault="5536051A" w14:paraId="7F1DC36B" w14:textId="73F271EF">
      <w:r>
        <w:t xml:space="preserve">[Recruitment firm will send </w:t>
      </w:r>
      <w:r w:rsidR="00F17AE9">
        <w:t xml:space="preserve">a digital </w:t>
      </w:r>
      <w:r>
        <w:t>interview invitation to participants, such as the example shown below.]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0"/>
      </w:tblGrid>
      <w:tr w:rsidR="006947B4" w:rsidTr="74896310" w14:paraId="248235FF" w14:textId="77777777">
        <w:tc>
          <w:tcPr>
            <w:tcW w:w="9350" w:type="dxa"/>
          </w:tcPr>
          <w:p w:rsidR="000412BE" w:rsidP="006947B4" w:rsidRDefault="000412BE" w14:paraId="4C10FBF5" w14:textId="77777777">
            <w:pPr>
              <w:pStyle w:val="NormalWeb"/>
              <w:spacing w:line="285" w:lineRule="atLeast"/>
              <w:rPr>
                <w:color w:val="000000"/>
              </w:rPr>
            </w:pPr>
          </w:p>
          <w:p w:rsidRPr="006947B4" w:rsidR="006947B4" w:rsidP="006947B4" w:rsidRDefault="00D63F14" w14:paraId="05541B08" w14:textId="5F04AB28">
            <w:pPr>
              <w:pStyle w:val="NormalWeb"/>
              <w:spacing w:line="285" w:lineRule="atLeast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00"/>
              </w:rPr>
            </w:pPr>
            <w:r w:rsidRPr="00ED41C5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L</w:t>
            </w:r>
            <w:r w:rsidRPr="00ED41C5" w:rsidR="00ED41C5">
              <w:rPr>
                <w:rStyle w:val="Strong"/>
                <w:rFonts w:cstheme="minorHAnsi"/>
                <w:b w:val="0"/>
                <w:bCs w:val="0"/>
              </w:rPr>
              <w:t>&amp;E Research</w:t>
            </w:r>
            <w:r w:rsidRPr="00F8474B" w:rsidR="00F8474B">
              <w:rPr>
                <w:rStyle w:val="Strong"/>
                <w:b w:val="0"/>
                <w:bCs w:val="0"/>
              </w:rPr>
              <w:t xml:space="preserve"> is</w:t>
            </w:r>
            <w:r w:rsidRPr="006947B4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0412BE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recruiting for</w:t>
            </w:r>
            <w:r w:rsidRPr="006947B4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online </w:t>
            </w:r>
            <w:r w:rsidR="000412BE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i</w:t>
            </w:r>
            <w:r w:rsidRPr="000412BE" w:rsidR="000412BE">
              <w:rPr>
                <w:rStyle w:val="Strong"/>
                <w:rFonts w:cstheme="minorHAnsi"/>
                <w:b w:val="0"/>
                <w:bCs w:val="0"/>
              </w:rPr>
              <w:t>nterviews</w:t>
            </w:r>
            <w:r w:rsidRPr="000412BE" w:rsidR="00DE5488">
              <w:rPr>
                <w:rStyle w:val="Strong"/>
                <w:rFonts w:cstheme="minorHAnsi"/>
                <w:b w:val="0"/>
                <w:bCs w:val="0"/>
              </w:rPr>
              <w:t xml:space="preserve"> </w:t>
            </w:r>
            <w:r w:rsidRPr="00613A9A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to</w:t>
            </w:r>
            <w:r w:rsidRPr="00613A9A" w:rsidR="00DE548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613A9A" w:rsidR="00DE5488">
              <w:rPr>
                <w:rStyle w:val="Strong"/>
                <w:b w:val="0"/>
                <w:bCs w:val="0"/>
              </w:rPr>
              <w:t xml:space="preserve">get </w:t>
            </w:r>
            <w:r w:rsidRPr="00613A9A" w:rsidR="00613A9A">
              <w:rPr>
                <w:rStyle w:val="Strong"/>
                <w:b w:val="0"/>
                <w:bCs w:val="0"/>
              </w:rPr>
              <w:t>information about</w:t>
            </w:r>
            <w:r w:rsidRPr="00613A9A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613A9A" w:rsidR="00613A9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m</w:t>
            </w:r>
            <w:r w:rsidRPr="00613A9A" w:rsidR="00613A9A">
              <w:rPr>
                <w:rStyle w:val="Strong"/>
                <w:rFonts w:cstheme="minorHAnsi"/>
                <w:b w:val="0"/>
                <w:bCs w:val="0"/>
              </w:rPr>
              <w:t>enthol cigarette use</w:t>
            </w:r>
            <w:r w:rsidRPr="00613A9A" w:rsidR="000412BE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:</w:t>
            </w:r>
          </w:p>
          <w:p w:rsidRPr="006947B4" w:rsidR="006947B4" w:rsidP="000412BE" w:rsidRDefault="006947B4" w14:paraId="6D6C2971" w14:textId="2CABD163">
            <w:pPr>
              <w:pStyle w:val="NormalWeb"/>
              <w:spacing w:line="285" w:lineRule="atLeast"/>
              <w:ind w:left="720"/>
              <w:rPr>
                <w:rFonts w:asciiTheme="minorHAnsi" w:hAnsiTheme="minorHAnsi" w:cstheme="minorHAnsi"/>
                <w:color w:val="000000"/>
              </w:rPr>
            </w:pPr>
            <w:r w:rsidRPr="006947B4">
              <w:rPr>
                <w:rStyle w:val="Strong"/>
                <w:rFonts w:asciiTheme="minorHAnsi" w:hAnsiTheme="minorHAnsi" w:cstheme="minorHAnsi"/>
                <w:color w:val="000000"/>
              </w:rPr>
              <w:t>Topic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947B4">
              <w:rPr>
                <w:rFonts w:asciiTheme="minorHAnsi" w:hAnsiTheme="minorHAnsi" w:cstheme="minorHAnsi"/>
              </w:rPr>
              <w:t>–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13A9A">
              <w:rPr>
                <w:rFonts w:asciiTheme="minorHAnsi" w:hAnsiTheme="minorHAnsi" w:cstheme="minorHAnsi"/>
                <w:color w:val="000000"/>
              </w:rPr>
              <w:t>Menthol cigarettes</w:t>
            </w:r>
            <w:r>
              <w:rPr>
                <w:color w:val="000000"/>
              </w:rPr>
              <w:t xml:space="preserve"> </w:t>
            </w:r>
          </w:p>
          <w:p w:rsidRPr="006947B4" w:rsidR="006947B4" w:rsidP="4D885F37" w:rsidRDefault="006947B4" w14:paraId="697EBBD3" w14:textId="4CC1F2EE">
            <w:pPr>
              <w:pStyle w:val="NormalWeb"/>
              <w:spacing w:line="285" w:lineRule="atLeast"/>
              <w:ind w:left="720"/>
              <w:rPr>
                <w:rFonts w:asciiTheme="minorHAnsi" w:hAnsiTheme="minorHAnsi" w:cstheme="minorBidi"/>
                <w:color w:val="000000"/>
              </w:rPr>
            </w:pPr>
            <w:r w:rsidRPr="74896310">
              <w:rPr>
                <w:rStyle w:val="Strong"/>
                <w:rFonts w:asciiTheme="minorHAnsi" w:hAnsiTheme="minorHAnsi" w:cstheme="minorBidi"/>
                <w:color w:val="000000" w:themeColor="text1"/>
              </w:rPr>
              <w:t>Length</w:t>
            </w:r>
            <w:r w:rsidRPr="74896310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74896310">
              <w:rPr>
                <w:rFonts w:asciiTheme="minorHAnsi" w:hAnsiTheme="minorHAnsi" w:cstheme="minorBidi"/>
              </w:rPr>
              <w:t>–</w:t>
            </w:r>
            <w:r w:rsidRPr="74896310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60FCE">
              <w:rPr>
                <w:rFonts w:asciiTheme="minorHAnsi" w:hAnsiTheme="minorHAnsi" w:cstheme="minorBidi"/>
                <w:color w:val="000000" w:themeColor="text1"/>
              </w:rPr>
              <w:t>3</w:t>
            </w:r>
            <w:r w:rsidRPr="74896310">
              <w:rPr>
                <w:rFonts w:asciiTheme="minorHAnsi" w:hAnsiTheme="minorHAnsi" w:cstheme="minorBidi"/>
                <w:color w:val="000000" w:themeColor="text1"/>
              </w:rPr>
              <w:t xml:space="preserve">-minute qualifying screener </w:t>
            </w:r>
            <w:r w:rsidRPr="74896310" w:rsidR="00A35117">
              <w:rPr>
                <w:rFonts w:asciiTheme="minorHAnsi" w:hAnsiTheme="minorHAnsi" w:cstheme="minorBidi"/>
                <w:color w:val="000000" w:themeColor="text1"/>
              </w:rPr>
              <w:t>and</w:t>
            </w:r>
            <w:r w:rsidRPr="74896310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2A3221">
              <w:rPr>
                <w:rFonts w:asciiTheme="minorHAnsi" w:hAnsiTheme="minorHAnsi" w:cstheme="minorBidi"/>
                <w:color w:val="000000" w:themeColor="text1"/>
              </w:rPr>
              <w:t xml:space="preserve">an up to </w:t>
            </w:r>
            <w:r w:rsidR="00666A48">
              <w:rPr>
                <w:rFonts w:asciiTheme="minorHAnsi" w:hAnsiTheme="minorHAnsi" w:cstheme="minorBidi"/>
                <w:color w:val="000000" w:themeColor="text1"/>
              </w:rPr>
              <w:t>90</w:t>
            </w:r>
            <w:r w:rsidRPr="74896310">
              <w:rPr>
                <w:rFonts w:asciiTheme="minorHAnsi" w:hAnsiTheme="minorHAnsi" w:cstheme="minorBidi"/>
                <w:color w:val="000000" w:themeColor="text1"/>
              </w:rPr>
              <w:t xml:space="preserve">-minute </w:t>
            </w:r>
            <w:r w:rsidRPr="74896310" w:rsidR="00DE5488">
              <w:rPr>
                <w:rFonts w:asciiTheme="minorHAnsi" w:hAnsiTheme="minorHAnsi" w:cstheme="minorBidi"/>
                <w:color w:val="000000" w:themeColor="text1"/>
              </w:rPr>
              <w:t xml:space="preserve">online </w:t>
            </w:r>
            <w:r w:rsidRPr="74896310" w:rsidR="000412BE">
              <w:rPr>
                <w:rFonts w:asciiTheme="minorHAnsi" w:hAnsiTheme="minorHAnsi" w:cstheme="minorBidi"/>
                <w:color w:val="000000" w:themeColor="text1"/>
              </w:rPr>
              <w:t>interview</w:t>
            </w:r>
            <w:r w:rsidRPr="74896310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  <w:p w:rsidR="000412BE" w:rsidP="000412BE" w:rsidRDefault="006947B4" w14:paraId="400F536F" w14:textId="51B532CC">
            <w:pPr>
              <w:pStyle w:val="NoSpacing"/>
              <w:ind w:left="720"/>
            </w:pPr>
            <w:r w:rsidRPr="006947B4">
              <w:rPr>
                <w:rStyle w:val="Strong"/>
                <w:rFonts w:asciiTheme="minorHAnsi" w:hAnsiTheme="minorHAnsi" w:cstheme="minorHAnsi"/>
                <w:color w:val="000000"/>
              </w:rPr>
              <w:t>Honorarium</w:t>
            </w:r>
            <w:r w:rsidRPr="006947B4">
              <w:t xml:space="preserve"> –</w:t>
            </w:r>
            <w:r>
              <w:t xml:space="preserve"> $</w:t>
            </w:r>
            <w:r w:rsidR="00B82783">
              <w:t>75</w:t>
            </w:r>
          </w:p>
          <w:p w:rsidR="000412BE" w:rsidP="000412BE" w:rsidRDefault="000412BE" w14:paraId="7D31DF2F" w14:textId="479173EB">
            <w:pPr>
              <w:pStyle w:val="NoSpacing"/>
              <w:ind w:left="720"/>
            </w:pPr>
            <w:r w:rsidRPr="74896310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 xml:space="preserve">(No honorarium </w:t>
            </w:r>
            <w:r w:rsidRPr="74896310" w:rsidR="4B214C38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>will be offered for the screener</w:t>
            </w:r>
            <w:r w:rsidRPr="74896310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 xml:space="preserve">. </w:t>
            </w:r>
            <w:r w:rsidRPr="74896310" w:rsidR="28086A5D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 xml:space="preserve">If you qualify, </w:t>
            </w:r>
            <w:r w:rsidRPr="74896310" w:rsidR="0F43D5D0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>a</w:t>
            </w:r>
            <w:r w:rsidRPr="74896310" w:rsidR="00334EDD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 xml:space="preserve"> $</w:t>
            </w:r>
            <w:r w:rsidRPr="74896310" w:rsidR="00B82783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>75</w:t>
            </w:r>
            <w:r w:rsidRPr="74896310" w:rsidR="00334EDD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 xml:space="preserve"> </w:t>
            </w:r>
            <w:r w:rsidRPr="74896310" w:rsidR="00F754ED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 xml:space="preserve">physical or </w:t>
            </w:r>
            <w:r w:rsidRPr="74896310" w:rsidR="00334EDD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 xml:space="preserve">electronic gift card </w:t>
            </w:r>
            <w:r w:rsidRPr="74896310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>w</w:t>
            </w:r>
            <w:r w:rsidRPr="74896310">
              <w:rPr>
                <w:rStyle w:val="Emphasis"/>
                <w:b/>
                <w:bCs/>
                <w:color w:val="709C42"/>
              </w:rPr>
              <w:t xml:space="preserve">ill be provided </w:t>
            </w:r>
            <w:r w:rsidRPr="74896310" w:rsidR="00F754ED">
              <w:rPr>
                <w:rStyle w:val="Emphasis"/>
                <w:b/>
                <w:bCs/>
                <w:color w:val="709C42"/>
              </w:rPr>
              <w:t>after</w:t>
            </w:r>
            <w:r w:rsidRPr="74896310">
              <w:rPr>
                <w:rStyle w:val="Emphasis"/>
                <w:b/>
                <w:bCs/>
                <w:color w:val="709C42"/>
              </w:rPr>
              <w:t xml:space="preserve"> </w:t>
            </w:r>
            <w:r w:rsidR="00A60FCE">
              <w:rPr>
                <w:rStyle w:val="Emphasis"/>
                <w:b/>
                <w:bCs/>
                <w:color w:val="709C42"/>
              </w:rPr>
              <w:t xml:space="preserve">participating in </w:t>
            </w:r>
            <w:r w:rsidRPr="74896310">
              <w:rPr>
                <w:rStyle w:val="Emphasis"/>
                <w:b/>
                <w:bCs/>
                <w:color w:val="709C42"/>
              </w:rPr>
              <w:t>the interview</w:t>
            </w:r>
            <w:r w:rsidRPr="74896310" w:rsidR="00A8605B">
              <w:rPr>
                <w:rStyle w:val="Emphasis"/>
                <w:b/>
                <w:bCs/>
                <w:color w:val="709C42"/>
              </w:rPr>
              <w:t>.</w:t>
            </w:r>
            <w:r w:rsidRPr="74896310">
              <w:rPr>
                <w:rStyle w:val="Emphasis"/>
                <w:rFonts w:asciiTheme="minorHAnsi" w:hAnsiTheme="minorHAnsi" w:cstheme="minorBidi"/>
                <w:b/>
                <w:bCs/>
                <w:color w:val="709C42"/>
              </w:rPr>
              <w:t>)</w:t>
            </w:r>
            <w:r>
              <w:t xml:space="preserve"> </w:t>
            </w:r>
          </w:p>
          <w:p w:rsidRPr="006947B4" w:rsidR="000412BE" w:rsidP="000412BE" w:rsidRDefault="000412BE" w14:paraId="7C571E73" w14:textId="77777777">
            <w:pPr>
              <w:pStyle w:val="NoSpacing"/>
              <w:ind w:left="720"/>
            </w:pPr>
          </w:p>
          <w:p w:rsidR="006947B4" w:rsidP="000412BE" w:rsidRDefault="000412BE" w14:paraId="6E3FE6B2" w14:textId="3230792A">
            <w:r>
              <w:t xml:space="preserve">If interested, please complete the screener. We’ll review your </w:t>
            </w:r>
            <w:r w:rsidR="00611977">
              <w:t>responses</w:t>
            </w:r>
            <w:r>
              <w:t xml:space="preserve"> to see if you’re a good fit for the study. If you are, a recruiter will contact you with a few additional questions. </w:t>
            </w:r>
            <w:r w:rsidR="0037382A">
              <w:t>If</w:t>
            </w:r>
            <w:r>
              <w:t xml:space="preserve"> we determine that you are a match, </w:t>
            </w:r>
            <w:r w:rsidR="0037382A">
              <w:t xml:space="preserve">you may </w:t>
            </w:r>
            <w:r>
              <w:t>be invited to participate in the study</w:t>
            </w:r>
            <w:r w:rsidR="00C739AF">
              <w:t>.</w:t>
            </w:r>
            <w:r w:rsidR="00900B6B">
              <w:t xml:space="preserve"> This study is being sponsored by the Food and Drug Administration (FDA).</w:t>
            </w:r>
          </w:p>
        </w:tc>
      </w:tr>
      <w:tr w:rsidR="006947B4" w:rsidTr="74896310" w14:paraId="1B5FCCAE" w14:textId="77777777">
        <w:tc>
          <w:tcPr>
            <w:tcW w:w="9350" w:type="dxa"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602"/>
            </w:tblGrid>
            <w:tr w:rsidR="006947B4" w:rsidTr="006947B4" w14:paraId="643032F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94CE58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947B4" w:rsidP="006947B4" w:rsidRDefault="006947B4" w14:paraId="69F12BF5" w14:textId="05C71DC5">
                  <w:pPr>
                    <w:jc w:val="center"/>
                    <w:rPr>
                      <w:rFonts w:eastAsia="Times New Roman"/>
                    </w:rPr>
                  </w:pPr>
                  <w:r w:rsidRPr="00613A9A">
                    <w:rPr>
                      <w:rFonts w:ascii="Helvetica" w:hAnsi="Helvetica" w:eastAsia="Times New Roman"/>
                      <w:b/>
                      <w:bCs/>
                      <w:sz w:val="24"/>
                      <w:szCs w:val="24"/>
                      <w:bdr w:val="single" w:color="D0D0D0" w:sz="6" w:space="6" w:frame="1"/>
                      <w:shd w:val="clear" w:color="auto" w:fill="94CE58"/>
                    </w:rPr>
                    <w:t xml:space="preserve">Start </w:t>
                  </w:r>
                  <w:r w:rsidR="0037382A">
                    <w:rPr>
                      <w:rFonts w:ascii="Helvetica" w:hAnsi="Helvetica" w:eastAsia="Times New Roman"/>
                      <w:b/>
                      <w:bCs/>
                      <w:sz w:val="24"/>
                      <w:szCs w:val="24"/>
                      <w:bdr w:val="single" w:color="D0D0D0" w:sz="6" w:space="6" w:frame="1"/>
                      <w:shd w:val="clear" w:color="auto" w:fill="94CE58"/>
                    </w:rPr>
                    <w:t>Screener</w:t>
                  </w:r>
                  <w:r w:rsidRPr="00613A9A" w:rsidR="0037382A">
                    <w:rPr>
                      <w:rFonts w:ascii="Helvetica" w:hAnsi="Helvetica" w:eastAsia="Times New Roman"/>
                      <w:b/>
                      <w:bCs/>
                      <w:sz w:val="24"/>
                      <w:szCs w:val="24"/>
                      <w:bdr w:val="single" w:color="D0D0D0" w:sz="6" w:space="6" w:frame="1"/>
                      <w:shd w:val="clear" w:color="auto" w:fill="94CE58"/>
                    </w:rPr>
                    <w:t xml:space="preserve"> </w:t>
                  </w:r>
                  <w:r w:rsidRPr="00613A9A">
                    <w:rPr>
                      <w:rFonts w:ascii="Helvetica" w:hAnsi="Helvetica" w:eastAsia="Times New Roman"/>
                      <w:b/>
                      <w:bCs/>
                      <w:sz w:val="24"/>
                      <w:szCs w:val="24"/>
                      <w:bdr w:val="single" w:color="D0D0D0" w:sz="6" w:space="6" w:frame="1"/>
                      <w:shd w:val="clear" w:color="auto" w:fill="94CE58"/>
                    </w:rPr>
                    <w:t>Here</w:t>
                  </w:r>
                </w:p>
              </w:tc>
            </w:tr>
          </w:tbl>
          <w:p w:rsidRPr="006947B4" w:rsidR="006947B4" w:rsidP="006947B4" w:rsidRDefault="006947B4" w14:paraId="342570A9" w14:textId="77777777">
            <w:pPr>
              <w:pStyle w:val="NormalWeb"/>
              <w:spacing w:line="285" w:lineRule="atLeas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947B4" w:rsidTr="74896310" w14:paraId="32AEAF24" w14:textId="77777777">
        <w:tc>
          <w:tcPr>
            <w:tcW w:w="9350" w:type="dxa"/>
          </w:tcPr>
          <w:p w:rsidR="00711748" w:rsidP="00711748" w:rsidRDefault="00711748" w14:paraId="4A198840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05B01" w:rsidR="00705B01" w:rsidP="00705B01" w:rsidRDefault="00705B01" w14:paraId="2E0BFAAC" w14:textId="76BE9F83">
            <w:pPr>
              <w:rPr>
                <w:rFonts w:cstheme="minorHAnsi"/>
                <w:sz w:val="18"/>
                <w:szCs w:val="18"/>
              </w:rPr>
            </w:pPr>
            <w:r w:rsidRPr="00705B01">
              <w:rPr>
                <w:rFonts w:cstheme="minorHAnsi"/>
                <w:b/>
                <w:bCs/>
                <w:sz w:val="18"/>
                <w:szCs w:val="18"/>
              </w:rPr>
              <w:t xml:space="preserve">Paperwork Reduction Act Statement:  </w:t>
            </w:r>
            <w:r w:rsidRPr="00705B01">
              <w:rPr>
                <w:rFonts w:cstheme="minorHAnsi"/>
                <w:sz w:val="18"/>
                <w:szCs w:val="18"/>
              </w:rPr>
              <w:t>According to the Paperwork Reduction Act of 1995, an agency may not conduct or sponsor, and a person is not required to respond to a collection of information unless it displays a valid OMB control number.  The valid OMB control number for this information collection is 0910-</w:t>
            </w:r>
            <w:r w:rsidR="00FD0174">
              <w:rPr>
                <w:rFonts w:cstheme="minorHAnsi"/>
                <w:sz w:val="18"/>
                <w:szCs w:val="18"/>
              </w:rPr>
              <w:t>0796</w:t>
            </w:r>
            <w:r w:rsidRPr="00705B01">
              <w:rPr>
                <w:rFonts w:cstheme="minorHAnsi"/>
                <w:sz w:val="18"/>
                <w:szCs w:val="18"/>
              </w:rPr>
              <w:t>.  The time required to complete this information collection is estimated to average</w:t>
            </w:r>
            <w:r w:rsidR="00BB27B0">
              <w:rPr>
                <w:rFonts w:cstheme="minorHAnsi"/>
                <w:sz w:val="18"/>
                <w:szCs w:val="18"/>
              </w:rPr>
              <w:t xml:space="preserve"> 3</w:t>
            </w:r>
            <w:r w:rsidRPr="00705B01">
              <w:rPr>
                <w:rFonts w:cstheme="minorHAnsi"/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  </w:t>
            </w:r>
          </w:p>
          <w:p w:rsidRPr="00705B01" w:rsidR="00705B01" w:rsidP="00705B01" w:rsidRDefault="00705B01" w14:paraId="1C9C7061" w14:textId="77777777">
            <w:pPr>
              <w:rPr>
                <w:rFonts w:cstheme="minorHAnsi"/>
                <w:sz w:val="18"/>
                <w:szCs w:val="18"/>
              </w:rPr>
            </w:pPr>
            <w:r w:rsidRPr="00705B01">
              <w:rPr>
                <w:rFonts w:cstheme="minorHAnsi"/>
                <w:sz w:val="18"/>
                <w:szCs w:val="18"/>
              </w:rPr>
              <w:t xml:space="preserve">Send comments regarding this burden estimate or any other aspects of this collection of information, including suggestions for reducing burden to </w:t>
            </w:r>
            <w:hyperlink w:history="1" r:id="rId9">
              <w:r w:rsidRPr="00705B01">
                <w:rPr>
                  <w:rStyle w:val="Hyperlink"/>
                  <w:rFonts w:cstheme="minorHAnsi"/>
                  <w:sz w:val="18"/>
                  <w:szCs w:val="18"/>
                </w:rPr>
                <w:t>PRASTAFF@fda.hhs.gov</w:t>
              </w:r>
            </w:hyperlink>
            <w:r w:rsidRPr="00705B01">
              <w:rPr>
                <w:rFonts w:cstheme="minorHAnsi"/>
                <w:sz w:val="18"/>
                <w:szCs w:val="18"/>
              </w:rPr>
              <w:t>.</w:t>
            </w:r>
          </w:p>
          <w:p w:rsidRPr="00711748" w:rsidR="00711748" w:rsidP="00711748" w:rsidRDefault="00711748" w14:paraId="25225F4C" w14:textId="51828B42"/>
        </w:tc>
      </w:tr>
    </w:tbl>
    <w:p w:rsidR="006947B4" w:rsidP="00711748" w:rsidRDefault="006947B4" w14:paraId="74873016" w14:textId="7F6138E7">
      <w:pPr>
        <w:spacing w:after="0"/>
      </w:pPr>
    </w:p>
    <w:sectPr w:rsidR="006947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8D5B" w14:textId="77777777" w:rsidR="002E0484" w:rsidRDefault="002E0484" w:rsidP="00921AF4">
      <w:pPr>
        <w:spacing w:after="0" w:line="240" w:lineRule="auto"/>
      </w:pPr>
      <w:r>
        <w:separator/>
      </w:r>
    </w:p>
  </w:endnote>
  <w:endnote w:type="continuationSeparator" w:id="0">
    <w:p w14:paraId="59F36256" w14:textId="77777777" w:rsidR="002E0484" w:rsidRDefault="002E0484" w:rsidP="00921AF4">
      <w:pPr>
        <w:spacing w:after="0" w:line="240" w:lineRule="auto"/>
      </w:pPr>
      <w:r>
        <w:continuationSeparator/>
      </w:r>
    </w:p>
  </w:endnote>
  <w:endnote w:type="continuationNotice" w:id="1">
    <w:p w14:paraId="356D7555" w14:textId="77777777" w:rsidR="002E0484" w:rsidRDefault="002E04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B637" w14:textId="77777777" w:rsidR="00D55708" w:rsidRDefault="00D55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B561" w14:textId="77777777" w:rsidR="00D55708" w:rsidRDefault="00D55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471C" w14:textId="77777777" w:rsidR="00D55708" w:rsidRDefault="00D55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9596" w14:textId="77777777" w:rsidR="002E0484" w:rsidRDefault="002E0484" w:rsidP="00921AF4">
      <w:pPr>
        <w:spacing w:after="0" w:line="240" w:lineRule="auto"/>
      </w:pPr>
      <w:r>
        <w:separator/>
      </w:r>
    </w:p>
  </w:footnote>
  <w:footnote w:type="continuationSeparator" w:id="0">
    <w:p w14:paraId="63244EA9" w14:textId="77777777" w:rsidR="002E0484" w:rsidRDefault="002E0484" w:rsidP="00921AF4">
      <w:pPr>
        <w:spacing w:after="0" w:line="240" w:lineRule="auto"/>
      </w:pPr>
      <w:r>
        <w:continuationSeparator/>
      </w:r>
    </w:p>
  </w:footnote>
  <w:footnote w:type="continuationNotice" w:id="1">
    <w:p w14:paraId="7C150B4F" w14:textId="77777777" w:rsidR="002E0484" w:rsidRDefault="002E04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2539" w14:textId="77777777" w:rsidR="00D55708" w:rsidRDefault="00D55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6E59" w14:textId="77777777" w:rsidR="00AF3796" w:rsidRPr="00A57305" w:rsidRDefault="00AF3796" w:rsidP="00AF3796">
    <w:pPr>
      <w:pStyle w:val="Header"/>
      <w:rPr>
        <w:rFonts w:cstheme="minorHAnsi"/>
        <w:sz w:val="18"/>
        <w:szCs w:val="18"/>
      </w:rPr>
    </w:pPr>
    <w:r w:rsidRPr="00A57305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92B76" wp14:editId="2F951FFD">
              <wp:simplePos x="0" y="0"/>
              <wp:positionH relativeFrom="column">
                <wp:posOffset>4838700</wp:posOffset>
              </wp:positionH>
              <wp:positionV relativeFrom="paragraph">
                <wp:posOffset>15240</wp:posOffset>
              </wp:positionV>
              <wp:extent cx="1564005" cy="365760"/>
              <wp:effectExtent l="0" t="0" r="0" b="0"/>
              <wp:wrapThrough wrapText="bothSides">
                <wp:wrapPolygon edited="0">
                  <wp:start x="0" y="0"/>
                  <wp:lineTo x="0" y="20250"/>
                  <wp:lineTo x="21311" y="20250"/>
                  <wp:lineTo x="21311" y="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64005" cy="36576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801D1" w14:textId="0D727591" w:rsidR="00AF3796" w:rsidRPr="0032201D" w:rsidRDefault="00AF3796" w:rsidP="00957F0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E358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OMB</w:t>
                          </w:r>
                          <w:r w:rsidRPr="00957F0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# </w:t>
                          </w:r>
                          <w:r w:rsidR="00957F04" w:rsidRPr="00203CA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0910-0796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EE358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Exp. </w:t>
                          </w:r>
                          <w:r w:rsidR="00957F0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12/31/2024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92B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1pt;margin-top:1.2pt;width:123.1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" fillcolor="#d8d8d8" stroked="f">
              <v:path arrowok="t"/>
              <v:textbox>
                <w:txbxContent>
                  <w:p w14:paraId="4E3801D1" w14:textId="0D727591" w:rsidR="00AF3796" w:rsidRPr="0032201D" w:rsidRDefault="00AF3796" w:rsidP="00957F04">
                    <w:pPr>
                      <w:rPr>
                        <w:sz w:val="16"/>
                        <w:szCs w:val="16"/>
                      </w:rPr>
                    </w:pPr>
                    <w:r w:rsidRPr="00EE358E">
                      <w:rPr>
                        <w:b/>
                        <w:bCs/>
                        <w:sz w:val="16"/>
                        <w:szCs w:val="16"/>
                      </w:rPr>
                      <w:t>OMB</w:t>
                    </w:r>
                    <w:r w:rsidRPr="00957F04">
                      <w:rPr>
                        <w:b/>
                        <w:bCs/>
                        <w:sz w:val="16"/>
                        <w:szCs w:val="16"/>
                      </w:rPr>
                      <w:t xml:space="preserve"># </w:t>
                    </w:r>
                    <w:r w:rsidR="00957F04" w:rsidRPr="00203CA3">
                      <w:rPr>
                        <w:b/>
                        <w:bCs/>
                        <w:sz w:val="16"/>
                        <w:szCs w:val="16"/>
                      </w:rPr>
                      <w:t>0910-0796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br/>
                    </w:r>
                    <w:r w:rsidRPr="00EE358E">
                      <w:rPr>
                        <w:b/>
                        <w:bCs/>
                        <w:sz w:val="16"/>
                        <w:szCs w:val="16"/>
                      </w:rPr>
                      <w:t xml:space="preserve">Exp. </w:t>
                    </w:r>
                    <w:r w:rsidR="00957F04">
                      <w:rPr>
                        <w:b/>
                        <w:bCs/>
                        <w:sz w:val="16"/>
                        <w:szCs w:val="16"/>
                      </w:rPr>
                      <w:t>12/31/2024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cstheme="minorHAnsi"/>
        <w:sz w:val="18"/>
        <w:szCs w:val="18"/>
      </w:rPr>
      <w:t>Menthol User Audience Research</w:t>
    </w:r>
    <w:r w:rsidRPr="00A57305">
      <w:rPr>
        <w:rFonts w:cstheme="minorHAnsi"/>
        <w:sz w:val="18"/>
        <w:szCs w:val="18"/>
      </w:rPr>
      <w:tab/>
      <w:t xml:space="preserve"> </w:t>
    </w:r>
  </w:p>
  <w:p w14:paraId="5C45F8EA" w14:textId="47A442CD" w:rsidR="00AF3796" w:rsidRPr="00A57305" w:rsidRDefault="00EB778D" w:rsidP="00AF3796">
    <w:pPr>
      <w:pStyle w:val="Head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Sample Study Invitation</w:t>
    </w:r>
  </w:p>
  <w:p w14:paraId="036B05C6" w14:textId="043BDCBD" w:rsidR="00AF3796" w:rsidRPr="00A57305" w:rsidRDefault="00AF3796" w:rsidP="00AF3796">
    <w:pPr>
      <w:pStyle w:val="Head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Version </w:t>
    </w:r>
    <w:r w:rsidR="00666A48">
      <w:rPr>
        <w:rFonts w:cstheme="minorHAnsi"/>
        <w:sz w:val="18"/>
        <w:szCs w:val="18"/>
      </w:rPr>
      <w:t>0</w:t>
    </w:r>
    <w:r w:rsidR="00D55708">
      <w:rPr>
        <w:rFonts w:cstheme="minorHAnsi"/>
        <w:sz w:val="18"/>
        <w:szCs w:val="18"/>
      </w:rPr>
      <w:t>6</w:t>
    </w:r>
    <w:r>
      <w:rPr>
        <w:rFonts w:cstheme="minorHAnsi"/>
        <w:sz w:val="18"/>
        <w:szCs w:val="18"/>
      </w:rPr>
      <w:t>/</w:t>
    </w:r>
    <w:r w:rsidR="00D55708">
      <w:rPr>
        <w:rFonts w:cstheme="minorHAnsi"/>
        <w:sz w:val="18"/>
        <w:szCs w:val="18"/>
      </w:rPr>
      <w:t>2</w:t>
    </w:r>
    <w:r w:rsidR="00467371">
      <w:rPr>
        <w:rFonts w:cstheme="minorHAnsi"/>
        <w:sz w:val="18"/>
        <w:szCs w:val="18"/>
      </w:rPr>
      <w:t>2</w:t>
    </w:r>
    <w:r>
      <w:rPr>
        <w:rFonts w:cstheme="minorHAnsi"/>
        <w:sz w:val="18"/>
        <w:szCs w:val="18"/>
      </w:rPr>
      <w:t>/2022</w:t>
    </w:r>
  </w:p>
  <w:p w14:paraId="1C2D09FA" w14:textId="4AD0A980" w:rsidR="0017225D" w:rsidRDefault="0017225D" w:rsidP="00C26E5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9631" w14:textId="77777777" w:rsidR="00D55708" w:rsidRDefault="00D55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B4"/>
    <w:rsid w:val="00002414"/>
    <w:rsid w:val="000412BE"/>
    <w:rsid w:val="00086E48"/>
    <w:rsid w:val="00094815"/>
    <w:rsid w:val="00097B8F"/>
    <w:rsid w:val="000B0C4E"/>
    <w:rsid w:val="00112B5D"/>
    <w:rsid w:val="001670BC"/>
    <w:rsid w:val="0017225D"/>
    <w:rsid w:val="001B4E05"/>
    <w:rsid w:val="001C65CC"/>
    <w:rsid w:val="00203CA3"/>
    <w:rsid w:val="00216DA1"/>
    <w:rsid w:val="002319CE"/>
    <w:rsid w:val="002A3221"/>
    <w:rsid w:val="002E0484"/>
    <w:rsid w:val="002F1679"/>
    <w:rsid w:val="003072DA"/>
    <w:rsid w:val="00330091"/>
    <w:rsid w:val="00334EDD"/>
    <w:rsid w:val="00347074"/>
    <w:rsid w:val="0037382A"/>
    <w:rsid w:val="003C6ED2"/>
    <w:rsid w:val="003F66A4"/>
    <w:rsid w:val="0040280A"/>
    <w:rsid w:val="00443D7A"/>
    <w:rsid w:val="00467371"/>
    <w:rsid w:val="0057099B"/>
    <w:rsid w:val="0057552D"/>
    <w:rsid w:val="00583E43"/>
    <w:rsid w:val="005A16D8"/>
    <w:rsid w:val="00605685"/>
    <w:rsid w:val="006075C6"/>
    <w:rsid w:val="00611977"/>
    <w:rsid w:val="00613A9A"/>
    <w:rsid w:val="0062233B"/>
    <w:rsid w:val="00666A48"/>
    <w:rsid w:val="006947B4"/>
    <w:rsid w:val="00705B01"/>
    <w:rsid w:val="00711748"/>
    <w:rsid w:val="00712036"/>
    <w:rsid w:val="007202F8"/>
    <w:rsid w:val="007254A5"/>
    <w:rsid w:val="00732E43"/>
    <w:rsid w:val="007540C2"/>
    <w:rsid w:val="00771452"/>
    <w:rsid w:val="007E53CF"/>
    <w:rsid w:val="00895250"/>
    <w:rsid w:val="00900B6B"/>
    <w:rsid w:val="00921AF4"/>
    <w:rsid w:val="00926C4D"/>
    <w:rsid w:val="00957F04"/>
    <w:rsid w:val="009761E2"/>
    <w:rsid w:val="009E48D9"/>
    <w:rsid w:val="00A35117"/>
    <w:rsid w:val="00A60FCE"/>
    <w:rsid w:val="00A75116"/>
    <w:rsid w:val="00A8605B"/>
    <w:rsid w:val="00AB1013"/>
    <w:rsid w:val="00AB221F"/>
    <w:rsid w:val="00AD2673"/>
    <w:rsid w:val="00AF0582"/>
    <w:rsid w:val="00AF3796"/>
    <w:rsid w:val="00B05A23"/>
    <w:rsid w:val="00B274C7"/>
    <w:rsid w:val="00B81B38"/>
    <w:rsid w:val="00B82783"/>
    <w:rsid w:val="00BB27B0"/>
    <w:rsid w:val="00C039AE"/>
    <w:rsid w:val="00C102EE"/>
    <w:rsid w:val="00C26E55"/>
    <w:rsid w:val="00C62620"/>
    <w:rsid w:val="00C739AF"/>
    <w:rsid w:val="00C90A1C"/>
    <w:rsid w:val="00CB3346"/>
    <w:rsid w:val="00D55708"/>
    <w:rsid w:val="00D6306A"/>
    <w:rsid w:val="00D63676"/>
    <w:rsid w:val="00D63F14"/>
    <w:rsid w:val="00D768C3"/>
    <w:rsid w:val="00D97B91"/>
    <w:rsid w:val="00DE5488"/>
    <w:rsid w:val="00EB6512"/>
    <w:rsid w:val="00EB778D"/>
    <w:rsid w:val="00ED41C5"/>
    <w:rsid w:val="00F17AE9"/>
    <w:rsid w:val="00F33290"/>
    <w:rsid w:val="00F43D63"/>
    <w:rsid w:val="00F56814"/>
    <w:rsid w:val="00F751CB"/>
    <w:rsid w:val="00F754ED"/>
    <w:rsid w:val="00F8474B"/>
    <w:rsid w:val="00FD0174"/>
    <w:rsid w:val="00FE20D2"/>
    <w:rsid w:val="00FF63C4"/>
    <w:rsid w:val="013AB6C1"/>
    <w:rsid w:val="064344C2"/>
    <w:rsid w:val="0F43D5D0"/>
    <w:rsid w:val="17B1284E"/>
    <w:rsid w:val="28086A5D"/>
    <w:rsid w:val="39D6B5AD"/>
    <w:rsid w:val="4B214C38"/>
    <w:rsid w:val="4D885F37"/>
    <w:rsid w:val="5536051A"/>
    <w:rsid w:val="557A48BF"/>
    <w:rsid w:val="55B0E804"/>
    <w:rsid w:val="5937BA90"/>
    <w:rsid w:val="68CFFAD1"/>
    <w:rsid w:val="6C079B93"/>
    <w:rsid w:val="6DE504AE"/>
    <w:rsid w:val="748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5672BC3"/>
  <w15:chartTrackingRefBased/>
  <w15:docId w15:val="{578C3C29-55FC-4B63-B94B-E80008BD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B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086E4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ascii="Calibri" w:hAnsi="Calibr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 w:val="0"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 w:val="0"/>
        <w:bCs/>
        <w:color w:val="FFFFFF" w:themeColor="background1"/>
      </w:rPr>
    </w:tblStylePr>
    <w:tblStylePr w:type="la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RTITableStyle1">
    <w:name w:val="RTI Table Style 1"/>
    <w:basedOn w:val="GridTable4-Accent5"/>
    <w:uiPriority w:val="99"/>
    <w:rsid w:val="00C039AE"/>
    <w:rPr>
      <w:rFonts w:ascii="Calibri" w:eastAsia="SimSun" w:hAnsi="Calibri" w:cs="Times New Roman"/>
      <w:sz w:val="20"/>
      <w:szCs w:val="20"/>
    </w:rPr>
    <w:tblPr/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0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4F81BD"/>
      </w:tcPr>
    </w:tblStylePr>
    <w:tblStylePr w:type="lastRow">
      <w:pPr>
        <w:jc w:val="center"/>
      </w:pPr>
      <w:rPr>
        <w:b/>
        <w:bCs/>
        <w:color w:val="FFFFFF" w:themeColor="background1"/>
      </w:rPr>
      <w:tblPr/>
      <w:tcPr>
        <w:tcBorders>
          <w:top w:val="double" w:sz="4" w:space="0" w:color="5B9BD5" w:themeColor="accent5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asciiTheme="minorHAnsi" w:hAnsiTheme="minorHAnsi"/>
        <w:b/>
        <w:bCs/>
        <w:color w:val="auto"/>
        <w:sz w:val="20"/>
      </w:r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sz w:val="20"/>
        <w:vertAlign w:val="baseline"/>
      </w:rPr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DEEAF6" w:themeFill="accent5" w:themeFillTint="33"/>
      </w:tcPr>
    </w:tblStylePr>
    <w:tblStylePr w:type="band2Horz">
      <w:tblPr/>
      <w:tcPr>
        <w:shd w:val="clear" w:color="auto" w:fill="B8CCE4"/>
      </w:tcPr>
    </w:tblStylePr>
  </w:style>
  <w:style w:type="table" w:styleId="GridTable4-Accent5">
    <w:name w:val="Grid Table 4 Accent 5"/>
    <w:basedOn w:val="TableNormal"/>
    <w:uiPriority w:val="49"/>
    <w:rsid w:val="00B05A2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6947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RTIStandardTable">
    <w:name w:val="RTI Standard Table"/>
    <w:basedOn w:val="TableNormal"/>
    <w:uiPriority w:val="99"/>
    <w:rsid w:val="00C039AE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947B4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47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47B4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styleId="Strong">
    <w:name w:val="Strong"/>
    <w:basedOn w:val="DefaultParagraphFont"/>
    <w:uiPriority w:val="22"/>
    <w:qFormat/>
    <w:rsid w:val="006947B4"/>
    <w:rPr>
      <w:b/>
      <w:bCs/>
    </w:rPr>
  </w:style>
  <w:style w:type="character" w:styleId="Emphasis">
    <w:name w:val="Emphasis"/>
    <w:basedOn w:val="DefaultParagraphFont"/>
    <w:uiPriority w:val="20"/>
    <w:qFormat/>
    <w:rsid w:val="006947B4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DE5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488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88"/>
    <w:rPr>
      <w:rFonts w:ascii="Calibri" w:eastAsia="Calibri" w:hAnsi="Calibri" w:cs="Arial"/>
      <w:b/>
      <w:bCs/>
      <w:sz w:val="20"/>
      <w:szCs w:val="20"/>
    </w:rPr>
  </w:style>
  <w:style w:type="paragraph" w:styleId="NoSpacing">
    <w:name w:val="No Spacing"/>
    <w:uiPriority w:val="1"/>
    <w:qFormat/>
    <w:rsid w:val="000412BE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aliases w:val="h,Header/Footer,header odd"/>
    <w:basedOn w:val="Normal"/>
    <w:link w:val="HeaderChar"/>
    <w:uiPriority w:val="99"/>
    <w:unhideWhenUsed/>
    <w:rsid w:val="00921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sid w:val="00921AF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21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AF4"/>
    <w:rPr>
      <w:rFonts w:ascii="Calibri" w:eastAsia="Calibri" w:hAnsi="Calibri" w:cs="Arial"/>
    </w:rPr>
  </w:style>
  <w:style w:type="paragraph" w:customStyle="1" w:styleId="app-heading1">
    <w:name w:val="app-heading_1"/>
    <w:basedOn w:val="Normal"/>
    <w:rsid w:val="00097B8F"/>
    <w:pPr>
      <w:keepNext/>
      <w:spacing w:before="120" w:after="120" w:line="240" w:lineRule="auto"/>
      <w:jc w:val="center"/>
      <w:outlineLvl w:val="0"/>
    </w:pPr>
    <w:rPr>
      <w:rFonts w:ascii="Verdana" w:eastAsia="SimSun" w:hAnsi="Verdana" w:cs="Times New Roman"/>
      <w:b/>
      <w:kern w:val="28"/>
      <w:sz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05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ASTAFF@fda.hh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7B61AF03E9B4483A035619A80B75B" ma:contentTypeVersion="4" ma:contentTypeDescription="Create a new document." ma:contentTypeScope="" ma:versionID="bb6ee3d87a60437e8a4214a05807fcdf">
  <xsd:schema xmlns:xsd="http://www.w3.org/2001/XMLSchema" xmlns:xs="http://www.w3.org/2001/XMLSchema" xmlns:p="http://schemas.microsoft.com/office/2006/metadata/properties" xmlns:ns2="e3e617ce-b745-47b1-88b3-add6d75baa58" xmlns:ns3="c291c8b6-0c7a-4bff-b38f-93ee833b2dba" targetNamespace="http://schemas.microsoft.com/office/2006/metadata/properties" ma:root="true" ma:fieldsID="409d4e95c00adf5df9c0b26068c56c47" ns2:_="" ns3:_="">
    <xsd:import namespace="e3e617ce-b745-47b1-88b3-add6d75baa58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17ce-b745-47b1-88b3-add6d75b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46239-C3EA-47B9-95D0-1EF47CDD3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617ce-b745-47b1-88b3-add6d75baa58"/>
    <ds:schemaRef ds:uri="c291c8b6-0c7a-4bff-b38f-93ee833b2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70DC8-F18B-477D-86AC-CF609561BEC2}">
  <ds:schemaRefs>
    <ds:schemaRef ds:uri="http://schemas.microsoft.com/office/2006/metadata/properties"/>
    <ds:schemaRef ds:uri="http://purl.org/dc/terms/"/>
    <ds:schemaRef ds:uri="2728c8c4-4cca-4ad7-8a27-f30b9926b5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7AEB8A-FE7B-4583-81C2-64CB6EC1B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Rupert, Douglas</dc:creator>
  <cp:keywords/>
  <dc:description/>
  <cp:lastModifiedBy>Gibson, Natalie</cp:lastModifiedBy>
  <cp:revision>3</cp:revision>
  <dcterms:created xsi:type="dcterms:W3CDTF">2022-06-22T21:06:00Z</dcterms:created>
  <dcterms:modified xsi:type="dcterms:W3CDTF">2022-06-23T13:00:00Z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0x0101008257B61AF03E9B4483A035619A80B75B</vt:lpwstr>
  </property>
</Properties>
</file>