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01DA5437" w14:textId="77777777">
      <w:pPr>
        <w:pStyle w:val="DocTitle-IPR"/>
        <w:spacing w:after="480"/>
      </w:pPr>
      <w:r>
        <w:t xml:space="preserve">Appendix </w:t>
      </w:r>
      <w:r w:rsidR="001F594B">
        <w:t>L</w:t>
      </w:r>
      <w:r w:rsidR="000B3A3E">
        <w:t xml:space="preserve">. </w:t>
      </w:r>
      <w:r w:rsidR="001A4485">
        <w:t xml:space="preserve">SNAP Office </w:t>
      </w:r>
      <w:r w:rsidR="001607DB">
        <w:br/>
      </w:r>
      <w:r w:rsidR="00C8217F">
        <w:t>Waiting Room Questionnaire</w:t>
      </w:r>
      <w:r w:rsidR="00DC4D19">
        <w:br/>
      </w:r>
    </w:p>
    <w:p w:rsidRPr="00D760BD" w:rsidR="00D760BD" w:rsidP="00D760BD" w:rsidRDefault="00D760BD" w14:paraId="2FDD850B" w14:textId="77777777">
      <w:pPr>
        <w:spacing w:before="1440" w:after="1440"/>
        <w:jc w:val="center"/>
        <w:rPr>
          <w:rFonts w:ascii="Candara" w:hAnsi="Candara"/>
          <w:bCs/>
          <w:sz w:val="36"/>
          <w:szCs w:val="52"/>
        </w:rPr>
      </w:pPr>
      <w:r w:rsidRPr="00D760BD">
        <w:rPr>
          <w:rFonts w:ascii="Candara" w:hAnsi="Candara"/>
          <w:bCs/>
          <w:sz w:val="36"/>
          <w:szCs w:val="52"/>
        </w:rPr>
        <w:t>OMB No.</w:t>
      </w:r>
      <w:r w:rsidR="004F52EE">
        <w:rPr>
          <w:rFonts w:ascii="Candara" w:hAnsi="Candara"/>
          <w:bCs/>
          <w:sz w:val="36"/>
          <w:szCs w:val="52"/>
        </w:rPr>
        <w:t xml:space="preserve"> </w:t>
      </w:r>
      <w:r w:rsidR="009E1BB6">
        <w:rPr>
          <w:rFonts w:ascii="Candara" w:hAnsi="Candara"/>
          <w:bCs/>
          <w:sz w:val="36"/>
          <w:szCs w:val="52"/>
        </w:rPr>
        <w:t>0584-</w:t>
      </w:r>
      <w:r w:rsidR="00FA5CD0">
        <w:rPr>
          <w:rFonts w:ascii="Candara" w:hAnsi="Candara"/>
          <w:bCs/>
          <w:sz w:val="36"/>
          <w:szCs w:val="52"/>
        </w:rPr>
        <w:t>XXXX</w:t>
      </w:r>
    </w:p>
    <w:p w:rsidRPr="00D760BD" w:rsidR="00D760BD" w:rsidP="00D760BD" w:rsidRDefault="00D760BD" w14:paraId="6045C047" w14:textId="77777777">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4F52EE">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B66D03" w:rsidP="00B66D03" w:rsidRDefault="00B66D03" w14:paraId="7334FB9A" w14:textId="77777777">
      <w:pPr>
        <w:spacing w:before="1440" w:after="1440"/>
        <w:jc w:val="center"/>
        <w:rPr>
          <w:rFonts w:ascii="Calibri" w:hAnsi="Calibri" w:cs="Calibri"/>
        </w:rPr>
      </w:pPr>
      <w:r w:rsidRPr="00490AD7">
        <w:rPr>
          <w:rFonts w:ascii="Calibri" w:hAnsi="Calibri" w:cs="Calibri"/>
        </w:rPr>
        <w:t>March 2, 2020</w:t>
      </w:r>
    </w:p>
    <w:p w:rsidRPr="00E40F84" w:rsidR="00FA5CD0" w:rsidP="00FA5CD0" w:rsidRDefault="00FA5CD0" w14:paraId="4626915C"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FA5CD0" w:rsidP="00FA5CD0" w:rsidRDefault="00FA5CD0" w14:paraId="50A33F7A" w14:textId="77777777">
      <w:pPr>
        <w:pStyle w:val="TableText-IPR"/>
        <w:jc w:val="center"/>
        <w:rPr>
          <w:rFonts w:cs="Calibri"/>
          <w:sz w:val="22"/>
          <w:szCs w:val="24"/>
        </w:rPr>
      </w:pPr>
      <w:r w:rsidRPr="00E40F84">
        <w:rPr>
          <w:rFonts w:cs="Calibri"/>
          <w:sz w:val="22"/>
          <w:szCs w:val="24"/>
        </w:rPr>
        <w:t>Office of Policy Support</w:t>
      </w:r>
    </w:p>
    <w:p w:rsidRPr="00E40F84" w:rsidR="00FA5CD0" w:rsidP="00FA5CD0" w:rsidRDefault="00FA5CD0" w14:paraId="21C708FC" w14:textId="77777777">
      <w:pPr>
        <w:pStyle w:val="TableText-IPR"/>
        <w:jc w:val="center"/>
        <w:rPr>
          <w:rFonts w:cs="Calibri"/>
          <w:sz w:val="22"/>
          <w:szCs w:val="24"/>
        </w:rPr>
      </w:pPr>
      <w:r w:rsidRPr="00E40F84">
        <w:rPr>
          <w:rFonts w:cs="Calibri"/>
          <w:sz w:val="22"/>
          <w:szCs w:val="24"/>
        </w:rPr>
        <w:t>Food and Nutrition Service</w:t>
      </w:r>
    </w:p>
    <w:p w:rsidRPr="00E40F84" w:rsidR="00FA5CD0" w:rsidP="00FA5CD0" w:rsidRDefault="00FA5CD0" w14:paraId="6BB060F8" w14:textId="77777777">
      <w:pPr>
        <w:pStyle w:val="TableText-IPR"/>
        <w:jc w:val="center"/>
        <w:rPr>
          <w:rFonts w:cs="Calibri"/>
          <w:sz w:val="22"/>
          <w:szCs w:val="24"/>
        </w:rPr>
      </w:pPr>
      <w:r w:rsidRPr="00E40F84">
        <w:rPr>
          <w:rFonts w:cs="Calibri"/>
          <w:sz w:val="22"/>
          <w:szCs w:val="24"/>
        </w:rPr>
        <w:t>U.S. Department of Agriculture</w:t>
      </w:r>
    </w:p>
    <w:p w:rsidRPr="00131B22" w:rsidR="00FA5CD0" w:rsidP="00FA5CD0" w:rsidRDefault="00FA5CD0" w14:paraId="6884F77D" w14:textId="77777777">
      <w:pPr>
        <w:pStyle w:val="TableText-IPR"/>
        <w:jc w:val="center"/>
        <w:rPr>
          <w:rFonts w:cs="Calibri"/>
          <w:sz w:val="22"/>
          <w:szCs w:val="24"/>
        </w:rPr>
      </w:pPr>
      <w:r w:rsidRPr="00131B22">
        <w:rPr>
          <w:rFonts w:cs="Calibri"/>
          <w:sz w:val="22"/>
          <w:szCs w:val="24"/>
        </w:rPr>
        <w:t>1320 Braddock Place</w:t>
      </w:r>
    </w:p>
    <w:p w:rsidRPr="00E40F84" w:rsidR="00FA5CD0" w:rsidP="00FA5CD0" w:rsidRDefault="00FA5CD0" w14:paraId="501757BE" w14:textId="77777777">
      <w:pPr>
        <w:pStyle w:val="TableText-IPR"/>
        <w:jc w:val="center"/>
        <w:rPr>
          <w:rFonts w:cs="Calibri"/>
          <w:sz w:val="22"/>
          <w:szCs w:val="24"/>
        </w:rPr>
      </w:pPr>
      <w:r w:rsidRPr="00131B22">
        <w:rPr>
          <w:rFonts w:cs="Calibri"/>
          <w:sz w:val="22"/>
          <w:szCs w:val="24"/>
        </w:rPr>
        <w:t>Alexandria, VA  22314</w:t>
      </w:r>
    </w:p>
    <w:p w:rsidRPr="00E40F84" w:rsidR="00FA5CD0" w:rsidP="00FA5CD0" w:rsidRDefault="00FA5CD0" w14:paraId="2A8DEBFE" w14:textId="77777777">
      <w:pPr>
        <w:pStyle w:val="TableText-IPR"/>
        <w:jc w:val="center"/>
        <w:rPr>
          <w:rFonts w:cs="Calibri"/>
          <w:sz w:val="22"/>
        </w:rPr>
      </w:pPr>
      <w:r w:rsidRPr="00E40F84">
        <w:rPr>
          <w:rFonts w:cs="Calibri"/>
          <w:sz w:val="22"/>
        </w:rPr>
        <w:t>703.30</w:t>
      </w:r>
      <w:r w:rsidR="00556055">
        <w:rPr>
          <w:rFonts w:cs="Calibri"/>
          <w:sz w:val="22"/>
        </w:rPr>
        <w:t>5</w:t>
      </w:r>
      <w:r w:rsidRPr="00E40F84">
        <w:rPr>
          <w:rFonts w:cs="Calibri"/>
          <w:sz w:val="22"/>
        </w:rPr>
        <w:t>.1091</w:t>
      </w:r>
    </w:p>
    <w:p w:rsidR="000B3A3E" w:rsidP="007469E7" w:rsidRDefault="00FA5CD0" w14:paraId="21A32C31" w14:textId="77777777">
      <w:pPr>
        <w:pStyle w:val="TableText-IPR"/>
        <w:jc w:val="center"/>
        <w:sectPr w:rsidR="000B3A3E" w:rsidSect="00585DFC">
          <w:footerReference w:type="default" r:id="rId8"/>
          <w:pgSz w:w="12240" w:h="15840"/>
          <w:pgMar w:top="1440" w:right="1440" w:bottom="1440" w:left="1440" w:header="720" w:footer="720" w:gutter="0"/>
          <w:pgNumType w:start="1"/>
          <w:cols w:space="720"/>
          <w:titlePg/>
          <w:docGrid w:linePitch="360"/>
        </w:sectPr>
      </w:pPr>
      <w:r w:rsidRPr="00E40F84">
        <w:rPr>
          <w:rFonts w:cs="Calibri"/>
          <w:sz w:val="22"/>
        </w:rPr>
        <w:t xml:space="preserve">Andrew.Burns@usda.gov </w:t>
      </w:r>
    </w:p>
    <w:p w:rsidRPr="003F4BB8" w:rsidR="009C475C" w:rsidP="000A3E32" w:rsidRDefault="00D760BD" w14:paraId="0BE32121" w14:textId="77777777">
      <w:pPr>
        <w:pStyle w:val="Heading1-IPR"/>
        <w:rPr>
          <w:sz w:val="32"/>
          <w:szCs w:val="32"/>
        </w:rPr>
      </w:pPr>
      <w:r w:rsidRPr="003F4BB8">
        <w:rPr>
          <w:sz w:val="32"/>
          <w:szCs w:val="32"/>
        </w:rPr>
        <w:lastRenderedPageBreak/>
        <w:t>Modernizing Channels of Communication With SNAP Participants</w:t>
      </w:r>
      <w:r w:rsidRPr="003F4BB8" w:rsidR="00BD42B3">
        <w:rPr>
          <w:sz w:val="32"/>
          <w:szCs w:val="32"/>
        </w:rPr>
        <w:t>:</w:t>
      </w:r>
      <w:r w:rsidRPr="003F4BB8" w:rsidR="00F40C4A">
        <w:rPr>
          <w:sz w:val="32"/>
          <w:szCs w:val="32"/>
        </w:rPr>
        <w:t xml:space="preserve"> </w:t>
      </w:r>
      <w:r w:rsidRPr="003F4BB8" w:rsidR="00E448A0">
        <w:rPr>
          <w:sz w:val="32"/>
          <w:szCs w:val="32"/>
        </w:rPr>
        <w:br/>
      </w:r>
      <w:r w:rsidR="001A4485">
        <w:rPr>
          <w:sz w:val="32"/>
          <w:szCs w:val="32"/>
        </w:rPr>
        <w:t xml:space="preserve">SNAP Office </w:t>
      </w:r>
      <w:r w:rsidRPr="003F4BB8" w:rsidR="00C8217F">
        <w:rPr>
          <w:sz w:val="32"/>
          <w:szCs w:val="32"/>
        </w:rPr>
        <w:t>Waiting Room Questionnaire</w:t>
      </w:r>
    </w:p>
    <w:p w:rsidRPr="00E858DF" w:rsidR="001F594B" w:rsidP="001F594B" w:rsidRDefault="001F594B" w14:paraId="237AB3D9" w14:textId="77777777">
      <w:pPr>
        <w:spacing w:after="200" w:line="276" w:lineRule="auto"/>
      </w:pPr>
      <w:r w:rsidRPr="00A512CD">
        <w:rPr>
          <w:noProof/>
        </w:rPr>
        <mc:AlternateContent>
          <mc:Choice Requires="wps">
            <w:drawing>
              <wp:inline distT="0" distB="0" distL="0" distR="0" wp14:anchorId="0D025F3F" wp14:editId="2F0CAB09">
                <wp:extent cx="5943600" cy="612140"/>
                <wp:effectExtent l="0" t="0" r="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284912" w:rsidR="00AF2F49" w:rsidP="001F594B" w:rsidRDefault="00AF2F49" w14:paraId="38706DDD" w14:textId="77777777">
                            <w:pPr>
                              <w:rPr>
                                <w:rFonts w:asciiTheme="minorHAnsi" w:hAnsiTheme="minorHAnsi"/>
                                <w:i/>
                                <w:sz w:val="22"/>
                                <w:szCs w:val="22"/>
                              </w:rPr>
                            </w:pPr>
                            <w:r w:rsidRPr="00284912">
                              <w:rPr>
                                <w:rFonts w:asciiTheme="minorHAnsi" w:hAnsiTheme="minorHAnsi"/>
                                <w:b/>
                                <w:i/>
                                <w:sz w:val="22"/>
                                <w:szCs w:val="22"/>
                              </w:rPr>
                              <w:t>PURPOSE:</w:t>
                            </w:r>
                            <w:r w:rsidRPr="00284912">
                              <w:rPr>
                                <w:rFonts w:asciiTheme="minorHAnsi" w:hAnsiTheme="minorHAnsi"/>
                                <w:i/>
                                <w:sz w:val="22"/>
                                <w:szCs w:val="22"/>
                              </w:rPr>
                              <w:t xml:space="preserve"> The goal of this questionnaire is to assess the awareness and usefulness of MCS among potential SNAP applicants. </w:t>
                            </w:r>
                            <w:r w:rsidR="00B5491A">
                              <w:rPr>
                                <w:rFonts w:asciiTheme="minorHAnsi" w:hAnsiTheme="minorHAnsi"/>
                                <w:i/>
                                <w:sz w:val="22"/>
                                <w:szCs w:val="22"/>
                              </w:rPr>
                              <w:t>On behalf of the Food and Nutrition Service, d</w:t>
                            </w:r>
                            <w:r w:rsidRPr="00284912">
                              <w:rPr>
                                <w:rFonts w:asciiTheme="minorHAnsi" w:hAnsiTheme="minorHAnsi"/>
                                <w:i/>
                                <w:sz w:val="22"/>
                                <w:szCs w:val="22"/>
                              </w:rPr>
                              <w:t xml:space="preserve">uring the site visits to local SNAP offices, Insight staff will conduct a brief survey with local SNAP offices. Insight staff will conduct a verbal survey to collect information about the MCS among users and nonusers. Information on the awareness and perceived helpfulness of the MCS will be collected in a 5- to 7-minute survey.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184D6228">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">
                <v:textbox style="mso-fit-shape-to-text:t" inset="3.6pt,,3.6pt">
                  <w:txbxContent>
                    <w:p w:rsidRPr="00284912" w:rsidR="00AF2F49" w:rsidP="001F594B" w:rsidRDefault="00AF2F49">
                      <w:pPr>
                        <w:rPr>
                          <w:rFonts w:asciiTheme="minorHAnsi" w:hAnsiTheme="minorHAnsi"/>
                          <w:i/>
                          <w:sz w:val="22"/>
                          <w:szCs w:val="22"/>
                        </w:rPr>
                      </w:pPr>
                      <w:r w:rsidRPr="00284912">
                        <w:rPr>
                          <w:rFonts w:asciiTheme="minorHAnsi" w:hAnsiTheme="minorHAnsi"/>
                          <w:b/>
                          <w:i/>
                          <w:sz w:val="22"/>
                          <w:szCs w:val="22"/>
                        </w:rPr>
                        <w:t>PURPOSE:</w:t>
                      </w:r>
                      <w:r w:rsidRPr="00284912">
                        <w:rPr>
                          <w:rFonts w:asciiTheme="minorHAnsi" w:hAnsiTheme="minorHAnsi"/>
                          <w:i/>
                          <w:sz w:val="22"/>
                          <w:szCs w:val="22"/>
                        </w:rPr>
                        <w:t xml:space="preserve"> The goal of this questionnaire is to assess the awareness and usefulness of MCS among potential SNAP applicants. </w:t>
                      </w:r>
                      <w:r w:rsidR="00B5491A">
                        <w:rPr>
                          <w:rFonts w:asciiTheme="minorHAnsi" w:hAnsiTheme="minorHAnsi"/>
                          <w:i/>
                          <w:sz w:val="22"/>
                          <w:szCs w:val="22"/>
                        </w:rPr>
                        <w:t>On behalf of the Food and Nutrition Service, d</w:t>
                      </w:r>
                      <w:r w:rsidRPr="00284912">
                        <w:rPr>
                          <w:rFonts w:asciiTheme="minorHAnsi" w:hAnsiTheme="minorHAnsi"/>
                          <w:i/>
                          <w:sz w:val="22"/>
                          <w:szCs w:val="22"/>
                        </w:rPr>
                        <w:t xml:space="preserve">uring the site visits to local SNAP offices, Insight staff will conduct a brief survey with local SNAP offices. Insight staff will conduct a verbal survey to collect information about the MCS among users and nonusers. Information on the awareness and perceived helpfulness of the MCS will be collected in a 5- to 7-minute survey. </w:t>
                      </w:r>
                    </w:p>
                  </w:txbxContent>
                </v:textbox>
                <w10:anchorlock/>
              </v:shape>
            </w:pict>
          </mc:Fallback>
        </mc:AlternateContent>
      </w:r>
    </w:p>
    <w:p w:rsidR="001F594B" w:rsidP="001F594B" w:rsidRDefault="001F594B" w14:paraId="355262E6" w14:textId="61FBEA4F">
      <w:pPr>
        <w:pStyle w:val="BulletsRed-IPR"/>
        <w:numPr>
          <w:ilvl w:val="0"/>
          <w:numId w:val="17"/>
        </w:numPr>
        <w:spacing w:after="240"/>
      </w:pPr>
      <w:r>
        <w:t xml:space="preserve">Do you have 5 minutes to talk about using your phone to get information about SNAP? If you participate, you’ll </w:t>
      </w:r>
      <w:r w:rsidR="00550481">
        <w:t xml:space="preserve">will have an opportunity to randomly receive a </w:t>
      </w:r>
      <w:r>
        <w:t>$</w:t>
      </w:r>
      <w:r w:rsidR="00EA27D0">
        <w:t>10</w:t>
      </w:r>
      <w:r>
        <w:t xml:space="preserve"> </w:t>
      </w:r>
      <w:r w:rsidR="00550481">
        <w:t>Visa/Master</w:t>
      </w:r>
      <w:r w:rsidR="00B5491A">
        <w:t>c</w:t>
      </w:r>
      <w:r w:rsidR="00550481">
        <w:t xml:space="preserve">ard/Discover/Amex </w:t>
      </w:r>
      <w:r>
        <w:t xml:space="preserve">gift card. There will be two </w:t>
      </w:r>
      <w:r w:rsidR="00632AB8">
        <w:t>individuals</w:t>
      </w:r>
      <w:r>
        <w:t xml:space="preserve"> </w:t>
      </w:r>
      <w:r w:rsidR="00632AB8">
        <w:t xml:space="preserve">randomly </w:t>
      </w:r>
      <w:r>
        <w:t>selected at the end of today.</w:t>
      </w:r>
    </w:p>
    <w:p w:rsidR="001F594B" w:rsidP="001F594B" w:rsidRDefault="001F594B" w14:paraId="34A8EDF1" w14:textId="77777777">
      <w:pPr>
        <w:pStyle w:val="BulletsRed-IPR"/>
        <w:numPr>
          <w:ilvl w:val="0"/>
          <w:numId w:val="17"/>
        </w:numPr>
      </w:pPr>
      <w:r>
        <w:t>Are you at least 18 years old?</w:t>
      </w:r>
    </w:p>
    <w:p w:rsidRPr="008614E2" w:rsidR="001F594B" w:rsidP="001F594B" w:rsidRDefault="001F594B" w14:paraId="4FBD0EF7" w14:textId="77777777">
      <w:pPr>
        <w:pStyle w:val="BulletsRed-IPR"/>
        <w:numPr>
          <w:ilvl w:val="0"/>
          <w:numId w:val="0"/>
        </w:numPr>
        <w:ind w:left="1080" w:hanging="360"/>
      </w:pPr>
      <w:r w:rsidRPr="00797F34">
        <w:rPr>
          <w:rFonts w:ascii="MS Gothic" w:hAnsi="MS Gothic" w:eastAsia="MS Gothic" w:cs="MS Gothic"/>
          <w:sz w:val="20"/>
        </w:rPr>
        <w:fldChar w:fldCharType="begin">
          <w:ffData>
            <w:name w:val="Check3"/>
            <w:enabled/>
            <w:calcOnExit w:val="0"/>
            <w:checkBox>
              <w:sizeAuto/>
              <w:default w:val="0"/>
            </w:checkBox>
          </w:ffData>
        </w:fldChar>
      </w:r>
      <w:bookmarkStart w:name="Check3" w:id="1"/>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bookmarkEnd w:id="1"/>
      <w:r>
        <w:tab/>
        <w:t>Yes</w:t>
      </w:r>
    </w:p>
    <w:p w:rsidR="001F594B" w:rsidP="001F594B" w:rsidRDefault="001F594B" w14:paraId="22F40076"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No</w:t>
      </w:r>
    </w:p>
    <w:p w:rsidR="001F594B" w:rsidP="001F594B" w:rsidRDefault="001F594B" w14:paraId="05C26379" w14:textId="77777777">
      <w:pPr>
        <w:pStyle w:val="BulletsRed-IPR"/>
        <w:numPr>
          <w:ilvl w:val="0"/>
          <w:numId w:val="0"/>
        </w:numPr>
        <w:spacing w:after="240"/>
        <w:ind w:left="720"/>
      </w:pPr>
      <w:r>
        <w:t>[IF NO, THANK THEM FOR THEIR TIME AND INFORM THEM THEY ARE INELIGIBLE FOR THE RAFFLE]</w:t>
      </w:r>
    </w:p>
    <w:p w:rsidR="001F594B" w:rsidP="001F594B" w:rsidRDefault="001F594B" w14:paraId="0D6EB9B4" w14:textId="77777777">
      <w:pPr>
        <w:pStyle w:val="BulletsRed-IPR"/>
        <w:numPr>
          <w:ilvl w:val="0"/>
          <w:numId w:val="0"/>
        </w:numPr>
        <w:ind w:left="720"/>
      </w:pPr>
      <w:r>
        <w:t xml:space="preserve">Are you currently applying for SNAP benefits or receiving SNAP benefits? </w:t>
      </w:r>
    </w:p>
    <w:p w:rsidRPr="008614E2" w:rsidR="001F594B" w:rsidP="001F594B" w:rsidRDefault="001F594B" w14:paraId="6BD6F053"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Yes</w:t>
      </w:r>
    </w:p>
    <w:p w:rsidR="001F594B" w:rsidP="001F594B" w:rsidRDefault="001F594B" w14:paraId="2FCE9A5D"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No</w:t>
      </w:r>
    </w:p>
    <w:p w:rsidR="001F594B" w:rsidP="001F594B" w:rsidRDefault="001F594B" w14:paraId="24049F27" w14:textId="77777777">
      <w:pPr>
        <w:pStyle w:val="BulletsRed-IPR"/>
        <w:numPr>
          <w:ilvl w:val="0"/>
          <w:numId w:val="0"/>
        </w:numPr>
        <w:spacing w:after="240"/>
        <w:ind w:left="720"/>
      </w:pPr>
      <w:r>
        <w:t>[IF NO, THANK THEM FOR THEIR TIME AND INFORM THEM THEY ARE INELIGIBLE FOR THE RAFFLE]</w:t>
      </w:r>
    </w:p>
    <w:p w:rsidR="001F594B" w:rsidP="001F594B" w:rsidRDefault="001F594B" w14:paraId="605A6BF0" w14:textId="77777777">
      <w:pPr>
        <w:pStyle w:val="BulletsRed-IPR"/>
        <w:numPr>
          <w:ilvl w:val="0"/>
          <w:numId w:val="17"/>
        </w:numPr>
      </w:pPr>
      <w:r>
        <w:t>Why did you come into the [LOCAL SNAP OFFICE] today?</w:t>
      </w:r>
    </w:p>
    <w:p w:rsidRPr="008614E2" w:rsidR="001F594B" w:rsidP="001F594B" w:rsidRDefault="001F594B" w14:paraId="07EBCF0D"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Apply for SNAP benefits</w:t>
      </w:r>
    </w:p>
    <w:p w:rsidRPr="008614E2" w:rsidR="001F594B" w:rsidP="001F594B" w:rsidRDefault="001F594B" w14:paraId="7C72D8AC"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Apply for other benefits</w:t>
      </w:r>
    </w:p>
    <w:p w:rsidR="001F594B" w:rsidP="001F594B" w:rsidRDefault="001F594B" w14:paraId="5CEF2C1A"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Provide recertification documents</w:t>
      </w:r>
    </w:p>
    <w:p w:rsidRPr="008614E2" w:rsidR="001F594B" w:rsidP="001F594B" w:rsidRDefault="001F594B" w14:paraId="5E7BD7C1"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Have an interview</w:t>
      </w:r>
    </w:p>
    <w:p w:rsidRPr="008614E2" w:rsidR="001F594B" w:rsidP="001F594B" w:rsidRDefault="001F594B" w14:paraId="5011000C"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Ask a question related to benefits</w:t>
      </w:r>
    </w:p>
    <w:p w:rsidR="001F594B" w:rsidP="001F594B" w:rsidRDefault="001F594B" w14:paraId="373BACA5"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Check the status of SNAP balance</w:t>
      </w:r>
    </w:p>
    <w:p w:rsidR="001F594B" w:rsidP="001F594B" w:rsidRDefault="00F672BF" w14:paraId="075AF915" w14:textId="77777777">
      <w:pPr>
        <w:pStyle w:val="BulletsRed-IPR"/>
        <w:numPr>
          <w:ilvl w:val="0"/>
          <w:numId w:val="0"/>
        </w:numPr>
        <w:tabs>
          <w:tab w:val="left" w:pos="1080"/>
        </w:tabs>
        <w:spacing w:after="240"/>
        <w:ind w:left="720"/>
      </w:pPr>
      <w:r>
        <w:rPr>
          <w:noProof/>
        </w:rPr>
        <mc:AlternateContent>
          <mc:Choice Requires="wps">
            <w:drawing>
              <wp:anchor distT="0" distB="0" distL="114300" distR="114300" simplePos="0" relativeHeight="251659264" behindDoc="0" locked="0" layoutInCell="1" allowOverlap="1" wp14:editId="6930E289" wp14:anchorId="140A461F">
                <wp:simplePos x="0" y="0"/>
                <wp:positionH relativeFrom="margin">
                  <wp:align>left</wp:align>
                </wp:positionH>
                <wp:positionV relativeFrom="margin">
                  <wp:posOffset>7042785</wp:posOffset>
                </wp:positionV>
                <wp:extent cx="5966460" cy="12668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66825"/>
                        </a:xfrm>
                        <a:prstGeom prst="rect">
                          <a:avLst/>
                        </a:prstGeom>
                        <a:solidFill>
                          <a:schemeClr val="bg1">
                            <a:lumMod val="95000"/>
                          </a:schemeClr>
                        </a:solidFill>
                        <a:ln w="6350">
                          <a:noFill/>
                        </a:ln>
                        <a:effectLst/>
                      </wps:spPr>
                      <wps:txbx>
                        <w:txbxContent>
                          <w:p w:rsidRPr="00D21566" w:rsidR="00F672BF" w:rsidP="00F672BF" w:rsidRDefault="00F672BF" w14:paraId="72F9D748" w14:textId="77777777">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to average </w:t>
                            </w:r>
                            <w:r>
                              <w:rPr>
                                <w:rFonts w:ascii="Calibri" w:hAnsi="Calibri" w:cs="Calibri"/>
                                <w:i/>
                                <w:sz w:val="18"/>
                                <w:szCs w:val="18"/>
                              </w:rPr>
                              <w:t>1 hour</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2E6C9B" w:rsidR="002E6C9B">
                              <w:rPr>
                                <w:rFonts w:ascii="Calibri" w:hAnsi="Calibri" w:cs="Calibri"/>
                                <w:i/>
                                <w:sz w:val="18"/>
                                <w:szCs w:val="18"/>
                              </w:rPr>
                              <w:t>1320 Braddock Place Alexandria, VA 22314</w:t>
                            </w:r>
                            <w:r>
                              <w:rPr>
                                <w:rFonts w:ascii="Calibri" w:hAnsi="Calibri" w:cs="Calibri"/>
                                <w:i/>
                                <w:sz w:val="18"/>
                                <w:szCs w:val="18"/>
                              </w:rPr>
                              <w:t>,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F672BF" w:rsidP="00F672BF" w:rsidRDefault="00F672BF" w14:paraId="75C4ECEC"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554.55pt;width:469.8pt;height:9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" w14:anchorId="58B82474">
                <v:textbox inset="3.6pt,,3.6pt">
                  <w:txbxContent>
                    <w:p w:rsidRPr="00D21566" w:rsidR="00F672BF" w:rsidP="00F672BF" w:rsidRDefault="00F672BF">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to average </w:t>
                      </w:r>
                      <w:r>
                        <w:rPr>
                          <w:rFonts w:ascii="Calibri" w:hAnsi="Calibri" w:cs="Calibri"/>
                          <w:i/>
                          <w:sz w:val="18"/>
                          <w:szCs w:val="18"/>
                        </w:rPr>
                        <w:t>1 hour</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2E6C9B" w:rsidR="002E6C9B">
                        <w:rPr>
                          <w:rFonts w:ascii="Calibri" w:hAnsi="Calibri" w:cs="Calibri"/>
                          <w:i/>
                          <w:sz w:val="18"/>
                          <w:szCs w:val="18"/>
                        </w:rPr>
                        <w:t>1320 Braddock Place Alexandria, VA 22314</w:t>
                      </w:r>
                      <w:r>
                        <w:rPr>
                          <w:rFonts w:ascii="Calibri" w:hAnsi="Calibri" w:cs="Calibri"/>
                          <w:i/>
                          <w:sz w:val="18"/>
                          <w:szCs w:val="18"/>
                        </w:rPr>
                        <w:t>,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F672BF" w:rsidP="00F672BF" w:rsidRDefault="00F672BF">
                      <w:pPr>
                        <w:rPr>
                          <w:rFonts w:ascii="Calibri" w:hAnsi="Calibri"/>
                          <w:i/>
                          <w:sz w:val="18"/>
                          <w:szCs w:val="16"/>
                        </w:rPr>
                      </w:pPr>
                    </w:p>
                  </w:txbxContent>
                </v:textbox>
                <w10:wrap type="square" anchorx="margin" anchory="margin"/>
              </v:shape>
            </w:pict>
          </mc:Fallback>
        </mc:AlternateContent>
      </w:r>
      <w:r w:rsidRPr="00797F34" w:rsidR="001F594B">
        <w:rPr>
          <w:rFonts w:ascii="MS Gothic" w:hAnsi="MS Gothic" w:eastAsia="MS Gothic" w:cs="MS Gothic"/>
          <w:sz w:val="20"/>
        </w:rPr>
        <w:fldChar w:fldCharType="begin">
          <w:ffData>
            <w:name w:val="Check3"/>
            <w:enabled/>
            <w:calcOnExit w:val="0"/>
            <w:checkBox>
              <w:sizeAuto/>
              <w:default w:val="0"/>
            </w:checkBox>
          </w:ffData>
        </w:fldChar>
      </w:r>
      <w:r w:rsidRPr="00797F34" w:rsidR="001F594B">
        <w:rPr>
          <w:rFonts w:ascii="MS Gothic" w:hAnsi="MS Gothic" w:eastAsia="MS Gothic" w:cs="MS Gothic"/>
          <w:sz w:val="20"/>
        </w:rPr>
        <w:instrText xml:space="preserve"> </w:instrText>
      </w:r>
      <w:r w:rsidRPr="00797F34" w:rsidR="001F594B">
        <w:rPr>
          <w:rFonts w:hint="eastAsia" w:ascii="MS Gothic" w:hAnsi="MS Gothic" w:eastAsia="MS Gothic" w:cs="MS Gothic"/>
          <w:sz w:val="20"/>
        </w:rPr>
        <w:instrText>FORMCHECKBOX</w:instrText>
      </w:r>
      <w:r w:rsidRPr="00797F34" w:rsidR="001F594B">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sidR="001F594B">
        <w:rPr>
          <w:rFonts w:ascii="MS Gothic" w:hAnsi="MS Gothic" w:eastAsia="MS Gothic" w:cs="MS Gothic"/>
          <w:sz w:val="20"/>
        </w:rPr>
        <w:fldChar w:fldCharType="end"/>
      </w:r>
      <w:r w:rsidR="001F594B">
        <w:tab/>
        <w:t>Other_______________</w:t>
      </w:r>
    </w:p>
    <w:p w:rsidR="00F672BF" w:rsidP="00F672BF" w:rsidRDefault="00F672BF" w14:paraId="48124483" w14:textId="77777777">
      <w:pPr>
        <w:pStyle w:val="BulletsRed-IPR"/>
        <w:numPr>
          <w:ilvl w:val="0"/>
          <w:numId w:val="0"/>
        </w:numPr>
        <w:tabs>
          <w:tab w:val="left" w:pos="1080"/>
        </w:tabs>
        <w:spacing w:after="240"/>
        <w:ind w:left="720" w:hanging="360"/>
      </w:pPr>
    </w:p>
    <w:p w:rsidR="001F594B" w:rsidP="00284912" w:rsidRDefault="001F594B" w14:paraId="7FDB4408" w14:textId="77777777">
      <w:pPr>
        <w:pStyle w:val="BulletsRed-IPR"/>
      </w:pPr>
      <w:r>
        <w:t>Do you have a smartphone, tablet, or other mobile device you can use to connect to the Internet?</w:t>
      </w:r>
    </w:p>
    <w:p w:rsidRPr="008614E2" w:rsidR="001F594B" w:rsidP="001F594B" w:rsidRDefault="001F594B" w14:paraId="19CDDD12" w14:textId="77777777">
      <w:pPr>
        <w:pStyle w:val="BulletsRed-IPR"/>
        <w:numPr>
          <w:ilvl w:val="0"/>
          <w:numId w:val="0"/>
        </w:numPr>
        <w:tabs>
          <w:tab w:val="left" w:pos="1080"/>
        </w:tabs>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Yes</w:t>
      </w:r>
    </w:p>
    <w:p w:rsidR="001F594B" w:rsidP="001F594B" w:rsidRDefault="001F594B" w14:paraId="09A6C040" w14:textId="77777777">
      <w:pPr>
        <w:pStyle w:val="BulletsRed-IPR"/>
        <w:numPr>
          <w:ilvl w:val="0"/>
          <w:numId w:val="0"/>
        </w:numPr>
        <w:tabs>
          <w:tab w:val="left" w:pos="1080"/>
        </w:tabs>
        <w:spacing w:after="240"/>
        <w:ind w:left="720"/>
      </w:pPr>
      <w:r w:rsidRPr="00797F34">
        <w:rPr>
          <w:rFonts w:ascii="MS Gothic" w:hAnsi="MS Gothic" w:eastAsia="MS Gothic" w:cs="MS Gothic"/>
          <w:sz w:val="20"/>
        </w:rPr>
        <w:fldChar w:fldCharType="begin">
          <w:ffData>
            <w:name w:val="Check3"/>
            <w:enabled/>
            <w:calcOnExit w:val="0"/>
            <w:checkBox>
              <w:sizeAuto/>
              <w:default w:val="0"/>
            </w:checkBox>
          </w:ffData>
        </w:fldChar>
      </w:r>
      <w:r w:rsidRPr="00797F34">
        <w:rPr>
          <w:rFonts w:ascii="MS Gothic" w:hAnsi="MS Gothic" w:eastAsia="MS Gothic" w:cs="MS Gothic"/>
          <w:sz w:val="20"/>
        </w:rPr>
        <w:instrText xml:space="preserve"> </w:instrText>
      </w:r>
      <w:r w:rsidRPr="00797F34">
        <w:rPr>
          <w:rFonts w:hint="eastAsia" w:ascii="MS Gothic" w:hAnsi="MS Gothic" w:eastAsia="MS Gothic" w:cs="MS Gothic"/>
          <w:sz w:val="20"/>
        </w:rPr>
        <w:instrText>FORMCHECKBOX</w:instrText>
      </w:r>
      <w:r w:rsidRPr="00797F34">
        <w:rPr>
          <w:rFonts w:ascii="MS Gothic" w:hAnsi="MS Gothic" w:eastAsia="MS Gothic" w:cs="MS Gothic"/>
          <w:sz w:val="20"/>
        </w:rPr>
        <w:instrText xml:space="preserve"> </w:instrText>
      </w:r>
      <w:r w:rsidR="00B66D03">
        <w:rPr>
          <w:rFonts w:ascii="MS Gothic" w:hAnsi="MS Gothic" w:eastAsia="MS Gothic" w:cs="MS Gothic"/>
          <w:sz w:val="20"/>
        </w:rPr>
      </w:r>
      <w:r w:rsidR="00B66D03">
        <w:rPr>
          <w:rFonts w:ascii="MS Gothic" w:hAnsi="MS Gothic" w:eastAsia="MS Gothic" w:cs="MS Gothic"/>
          <w:sz w:val="20"/>
        </w:rPr>
        <w:fldChar w:fldCharType="separate"/>
      </w:r>
      <w:r w:rsidRPr="00797F34">
        <w:rPr>
          <w:rFonts w:ascii="MS Gothic" w:hAnsi="MS Gothic" w:eastAsia="MS Gothic" w:cs="MS Gothic"/>
          <w:sz w:val="20"/>
        </w:rPr>
        <w:fldChar w:fldCharType="end"/>
      </w:r>
      <w:r>
        <w:tab/>
        <w:t>No</w:t>
      </w:r>
    </w:p>
    <w:p w:rsidR="001F594B" w:rsidP="00284912" w:rsidRDefault="001F594B" w14:paraId="5D2A2061" w14:textId="77777777">
      <w:pPr>
        <w:pStyle w:val="BulletsRed-IPR"/>
      </w:pPr>
      <w:r>
        <w:t xml:space="preserve">Have you ever used your </w:t>
      </w:r>
      <w:r w:rsidR="00617E8E">
        <w:t>smart</w:t>
      </w:r>
      <w:r>
        <w:t>phone to get information about SNAP through a website or app? If so, what did you do?</w:t>
      </w:r>
    </w:p>
    <w:p w:rsidR="009907F6" w:rsidP="001F594B" w:rsidRDefault="00AF2F49" w14:paraId="34290DDE" w14:textId="77777777">
      <w:pPr>
        <w:pStyle w:val="SubbulletRedLevelTwo"/>
        <w:numPr>
          <w:ilvl w:val="1"/>
          <w:numId w:val="17"/>
        </w:numPr>
      </w:pPr>
      <w:r>
        <w:rPr>
          <w:b/>
        </w:rPr>
        <w:t xml:space="preserve">Probe: </w:t>
      </w:r>
      <w:r w:rsidR="001F594B">
        <w:t>Can you tell me about what it was like? Did you get the information you needed or do what you needed to do? Was it easy to use?</w:t>
      </w:r>
    </w:p>
    <w:p w:rsidR="001F594B" w:rsidP="009907F6" w:rsidRDefault="00AF2F49" w14:paraId="2605D551" w14:textId="77777777">
      <w:pPr>
        <w:pStyle w:val="SubbulletRedLevelTwo"/>
        <w:numPr>
          <w:ilvl w:val="1"/>
          <w:numId w:val="17"/>
        </w:numPr>
        <w:spacing w:after="240"/>
      </w:pPr>
      <w:r w:rsidRPr="009907F6">
        <w:rPr>
          <w:b/>
        </w:rPr>
        <w:t>Probe:</w:t>
      </w:r>
      <w:r>
        <w:t xml:space="preserve"> </w:t>
      </w:r>
      <w:r w:rsidR="001F594B">
        <w:t>Did using this mobile technology save you time? For instance, did it save you a trip to your local office or from making a phone call and waiting on hold?</w:t>
      </w:r>
    </w:p>
    <w:tbl>
      <w:tblPr>
        <w:tblStyle w:val="TableGrid"/>
        <w:tblW w:w="4616" w:type="pct"/>
        <w:tblInd w:w="724" w:type="dxa"/>
        <w:tblLook w:val="04A0" w:firstRow="1" w:lastRow="0" w:firstColumn="1" w:lastColumn="0" w:noHBand="0" w:noVBand="1"/>
      </w:tblPr>
      <w:tblGrid>
        <w:gridCol w:w="8632"/>
      </w:tblGrid>
      <w:tr w:rsidR="001F594B" w:rsidTr="00284912" w14:paraId="3D060329" w14:textId="77777777">
        <w:trPr>
          <w:trHeight w:val="2016"/>
        </w:trPr>
        <w:tc>
          <w:tcPr>
            <w:tcW w:w="5000" w:type="pct"/>
          </w:tcPr>
          <w:p w:rsidR="001F594B" w:rsidP="00AF2F49" w:rsidRDefault="001F594B" w14:paraId="48D54BD5" w14:textId="77777777">
            <w:pPr>
              <w:pStyle w:val="BodyText-IPR"/>
            </w:pPr>
            <w:bookmarkStart w:name="_Hlk5695747" w:id="2"/>
            <w:r>
              <w:t>[ENTER PARTICIPANTS’ RESPONSE]</w:t>
            </w:r>
          </w:p>
          <w:p w:rsidR="001F594B" w:rsidP="00AF2F49" w:rsidRDefault="001F594B" w14:paraId="39CB0831" w14:textId="77777777">
            <w:pPr>
              <w:pStyle w:val="BodyText-IPR"/>
            </w:pPr>
          </w:p>
        </w:tc>
      </w:tr>
    </w:tbl>
    <w:bookmarkEnd w:id="2"/>
    <w:p w:rsidR="001F594B" w:rsidP="001F594B" w:rsidRDefault="001F594B" w14:paraId="2AB4210D" w14:textId="77777777">
      <w:pPr>
        <w:pStyle w:val="BulletsRed-IPR"/>
        <w:numPr>
          <w:ilvl w:val="0"/>
          <w:numId w:val="17"/>
        </w:numPr>
        <w:spacing w:before="240" w:after="240"/>
      </w:pPr>
      <w:r w:rsidRPr="003A0F79">
        <w:t>What part of the SNAP process do you wish you could do on your phone</w:t>
      </w:r>
      <w:r w:rsidRPr="00D149C3" w:rsidR="00D149C3">
        <w:t xml:space="preserve"> </w:t>
      </w:r>
      <w:r w:rsidR="00D149C3">
        <w:t xml:space="preserve">via text message, </w:t>
      </w:r>
      <w:r w:rsidR="000B1FD5">
        <w:t xml:space="preserve">mobile </w:t>
      </w:r>
      <w:r w:rsidR="00D149C3">
        <w:t>app, or a website viewed on your phone</w:t>
      </w:r>
      <w:r w:rsidRPr="003A0F79">
        <w:t xml:space="preserve">? </w:t>
      </w:r>
    </w:p>
    <w:tbl>
      <w:tblPr>
        <w:tblStyle w:val="TableGrid"/>
        <w:tblW w:w="4616" w:type="pct"/>
        <w:tblInd w:w="724" w:type="dxa"/>
        <w:tblLook w:val="04A0" w:firstRow="1" w:lastRow="0" w:firstColumn="1" w:lastColumn="0" w:noHBand="0" w:noVBand="1"/>
      </w:tblPr>
      <w:tblGrid>
        <w:gridCol w:w="8632"/>
      </w:tblGrid>
      <w:tr w:rsidR="001F594B" w:rsidTr="00AF2F49" w14:paraId="08A3D6E5" w14:textId="77777777">
        <w:trPr>
          <w:trHeight w:val="2016"/>
        </w:trPr>
        <w:tc>
          <w:tcPr>
            <w:tcW w:w="5000" w:type="pct"/>
          </w:tcPr>
          <w:p w:rsidR="001F594B" w:rsidP="00AF2F49" w:rsidRDefault="001F594B" w14:paraId="5B64AB70" w14:textId="77777777">
            <w:pPr>
              <w:pStyle w:val="BodyText-IPR"/>
            </w:pPr>
            <w:r>
              <w:t>[ENTER PARTICIPANTS’ RESPONSE]</w:t>
            </w:r>
          </w:p>
          <w:p w:rsidR="001F594B" w:rsidP="00AF2F49" w:rsidRDefault="001F594B" w14:paraId="4011DEF9" w14:textId="77777777">
            <w:pPr>
              <w:pStyle w:val="BodyText-IPR"/>
            </w:pPr>
          </w:p>
        </w:tc>
      </w:tr>
    </w:tbl>
    <w:p w:rsidR="001F594B" w:rsidP="001F594B" w:rsidRDefault="001F594B" w14:paraId="1077B9E7" w14:textId="77777777">
      <w:pPr>
        <w:pStyle w:val="BulletsRed-IPR"/>
        <w:numPr>
          <w:ilvl w:val="0"/>
          <w:numId w:val="17"/>
        </w:numPr>
        <w:spacing w:before="240" w:after="240"/>
      </w:pPr>
      <w:r w:rsidRPr="003A0F79">
        <w:t>How could [</w:t>
      </w:r>
      <w:r>
        <w:t xml:space="preserve">LOCAL </w:t>
      </w:r>
      <w:r w:rsidRPr="003A0F79">
        <w:t>SNAP OFFICE] better connect with you on your mobile device</w:t>
      </w:r>
      <w:r w:rsidR="00D149C3">
        <w:t xml:space="preserve"> via text message, mobile app, or </w:t>
      </w:r>
      <w:r w:rsidR="000B1FD5">
        <w:t xml:space="preserve">a </w:t>
      </w:r>
      <w:r w:rsidR="00D149C3">
        <w:t>website</w:t>
      </w:r>
      <w:r w:rsidR="00617E8E">
        <w:t xml:space="preserve"> viewed on your phone</w:t>
      </w:r>
      <w:r w:rsidRPr="003A0F79">
        <w:t>?</w:t>
      </w:r>
      <w:r>
        <w:t xml:space="preserve"> </w:t>
      </w:r>
    </w:p>
    <w:tbl>
      <w:tblPr>
        <w:tblStyle w:val="TableGrid"/>
        <w:tblW w:w="4616" w:type="pct"/>
        <w:tblInd w:w="724" w:type="dxa"/>
        <w:tblLook w:val="04A0" w:firstRow="1" w:lastRow="0" w:firstColumn="1" w:lastColumn="0" w:noHBand="0" w:noVBand="1"/>
      </w:tblPr>
      <w:tblGrid>
        <w:gridCol w:w="8632"/>
      </w:tblGrid>
      <w:tr w:rsidR="001F594B" w:rsidTr="00AF2F49" w14:paraId="2DA9F938" w14:textId="77777777">
        <w:trPr>
          <w:trHeight w:val="2016"/>
        </w:trPr>
        <w:tc>
          <w:tcPr>
            <w:tcW w:w="5000" w:type="pct"/>
          </w:tcPr>
          <w:p w:rsidR="001F594B" w:rsidP="00AF2F49" w:rsidRDefault="001F594B" w14:paraId="5C239AEC" w14:textId="77777777">
            <w:pPr>
              <w:pStyle w:val="BodyText-IPR"/>
            </w:pPr>
            <w:bookmarkStart w:name="_Hlk5695914" w:id="3"/>
            <w:r>
              <w:t>[ENTER PARTICIPANTS’ RESPONSE]</w:t>
            </w:r>
          </w:p>
          <w:p w:rsidR="001F594B" w:rsidP="00AF2F49" w:rsidRDefault="001F594B" w14:paraId="5CFB3EED" w14:textId="77777777">
            <w:pPr>
              <w:pStyle w:val="BodyText-IPR"/>
            </w:pPr>
          </w:p>
        </w:tc>
      </w:tr>
      <w:bookmarkEnd w:id="3"/>
    </w:tbl>
    <w:p w:rsidR="001F594B" w:rsidP="00284912" w:rsidRDefault="001F594B" w14:paraId="6CCA9B21" w14:textId="77777777">
      <w:pPr>
        <w:pStyle w:val="BulletsRed-IPR"/>
        <w:numPr>
          <w:ilvl w:val="0"/>
          <w:numId w:val="0"/>
        </w:numPr>
        <w:spacing w:before="240" w:after="360"/>
      </w:pPr>
      <w:r>
        <w:br w:type="page"/>
      </w:r>
    </w:p>
    <w:p w:rsidR="001F594B" w:rsidP="00284912" w:rsidRDefault="001F594B" w14:paraId="33AE2D43" w14:textId="77777777">
      <w:pPr>
        <w:pStyle w:val="BulletsRed-IPR"/>
      </w:pPr>
      <w:r>
        <w:lastRenderedPageBreak/>
        <w:t xml:space="preserve">Did you know that you can </w:t>
      </w:r>
      <w:r w:rsidRPr="00284912">
        <w:t>perform</w:t>
      </w:r>
      <w:r>
        <w:t xml:space="preserve"> the following actions via a smartphone?</w:t>
      </w:r>
    </w:p>
    <w:p w:rsidR="001F594B" w:rsidP="001F594B" w:rsidRDefault="001F594B" w14:paraId="3C0B28F3" w14:textId="77777777">
      <w:pPr>
        <w:pStyle w:val="BulletsRed-IPR"/>
        <w:numPr>
          <w:ilvl w:val="0"/>
          <w:numId w:val="0"/>
        </w:numPr>
        <w:spacing w:after="240"/>
        <w:ind w:left="720"/>
      </w:pPr>
      <w:r>
        <w:t>[ASK EACH QUESTION ONE AT A TIME—CHECK YES OR NO FOR EACH, AS APPLICABLE FOR THE STATE]</w:t>
      </w:r>
    </w:p>
    <w:tbl>
      <w:tblPr>
        <w:tblStyle w:val="InsightTable"/>
        <w:tblW w:w="8613" w:type="dxa"/>
        <w:tblInd w:w="747" w:type="dxa"/>
        <w:tblLook w:val="04A0" w:firstRow="1" w:lastRow="0" w:firstColumn="1" w:lastColumn="0" w:noHBand="0" w:noVBand="1"/>
      </w:tblPr>
      <w:tblGrid>
        <w:gridCol w:w="5193"/>
        <w:gridCol w:w="1710"/>
        <w:gridCol w:w="1710"/>
      </w:tblGrid>
      <w:tr w:rsidRPr="00EC3545" w:rsidR="001F594B" w:rsidTr="00284912" w14:paraId="3A3B9DA0" w14:textId="77777777">
        <w:trPr>
          <w:cnfStyle w:val="100000000000" w:firstRow="1" w:lastRow="0" w:firstColumn="0" w:lastColumn="0" w:oddVBand="0" w:evenVBand="0" w:oddHBand="0" w:evenHBand="0" w:firstRowFirstColumn="0" w:firstRowLastColumn="0" w:lastRowFirstColumn="0" w:lastRowLastColumn="0"/>
          <w:trHeight w:val="360"/>
        </w:trPr>
        <w:tc>
          <w:tcPr>
            <w:tcW w:w="5193" w:type="dxa"/>
            <w:tcBorders>
              <w:top w:val="single" w:color="B12732" w:sz="8" w:space="0"/>
              <w:bottom w:val="single" w:color="B12732" w:sz="8" w:space="0"/>
            </w:tcBorders>
          </w:tcPr>
          <w:p w:rsidRPr="00EA11B5" w:rsidR="001F594B" w:rsidP="00284912" w:rsidRDefault="001F594B" w14:paraId="132EC24E" w14:textId="77777777">
            <w:pPr>
              <w:pStyle w:val="TableHeaderRow-IPR"/>
            </w:pPr>
            <w:r w:rsidRPr="00EA11B5">
              <w:t>Function</w:t>
            </w:r>
          </w:p>
        </w:tc>
        <w:tc>
          <w:tcPr>
            <w:tcW w:w="1710" w:type="dxa"/>
            <w:tcBorders>
              <w:top w:val="single" w:color="B12732" w:sz="8" w:space="0"/>
              <w:bottom w:val="single" w:color="B12732" w:sz="8" w:space="0"/>
            </w:tcBorders>
          </w:tcPr>
          <w:p w:rsidRPr="00EA11B5" w:rsidR="001F594B" w:rsidP="00284912" w:rsidRDefault="001F594B" w14:paraId="03E0DD84" w14:textId="77777777">
            <w:pPr>
              <w:pStyle w:val="TableHeaderRow-IPR"/>
            </w:pPr>
            <w:r w:rsidRPr="00EA11B5">
              <w:t>YES</w:t>
            </w:r>
          </w:p>
        </w:tc>
        <w:tc>
          <w:tcPr>
            <w:tcW w:w="1710" w:type="dxa"/>
            <w:tcBorders>
              <w:top w:val="single" w:color="B12732" w:sz="8" w:space="0"/>
              <w:bottom w:val="single" w:color="B12732" w:sz="8" w:space="0"/>
            </w:tcBorders>
          </w:tcPr>
          <w:p w:rsidRPr="00EA11B5" w:rsidR="001F594B" w:rsidP="00284912" w:rsidRDefault="001F594B" w14:paraId="649EC6C0" w14:textId="77777777">
            <w:pPr>
              <w:pStyle w:val="TableHeaderRow-IPR"/>
            </w:pPr>
            <w:r w:rsidRPr="00EA11B5">
              <w:t>NO</w:t>
            </w:r>
          </w:p>
        </w:tc>
      </w:tr>
      <w:tr w:rsidR="001F594B" w:rsidTr="00284912" w14:paraId="51BEB0F1" w14:textId="77777777">
        <w:trPr>
          <w:trHeight w:val="288"/>
        </w:trPr>
        <w:tc>
          <w:tcPr>
            <w:tcW w:w="5193" w:type="dxa"/>
            <w:tcBorders>
              <w:top w:val="single" w:color="B12732" w:sz="8" w:space="0"/>
            </w:tcBorders>
          </w:tcPr>
          <w:p w:rsidRPr="00284912" w:rsidR="001F594B" w:rsidP="00284912" w:rsidRDefault="001F594B" w14:paraId="1C1ACFDB" w14:textId="77777777">
            <w:pPr>
              <w:pStyle w:val="TableText-IPR"/>
              <w:rPr>
                <w:sz w:val="20"/>
              </w:rPr>
            </w:pPr>
            <w:r w:rsidRPr="00284912">
              <w:rPr>
                <w:sz w:val="20"/>
              </w:rPr>
              <w:t>Apply for SNAP benefits</w:t>
            </w:r>
          </w:p>
        </w:tc>
        <w:tc>
          <w:tcPr>
            <w:tcW w:w="1710" w:type="dxa"/>
            <w:tcBorders>
              <w:top w:val="single" w:color="B12732" w:sz="8" w:space="0"/>
            </w:tcBorders>
          </w:tcPr>
          <w:p w:rsidRPr="00284912" w:rsidR="001F594B" w:rsidP="00284912" w:rsidRDefault="001F594B" w14:paraId="4BA4B809" w14:textId="77777777">
            <w:pPr>
              <w:pStyle w:val="TableText-IPR"/>
              <w:rPr>
                <w:sz w:val="20"/>
              </w:rPr>
            </w:pPr>
          </w:p>
        </w:tc>
        <w:tc>
          <w:tcPr>
            <w:tcW w:w="1710" w:type="dxa"/>
            <w:tcBorders>
              <w:top w:val="single" w:color="B12732" w:sz="8" w:space="0"/>
            </w:tcBorders>
          </w:tcPr>
          <w:p w:rsidRPr="00284912" w:rsidR="001F594B" w:rsidP="00284912" w:rsidRDefault="001F594B" w14:paraId="093502F2" w14:textId="77777777">
            <w:pPr>
              <w:pStyle w:val="TableText-IPR"/>
              <w:rPr>
                <w:sz w:val="20"/>
              </w:rPr>
            </w:pPr>
          </w:p>
        </w:tc>
      </w:tr>
      <w:tr w:rsidR="001F594B" w:rsidTr="00284912" w14:paraId="2D1D5120" w14:textId="77777777">
        <w:trPr>
          <w:trHeight w:val="288"/>
        </w:trPr>
        <w:tc>
          <w:tcPr>
            <w:tcW w:w="5193" w:type="dxa"/>
          </w:tcPr>
          <w:p w:rsidRPr="00284912" w:rsidR="001F594B" w:rsidP="00284912" w:rsidRDefault="001F594B" w14:paraId="1B96DBC7" w14:textId="77777777">
            <w:pPr>
              <w:pStyle w:val="TableText-IPR"/>
              <w:rPr>
                <w:sz w:val="20"/>
              </w:rPr>
            </w:pPr>
            <w:r w:rsidRPr="00284912">
              <w:rPr>
                <w:sz w:val="20"/>
              </w:rPr>
              <w:t>Check your application status</w:t>
            </w:r>
          </w:p>
        </w:tc>
        <w:tc>
          <w:tcPr>
            <w:tcW w:w="1710" w:type="dxa"/>
          </w:tcPr>
          <w:p w:rsidRPr="00284912" w:rsidR="001F594B" w:rsidP="00284912" w:rsidRDefault="001F594B" w14:paraId="057A2D0D" w14:textId="77777777">
            <w:pPr>
              <w:pStyle w:val="TableText-IPR"/>
              <w:rPr>
                <w:sz w:val="20"/>
              </w:rPr>
            </w:pPr>
          </w:p>
        </w:tc>
        <w:tc>
          <w:tcPr>
            <w:tcW w:w="1710" w:type="dxa"/>
          </w:tcPr>
          <w:p w:rsidRPr="00284912" w:rsidR="001F594B" w:rsidP="00284912" w:rsidRDefault="001F594B" w14:paraId="3B1EF156" w14:textId="77777777">
            <w:pPr>
              <w:pStyle w:val="TableText-IPR"/>
              <w:rPr>
                <w:sz w:val="20"/>
              </w:rPr>
            </w:pPr>
          </w:p>
        </w:tc>
      </w:tr>
      <w:tr w:rsidR="001F594B" w:rsidTr="00284912" w14:paraId="723B5186" w14:textId="77777777">
        <w:trPr>
          <w:trHeight w:val="288"/>
        </w:trPr>
        <w:tc>
          <w:tcPr>
            <w:tcW w:w="5193" w:type="dxa"/>
          </w:tcPr>
          <w:p w:rsidRPr="00284912" w:rsidR="001F594B" w:rsidP="00284912" w:rsidRDefault="001F594B" w14:paraId="58BE0D25" w14:textId="77777777">
            <w:pPr>
              <w:pStyle w:val="TableText-IPR"/>
              <w:rPr>
                <w:sz w:val="20"/>
              </w:rPr>
            </w:pPr>
            <w:r w:rsidRPr="00284912">
              <w:rPr>
                <w:sz w:val="20"/>
              </w:rPr>
              <w:t>Check your benefit amount</w:t>
            </w:r>
          </w:p>
        </w:tc>
        <w:tc>
          <w:tcPr>
            <w:tcW w:w="1710" w:type="dxa"/>
          </w:tcPr>
          <w:p w:rsidRPr="00284912" w:rsidR="001F594B" w:rsidP="00284912" w:rsidRDefault="001F594B" w14:paraId="0E0B1A16" w14:textId="77777777">
            <w:pPr>
              <w:pStyle w:val="TableText-IPR"/>
              <w:rPr>
                <w:sz w:val="20"/>
              </w:rPr>
            </w:pPr>
          </w:p>
        </w:tc>
        <w:tc>
          <w:tcPr>
            <w:tcW w:w="1710" w:type="dxa"/>
          </w:tcPr>
          <w:p w:rsidRPr="00284912" w:rsidR="001F594B" w:rsidP="00284912" w:rsidRDefault="001F594B" w14:paraId="5AF48912" w14:textId="77777777">
            <w:pPr>
              <w:pStyle w:val="TableText-IPR"/>
              <w:rPr>
                <w:sz w:val="20"/>
              </w:rPr>
            </w:pPr>
          </w:p>
        </w:tc>
      </w:tr>
      <w:tr w:rsidR="001F594B" w:rsidTr="00284912" w14:paraId="426174A1" w14:textId="77777777">
        <w:trPr>
          <w:trHeight w:val="288"/>
        </w:trPr>
        <w:tc>
          <w:tcPr>
            <w:tcW w:w="5193" w:type="dxa"/>
          </w:tcPr>
          <w:p w:rsidRPr="00284912" w:rsidR="001F594B" w:rsidP="00284912" w:rsidRDefault="001F594B" w14:paraId="68B387A6" w14:textId="77777777">
            <w:pPr>
              <w:pStyle w:val="TableText-IPR"/>
              <w:rPr>
                <w:sz w:val="20"/>
              </w:rPr>
            </w:pPr>
            <w:r w:rsidRPr="00284912">
              <w:rPr>
                <w:sz w:val="20"/>
              </w:rPr>
              <w:t>Upload documents for recertification</w:t>
            </w:r>
          </w:p>
        </w:tc>
        <w:tc>
          <w:tcPr>
            <w:tcW w:w="1710" w:type="dxa"/>
          </w:tcPr>
          <w:p w:rsidRPr="00284912" w:rsidR="001F594B" w:rsidP="00284912" w:rsidRDefault="001F594B" w14:paraId="4A67E2D1" w14:textId="77777777">
            <w:pPr>
              <w:pStyle w:val="TableText-IPR"/>
              <w:rPr>
                <w:sz w:val="20"/>
              </w:rPr>
            </w:pPr>
          </w:p>
        </w:tc>
        <w:tc>
          <w:tcPr>
            <w:tcW w:w="1710" w:type="dxa"/>
          </w:tcPr>
          <w:p w:rsidRPr="00284912" w:rsidR="001F594B" w:rsidP="00284912" w:rsidRDefault="001F594B" w14:paraId="0E753AE7" w14:textId="77777777">
            <w:pPr>
              <w:pStyle w:val="TableText-IPR"/>
              <w:rPr>
                <w:sz w:val="20"/>
              </w:rPr>
            </w:pPr>
          </w:p>
        </w:tc>
      </w:tr>
      <w:tr w:rsidR="001F594B" w:rsidTr="00284912" w14:paraId="0C759607" w14:textId="77777777">
        <w:trPr>
          <w:trHeight w:val="288"/>
        </w:trPr>
        <w:tc>
          <w:tcPr>
            <w:tcW w:w="5193" w:type="dxa"/>
          </w:tcPr>
          <w:p w:rsidRPr="00284912" w:rsidR="001F594B" w:rsidP="00284912" w:rsidRDefault="001F594B" w14:paraId="2FC40D9F" w14:textId="77777777">
            <w:pPr>
              <w:pStyle w:val="TableText-IPR"/>
              <w:rPr>
                <w:sz w:val="20"/>
              </w:rPr>
            </w:pPr>
            <w:r w:rsidRPr="00284912">
              <w:rPr>
                <w:sz w:val="20"/>
              </w:rPr>
              <w:t>Receive text message notifications about your SNAP application or account</w:t>
            </w:r>
          </w:p>
        </w:tc>
        <w:tc>
          <w:tcPr>
            <w:tcW w:w="1710" w:type="dxa"/>
          </w:tcPr>
          <w:p w:rsidRPr="00284912" w:rsidR="001F594B" w:rsidP="00284912" w:rsidRDefault="001F594B" w14:paraId="0F4B4B08" w14:textId="77777777">
            <w:pPr>
              <w:pStyle w:val="TableText-IPR"/>
              <w:rPr>
                <w:sz w:val="20"/>
              </w:rPr>
            </w:pPr>
          </w:p>
        </w:tc>
        <w:tc>
          <w:tcPr>
            <w:tcW w:w="1710" w:type="dxa"/>
          </w:tcPr>
          <w:p w:rsidRPr="00284912" w:rsidR="001F594B" w:rsidP="00284912" w:rsidRDefault="001F594B" w14:paraId="568A2335" w14:textId="77777777">
            <w:pPr>
              <w:pStyle w:val="TableText-IPR"/>
              <w:rPr>
                <w:sz w:val="20"/>
              </w:rPr>
            </w:pPr>
          </w:p>
        </w:tc>
      </w:tr>
      <w:tr w:rsidR="001F594B" w:rsidTr="00284912" w14:paraId="05BAF499" w14:textId="77777777">
        <w:trPr>
          <w:trHeight w:val="288"/>
        </w:trPr>
        <w:tc>
          <w:tcPr>
            <w:tcW w:w="5193" w:type="dxa"/>
          </w:tcPr>
          <w:p w:rsidRPr="00284912" w:rsidR="001F594B" w:rsidP="00284912" w:rsidRDefault="001F594B" w14:paraId="160941FE" w14:textId="77777777">
            <w:pPr>
              <w:pStyle w:val="TableText-IPR"/>
              <w:rPr>
                <w:sz w:val="20"/>
              </w:rPr>
            </w:pPr>
            <w:r w:rsidRPr="00284912">
              <w:rPr>
                <w:sz w:val="20"/>
              </w:rPr>
              <w:t>Access the SNAP website to obtain information about SNAP</w:t>
            </w:r>
          </w:p>
        </w:tc>
        <w:tc>
          <w:tcPr>
            <w:tcW w:w="1710" w:type="dxa"/>
          </w:tcPr>
          <w:p w:rsidRPr="00284912" w:rsidR="001F594B" w:rsidP="00284912" w:rsidRDefault="001F594B" w14:paraId="7C3570A1" w14:textId="77777777">
            <w:pPr>
              <w:pStyle w:val="TableText-IPR"/>
              <w:rPr>
                <w:sz w:val="20"/>
              </w:rPr>
            </w:pPr>
          </w:p>
        </w:tc>
        <w:tc>
          <w:tcPr>
            <w:tcW w:w="1710" w:type="dxa"/>
          </w:tcPr>
          <w:p w:rsidRPr="00284912" w:rsidR="001F594B" w:rsidP="00284912" w:rsidRDefault="001F594B" w14:paraId="292EDC02" w14:textId="77777777">
            <w:pPr>
              <w:pStyle w:val="TableText-IPR"/>
              <w:rPr>
                <w:sz w:val="20"/>
              </w:rPr>
            </w:pPr>
          </w:p>
        </w:tc>
      </w:tr>
      <w:tr w:rsidR="001F594B" w:rsidTr="00284912" w14:paraId="69D92A59" w14:textId="77777777">
        <w:trPr>
          <w:trHeight w:val="288"/>
        </w:trPr>
        <w:tc>
          <w:tcPr>
            <w:tcW w:w="5193" w:type="dxa"/>
          </w:tcPr>
          <w:p w:rsidRPr="00284912" w:rsidR="001F594B" w:rsidP="00284912" w:rsidRDefault="001F594B" w14:paraId="70464A13" w14:textId="77777777">
            <w:pPr>
              <w:pStyle w:val="TableText-IPR"/>
              <w:rPr>
                <w:sz w:val="20"/>
              </w:rPr>
            </w:pPr>
            <w:r w:rsidRPr="00284912">
              <w:rPr>
                <w:sz w:val="20"/>
              </w:rPr>
              <w:t>Submit questions</w:t>
            </w:r>
          </w:p>
        </w:tc>
        <w:tc>
          <w:tcPr>
            <w:tcW w:w="1710" w:type="dxa"/>
          </w:tcPr>
          <w:p w:rsidRPr="00284912" w:rsidR="001F594B" w:rsidP="00284912" w:rsidRDefault="001F594B" w14:paraId="5394B975" w14:textId="77777777">
            <w:pPr>
              <w:pStyle w:val="TableText-IPR"/>
              <w:rPr>
                <w:sz w:val="20"/>
              </w:rPr>
            </w:pPr>
          </w:p>
        </w:tc>
        <w:tc>
          <w:tcPr>
            <w:tcW w:w="1710" w:type="dxa"/>
          </w:tcPr>
          <w:p w:rsidRPr="00284912" w:rsidR="001F594B" w:rsidP="00284912" w:rsidRDefault="001F594B" w14:paraId="0B9B8F67" w14:textId="77777777">
            <w:pPr>
              <w:pStyle w:val="TableText-IPR"/>
              <w:rPr>
                <w:sz w:val="20"/>
              </w:rPr>
            </w:pPr>
          </w:p>
        </w:tc>
      </w:tr>
    </w:tbl>
    <w:p w:rsidRPr="00284912" w:rsidR="001F594B" w:rsidP="001F594B" w:rsidRDefault="001F594B" w14:paraId="4B3A808F" w14:textId="77777777">
      <w:pPr>
        <w:numPr>
          <w:ilvl w:val="0"/>
          <w:numId w:val="17"/>
        </w:numPr>
        <w:spacing w:before="240" w:after="120"/>
        <w:rPr>
          <w:rFonts w:ascii="Calibri" w:hAnsi="Calibri"/>
          <w:sz w:val="22"/>
        </w:rPr>
      </w:pPr>
      <w:r w:rsidRPr="00284912">
        <w:rPr>
          <w:rFonts w:ascii="Calibri" w:hAnsi="Calibri"/>
          <w:sz w:val="22"/>
        </w:rPr>
        <w:t>If you could pick one SNAP-related activity you would like to do using your phone, what would it be?</w:t>
      </w:r>
    </w:p>
    <w:p w:rsidR="001F594B" w:rsidP="001F594B" w:rsidRDefault="001F594B" w14:paraId="1E62BAD4" w14:textId="77777777">
      <w:pPr>
        <w:pStyle w:val="SubbulletRedLevelTwo"/>
        <w:numPr>
          <w:ilvl w:val="1"/>
          <w:numId w:val="17"/>
        </w:numPr>
        <w:spacing w:after="240"/>
      </w:pPr>
      <w:r w:rsidRPr="001C4C8E">
        <w:rPr>
          <w:b/>
        </w:rPr>
        <w:t xml:space="preserve">Probe: </w:t>
      </w:r>
      <w:r>
        <w:t>Some examples are the activities we just discussed—or you can mention activities not previously mentioned.</w:t>
      </w:r>
    </w:p>
    <w:tbl>
      <w:tblPr>
        <w:tblStyle w:val="TableGrid"/>
        <w:tblW w:w="4616" w:type="pct"/>
        <w:tblInd w:w="724" w:type="dxa"/>
        <w:tblLook w:val="04A0" w:firstRow="1" w:lastRow="0" w:firstColumn="1" w:lastColumn="0" w:noHBand="0" w:noVBand="1"/>
      </w:tblPr>
      <w:tblGrid>
        <w:gridCol w:w="8632"/>
      </w:tblGrid>
      <w:tr w:rsidR="001F594B" w:rsidTr="00AF2F49" w14:paraId="031CBF79" w14:textId="77777777">
        <w:trPr>
          <w:trHeight w:val="2016"/>
        </w:trPr>
        <w:tc>
          <w:tcPr>
            <w:tcW w:w="5000" w:type="pct"/>
          </w:tcPr>
          <w:p w:rsidR="001F594B" w:rsidP="00AF2F49" w:rsidRDefault="001F594B" w14:paraId="4CA6186D" w14:textId="77777777">
            <w:pPr>
              <w:pStyle w:val="BodyText-IPR"/>
            </w:pPr>
            <w:r>
              <w:t>[ENTER PARTICIPANTS’ RESPONSE]</w:t>
            </w:r>
          </w:p>
          <w:p w:rsidR="001F594B" w:rsidP="00AF2F49" w:rsidRDefault="001F594B" w14:paraId="1B03FD65" w14:textId="77777777">
            <w:pPr>
              <w:pStyle w:val="BodyText-IPR"/>
            </w:pPr>
          </w:p>
        </w:tc>
      </w:tr>
    </w:tbl>
    <w:p w:rsidRPr="00284912" w:rsidR="001F594B" w:rsidP="001F594B" w:rsidRDefault="001F594B" w14:paraId="00EA25C8" w14:textId="77777777">
      <w:pPr>
        <w:numPr>
          <w:ilvl w:val="0"/>
          <w:numId w:val="17"/>
        </w:numPr>
        <w:spacing w:before="240" w:after="240"/>
        <w:rPr>
          <w:rFonts w:ascii="Calibri" w:hAnsi="Calibri"/>
          <w:sz w:val="22"/>
        </w:rPr>
      </w:pPr>
      <w:r w:rsidRPr="00284912">
        <w:rPr>
          <w:rFonts w:ascii="Calibri" w:hAnsi="Calibri"/>
          <w:sz w:val="22"/>
        </w:rPr>
        <w:t xml:space="preserve">My final question for you is, what is the best phone number or email for reaching you if you </w:t>
      </w:r>
      <w:r w:rsidR="00550481">
        <w:rPr>
          <w:rFonts w:ascii="Calibri" w:hAnsi="Calibri"/>
          <w:sz w:val="22"/>
        </w:rPr>
        <w:t>were randomly selected to receive</w:t>
      </w:r>
      <w:r w:rsidRPr="00284912">
        <w:rPr>
          <w:rFonts w:ascii="Calibri" w:hAnsi="Calibri"/>
          <w:sz w:val="22"/>
        </w:rPr>
        <w:t xml:space="preserve"> the $10</w:t>
      </w:r>
      <w:r w:rsidR="00550481">
        <w:rPr>
          <w:rFonts w:ascii="Calibri" w:hAnsi="Calibri"/>
          <w:sz w:val="22"/>
        </w:rPr>
        <w:t xml:space="preserve"> </w:t>
      </w:r>
      <w:r w:rsidRPr="00B5491A" w:rsidR="00B5491A">
        <w:rPr>
          <w:rFonts w:ascii="Calibri" w:hAnsi="Calibri"/>
          <w:sz w:val="22"/>
        </w:rPr>
        <w:t>Visa/Mastercard/Discover/Amex</w:t>
      </w:r>
      <w:r w:rsidR="00B5491A">
        <w:t xml:space="preserve"> </w:t>
      </w:r>
      <w:r w:rsidRPr="00284912">
        <w:rPr>
          <w:rFonts w:ascii="Calibri" w:hAnsi="Calibri"/>
          <w:sz w:val="22"/>
        </w:rPr>
        <w:t>gift card?</w:t>
      </w:r>
    </w:p>
    <w:p w:rsidRPr="00284912" w:rsidR="001F594B" w:rsidP="00284912" w:rsidRDefault="001F594B" w14:paraId="31B80C34" w14:textId="77777777">
      <w:pPr>
        <w:spacing w:after="240"/>
        <w:ind w:left="720"/>
        <w:rPr>
          <w:rFonts w:ascii="Calibri" w:hAnsi="Calibri"/>
          <w:sz w:val="22"/>
        </w:rPr>
      </w:pPr>
      <w:r w:rsidRPr="00284912">
        <w:rPr>
          <w:rFonts w:ascii="Calibri" w:hAnsi="Calibri"/>
          <w:sz w:val="22"/>
        </w:rPr>
        <w:t>[EMAIL OR PHONE NUMBER]__________________________________</w:t>
      </w:r>
    </w:p>
    <w:p w:rsidR="001F594B" w:rsidP="009907F6" w:rsidRDefault="001F594B" w14:paraId="7CB8E73F" w14:textId="77777777">
      <w:pPr>
        <w:pStyle w:val="BodyText-IPR"/>
      </w:pPr>
      <w:r>
        <w:t xml:space="preserve">Thank you for your time. If you are a selected </w:t>
      </w:r>
      <w:r w:rsidR="00550481">
        <w:t xml:space="preserve">to receive the $10 </w:t>
      </w:r>
      <w:r w:rsidRPr="00B5491A" w:rsidR="00B5491A">
        <w:t>Visa/Mastercard/Discover/Amex</w:t>
      </w:r>
      <w:r w:rsidR="00B5491A">
        <w:t xml:space="preserve"> </w:t>
      </w:r>
      <w:r w:rsidR="00550481">
        <w:t>gift card</w:t>
      </w:r>
      <w:r>
        <w:t>, you will be notified by your preferred contact method by 8 p.m. tonight.</w:t>
      </w:r>
    </w:p>
    <w:p w:rsidR="00F62344" w:rsidP="00790835" w:rsidRDefault="00F62344" w14:paraId="5C8C4A11" w14:textId="77777777">
      <w:pPr>
        <w:pStyle w:val="BodyText-IPR"/>
      </w:pPr>
    </w:p>
    <w:sectPr w:rsidR="00F62344" w:rsidSect="00585DFC">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99A14" w14:textId="77777777" w:rsidR="00A11105" w:rsidRDefault="00A11105">
      <w:r>
        <w:separator/>
      </w:r>
    </w:p>
  </w:endnote>
  <w:endnote w:type="continuationSeparator" w:id="0">
    <w:p w14:paraId="4E88DCAF" w14:textId="77777777" w:rsidR="00A11105" w:rsidRDefault="00A11105">
      <w:r>
        <w:continuationSeparator/>
      </w:r>
    </w:p>
  </w:endnote>
  <w:endnote w:type="continuationNotice" w:id="1">
    <w:p w14:paraId="1B7D48A4" w14:textId="77777777" w:rsidR="00A11105" w:rsidRDefault="00A11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9D2B" w14:textId="77777777" w:rsidR="00AF2F49" w:rsidRPr="00972088" w:rsidRDefault="00B66D03" w:rsidP="00972088">
    <w:pPr>
      <w:pBdr>
        <w:top w:val="single" w:sz="8" w:space="1" w:color="B12732"/>
      </w:pBdr>
      <w:tabs>
        <w:tab w:val="right" w:pos="9360"/>
      </w:tabs>
    </w:pPr>
    <w:sdt>
      <w:sdtPr>
        <w:id w:val="-1667007643"/>
        <w:docPartObj>
          <w:docPartGallery w:val="Page Numbers (Bottom of Page)"/>
          <w:docPartUnique/>
        </w:docPartObj>
      </w:sdtPr>
      <w:sdtEndPr>
        <w:rPr>
          <w:noProof/>
        </w:rPr>
      </w:sdtEndPr>
      <w:sdtContent>
        <w:sdt>
          <w:sdtPr>
            <w:rPr>
              <w:rStyle w:val="FooterTitle-IPRChar"/>
              <w:rFonts w:eastAsiaTheme="minorHAnsi"/>
            </w:rPr>
            <w:id w:val="487749352"/>
            <w:docPartObj>
              <w:docPartGallery w:val="Page Numbers (Bottom of Page)"/>
              <w:docPartUnique/>
            </w:docPartObj>
          </w:sdtPr>
          <w:sdtEndPr>
            <w:rPr>
              <w:rStyle w:val="FooterTitle-IPRChar"/>
            </w:rPr>
          </w:sdtEndPr>
          <w:sdtContent>
            <w:r w:rsidR="00972088" w:rsidRPr="00393445">
              <w:rPr>
                <w:rStyle w:val="FooterTitle-IPRChar"/>
                <w:rFonts w:eastAsiaTheme="minorHAnsi"/>
              </w:rPr>
              <w:t>Modernizing Channels of Communication With SNAP Participants</w:t>
            </w:r>
            <w:r w:rsidR="00972088">
              <w:rPr>
                <w:rStyle w:val="FooterTitle-IPRChar"/>
                <w:rFonts w:eastAsiaTheme="minorHAnsi"/>
              </w:rPr>
              <w:t xml:space="preserve">, Appendix L. </w:t>
            </w:r>
            <w:r w:rsidR="001A4485">
              <w:rPr>
                <w:rStyle w:val="FooterTitle-IPRChar"/>
                <w:rFonts w:eastAsiaTheme="minorHAnsi"/>
              </w:rPr>
              <w:t xml:space="preserve">SNAP Office </w:t>
            </w:r>
            <w:r w:rsidR="00972088" w:rsidRPr="00C8217F">
              <w:rPr>
                <w:rStyle w:val="FooterTitle-IPRChar"/>
                <w:rFonts w:eastAsiaTheme="minorHAnsi"/>
              </w:rPr>
              <w:t>Waiting Room</w:t>
            </w:r>
            <w:r w:rsidR="00972088" w:rsidRPr="00EA44E0">
              <w:rPr>
                <w:rStyle w:val="FooterTitle-IPRChar"/>
                <w:rFonts w:eastAsiaTheme="minorHAnsi"/>
              </w:rPr>
              <w:tab/>
            </w:r>
            <w:r w:rsidR="00972088" w:rsidRPr="00EA44E0">
              <w:rPr>
                <w:rStyle w:val="FooterTitle-IPRChar"/>
                <w:rFonts w:eastAsiaTheme="minorHAnsi"/>
              </w:rPr>
              <w:fldChar w:fldCharType="begin"/>
            </w:r>
            <w:r w:rsidR="00972088" w:rsidRPr="00EA44E0">
              <w:rPr>
                <w:rStyle w:val="FooterTitle-IPRChar"/>
                <w:rFonts w:eastAsiaTheme="minorHAnsi"/>
              </w:rPr>
              <w:instrText xml:space="preserve"> PAGE   \* MERGEFORMAT </w:instrText>
            </w:r>
            <w:r w:rsidR="00972088" w:rsidRPr="00EA44E0">
              <w:rPr>
                <w:rStyle w:val="FooterTitle-IPRChar"/>
                <w:rFonts w:eastAsiaTheme="minorHAnsi"/>
              </w:rPr>
              <w:fldChar w:fldCharType="separate"/>
            </w:r>
            <w:r w:rsidR="00B04056">
              <w:rPr>
                <w:rStyle w:val="FooterTitle-IPRChar"/>
                <w:rFonts w:eastAsiaTheme="minorHAnsi"/>
                <w:noProof/>
              </w:rPr>
              <w:t>3</w:t>
            </w:r>
            <w:r w:rsidR="00972088" w:rsidRPr="00EA44E0">
              <w:rPr>
                <w:rStyle w:val="FooterTitle-IPRChar"/>
                <w:rFonts w:eastAsiaTheme="minorHAnsi"/>
              </w:rPr>
              <w:fldChar w:fldCharType="end"/>
            </w:r>
          </w:sdtContent>
        </w:sdt>
      </w:sdtContent>
    </w:sdt>
    <w:r w:rsidR="001A4485">
      <w:rPr>
        <w:noProof/>
      </w:rPr>
      <w:br/>
    </w:r>
    <w:r w:rsidR="001A4485" w:rsidRPr="00C8217F">
      <w:rPr>
        <w:rStyle w:val="FooterTitle-IPRChar"/>
        <w:rFonts w:eastAsiaTheme="minorHAnsi"/>
      </w:rPr>
      <w:t>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5EF6E963" w14:textId="77777777" w:rsidR="00AF2F49" w:rsidRPr="007F6DE3" w:rsidRDefault="00B66D03" w:rsidP="00972088">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AF2F49" w:rsidRPr="00393445">
              <w:rPr>
                <w:rStyle w:val="FooterTitle-IPRChar"/>
                <w:rFonts w:eastAsiaTheme="minorHAnsi"/>
              </w:rPr>
              <w:t>Modernizing Channels of Communication With SNAP Participants</w:t>
            </w:r>
            <w:r w:rsidR="00AF2F49">
              <w:rPr>
                <w:rStyle w:val="FooterTitle-IPRChar"/>
                <w:rFonts w:eastAsiaTheme="minorHAnsi"/>
              </w:rPr>
              <w:t xml:space="preserve">, Appendix L. </w:t>
            </w:r>
            <w:r w:rsidR="001A4485">
              <w:rPr>
                <w:rStyle w:val="FooterTitle-IPRChar"/>
                <w:rFonts w:eastAsiaTheme="minorHAnsi"/>
              </w:rPr>
              <w:t xml:space="preserve">SNAP Office </w:t>
            </w:r>
            <w:r w:rsidR="00AF2F49" w:rsidRPr="00C8217F">
              <w:rPr>
                <w:rStyle w:val="FooterTitle-IPRChar"/>
                <w:rFonts w:eastAsiaTheme="minorHAnsi"/>
              </w:rPr>
              <w:t>Waiting Room</w:t>
            </w:r>
            <w:r w:rsidR="00AF2F49" w:rsidRPr="00EA44E0">
              <w:rPr>
                <w:rStyle w:val="FooterTitle-IPRChar"/>
                <w:rFonts w:eastAsiaTheme="minorHAnsi"/>
              </w:rPr>
              <w:tab/>
            </w:r>
            <w:r w:rsidR="00AF2F49" w:rsidRPr="00EA44E0">
              <w:rPr>
                <w:rStyle w:val="FooterTitle-IPRChar"/>
                <w:rFonts w:eastAsiaTheme="minorHAnsi"/>
              </w:rPr>
              <w:fldChar w:fldCharType="begin"/>
            </w:r>
            <w:r w:rsidR="00AF2F49" w:rsidRPr="00EA44E0">
              <w:rPr>
                <w:rStyle w:val="FooterTitle-IPRChar"/>
                <w:rFonts w:eastAsiaTheme="minorHAnsi"/>
              </w:rPr>
              <w:instrText xml:space="preserve"> PAGE   \* MERGEFORMAT </w:instrText>
            </w:r>
            <w:r w:rsidR="00AF2F49" w:rsidRPr="00EA44E0">
              <w:rPr>
                <w:rStyle w:val="FooterTitle-IPRChar"/>
                <w:rFonts w:eastAsiaTheme="minorHAnsi"/>
              </w:rPr>
              <w:fldChar w:fldCharType="separate"/>
            </w:r>
            <w:r w:rsidR="00B04056">
              <w:rPr>
                <w:rStyle w:val="FooterTitle-IPRChar"/>
                <w:rFonts w:eastAsiaTheme="minorHAnsi"/>
                <w:noProof/>
              </w:rPr>
              <w:t>1</w:t>
            </w:r>
            <w:r w:rsidR="00AF2F49" w:rsidRPr="00EA44E0">
              <w:rPr>
                <w:rStyle w:val="FooterTitle-IPRChar"/>
                <w:rFonts w:eastAsiaTheme="minorHAnsi"/>
              </w:rPr>
              <w:fldChar w:fldCharType="end"/>
            </w:r>
            <w:r w:rsidR="001A4485">
              <w:rPr>
                <w:rStyle w:val="FooterTitle-IPRChar"/>
                <w:rFonts w:eastAsiaTheme="minorHAnsi"/>
              </w:rPr>
              <w:br/>
            </w:r>
            <w:r w:rsidR="001A4485" w:rsidRPr="001A4485">
              <w:rPr>
                <w:rStyle w:val="FooterTitle-IPRChar"/>
                <w:rFonts w:eastAsiaTheme="minorHAnsi"/>
              </w:rPr>
              <w:t>Questionnaire</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40084" w14:textId="77777777" w:rsidR="00A11105" w:rsidRDefault="00A11105">
      <w:r>
        <w:separator/>
      </w:r>
    </w:p>
  </w:footnote>
  <w:footnote w:type="continuationSeparator" w:id="0">
    <w:p w14:paraId="0F1FB46C" w14:textId="77777777" w:rsidR="00A11105" w:rsidRDefault="00A11105">
      <w:r>
        <w:continuationSeparator/>
      </w:r>
    </w:p>
  </w:footnote>
  <w:footnote w:type="continuationNotice" w:id="1">
    <w:p w14:paraId="50093C29" w14:textId="77777777" w:rsidR="00A11105" w:rsidRDefault="00A11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49F8" w14:textId="77777777" w:rsidR="00AF2F49" w:rsidRDefault="00AF2F49">
    <w:pPr>
      <w:pStyle w:val="Header"/>
    </w:pPr>
    <w:r>
      <w:rPr>
        <w:noProof/>
      </w:rPr>
      <mc:AlternateContent>
        <mc:Choice Requires="wps">
          <w:drawing>
            <wp:anchor distT="0" distB="0" distL="114300" distR="114300" simplePos="0" relativeHeight="251666432" behindDoc="0" locked="0" layoutInCell="1" allowOverlap="1" wp14:anchorId="19397511" wp14:editId="4C4CC6B8">
              <wp:simplePos x="0" y="0"/>
              <wp:positionH relativeFrom="margin">
                <wp:posOffset>4297680</wp:posOffset>
              </wp:positionH>
              <wp:positionV relativeFrom="margin">
                <wp:posOffset>-626745</wp:posOffset>
              </wp:positionV>
              <wp:extent cx="1645920" cy="4171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1E281AC0" w14:textId="77777777" w:rsidR="00AF2F49" w:rsidRDefault="00AF2F49" w:rsidP="00585DFC">
                          <w:pPr>
                            <w:pStyle w:val="Body11ptCalibri-IPR"/>
                            <w:spacing w:after="60"/>
                            <w:rPr>
                              <w:caps/>
                              <w:sz w:val="18"/>
                              <w:szCs w:val="20"/>
                            </w:rPr>
                          </w:pPr>
                          <w:r>
                            <w:rPr>
                              <w:b/>
                              <w:sz w:val="18"/>
                              <w:szCs w:val="20"/>
                            </w:rPr>
                            <w:t>OMB Number: 0584-XXXX</w:t>
                          </w:r>
                        </w:p>
                        <w:p w14:paraId="0396F4F8" w14:textId="77777777" w:rsidR="00AF2F49" w:rsidRDefault="00AF2F49"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" fillcolor="#f2f2f2 [3052]" stroked="f">
              <v:textbox style="mso-fit-shape-to-text:t" inset="3.6pt,,0">
                <w:txbxContent>
                  <w:p w:rsidR="00AF2F49" w:rsidRDefault="00AF2F49" w:rsidP="00585DFC">
                    <w:pPr>
                      <w:pStyle w:val="Body11ptCalibri-IPR"/>
                      <w:spacing w:after="60"/>
                      <w:rPr>
                        <w:caps/>
                        <w:sz w:val="18"/>
                        <w:szCs w:val="20"/>
                      </w:rPr>
                    </w:pPr>
                    <w:r>
                      <w:rPr>
                        <w:b/>
                        <w:sz w:val="18"/>
                        <w:szCs w:val="20"/>
                      </w:rPr>
                      <w:t>OMB Number: 0584-XXXX</w:t>
                    </w:r>
                  </w:p>
                  <w:p w:rsidR="00AF2F49" w:rsidRDefault="00AF2F49"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8"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34D58"/>
    <w:multiLevelType w:val="multilevel"/>
    <w:tmpl w:val="0F5A555C"/>
    <w:numStyleLink w:val="BulletListStyleRed-IPR"/>
  </w:abstractNum>
  <w:abstractNum w:abstractNumId="10"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C6EB8"/>
    <w:multiLevelType w:val="multilevel"/>
    <w:tmpl w:val="B84CE8A6"/>
    <w:numStyleLink w:val="TableRedNumbersList-IPR"/>
  </w:abstractNum>
  <w:abstractNum w:abstractNumId="13" w15:restartNumberingAfterBreak="0">
    <w:nsid w:val="679A4D49"/>
    <w:multiLevelType w:val="multilevel"/>
    <w:tmpl w:val="E0FE1110"/>
    <w:numStyleLink w:val="TableRedBulletsList-IPR"/>
  </w:abstractNum>
  <w:abstractNum w:abstractNumId="14"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0"/>
  </w:num>
  <w:num w:numId="4">
    <w:abstractNumId w:val="10"/>
  </w:num>
  <w:num w:numId="5">
    <w:abstractNumId w:val="5"/>
  </w:num>
  <w:num w:numId="6">
    <w:abstractNumId w:val="6"/>
  </w:num>
  <w:num w:numId="7">
    <w:abstractNumId w:val="13"/>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2"/>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8"/>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9"/>
    <w:lvlOverride w:ilvl="0">
      <w:lvl w:ilvl="0">
        <w:start w:val="1"/>
        <w:numFmt w:val="bullet"/>
        <w:pStyle w:val="BulletsRed-IPR"/>
        <w:lvlText w:val=""/>
        <w:lvlJc w:val="left"/>
        <w:pPr>
          <w:ind w:left="2160" w:hanging="360"/>
        </w:pPr>
        <w:rPr>
          <w:rFonts w:ascii="Wingdings 3" w:hAnsi="Wingdings 3" w:hint="default"/>
          <w:color w:val="B12732"/>
        </w:rPr>
      </w:lvl>
    </w:lvlOverride>
    <w:lvlOverride w:ilvl="1">
      <w:lvl w:ilvl="1">
        <w:start w:val="1"/>
        <w:numFmt w:val="bullet"/>
        <w:lvlText w:val="▪"/>
        <w:lvlJc w:val="left"/>
        <w:pPr>
          <w:ind w:left="2520" w:hanging="360"/>
        </w:pPr>
        <w:rPr>
          <w:rFonts w:ascii="Courier New" w:hAnsi="Courier New" w:hint="default"/>
          <w:color w:val="B12732"/>
        </w:rPr>
      </w:lvl>
    </w:lvlOverride>
    <w:lvlOverride w:ilvl="2">
      <w:lvl w:ilvl="2">
        <w:start w:val="1"/>
        <w:numFmt w:val="bullet"/>
        <w:lvlText w:val=""/>
        <w:lvlJc w:val="left"/>
        <w:pPr>
          <w:ind w:left="2880" w:hanging="360"/>
        </w:pPr>
        <w:rPr>
          <w:rFonts w:ascii="Symbol" w:hAnsi="Symbol" w:hint="default"/>
          <w:color w:val="B12732"/>
        </w:rPr>
      </w:lvl>
    </w:lvlOverride>
  </w:num>
  <w:num w:numId="15">
    <w:abstractNumId w:val="7"/>
  </w:num>
  <w:num w:numId="16">
    <w:abstractNumId w:val="15"/>
  </w:num>
  <w:num w:numId="17">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lvlOverride w:ilvl="3">
      <w:lvl w:ilvl="3">
        <w:start w:val="1"/>
        <w:numFmt w:val="bullet"/>
        <w:lvlText w:val=""/>
        <w:lvlJc w:val="left"/>
        <w:pPr>
          <w:ind w:left="3240" w:hanging="360"/>
        </w:pPr>
        <w:rPr>
          <w:rFonts w:ascii="Symbol" w:hAnsi="Symbol" w:hint="default"/>
        </w:rPr>
      </w:lvl>
    </w:lvlOverride>
    <w:lvlOverride w:ilvl="4">
      <w:lvl w:ilvl="4">
        <w:start w:val="1"/>
        <w:numFmt w:val="bullet"/>
        <w:lvlText w:val="o"/>
        <w:lvlJc w:val="left"/>
        <w:pPr>
          <w:ind w:left="3960" w:hanging="360"/>
        </w:pPr>
        <w:rPr>
          <w:rFonts w:ascii="Courier New" w:hAnsi="Courier New" w:cs="Courier New" w:hint="default"/>
        </w:rPr>
      </w:lvl>
    </w:lvlOverride>
    <w:lvlOverride w:ilvl="5">
      <w:lvl w:ilvl="5">
        <w:start w:val="1"/>
        <w:numFmt w:val="bullet"/>
        <w:lvlText w:val=""/>
        <w:lvlJc w:val="left"/>
        <w:pPr>
          <w:ind w:left="4680" w:hanging="360"/>
        </w:pPr>
        <w:rPr>
          <w:rFonts w:ascii="Wingdings" w:hAnsi="Wingdings" w:hint="default"/>
        </w:rPr>
      </w:lvl>
    </w:lvlOverride>
    <w:lvlOverride w:ilvl="6">
      <w:lvl w:ilvl="6">
        <w:start w:val="1"/>
        <w:numFmt w:val="bullet"/>
        <w:lvlText w:val=""/>
        <w:lvlJc w:val="left"/>
        <w:pPr>
          <w:ind w:left="5400" w:hanging="360"/>
        </w:pPr>
        <w:rPr>
          <w:rFonts w:ascii="Symbol" w:hAnsi="Symbol" w:hint="default"/>
        </w:rPr>
      </w:lvl>
    </w:lvlOverride>
    <w:lvlOverride w:ilvl="7">
      <w:lvl w:ilvl="7">
        <w:start w:val="1"/>
        <w:numFmt w:val="bullet"/>
        <w:lvlText w:val="o"/>
        <w:lvlJc w:val="left"/>
        <w:pPr>
          <w:ind w:left="6120" w:hanging="360"/>
        </w:pPr>
        <w:rPr>
          <w:rFonts w:ascii="Courier New" w:hAnsi="Courier New" w:cs="Courier New" w:hint="default"/>
        </w:rPr>
      </w:lvl>
    </w:lvlOverride>
    <w:lvlOverride w:ilvl="8">
      <w:lvl w:ilvl="8">
        <w:start w:val="1"/>
        <w:numFmt w:val="bullet"/>
        <w:lvlText w:val=""/>
        <w:lvlJc w:val="left"/>
        <w:pPr>
          <w:ind w:left="6840" w:hanging="360"/>
        </w:pPr>
        <w:rPr>
          <w:rFonts w:ascii="Wingdings" w:hAnsi="Wingding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0AD8"/>
    <w:rsid w:val="00002EF2"/>
    <w:rsid w:val="00004C79"/>
    <w:rsid w:val="00007EC0"/>
    <w:rsid w:val="0001093A"/>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1FD5"/>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4ED0"/>
    <w:rsid w:val="001360CE"/>
    <w:rsid w:val="00150659"/>
    <w:rsid w:val="001607DB"/>
    <w:rsid w:val="00161DE8"/>
    <w:rsid w:val="0016287B"/>
    <w:rsid w:val="00174CC4"/>
    <w:rsid w:val="0019013B"/>
    <w:rsid w:val="00191BB3"/>
    <w:rsid w:val="00196166"/>
    <w:rsid w:val="001A2B32"/>
    <w:rsid w:val="001A4485"/>
    <w:rsid w:val="001B0C90"/>
    <w:rsid w:val="001B2D48"/>
    <w:rsid w:val="001C5605"/>
    <w:rsid w:val="001C5AC9"/>
    <w:rsid w:val="001D6463"/>
    <w:rsid w:val="001E0736"/>
    <w:rsid w:val="001E4086"/>
    <w:rsid w:val="001F594B"/>
    <w:rsid w:val="00204AB1"/>
    <w:rsid w:val="00206602"/>
    <w:rsid w:val="00214A36"/>
    <w:rsid w:val="00214BA8"/>
    <w:rsid w:val="002228B1"/>
    <w:rsid w:val="00236CB1"/>
    <w:rsid w:val="00237DA0"/>
    <w:rsid w:val="00243BD6"/>
    <w:rsid w:val="00244337"/>
    <w:rsid w:val="00246471"/>
    <w:rsid w:val="00252530"/>
    <w:rsid w:val="00262EBD"/>
    <w:rsid w:val="00265007"/>
    <w:rsid w:val="002743E6"/>
    <w:rsid w:val="002772CE"/>
    <w:rsid w:val="002847D0"/>
    <w:rsid w:val="00284912"/>
    <w:rsid w:val="00284FA7"/>
    <w:rsid w:val="0028713C"/>
    <w:rsid w:val="002908C2"/>
    <w:rsid w:val="00293735"/>
    <w:rsid w:val="00294BAD"/>
    <w:rsid w:val="002A1008"/>
    <w:rsid w:val="002A1B14"/>
    <w:rsid w:val="002A7414"/>
    <w:rsid w:val="002B07A6"/>
    <w:rsid w:val="002B3D61"/>
    <w:rsid w:val="002D7582"/>
    <w:rsid w:val="002E09C3"/>
    <w:rsid w:val="002E4A32"/>
    <w:rsid w:val="002E6C9B"/>
    <w:rsid w:val="00304D68"/>
    <w:rsid w:val="00322C8D"/>
    <w:rsid w:val="00324804"/>
    <w:rsid w:val="003273F1"/>
    <w:rsid w:val="00332A07"/>
    <w:rsid w:val="00337D45"/>
    <w:rsid w:val="003541C9"/>
    <w:rsid w:val="003547CD"/>
    <w:rsid w:val="00357161"/>
    <w:rsid w:val="003579F1"/>
    <w:rsid w:val="00357B12"/>
    <w:rsid w:val="00357E67"/>
    <w:rsid w:val="00365E16"/>
    <w:rsid w:val="00366FE7"/>
    <w:rsid w:val="003835D5"/>
    <w:rsid w:val="0038685F"/>
    <w:rsid w:val="00393445"/>
    <w:rsid w:val="0039536D"/>
    <w:rsid w:val="003A105B"/>
    <w:rsid w:val="003A1FFC"/>
    <w:rsid w:val="003B75FB"/>
    <w:rsid w:val="003C6499"/>
    <w:rsid w:val="003D041D"/>
    <w:rsid w:val="003D1254"/>
    <w:rsid w:val="003D4515"/>
    <w:rsid w:val="003E5D8B"/>
    <w:rsid w:val="003E661B"/>
    <w:rsid w:val="003F3632"/>
    <w:rsid w:val="003F4BB8"/>
    <w:rsid w:val="003F74E1"/>
    <w:rsid w:val="00403C4F"/>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D0413"/>
    <w:rsid w:val="004E0E2F"/>
    <w:rsid w:val="004E395A"/>
    <w:rsid w:val="004E5CE3"/>
    <w:rsid w:val="004E68B3"/>
    <w:rsid w:val="004F52EE"/>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481"/>
    <w:rsid w:val="00550898"/>
    <w:rsid w:val="00553264"/>
    <w:rsid w:val="00556055"/>
    <w:rsid w:val="00556A40"/>
    <w:rsid w:val="005644ED"/>
    <w:rsid w:val="00565C4D"/>
    <w:rsid w:val="00566470"/>
    <w:rsid w:val="00567980"/>
    <w:rsid w:val="00567CDE"/>
    <w:rsid w:val="00582729"/>
    <w:rsid w:val="0058414A"/>
    <w:rsid w:val="00585DFC"/>
    <w:rsid w:val="005869F2"/>
    <w:rsid w:val="00592032"/>
    <w:rsid w:val="005977BB"/>
    <w:rsid w:val="005A01EC"/>
    <w:rsid w:val="005A4DF8"/>
    <w:rsid w:val="005A5665"/>
    <w:rsid w:val="005A5BEE"/>
    <w:rsid w:val="005B0045"/>
    <w:rsid w:val="005B2D26"/>
    <w:rsid w:val="005B3DE5"/>
    <w:rsid w:val="005C063A"/>
    <w:rsid w:val="005C44BD"/>
    <w:rsid w:val="005C7770"/>
    <w:rsid w:val="005D011F"/>
    <w:rsid w:val="005D1961"/>
    <w:rsid w:val="005D459D"/>
    <w:rsid w:val="005E444A"/>
    <w:rsid w:val="005F2F55"/>
    <w:rsid w:val="006069FE"/>
    <w:rsid w:val="00610673"/>
    <w:rsid w:val="00612FD6"/>
    <w:rsid w:val="00613B5F"/>
    <w:rsid w:val="006150ED"/>
    <w:rsid w:val="00617598"/>
    <w:rsid w:val="00617E8E"/>
    <w:rsid w:val="00624443"/>
    <w:rsid w:val="00632AB8"/>
    <w:rsid w:val="00633C27"/>
    <w:rsid w:val="006425B9"/>
    <w:rsid w:val="00664A30"/>
    <w:rsid w:val="006770E0"/>
    <w:rsid w:val="00677141"/>
    <w:rsid w:val="00681284"/>
    <w:rsid w:val="00681D12"/>
    <w:rsid w:val="0068382F"/>
    <w:rsid w:val="006851A0"/>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D52C3"/>
    <w:rsid w:val="006F3271"/>
    <w:rsid w:val="007040E2"/>
    <w:rsid w:val="00704BED"/>
    <w:rsid w:val="00712A22"/>
    <w:rsid w:val="007240A6"/>
    <w:rsid w:val="00725E90"/>
    <w:rsid w:val="007272D3"/>
    <w:rsid w:val="00727F6F"/>
    <w:rsid w:val="00730A57"/>
    <w:rsid w:val="007363D0"/>
    <w:rsid w:val="00736407"/>
    <w:rsid w:val="007469E7"/>
    <w:rsid w:val="00746CA4"/>
    <w:rsid w:val="00752DAA"/>
    <w:rsid w:val="00773251"/>
    <w:rsid w:val="00780FD2"/>
    <w:rsid w:val="00787E73"/>
    <w:rsid w:val="00790835"/>
    <w:rsid w:val="007920F0"/>
    <w:rsid w:val="007A4379"/>
    <w:rsid w:val="007A474F"/>
    <w:rsid w:val="007B4F48"/>
    <w:rsid w:val="007C1A4B"/>
    <w:rsid w:val="007C2DA7"/>
    <w:rsid w:val="007D1EF7"/>
    <w:rsid w:val="007D768F"/>
    <w:rsid w:val="007E361B"/>
    <w:rsid w:val="007E472F"/>
    <w:rsid w:val="007E6375"/>
    <w:rsid w:val="007E683D"/>
    <w:rsid w:val="007F2F90"/>
    <w:rsid w:val="007F6A2B"/>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0FC7"/>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2088"/>
    <w:rsid w:val="00974BCA"/>
    <w:rsid w:val="009832BF"/>
    <w:rsid w:val="009907F6"/>
    <w:rsid w:val="009A69AE"/>
    <w:rsid w:val="009B0D30"/>
    <w:rsid w:val="009B2C98"/>
    <w:rsid w:val="009B4376"/>
    <w:rsid w:val="009B5730"/>
    <w:rsid w:val="009B61B1"/>
    <w:rsid w:val="009B65A2"/>
    <w:rsid w:val="009C1C57"/>
    <w:rsid w:val="009C475C"/>
    <w:rsid w:val="009D3A1D"/>
    <w:rsid w:val="009E1BB6"/>
    <w:rsid w:val="009E27C6"/>
    <w:rsid w:val="009E3E98"/>
    <w:rsid w:val="009E756C"/>
    <w:rsid w:val="009F2847"/>
    <w:rsid w:val="009F45B0"/>
    <w:rsid w:val="00A04349"/>
    <w:rsid w:val="00A05E21"/>
    <w:rsid w:val="00A0610B"/>
    <w:rsid w:val="00A06A2A"/>
    <w:rsid w:val="00A07308"/>
    <w:rsid w:val="00A11105"/>
    <w:rsid w:val="00A1145D"/>
    <w:rsid w:val="00A11D5A"/>
    <w:rsid w:val="00A12752"/>
    <w:rsid w:val="00A1364D"/>
    <w:rsid w:val="00A141F9"/>
    <w:rsid w:val="00A1495F"/>
    <w:rsid w:val="00A21084"/>
    <w:rsid w:val="00A30FF1"/>
    <w:rsid w:val="00A31CB9"/>
    <w:rsid w:val="00A35C8F"/>
    <w:rsid w:val="00A44617"/>
    <w:rsid w:val="00A5016F"/>
    <w:rsid w:val="00A5131E"/>
    <w:rsid w:val="00A517B1"/>
    <w:rsid w:val="00A63337"/>
    <w:rsid w:val="00A764AB"/>
    <w:rsid w:val="00A83EF0"/>
    <w:rsid w:val="00A87CE1"/>
    <w:rsid w:val="00A90F80"/>
    <w:rsid w:val="00A91EF2"/>
    <w:rsid w:val="00A91F12"/>
    <w:rsid w:val="00A92F8D"/>
    <w:rsid w:val="00AA1639"/>
    <w:rsid w:val="00AB140C"/>
    <w:rsid w:val="00AC3883"/>
    <w:rsid w:val="00AC4819"/>
    <w:rsid w:val="00AC596C"/>
    <w:rsid w:val="00AE1E82"/>
    <w:rsid w:val="00AE4025"/>
    <w:rsid w:val="00AE462B"/>
    <w:rsid w:val="00AE5566"/>
    <w:rsid w:val="00AE70A2"/>
    <w:rsid w:val="00AF2F49"/>
    <w:rsid w:val="00B02868"/>
    <w:rsid w:val="00B04056"/>
    <w:rsid w:val="00B148D4"/>
    <w:rsid w:val="00B15515"/>
    <w:rsid w:val="00B20D62"/>
    <w:rsid w:val="00B30E41"/>
    <w:rsid w:val="00B3413A"/>
    <w:rsid w:val="00B3460A"/>
    <w:rsid w:val="00B5491A"/>
    <w:rsid w:val="00B55E1D"/>
    <w:rsid w:val="00B55E36"/>
    <w:rsid w:val="00B62B69"/>
    <w:rsid w:val="00B63CF8"/>
    <w:rsid w:val="00B648A9"/>
    <w:rsid w:val="00B66D03"/>
    <w:rsid w:val="00B70D5E"/>
    <w:rsid w:val="00B7157F"/>
    <w:rsid w:val="00B830B8"/>
    <w:rsid w:val="00B83347"/>
    <w:rsid w:val="00B922FC"/>
    <w:rsid w:val="00B96C3F"/>
    <w:rsid w:val="00BA0F5F"/>
    <w:rsid w:val="00BA4B2A"/>
    <w:rsid w:val="00BA525D"/>
    <w:rsid w:val="00BB4285"/>
    <w:rsid w:val="00BB7814"/>
    <w:rsid w:val="00BC3FB7"/>
    <w:rsid w:val="00BD36B6"/>
    <w:rsid w:val="00BD36F3"/>
    <w:rsid w:val="00BD42B3"/>
    <w:rsid w:val="00BD5B31"/>
    <w:rsid w:val="00BD7D8F"/>
    <w:rsid w:val="00BF2EBA"/>
    <w:rsid w:val="00C1299A"/>
    <w:rsid w:val="00C13E4D"/>
    <w:rsid w:val="00C15787"/>
    <w:rsid w:val="00C17467"/>
    <w:rsid w:val="00C17CDF"/>
    <w:rsid w:val="00C365AE"/>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217F"/>
    <w:rsid w:val="00C847E9"/>
    <w:rsid w:val="00C97A69"/>
    <w:rsid w:val="00C97C97"/>
    <w:rsid w:val="00CA1D90"/>
    <w:rsid w:val="00CA72CC"/>
    <w:rsid w:val="00CC5F7C"/>
    <w:rsid w:val="00CE49D0"/>
    <w:rsid w:val="00CF59EC"/>
    <w:rsid w:val="00D00738"/>
    <w:rsid w:val="00D05C42"/>
    <w:rsid w:val="00D136EF"/>
    <w:rsid w:val="00D13DF2"/>
    <w:rsid w:val="00D149C3"/>
    <w:rsid w:val="00D2313A"/>
    <w:rsid w:val="00D252A4"/>
    <w:rsid w:val="00D26F46"/>
    <w:rsid w:val="00D350EB"/>
    <w:rsid w:val="00D36764"/>
    <w:rsid w:val="00D550D4"/>
    <w:rsid w:val="00D57FA3"/>
    <w:rsid w:val="00D62DC7"/>
    <w:rsid w:val="00D73A85"/>
    <w:rsid w:val="00D75DCB"/>
    <w:rsid w:val="00D760BD"/>
    <w:rsid w:val="00D91618"/>
    <w:rsid w:val="00D95978"/>
    <w:rsid w:val="00DA6E74"/>
    <w:rsid w:val="00DA7708"/>
    <w:rsid w:val="00DB516F"/>
    <w:rsid w:val="00DB79A8"/>
    <w:rsid w:val="00DC4D19"/>
    <w:rsid w:val="00DC53D5"/>
    <w:rsid w:val="00DD0AE8"/>
    <w:rsid w:val="00DD0D51"/>
    <w:rsid w:val="00DD5D1B"/>
    <w:rsid w:val="00DE1CD5"/>
    <w:rsid w:val="00DE6586"/>
    <w:rsid w:val="00DE7B64"/>
    <w:rsid w:val="00DF0DDD"/>
    <w:rsid w:val="00DF38E8"/>
    <w:rsid w:val="00DF7F82"/>
    <w:rsid w:val="00E05E4D"/>
    <w:rsid w:val="00E137F6"/>
    <w:rsid w:val="00E15DB8"/>
    <w:rsid w:val="00E16F5B"/>
    <w:rsid w:val="00E17AE2"/>
    <w:rsid w:val="00E27120"/>
    <w:rsid w:val="00E27CB9"/>
    <w:rsid w:val="00E310F6"/>
    <w:rsid w:val="00E31C8D"/>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7D0"/>
    <w:rsid w:val="00EA2B6C"/>
    <w:rsid w:val="00EA44E0"/>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2230"/>
    <w:rsid w:val="00F336CB"/>
    <w:rsid w:val="00F36D1D"/>
    <w:rsid w:val="00F40C4A"/>
    <w:rsid w:val="00F413E4"/>
    <w:rsid w:val="00F424A6"/>
    <w:rsid w:val="00F43694"/>
    <w:rsid w:val="00F45C75"/>
    <w:rsid w:val="00F51A13"/>
    <w:rsid w:val="00F5452C"/>
    <w:rsid w:val="00F545F7"/>
    <w:rsid w:val="00F5564C"/>
    <w:rsid w:val="00F57577"/>
    <w:rsid w:val="00F61B64"/>
    <w:rsid w:val="00F62344"/>
    <w:rsid w:val="00F672BF"/>
    <w:rsid w:val="00F76EF9"/>
    <w:rsid w:val="00F770B2"/>
    <w:rsid w:val="00F84A19"/>
    <w:rsid w:val="00F971E2"/>
    <w:rsid w:val="00FA4FE8"/>
    <w:rsid w:val="00FA5CD0"/>
    <w:rsid w:val="00FA73FC"/>
    <w:rsid w:val="00FB2BE9"/>
    <w:rsid w:val="00FB47C3"/>
    <w:rsid w:val="00FC4E4A"/>
    <w:rsid w:val="00FC6759"/>
    <w:rsid w:val="00FC736A"/>
    <w:rsid w:val="00FD3571"/>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91C0D06"/>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link w:val="SubbulletRedLevelTwoChar"/>
    <w:qFormat/>
    <w:rsid w:val="001F594B"/>
    <w:pPr>
      <w:numPr>
        <w:numId w:val="0"/>
      </w:numPr>
      <w:ind w:left="1080" w:hanging="360"/>
    </w:pPr>
  </w:style>
  <w:style w:type="paragraph" w:customStyle="1" w:styleId="SubbulletRedLevelThree">
    <w:name w:val="SubbulletRedLevelThree"/>
    <w:basedOn w:val="SubbulletRedLevelTwo"/>
    <w:qFormat/>
    <w:rsid w:val="001F594B"/>
    <w:pPr>
      <w:ind w:left="1440"/>
    </w:pPr>
  </w:style>
  <w:style w:type="character" w:customStyle="1" w:styleId="SubbulletRedLevelTwoChar">
    <w:name w:val="SubbulletRedLevelTwo Char"/>
    <w:basedOn w:val="BulletsRed-IPRChar"/>
    <w:link w:val="SubbulletRedLevelTwo"/>
    <w:rsid w:val="001F594B"/>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0330-ABFA-44A4-9E1D-37B13DC6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11</cp:revision>
  <cp:lastPrinted>2017-12-22T18:08:00Z</cp:lastPrinted>
  <dcterms:created xsi:type="dcterms:W3CDTF">2020-02-04T19:32:00Z</dcterms:created>
  <dcterms:modified xsi:type="dcterms:W3CDTF">2020-03-02T14:59:00Z</dcterms:modified>
</cp:coreProperties>
</file>