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7BED2EA0" w14:textId="77777777">
      <w:pPr>
        <w:pStyle w:val="Header"/>
        <w:rPr>
          <w:rFonts w:ascii="Times New Roman" w:hAnsi="Times New Roman"/>
          <w:color w:val="FFFFFF" w:themeColor="background1"/>
          <w:szCs w:val="24"/>
        </w:rPr>
      </w:pPr>
      <w:r w:rsidRPr="00C875E8">
        <w:rPr>
          <w:rFonts w:ascii="Times New Roman" w:hAnsi="Times New Roman"/>
          <w:szCs w:val="24"/>
        </w:rPr>
        <w:t>Tracking and OMB Number: (XX) XXXX-XXXX</w:t>
      </w:r>
    </w:p>
    <w:p w:rsidRPr="00AD381B" w:rsidR="00EA1767" w:rsidP="006B4172" w:rsidRDefault="00EA1767" w14:paraId="7BED2EA1"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D177FD0" w:rsidRDefault="00604E4B" w14:paraId="7BED2EA6" w14:textId="619CA9FA">
      <w:pPr>
        <w:pStyle w:val="ListParagraph"/>
        <w:suppressAutoHyphens/>
        <w:spacing w:line="240" w:lineRule="exact"/>
        <w:rPr>
          <w:rFonts w:ascii="Times New Roman" w:hAnsi="Times New Roman"/>
        </w:rPr>
      </w:pPr>
      <w:r>
        <w:rPr>
          <w:rFonts w:ascii="Times New Roman" w:hAnsi="Times New Roman"/>
        </w:rPr>
        <w:t xml:space="preserve"> </w:t>
      </w:r>
    </w:p>
    <w:p w:rsidR="335C374D" w:rsidP="0D177FD0" w:rsidRDefault="00C37562" w14:paraId="3BD45782" w14:textId="74DFDBA5">
      <w:pPr>
        <w:ind w:left="720"/>
      </w:pPr>
      <w:r>
        <w:rPr>
          <w:rFonts w:ascii="Times New Roman" w:hAnsi="Times New Roman"/>
        </w:rPr>
        <w:t>This is a</w:t>
      </w:r>
      <w:r w:rsidR="0098244B">
        <w:rPr>
          <w:rFonts w:ascii="Times New Roman" w:hAnsi="Times New Roman"/>
        </w:rPr>
        <w:t xml:space="preserve"> request for approval</w:t>
      </w:r>
      <w:r w:rsidR="00182175">
        <w:rPr>
          <w:rFonts w:ascii="Times New Roman" w:hAnsi="Times New Roman"/>
        </w:rPr>
        <w:t xml:space="preserve"> of a new emergency </w:t>
      </w:r>
      <w:r w:rsidR="00945E33">
        <w:rPr>
          <w:rFonts w:ascii="Times New Roman" w:hAnsi="Times New Roman"/>
        </w:rPr>
        <w:t xml:space="preserve">information collection </w:t>
      </w:r>
      <w:r w:rsidR="0000093F">
        <w:rPr>
          <w:rFonts w:ascii="Times New Roman" w:hAnsi="Times New Roman"/>
        </w:rPr>
        <w:t xml:space="preserve">by </w:t>
      </w:r>
      <w:r w:rsidR="004B3E1F">
        <w:rPr>
          <w:rFonts w:ascii="Times New Roman" w:hAnsi="Times New Roman"/>
        </w:rPr>
        <w:t>t</w:t>
      </w:r>
      <w:r w:rsidRPr="15ABA2E8" w:rsidR="335C374D">
        <w:rPr>
          <w:rFonts w:ascii="Times New Roman" w:hAnsi="Times New Roman"/>
        </w:rPr>
        <w:t xml:space="preserve">he Office of State and Grantee Relations (SGR) in the Office of Elementary and Secondary Education (OESE) at the </w:t>
      </w:r>
      <w:r w:rsidRPr="15ABA2E8" w:rsidR="001770B2">
        <w:rPr>
          <w:rFonts w:ascii="Times New Roman" w:hAnsi="Times New Roman"/>
        </w:rPr>
        <w:t>U.S.</w:t>
      </w:r>
      <w:r w:rsidRPr="15ABA2E8" w:rsidR="335C374D">
        <w:rPr>
          <w:rFonts w:ascii="Times New Roman" w:hAnsi="Times New Roman"/>
        </w:rPr>
        <w:t xml:space="preserve"> Department of Education (ED) for</w:t>
      </w:r>
      <w:r w:rsidR="00C128CC">
        <w:rPr>
          <w:rFonts w:ascii="Times New Roman" w:hAnsi="Times New Roman"/>
        </w:rPr>
        <w:t xml:space="preserve"> the</w:t>
      </w:r>
      <w:r w:rsidR="007D3E41">
        <w:rPr>
          <w:rFonts w:ascii="Times New Roman" w:hAnsi="Times New Roman"/>
        </w:rPr>
        <w:t xml:space="preserve"> interim</w:t>
      </w:r>
      <w:r w:rsidR="00C128CC">
        <w:rPr>
          <w:rFonts w:ascii="Times New Roman" w:hAnsi="Times New Roman"/>
        </w:rPr>
        <w:t xml:space="preserve"> final</w:t>
      </w:r>
      <w:r w:rsidRPr="15ABA2E8" w:rsidR="335C374D">
        <w:rPr>
          <w:rFonts w:ascii="Times New Roman" w:hAnsi="Times New Roman"/>
        </w:rPr>
        <w:t xml:space="preserve"> </w:t>
      </w:r>
      <w:r w:rsidRPr="00B64C51" w:rsidR="00C128CC">
        <w:rPr>
          <w:rFonts w:ascii="Times New Roman" w:hAnsi="Times New Roman"/>
        </w:rPr>
        <w:t>requirements for the American Rescue Plan Elementary and Secondary School Emergency Relief (“ARP ESSER”) Fund, under section 2001 of the American Rescue Plan (“ARP”) Act of 2021</w:t>
      </w:r>
      <w:r w:rsidRPr="15ABA2E8" w:rsidR="004D57A5">
        <w:rPr>
          <w:rFonts w:ascii="Times New Roman" w:hAnsi="Times New Roman"/>
        </w:rPr>
        <w:t>, Public Law 117-2</w:t>
      </w:r>
      <w:r w:rsidRPr="15ABA2E8" w:rsidR="001770B2">
        <w:rPr>
          <w:rFonts w:ascii="Times New Roman" w:hAnsi="Times New Roman"/>
        </w:rPr>
        <w:t xml:space="preserve"> (ARP)</w:t>
      </w:r>
      <w:r w:rsidRPr="15ABA2E8" w:rsidR="004D57A5">
        <w:rPr>
          <w:rFonts w:ascii="Times New Roman" w:hAnsi="Times New Roman"/>
        </w:rPr>
        <w:t>.</w:t>
      </w:r>
      <w:r w:rsidR="00604E4B">
        <w:rPr>
          <w:rFonts w:ascii="Times New Roman" w:hAnsi="Times New Roman"/>
        </w:rPr>
        <w:t xml:space="preserve">  </w:t>
      </w:r>
      <w:r w:rsidR="00680014">
        <w:rPr>
          <w:rFonts w:ascii="Times New Roman" w:hAnsi="Times New Roman"/>
        </w:rPr>
        <w:t>The</w:t>
      </w:r>
      <w:r w:rsidR="00203975">
        <w:rPr>
          <w:rFonts w:ascii="Times New Roman" w:hAnsi="Times New Roman"/>
        </w:rPr>
        <w:t xml:space="preserve"> interim</w:t>
      </w:r>
      <w:r w:rsidR="00680014">
        <w:rPr>
          <w:rFonts w:ascii="Times New Roman" w:hAnsi="Times New Roman"/>
        </w:rPr>
        <w:t xml:space="preserve"> </w:t>
      </w:r>
      <w:r w:rsidR="0004506B">
        <w:rPr>
          <w:rFonts w:ascii="Times New Roman" w:hAnsi="Times New Roman"/>
        </w:rPr>
        <w:t>final requirements create information collection requirements</w:t>
      </w:r>
      <w:r w:rsidR="00296C8D">
        <w:rPr>
          <w:rFonts w:ascii="Times New Roman" w:hAnsi="Times New Roman"/>
        </w:rPr>
        <w:t xml:space="preserve"> for SEAs and LEAs</w:t>
      </w:r>
      <w:r w:rsidR="000479C0">
        <w:rPr>
          <w:rFonts w:ascii="Times New Roman" w:hAnsi="Times New Roman"/>
        </w:rPr>
        <w:t xml:space="preserve">. </w:t>
      </w:r>
      <w:r w:rsidR="00296C8D">
        <w:rPr>
          <w:rFonts w:ascii="Times New Roman" w:hAnsi="Times New Roman"/>
        </w:rPr>
        <w:t>T</w:t>
      </w:r>
      <w:r w:rsidRPr="009E382F" w:rsidR="009E382F">
        <w:rPr>
          <w:rFonts w:ascii="Times New Roman" w:hAnsi="Times New Roman"/>
        </w:rPr>
        <w:t>his regulatory action establishes requirements for an SEA to meaningfully consult with various stakeholder groups on its ARP ESSER plan and to give the public an opportunity to provide input on the development of the plan.  It also requires an LEA receiving ARP ESSER funds to develop and make publicly available a plan for the use of those funds; meaningfully consult with stakeholders and consider public input in developing its plan; and make its plan accessible, including to parents with limited English proficiency and individuals with disability.  Finally, with respect to the LEA plan for the safe return to in-person instruction and continuity of services required under section 2001(i) of the ARP Act, this action specifies what the plan must address; requires periodic review and, when needed, revision of the plan, with consideration of public input in each case, to ensure it meets statutory and regulatory requirements and remains relevant to the needs of schools; and requires that the plan be accessible, including to parents with limited English proficiency and individuals with disabilities.</w:t>
      </w:r>
      <w:r w:rsidRPr="15ABA2E8" w:rsidR="00CC2808">
        <w:rPr>
          <w:rFonts w:ascii="Times New Roman" w:hAnsi="Times New Roman"/>
        </w:rPr>
        <w:t xml:space="preserve"> </w:t>
      </w:r>
      <w:r w:rsidRPr="15ABA2E8" w:rsidR="004B3BDF">
        <w:rPr>
          <w:rFonts w:ascii="Times New Roman" w:hAnsi="Times New Roman"/>
        </w:rPr>
        <w:t xml:space="preserve"> </w:t>
      </w:r>
    </w:p>
    <w:p w:rsidR="335C374D" w:rsidP="0D177FD0" w:rsidRDefault="335C374D" w14:paraId="1A884F94" w14:textId="1F85D3A4">
      <w:pPr>
        <w:ind w:left="720"/>
      </w:pPr>
      <w:r w:rsidRPr="0D177FD0">
        <w:rPr>
          <w:rFonts w:ascii="Times New Roman" w:hAnsi="Times New Roman"/>
          <w:szCs w:val="24"/>
        </w:rPr>
        <w:t xml:space="preserve"> </w:t>
      </w:r>
    </w:p>
    <w:p w:rsidR="0D177FD0" w:rsidP="00EF4A78" w:rsidRDefault="007E5034" w14:paraId="73B0196A" w14:textId="0F86E1D3">
      <w:pPr>
        <w:ind w:left="720"/>
        <w:rPr>
          <w:rFonts w:ascii="Times New Roman" w:hAnsi="Times New Roman"/>
          <w:szCs w:val="24"/>
        </w:rPr>
      </w:pPr>
      <w:r>
        <w:rPr>
          <w:rFonts w:ascii="Times New Roman" w:hAnsi="Times New Roman"/>
          <w:szCs w:val="24"/>
        </w:rPr>
        <w:t>In add</w:t>
      </w:r>
      <w:r w:rsidR="00AA18B3">
        <w:rPr>
          <w:rFonts w:ascii="Times New Roman" w:hAnsi="Times New Roman"/>
          <w:szCs w:val="24"/>
        </w:rPr>
        <w:t xml:space="preserve">ition to the </w:t>
      </w:r>
      <w:r w:rsidR="001550CF">
        <w:rPr>
          <w:rFonts w:ascii="Times New Roman" w:hAnsi="Times New Roman"/>
          <w:szCs w:val="24"/>
        </w:rPr>
        <w:t>information collection requirements created by the</w:t>
      </w:r>
      <w:r w:rsidR="00CC5FCB">
        <w:rPr>
          <w:rFonts w:ascii="Times New Roman" w:hAnsi="Times New Roman"/>
          <w:szCs w:val="24"/>
        </w:rPr>
        <w:t xml:space="preserve"> interim</w:t>
      </w:r>
      <w:r w:rsidR="001550CF">
        <w:rPr>
          <w:rFonts w:ascii="Times New Roman" w:hAnsi="Times New Roman"/>
          <w:szCs w:val="24"/>
        </w:rPr>
        <w:t xml:space="preserve"> </w:t>
      </w:r>
      <w:r w:rsidR="00C51E62">
        <w:rPr>
          <w:rFonts w:ascii="Times New Roman" w:hAnsi="Times New Roman"/>
          <w:szCs w:val="24"/>
        </w:rPr>
        <w:t xml:space="preserve">final requirements, the Department has created an SEA application template. </w:t>
      </w:r>
      <w:r w:rsidR="00235C26">
        <w:rPr>
          <w:rFonts w:ascii="Times New Roman" w:hAnsi="Times New Roman"/>
          <w:szCs w:val="24"/>
        </w:rPr>
        <w:t>A separate emergency information collection request has been submitted for the SEA application template</w:t>
      </w:r>
      <w:r w:rsidR="00341B54">
        <w:rPr>
          <w:rFonts w:ascii="Times New Roman" w:hAnsi="Times New Roman"/>
          <w:szCs w:val="24"/>
        </w:rPr>
        <w:t xml:space="preserve"> that accounts for the burden to complete the template. This emergency information collection request only accounts for </w:t>
      </w:r>
      <w:r w:rsidR="00F91D3B">
        <w:rPr>
          <w:rFonts w:ascii="Times New Roman" w:hAnsi="Times New Roman"/>
          <w:szCs w:val="24"/>
        </w:rPr>
        <w:t>burden created by the</w:t>
      </w:r>
      <w:r w:rsidR="005810F9">
        <w:rPr>
          <w:rFonts w:ascii="Times New Roman" w:hAnsi="Times New Roman"/>
          <w:szCs w:val="24"/>
        </w:rPr>
        <w:t xml:space="preserve"> ARP ESSER</w:t>
      </w:r>
      <w:r w:rsidR="00CC5FCB">
        <w:rPr>
          <w:rFonts w:ascii="Times New Roman" w:hAnsi="Times New Roman"/>
          <w:szCs w:val="24"/>
        </w:rPr>
        <w:t xml:space="preserve"> interim</w:t>
      </w:r>
      <w:r w:rsidR="00F91D3B">
        <w:rPr>
          <w:rFonts w:ascii="Times New Roman" w:hAnsi="Times New Roman"/>
          <w:szCs w:val="24"/>
        </w:rPr>
        <w:t xml:space="preserve"> final requirements</w:t>
      </w:r>
      <w:r w:rsidR="005810F9">
        <w:rPr>
          <w:rFonts w:ascii="Times New Roman" w:hAnsi="Times New Roman"/>
          <w:szCs w:val="24"/>
        </w:rPr>
        <w:t xml:space="preserve">. </w:t>
      </w:r>
      <w:r w:rsidR="00F91D3B">
        <w:rPr>
          <w:rFonts w:ascii="Times New Roman" w:hAnsi="Times New Roman"/>
          <w:szCs w:val="24"/>
        </w:rPr>
        <w:t xml:space="preserve"> </w:t>
      </w:r>
      <w:r w:rsidR="00341B54">
        <w:rPr>
          <w:rFonts w:ascii="Times New Roman" w:hAnsi="Times New Roman"/>
          <w:szCs w:val="24"/>
        </w:rPr>
        <w:t xml:space="preserve"> </w:t>
      </w:r>
      <w:r w:rsidR="003C02E5">
        <w:rPr>
          <w:rFonts w:ascii="Times New Roman" w:hAnsi="Times New Roman"/>
          <w:szCs w:val="24"/>
        </w:rPr>
        <w:t xml:space="preserve"> </w:t>
      </w:r>
    </w:p>
    <w:p w:rsidRPr="00AD381B"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Pr="00FC326D" w:rsidR="00AD381B" w:rsidP="00AD381B" w:rsidRDefault="00043C32" w14:paraId="7BED2EA8" w14:textId="4A684703">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FC326D" w:rsidP="00FC326D" w:rsidRDefault="00FC326D" w14:paraId="1D791CBA" w14:textId="4BEDC85F">
      <w:pPr>
        <w:suppressAutoHyphens/>
        <w:spacing w:line="240" w:lineRule="exact"/>
        <w:rPr>
          <w:rFonts w:ascii="Times New Roman" w:hAnsi="Times New Roman"/>
          <w:szCs w:val="24"/>
        </w:rPr>
      </w:pPr>
    </w:p>
    <w:p w:rsidRPr="00497A7E" w:rsidR="00DA753F" w:rsidP="00DA753F" w:rsidRDefault="00C957E1" w14:paraId="69172239" w14:textId="410735BF">
      <w:pPr>
        <w:suppressAutoHyphens/>
        <w:spacing w:line="240" w:lineRule="exact"/>
        <w:ind w:left="720"/>
        <w:rPr>
          <w:rFonts w:ascii="Times New Roman" w:hAnsi="Times New Roman"/>
        </w:rPr>
      </w:pPr>
      <w:r w:rsidRPr="00F26172">
        <w:rPr>
          <w:rFonts w:ascii="Times New Roman" w:hAnsi="Times New Roman"/>
        </w:rPr>
        <w:t>These</w:t>
      </w:r>
      <w:r w:rsidR="00CC5FCB">
        <w:rPr>
          <w:rFonts w:ascii="Times New Roman" w:hAnsi="Times New Roman"/>
        </w:rPr>
        <w:t xml:space="preserve"> interim</w:t>
      </w:r>
      <w:r w:rsidRPr="00F26172">
        <w:rPr>
          <w:rFonts w:ascii="Times New Roman" w:hAnsi="Times New Roman"/>
        </w:rPr>
        <w:t xml:space="preserve"> </w:t>
      </w:r>
      <w:r w:rsidRPr="00083947" w:rsidR="00DA753F">
        <w:rPr>
          <w:rFonts w:ascii="Times New Roman" w:hAnsi="Times New Roman"/>
        </w:rPr>
        <w:t xml:space="preserve">final requirements for ARP ESSER </w:t>
      </w:r>
      <w:r w:rsidRPr="00B407DD" w:rsidR="00DA753F">
        <w:rPr>
          <w:rFonts w:ascii="Times New Roman" w:hAnsi="Times New Roman"/>
        </w:rPr>
        <w:t xml:space="preserve">related to </w:t>
      </w:r>
      <w:r w:rsidRPr="00DF068C" w:rsidR="00DA753F">
        <w:rPr>
          <w:rFonts w:ascii="Times New Roman" w:hAnsi="Times New Roman"/>
        </w:rPr>
        <w:t xml:space="preserve">SEA </w:t>
      </w:r>
      <w:r w:rsidRPr="00F53843" w:rsidR="00DA753F">
        <w:rPr>
          <w:rFonts w:ascii="Times New Roman" w:hAnsi="Times New Roman"/>
        </w:rPr>
        <w:t>consultation</w:t>
      </w:r>
      <w:r w:rsidRPr="007B0E2F" w:rsidR="00DA753F">
        <w:rPr>
          <w:rFonts w:ascii="Times New Roman" w:hAnsi="Times New Roman"/>
        </w:rPr>
        <w:t>, LEA ARP ESSER plans, and the statutory requirement that LEAs</w:t>
      </w:r>
      <w:r w:rsidRPr="00773F30" w:rsidR="00DA753F">
        <w:rPr>
          <w:rFonts w:ascii="Times New Roman" w:hAnsi="Times New Roman"/>
        </w:rPr>
        <w:t xml:space="preserve"> receiving ARP ESSER funds develop plans for the safe return to in-person instruction and continuity of serv</w:t>
      </w:r>
      <w:r w:rsidRPr="00FB6090" w:rsidR="00DA753F">
        <w:rPr>
          <w:rFonts w:ascii="Times New Roman" w:hAnsi="Times New Roman"/>
        </w:rPr>
        <w:t>ices</w:t>
      </w:r>
      <w:r w:rsidRPr="00FB6090" w:rsidR="009A285F">
        <w:rPr>
          <w:rFonts w:ascii="Times New Roman" w:hAnsi="Times New Roman"/>
        </w:rPr>
        <w:t xml:space="preserve"> create </w:t>
      </w:r>
      <w:r w:rsidRPr="00FB6090" w:rsidR="009A285F">
        <w:rPr>
          <w:rFonts w:ascii="Times New Roman" w:hAnsi="Times New Roman"/>
        </w:rPr>
        <w:lastRenderedPageBreak/>
        <w:t>third-party disclosure</w:t>
      </w:r>
      <w:r w:rsidRPr="00FB6090" w:rsidR="00F26172">
        <w:rPr>
          <w:rFonts w:ascii="Times New Roman" w:hAnsi="Times New Roman"/>
        </w:rPr>
        <w:t xml:space="preserve"> requirements</w:t>
      </w:r>
      <w:r w:rsidRPr="00C60201" w:rsidR="009A285F">
        <w:rPr>
          <w:rFonts w:ascii="Times New Roman" w:hAnsi="Times New Roman"/>
        </w:rPr>
        <w:t xml:space="preserve"> </w:t>
      </w:r>
      <w:r w:rsidR="00F53843">
        <w:rPr>
          <w:rFonts w:ascii="Times New Roman" w:hAnsi="Times New Roman"/>
        </w:rPr>
        <w:t>that</w:t>
      </w:r>
      <w:r w:rsidRPr="00F53843" w:rsidR="001C62CF">
        <w:rPr>
          <w:rFonts w:ascii="Times New Roman" w:hAnsi="Times New Roman"/>
        </w:rPr>
        <w:t xml:space="preserve"> SEAs and LEA recipients</w:t>
      </w:r>
      <w:r w:rsidRPr="006C318A" w:rsidR="001C62CF">
        <w:rPr>
          <w:rFonts w:ascii="Times New Roman" w:hAnsi="Times New Roman"/>
        </w:rPr>
        <w:t xml:space="preserve"> </w:t>
      </w:r>
      <w:r w:rsidRPr="007B0E2F" w:rsidR="001C62CF">
        <w:rPr>
          <w:rFonts w:ascii="Times New Roman" w:hAnsi="Times New Roman"/>
        </w:rPr>
        <w:t>of ARP ESSER funds</w:t>
      </w:r>
      <w:r w:rsidRPr="007B0E2F" w:rsidR="00F26172">
        <w:rPr>
          <w:rFonts w:ascii="Times New Roman" w:hAnsi="Times New Roman"/>
        </w:rPr>
        <w:t xml:space="preserve"> must comply with.</w:t>
      </w:r>
      <w:r w:rsidR="006B5CAF">
        <w:rPr>
          <w:rFonts w:ascii="Times New Roman" w:hAnsi="Times New Roman"/>
        </w:rPr>
        <w:t xml:space="preserve"> </w:t>
      </w:r>
      <w:r w:rsidR="0056459B">
        <w:rPr>
          <w:rFonts w:ascii="Times New Roman" w:hAnsi="Times New Roman"/>
        </w:rPr>
        <w:t xml:space="preserve">SEAs and LEAs </w:t>
      </w:r>
      <w:r w:rsidR="002E28FC">
        <w:rPr>
          <w:rFonts w:ascii="Times New Roman" w:hAnsi="Times New Roman"/>
        </w:rPr>
        <w:t xml:space="preserve">will consult with the public on the creation of their ARP ESSER plans and </w:t>
      </w:r>
      <w:r w:rsidR="0095794B">
        <w:rPr>
          <w:rFonts w:ascii="Times New Roman" w:hAnsi="Times New Roman"/>
        </w:rPr>
        <w:t>will make those plans publicly accessible.  LEA ARP ESSER recipients will</w:t>
      </w:r>
      <w:r w:rsidR="00561CBD">
        <w:rPr>
          <w:rFonts w:ascii="Times New Roman" w:hAnsi="Times New Roman"/>
        </w:rPr>
        <w:t xml:space="preserve"> consult in the development of its</w:t>
      </w:r>
      <w:r w:rsidR="00A17288">
        <w:rPr>
          <w:rFonts w:ascii="Times New Roman" w:hAnsi="Times New Roman"/>
        </w:rPr>
        <w:t xml:space="preserve"> </w:t>
      </w:r>
      <w:r w:rsidRPr="00BF0797" w:rsidR="00BF0797">
        <w:rPr>
          <w:rFonts w:ascii="Times New Roman" w:hAnsi="Times New Roman"/>
        </w:rPr>
        <w:t>plans for the safe return to in-person instruction and continuity of service</w:t>
      </w:r>
      <w:r w:rsidR="00BF0797">
        <w:rPr>
          <w:rFonts w:ascii="Times New Roman" w:hAnsi="Times New Roman"/>
        </w:rPr>
        <w:t>s</w:t>
      </w:r>
      <w:r w:rsidR="00A636FA">
        <w:rPr>
          <w:rFonts w:ascii="Times New Roman" w:hAnsi="Times New Roman"/>
        </w:rPr>
        <w:t xml:space="preserve"> </w:t>
      </w:r>
      <w:r w:rsidR="0099557F">
        <w:rPr>
          <w:rFonts w:ascii="Times New Roman" w:hAnsi="Times New Roman"/>
        </w:rPr>
        <w:t xml:space="preserve">and </w:t>
      </w:r>
      <w:r w:rsidRPr="006613A3" w:rsidR="006613A3">
        <w:rPr>
          <w:rFonts w:ascii="Times New Roman" w:hAnsi="Times New Roman"/>
        </w:rPr>
        <w:t>as appropriate, revise its plan.</w:t>
      </w:r>
    </w:p>
    <w:p w:rsidRPr="007B0E2F" w:rsidR="00F26172" w:rsidP="00FC326D" w:rsidRDefault="00F26172" w14:paraId="493258BF" w14:textId="77777777">
      <w:pPr>
        <w:suppressAutoHyphens/>
        <w:spacing w:line="240" w:lineRule="exact"/>
        <w:ind w:left="720"/>
        <w:rPr>
          <w:rFonts w:ascii="Times New Roman" w:hAnsi="Times New Roman"/>
        </w:rPr>
      </w:pPr>
    </w:p>
    <w:p w:rsidRPr="002E556E" w:rsidR="00FC326D" w:rsidP="00FC326D" w:rsidRDefault="00215522" w14:paraId="4FF2D9C1" w14:textId="5872DA6C">
      <w:pPr>
        <w:suppressAutoHyphens/>
        <w:spacing w:line="240" w:lineRule="exact"/>
        <w:ind w:left="720"/>
        <w:rPr>
          <w:rFonts w:ascii="Times New Roman" w:hAnsi="Times New Roman"/>
        </w:rPr>
      </w:pPr>
      <w:r w:rsidRPr="007B0E2F">
        <w:rPr>
          <w:rFonts w:ascii="Times New Roman" w:hAnsi="Times New Roman"/>
        </w:rPr>
        <w:t>These requirements are intended to promote accountability</w:t>
      </w:r>
      <w:r w:rsidRPr="00773F30">
        <w:rPr>
          <w:rFonts w:ascii="Times New Roman" w:hAnsi="Times New Roman"/>
        </w:rPr>
        <w:t>,</w:t>
      </w:r>
      <w:r w:rsidRPr="00FB6090">
        <w:rPr>
          <w:rFonts w:ascii="Times New Roman" w:hAnsi="Times New Roman"/>
        </w:rPr>
        <w:t xml:space="preserve"> transparency</w:t>
      </w:r>
      <w:r w:rsidRPr="00C60201">
        <w:rPr>
          <w:rFonts w:ascii="Times New Roman" w:hAnsi="Times New Roman"/>
        </w:rPr>
        <w:t>, and the effective use of funds by</w:t>
      </w:r>
      <w:r w:rsidRPr="002E556E">
        <w:rPr>
          <w:rFonts w:ascii="Times New Roman" w:hAnsi="Times New Roman"/>
        </w:rPr>
        <w:t xml:space="preserve">: ensuring that each State educational agency (“SEA”) meaningfully engages in stakeholder consultation and takes public input into account in the development of its ARP ESSER plan; </w:t>
      </w:r>
      <w:r w:rsidRPr="002E556E" w:rsidDel="007B15D7">
        <w:rPr>
          <w:rFonts w:ascii="Times New Roman" w:hAnsi="Times New Roman"/>
        </w:rPr>
        <w:t>ensuring that</w:t>
      </w:r>
      <w:r w:rsidRPr="002E556E">
        <w:rPr>
          <w:rFonts w:ascii="Times New Roman" w:hAnsi="Times New Roman"/>
        </w:rPr>
        <w:t xml:space="preserve"> each local educational agency (“LEA”) develops a plan for the use of its ARP ESSER funds and engages in meaningful consultation and seeks public input as it develops the LEA ARP ESSER plan; and clarifying how an LEA must meet the statutory requirement to develop a plan for the safe return to in-person instruction and continuity of services.</w:t>
      </w:r>
    </w:p>
    <w:p w:rsidR="005F62FF" w:rsidP="00FC326D" w:rsidRDefault="005F62FF" w14:paraId="0D5A622B" w14:textId="5F74B667">
      <w:pPr>
        <w:suppressAutoHyphens/>
        <w:spacing w:line="240" w:lineRule="exact"/>
        <w:ind w:left="720"/>
        <w:rPr>
          <w:rFonts w:ascii="Times New Roman" w:hAnsi="Times New Roman"/>
          <w:szCs w:val="24"/>
        </w:rPr>
      </w:pPr>
    </w:p>
    <w:p w:rsidRPr="00FC326D" w:rsidR="005F62FF" w:rsidP="00FC326D" w:rsidRDefault="005F62FF" w14:paraId="1B8682C2" w14:textId="77777777">
      <w:pPr>
        <w:suppressAutoHyphens/>
        <w:spacing w:line="240" w:lineRule="exact"/>
        <w:ind w:left="720"/>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AD381B" w:rsidP="00AD381B" w:rsidRDefault="00AD381B" w14:paraId="7BED2EAC" w14:textId="77777777">
      <w:pPr>
        <w:pStyle w:val="ListParagraph"/>
        <w:tabs>
          <w:tab w:val="left" w:pos="-720"/>
        </w:tabs>
        <w:suppressAutoHyphens/>
        <w:contextualSpacing w:val="0"/>
        <w:rPr>
          <w:rFonts w:ascii="Times New Roman" w:hAnsi="Times New Roman"/>
          <w:szCs w:val="24"/>
        </w:rPr>
      </w:pPr>
    </w:p>
    <w:p w:rsidR="00CF15B9" w:rsidP="00AD381B" w:rsidRDefault="005A384A" w14:paraId="546AEA3B" w14:textId="5488A29B">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SEAs and LEAs </w:t>
      </w:r>
      <w:r w:rsidR="00E76AE6">
        <w:rPr>
          <w:rFonts w:ascii="Times New Roman" w:hAnsi="Times New Roman"/>
          <w:szCs w:val="24"/>
        </w:rPr>
        <w:t xml:space="preserve">may </w:t>
      </w:r>
      <w:r w:rsidR="00A6170A">
        <w:rPr>
          <w:rFonts w:ascii="Times New Roman" w:hAnsi="Times New Roman"/>
          <w:szCs w:val="24"/>
        </w:rPr>
        <w:t>consult with the public in a variety of ways</w:t>
      </w:r>
      <w:r w:rsidR="00C54C0C">
        <w:rPr>
          <w:rFonts w:ascii="Times New Roman" w:hAnsi="Times New Roman"/>
          <w:szCs w:val="24"/>
        </w:rPr>
        <w:t xml:space="preserve">, which may include electronic means that will reduce burden. </w:t>
      </w:r>
      <w:r w:rsidR="0006515F">
        <w:rPr>
          <w:rFonts w:ascii="Times New Roman" w:hAnsi="Times New Roman"/>
          <w:szCs w:val="24"/>
        </w:rPr>
        <w:t xml:space="preserve">In addition, SEAs and LEAs may create </w:t>
      </w:r>
      <w:r w:rsidR="00C56756">
        <w:rPr>
          <w:rFonts w:ascii="Times New Roman" w:hAnsi="Times New Roman"/>
          <w:szCs w:val="24"/>
        </w:rPr>
        <w:t xml:space="preserve">their plans </w:t>
      </w:r>
      <w:r w:rsidR="00B37271">
        <w:rPr>
          <w:rFonts w:ascii="Times New Roman" w:hAnsi="Times New Roman"/>
          <w:szCs w:val="24"/>
        </w:rPr>
        <w:t xml:space="preserve">with the use of technology that could reduce the burden. </w:t>
      </w:r>
    </w:p>
    <w:p w:rsidR="005A384A" w:rsidP="00AD381B" w:rsidRDefault="005A384A" w14:paraId="61022DB2"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7BED2EAF" w14:textId="101430E4">
      <w:pPr>
        <w:pStyle w:val="ListParagraph"/>
        <w:tabs>
          <w:tab w:val="left" w:pos="-720"/>
        </w:tabs>
        <w:suppressAutoHyphens/>
        <w:contextualSpacing w:val="0"/>
        <w:rPr>
          <w:rFonts w:ascii="Times New Roman" w:hAnsi="Times New Roman"/>
          <w:b/>
          <w:szCs w:val="24"/>
        </w:rPr>
      </w:pPr>
    </w:p>
    <w:p w:rsidRPr="00246FE9" w:rsidR="003C69F8" w:rsidP="00E11484" w:rsidRDefault="003C69F8" w14:paraId="2F2FF90F" w14:textId="77777777">
      <w:pPr>
        <w:pStyle w:val="ListParagraph"/>
        <w:suppressAutoHyphens/>
        <w:spacing w:line="240" w:lineRule="exact"/>
        <w:rPr>
          <w:rFonts w:ascii="Times New Roman" w:hAnsi="Times New Roman"/>
          <w:b/>
          <w:szCs w:val="24"/>
        </w:rPr>
      </w:pPr>
      <w:r w:rsidRPr="00D97CD3">
        <w:rPr>
          <w:rFonts w:ascii="Times New Roman" w:hAnsi="Times New Roman"/>
        </w:rPr>
        <w:t>This is a unique collection; there are no other data collections which seek this information.</w:t>
      </w: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7E2DD03F">
      <w:pPr>
        <w:pStyle w:val="ListParagraph"/>
        <w:contextualSpacing w:val="0"/>
        <w:rPr>
          <w:rFonts w:ascii="Times New Roman" w:hAnsi="Times New Roman"/>
          <w:szCs w:val="24"/>
        </w:rPr>
      </w:pPr>
    </w:p>
    <w:p w:rsidR="004A3AB4" w:rsidP="00AD381B" w:rsidRDefault="00556D7C" w14:paraId="3E9AF5DA" w14:textId="400003AC">
      <w:pPr>
        <w:pStyle w:val="ListParagraph"/>
        <w:contextualSpacing w:val="0"/>
        <w:rPr>
          <w:rFonts w:ascii="Times New Roman" w:hAnsi="Times New Roman"/>
          <w:szCs w:val="24"/>
        </w:rPr>
      </w:pPr>
      <w:r w:rsidRPr="003468D1">
        <w:rPr>
          <w:rFonts w:ascii="Times New Roman" w:hAnsi="Times New Roman"/>
          <w:szCs w:val="24"/>
        </w:rPr>
        <w:t>Th</w:t>
      </w:r>
      <w:r w:rsidR="00921893">
        <w:rPr>
          <w:rFonts w:ascii="Times New Roman" w:hAnsi="Times New Roman"/>
          <w:szCs w:val="24"/>
        </w:rPr>
        <w:t>ese</w:t>
      </w:r>
      <w:r w:rsidR="00CC5FCB">
        <w:rPr>
          <w:rFonts w:ascii="Times New Roman" w:hAnsi="Times New Roman"/>
          <w:szCs w:val="24"/>
        </w:rPr>
        <w:t xml:space="preserve"> interim</w:t>
      </w:r>
      <w:r w:rsidR="00921893">
        <w:rPr>
          <w:rFonts w:ascii="Times New Roman" w:hAnsi="Times New Roman"/>
          <w:szCs w:val="24"/>
        </w:rPr>
        <w:t xml:space="preserve"> final requirements</w:t>
      </w:r>
      <w:r w:rsidRPr="003468D1">
        <w:rPr>
          <w:rFonts w:ascii="Times New Roman" w:hAnsi="Times New Roman"/>
          <w:szCs w:val="24"/>
        </w:rPr>
        <w:t xml:space="preserve"> will not have a significant economic impact on a substantial number of small entities. Although </w:t>
      </w:r>
      <w:r w:rsidR="00921893">
        <w:rPr>
          <w:rFonts w:ascii="Times New Roman" w:hAnsi="Times New Roman"/>
          <w:szCs w:val="24"/>
        </w:rPr>
        <w:t>many</w:t>
      </w:r>
      <w:r w:rsidRPr="003468D1">
        <w:rPr>
          <w:rFonts w:ascii="Times New Roman" w:hAnsi="Times New Roman"/>
          <w:szCs w:val="24"/>
        </w:rPr>
        <w:t xml:space="preserve"> of LEAs that</w:t>
      </w:r>
      <w:r w:rsidR="00921893">
        <w:rPr>
          <w:rFonts w:ascii="Times New Roman" w:hAnsi="Times New Roman"/>
          <w:szCs w:val="24"/>
        </w:rPr>
        <w:t xml:space="preserve"> will</w:t>
      </w:r>
      <w:r w:rsidRPr="003468D1">
        <w:rPr>
          <w:rFonts w:ascii="Times New Roman" w:hAnsi="Times New Roman"/>
          <w:szCs w:val="24"/>
        </w:rPr>
        <w:t xml:space="preserve"> receive</w:t>
      </w:r>
      <w:r w:rsidR="00921893">
        <w:rPr>
          <w:rFonts w:ascii="Times New Roman" w:hAnsi="Times New Roman"/>
          <w:szCs w:val="24"/>
        </w:rPr>
        <w:t xml:space="preserve"> ARP ESSER</w:t>
      </w:r>
      <w:r w:rsidRPr="003468D1">
        <w:rPr>
          <w:rFonts w:ascii="Times New Roman" w:hAnsi="Times New Roman"/>
          <w:szCs w:val="24"/>
        </w:rPr>
        <w:t xml:space="preserve"> funds</w:t>
      </w:r>
      <w:r w:rsidR="00921893">
        <w:rPr>
          <w:rFonts w:ascii="Times New Roman" w:hAnsi="Times New Roman"/>
          <w:szCs w:val="24"/>
        </w:rPr>
        <w:t xml:space="preserve"> </w:t>
      </w:r>
      <w:r w:rsidRPr="003468D1">
        <w:rPr>
          <w:rFonts w:ascii="Times New Roman" w:hAnsi="Times New Roman"/>
          <w:szCs w:val="24"/>
        </w:rPr>
        <w:t>qualify as small entities under this definition, th</w:t>
      </w:r>
      <w:r w:rsidR="00AA0781">
        <w:rPr>
          <w:rFonts w:ascii="Times New Roman" w:hAnsi="Times New Roman"/>
          <w:szCs w:val="24"/>
        </w:rPr>
        <w:t>ese requirements</w:t>
      </w:r>
      <w:r w:rsidRPr="003468D1">
        <w:rPr>
          <w:rFonts w:ascii="Times New Roman" w:hAnsi="Times New Roman"/>
          <w:szCs w:val="24"/>
        </w:rPr>
        <w:t xml:space="preserve"> will benefit small entities by providing</w:t>
      </w:r>
      <w:r w:rsidR="00EC658C">
        <w:rPr>
          <w:rFonts w:ascii="Times New Roman" w:hAnsi="Times New Roman"/>
          <w:szCs w:val="24"/>
        </w:rPr>
        <w:t xml:space="preserve"> clear guidance on</w:t>
      </w:r>
      <w:r w:rsidR="003D2769">
        <w:rPr>
          <w:rFonts w:ascii="Times New Roman" w:hAnsi="Times New Roman"/>
          <w:szCs w:val="24"/>
        </w:rPr>
        <w:t xml:space="preserve"> the creation of their</w:t>
      </w:r>
      <w:r w:rsidR="00EC658C">
        <w:rPr>
          <w:rFonts w:ascii="Times New Roman" w:hAnsi="Times New Roman"/>
          <w:szCs w:val="24"/>
        </w:rPr>
        <w:t xml:space="preserve"> </w:t>
      </w:r>
      <w:r w:rsidRPr="003D2769" w:rsidR="003D2769">
        <w:rPr>
          <w:rFonts w:ascii="Times New Roman" w:hAnsi="Times New Roman"/>
          <w:szCs w:val="24"/>
        </w:rPr>
        <w:t>LEA ARP ESSER plans, and the statutory requirement that LEAs receiving ARP ESSER funds develop plans for the safe return to in-person instruction and continuity of services</w:t>
      </w:r>
      <w:r w:rsidR="003D2769">
        <w:rPr>
          <w:rFonts w:ascii="Times New Roman" w:hAnsi="Times New Roman"/>
          <w:szCs w:val="24"/>
        </w:rPr>
        <w:t>.</w:t>
      </w:r>
      <w:r w:rsidR="00D16F33">
        <w:rPr>
          <w:rFonts w:ascii="Times New Roman" w:hAnsi="Times New Roman"/>
          <w:szCs w:val="24"/>
        </w:rPr>
        <w:t xml:space="preserve"> </w:t>
      </w:r>
      <w:r w:rsidRPr="00D16F33" w:rsidR="00D16F33">
        <w:rPr>
          <w:rFonts w:ascii="Times New Roman" w:hAnsi="Times New Roman"/>
          <w:szCs w:val="24"/>
        </w:rPr>
        <w:t xml:space="preserve">ARP ESSER provides significant federal resources to respond to the COVID-19 pandemic that, for some LEAs, comprise millions of dollars of emergency funding.  </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780C9F72">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38159C" w:rsidP="0038159C" w:rsidRDefault="0038159C" w14:paraId="174DE129" w14:textId="5C252623">
      <w:pPr>
        <w:pStyle w:val="ListParagraph"/>
        <w:tabs>
          <w:tab w:val="left" w:pos="-720"/>
        </w:tabs>
        <w:suppressAutoHyphens/>
        <w:contextualSpacing w:val="0"/>
        <w:rPr>
          <w:rFonts w:ascii="Times New Roman" w:hAnsi="Times New Roman"/>
          <w:b/>
          <w:szCs w:val="24"/>
        </w:rPr>
      </w:pPr>
    </w:p>
    <w:p w:rsidR="004A1D8B" w:rsidP="00383E1A" w:rsidRDefault="006A212D" w14:paraId="054CD16C" w14:textId="4FBE17F5">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This collection is the result of the</w:t>
      </w:r>
      <w:r w:rsidR="00F368F6">
        <w:rPr>
          <w:rFonts w:ascii="Times New Roman" w:hAnsi="Times New Roman" w:eastAsia="Arial Unicode MS"/>
        </w:rPr>
        <w:t xml:space="preserve"> interim</w:t>
      </w:r>
      <w:r>
        <w:rPr>
          <w:rFonts w:ascii="Times New Roman" w:hAnsi="Times New Roman" w:eastAsia="Arial Unicode MS"/>
        </w:rPr>
        <w:t xml:space="preserve"> </w:t>
      </w:r>
      <w:r w:rsidR="0039507E">
        <w:rPr>
          <w:rFonts w:ascii="Times New Roman" w:hAnsi="Times New Roman" w:eastAsia="Arial Unicode MS"/>
        </w:rPr>
        <w:t>final requirements</w:t>
      </w:r>
      <w:r w:rsidR="001B324D">
        <w:rPr>
          <w:rFonts w:ascii="Times New Roman" w:hAnsi="Times New Roman" w:eastAsia="Arial Unicode MS"/>
        </w:rPr>
        <w:t xml:space="preserve"> for the ARP ESSER fund.</w:t>
      </w:r>
      <w:r w:rsidR="0039507E">
        <w:rPr>
          <w:rFonts w:ascii="Times New Roman" w:hAnsi="Times New Roman" w:eastAsia="Arial Unicode MS"/>
        </w:rPr>
        <w:t xml:space="preserve"> </w:t>
      </w:r>
      <w:r w:rsidR="002B017E">
        <w:rPr>
          <w:rFonts w:ascii="Times New Roman" w:hAnsi="Times New Roman" w:eastAsia="Arial Unicode MS"/>
        </w:rPr>
        <w:t>If the De</w:t>
      </w:r>
      <w:r w:rsidR="00C735E9">
        <w:rPr>
          <w:rFonts w:ascii="Times New Roman" w:hAnsi="Times New Roman" w:eastAsia="Arial Unicode MS"/>
        </w:rPr>
        <w:t>partment is unable to release the</w:t>
      </w:r>
      <w:r w:rsidR="00F368F6">
        <w:rPr>
          <w:rFonts w:ascii="Times New Roman" w:hAnsi="Times New Roman" w:eastAsia="Arial Unicode MS"/>
        </w:rPr>
        <w:t xml:space="preserve"> inter</w:t>
      </w:r>
      <w:r w:rsidR="004C5BFD">
        <w:rPr>
          <w:rFonts w:ascii="Times New Roman" w:hAnsi="Times New Roman" w:eastAsia="Arial Unicode MS"/>
        </w:rPr>
        <w:t>i</w:t>
      </w:r>
      <w:r w:rsidR="00F368F6">
        <w:rPr>
          <w:rFonts w:ascii="Times New Roman" w:hAnsi="Times New Roman" w:eastAsia="Arial Unicode MS"/>
        </w:rPr>
        <w:t>m</w:t>
      </w:r>
      <w:r w:rsidR="00C735E9">
        <w:rPr>
          <w:rFonts w:ascii="Times New Roman" w:hAnsi="Times New Roman" w:eastAsia="Arial Unicode MS"/>
        </w:rPr>
        <w:t xml:space="preserve"> final requirements</w:t>
      </w:r>
      <w:r w:rsidR="005B43CE">
        <w:rPr>
          <w:rFonts w:ascii="Times New Roman" w:hAnsi="Times New Roman" w:eastAsia="Arial Unicode MS"/>
        </w:rPr>
        <w:t xml:space="preserve"> and the information collection activities within them</w:t>
      </w:r>
      <w:r w:rsidR="00090D02">
        <w:rPr>
          <w:rFonts w:ascii="Times New Roman" w:hAnsi="Times New Roman" w:eastAsia="Arial Unicode MS"/>
        </w:rPr>
        <w:t xml:space="preserve">, SEAs and LEAs </w:t>
      </w:r>
      <w:r w:rsidR="001854DA">
        <w:rPr>
          <w:rFonts w:ascii="Times New Roman" w:hAnsi="Times New Roman" w:eastAsia="Arial Unicode MS"/>
        </w:rPr>
        <w:t>will lack clear guidance on</w:t>
      </w:r>
      <w:r w:rsidR="00167574">
        <w:rPr>
          <w:rFonts w:ascii="Times New Roman" w:hAnsi="Times New Roman" w:eastAsia="Arial Unicode MS"/>
        </w:rPr>
        <w:t xml:space="preserve"> consultation and plan requirements.  </w:t>
      </w:r>
      <w:r w:rsidRPr="00C3267F" w:rsidR="004A1D8B">
        <w:rPr>
          <w:rFonts w:ascii="Times New Roman" w:hAnsi="Times New Roman"/>
          <w:szCs w:val="24"/>
        </w:rPr>
        <w:t>In response to the pressing need for S</w:t>
      </w:r>
      <w:r w:rsidR="00167574">
        <w:rPr>
          <w:rFonts w:ascii="Times New Roman" w:hAnsi="Times New Roman"/>
          <w:szCs w:val="24"/>
        </w:rPr>
        <w:t>EAs</w:t>
      </w:r>
      <w:r w:rsidRPr="00C3267F" w:rsidR="004A1D8B">
        <w:rPr>
          <w:rFonts w:ascii="Times New Roman" w:hAnsi="Times New Roman"/>
          <w:szCs w:val="24"/>
        </w:rPr>
        <w:t xml:space="preserve"> and LEAs to have clear guidance on </w:t>
      </w:r>
      <w:r w:rsidR="004A1D8B">
        <w:rPr>
          <w:rFonts w:ascii="Times New Roman" w:hAnsi="Times New Roman"/>
          <w:szCs w:val="24"/>
        </w:rPr>
        <w:t>public co</w:t>
      </w:r>
      <w:r w:rsidR="00700C43">
        <w:rPr>
          <w:rFonts w:ascii="Times New Roman" w:hAnsi="Times New Roman"/>
          <w:szCs w:val="24"/>
        </w:rPr>
        <w:t>nsultation and the creation of their plans</w:t>
      </w:r>
      <w:r w:rsidR="00B45066">
        <w:rPr>
          <w:rFonts w:ascii="Times New Roman" w:hAnsi="Times New Roman"/>
          <w:szCs w:val="24"/>
        </w:rPr>
        <w:t xml:space="preserve"> under the ARP ESSER program</w:t>
      </w:r>
      <w:r w:rsidR="00167574">
        <w:rPr>
          <w:rFonts w:ascii="Times New Roman" w:hAnsi="Times New Roman"/>
          <w:szCs w:val="24"/>
        </w:rPr>
        <w:t>, it is impracti</w:t>
      </w:r>
      <w:r w:rsidR="007851FA">
        <w:rPr>
          <w:rFonts w:ascii="Times New Roman" w:hAnsi="Times New Roman"/>
          <w:szCs w:val="24"/>
        </w:rPr>
        <w:t>cable to delay the release of these</w:t>
      </w:r>
      <w:r w:rsidR="00F368F6">
        <w:rPr>
          <w:rFonts w:ascii="Times New Roman" w:hAnsi="Times New Roman"/>
          <w:szCs w:val="24"/>
        </w:rPr>
        <w:t xml:space="preserve"> interim</w:t>
      </w:r>
      <w:r w:rsidR="007851FA">
        <w:rPr>
          <w:rFonts w:ascii="Times New Roman" w:hAnsi="Times New Roman"/>
          <w:szCs w:val="24"/>
        </w:rPr>
        <w:t xml:space="preserve"> final requirements and the information collection activities related to them.</w:t>
      </w:r>
      <w:r w:rsidR="00477969">
        <w:rPr>
          <w:rFonts w:ascii="Times New Roman" w:hAnsi="Times New Roman"/>
          <w:szCs w:val="24"/>
        </w:rPr>
        <w:t xml:space="preserve"> In addition, SEAs must submit their plan </w:t>
      </w:r>
      <w:proofErr w:type="gramStart"/>
      <w:r w:rsidR="00477969">
        <w:rPr>
          <w:rFonts w:ascii="Times New Roman" w:hAnsi="Times New Roman"/>
          <w:szCs w:val="24"/>
        </w:rPr>
        <w:t>in order to</w:t>
      </w:r>
      <w:proofErr w:type="gramEnd"/>
      <w:r w:rsidR="00477969">
        <w:rPr>
          <w:rFonts w:ascii="Times New Roman" w:hAnsi="Times New Roman"/>
          <w:szCs w:val="24"/>
        </w:rPr>
        <w:t xml:space="preserve"> receive the</w:t>
      </w:r>
      <w:r w:rsidR="002C2902">
        <w:rPr>
          <w:rFonts w:ascii="Times New Roman" w:hAnsi="Times New Roman"/>
          <w:szCs w:val="24"/>
        </w:rPr>
        <w:t>ir</w:t>
      </w:r>
      <w:r w:rsidR="00477969">
        <w:rPr>
          <w:rFonts w:ascii="Times New Roman" w:hAnsi="Times New Roman"/>
          <w:szCs w:val="24"/>
        </w:rPr>
        <w:t xml:space="preserve"> </w:t>
      </w:r>
      <w:r w:rsidR="00D35226">
        <w:rPr>
          <w:rFonts w:ascii="Times New Roman" w:hAnsi="Times New Roman"/>
          <w:szCs w:val="24"/>
        </w:rPr>
        <w:t>remaining</w:t>
      </w:r>
      <w:r w:rsidR="002C2902">
        <w:rPr>
          <w:rFonts w:ascii="Times New Roman" w:hAnsi="Times New Roman"/>
          <w:szCs w:val="24"/>
        </w:rPr>
        <w:t xml:space="preserve"> allocation of</w:t>
      </w:r>
      <w:r w:rsidR="00D35226">
        <w:rPr>
          <w:rFonts w:ascii="Times New Roman" w:hAnsi="Times New Roman"/>
          <w:szCs w:val="24"/>
        </w:rPr>
        <w:t xml:space="preserve"> ARP ESSER funds.</w:t>
      </w:r>
      <w:r w:rsidR="00AB18AB">
        <w:rPr>
          <w:rFonts w:ascii="Times New Roman" w:hAnsi="Times New Roman"/>
          <w:szCs w:val="24"/>
        </w:rPr>
        <w:t xml:space="preserve"> These funds are critical </w:t>
      </w:r>
      <w:r w:rsidR="00F13F7F">
        <w:rPr>
          <w:rFonts w:ascii="Times New Roman" w:hAnsi="Times New Roman"/>
          <w:szCs w:val="24"/>
        </w:rPr>
        <w:t xml:space="preserve">for </w:t>
      </w:r>
      <w:r w:rsidRPr="00A73549" w:rsidR="00A73549">
        <w:rPr>
          <w:rFonts w:ascii="Times New Roman" w:hAnsi="Times New Roman"/>
          <w:szCs w:val="24"/>
        </w:rPr>
        <w:t>SEAs and LEAs to help safely reopen and sustain the safe operation of schools and address the impacts of the coronavirus disease 2019 (“COVID-19”) pandemic on the Nation’s students by addressing students’ academic, social, emotional, and mental health needs.</w:t>
      </w:r>
    </w:p>
    <w:p w:rsidR="00383E1A" w:rsidP="0038159C" w:rsidRDefault="00383E1A" w14:paraId="1834E2F6" w14:textId="3FF3AD77">
      <w:pPr>
        <w:pStyle w:val="ListParagraph"/>
        <w:tabs>
          <w:tab w:val="left" w:pos="-720"/>
        </w:tabs>
        <w:suppressAutoHyphens/>
        <w:contextualSpacing w:val="0"/>
        <w:rPr>
          <w:rFonts w:ascii="Times New Roman" w:hAnsi="Times New Roman"/>
          <w:b/>
          <w:szCs w:val="24"/>
        </w:rPr>
      </w:pPr>
    </w:p>
    <w:p w:rsidRPr="00AD381B" w:rsidR="00383E1A" w:rsidP="0038159C" w:rsidRDefault="00383E1A" w14:paraId="02528D9E"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00043C32" w:rsidP="00AD381B" w:rsidRDefault="00043C32" w14:paraId="7BED2EB6" w14:textId="0C950E1F">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003C2050" w:rsidP="003C2050" w:rsidRDefault="003C2050" w14:paraId="4D4B76C1" w14:textId="49D692FD">
      <w:pPr>
        <w:tabs>
          <w:tab w:val="left" w:pos="-720"/>
        </w:tabs>
        <w:suppressAutoHyphens/>
        <w:ind w:left="1440"/>
        <w:rPr>
          <w:rFonts w:ascii="Times New Roman" w:hAnsi="Times New Roman"/>
          <w:b/>
          <w:szCs w:val="24"/>
        </w:rPr>
      </w:pPr>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00043C32" w:rsidP="00AD381B" w:rsidRDefault="00043C32" w14:paraId="7BED2EB8" w14:textId="049AF22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009C69CA" w:rsidP="009C69CA" w:rsidRDefault="009C69CA" w14:paraId="474883F4" w14:textId="43FB13E9">
      <w:pPr>
        <w:tabs>
          <w:tab w:val="left" w:pos="-720"/>
        </w:tabs>
        <w:suppressAutoHyphens/>
        <w:ind w:left="1440"/>
        <w:rPr>
          <w:rFonts w:ascii="Times New Roman" w:hAnsi="Times New Roman"/>
          <w:b/>
          <w:szCs w:val="24"/>
        </w:rPr>
      </w:pPr>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00043C32" w:rsidP="00AD381B" w:rsidRDefault="00043C32" w14:paraId="7BED2EBA" w14:textId="470391BC">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00546E36" w:rsidP="00546E36" w:rsidRDefault="00546E36" w14:paraId="6EFAAC04" w14:textId="21A603AD">
      <w:pPr>
        <w:tabs>
          <w:tab w:val="left" w:pos="-720"/>
        </w:tabs>
        <w:suppressAutoHyphens/>
        <w:ind w:left="1440"/>
        <w:rPr>
          <w:rFonts w:ascii="Times New Roman" w:hAnsi="Times New Roman"/>
          <w:b/>
          <w:szCs w:val="24"/>
        </w:rPr>
      </w:pPr>
    </w:p>
    <w:p w:rsidR="00043C32" w:rsidP="00AD381B" w:rsidRDefault="00043C32" w14:paraId="7BED2EBC" w14:textId="6D78D9A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00043C32" w:rsidP="00AD381B" w:rsidRDefault="00043C32" w14:paraId="7BED2EBE" w14:textId="58551309">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00043C32" w:rsidP="00AD381B" w:rsidRDefault="00043C32" w14:paraId="7BED2EC0" w14:textId="10442D91">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996DDC" w:rsidR="001B4DAC" w:rsidP="001B4DAC" w:rsidRDefault="00043C32" w14:paraId="1D9F6D42" w14:textId="0FBA9F35">
      <w:pPr>
        <w:numPr>
          <w:ilvl w:val="0"/>
          <w:numId w:val="3"/>
        </w:numPr>
        <w:tabs>
          <w:tab w:val="clear" w:pos="1440"/>
          <w:tab w:val="left" w:pos="-720"/>
        </w:tabs>
        <w:suppressAutoHyphens/>
        <w:rPr>
          <w:rFonts w:ascii="Times New Roman" w:hAnsi="Times New Roman"/>
          <w:b/>
          <w:szCs w:val="24"/>
        </w:rPr>
      </w:pPr>
      <w:r w:rsidRPr="00996DDC">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42F09D49">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85BA9" w:rsidP="00985BA9" w:rsidRDefault="00985BA9" w14:paraId="23CEDBE7" w14:textId="51D6F35A">
      <w:pPr>
        <w:tabs>
          <w:tab w:val="left" w:pos="-720"/>
        </w:tabs>
        <w:suppressAutoHyphens/>
        <w:ind w:left="1440"/>
        <w:rPr>
          <w:rFonts w:ascii="Times New Roman" w:hAnsi="Times New Roman"/>
          <w:b/>
          <w:szCs w:val="24"/>
        </w:rPr>
      </w:pPr>
    </w:p>
    <w:p w:rsidR="00996DDC" w:rsidP="00996DDC" w:rsidRDefault="00996DDC" w14:paraId="2182C9DB" w14:textId="77777777">
      <w:pPr>
        <w:tabs>
          <w:tab w:val="left" w:pos="-720"/>
        </w:tabs>
        <w:suppressAutoHyphens/>
        <w:ind w:left="1440"/>
      </w:pPr>
    </w:p>
    <w:p w:rsidRPr="00D97CD3" w:rsidR="00996DDC" w:rsidP="00996DDC" w:rsidRDefault="00996DDC" w14:paraId="3186A4B6" w14:textId="77777777">
      <w:pPr>
        <w:pStyle w:val="ListParagraph"/>
        <w:suppressAutoHyphens/>
        <w:spacing w:line="240" w:lineRule="exact"/>
        <w:rPr>
          <w:rFonts w:ascii="Times New Roman" w:hAnsi="Times New Roman"/>
        </w:rPr>
      </w:pPr>
      <w:r w:rsidRPr="00D97CD3">
        <w:rPr>
          <w:rFonts w:ascii="Times New Roman" w:hAnsi="Times New Roman"/>
        </w:rPr>
        <w:t>No such circumstances exist.</w:t>
      </w:r>
    </w:p>
    <w:p w:rsidR="00985BA9" w:rsidP="00985BA9" w:rsidRDefault="00985BA9" w14:paraId="3E4293A5" w14:textId="77777777">
      <w:pPr>
        <w:tabs>
          <w:tab w:val="left" w:pos="-720"/>
        </w:tabs>
        <w:suppressAutoHyphens/>
        <w:ind w:left="1440"/>
        <w:rPr>
          <w:rFonts w:ascii="Times New Roman" w:hAnsi="Times New Roman"/>
          <w:b/>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15ABA2E8" w:rsidRDefault="00D75313" w14:paraId="7BED2EC9" w14:textId="77777777">
      <w:pPr>
        <w:pStyle w:val="ListParagraph"/>
        <w:tabs>
          <w:tab w:val="left" w:pos="375"/>
        </w:tabs>
        <w:suppressAutoHyphens/>
        <w:contextualSpacing w:val="0"/>
        <w:rPr>
          <w:rFonts w:ascii="Times New Roman" w:hAnsi="Times New Roman"/>
          <w:b/>
        </w:rPr>
      </w:pPr>
      <w:r w:rsidRPr="15ABA2E8">
        <w:rPr>
          <w:rFonts w:ascii="Times New Roman" w:hAnsi="Times New Roman"/>
          <w:b/>
        </w:rPr>
        <w:t xml:space="preserve">Include a citation for the </w:t>
      </w:r>
      <w:proofErr w:type="gramStart"/>
      <w:r w:rsidRPr="15ABA2E8">
        <w:rPr>
          <w:rFonts w:ascii="Times New Roman" w:hAnsi="Times New Roman"/>
          <w:b/>
        </w:rPr>
        <w:t>60 day</w:t>
      </w:r>
      <w:proofErr w:type="gramEnd"/>
      <w:r w:rsidRPr="15ABA2E8">
        <w:rPr>
          <w:rFonts w:ascii="Times New Roman" w:hAnsi="Times New Roman"/>
          <w:b/>
        </w:rPr>
        <w:t xml:space="preserve"> comment period (e.g. Vol. 84 FR ##### and the date of publication).</w:t>
      </w:r>
      <w:r w:rsidRPr="15ABA2E8" w:rsidR="00043C32">
        <w:rPr>
          <w:rFonts w:ascii="Times New Roman" w:hAnsi="Times New Roman"/>
          <w:b/>
        </w:rPr>
        <w:t xml:space="preserve">  Summarize public comments received in response to </w:t>
      </w:r>
      <w:r w:rsidRPr="15ABA2E8">
        <w:rPr>
          <w:rFonts w:ascii="Times New Roman" w:hAnsi="Times New Roman"/>
          <w:b/>
        </w:rPr>
        <w:t xml:space="preserve">the </w:t>
      </w:r>
      <w:proofErr w:type="gramStart"/>
      <w:r w:rsidRPr="15ABA2E8">
        <w:rPr>
          <w:rFonts w:ascii="Times New Roman" w:hAnsi="Times New Roman"/>
          <w:b/>
        </w:rPr>
        <w:t>60 day</w:t>
      </w:r>
      <w:proofErr w:type="gramEnd"/>
      <w:r w:rsidRPr="15ABA2E8" w:rsidR="00043C32">
        <w:rPr>
          <w:rFonts w:ascii="Times New Roman" w:hAnsi="Times New Roman"/>
          <w:b/>
        </w:rPr>
        <w:t xml:space="preserve"> notice and describe actions taken by the agency in response to these comments.  Specifically address comments received on cost and hour burden.</w:t>
      </w:r>
      <w:r w:rsidRPr="15ABA2E8" w:rsidR="007C0A4C">
        <w:rPr>
          <w:rFonts w:ascii="Times New Roman" w:hAnsi="Times New Roman"/>
          <w:b/>
        </w:rPr>
        <w:t xml:space="preserve">  If only non-substantive comments are provided, please provide a statement to that effect and that it did not relate or warrant any change</w:t>
      </w:r>
      <w:r w:rsidRPr="15ABA2E8">
        <w:rPr>
          <w:rFonts w:ascii="Times New Roman" w:hAnsi="Times New Roman"/>
          <w:b/>
        </w:rPr>
        <w:t>s to this information collection request</w:t>
      </w:r>
      <w:r w:rsidRPr="15ABA2E8" w:rsidR="007C0A4C">
        <w:rPr>
          <w:rFonts w:ascii="Times New Roman" w:hAnsi="Times New Roman"/>
          <w:b/>
        </w:rPr>
        <w:t xml:space="preserve">. </w:t>
      </w:r>
      <w:r w:rsidRPr="15ABA2E8">
        <w:rPr>
          <w:rFonts w:ascii="Times New Roman" w:hAnsi="Times New Roman"/>
          <w:b/>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926EF" w:rsidR="002926EF" w:rsidP="00AD381B" w:rsidRDefault="002926EF" w14:paraId="43DC8C3D" w14:textId="77777777">
      <w:pPr>
        <w:tabs>
          <w:tab w:val="left" w:pos="-720"/>
        </w:tabs>
        <w:suppressAutoHyphens/>
        <w:ind w:left="720"/>
        <w:rPr>
          <w:rFonts w:ascii="Times New Roman" w:hAnsi="Times New Roman"/>
          <w:bCs/>
          <w:szCs w:val="24"/>
        </w:rPr>
      </w:pPr>
    </w:p>
    <w:p w:rsidR="00AD381B" w:rsidP="15E5A6F5" w:rsidRDefault="002926EF" w14:paraId="7BED2ECF" w14:textId="287C725B">
      <w:pPr>
        <w:suppressAutoHyphens/>
        <w:ind w:left="720"/>
        <w:rPr>
          <w:rFonts w:ascii="Times New Roman" w:hAnsi="Times New Roman"/>
        </w:rPr>
      </w:pPr>
      <w:r w:rsidRPr="15E5A6F5">
        <w:rPr>
          <w:rFonts w:ascii="Times New Roman" w:hAnsi="Times New Roman"/>
        </w:rPr>
        <w:t xml:space="preserve">The Department is requesting emergency clearance and OMB approval </w:t>
      </w:r>
      <w:r w:rsidRPr="15E5A6F5" w:rsidDel="0069115E">
        <w:rPr>
          <w:rFonts w:ascii="Times New Roman" w:hAnsi="Times New Roman"/>
        </w:rPr>
        <w:t>of our foregoing</w:t>
      </w:r>
      <w:r w:rsidR="00006C22">
        <w:rPr>
          <w:rFonts w:ascii="Times New Roman" w:hAnsi="Times New Roman"/>
        </w:rPr>
        <w:t xml:space="preserve"> of the standard</w:t>
      </w:r>
      <w:r w:rsidRPr="15E5A6F5" w:rsidDel="0069115E">
        <w:rPr>
          <w:rFonts w:ascii="Times New Roman" w:hAnsi="Times New Roman"/>
        </w:rPr>
        <w:t xml:space="preserve"> public comment</w:t>
      </w:r>
      <w:r w:rsidR="00212460">
        <w:rPr>
          <w:rFonts w:ascii="Times New Roman" w:hAnsi="Times New Roman"/>
        </w:rPr>
        <w:t xml:space="preserve"> period</w:t>
      </w:r>
      <w:r w:rsidR="00625A33">
        <w:rPr>
          <w:rFonts w:ascii="Times New Roman" w:hAnsi="Times New Roman"/>
        </w:rPr>
        <w:t xml:space="preserve"> </w:t>
      </w:r>
      <w:proofErr w:type="gramStart"/>
      <w:r w:rsidRPr="15E5A6F5">
        <w:rPr>
          <w:rFonts w:ascii="Times New Roman" w:hAnsi="Times New Roman"/>
        </w:rPr>
        <w:t>in order to</w:t>
      </w:r>
      <w:proofErr w:type="gramEnd"/>
      <w:r w:rsidRPr="15E5A6F5">
        <w:rPr>
          <w:rFonts w:ascii="Times New Roman" w:hAnsi="Times New Roman"/>
        </w:rPr>
        <w:t xml:space="preserve"> </w:t>
      </w:r>
      <w:r w:rsidR="00B77828">
        <w:rPr>
          <w:rFonts w:ascii="Times New Roman" w:hAnsi="Times New Roman"/>
        </w:rPr>
        <w:t>release</w:t>
      </w:r>
      <w:r w:rsidR="000D2094">
        <w:rPr>
          <w:rFonts w:ascii="Times New Roman" w:hAnsi="Times New Roman"/>
        </w:rPr>
        <w:t xml:space="preserve"> these</w:t>
      </w:r>
      <w:r w:rsidR="00037801">
        <w:rPr>
          <w:rFonts w:ascii="Times New Roman" w:hAnsi="Times New Roman"/>
        </w:rPr>
        <w:t xml:space="preserve"> interim</w:t>
      </w:r>
      <w:r w:rsidR="00B77828">
        <w:rPr>
          <w:rFonts w:ascii="Times New Roman" w:hAnsi="Times New Roman"/>
        </w:rPr>
        <w:t xml:space="preserve"> final</w:t>
      </w:r>
      <w:r w:rsidR="000D2094">
        <w:rPr>
          <w:rFonts w:ascii="Times New Roman" w:hAnsi="Times New Roman"/>
        </w:rPr>
        <w:t xml:space="preserve"> requirements</w:t>
      </w:r>
      <w:r w:rsidR="00B77828">
        <w:rPr>
          <w:rFonts w:ascii="Times New Roman" w:hAnsi="Times New Roman"/>
        </w:rPr>
        <w:t xml:space="preserve"> to the public</w:t>
      </w:r>
      <w:r w:rsidR="000D2094">
        <w:rPr>
          <w:rFonts w:ascii="Times New Roman" w:hAnsi="Times New Roman"/>
        </w:rPr>
        <w:t xml:space="preserve"> by </w:t>
      </w:r>
      <w:r w:rsidR="00A55C5B">
        <w:rPr>
          <w:rFonts w:ascii="Times New Roman" w:hAnsi="Times New Roman"/>
        </w:rPr>
        <w:t>April 21, 2021</w:t>
      </w:r>
      <w:r w:rsidRPr="15E5A6F5" w:rsidR="006C7DDE">
        <w:rPr>
          <w:rFonts w:ascii="Times New Roman" w:hAnsi="Times New Roman"/>
        </w:rPr>
        <w:t>, an</w:t>
      </w:r>
      <w:r w:rsidRPr="15E5A6F5" w:rsidR="003E57EB">
        <w:rPr>
          <w:rFonts w:ascii="Times New Roman" w:hAnsi="Times New Roman"/>
        </w:rPr>
        <w:t>d</w:t>
      </w:r>
      <w:r w:rsidRPr="15E5A6F5" w:rsidR="006C7DDE">
        <w:rPr>
          <w:rFonts w:ascii="Times New Roman" w:hAnsi="Times New Roman"/>
        </w:rPr>
        <w:t xml:space="preserve"> so to sooner provide the </w:t>
      </w:r>
      <w:r w:rsidRPr="15E5A6F5" w:rsidR="00E465E9">
        <w:rPr>
          <w:rFonts w:ascii="Times New Roman" w:hAnsi="Times New Roman"/>
        </w:rPr>
        <w:t xml:space="preserve">remaining </w:t>
      </w:r>
      <w:r w:rsidRPr="15E5A6F5" w:rsidR="006C7DDE">
        <w:rPr>
          <w:rFonts w:ascii="Times New Roman" w:hAnsi="Times New Roman"/>
        </w:rPr>
        <w:t xml:space="preserve">ARP ESSER funds to the States. </w:t>
      </w:r>
    </w:p>
    <w:p w:rsidR="00E66550" w:rsidP="00AD381B" w:rsidRDefault="00E66550" w14:paraId="7BED2ED0" w14:textId="4A0339F8">
      <w:pPr>
        <w:tabs>
          <w:tab w:val="left" w:pos="-720"/>
        </w:tabs>
        <w:suppressAutoHyphens/>
        <w:ind w:left="720"/>
        <w:rPr>
          <w:rFonts w:ascii="Times New Roman" w:hAnsi="Times New Roman"/>
        </w:rPr>
      </w:pPr>
    </w:p>
    <w:p w:rsidRPr="00C46047" w:rsidR="00C46047" w:rsidP="00AD381B" w:rsidRDefault="00C46047" w14:paraId="78D3C166" w14:textId="27D7B9EA">
      <w:pPr>
        <w:tabs>
          <w:tab w:val="left" w:pos="-720"/>
        </w:tabs>
        <w:suppressAutoHyphens/>
        <w:ind w:left="720"/>
        <w:rPr>
          <w:rFonts w:ascii="Times New Roman" w:hAnsi="Times New Roman"/>
        </w:rPr>
      </w:pPr>
      <w:r>
        <w:rPr>
          <w:rFonts w:ascii="Times New Roman" w:hAnsi="Times New Roman"/>
        </w:rPr>
        <w:t xml:space="preserve">The interim final requirements will post in the </w:t>
      </w:r>
      <w:r>
        <w:rPr>
          <w:rFonts w:ascii="Times New Roman" w:hAnsi="Times New Roman"/>
          <w:i/>
          <w:iCs/>
        </w:rPr>
        <w:t>Federal Register</w:t>
      </w:r>
      <w:r>
        <w:rPr>
          <w:rFonts w:ascii="Times New Roman" w:hAnsi="Times New Roman"/>
        </w:rPr>
        <w:t xml:space="preserve"> on April 22, 2021. The interim final requirements</w:t>
      </w:r>
      <w:r w:rsidR="001B240F">
        <w:rPr>
          <w:rFonts w:ascii="Times New Roman" w:hAnsi="Times New Roman"/>
        </w:rPr>
        <w:t xml:space="preserve"> invite comments on the requirements and associated collection activities</w:t>
      </w:r>
      <w:r w:rsidR="00EC4020">
        <w:rPr>
          <w:rFonts w:ascii="Times New Roman" w:hAnsi="Times New Roman"/>
        </w:rPr>
        <w:t xml:space="preserve">. Commenters have 30 days to submit comments on the </w:t>
      </w:r>
      <w:r w:rsidR="00FD4D04">
        <w:rPr>
          <w:rFonts w:ascii="Times New Roman" w:hAnsi="Times New Roman"/>
        </w:rPr>
        <w:t xml:space="preserve">requirements and collection activities. The Department will </w:t>
      </w:r>
      <w:r w:rsidR="006D65FA">
        <w:rPr>
          <w:rFonts w:ascii="Times New Roman" w:hAnsi="Times New Roman"/>
        </w:rPr>
        <w:t xml:space="preserve">review and </w:t>
      </w:r>
      <w:r w:rsidR="00FD4D04">
        <w:rPr>
          <w:rFonts w:ascii="Times New Roman" w:hAnsi="Times New Roman"/>
        </w:rPr>
        <w:t>consider any comment</w:t>
      </w:r>
      <w:r w:rsidR="00C3481B">
        <w:rPr>
          <w:rFonts w:ascii="Times New Roman" w:hAnsi="Times New Roman"/>
        </w:rPr>
        <w:t>s</w:t>
      </w:r>
      <w:r w:rsidR="00FD4D04">
        <w:rPr>
          <w:rFonts w:ascii="Times New Roman" w:hAnsi="Times New Roman"/>
        </w:rPr>
        <w:t xml:space="preserve"> </w:t>
      </w:r>
      <w:r w:rsidR="006F323E">
        <w:rPr>
          <w:rFonts w:ascii="Times New Roman" w:hAnsi="Times New Roman"/>
        </w:rPr>
        <w:t>received during the 30-day comment period and</w:t>
      </w:r>
      <w:r w:rsidR="006D65FA">
        <w:rPr>
          <w:rFonts w:ascii="Times New Roman" w:hAnsi="Times New Roman"/>
        </w:rPr>
        <w:t xml:space="preserve">, as </w:t>
      </w:r>
      <w:r w:rsidR="00364348">
        <w:rPr>
          <w:rFonts w:ascii="Times New Roman" w:hAnsi="Times New Roman"/>
        </w:rPr>
        <w:t>appropriate, revise</w:t>
      </w:r>
      <w:r w:rsidR="006F323E">
        <w:rPr>
          <w:rFonts w:ascii="Times New Roman" w:hAnsi="Times New Roman"/>
        </w:rPr>
        <w:t xml:space="preserve"> the </w:t>
      </w:r>
      <w:r w:rsidR="006D65FA">
        <w:rPr>
          <w:rFonts w:ascii="Times New Roman" w:hAnsi="Times New Roman"/>
        </w:rPr>
        <w:t xml:space="preserve">collection activities. </w:t>
      </w:r>
    </w:p>
    <w:p w:rsidR="00C46047" w:rsidP="00AD381B" w:rsidRDefault="00C46047" w14:paraId="51266BD2" w14:textId="77777777">
      <w:pPr>
        <w:tabs>
          <w:tab w:val="left" w:pos="-720"/>
        </w:tabs>
        <w:suppressAutoHyphens/>
        <w:ind w:left="720"/>
        <w:rPr>
          <w:rFonts w:ascii="Times New Roman" w:hAnsi="Times New Roman"/>
          <w:szCs w:val="24"/>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062020F7">
      <w:pPr>
        <w:pStyle w:val="ListParagraph"/>
        <w:tabs>
          <w:tab w:val="left" w:pos="-720"/>
        </w:tabs>
        <w:suppressAutoHyphens/>
        <w:contextualSpacing w:val="0"/>
        <w:rPr>
          <w:rFonts w:ascii="Times New Roman" w:hAnsi="Times New Roman"/>
          <w:b/>
          <w:szCs w:val="24"/>
        </w:rPr>
      </w:pPr>
    </w:p>
    <w:p w:rsidR="005144BF" w:rsidP="006A4050" w:rsidRDefault="005144BF" w14:paraId="199D5C9B" w14:textId="4E769888">
      <w:pPr>
        <w:tabs>
          <w:tab w:val="left" w:pos="-720"/>
        </w:tabs>
        <w:suppressAutoHyphens/>
        <w:ind w:left="720"/>
      </w:pPr>
      <w:r>
        <w:rPr>
          <w:rFonts w:ascii="Times New Roman" w:hAnsi="Times New Roman" w:eastAsia="Arial Unicode MS"/>
        </w:rPr>
        <w:t>No payments or gifts to respondents will be provided.</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D75313" w:rsidR="00920F63" w:rsidP="00920F63" w:rsidRDefault="00920F63" w14:paraId="7BED2ED5" w14:textId="77777777">
      <w:pPr>
        <w:tabs>
          <w:tab w:val="left" w:pos="-720"/>
        </w:tabs>
        <w:suppressAutoHyphens/>
        <w:rPr>
          <w:rFonts w:ascii="Times New Roman" w:hAnsi="Times New Roman"/>
          <w:b/>
          <w:szCs w:val="24"/>
        </w:rPr>
      </w:pPr>
    </w:p>
    <w:p w:rsidR="00920F63" w:rsidP="00D03FED" w:rsidRDefault="00D03FED" w14:paraId="7BED2ED6" w14:textId="295C0362">
      <w:pPr>
        <w:tabs>
          <w:tab w:val="left" w:pos="-720"/>
        </w:tabs>
        <w:suppressAutoHyphens/>
        <w:ind w:left="720"/>
        <w:rPr>
          <w:rFonts w:ascii="Times New Roman" w:hAnsi="Times New Roman"/>
          <w:szCs w:val="24"/>
        </w:rPr>
      </w:pPr>
      <w:r>
        <w:rPr>
          <w:rFonts w:ascii="Times New Roman" w:hAnsi="Times New Roman" w:eastAsia="Arial Unicode MS"/>
        </w:rPr>
        <w:t xml:space="preserve">Confidential information is not requested.  </w:t>
      </w:r>
    </w:p>
    <w:p w:rsidRPr="00920F63" w:rsidR="00D03FED" w:rsidP="00E25EBC" w:rsidRDefault="00D03FED" w14:paraId="21392C0F" w14:textId="77777777">
      <w:pPr>
        <w:tabs>
          <w:tab w:val="left" w:pos="-720"/>
        </w:tabs>
        <w:suppressAutoHyphens/>
        <w:rPr>
          <w:rFonts w:ascii="Times New Roman" w:hAnsi="Times New Roman"/>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7BED2ED8" w14:textId="2436137A">
      <w:pPr>
        <w:tabs>
          <w:tab w:val="left" w:pos="-720"/>
        </w:tabs>
        <w:suppressAutoHyphens/>
        <w:rPr>
          <w:rFonts w:ascii="Times New Roman" w:hAnsi="Times New Roman"/>
          <w:b/>
          <w:szCs w:val="24"/>
        </w:rPr>
      </w:pPr>
    </w:p>
    <w:p w:rsidR="00AE0C5A" w:rsidP="00AE0C5A" w:rsidRDefault="00AE0C5A" w14:paraId="4995F6A7" w14:textId="0B646B8B">
      <w:pPr>
        <w:tabs>
          <w:tab w:val="left" w:pos="-720"/>
        </w:tabs>
        <w:suppressAutoHyphens/>
        <w:ind w:left="720"/>
        <w:rPr>
          <w:rFonts w:ascii="Times New Roman" w:hAnsi="Times New Roman"/>
          <w:b/>
          <w:szCs w:val="24"/>
        </w:rPr>
      </w:pPr>
      <w:r>
        <w:rPr>
          <w:rFonts w:ascii="Times New Roman" w:hAnsi="Times New Roman" w:eastAsia="Arial Unicode MS"/>
        </w:rPr>
        <w:t>Information of a sensitive nature is not requested</w:t>
      </w:r>
      <w:r w:rsidR="00C11C0B">
        <w:rPr>
          <w:rFonts w:ascii="Times New Roman" w:hAnsi="Times New Roman" w:eastAsia="Arial Unicode MS"/>
        </w:rPr>
        <w:t>.</w:t>
      </w:r>
    </w:p>
    <w:p w:rsidRPr="00920F63" w:rsidR="00920F63" w:rsidP="00920F63" w:rsidRDefault="00920F63" w14:paraId="7BED2ED9" w14:textId="77777777">
      <w:pPr>
        <w:tabs>
          <w:tab w:val="left" w:pos="-720"/>
        </w:tabs>
        <w:suppressAutoHyphens/>
        <w:ind w:left="180"/>
        <w:rPr>
          <w:rFonts w:ascii="Times New Roman" w:hAnsi="Times New Roman"/>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CF660C">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1B04D8" w:rsidP="001B04D8" w:rsidRDefault="001B04D8" w14:paraId="4CD4175A" w14:textId="77777777">
      <w:pPr>
        <w:tabs>
          <w:tab w:val="left" w:pos="-720"/>
          <w:tab w:val="left" w:pos="1247"/>
        </w:tabs>
        <w:suppressAutoHyphens/>
        <w:ind w:left="1170"/>
        <w:rPr>
          <w:rStyle w:val="a"/>
          <w:rFonts w:ascii="Times New Roman" w:hAnsi="Times New Roman"/>
          <w:b/>
          <w:szCs w:val="24"/>
        </w:rPr>
      </w:pP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5B0309" w:rsidR="00043C32" w:rsidP="00C224FD" w:rsidRDefault="00043C32" w14:paraId="7BED2EDE" w14:textId="2C92BE9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5B0309" w:rsidP="005B0309" w:rsidRDefault="005B0309" w14:paraId="14A67B14" w14:textId="0663CBB7">
      <w:pPr>
        <w:tabs>
          <w:tab w:val="left" w:pos="-720"/>
          <w:tab w:val="left" w:pos="1247"/>
        </w:tabs>
        <w:suppressAutoHyphens/>
        <w:ind w:left="1170"/>
        <w:rPr>
          <w:rStyle w:val="a"/>
          <w:rFonts w:ascii="Times New Roman" w:hAnsi="Times New Roman"/>
          <w:b/>
          <w:szCs w:val="24"/>
        </w:rPr>
      </w:pPr>
    </w:p>
    <w:p w:rsidR="00043C32" w:rsidP="00AD381B" w:rsidRDefault="00043C32" w14:paraId="7BED2EDF" w14:textId="3FCDF130">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00DC7397" w:rsidP="00DC7397" w:rsidRDefault="00DC7397" w14:paraId="5AAA9248" w14:textId="0B543799">
      <w:pPr>
        <w:tabs>
          <w:tab w:val="left" w:pos="-720"/>
          <w:tab w:val="left" w:pos="1247"/>
        </w:tabs>
        <w:suppressAutoHyphens/>
        <w:rPr>
          <w:rStyle w:val="a"/>
          <w:rFonts w:ascii="Times New Roman" w:hAnsi="Times New Roman"/>
          <w:b/>
          <w:szCs w:val="24"/>
        </w:rPr>
      </w:pP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00946126" w:rsidP="00946126" w:rsidRDefault="00946126" w14:paraId="7BED2EE2" w14:textId="742C87D4">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283698" w:rsidP="00946126" w:rsidRDefault="00283698" w14:paraId="6B63B5EA" w14:textId="280A0725">
      <w:pPr>
        <w:pStyle w:val="ListParagraph"/>
        <w:tabs>
          <w:tab w:val="left" w:pos="-720"/>
        </w:tabs>
        <w:suppressAutoHyphens/>
        <w:contextualSpacing w:val="0"/>
        <w:rPr>
          <w:rFonts w:ascii="Times New Roman" w:hAnsi="Times New Roman"/>
          <w:b/>
          <w:sz w:val="26"/>
          <w:szCs w:val="26"/>
        </w:rPr>
      </w:pPr>
    </w:p>
    <w:p w:rsidRPr="00892722" w:rsidR="0056095A" w:rsidP="00946126" w:rsidRDefault="00892722" w14:paraId="23C0CBCB" w14:textId="74328105">
      <w:pPr>
        <w:pStyle w:val="ListParagraph"/>
        <w:tabs>
          <w:tab w:val="left" w:pos="-720"/>
        </w:tabs>
        <w:suppressAutoHyphens/>
        <w:contextualSpacing w:val="0"/>
        <w:rPr>
          <w:rFonts w:ascii="Times New Roman" w:hAnsi="Times New Roman"/>
          <w:b/>
          <w:szCs w:val="24"/>
          <w:u w:val="single"/>
        </w:rPr>
      </w:pPr>
      <w:r w:rsidRPr="00892722">
        <w:rPr>
          <w:rFonts w:ascii="Times New Roman" w:hAnsi="Times New Roman"/>
          <w:szCs w:val="24"/>
          <w:u w:val="single"/>
        </w:rPr>
        <w:t>SEA Consultation with Public</w:t>
      </w:r>
    </w:p>
    <w:p w:rsidR="007057CE" w:rsidP="0056095A" w:rsidRDefault="0056095A" w14:paraId="76B1C8DD" w14:textId="29483B65">
      <w:pPr>
        <w:tabs>
          <w:tab w:val="left" w:pos="-720"/>
        </w:tabs>
        <w:suppressAutoHyphens/>
        <w:ind w:left="720"/>
        <w:rPr>
          <w:rFonts w:ascii="Times New Roman" w:hAnsi="Times New Roman" w:eastAsia="Arial Unicode MS"/>
        </w:rPr>
      </w:pPr>
      <w:r>
        <w:rPr>
          <w:rFonts w:ascii="Times New Roman" w:hAnsi="Times New Roman" w:eastAsia="Arial Unicode MS"/>
        </w:rPr>
        <w:tab/>
      </w:r>
      <w:r w:rsidRPr="007057CE" w:rsidR="007057CE">
        <w:rPr>
          <w:rFonts w:ascii="Times New Roman" w:hAnsi="Times New Roman" w:eastAsia="Arial Unicode MS"/>
        </w:rPr>
        <w:t xml:space="preserve">For SEA consultation with stakeholders and seeking public </w:t>
      </w:r>
      <w:proofErr w:type="gramStart"/>
      <w:r w:rsidRPr="007057CE" w:rsidR="007057CE">
        <w:rPr>
          <w:rFonts w:ascii="Times New Roman" w:hAnsi="Times New Roman" w:eastAsia="Arial Unicode MS"/>
        </w:rPr>
        <w:t>input  we</w:t>
      </w:r>
      <w:proofErr w:type="gramEnd"/>
      <w:r w:rsidRPr="007057CE" w:rsidR="007057CE">
        <w:rPr>
          <w:rFonts w:ascii="Times New Roman" w:hAnsi="Times New Roman" w:eastAsia="Arial Unicode MS"/>
        </w:rPr>
        <w:t xml:space="preserve"> estimate that an SEA will need, on average, 80 staff-hours to engage in meaningful consultation with identified stakeholder groups and 40 staff-hours to consider public input, for a total estimated average of 120 staff-hours.  At $97.28 per SEA staff-hour, the average estimated cost to comply with the requirements is approximately $12,000.  For 52 SEAs (including for the District of Columbia and the Commonwealth of Puerto Rico), the total estimated cost is $607,000, and the total estimated burden is 6,240 hours. </w:t>
      </w:r>
    </w:p>
    <w:p w:rsidR="003A0A57" w:rsidP="0056095A" w:rsidRDefault="003A0A57" w14:paraId="531B56C6" w14:textId="5ADCD5E6">
      <w:pPr>
        <w:tabs>
          <w:tab w:val="left" w:pos="-720"/>
        </w:tabs>
        <w:suppressAutoHyphens/>
        <w:ind w:left="720"/>
        <w:rPr>
          <w:rFonts w:ascii="Times New Roman" w:hAnsi="Times New Roman" w:eastAsia="Arial Unicode MS"/>
        </w:rPr>
      </w:pPr>
    </w:p>
    <w:p w:rsidR="003A0A57" w:rsidP="0056095A" w:rsidRDefault="00E56283" w14:paraId="6506CEF0" w14:textId="4F31AFE3">
      <w:pPr>
        <w:tabs>
          <w:tab w:val="left" w:pos="-720"/>
        </w:tabs>
        <w:suppressAutoHyphens/>
        <w:ind w:left="720"/>
        <w:rPr>
          <w:rFonts w:ascii="Times New Roman" w:hAnsi="Times New Roman" w:eastAsia="Arial Unicode MS"/>
          <w:u w:val="single"/>
        </w:rPr>
      </w:pPr>
      <w:r>
        <w:rPr>
          <w:rFonts w:ascii="Times New Roman" w:hAnsi="Times New Roman" w:eastAsia="Arial Unicode MS"/>
          <w:u w:val="single"/>
        </w:rPr>
        <w:t>SEA Facilitation and Updates</w:t>
      </w:r>
    </w:p>
    <w:p w:rsidRPr="007F5B6C" w:rsidR="007F5B6C" w:rsidP="0056095A" w:rsidRDefault="007F5B6C" w14:paraId="40357F77" w14:textId="271E40E2">
      <w:pPr>
        <w:tabs>
          <w:tab w:val="left" w:pos="-720"/>
        </w:tabs>
        <w:suppressAutoHyphens/>
        <w:ind w:left="720"/>
        <w:rPr>
          <w:rFonts w:ascii="Times New Roman" w:hAnsi="Times New Roman" w:eastAsia="Arial Unicode MS"/>
        </w:rPr>
      </w:pPr>
      <w:r>
        <w:rPr>
          <w:rFonts w:ascii="Times New Roman" w:hAnsi="Times New Roman" w:eastAsia="Arial Unicode MS"/>
        </w:rPr>
        <w:tab/>
      </w:r>
      <w:r w:rsidRPr="007F5B6C">
        <w:rPr>
          <w:rFonts w:ascii="Times New Roman" w:hAnsi="Times New Roman" w:eastAsia="Arial Unicode MS"/>
        </w:rPr>
        <w:t>We expect that SEAs generally possess much of this information and estimate that an SEA will need, on average, 33 hours to comply with the facilitation requirement, including information updates.  At $97.28 per SEA staff-hour, the average estimated cost to comply with the requirements is approximately $3,200.  For 52 SEAs, the total estimated cost is $166,800 and the total burden is 1,716 hours.</w:t>
      </w:r>
    </w:p>
    <w:p w:rsidR="00541B4B" w:rsidP="0056095A" w:rsidRDefault="00541B4B" w14:paraId="728353A6" w14:textId="77777777">
      <w:pPr>
        <w:tabs>
          <w:tab w:val="left" w:pos="-720"/>
        </w:tabs>
        <w:suppressAutoHyphens/>
        <w:ind w:left="720"/>
        <w:rPr>
          <w:rFonts w:ascii="Times New Roman" w:hAnsi="Times New Roman" w:eastAsia="Arial Unicode MS"/>
        </w:rPr>
      </w:pPr>
    </w:p>
    <w:p w:rsidRPr="007057CE" w:rsidR="00541B4B" w:rsidP="0056095A" w:rsidRDefault="00541B4B" w14:paraId="39C0DD6F" w14:textId="72CAB94F">
      <w:pPr>
        <w:tabs>
          <w:tab w:val="left" w:pos="-720"/>
        </w:tabs>
        <w:suppressAutoHyphens/>
        <w:ind w:left="720"/>
        <w:rPr>
          <w:rFonts w:ascii="Times New Roman" w:hAnsi="Times New Roman" w:eastAsia="Arial Unicode MS"/>
        </w:rPr>
      </w:pPr>
      <w:r w:rsidRPr="00892722">
        <w:rPr>
          <w:rFonts w:ascii="Times New Roman" w:hAnsi="Times New Roman"/>
          <w:szCs w:val="24"/>
          <w:u w:val="single"/>
        </w:rPr>
        <w:t>LEA ARP ESSER Plan Creation</w:t>
      </w:r>
    </w:p>
    <w:p w:rsidR="007057CE" w:rsidP="0056095A" w:rsidRDefault="00541B4B" w14:paraId="1D73C60A" w14:textId="36266013">
      <w:pPr>
        <w:tabs>
          <w:tab w:val="left" w:pos="-720"/>
        </w:tabs>
        <w:suppressAutoHyphens/>
        <w:ind w:left="720"/>
        <w:rPr>
          <w:rFonts w:ascii="Times New Roman" w:hAnsi="Times New Roman" w:eastAsia="Arial Unicode MS"/>
        </w:rPr>
      </w:pPr>
      <w:r>
        <w:rPr>
          <w:rFonts w:ascii="Times New Roman" w:hAnsi="Times New Roman" w:eastAsia="Arial Unicode MS"/>
        </w:rPr>
        <w:tab/>
      </w:r>
      <w:r w:rsidRPr="007057CE" w:rsidR="007057CE">
        <w:rPr>
          <w:rFonts w:ascii="Times New Roman" w:hAnsi="Times New Roman" w:eastAsia="Arial Unicode MS"/>
        </w:rPr>
        <w:t>We estimate that an LEA will need, on average, 40 staff-hours to develop an ARP ESSER plan that meets the requirements and to make its plan publicly available.  At $97.28 per LEA staff-hour, the average estimated cost to comply with the ARP ESSER plan development requirement is approximately $3,900.  For an estimated 15,000 LEAs receiving ARP ESSER funds, the total estimated cost is $58,368,000, and the total burden is 600,000 hours.</w:t>
      </w:r>
    </w:p>
    <w:p w:rsidR="00623322" w:rsidP="0056095A" w:rsidRDefault="00623322" w14:paraId="04EF1B22" w14:textId="332D0363">
      <w:pPr>
        <w:tabs>
          <w:tab w:val="left" w:pos="-720"/>
        </w:tabs>
        <w:suppressAutoHyphens/>
        <w:ind w:left="720"/>
        <w:rPr>
          <w:rFonts w:ascii="Times New Roman" w:hAnsi="Times New Roman" w:eastAsia="Arial Unicode MS"/>
        </w:rPr>
      </w:pPr>
    </w:p>
    <w:p w:rsidR="00541B4B" w:rsidP="0056095A" w:rsidRDefault="00A4310F" w14:paraId="60E7BF02" w14:textId="65B7C282">
      <w:pPr>
        <w:tabs>
          <w:tab w:val="left" w:pos="-720"/>
        </w:tabs>
        <w:suppressAutoHyphens/>
        <w:ind w:left="720"/>
        <w:rPr>
          <w:rFonts w:ascii="Times New Roman" w:hAnsi="Times New Roman" w:eastAsia="Arial Unicode MS"/>
        </w:rPr>
      </w:pPr>
      <w:r w:rsidRPr="00A4310F">
        <w:rPr>
          <w:rFonts w:ascii="Times New Roman" w:hAnsi="Times New Roman"/>
          <w:szCs w:val="24"/>
          <w:u w:val="single"/>
        </w:rPr>
        <w:t>LEA Consultation with Public</w:t>
      </w:r>
    </w:p>
    <w:p w:rsidR="00A4310F" w:rsidP="0056095A" w:rsidRDefault="0056095A" w14:paraId="72E62D86" w14:textId="6A86C58C">
      <w:pPr>
        <w:tabs>
          <w:tab w:val="left" w:pos="-720"/>
        </w:tabs>
        <w:suppressAutoHyphens/>
        <w:ind w:left="720"/>
        <w:rPr>
          <w:rFonts w:ascii="Times New Roman" w:hAnsi="Times New Roman" w:eastAsia="Arial Unicode MS"/>
        </w:rPr>
      </w:pPr>
      <w:r>
        <w:rPr>
          <w:rFonts w:ascii="Times New Roman" w:hAnsi="Times New Roman" w:eastAsia="Arial Unicode MS"/>
        </w:rPr>
        <w:tab/>
      </w:r>
      <w:r w:rsidRPr="007057CE" w:rsidR="007057CE">
        <w:rPr>
          <w:rFonts w:ascii="Times New Roman" w:hAnsi="Times New Roman" w:eastAsia="Arial Unicode MS"/>
        </w:rPr>
        <w:t xml:space="preserve">For LEA consultation with stakeholders and seeking public input we estimate that an LEA will need, on average, 30 staff-hours to engage in meaningful consultation with identified stakeholder groups and to consider public input, for a total of 30 staff-hours.  At $97.28 per LEA staff-hour, the average estimated cost to comply with the requirement is $3,900.  For an estimated 15,000 LEAs receiving ARP ESSER funds, the total estimated cost is $43,776,000, and the total estimated burden is 450,000 hours.  </w:t>
      </w:r>
    </w:p>
    <w:p w:rsidR="00A4310F" w:rsidP="0056095A" w:rsidRDefault="00A4310F" w14:paraId="4F558DA2" w14:textId="77777777">
      <w:pPr>
        <w:tabs>
          <w:tab w:val="left" w:pos="-720"/>
        </w:tabs>
        <w:suppressAutoHyphens/>
        <w:ind w:left="720"/>
        <w:rPr>
          <w:rFonts w:ascii="Times New Roman" w:hAnsi="Times New Roman" w:eastAsia="Arial Unicode MS"/>
        </w:rPr>
      </w:pPr>
    </w:p>
    <w:p w:rsidR="00A4310F" w:rsidP="0056095A" w:rsidRDefault="00A4310F" w14:paraId="157F870F" w14:textId="202770C5">
      <w:pPr>
        <w:tabs>
          <w:tab w:val="left" w:pos="-720"/>
        </w:tabs>
        <w:suppressAutoHyphens/>
        <w:ind w:left="720"/>
        <w:rPr>
          <w:rFonts w:ascii="Times New Roman" w:hAnsi="Times New Roman" w:eastAsia="Arial Unicode MS"/>
        </w:rPr>
      </w:pPr>
      <w:r w:rsidRPr="00A4310F">
        <w:rPr>
          <w:rFonts w:ascii="Times New Roman" w:hAnsi="Times New Roman"/>
          <w:szCs w:val="24"/>
          <w:u w:val="single"/>
        </w:rPr>
        <w:t>LEA ARP ESSER Plan Accessibility</w:t>
      </w:r>
    </w:p>
    <w:p w:rsidR="007057CE" w:rsidP="0056095A" w:rsidRDefault="00A4310F" w14:paraId="7D813BEE" w14:textId="586D0C89">
      <w:pPr>
        <w:tabs>
          <w:tab w:val="left" w:pos="-720"/>
        </w:tabs>
        <w:suppressAutoHyphens/>
        <w:ind w:left="720"/>
        <w:rPr>
          <w:rFonts w:ascii="Times New Roman" w:hAnsi="Times New Roman" w:eastAsia="Arial Unicode MS"/>
        </w:rPr>
      </w:pPr>
      <w:r>
        <w:rPr>
          <w:rFonts w:ascii="Times New Roman" w:hAnsi="Times New Roman" w:eastAsia="Arial Unicode MS"/>
        </w:rPr>
        <w:tab/>
      </w:r>
      <w:r w:rsidRPr="007057CE" w:rsidR="007057CE">
        <w:rPr>
          <w:rFonts w:ascii="Times New Roman" w:hAnsi="Times New Roman" w:eastAsia="Arial Unicode MS"/>
        </w:rPr>
        <w:t>We estimate that an LEA will need an average of 10 hours to comply with the requirement that its ARP ESSER plan be accessible, including to parents with limited English proficiency and individuals with disabilities.  At $97.28 per LEA staff-hour, the average estimated cost to comply with the requirement is approximately $1,000.  For an estimated 15,000 LEAs receiving ARP ESSER funds, the total estimated cost is $14,592,000, and the total estimated burden is 150,000 hours.</w:t>
      </w:r>
    </w:p>
    <w:p w:rsidRPr="007057CE" w:rsidR="006F3FFC" w:rsidP="0056095A" w:rsidRDefault="006F3FFC" w14:paraId="4DC88D5B" w14:textId="77777777">
      <w:pPr>
        <w:tabs>
          <w:tab w:val="left" w:pos="-720"/>
        </w:tabs>
        <w:suppressAutoHyphens/>
        <w:ind w:left="720"/>
        <w:rPr>
          <w:rFonts w:ascii="Times New Roman" w:hAnsi="Times New Roman" w:eastAsia="Arial Unicode MS"/>
        </w:rPr>
      </w:pPr>
    </w:p>
    <w:p w:rsidRPr="00892722" w:rsidR="0056095A" w:rsidP="00A4310F" w:rsidRDefault="006F3FFC" w14:paraId="69D59A42" w14:textId="35807D76">
      <w:pPr>
        <w:tabs>
          <w:tab w:val="left" w:pos="-720"/>
        </w:tabs>
        <w:suppressAutoHyphens/>
        <w:ind w:left="720"/>
        <w:rPr>
          <w:rFonts w:ascii="Times New Roman" w:hAnsi="Times New Roman"/>
          <w:szCs w:val="24"/>
          <w:u w:val="single"/>
        </w:rPr>
      </w:pPr>
      <w:r w:rsidRPr="00A4310F">
        <w:rPr>
          <w:rFonts w:ascii="Times New Roman" w:hAnsi="Times New Roman"/>
          <w:szCs w:val="24"/>
          <w:u w:val="single"/>
        </w:rPr>
        <w:t>LEA Plan for Safe Return Creation</w:t>
      </w:r>
      <w:r w:rsidR="0056095A">
        <w:rPr>
          <w:rFonts w:ascii="Times New Roman" w:hAnsi="Times New Roman" w:eastAsia="Arial Unicode MS"/>
        </w:rPr>
        <w:tab/>
      </w:r>
    </w:p>
    <w:p w:rsidR="00892722" w:rsidP="0056095A" w:rsidRDefault="0056095A" w14:paraId="2A2EA800" w14:textId="21E3A976">
      <w:pPr>
        <w:tabs>
          <w:tab w:val="left" w:pos="-720"/>
        </w:tabs>
        <w:suppressAutoHyphens/>
        <w:ind w:left="720"/>
        <w:rPr>
          <w:rFonts w:ascii="Times New Roman" w:hAnsi="Times New Roman" w:eastAsia="Arial Unicode MS"/>
        </w:rPr>
      </w:pPr>
      <w:r>
        <w:rPr>
          <w:rFonts w:ascii="Times New Roman" w:hAnsi="Times New Roman" w:eastAsia="Arial Unicode MS"/>
        </w:rPr>
        <w:tab/>
      </w:r>
      <w:r w:rsidRPr="007057CE" w:rsidR="007057CE">
        <w:rPr>
          <w:rFonts w:ascii="Times New Roman" w:hAnsi="Times New Roman" w:eastAsia="Arial Unicode MS"/>
        </w:rPr>
        <w:t>We estimate that 5,000 LEAs will need to develop or revise safe return to in-person instruction and continuity of services plans to meet statutory and regulatory requirements, using an average of 40 staff-hours.  At $97.28 per LEA staff-hour, the average estimated cost for complying with the requirements is $3,900.  The total estimated cost is $19,456,000, and the total estimated burden is 200,000 hours.</w:t>
      </w:r>
      <w:r w:rsidRPr="007057CE" w:rsidR="007057CE">
        <w:rPr>
          <w:rFonts w:ascii="Times New Roman" w:hAnsi="Times New Roman" w:eastAsia="Arial Unicode MS"/>
        </w:rPr>
        <w:tab/>
      </w:r>
    </w:p>
    <w:p w:rsidR="006F3FFC" w:rsidP="0056095A" w:rsidRDefault="006F3FFC" w14:paraId="35E8DFB2" w14:textId="77777777">
      <w:pPr>
        <w:tabs>
          <w:tab w:val="left" w:pos="-720"/>
        </w:tabs>
        <w:suppressAutoHyphens/>
        <w:ind w:left="720"/>
        <w:rPr>
          <w:rFonts w:ascii="Times New Roman" w:hAnsi="Times New Roman" w:eastAsia="Arial Unicode MS"/>
        </w:rPr>
      </w:pPr>
    </w:p>
    <w:p w:rsidR="00892722" w:rsidP="0056095A" w:rsidRDefault="006F3FFC" w14:paraId="446833FE" w14:textId="050976D0">
      <w:pPr>
        <w:tabs>
          <w:tab w:val="left" w:pos="-720"/>
        </w:tabs>
        <w:suppressAutoHyphens/>
        <w:ind w:left="720"/>
        <w:rPr>
          <w:rFonts w:ascii="Times New Roman" w:hAnsi="Times New Roman" w:eastAsia="Arial Unicode MS"/>
        </w:rPr>
      </w:pPr>
      <w:r w:rsidRPr="00A4310F">
        <w:rPr>
          <w:rFonts w:ascii="Times New Roman" w:hAnsi="Times New Roman"/>
          <w:szCs w:val="24"/>
          <w:u w:val="single"/>
        </w:rPr>
        <w:t>LEA Safe Return Plan Review</w:t>
      </w:r>
      <w:r w:rsidRPr="00A4310F" w:rsidR="00892722">
        <w:rPr>
          <w:rFonts w:ascii="Times New Roman" w:hAnsi="Times New Roman"/>
          <w:szCs w:val="24"/>
        </w:rPr>
        <w:tab/>
      </w:r>
    </w:p>
    <w:p w:rsidR="007057CE" w:rsidP="0056095A" w:rsidRDefault="00892722" w14:paraId="61E5128B" w14:textId="4258478F">
      <w:pPr>
        <w:tabs>
          <w:tab w:val="left" w:pos="-720"/>
        </w:tabs>
        <w:suppressAutoHyphens/>
        <w:ind w:left="720"/>
        <w:rPr>
          <w:rFonts w:ascii="Times New Roman" w:hAnsi="Times New Roman" w:eastAsia="Arial Unicode MS"/>
        </w:rPr>
      </w:pPr>
      <w:r>
        <w:rPr>
          <w:rFonts w:ascii="Times New Roman" w:hAnsi="Times New Roman" w:eastAsia="Arial Unicode MS"/>
        </w:rPr>
        <w:tab/>
      </w:r>
      <w:r w:rsidRPr="007057CE" w:rsidR="007057CE">
        <w:rPr>
          <w:rFonts w:ascii="Times New Roman" w:hAnsi="Times New Roman" w:eastAsia="Arial Unicode MS"/>
        </w:rPr>
        <w:t>Under these</w:t>
      </w:r>
      <w:r w:rsidR="004C5BFD">
        <w:rPr>
          <w:rFonts w:ascii="Times New Roman" w:hAnsi="Times New Roman" w:eastAsia="Arial Unicode MS"/>
        </w:rPr>
        <w:t xml:space="preserve"> interim</w:t>
      </w:r>
      <w:r w:rsidRPr="007057CE" w:rsidR="007057CE">
        <w:rPr>
          <w:rFonts w:ascii="Times New Roman" w:hAnsi="Times New Roman" w:eastAsia="Arial Unicode MS"/>
        </w:rPr>
        <w:t xml:space="preserve"> final requirements, an LEA must review its plan at least every 6 months, revise its plan as needed, and consider public input in the review and revision.  Under these requirements, an LEA will need to review its plan twice per year.  We estimate that each review will require an average of 15 staff-hours for a total burden of 30 hours per year.  We estimate that the average LEA will revise its plan once over the course of the next three years and require an average of 20 staff-hours for plan revision, an average of 7 burden hours per year.  The total average estimated staff-hours for complying with plan review and revision requirements is 27 staff-hours annually, and at $97.28 per LEA staff-hour, the average estimated cost is $2,600.  For an estimated 15,000 LEAs receiving ARP ESSER funds, the total estimated cost for complying with the plan review and revision requirements is $39,398,000, and we estimate a total burden of 405,000 hours.  </w:t>
      </w:r>
    </w:p>
    <w:p w:rsidRPr="007057CE" w:rsidR="006F3FFC" w:rsidP="0056095A" w:rsidRDefault="006F3FFC" w14:paraId="71DC5BED" w14:textId="77777777">
      <w:pPr>
        <w:tabs>
          <w:tab w:val="left" w:pos="-720"/>
        </w:tabs>
        <w:suppressAutoHyphens/>
        <w:ind w:left="720"/>
        <w:rPr>
          <w:rFonts w:ascii="Times New Roman" w:hAnsi="Times New Roman" w:eastAsia="Arial Unicode MS"/>
        </w:rPr>
      </w:pPr>
    </w:p>
    <w:p w:rsidRPr="00A4310F" w:rsidR="00892722" w:rsidP="0056095A" w:rsidRDefault="006F3FFC" w14:paraId="54F27AA5" w14:textId="0CC4E08B">
      <w:pPr>
        <w:tabs>
          <w:tab w:val="left" w:pos="-720"/>
        </w:tabs>
        <w:suppressAutoHyphens/>
        <w:ind w:left="720"/>
        <w:rPr>
          <w:rFonts w:ascii="Times New Roman" w:hAnsi="Times New Roman"/>
          <w:szCs w:val="24"/>
          <w:u w:val="single"/>
        </w:rPr>
      </w:pPr>
      <w:r w:rsidRPr="00A4310F">
        <w:rPr>
          <w:rFonts w:ascii="Times New Roman" w:hAnsi="Times New Roman"/>
          <w:szCs w:val="24"/>
          <w:u w:val="single"/>
        </w:rPr>
        <w:t>LEA Plan for Safe Return Accessibility</w:t>
      </w:r>
      <w:r w:rsidRPr="00A4310F" w:rsidR="00892722">
        <w:rPr>
          <w:rFonts w:ascii="Times New Roman" w:hAnsi="Times New Roman"/>
          <w:szCs w:val="24"/>
        </w:rPr>
        <w:tab/>
      </w:r>
    </w:p>
    <w:p w:rsidRPr="00D6644B" w:rsidR="00A4310F" w:rsidP="00D6644B" w:rsidRDefault="00892722" w14:paraId="241E9D49" w14:textId="18254D48">
      <w:pPr>
        <w:tabs>
          <w:tab w:val="left" w:pos="-720"/>
        </w:tabs>
        <w:suppressAutoHyphens/>
        <w:ind w:left="720"/>
        <w:rPr>
          <w:rFonts w:ascii="Times New Roman" w:hAnsi="Times New Roman" w:eastAsia="Arial Unicode MS"/>
        </w:rPr>
      </w:pPr>
      <w:r>
        <w:rPr>
          <w:rFonts w:ascii="Times New Roman" w:hAnsi="Times New Roman" w:eastAsia="Arial Unicode MS"/>
        </w:rPr>
        <w:tab/>
      </w:r>
      <w:r w:rsidRPr="007057CE" w:rsidR="007057CE">
        <w:rPr>
          <w:rFonts w:ascii="Times New Roman" w:hAnsi="Times New Roman" w:eastAsia="Arial Unicode MS"/>
        </w:rPr>
        <w:t>Finally, we estimate that an LEA will need an average of 15 hours to comply with the requirement that its plan for the safe return to in-person instruction and continuity of services be accessible, including to parents with limited English proficiency and individuals with disabilities.  At $97.28 per LEA staff-hour, the average estimated cost to comply with the requirement is approximately $1,500.  For an estimated 15,000 LEAs receiving ARP ESSER funds, the total estimated cost is $21,888,000, and we estimate a total burden of 225,000 hours.</w:t>
      </w:r>
    </w:p>
    <w:p w:rsidR="00920F63" w:rsidP="00920F63" w:rsidRDefault="00920F63" w14:paraId="7BED2EE3"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715" w:type="dxa"/>
        <w:tblLayout w:type="fixed"/>
        <w:tblLook w:val="0020" w:firstRow="1" w:lastRow="0" w:firstColumn="0" w:lastColumn="0" w:noHBand="0" w:noVBand="0"/>
      </w:tblPr>
      <w:tblGrid>
        <w:gridCol w:w="1885"/>
        <w:gridCol w:w="1260"/>
        <w:gridCol w:w="1285"/>
        <w:gridCol w:w="1335"/>
        <w:gridCol w:w="1250"/>
        <w:gridCol w:w="1180"/>
        <w:gridCol w:w="1520"/>
      </w:tblGrid>
      <w:tr w:rsidRPr="00442E07" w:rsidR="00656231" w:rsidTr="00AE6E90" w14:paraId="7BED2EFC" w14:textId="77777777">
        <w:trPr>
          <w:tblHeader/>
        </w:trPr>
        <w:tc>
          <w:tcPr>
            <w:tcW w:w="1885" w:type="dxa"/>
          </w:tcPr>
          <w:p w:rsidR="00656231" w:rsidP="001C339E" w:rsidRDefault="00656231" w14:paraId="7BED2EE5" w14:textId="77777777">
            <w:pPr>
              <w:jc w:val="center"/>
              <w:rPr>
                <w:rFonts w:ascii="Times New Roman" w:hAnsi="Times New Roman"/>
                <w:sz w:val="20"/>
              </w:rPr>
            </w:pPr>
          </w:p>
          <w:p w:rsidR="00656231" w:rsidP="001C339E" w:rsidRDefault="00656231" w14:paraId="7BED2EE6" w14:textId="77777777">
            <w:pPr>
              <w:jc w:val="center"/>
              <w:rPr>
                <w:rFonts w:ascii="Times New Roman" w:hAnsi="Times New Roman"/>
                <w:sz w:val="20"/>
              </w:rPr>
            </w:pPr>
          </w:p>
          <w:p w:rsidRPr="007F6104" w:rsidR="00656231" w:rsidP="001C339E" w:rsidRDefault="00656231"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0" w:type="dxa"/>
          </w:tcPr>
          <w:p w:rsidR="001C339E" w:rsidP="001C339E" w:rsidRDefault="001C339E" w14:paraId="206A462D" w14:textId="77777777">
            <w:pPr>
              <w:jc w:val="center"/>
              <w:rPr>
                <w:rFonts w:ascii="Times New Roman" w:hAnsi="Times New Roman"/>
                <w:sz w:val="20"/>
              </w:rPr>
            </w:pPr>
          </w:p>
          <w:p w:rsidR="001C339E" w:rsidP="001C339E" w:rsidRDefault="001C339E" w14:paraId="14265FF9" w14:textId="77777777">
            <w:pPr>
              <w:jc w:val="center"/>
              <w:rPr>
                <w:rFonts w:ascii="Times New Roman" w:hAnsi="Times New Roman"/>
                <w:sz w:val="20"/>
              </w:rPr>
            </w:pPr>
          </w:p>
          <w:p w:rsidRPr="007F6104" w:rsidR="00656231" w:rsidP="001C339E" w:rsidRDefault="00656231" w14:paraId="7BED2EEE" w14:textId="5DCCC820">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85" w:type="dxa"/>
          </w:tcPr>
          <w:p w:rsidR="00656231" w:rsidP="001C339E" w:rsidRDefault="00656231" w14:paraId="7BED2EEF" w14:textId="77777777">
            <w:pPr>
              <w:jc w:val="center"/>
              <w:rPr>
                <w:rFonts w:ascii="Times New Roman" w:hAnsi="Times New Roman"/>
                <w:sz w:val="20"/>
              </w:rPr>
            </w:pPr>
          </w:p>
          <w:p w:rsidR="00656231" w:rsidP="001C339E" w:rsidRDefault="00656231" w14:paraId="7BED2EF0" w14:textId="77777777">
            <w:pPr>
              <w:jc w:val="center"/>
              <w:rPr>
                <w:rFonts w:ascii="Times New Roman" w:hAnsi="Times New Roman"/>
                <w:sz w:val="20"/>
              </w:rPr>
            </w:pPr>
          </w:p>
          <w:p w:rsidRPr="007F6104" w:rsidR="00656231" w:rsidP="001C339E" w:rsidRDefault="00656231"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656231" w:rsidP="001C339E" w:rsidRDefault="00656231" w14:paraId="7BED2EF2" w14:textId="77777777">
            <w:pPr>
              <w:jc w:val="center"/>
              <w:rPr>
                <w:rFonts w:ascii="Times New Roman" w:hAnsi="Times New Roman"/>
                <w:sz w:val="20"/>
              </w:rPr>
            </w:pPr>
          </w:p>
          <w:p w:rsidRPr="007F6104" w:rsidR="00656231" w:rsidP="001C339E" w:rsidRDefault="00656231"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1250" w:type="dxa"/>
          </w:tcPr>
          <w:p w:rsidR="00656231" w:rsidP="001C339E" w:rsidRDefault="00656231" w14:paraId="7BED2EF4" w14:textId="77777777">
            <w:pPr>
              <w:jc w:val="center"/>
              <w:rPr>
                <w:rFonts w:ascii="Times New Roman" w:hAnsi="Times New Roman"/>
                <w:sz w:val="20"/>
              </w:rPr>
            </w:pPr>
          </w:p>
          <w:p w:rsidRPr="007F6104" w:rsidR="00656231" w:rsidP="001C339E" w:rsidRDefault="00656231" w14:paraId="7BED2EF5"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80" w:type="dxa"/>
          </w:tcPr>
          <w:p w:rsidR="00656231" w:rsidP="001C339E" w:rsidRDefault="00656231" w14:paraId="7BED2EF7" w14:textId="77777777">
            <w:pPr>
              <w:jc w:val="center"/>
              <w:rPr>
                <w:rFonts w:ascii="Times New Roman" w:hAnsi="Times New Roman"/>
                <w:sz w:val="20"/>
              </w:rPr>
            </w:pPr>
          </w:p>
          <w:p w:rsidRPr="007F6104" w:rsidR="00656231" w:rsidP="001C339E" w:rsidRDefault="00656231"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20" w:type="dxa"/>
          </w:tcPr>
          <w:p w:rsidR="00656231" w:rsidP="001C339E" w:rsidRDefault="00656231" w14:paraId="7BED2EF9" w14:textId="77777777">
            <w:pPr>
              <w:jc w:val="center"/>
              <w:rPr>
                <w:rFonts w:ascii="Times New Roman" w:hAnsi="Times New Roman"/>
                <w:sz w:val="20"/>
              </w:rPr>
            </w:pPr>
          </w:p>
          <w:p w:rsidR="00656231" w:rsidP="001C339E" w:rsidRDefault="00656231" w14:paraId="7BED2EFA" w14:textId="77777777">
            <w:pPr>
              <w:jc w:val="center"/>
              <w:rPr>
                <w:rFonts w:ascii="Times New Roman" w:hAnsi="Times New Roman"/>
                <w:sz w:val="20"/>
              </w:rPr>
            </w:pPr>
          </w:p>
          <w:p w:rsidRPr="007F6104" w:rsidR="00656231" w:rsidP="001C339E" w:rsidRDefault="00656231"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6B095F" w:rsidTr="006B095F" w14:paraId="7BED2F06" w14:textId="77777777">
        <w:tc>
          <w:tcPr>
            <w:tcW w:w="1885" w:type="dxa"/>
          </w:tcPr>
          <w:p w:rsidRPr="002E556E" w:rsidR="006B095F" w:rsidP="006B095F" w:rsidRDefault="006B095F" w14:paraId="7BED2EFD" w14:textId="53D23FC7">
            <w:pPr>
              <w:rPr>
                <w:rFonts w:ascii="Times New Roman" w:hAnsi="Times New Roman"/>
                <w:sz w:val="22"/>
                <w:szCs w:val="22"/>
              </w:rPr>
            </w:pPr>
            <w:r w:rsidRPr="002E556E">
              <w:rPr>
                <w:rFonts w:ascii="Times New Roman" w:hAnsi="Times New Roman"/>
                <w:sz w:val="22"/>
                <w:szCs w:val="22"/>
              </w:rPr>
              <w:t>SEA Consultation with Public</w:t>
            </w:r>
          </w:p>
        </w:tc>
        <w:tc>
          <w:tcPr>
            <w:tcW w:w="1260" w:type="dxa"/>
          </w:tcPr>
          <w:p w:rsidR="006A4050" w:rsidP="001C339E" w:rsidRDefault="006A4050" w14:paraId="25326CFC" w14:textId="77777777">
            <w:pPr>
              <w:jc w:val="center"/>
              <w:rPr>
                <w:rFonts w:ascii="Times New Roman" w:hAnsi="Times New Roman"/>
                <w:sz w:val="22"/>
                <w:szCs w:val="22"/>
              </w:rPr>
            </w:pPr>
          </w:p>
          <w:p w:rsidRPr="002E556E" w:rsidR="006B095F" w:rsidP="001C339E" w:rsidRDefault="006B095F" w14:paraId="7BED2F00" w14:textId="60D34CB4">
            <w:pPr>
              <w:jc w:val="center"/>
              <w:rPr>
                <w:rFonts w:ascii="Times New Roman" w:hAnsi="Times New Roman"/>
                <w:sz w:val="22"/>
                <w:szCs w:val="22"/>
              </w:rPr>
            </w:pPr>
            <w:r w:rsidRPr="002E556E">
              <w:rPr>
                <w:rFonts w:ascii="Times New Roman" w:hAnsi="Times New Roman"/>
                <w:sz w:val="22"/>
                <w:szCs w:val="22"/>
              </w:rPr>
              <w:t>52</w:t>
            </w:r>
          </w:p>
        </w:tc>
        <w:tc>
          <w:tcPr>
            <w:tcW w:w="1285" w:type="dxa"/>
          </w:tcPr>
          <w:p w:rsidR="006A4050" w:rsidP="006A4050" w:rsidRDefault="006A4050" w14:paraId="42A8DF08" w14:textId="77777777">
            <w:pPr>
              <w:jc w:val="center"/>
              <w:rPr>
                <w:rFonts w:ascii="Times New Roman" w:hAnsi="Times New Roman"/>
                <w:sz w:val="22"/>
                <w:szCs w:val="22"/>
              </w:rPr>
            </w:pPr>
          </w:p>
          <w:p w:rsidRPr="002E556E" w:rsidR="006B095F" w:rsidP="006A4050" w:rsidRDefault="006B095F" w14:paraId="7BED2F01" w14:textId="05E52429">
            <w:pPr>
              <w:jc w:val="center"/>
              <w:rPr>
                <w:rFonts w:ascii="Times New Roman" w:hAnsi="Times New Roman"/>
                <w:sz w:val="22"/>
                <w:szCs w:val="22"/>
              </w:rPr>
            </w:pPr>
            <w:r w:rsidRPr="002E556E">
              <w:rPr>
                <w:rFonts w:ascii="Times New Roman" w:hAnsi="Times New Roman"/>
                <w:sz w:val="22"/>
                <w:szCs w:val="22"/>
              </w:rPr>
              <w:t>1</w:t>
            </w:r>
          </w:p>
        </w:tc>
        <w:tc>
          <w:tcPr>
            <w:tcW w:w="1335" w:type="dxa"/>
            <w:vAlign w:val="bottom"/>
          </w:tcPr>
          <w:p w:rsidRPr="002E556E" w:rsidR="006B095F" w:rsidP="001C339E" w:rsidRDefault="006B095F" w14:paraId="7BED2F02" w14:textId="384405E6">
            <w:pPr>
              <w:jc w:val="center"/>
              <w:rPr>
                <w:rFonts w:ascii="Times New Roman" w:hAnsi="Times New Roman"/>
                <w:sz w:val="22"/>
                <w:szCs w:val="22"/>
              </w:rPr>
            </w:pPr>
            <w:r w:rsidRPr="002E556E">
              <w:rPr>
                <w:rFonts w:ascii="Times New Roman" w:hAnsi="Times New Roman"/>
                <w:sz w:val="22"/>
                <w:szCs w:val="22"/>
              </w:rPr>
              <w:t>120</w:t>
            </w:r>
          </w:p>
        </w:tc>
        <w:tc>
          <w:tcPr>
            <w:tcW w:w="1250" w:type="dxa"/>
            <w:vAlign w:val="bottom"/>
          </w:tcPr>
          <w:p w:rsidRPr="002E556E" w:rsidR="006B095F" w:rsidP="001C339E" w:rsidRDefault="006B095F" w14:paraId="7BED2F03" w14:textId="1118C433">
            <w:pPr>
              <w:jc w:val="center"/>
              <w:rPr>
                <w:rFonts w:ascii="Times New Roman" w:hAnsi="Times New Roman"/>
                <w:sz w:val="22"/>
                <w:szCs w:val="22"/>
              </w:rPr>
            </w:pPr>
            <w:r w:rsidRPr="002E556E">
              <w:rPr>
                <w:rFonts w:ascii="Times New Roman" w:hAnsi="Times New Roman"/>
                <w:sz w:val="22"/>
                <w:szCs w:val="22"/>
              </w:rPr>
              <w:t>6,240</w:t>
            </w:r>
          </w:p>
        </w:tc>
        <w:tc>
          <w:tcPr>
            <w:tcW w:w="1180" w:type="dxa"/>
          </w:tcPr>
          <w:p w:rsidR="006A4050" w:rsidP="001C339E" w:rsidRDefault="006A4050" w14:paraId="747538ED" w14:textId="77777777">
            <w:pPr>
              <w:jc w:val="center"/>
              <w:rPr>
                <w:rFonts w:ascii="Times New Roman" w:hAnsi="Times New Roman"/>
                <w:sz w:val="22"/>
                <w:szCs w:val="22"/>
              </w:rPr>
            </w:pPr>
          </w:p>
          <w:p w:rsidRPr="002E556E" w:rsidR="006B095F" w:rsidP="001C339E" w:rsidRDefault="006B095F" w14:paraId="7BED2F04" w14:textId="4F41C6FD">
            <w:pPr>
              <w:jc w:val="center"/>
              <w:rPr>
                <w:rFonts w:ascii="Times New Roman" w:hAnsi="Times New Roman"/>
                <w:sz w:val="22"/>
                <w:szCs w:val="22"/>
              </w:rPr>
            </w:pPr>
            <w:r>
              <w:rPr>
                <w:rFonts w:ascii="Times New Roman" w:hAnsi="Times New Roman"/>
                <w:sz w:val="22"/>
                <w:szCs w:val="22"/>
              </w:rPr>
              <w:t>$97.2</w:t>
            </w:r>
            <w:r w:rsidR="005A73EC">
              <w:rPr>
                <w:rFonts w:ascii="Times New Roman" w:hAnsi="Times New Roman"/>
                <w:sz w:val="22"/>
                <w:szCs w:val="22"/>
              </w:rPr>
              <w:t>8</w:t>
            </w:r>
          </w:p>
        </w:tc>
        <w:tc>
          <w:tcPr>
            <w:tcW w:w="1520" w:type="dxa"/>
            <w:vAlign w:val="bottom"/>
          </w:tcPr>
          <w:p w:rsidRPr="002E556E" w:rsidR="006B095F" w:rsidP="001C339E" w:rsidRDefault="006B095F" w14:paraId="7BED2F05" w14:textId="7A276741">
            <w:pPr>
              <w:jc w:val="center"/>
              <w:rPr>
                <w:rFonts w:ascii="Times New Roman" w:hAnsi="Times New Roman"/>
                <w:sz w:val="22"/>
                <w:szCs w:val="22"/>
              </w:rPr>
            </w:pPr>
            <w:r w:rsidRPr="006B095F">
              <w:rPr>
                <w:rFonts w:ascii="Times New Roman" w:hAnsi="Times New Roman"/>
                <w:sz w:val="22"/>
                <w:szCs w:val="22"/>
              </w:rPr>
              <w:t>$607,000</w:t>
            </w:r>
          </w:p>
        </w:tc>
      </w:tr>
      <w:tr w:rsidRPr="00442E07" w:rsidR="00D6644B" w:rsidTr="006B095F" w14:paraId="37EA961B" w14:textId="77777777">
        <w:tc>
          <w:tcPr>
            <w:tcW w:w="1885" w:type="dxa"/>
          </w:tcPr>
          <w:p w:rsidRPr="00C60201" w:rsidR="00D6644B" w:rsidP="006B095F" w:rsidRDefault="00D6644B" w14:paraId="14732578" w14:textId="42362BF8">
            <w:pPr>
              <w:rPr>
                <w:rFonts w:ascii="Times New Roman" w:hAnsi="Times New Roman"/>
                <w:sz w:val="22"/>
                <w:szCs w:val="22"/>
              </w:rPr>
            </w:pPr>
            <w:r>
              <w:rPr>
                <w:rFonts w:ascii="Times New Roman" w:hAnsi="Times New Roman"/>
                <w:sz w:val="22"/>
                <w:szCs w:val="22"/>
              </w:rPr>
              <w:t>SEA Facili</w:t>
            </w:r>
            <w:r w:rsidR="004547CB">
              <w:rPr>
                <w:rFonts w:ascii="Times New Roman" w:hAnsi="Times New Roman"/>
                <w:sz w:val="22"/>
                <w:szCs w:val="22"/>
              </w:rPr>
              <w:t>tation and Updates</w:t>
            </w:r>
          </w:p>
        </w:tc>
        <w:tc>
          <w:tcPr>
            <w:tcW w:w="1260" w:type="dxa"/>
            <w:vAlign w:val="bottom"/>
          </w:tcPr>
          <w:p w:rsidRPr="002E556E" w:rsidR="00D6644B" w:rsidP="001C339E" w:rsidRDefault="004547CB" w14:paraId="2071167B" w14:textId="76796EFD">
            <w:pPr>
              <w:jc w:val="center"/>
              <w:rPr>
                <w:rFonts w:ascii="Times New Roman" w:hAnsi="Times New Roman"/>
                <w:sz w:val="22"/>
                <w:szCs w:val="22"/>
              </w:rPr>
            </w:pPr>
            <w:r>
              <w:rPr>
                <w:rFonts w:ascii="Times New Roman" w:hAnsi="Times New Roman"/>
                <w:sz w:val="22"/>
                <w:szCs w:val="22"/>
              </w:rPr>
              <w:t>52</w:t>
            </w:r>
          </w:p>
        </w:tc>
        <w:tc>
          <w:tcPr>
            <w:tcW w:w="1285" w:type="dxa"/>
          </w:tcPr>
          <w:p w:rsidR="00D6644B" w:rsidP="001C339E" w:rsidRDefault="00D6644B" w14:paraId="451C556C" w14:textId="77777777">
            <w:pPr>
              <w:jc w:val="center"/>
              <w:rPr>
                <w:rFonts w:ascii="Times New Roman" w:hAnsi="Times New Roman"/>
                <w:sz w:val="22"/>
                <w:szCs w:val="22"/>
              </w:rPr>
            </w:pPr>
          </w:p>
          <w:p w:rsidR="004547CB" w:rsidP="001C339E" w:rsidRDefault="004547CB" w14:paraId="2D7834C4" w14:textId="6B05EECB">
            <w:pPr>
              <w:jc w:val="center"/>
              <w:rPr>
                <w:rFonts w:ascii="Times New Roman" w:hAnsi="Times New Roman"/>
                <w:sz w:val="22"/>
                <w:szCs w:val="22"/>
              </w:rPr>
            </w:pPr>
            <w:r>
              <w:rPr>
                <w:rFonts w:ascii="Times New Roman" w:hAnsi="Times New Roman"/>
                <w:sz w:val="22"/>
                <w:szCs w:val="22"/>
              </w:rPr>
              <w:t>1</w:t>
            </w:r>
          </w:p>
        </w:tc>
        <w:tc>
          <w:tcPr>
            <w:tcW w:w="1335" w:type="dxa"/>
            <w:vAlign w:val="bottom"/>
          </w:tcPr>
          <w:p w:rsidRPr="002E556E" w:rsidR="00D6644B" w:rsidP="001C339E" w:rsidRDefault="004547CB" w14:paraId="778D1300" w14:textId="61CA6BFA">
            <w:pPr>
              <w:jc w:val="center"/>
              <w:rPr>
                <w:rFonts w:ascii="Times New Roman" w:hAnsi="Times New Roman"/>
                <w:sz w:val="22"/>
                <w:szCs w:val="22"/>
              </w:rPr>
            </w:pPr>
            <w:r>
              <w:rPr>
                <w:rFonts w:ascii="Times New Roman" w:hAnsi="Times New Roman"/>
                <w:sz w:val="22"/>
                <w:szCs w:val="22"/>
              </w:rPr>
              <w:t>33</w:t>
            </w:r>
          </w:p>
        </w:tc>
        <w:tc>
          <w:tcPr>
            <w:tcW w:w="1250" w:type="dxa"/>
            <w:vAlign w:val="bottom"/>
          </w:tcPr>
          <w:p w:rsidRPr="002E556E" w:rsidR="00D6644B" w:rsidP="001C339E" w:rsidRDefault="00671C17" w14:paraId="7A1ED1FF" w14:textId="2C9621CF">
            <w:pPr>
              <w:jc w:val="center"/>
              <w:rPr>
                <w:rFonts w:ascii="Times New Roman" w:hAnsi="Times New Roman"/>
                <w:sz w:val="22"/>
                <w:szCs w:val="22"/>
              </w:rPr>
            </w:pPr>
            <w:r>
              <w:rPr>
                <w:rFonts w:ascii="Times New Roman" w:hAnsi="Times New Roman"/>
                <w:sz w:val="22"/>
                <w:szCs w:val="22"/>
              </w:rPr>
              <w:t>1,716</w:t>
            </w:r>
          </w:p>
        </w:tc>
        <w:tc>
          <w:tcPr>
            <w:tcW w:w="1180" w:type="dxa"/>
          </w:tcPr>
          <w:p w:rsidR="00D6644B" w:rsidP="001C339E" w:rsidRDefault="00D6644B" w14:paraId="74833B3C" w14:textId="77777777">
            <w:pPr>
              <w:jc w:val="center"/>
              <w:rPr>
                <w:rFonts w:ascii="Times New Roman" w:hAnsi="Times New Roman"/>
                <w:sz w:val="22"/>
                <w:szCs w:val="22"/>
              </w:rPr>
            </w:pPr>
          </w:p>
          <w:p w:rsidR="00671C17" w:rsidP="001C339E" w:rsidRDefault="00671C17" w14:paraId="0B6B0C2A" w14:textId="098CE25B">
            <w:pPr>
              <w:jc w:val="center"/>
              <w:rPr>
                <w:rFonts w:ascii="Times New Roman" w:hAnsi="Times New Roman"/>
                <w:sz w:val="22"/>
                <w:szCs w:val="22"/>
              </w:rPr>
            </w:pPr>
            <w:r>
              <w:rPr>
                <w:rFonts w:ascii="Times New Roman" w:hAnsi="Times New Roman"/>
                <w:sz w:val="22"/>
                <w:szCs w:val="22"/>
              </w:rPr>
              <w:t>$97.2</w:t>
            </w:r>
            <w:r w:rsidR="005A73EC">
              <w:rPr>
                <w:rFonts w:ascii="Times New Roman" w:hAnsi="Times New Roman"/>
                <w:sz w:val="22"/>
                <w:szCs w:val="22"/>
              </w:rPr>
              <w:t>8</w:t>
            </w:r>
          </w:p>
        </w:tc>
        <w:tc>
          <w:tcPr>
            <w:tcW w:w="1520" w:type="dxa"/>
            <w:vAlign w:val="bottom"/>
          </w:tcPr>
          <w:p w:rsidRPr="006B095F" w:rsidR="00D6644B" w:rsidP="001C339E" w:rsidRDefault="005A73EC" w14:paraId="24BE69B9" w14:textId="21343CA7">
            <w:pPr>
              <w:jc w:val="center"/>
              <w:rPr>
                <w:rFonts w:ascii="Times New Roman" w:hAnsi="Times New Roman"/>
                <w:sz w:val="22"/>
                <w:szCs w:val="22"/>
              </w:rPr>
            </w:pPr>
            <w:r>
              <w:rPr>
                <w:rFonts w:ascii="Times New Roman" w:hAnsi="Times New Roman"/>
                <w:sz w:val="22"/>
                <w:szCs w:val="22"/>
              </w:rPr>
              <w:t>$166,800</w:t>
            </w:r>
          </w:p>
        </w:tc>
      </w:tr>
      <w:tr w:rsidRPr="00442E07" w:rsidR="006B095F" w:rsidTr="006B095F" w14:paraId="17F8FCE2" w14:textId="77777777">
        <w:tc>
          <w:tcPr>
            <w:tcW w:w="1885" w:type="dxa"/>
          </w:tcPr>
          <w:p w:rsidRPr="00C60201" w:rsidR="006B095F" w:rsidP="006B095F" w:rsidRDefault="006B095F" w14:paraId="28EB979A" w14:textId="6229CDDC">
            <w:pPr>
              <w:rPr>
                <w:rFonts w:ascii="Times New Roman" w:hAnsi="Times New Roman"/>
                <w:sz w:val="22"/>
                <w:szCs w:val="22"/>
              </w:rPr>
            </w:pPr>
            <w:r w:rsidRPr="00C60201">
              <w:rPr>
                <w:rFonts w:ascii="Times New Roman" w:hAnsi="Times New Roman"/>
                <w:sz w:val="22"/>
                <w:szCs w:val="22"/>
              </w:rPr>
              <w:t>LEA ARP ESSER Plan Creation</w:t>
            </w:r>
          </w:p>
        </w:tc>
        <w:tc>
          <w:tcPr>
            <w:tcW w:w="1260" w:type="dxa"/>
            <w:vAlign w:val="bottom"/>
          </w:tcPr>
          <w:p w:rsidRPr="002E556E" w:rsidR="006B095F" w:rsidP="001C339E" w:rsidRDefault="006B095F" w14:paraId="7123C1D0" w14:textId="00482046">
            <w:pPr>
              <w:jc w:val="center"/>
              <w:rPr>
                <w:rFonts w:ascii="Times New Roman" w:hAnsi="Times New Roman"/>
                <w:sz w:val="22"/>
                <w:szCs w:val="22"/>
              </w:rPr>
            </w:pPr>
            <w:r w:rsidRPr="002E556E">
              <w:rPr>
                <w:rFonts w:ascii="Times New Roman" w:hAnsi="Times New Roman"/>
                <w:sz w:val="22"/>
                <w:szCs w:val="22"/>
              </w:rPr>
              <w:t>15,000</w:t>
            </w:r>
          </w:p>
        </w:tc>
        <w:tc>
          <w:tcPr>
            <w:tcW w:w="1285" w:type="dxa"/>
          </w:tcPr>
          <w:p w:rsidR="006A4050" w:rsidP="001C339E" w:rsidRDefault="006A4050" w14:paraId="2EEF464B" w14:textId="77777777">
            <w:pPr>
              <w:jc w:val="center"/>
              <w:rPr>
                <w:rFonts w:ascii="Times New Roman" w:hAnsi="Times New Roman"/>
                <w:sz w:val="22"/>
                <w:szCs w:val="22"/>
              </w:rPr>
            </w:pPr>
          </w:p>
          <w:p w:rsidRPr="002E556E" w:rsidR="006B095F" w:rsidP="001C339E" w:rsidRDefault="006B095F" w14:paraId="03CF44B9" w14:textId="37D985D0">
            <w:pPr>
              <w:jc w:val="center"/>
              <w:rPr>
                <w:rFonts w:ascii="Times New Roman" w:hAnsi="Times New Roman"/>
                <w:sz w:val="22"/>
                <w:szCs w:val="22"/>
              </w:rPr>
            </w:pPr>
            <w:r>
              <w:rPr>
                <w:rFonts w:ascii="Times New Roman" w:hAnsi="Times New Roman"/>
                <w:sz w:val="22"/>
                <w:szCs w:val="22"/>
              </w:rPr>
              <w:t>1</w:t>
            </w:r>
          </w:p>
        </w:tc>
        <w:tc>
          <w:tcPr>
            <w:tcW w:w="1335" w:type="dxa"/>
            <w:vAlign w:val="bottom"/>
          </w:tcPr>
          <w:p w:rsidRPr="002E556E" w:rsidR="006B095F" w:rsidP="001C339E" w:rsidRDefault="006B095F" w14:paraId="418C1FEF" w14:textId="24A32AF0">
            <w:pPr>
              <w:jc w:val="center"/>
              <w:rPr>
                <w:rFonts w:ascii="Times New Roman" w:hAnsi="Times New Roman"/>
                <w:sz w:val="22"/>
                <w:szCs w:val="22"/>
              </w:rPr>
            </w:pPr>
            <w:r w:rsidRPr="002E556E">
              <w:rPr>
                <w:rFonts w:ascii="Times New Roman" w:hAnsi="Times New Roman"/>
                <w:sz w:val="22"/>
                <w:szCs w:val="22"/>
              </w:rPr>
              <w:t>40</w:t>
            </w:r>
          </w:p>
        </w:tc>
        <w:tc>
          <w:tcPr>
            <w:tcW w:w="1250" w:type="dxa"/>
            <w:vAlign w:val="bottom"/>
          </w:tcPr>
          <w:p w:rsidRPr="002E556E" w:rsidR="006B095F" w:rsidP="001C339E" w:rsidRDefault="006B095F" w14:paraId="37B1EC8A" w14:textId="7E2B948B">
            <w:pPr>
              <w:jc w:val="center"/>
              <w:rPr>
                <w:rFonts w:ascii="Times New Roman" w:hAnsi="Times New Roman"/>
                <w:sz w:val="22"/>
                <w:szCs w:val="22"/>
              </w:rPr>
            </w:pPr>
            <w:r w:rsidRPr="002E556E">
              <w:rPr>
                <w:rFonts w:ascii="Times New Roman" w:hAnsi="Times New Roman"/>
                <w:sz w:val="22"/>
                <w:szCs w:val="22"/>
              </w:rPr>
              <w:t>600,000</w:t>
            </w:r>
          </w:p>
        </w:tc>
        <w:tc>
          <w:tcPr>
            <w:tcW w:w="1180" w:type="dxa"/>
          </w:tcPr>
          <w:p w:rsidR="006A4050" w:rsidP="001C339E" w:rsidRDefault="006A4050" w14:paraId="084268A2" w14:textId="77777777">
            <w:pPr>
              <w:jc w:val="center"/>
              <w:rPr>
                <w:rFonts w:ascii="Times New Roman" w:hAnsi="Times New Roman"/>
                <w:sz w:val="22"/>
                <w:szCs w:val="22"/>
              </w:rPr>
            </w:pPr>
          </w:p>
          <w:p w:rsidRPr="002E556E" w:rsidR="006B095F" w:rsidP="001C339E" w:rsidRDefault="006B095F" w14:paraId="3FCC465F" w14:textId="7E7AB797">
            <w:pPr>
              <w:jc w:val="center"/>
              <w:rPr>
                <w:rFonts w:ascii="Times New Roman" w:hAnsi="Times New Roman"/>
                <w:sz w:val="22"/>
                <w:szCs w:val="22"/>
              </w:rPr>
            </w:pPr>
            <w:r>
              <w:rPr>
                <w:rFonts w:ascii="Times New Roman" w:hAnsi="Times New Roman"/>
                <w:sz w:val="22"/>
                <w:szCs w:val="22"/>
              </w:rPr>
              <w:t>$97.2</w:t>
            </w:r>
            <w:r w:rsidR="005A73EC">
              <w:rPr>
                <w:rFonts w:ascii="Times New Roman" w:hAnsi="Times New Roman"/>
                <w:sz w:val="22"/>
                <w:szCs w:val="22"/>
              </w:rPr>
              <w:t>8</w:t>
            </w:r>
          </w:p>
        </w:tc>
        <w:tc>
          <w:tcPr>
            <w:tcW w:w="1520" w:type="dxa"/>
            <w:vAlign w:val="bottom"/>
          </w:tcPr>
          <w:p w:rsidRPr="002E556E" w:rsidR="006B095F" w:rsidP="001C339E" w:rsidRDefault="006B095F" w14:paraId="1AB474FE" w14:textId="54B12C09">
            <w:pPr>
              <w:jc w:val="center"/>
              <w:rPr>
                <w:rFonts w:ascii="Times New Roman" w:hAnsi="Times New Roman"/>
                <w:sz w:val="22"/>
                <w:szCs w:val="22"/>
              </w:rPr>
            </w:pPr>
            <w:r w:rsidRPr="006B095F">
              <w:rPr>
                <w:rFonts w:ascii="Times New Roman" w:hAnsi="Times New Roman"/>
                <w:sz w:val="22"/>
                <w:szCs w:val="22"/>
              </w:rPr>
              <w:t>$58,368,000</w:t>
            </w:r>
          </w:p>
        </w:tc>
      </w:tr>
      <w:tr w:rsidRPr="00442E07" w:rsidR="006B095F" w:rsidTr="006B095F" w14:paraId="4CC7AD5C" w14:textId="77777777">
        <w:tc>
          <w:tcPr>
            <w:tcW w:w="1885" w:type="dxa"/>
          </w:tcPr>
          <w:p w:rsidRPr="00C60201" w:rsidR="006B095F" w:rsidP="006B095F" w:rsidRDefault="006B095F" w14:paraId="7B6BFC57" w14:textId="62F79878">
            <w:pPr>
              <w:rPr>
                <w:rFonts w:ascii="Times New Roman" w:hAnsi="Times New Roman"/>
                <w:sz w:val="22"/>
                <w:szCs w:val="22"/>
              </w:rPr>
            </w:pPr>
            <w:r w:rsidRPr="00C60201">
              <w:rPr>
                <w:rFonts w:ascii="Times New Roman" w:hAnsi="Times New Roman"/>
                <w:sz w:val="22"/>
                <w:szCs w:val="22"/>
              </w:rPr>
              <w:t>LEA Consultation with Public</w:t>
            </w:r>
          </w:p>
        </w:tc>
        <w:tc>
          <w:tcPr>
            <w:tcW w:w="1260" w:type="dxa"/>
            <w:vAlign w:val="bottom"/>
          </w:tcPr>
          <w:p w:rsidRPr="002E556E" w:rsidR="006B095F" w:rsidP="001C339E" w:rsidRDefault="006B095F" w14:paraId="78BC9581" w14:textId="6A0ABCBF">
            <w:pPr>
              <w:jc w:val="center"/>
              <w:rPr>
                <w:rFonts w:ascii="Times New Roman" w:hAnsi="Times New Roman"/>
                <w:sz w:val="22"/>
                <w:szCs w:val="22"/>
              </w:rPr>
            </w:pPr>
            <w:r w:rsidRPr="002E556E">
              <w:rPr>
                <w:rFonts w:ascii="Times New Roman" w:hAnsi="Times New Roman"/>
                <w:sz w:val="22"/>
                <w:szCs w:val="22"/>
              </w:rPr>
              <w:t>15,000</w:t>
            </w:r>
          </w:p>
        </w:tc>
        <w:tc>
          <w:tcPr>
            <w:tcW w:w="1285" w:type="dxa"/>
          </w:tcPr>
          <w:p w:rsidR="006A4050" w:rsidP="001C339E" w:rsidRDefault="006A4050" w14:paraId="3B044AAF" w14:textId="77777777">
            <w:pPr>
              <w:jc w:val="center"/>
              <w:rPr>
                <w:rFonts w:ascii="Times New Roman" w:hAnsi="Times New Roman"/>
                <w:sz w:val="22"/>
                <w:szCs w:val="22"/>
              </w:rPr>
            </w:pPr>
          </w:p>
          <w:p w:rsidRPr="002E556E" w:rsidR="006B095F" w:rsidP="001C339E" w:rsidRDefault="006B095F" w14:paraId="75C07876" w14:textId="507BDE19">
            <w:pPr>
              <w:jc w:val="center"/>
              <w:rPr>
                <w:rFonts w:ascii="Times New Roman" w:hAnsi="Times New Roman"/>
                <w:sz w:val="22"/>
                <w:szCs w:val="22"/>
              </w:rPr>
            </w:pPr>
            <w:r>
              <w:rPr>
                <w:rFonts w:ascii="Times New Roman" w:hAnsi="Times New Roman"/>
                <w:sz w:val="22"/>
                <w:szCs w:val="22"/>
              </w:rPr>
              <w:t>1</w:t>
            </w:r>
          </w:p>
        </w:tc>
        <w:tc>
          <w:tcPr>
            <w:tcW w:w="1335" w:type="dxa"/>
            <w:vAlign w:val="bottom"/>
          </w:tcPr>
          <w:p w:rsidRPr="002E556E" w:rsidR="006B095F" w:rsidP="001C339E" w:rsidRDefault="006B095F" w14:paraId="73DA37C8" w14:textId="22B2FF9F">
            <w:pPr>
              <w:jc w:val="center"/>
              <w:rPr>
                <w:rFonts w:ascii="Times New Roman" w:hAnsi="Times New Roman"/>
                <w:sz w:val="22"/>
                <w:szCs w:val="22"/>
              </w:rPr>
            </w:pPr>
            <w:r w:rsidRPr="002E556E">
              <w:rPr>
                <w:rFonts w:ascii="Times New Roman" w:hAnsi="Times New Roman"/>
                <w:sz w:val="22"/>
                <w:szCs w:val="22"/>
              </w:rPr>
              <w:t>30</w:t>
            </w:r>
          </w:p>
        </w:tc>
        <w:tc>
          <w:tcPr>
            <w:tcW w:w="1250" w:type="dxa"/>
            <w:vAlign w:val="bottom"/>
          </w:tcPr>
          <w:p w:rsidRPr="002E556E" w:rsidR="006B095F" w:rsidP="001C339E" w:rsidRDefault="006B095F" w14:paraId="159AE9AC" w14:textId="68EE854A">
            <w:pPr>
              <w:jc w:val="center"/>
              <w:rPr>
                <w:rFonts w:ascii="Times New Roman" w:hAnsi="Times New Roman"/>
                <w:sz w:val="22"/>
                <w:szCs w:val="22"/>
              </w:rPr>
            </w:pPr>
            <w:r w:rsidRPr="002E556E">
              <w:rPr>
                <w:rFonts w:ascii="Times New Roman" w:hAnsi="Times New Roman"/>
                <w:sz w:val="22"/>
                <w:szCs w:val="22"/>
              </w:rPr>
              <w:t>450,000</w:t>
            </w:r>
          </w:p>
        </w:tc>
        <w:tc>
          <w:tcPr>
            <w:tcW w:w="1180" w:type="dxa"/>
          </w:tcPr>
          <w:p w:rsidR="006A4050" w:rsidP="001C339E" w:rsidRDefault="006A4050" w14:paraId="12E3C596" w14:textId="77777777">
            <w:pPr>
              <w:jc w:val="center"/>
              <w:rPr>
                <w:rFonts w:ascii="Times New Roman" w:hAnsi="Times New Roman"/>
                <w:sz w:val="22"/>
                <w:szCs w:val="22"/>
              </w:rPr>
            </w:pPr>
          </w:p>
          <w:p w:rsidRPr="002E556E" w:rsidR="006B095F" w:rsidP="001C339E" w:rsidRDefault="006B095F" w14:paraId="73032241" w14:textId="324CB255">
            <w:pPr>
              <w:jc w:val="center"/>
              <w:rPr>
                <w:rFonts w:ascii="Times New Roman" w:hAnsi="Times New Roman"/>
                <w:sz w:val="22"/>
                <w:szCs w:val="22"/>
              </w:rPr>
            </w:pPr>
            <w:r>
              <w:rPr>
                <w:rFonts w:ascii="Times New Roman" w:hAnsi="Times New Roman"/>
                <w:sz w:val="22"/>
                <w:szCs w:val="22"/>
              </w:rPr>
              <w:t>$97.2</w:t>
            </w:r>
            <w:r w:rsidR="005A73EC">
              <w:rPr>
                <w:rFonts w:ascii="Times New Roman" w:hAnsi="Times New Roman"/>
                <w:sz w:val="22"/>
                <w:szCs w:val="22"/>
              </w:rPr>
              <w:t>8</w:t>
            </w:r>
          </w:p>
        </w:tc>
        <w:tc>
          <w:tcPr>
            <w:tcW w:w="1520" w:type="dxa"/>
            <w:vAlign w:val="bottom"/>
          </w:tcPr>
          <w:p w:rsidRPr="002E556E" w:rsidR="006B095F" w:rsidP="001C339E" w:rsidRDefault="006B095F" w14:paraId="5A460F59" w14:textId="2BF34630">
            <w:pPr>
              <w:jc w:val="center"/>
              <w:rPr>
                <w:rFonts w:ascii="Times New Roman" w:hAnsi="Times New Roman"/>
                <w:sz w:val="22"/>
                <w:szCs w:val="22"/>
              </w:rPr>
            </w:pPr>
            <w:r w:rsidRPr="006B095F">
              <w:rPr>
                <w:rFonts w:ascii="Times New Roman" w:hAnsi="Times New Roman"/>
                <w:sz w:val="22"/>
                <w:szCs w:val="22"/>
              </w:rPr>
              <w:t>$43,776,000</w:t>
            </w:r>
          </w:p>
        </w:tc>
      </w:tr>
      <w:tr w:rsidRPr="00442E07" w:rsidR="006B095F" w:rsidTr="006B095F" w14:paraId="778D619C" w14:textId="77777777">
        <w:tc>
          <w:tcPr>
            <w:tcW w:w="1885" w:type="dxa"/>
          </w:tcPr>
          <w:p w:rsidRPr="00C60201" w:rsidR="006B095F" w:rsidP="006B095F" w:rsidRDefault="006B095F" w14:paraId="4EFC40A5" w14:textId="3F3C2872">
            <w:pPr>
              <w:rPr>
                <w:rFonts w:ascii="Times New Roman" w:hAnsi="Times New Roman"/>
                <w:sz w:val="22"/>
                <w:szCs w:val="22"/>
              </w:rPr>
            </w:pPr>
            <w:r w:rsidRPr="00C60201">
              <w:rPr>
                <w:rFonts w:ascii="Times New Roman" w:hAnsi="Times New Roman"/>
                <w:sz w:val="22"/>
                <w:szCs w:val="22"/>
              </w:rPr>
              <w:t>LEA ARP ESSER Plan Accessibility</w:t>
            </w:r>
          </w:p>
        </w:tc>
        <w:tc>
          <w:tcPr>
            <w:tcW w:w="1260" w:type="dxa"/>
            <w:vAlign w:val="bottom"/>
          </w:tcPr>
          <w:p w:rsidRPr="002E556E" w:rsidR="006B095F" w:rsidP="001C339E" w:rsidRDefault="006B095F" w14:paraId="3E48E8B0" w14:textId="38F7E8BE">
            <w:pPr>
              <w:jc w:val="center"/>
              <w:rPr>
                <w:rFonts w:ascii="Times New Roman" w:hAnsi="Times New Roman"/>
                <w:sz w:val="22"/>
                <w:szCs w:val="22"/>
              </w:rPr>
            </w:pPr>
            <w:r w:rsidRPr="002E556E">
              <w:rPr>
                <w:rFonts w:ascii="Times New Roman" w:hAnsi="Times New Roman"/>
                <w:sz w:val="22"/>
                <w:szCs w:val="22"/>
              </w:rPr>
              <w:t>15,000</w:t>
            </w:r>
          </w:p>
        </w:tc>
        <w:tc>
          <w:tcPr>
            <w:tcW w:w="1285" w:type="dxa"/>
          </w:tcPr>
          <w:p w:rsidR="006A4050" w:rsidP="001C339E" w:rsidRDefault="006A4050" w14:paraId="4E9D87E5" w14:textId="77777777">
            <w:pPr>
              <w:jc w:val="center"/>
              <w:rPr>
                <w:rFonts w:ascii="Times New Roman" w:hAnsi="Times New Roman"/>
                <w:sz w:val="22"/>
                <w:szCs w:val="22"/>
              </w:rPr>
            </w:pPr>
          </w:p>
          <w:p w:rsidRPr="002E556E" w:rsidR="006B095F" w:rsidP="001C339E" w:rsidRDefault="006B095F" w14:paraId="0E136D40" w14:textId="0CF92F70">
            <w:pPr>
              <w:jc w:val="center"/>
              <w:rPr>
                <w:rFonts w:ascii="Times New Roman" w:hAnsi="Times New Roman"/>
                <w:sz w:val="22"/>
                <w:szCs w:val="22"/>
              </w:rPr>
            </w:pPr>
            <w:r>
              <w:rPr>
                <w:rFonts w:ascii="Times New Roman" w:hAnsi="Times New Roman"/>
                <w:sz w:val="22"/>
                <w:szCs w:val="22"/>
              </w:rPr>
              <w:t>1</w:t>
            </w:r>
          </w:p>
        </w:tc>
        <w:tc>
          <w:tcPr>
            <w:tcW w:w="1335" w:type="dxa"/>
            <w:vAlign w:val="bottom"/>
          </w:tcPr>
          <w:p w:rsidRPr="002E556E" w:rsidR="006B095F" w:rsidP="001C339E" w:rsidRDefault="006B095F" w14:paraId="1A52E467" w14:textId="480546B6">
            <w:pPr>
              <w:jc w:val="center"/>
              <w:rPr>
                <w:rFonts w:ascii="Times New Roman" w:hAnsi="Times New Roman"/>
                <w:sz w:val="22"/>
                <w:szCs w:val="22"/>
              </w:rPr>
            </w:pPr>
            <w:r w:rsidRPr="002E556E">
              <w:rPr>
                <w:rFonts w:ascii="Times New Roman" w:hAnsi="Times New Roman"/>
                <w:sz w:val="22"/>
                <w:szCs w:val="22"/>
              </w:rPr>
              <w:t>10</w:t>
            </w:r>
          </w:p>
        </w:tc>
        <w:tc>
          <w:tcPr>
            <w:tcW w:w="1250" w:type="dxa"/>
            <w:vAlign w:val="bottom"/>
          </w:tcPr>
          <w:p w:rsidRPr="002E556E" w:rsidR="006B095F" w:rsidP="001C339E" w:rsidRDefault="006B095F" w14:paraId="79110713" w14:textId="217C5E32">
            <w:pPr>
              <w:jc w:val="center"/>
              <w:rPr>
                <w:rFonts w:ascii="Times New Roman" w:hAnsi="Times New Roman"/>
                <w:sz w:val="22"/>
                <w:szCs w:val="22"/>
              </w:rPr>
            </w:pPr>
            <w:r w:rsidRPr="002E556E">
              <w:rPr>
                <w:rFonts w:ascii="Times New Roman" w:hAnsi="Times New Roman"/>
                <w:sz w:val="22"/>
                <w:szCs w:val="22"/>
              </w:rPr>
              <w:t>150,000</w:t>
            </w:r>
          </w:p>
        </w:tc>
        <w:tc>
          <w:tcPr>
            <w:tcW w:w="1180" w:type="dxa"/>
          </w:tcPr>
          <w:p w:rsidR="006A4050" w:rsidP="001C339E" w:rsidRDefault="006A4050" w14:paraId="7ABE2493" w14:textId="77777777">
            <w:pPr>
              <w:jc w:val="center"/>
              <w:rPr>
                <w:rFonts w:ascii="Times New Roman" w:hAnsi="Times New Roman"/>
                <w:sz w:val="22"/>
                <w:szCs w:val="22"/>
              </w:rPr>
            </w:pPr>
          </w:p>
          <w:p w:rsidRPr="002E556E" w:rsidR="006B095F" w:rsidP="001C339E" w:rsidRDefault="006B095F" w14:paraId="1D4964EE" w14:textId="2C313AD1">
            <w:pPr>
              <w:jc w:val="center"/>
              <w:rPr>
                <w:rFonts w:ascii="Times New Roman" w:hAnsi="Times New Roman"/>
                <w:sz w:val="22"/>
                <w:szCs w:val="22"/>
              </w:rPr>
            </w:pPr>
            <w:r>
              <w:rPr>
                <w:rFonts w:ascii="Times New Roman" w:hAnsi="Times New Roman"/>
                <w:sz w:val="22"/>
                <w:szCs w:val="22"/>
              </w:rPr>
              <w:t>$97.2</w:t>
            </w:r>
            <w:r w:rsidR="005A73EC">
              <w:rPr>
                <w:rFonts w:ascii="Times New Roman" w:hAnsi="Times New Roman"/>
                <w:sz w:val="22"/>
                <w:szCs w:val="22"/>
              </w:rPr>
              <w:t>8</w:t>
            </w:r>
          </w:p>
        </w:tc>
        <w:tc>
          <w:tcPr>
            <w:tcW w:w="1520" w:type="dxa"/>
            <w:vAlign w:val="bottom"/>
          </w:tcPr>
          <w:p w:rsidRPr="002E556E" w:rsidR="006B095F" w:rsidP="001C339E" w:rsidRDefault="006B095F" w14:paraId="23B1D036" w14:textId="2ED86F03">
            <w:pPr>
              <w:jc w:val="center"/>
              <w:rPr>
                <w:rFonts w:ascii="Times New Roman" w:hAnsi="Times New Roman"/>
                <w:sz w:val="22"/>
                <w:szCs w:val="22"/>
              </w:rPr>
            </w:pPr>
            <w:r w:rsidRPr="006B095F">
              <w:rPr>
                <w:rFonts w:ascii="Times New Roman" w:hAnsi="Times New Roman"/>
                <w:sz w:val="22"/>
                <w:szCs w:val="22"/>
              </w:rPr>
              <w:t>$14,592,000</w:t>
            </w:r>
          </w:p>
        </w:tc>
      </w:tr>
      <w:tr w:rsidRPr="00442E07" w:rsidR="006B095F" w:rsidTr="006B095F" w14:paraId="52E01E7B" w14:textId="77777777">
        <w:tc>
          <w:tcPr>
            <w:tcW w:w="1885" w:type="dxa"/>
            <w:vAlign w:val="bottom"/>
          </w:tcPr>
          <w:p w:rsidRPr="00C60201" w:rsidR="006B095F" w:rsidP="006B095F" w:rsidRDefault="006B095F" w14:paraId="2A61C10D" w14:textId="1916E8B6">
            <w:pPr>
              <w:rPr>
                <w:rFonts w:ascii="Times New Roman" w:hAnsi="Times New Roman"/>
                <w:sz w:val="22"/>
                <w:szCs w:val="22"/>
              </w:rPr>
            </w:pPr>
            <w:r w:rsidRPr="00C60201">
              <w:rPr>
                <w:rFonts w:ascii="Times New Roman" w:hAnsi="Times New Roman"/>
                <w:sz w:val="22"/>
                <w:szCs w:val="22"/>
              </w:rPr>
              <w:t>LEA Plan for Safe Return Creation</w:t>
            </w:r>
          </w:p>
        </w:tc>
        <w:tc>
          <w:tcPr>
            <w:tcW w:w="1260" w:type="dxa"/>
            <w:vAlign w:val="bottom"/>
          </w:tcPr>
          <w:p w:rsidRPr="002E556E" w:rsidR="006B095F" w:rsidP="001C339E" w:rsidRDefault="006B095F" w14:paraId="0337D69C" w14:textId="19A8A4D5">
            <w:pPr>
              <w:jc w:val="center"/>
              <w:rPr>
                <w:rFonts w:ascii="Times New Roman" w:hAnsi="Times New Roman"/>
                <w:sz w:val="22"/>
                <w:szCs w:val="22"/>
              </w:rPr>
            </w:pPr>
            <w:r w:rsidRPr="002E556E">
              <w:rPr>
                <w:rFonts w:ascii="Times New Roman" w:hAnsi="Times New Roman"/>
                <w:sz w:val="22"/>
                <w:szCs w:val="22"/>
              </w:rPr>
              <w:t>5,000</w:t>
            </w:r>
          </w:p>
        </w:tc>
        <w:tc>
          <w:tcPr>
            <w:tcW w:w="1285" w:type="dxa"/>
          </w:tcPr>
          <w:p w:rsidR="006A4050" w:rsidP="001C339E" w:rsidRDefault="006A4050" w14:paraId="4A1A5C4F" w14:textId="77777777">
            <w:pPr>
              <w:jc w:val="center"/>
              <w:rPr>
                <w:rFonts w:ascii="Times New Roman" w:hAnsi="Times New Roman"/>
                <w:sz w:val="22"/>
                <w:szCs w:val="22"/>
              </w:rPr>
            </w:pPr>
          </w:p>
          <w:p w:rsidRPr="002E556E" w:rsidR="006B095F" w:rsidP="001C339E" w:rsidRDefault="001C339E" w14:paraId="1030CBB5" w14:textId="137D545E">
            <w:pPr>
              <w:jc w:val="center"/>
              <w:rPr>
                <w:rFonts w:ascii="Times New Roman" w:hAnsi="Times New Roman"/>
                <w:sz w:val="22"/>
                <w:szCs w:val="22"/>
              </w:rPr>
            </w:pPr>
            <w:r>
              <w:rPr>
                <w:rFonts w:ascii="Times New Roman" w:hAnsi="Times New Roman"/>
                <w:sz w:val="22"/>
                <w:szCs w:val="22"/>
              </w:rPr>
              <w:t>1</w:t>
            </w:r>
          </w:p>
        </w:tc>
        <w:tc>
          <w:tcPr>
            <w:tcW w:w="1335" w:type="dxa"/>
            <w:vAlign w:val="bottom"/>
          </w:tcPr>
          <w:p w:rsidRPr="002E556E" w:rsidR="006B095F" w:rsidP="001C339E" w:rsidRDefault="006B095F" w14:paraId="3B03989A" w14:textId="0D7686B1">
            <w:pPr>
              <w:jc w:val="center"/>
              <w:rPr>
                <w:rFonts w:ascii="Times New Roman" w:hAnsi="Times New Roman"/>
                <w:sz w:val="22"/>
                <w:szCs w:val="22"/>
              </w:rPr>
            </w:pPr>
            <w:r w:rsidRPr="002E556E">
              <w:rPr>
                <w:rFonts w:ascii="Times New Roman" w:hAnsi="Times New Roman"/>
                <w:sz w:val="22"/>
                <w:szCs w:val="22"/>
              </w:rPr>
              <w:t>40</w:t>
            </w:r>
          </w:p>
        </w:tc>
        <w:tc>
          <w:tcPr>
            <w:tcW w:w="1250" w:type="dxa"/>
            <w:vAlign w:val="bottom"/>
          </w:tcPr>
          <w:p w:rsidRPr="002E556E" w:rsidR="006B095F" w:rsidP="001C339E" w:rsidRDefault="006B095F" w14:paraId="14021F1E" w14:textId="3B3676BC">
            <w:pPr>
              <w:jc w:val="center"/>
              <w:rPr>
                <w:rFonts w:ascii="Times New Roman" w:hAnsi="Times New Roman"/>
                <w:sz w:val="22"/>
                <w:szCs w:val="22"/>
              </w:rPr>
            </w:pPr>
            <w:r w:rsidRPr="002E556E">
              <w:rPr>
                <w:rFonts w:ascii="Times New Roman" w:hAnsi="Times New Roman"/>
                <w:sz w:val="22"/>
                <w:szCs w:val="22"/>
              </w:rPr>
              <w:t>200,000</w:t>
            </w:r>
          </w:p>
        </w:tc>
        <w:tc>
          <w:tcPr>
            <w:tcW w:w="1180" w:type="dxa"/>
          </w:tcPr>
          <w:p w:rsidR="006A4050" w:rsidP="001C339E" w:rsidRDefault="006A4050" w14:paraId="0EA52860" w14:textId="77777777">
            <w:pPr>
              <w:jc w:val="center"/>
              <w:rPr>
                <w:rFonts w:ascii="Times New Roman" w:hAnsi="Times New Roman"/>
                <w:sz w:val="22"/>
                <w:szCs w:val="22"/>
              </w:rPr>
            </w:pPr>
          </w:p>
          <w:p w:rsidRPr="002E556E" w:rsidR="006B095F" w:rsidP="001C339E" w:rsidRDefault="006B095F" w14:paraId="30708D34" w14:textId="58ABBE66">
            <w:pPr>
              <w:jc w:val="center"/>
              <w:rPr>
                <w:rFonts w:ascii="Times New Roman" w:hAnsi="Times New Roman"/>
                <w:sz w:val="22"/>
                <w:szCs w:val="22"/>
              </w:rPr>
            </w:pPr>
            <w:r>
              <w:rPr>
                <w:rFonts w:ascii="Times New Roman" w:hAnsi="Times New Roman"/>
                <w:sz w:val="22"/>
                <w:szCs w:val="22"/>
              </w:rPr>
              <w:t>$97.2</w:t>
            </w:r>
            <w:r w:rsidR="005A73EC">
              <w:rPr>
                <w:rFonts w:ascii="Times New Roman" w:hAnsi="Times New Roman"/>
                <w:sz w:val="22"/>
                <w:szCs w:val="22"/>
              </w:rPr>
              <w:t>8</w:t>
            </w:r>
          </w:p>
        </w:tc>
        <w:tc>
          <w:tcPr>
            <w:tcW w:w="1520" w:type="dxa"/>
            <w:vAlign w:val="bottom"/>
          </w:tcPr>
          <w:p w:rsidRPr="002E556E" w:rsidR="006B095F" w:rsidP="001C339E" w:rsidRDefault="006B095F" w14:paraId="68E5CC6B" w14:textId="40279C2F">
            <w:pPr>
              <w:jc w:val="center"/>
              <w:rPr>
                <w:rFonts w:ascii="Times New Roman" w:hAnsi="Times New Roman"/>
                <w:sz w:val="22"/>
                <w:szCs w:val="22"/>
              </w:rPr>
            </w:pPr>
            <w:r w:rsidRPr="006B095F">
              <w:rPr>
                <w:rFonts w:ascii="Times New Roman" w:hAnsi="Times New Roman"/>
                <w:sz w:val="22"/>
                <w:szCs w:val="22"/>
              </w:rPr>
              <w:t>$19,456,000</w:t>
            </w:r>
          </w:p>
        </w:tc>
      </w:tr>
      <w:tr w:rsidRPr="00442E07" w:rsidR="006B095F" w:rsidTr="006B095F" w14:paraId="679F0441" w14:textId="77777777">
        <w:tc>
          <w:tcPr>
            <w:tcW w:w="1885" w:type="dxa"/>
          </w:tcPr>
          <w:p w:rsidRPr="00C60201" w:rsidR="006B095F" w:rsidP="006B095F" w:rsidRDefault="006B095F" w14:paraId="2F22522F" w14:textId="069644B1">
            <w:pPr>
              <w:rPr>
                <w:rFonts w:ascii="Times New Roman" w:hAnsi="Times New Roman"/>
                <w:sz w:val="22"/>
                <w:szCs w:val="22"/>
              </w:rPr>
            </w:pPr>
            <w:r w:rsidRPr="00C60201">
              <w:rPr>
                <w:rFonts w:ascii="Times New Roman" w:hAnsi="Times New Roman"/>
                <w:sz w:val="22"/>
                <w:szCs w:val="22"/>
              </w:rPr>
              <w:t>LEA Safe Return Plan Review</w:t>
            </w:r>
          </w:p>
        </w:tc>
        <w:tc>
          <w:tcPr>
            <w:tcW w:w="1260" w:type="dxa"/>
            <w:vAlign w:val="bottom"/>
          </w:tcPr>
          <w:p w:rsidRPr="002E556E" w:rsidR="006B095F" w:rsidP="001C339E" w:rsidRDefault="006B095F" w14:paraId="52B79357" w14:textId="75C830C1">
            <w:pPr>
              <w:jc w:val="center"/>
              <w:rPr>
                <w:rFonts w:ascii="Times New Roman" w:hAnsi="Times New Roman"/>
                <w:sz w:val="22"/>
                <w:szCs w:val="22"/>
              </w:rPr>
            </w:pPr>
            <w:r w:rsidRPr="002E556E">
              <w:rPr>
                <w:rFonts w:ascii="Times New Roman" w:hAnsi="Times New Roman"/>
                <w:sz w:val="22"/>
                <w:szCs w:val="22"/>
              </w:rPr>
              <w:t>15,000</w:t>
            </w:r>
          </w:p>
        </w:tc>
        <w:tc>
          <w:tcPr>
            <w:tcW w:w="1285" w:type="dxa"/>
          </w:tcPr>
          <w:p w:rsidR="006A4050" w:rsidP="001C339E" w:rsidRDefault="006A4050" w14:paraId="7AAE27D3" w14:textId="77777777">
            <w:pPr>
              <w:jc w:val="center"/>
              <w:rPr>
                <w:rFonts w:ascii="Times New Roman" w:hAnsi="Times New Roman"/>
                <w:sz w:val="22"/>
                <w:szCs w:val="22"/>
              </w:rPr>
            </w:pPr>
          </w:p>
          <w:p w:rsidRPr="002E556E" w:rsidR="006B095F" w:rsidP="001C339E" w:rsidRDefault="001C339E" w14:paraId="679C4845" w14:textId="5AC60B58">
            <w:pPr>
              <w:jc w:val="center"/>
              <w:rPr>
                <w:rFonts w:ascii="Times New Roman" w:hAnsi="Times New Roman"/>
                <w:sz w:val="22"/>
                <w:szCs w:val="22"/>
              </w:rPr>
            </w:pPr>
            <w:r>
              <w:rPr>
                <w:rFonts w:ascii="Times New Roman" w:hAnsi="Times New Roman"/>
                <w:sz w:val="22"/>
                <w:szCs w:val="22"/>
              </w:rPr>
              <w:t>1</w:t>
            </w:r>
          </w:p>
        </w:tc>
        <w:tc>
          <w:tcPr>
            <w:tcW w:w="1335" w:type="dxa"/>
            <w:vAlign w:val="bottom"/>
          </w:tcPr>
          <w:p w:rsidRPr="002E556E" w:rsidR="006B095F" w:rsidP="001C339E" w:rsidRDefault="006B095F" w14:paraId="718D6CD5" w14:textId="1719EE39">
            <w:pPr>
              <w:jc w:val="center"/>
              <w:rPr>
                <w:rFonts w:ascii="Times New Roman" w:hAnsi="Times New Roman"/>
                <w:sz w:val="22"/>
                <w:szCs w:val="22"/>
              </w:rPr>
            </w:pPr>
            <w:r w:rsidRPr="002E556E">
              <w:rPr>
                <w:rFonts w:ascii="Times New Roman" w:hAnsi="Times New Roman"/>
                <w:sz w:val="22"/>
                <w:szCs w:val="22"/>
              </w:rPr>
              <w:t>27</w:t>
            </w:r>
          </w:p>
        </w:tc>
        <w:tc>
          <w:tcPr>
            <w:tcW w:w="1250" w:type="dxa"/>
            <w:vAlign w:val="bottom"/>
          </w:tcPr>
          <w:p w:rsidRPr="002E556E" w:rsidR="006B095F" w:rsidP="001C339E" w:rsidRDefault="006B095F" w14:paraId="59952B8D" w14:textId="3375EA95">
            <w:pPr>
              <w:jc w:val="center"/>
              <w:rPr>
                <w:rFonts w:ascii="Times New Roman" w:hAnsi="Times New Roman"/>
                <w:sz w:val="22"/>
                <w:szCs w:val="22"/>
              </w:rPr>
            </w:pPr>
            <w:r w:rsidRPr="002E556E">
              <w:rPr>
                <w:rFonts w:ascii="Times New Roman" w:hAnsi="Times New Roman"/>
                <w:sz w:val="22"/>
                <w:szCs w:val="22"/>
              </w:rPr>
              <w:t>405,000</w:t>
            </w:r>
          </w:p>
        </w:tc>
        <w:tc>
          <w:tcPr>
            <w:tcW w:w="1180" w:type="dxa"/>
          </w:tcPr>
          <w:p w:rsidR="006A4050" w:rsidP="001C339E" w:rsidRDefault="006A4050" w14:paraId="2DF5C3D8" w14:textId="77777777">
            <w:pPr>
              <w:jc w:val="center"/>
              <w:rPr>
                <w:rFonts w:ascii="Times New Roman" w:hAnsi="Times New Roman"/>
                <w:sz w:val="22"/>
                <w:szCs w:val="22"/>
              </w:rPr>
            </w:pPr>
          </w:p>
          <w:p w:rsidRPr="002E556E" w:rsidR="006B095F" w:rsidP="001C339E" w:rsidRDefault="006B095F" w14:paraId="4AB4A9F2" w14:textId="51E17934">
            <w:pPr>
              <w:jc w:val="center"/>
              <w:rPr>
                <w:rFonts w:ascii="Times New Roman" w:hAnsi="Times New Roman"/>
                <w:sz w:val="22"/>
                <w:szCs w:val="22"/>
              </w:rPr>
            </w:pPr>
            <w:r>
              <w:rPr>
                <w:rFonts w:ascii="Times New Roman" w:hAnsi="Times New Roman"/>
                <w:sz w:val="22"/>
                <w:szCs w:val="22"/>
              </w:rPr>
              <w:t>$97.2</w:t>
            </w:r>
            <w:r w:rsidR="005A73EC">
              <w:rPr>
                <w:rFonts w:ascii="Times New Roman" w:hAnsi="Times New Roman"/>
                <w:sz w:val="22"/>
                <w:szCs w:val="22"/>
              </w:rPr>
              <w:t>8</w:t>
            </w:r>
          </w:p>
        </w:tc>
        <w:tc>
          <w:tcPr>
            <w:tcW w:w="1520" w:type="dxa"/>
            <w:vAlign w:val="bottom"/>
          </w:tcPr>
          <w:p w:rsidRPr="002E556E" w:rsidR="006B095F" w:rsidP="001C339E" w:rsidRDefault="006B095F" w14:paraId="0FE88E12" w14:textId="4A9F8599">
            <w:pPr>
              <w:jc w:val="center"/>
              <w:rPr>
                <w:rFonts w:ascii="Times New Roman" w:hAnsi="Times New Roman"/>
                <w:sz w:val="22"/>
                <w:szCs w:val="22"/>
              </w:rPr>
            </w:pPr>
            <w:r w:rsidRPr="006B095F">
              <w:rPr>
                <w:rFonts w:ascii="Times New Roman" w:hAnsi="Times New Roman"/>
                <w:sz w:val="22"/>
                <w:szCs w:val="22"/>
              </w:rPr>
              <w:t>$39,938,000</w:t>
            </w:r>
          </w:p>
        </w:tc>
      </w:tr>
      <w:tr w:rsidRPr="00442E07" w:rsidR="006B095F" w:rsidTr="006B095F" w14:paraId="33CEAD44" w14:textId="77777777">
        <w:tc>
          <w:tcPr>
            <w:tcW w:w="1885" w:type="dxa"/>
          </w:tcPr>
          <w:p w:rsidRPr="00C60201" w:rsidR="006B095F" w:rsidP="006B095F" w:rsidRDefault="006B095F" w14:paraId="778F6F39" w14:textId="29D7F3DC">
            <w:pPr>
              <w:rPr>
                <w:rFonts w:ascii="Times New Roman" w:hAnsi="Times New Roman"/>
                <w:sz w:val="22"/>
                <w:szCs w:val="22"/>
              </w:rPr>
            </w:pPr>
            <w:r w:rsidRPr="00C60201">
              <w:rPr>
                <w:rFonts w:ascii="Times New Roman" w:hAnsi="Times New Roman"/>
                <w:sz w:val="22"/>
                <w:szCs w:val="22"/>
              </w:rPr>
              <w:t>LEA Plan for Safe Return Accessibility</w:t>
            </w:r>
          </w:p>
        </w:tc>
        <w:tc>
          <w:tcPr>
            <w:tcW w:w="1260" w:type="dxa"/>
            <w:vAlign w:val="bottom"/>
          </w:tcPr>
          <w:p w:rsidRPr="002E556E" w:rsidR="006B095F" w:rsidP="001C339E" w:rsidRDefault="006B095F" w14:paraId="54AAD178" w14:textId="1C0350DB">
            <w:pPr>
              <w:jc w:val="center"/>
              <w:rPr>
                <w:rFonts w:ascii="Times New Roman" w:hAnsi="Times New Roman"/>
                <w:sz w:val="22"/>
                <w:szCs w:val="22"/>
              </w:rPr>
            </w:pPr>
            <w:r w:rsidRPr="002E556E">
              <w:rPr>
                <w:rFonts w:ascii="Times New Roman" w:hAnsi="Times New Roman"/>
                <w:sz w:val="22"/>
                <w:szCs w:val="22"/>
              </w:rPr>
              <w:t>15,000</w:t>
            </w:r>
          </w:p>
        </w:tc>
        <w:tc>
          <w:tcPr>
            <w:tcW w:w="1285" w:type="dxa"/>
          </w:tcPr>
          <w:p w:rsidR="006A4050" w:rsidP="001C339E" w:rsidRDefault="006A4050" w14:paraId="7F11B74F" w14:textId="77777777">
            <w:pPr>
              <w:jc w:val="center"/>
              <w:rPr>
                <w:rFonts w:ascii="Times New Roman" w:hAnsi="Times New Roman"/>
                <w:sz w:val="22"/>
                <w:szCs w:val="22"/>
              </w:rPr>
            </w:pPr>
          </w:p>
          <w:p w:rsidR="006A4050" w:rsidP="001C339E" w:rsidRDefault="006A4050" w14:paraId="2138F8EF" w14:textId="77777777">
            <w:pPr>
              <w:jc w:val="center"/>
              <w:rPr>
                <w:rFonts w:ascii="Times New Roman" w:hAnsi="Times New Roman"/>
                <w:sz w:val="22"/>
                <w:szCs w:val="22"/>
              </w:rPr>
            </w:pPr>
          </w:p>
          <w:p w:rsidRPr="002E556E" w:rsidR="006B095F" w:rsidP="001C339E" w:rsidRDefault="001C339E" w14:paraId="3832DADC" w14:textId="6B6F2059">
            <w:pPr>
              <w:jc w:val="center"/>
              <w:rPr>
                <w:rFonts w:ascii="Times New Roman" w:hAnsi="Times New Roman"/>
                <w:sz w:val="22"/>
                <w:szCs w:val="22"/>
              </w:rPr>
            </w:pPr>
            <w:r>
              <w:rPr>
                <w:rFonts w:ascii="Times New Roman" w:hAnsi="Times New Roman"/>
                <w:sz w:val="22"/>
                <w:szCs w:val="22"/>
              </w:rPr>
              <w:t>1</w:t>
            </w:r>
          </w:p>
        </w:tc>
        <w:tc>
          <w:tcPr>
            <w:tcW w:w="1335" w:type="dxa"/>
            <w:vAlign w:val="bottom"/>
          </w:tcPr>
          <w:p w:rsidRPr="002E556E" w:rsidR="006B095F" w:rsidP="001C339E" w:rsidRDefault="006B095F" w14:paraId="120303D7" w14:textId="58D4C3D7">
            <w:pPr>
              <w:jc w:val="center"/>
              <w:rPr>
                <w:rFonts w:ascii="Times New Roman" w:hAnsi="Times New Roman"/>
                <w:sz w:val="22"/>
                <w:szCs w:val="22"/>
              </w:rPr>
            </w:pPr>
            <w:r w:rsidRPr="002E556E">
              <w:rPr>
                <w:rFonts w:ascii="Times New Roman" w:hAnsi="Times New Roman"/>
                <w:sz w:val="22"/>
                <w:szCs w:val="22"/>
              </w:rPr>
              <w:t>15</w:t>
            </w:r>
          </w:p>
        </w:tc>
        <w:tc>
          <w:tcPr>
            <w:tcW w:w="1250" w:type="dxa"/>
            <w:vAlign w:val="bottom"/>
          </w:tcPr>
          <w:p w:rsidRPr="002E556E" w:rsidR="006B095F" w:rsidP="001C339E" w:rsidRDefault="006B095F" w14:paraId="18B70163" w14:textId="4DB51944">
            <w:pPr>
              <w:jc w:val="center"/>
              <w:rPr>
                <w:rFonts w:ascii="Times New Roman" w:hAnsi="Times New Roman"/>
                <w:sz w:val="22"/>
                <w:szCs w:val="22"/>
              </w:rPr>
            </w:pPr>
            <w:r w:rsidRPr="002E556E">
              <w:rPr>
                <w:rFonts w:ascii="Times New Roman" w:hAnsi="Times New Roman"/>
                <w:sz w:val="22"/>
                <w:szCs w:val="22"/>
              </w:rPr>
              <w:t>225,000</w:t>
            </w:r>
          </w:p>
        </w:tc>
        <w:tc>
          <w:tcPr>
            <w:tcW w:w="1180" w:type="dxa"/>
          </w:tcPr>
          <w:p w:rsidR="006A4050" w:rsidP="001C339E" w:rsidRDefault="006A4050" w14:paraId="5C2946EC" w14:textId="77777777">
            <w:pPr>
              <w:jc w:val="center"/>
              <w:rPr>
                <w:rFonts w:ascii="Times New Roman" w:hAnsi="Times New Roman"/>
                <w:sz w:val="22"/>
                <w:szCs w:val="22"/>
              </w:rPr>
            </w:pPr>
          </w:p>
          <w:p w:rsidR="006A4050" w:rsidP="001C339E" w:rsidRDefault="006A4050" w14:paraId="5B2C537B" w14:textId="77777777">
            <w:pPr>
              <w:jc w:val="center"/>
              <w:rPr>
                <w:rFonts w:ascii="Times New Roman" w:hAnsi="Times New Roman"/>
                <w:sz w:val="22"/>
                <w:szCs w:val="22"/>
              </w:rPr>
            </w:pPr>
          </w:p>
          <w:p w:rsidRPr="002E556E" w:rsidR="006B095F" w:rsidP="001C339E" w:rsidRDefault="006B095F" w14:paraId="3FBCE1DF" w14:textId="07DC3DF0">
            <w:pPr>
              <w:jc w:val="center"/>
              <w:rPr>
                <w:rFonts w:ascii="Times New Roman" w:hAnsi="Times New Roman"/>
                <w:sz w:val="22"/>
                <w:szCs w:val="22"/>
              </w:rPr>
            </w:pPr>
            <w:r>
              <w:rPr>
                <w:rFonts w:ascii="Times New Roman" w:hAnsi="Times New Roman"/>
                <w:sz w:val="22"/>
                <w:szCs w:val="22"/>
              </w:rPr>
              <w:t>$97.2</w:t>
            </w:r>
            <w:r w:rsidR="005A73EC">
              <w:rPr>
                <w:rFonts w:ascii="Times New Roman" w:hAnsi="Times New Roman"/>
                <w:sz w:val="22"/>
                <w:szCs w:val="22"/>
              </w:rPr>
              <w:t>8</w:t>
            </w:r>
          </w:p>
        </w:tc>
        <w:tc>
          <w:tcPr>
            <w:tcW w:w="1520" w:type="dxa"/>
            <w:vAlign w:val="bottom"/>
          </w:tcPr>
          <w:p w:rsidRPr="002E556E" w:rsidR="006B095F" w:rsidP="001C339E" w:rsidRDefault="006B095F" w14:paraId="4C31F69C" w14:textId="64D52635">
            <w:pPr>
              <w:jc w:val="center"/>
              <w:rPr>
                <w:rFonts w:ascii="Times New Roman" w:hAnsi="Times New Roman"/>
                <w:sz w:val="22"/>
                <w:szCs w:val="22"/>
              </w:rPr>
            </w:pPr>
            <w:r w:rsidRPr="006B095F">
              <w:rPr>
                <w:rFonts w:ascii="Times New Roman" w:hAnsi="Times New Roman"/>
                <w:sz w:val="22"/>
                <w:szCs w:val="22"/>
              </w:rPr>
              <w:t>$21,888,000</w:t>
            </w:r>
          </w:p>
        </w:tc>
      </w:tr>
      <w:tr w:rsidRPr="00442E07" w:rsidR="006B095F" w:rsidTr="006B095F" w14:paraId="7BED2F2E" w14:textId="77777777">
        <w:tc>
          <w:tcPr>
            <w:tcW w:w="1885" w:type="dxa"/>
          </w:tcPr>
          <w:p w:rsidRPr="00C60201" w:rsidR="006B095F" w:rsidP="006B095F" w:rsidRDefault="006B095F" w14:paraId="7BED2F25" w14:textId="77777777">
            <w:pPr>
              <w:rPr>
                <w:rFonts w:ascii="Times New Roman" w:hAnsi="Times New Roman"/>
                <w:sz w:val="22"/>
                <w:szCs w:val="22"/>
              </w:rPr>
            </w:pPr>
            <w:r w:rsidRPr="00C60201">
              <w:rPr>
                <w:rFonts w:ascii="Times New Roman" w:hAnsi="Times New Roman"/>
                <w:sz w:val="22"/>
                <w:szCs w:val="22"/>
              </w:rPr>
              <w:t>Annualized Totals</w:t>
            </w:r>
          </w:p>
        </w:tc>
        <w:tc>
          <w:tcPr>
            <w:tcW w:w="1260" w:type="dxa"/>
            <w:vAlign w:val="bottom"/>
          </w:tcPr>
          <w:p w:rsidRPr="002E556E" w:rsidR="006B095F" w:rsidP="001C339E" w:rsidRDefault="006B095F" w14:paraId="7BED2F28" w14:textId="795DF4CD">
            <w:pPr>
              <w:jc w:val="center"/>
              <w:rPr>
                <w:rFonts w:ascii="Times New Roman" w:hAnsi="Times New Roman"/>
                <w:sz w:val="22"/>
                <w:szCs w:val="22"/>
              </w:rPr>
            </w:pPr>
            <w:r w:rsidRPr="002E556E">
              <w:rPr>
                <w:rFonts w:ascii="Times New Roman" w:hAnsi="Times New Roman"/>
                <w:sz w:val="22"/>
                <w:szCs w:val="22"/>
              </w:rPr>
              <w:t>80,</w:t>
            </w:r>
            <w:r w:rsidR="00C311A7">
              <w:rPr>
                <w:rFonts w:ascii="Times New Roman" w:hAnsi="Times New Roman"/>
                <w:sz w:val="22"/>
                <w:szCs w:val="22"/>
              </w:rPr>
              <w:t>104</w:t>
            </w:r>
          </w:p>
        </w:tc>
        <w:tc>
          <w:tcPr>
            <w:tcW w:w="1285" w:type="dxa"/>
          </w:tcPr>
          <w:p w:rsidRPr="002E556E" w:rsidR="006B095F" w:rsidP="001C339E" w:rsidRDefault="006B095F" w14:paraId="7BED2F29" w14:textId="2BD110B0">
            <w:pPr>
              <w:jc w:val="center"/>
              <w:rPr>
                <w:rFonts w:ascii="Times New Roman" w:hAnsi="Times New Roman"/>
                <w:sz w:val="22"/>
                <w:szCs w:val="22"/>
              </w:rPr>
            </w:pPr>
          </w:p>
        </w:tc>
        <w:tc>
          <w:tcPr>
            <w:tcW w:w="1335" w:type="dxa"/>
          </w:tcPr>
          <w:p w:rsidRPr="002E556E" w:rsidR="006B095F" w:rsidP="001C339E" w:rsidRDefault="00EE6276" w14:paraId="7BED2F2A" w14:textId="6F79E66F">
            <w:pPr>
              <w:jc w:val="center"/>
              <w:rPr>
                <w:rFonts w:ascii="Times New Roman" w:hAnsi="Times New Roman"/>
                <w:sz w:val="22"/>
                <w:szCs w:val="22"/>
              </w:rPr>
            </w:pPr>
            <w:r>
              <w:rPr>
                <w:rFonts w:ascii="Times New Roman" w:hAnsi="Times New Roman"/>
                <w:sz w:val="22"/>
                <w:szCs w:val="22"/>
              </w:rPr>
              <w:t>25</w:t>
            </w:r>
          </w:p>
        </w:tc>
        <w:tc>
          <w:tcPr>
            <w:tcW w:w="1250" w:type="dxa"/>
            <w:vAlign w:val="bottom"/>
          </w:tcPr>
          <w:p w:rsidRPr="002E556E" w:rsidR="006B095F" w:rsidP="001C339E" w:rsidRDefault="0044108D" w14:paraId="7BED2F2B" w14:textId="1ACCED6B">
            <w:pPr>
              <w:jc w:val="center"/>
              <w:rPr>
                <w:rFonts w:ascii="Times New Roman" w:hAnsi="Times New Roman"/>
                <w:sz w:val="22"/>
                <w:szCs w:val="22"/>
              </w:rPr>
            </w:pPr>
            <w:r w:rsidRPr="0044108D">
              <w:rPr>
                <w:rFonts w:ascii="Times New Roman" w:hAnsi="Times New Roman"/>
                <w:sz w:val="22"/>
                <w:szCs w:val="22"/>
              </w:rPr>
              <w:t>2,037,956</w:t>
            </w:r>
          </w:p>
        </w:tc>
        <w:tc>
          <w:tcPr>
            <w:tcW w:w="1180" w:type="dxa"/>
          </w:tcPr>
          <w:p w:rsidRPr="002E556E" w:rsidR="006B095F" w:rsidP="001C339E" w:rsidRDefault="006B095F" w14:paraId="7BED2F2C" w14:textId="43185C61">
            <w:pPr>
              <w:jc w:val="center"/>
              <w:rPr>
                <w:rFonts w:ascii="Times New Roman" w:hAnsi="Times New Roman"/>
                <w:sz w:val="22"/>
                <w:szCs w:val="22"/>
              </w:rPr>
            </w:pPr>
          </w:p>
        </w:tc>
        <w:tc>
          <w:tcPr>
            <w:tcW w:w="1520" w:type="dxa"/>
            <w:vAlign w:val="bottom"/>
          </w:tcPr>
          <w:p w:rsidRPr="002E556E" w:rsidR="006B095F" w:rsidP="001C339E" w:rsidRDefault="006B095F" w14:paraId="7BED2F2D" w14:textId="6EFE333A">
            <w:pPr>
              <w:jc w:val="center"/>
              <w:rPr>
                <w:rFonts w:ascii="Times New Roman" w:hAnsi="Times New Roman"/>
                <w:sz w:val="22"/>
                <w:szCs w:val="22"/>
              </w:rPr>
            </w:pPr>
            <w:r w:rsidRPr="006B095F">
              <w:rPr>
                <w:rFonts w:ascii="Times New Roman" w:hAnsi="Times New Roman"/>
                <w:sz w:val="22"/>
                <w:szCs w:val="22"/>
              </w:rPr>
              <w:t>$</w:t>
            </w:r>
            <w:r w:rsidRPr="00C62925" w:rsidR="00C62925">
              <w:rPr>
                <w:rFonts w:ascii="Times New Roman" w:hAnsi="Times New Roman"/>
                <w:sz w:val="22"/>
                <w:szCs w:val="22"/>
              </w:rPr>
              <w:t>198,791,800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7BED2F3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7BED2F3D" w14:textId="7CB23F28">
      <w:pPr>
        <w:tabs>
          <w:tab w:val="left" w:pos="-720"/>
        </w:tabs>
        <w:suppressAutoHyphens/>
        <w:rPr>
          <w:rFonts w:ascii="Times New Roman" w:hAnsi="Times New Roman"/>
          <w:szCs w:val="24"/>
        </w:rPr>
      </w:pPr>
    </w:p>
    <w:p w:rsidR="0094407A" w:rsidP="0094407A" w:rsidRDefault="0094407A" w14:paraId="7853715E" w14:textId="77777777">
      <w:pPr>
        <w:tabs>
          <w:tab w:val="left" w:pos="-720"/>
        </w:tabs>
        <w:suppressAutoHyphens/>
        <w:rPr>
          <w:rFonts w:ascii="Times New Roman" w:hAnsi="Times New Roman"/>
          <w:szCs w:val="24"/>
        </w:rPr>
      </w:pPr>
    </w:p>
    <w:p w:rsidRPr="00D97CD3" w:rsidR="0094407A" w:rsidP="0094407A" w:rsidRDefault="0094407A" w14:paraId="343116FD" w14:textId="77777777">
      <w:pPr>
        <w:pStyle w:val="ListParagraph"/>
        <w:suppressAutoHyphens/>
        <w:spacing w:line="240" w:lineRule="exact"/>
        <w:rPr>
          <w:rFonts w:ascii="Times New Roman" w:hAnsi="Times New Roman"/>
        </w:rPr>
      </w:pPr>
      <w:r w:rsidRPr="00D97CD3">
        <w:rPr>
          <w:rFonts w:ascii="Times New Roman" w:hAnsi="Times New Roman"/>
        </w:rPr>
        <w:t xml:space="preserve">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 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94407A" w:rsidP="00AD381B" w:rsidRDefault="0094407A" w14:paraId="5D2DD718" w14:textId="42A18D68">
      <w:pPr>
        <w:tabs>
          <w:tab w:val="left" w:pos="-720"/>
        </w:tabs>
        <w:suppressAutoHyphens/>
        <w:rPr>
          <w:rFonts w:ascii="Times New Roman" w:hAnsi="Times New Roman"/>
          <w:szCs w:val="24"/>
        </w:rPr>
      </w:pPr>
    </w:p>
    <w:p w:rsidR="0094407A" w:rsidP="00AD381B" w:rsidRDefault="0094407A" w14:paraId="4ABAB8E1" w14:textId="77777777">
      <w:pPr>
        <w:tabs>
          <w:tab w:val="left" w:pos="-720"/>
        </w:tabs>
        <w:suppressAutoHyphens/>
        <w:rPr>
          <w:rFonts w:ascii="Times New Roman" w:hAnsi="Times New Roman"/>
          <w:szCs w:val="24"/>
        </w:rPr>
      </w:pPr>
    </w:p>
    <w:p w:rsidR="00043C32" w:rsidP="00AD381B" w:rsidRDefault="00043C32" w14:paraId="7BED2F3E" w14:textId="3498925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05741" w:rsidP="00305741" w:rsidRDefault="00305741" w14:paraId="5C32DE62" w14:textId="6A476C20">
      <w:pPr>
        <w:tabs>
          <w:tab w:val="left" w:pos="-720"/>
        </w:tabs>
        <w:suppressAutoHyphens/>
        <w:rPr>
          <w:rStyle w:val="a"/>
          <w:rFonts w:ascii="Times New Roman" w:hAnsi="Times New Roman"/>
          <w:b/>
          <w:szCs w:val="24"/>
        </w:rPr>
      </w:pPr>
    </w:p>
    <w:p w:rsidR="00A61334" w:rsidP="00A61334" w:rsidRDefault="00A61334" w14:paraId="104CCE1C" w14:textId="77777777">
      <w:pPr>
        <w:tabs>
          <w:tab w:val="left" w:pos="-720"/>
          <w:tab w:val="left" w:pos="1014"/>
        </w:tabs>
        <w:suppressAutoHyphens/>
        <w:ind w:firstLine="720"/>
        <w:rPr>
          <w:rFonts w:ascii="Times New Roman" w:hAnsi="Times New Roman"/>
          <w:szCs w:val="24"/>
        </w:rPr>
      </w:pPr>
      <w:r>
        <w:rPr>
          <w:rFonts w:ascii="Times New Roman" w:hAnsi="Times New Roman"/>
          <w:szCs w:val="24"/>
        </w:rPr>
        <w:t xml:space="preserve">This collection will not result in any annualized cost for the Federal government. </w:t>
      </w: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BED2F43" w14:textId="1A586B91">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075BB" w:rsidP="00800D30" w:rsidRDefault="005075BB" w14:paraId="4D234B0E" w14:textId="5E032676">
      <w:pPr>
        <w:pStyle w:val="ListParagraph"/>
        <w:tabs>
          <w:tab w:val="left" w:pos="-720"/>
        </w:tabs>
        <w:suppressAutoHyphens/>
        <w:contextualSpacing w:val="0"/>
        <w:rPr>
          <w:rFonts w:ascii="Times New Roman" w:hAnsi="Times New Roman"/>
          <w:b/>
          <w:sz w:val="26"/>
          <w:szCs w:val="26"/>
        </w:rPr>
      </w:pPr>
    </w:p>
    <w:p w:rsidRPr="00D97CD3" w:rsidR="005075BB" w:rsidP="005075BB" w:rsidRDefault="005075BB" w14:paraId="7AF06FAE" w14:textId="5324A1EC">
      <w:pPr>
        <w:pStyle w:val="ListParagraph"/>
        <w:suppressAutoHyphens/>
        <w:spacing w:line="240" w:lineRule="exact"/>
        <w:rPr>
          <w:rFonts w:ascii="Times New Roman" w:hAnsi="Times New Roman"/>
        </w:rPr>
      </w:pPr>
      <w:r w:rsidRPr="00D97CD3">
        <w:rPr>
          <w:rFonts w:ascii="Times New Roman" w:hAnsi="Times New Roman"/>
        </w:rPr>
        <w:t>This is a new emergency collection.  The burden increase is a program change due to the enactment of a new statute</w:t>
      </w:r>
      <w:r w:rsidR="00AD033E">
        <w:rPr>
          <w:rFonts w:ascii="Times New Roman" w:hAnsi="Times New Roman"/>
        </w:rPr>
        <w:t>, the</w:t>
      </w:r>
      <w:r w:rsidR="00E85843">
        <w:rPr>
          <w:rFonts w:ascii="Times New Roman" w:hAnsi="Times New Roman"/>
        </w:rPr>
        <w:t xml:space="preserve"> </w:t>
      </w:r>
      <w:r w:rsidR="00AE2BEE">
        <w:rPr>
          <w:rFonts w:ascii="Times New Roman" w:hAnsi="Times New Roman"/>
        </w:rPr>
        <w:t xml:space="preserve">ARP </w:t>
      </w:r>
      <w:r w:rsidRPr="00D97CD3">
        <w:rPr>
          <w:rFonts w:ascii="Times New Roman" w:hAnsi="Times New Roman"/>
        </w:rPr>
        <w:t>Act</w:t>
      </w:r>
      <w:r w:rsidR="00E85843">
        <w:rPr>
          <w:rFonts w:ascii="Times New Roman" w:hAnsi="Times New Roman"/>
        </w:rPr>
        <w:t xml:space="preserve">. </w:t>
      </w:r>
      <w:r w:rsidRPr="00D97CD3">
        <w:rPr>
          <w:rFonts w:ascii="Times New Roman" w:hAnsi="Times New Roman"/>
        </w:rPr>
        <w:t>The total new burden to</w:t>
      </w:r>
      <w:r>
        <w:rPr>
          <w:rFonts w:ascii="Times New Roman" w:hAnsi="Times New Roman"/>
        </w:rPr>
        <w:t xml:space="preserve"> </w:t>
      </w:r>
      <w:r w:rsidRPr="00D97CD3">
        <w:rPr>
          <w:rFonts w:ascii="Times New Roman" w:hAnsi="Times New Roman"/>
        </w:rPr>
        <w:t>SEAs</w:t>
      </w:r>
      <w:r w:rsidR="00C40558">
        <w:rPr>
          <w:rFonts w:ascii="Times New Roman" w:hAnsi="Times New Roman"/>
        </w:rPr>
        <w:t xml:space="preserve"> and LEAs</w:t>
      </w:r>
      <w:r>
        <w:rPr>
          <w:rFonts w:ascii="Times New Roman" w:hAnsi="Times New Roman"/>
        </w:rPr>
        <w:t xml:space="preserve"> </w:t>
      </w:r>
      <w:r w:rsidRPr="00D97CD3">
        <w:rPr>
          <w:rFonts w:ascii="Times New Roman" w:hAnsi="Times New Roman"/>
        </w:rPr>
        <w:t xml:space="preserve">is estimated to </w:t>
      </w:r>
      <w:r w:rsidRPr="00C2486D">
        <w:rPr>
          <w:rFonts w:ascii="Times New Roman" w:hAnsi="Times New Roman"/>
        </w:rPr>
        <w:t xml:space="preserve">be </w:t>
      </w:r>
      <w:r w:rsidR="005C6690">
        <w:rPr>
          <w:rFonts w:ascii="Times New Roman" w:hAnsi="Times New Roman"/>
          <w:szCs w:val="24"/>
        </w:rPr>
        <w:t>2,03</w:t>
      </w:r>
      <w:r w:rsidR="005C63E9">
        <w:rPr>
          <w:rFonts w:ascii="Times New Roman" w:hAnsi="Times New Roman"/>
          <w:szCs w:val="24"/>
        </w:rPr>
        <w:t>7</w:t>
      </w:r>
      <w:r w:rsidR="005C6690">
        <w:rPr>
          <w:rFonts w:ascii="Times New Roman" w:hAnsi="Times New Roman"/>
          <w:szCs w:val="24"/>
        </w:rPr>
        <w:t>,</w:t>
      </w:r>
      <w:r w:rsidR="005C63E9">
        <w:rPr>
          <w:rFonts w:ascii="Times New Roman" w:hAnsi="Times New Roman"/>
          <w:szCs w:val="24"/>
        </w:rPr>
        <w:t>956</w:t>
      </w:r>
      <w:r w:rsidRPr="00C2486D">
        <w:rPr>
          <w:rFonts w:ascii="Times New Roman" w:hAnsi="Times New Roman"/>
        </w:rPr>
        <w:t xml:space="preserve"> burden hours and a total cost of </w:t>
      </w:r>
      <w:r w:rsidRPr="00C2486D" w:rsidR="003B7F78">
        <w:rPr>
          <w:rFonts w:ascii="Times New Roman" w:hAnsi="Times New Roman"/>
          <w:szCs w:val="24"/>
        </w:rPr>
        <w:t>$</w:t>
      </w:r>
      <w:r w:rsidR="005C6690">
        <w:rPr>
          <w:rFonts w:ascii="Times New Roman" w:hAnsi="Times New Roman"/>
          <w:szCs w:val="24"/>
        </w:rPr>
        <w:t>198,</w:t>
      </w:r>
      <w:r w:rsidR="002E6B68">
        <w:rPr>
          <w:rFonts w:ascii="Times New Roman" w:hAnsi="Times New Roman"/>
          <w:szCs w:val="24"/>
        </w:rPr>
        <w:t>791</w:t>
      </w:r>
      <w:r w:rsidR="005C6690">
        <w:rPr>
          <w:rFonts w:ascii="Times New Roman" w:hAnsi="Times New Roman"/>
          <w:szCs w:val="24"/>
        </w:rPr>
        <w:t>,000</w:t>
      </w:r>
      <w:r w:rsidRPr="00C2486D">
        <w:rPr>
          <w:rFonts w:ascii="Times New Roman" w:hAnsi="Times New Roman"/>
        </w:rPr>
        <w:t>.</w:t>
      </w:r>
      <w:r w:rsidRPr="00D97CD3">
        <w:rPr>
          <w:rFonts w:ascii="Times New Roman" w:hAnsi="Times New Roman"/>
        </w:rPr>
        <w:t xml:space="preserve"> </w:t>
      </w:r>
    </w:p>
    <w:p w:rsidRPr="00756FD3" w:rsidR="005075BB" w:rsidP="00800D30" w:rsidRDefault="005075BB" w14:paraId="39E7568F" w14:textId="77777777">
      <w:pPr>
        <w:pStyle w:val="ListParagraph"/>
        <w:tabs>
          <w:tab w:val="left" w:pos="-720"/>
        </w:tabs>
        <w:suppressAutoHyphens/>
        <w:contextualSpacing w:val="0"/>
        <w:rPr>
          <w:rFonts w:ascii="Times New Roman" w:hAnsi="Times New Roman"/>
          <w:b/>
          <w:sz w:val="26"/>
          <w:szCs w:val="26"/>
        </w:rPr>
      </w:pPr>
    </w:p>
    <w:p w:rsidR="00534B4A" w:rsidP="00534B4A" w:rsidRDefault="00534B4A" w14:paraId="7BED2F44"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030367" w:rsidR="0052073E" w:rsidP="15E5A6F5" w:rsidRDefault="001C5EE2" w14:paraId="7BED2F4B" w14:textId="40E226DE">
            <w:pPr>
              <w:suppressAutoHyphens/>
              <w:rPr>
                <w:rFonts w:ascii="Times New Roman" w:hAnsi="Times New Roman"/>
              </w:rPr>
            </w:pPr>
            <w:r w:rsidRPr="0044108D">
              <w:rPr>
                <w:rFonts w:ascii="Times New Roman" w:hAnsi="Times New Roman"/>
                <w:sz w:val="22"/>
                <w:szCs w:val="22"/>
              </w:rPr>
              <w:t>2,037,956</w:t>
            </w:r>
          </w:p>
        </w:tc>
        <w:tc>
          <w:tcPr>
            <w:tcW w:w="2829" w:type="dxa"/>
          </w:tcPr>
          <w:p w:rsidR="0052073E" w:rsidP="15E5A6F5" w:rsidRDefault="0052073E" w14:paraId="7BED2F4C" w14:textId="7784B418">
            <w:pPr>
              <w:suppressAutoHyphens/>
              <w:rPr>
                <w:rFonts w:ascii="Times New Roman" w:hAnsi="Times New Roman"/>
                <w:b/>
                <w:bCs/>
              </w:rPr>
            </w:pPr>
          </w:p>
        </w:tc>
        <w:tc>
          <w:tcPr>
            <w:tcW w:w="2520" w:type="dxa"/>
          </w:tcPr>
          <w:p w:rsidR="0052073E" w:rsidP="00534B4A" w:rsidRDefault="0052073E" w14:paraId="7BED2F4D" w14:textId="77777777">
            <w:pPr>
              <w:tabs>
                <w:tab w:val="left" w:pos="-720"/>
              </w:tabs>
              <w:suppressAutoHyphens/>
              <w:rPr>
                <w:rFonts w:ascii="Times New Roman" w:hAnsi="Times New Roman"/>
                <w:b/>
                <w:szCs w:val="24"/>
              </w:rPr>
            </w:pP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030367" w:rsidR="0052073E" w:rsidP="6537B118" w:rsidRDefault="00530FDC" w14:paraId="7BED2F50" w14:textId="5ECD717D">
            <w:pPr>
              <w:suppressAutoHyphens/>
              <w:rPr>
                <w:rFonts w:ascii="Times New Roman" w:hAnsi="Times New Roman"/>
              </w:rPr>
            </w:pPr>
            <w:r w:rsidRPr="002E556E">
              <w:rPr>
                <w:rFonts w:ascii="Times New Roman" w:hAnsi="Times New Roman"/>
                <w:sz w:val="22"/>
                <w:szCs w:val="22"/>
              </w:rPr>
              <w:t>80,</w:t>
            </w:r>
            <w:r w:rsidR="001C5EE2">
              <w:rPr>
                <w:rFonts w:ascii="Times New Roman" w:hAnsi="Times New Roman"/>
                <w:sz w:val="22"/>
                <w:szCs w:val="22"/>
              </w:rPr>
              <w:t>104</w:t>
            </w:r>
          </w:p>
        </w:tc>
        <w:tc>
          <w:tcPr>
            <w:tcW w:w="2829" w:type="dxa"/>
          </w:tcPr>
          <w:p w:rsidR="0052073E" w:rsidP="15E5A6F5" w:rsidRDefault="0052073E" w14:paraId="7BED2F51" w14:textId="130001B1">
            <w:pPr>
              <w:suppressAutoHyphens/>
              <w:rPr>
                <w:rFonts w:ascii="Times New Roman" w:hAnsi="Times New Roman"/>
                <w:b/>
                <w:bCs/>
              </w:rPr>
            </w:pPr>
          </w:p>
        </w:tc>
        <w:tc>
          <w:tcPr>
            <w:tcW w:w="2520" w:type="dxa"/>
          </w:tcPr>
          <w:p w:rsidR="0052073E" w:rsidP="00534B4A" w:rsidRDefault="0052073E" w14:paraId="7BED2F52" w14:textId="77777777">
            <w:pPr>
              <w:tabs>
                <w:tab w:val="left" w:pos="-720"/>
              </w:tabs>
              <w:suppressAutoHyphens/>
              <w:rPr>
                <w:rFonts w:ascii="Times New Roman" w:hAnsi="Times New Roman"/>
                <w:b/>
                <w:szCs w:val="24"/>
              </w:rPr>
            </w:pPr>
          </w:p>
        </w:tc>
      </w:tr>
      <w:tr w:rsidR="00CB1D9E" w:rsidTr="00B64C51" w14:paraId="7BED2F58" w14:textId="77777777">
        <w:tc>
          <w:tcPr>
            <w:tcW w:w="2048" w:type="dxa"/>
          </w:tcPr>
          <w:p w:rsidR="00CB1D9E" w:rsidP="00CB1D9E" w:rsidRDefault="00CB1D9E"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vAlign w:val="bottom"/>
          </w:tcPr>
          <w:p w:rsidR="00CB1D9E" w:rsidP="00CB1D9E" w:rsidRDefault="001C5EE2" w14:paraId="7BED2F55" w14:textId="1BF89995">
            <w:pPr>
              <w:suppressAutoHyphens/>
              <w:rPr>
                <w:rFonts w:ascii="Times New Roman" w:hAnsi="Times New Roman"/>
                <w:b/>
                <w:bCs/>
              </w:rPr>
            </w:pPr>
            <w:r w:rsidRPr="006B095F">
              <w:rPr>
                <w:rFonts w:ascii="Times New Roman" w:hAnsi="Times New Roman"/>
                <w:sz w:val="22"/>
                <w:szCs w:val="22"/>
              </w:rPr>
              <w:t>$</w:t>
            </w:r>
            <w:r w:rsidRPr="00C62925">
              <w:rPr>
                <w:rFonts w:ascii="Times New Roman" w:hAnsi="Times New Roman"/>
                <w:sz w:val="22"/>
                <w:szCs w:val="22"/>
              </w:rPr>
              <w:t>198,791,800</w:t>
            </w:r>
          </w:p>
        </w:tc>
        <w:tc>
          <w:tcPr>
            <w:tcW w:w="2829" w:type="dxa"/>
          </w:tcPr>
          <w:p w:rsidR="00CB1D9E" w:rsidP="00CB1D9E" w:rsidRDefault="00CB1D9E" w14:paraId="7BED2F56" w14:textId="673B9513">
            <w:pPr>
              <w:suppressAutoHyphens/>
              <w:rPr>
                <w:rFonts w:ascii="Times New Roman" w:hAnsi="Times New Roman"/>
              </w:rPr>
            </w:pPr>
          </w:p>
        </w:tc>
        <w:tc>
          <w:tcPr>
            <w:tcW w:w="2520" w:type="dxa"/>
          </w:tcPr>
          <w:p w:rsidR="00CB1D9E" w:rsidP="00CB1D9E" w:rsidRDefault="00CB1D9E" w14:paraId="7BED2F57" w14:textId="77777777">
            <w:pPr>
              <w:tabs>
                <w:tab w:val="left" w:pos="-720"/>
              </w:tabs>
              <w:suppressAutoHyphens/>
              <w:rPr>
                <w:rFonts w:ascii="Times New Roman" w:hAnsi="Times New Roman"/>
                <w:b/>
                <w:szCs w:val="24"/>
              </w:rPr>
            </w:pPr>
          </w:p>
        </w:tc>
      </w:tr>
    </w:tbl>
    <w:p w:rsidR="00F27AAF" w:rsidP="00534B4A" w:rsidRDefault="00F27AAF" w14:paraId="7BED2F59" w14:textId="77777777">
      <w:pPr>
        <w:tabs>
          <w:tab w:val="left" w:pos="-720"/>
        </w:tabs>
        <w:suppressAutoHyphens/>
        <w:rPr>
          <w:rFonts w:ascii="Times New Roman" w:hAnsi="Times New Roman"/>
          <w:b/>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7BED2F5C" w14:textId="1FDAA487">
      <w:pPr>
        <w:tabs>
          <w:tab w:val="left" w:pos="-720"/>
        </w:tabs>
        <w:suppressAutoHyphens/>
        <w:rPr>
          <w:rFonts w:ascii="Times New Roman" w:hAnsi="Times New Roman"/>
          <w:szCs w:val="24"/>
        </w:rPr>
      </w:pPr>
    </w:p>
    <w:p w:rsidR="00CA6C61" w:rsidP="00CA6C61" w:rsidRDefault="00CA6C61" w14:paraId="3364CD15" w14:textId="77777777">
      <w:pPr>
        <w:pStyle w:val="ListParagraph"/>
        <w:suppressAutoHyphens/>
        <w:spacing w:line="240" w:lineRule="exact"/>
        <w:contextualSpacing w:val="0"/>
        <w:rPr>
          <w:rFonts w:ascii="Times New Roman" w:hAnsi="Times New Roman"/>
          <w:szCs w:val="24"/>
        </w:rPr>
      </w:pPr>
      <w:r w:rsidRPr="00F66A59">
        <w:rPr>
          <w:rFonts w:ascii="Times New Roman" w:hAnsi="Times New Roman"/>
          <w:bCs/>
          <w:szCs w:val="24"/>
        </w:rPr>
        <w:t>The results of this information collection will not be published.</w:t>
      </w:r>
    </w:p>
    <w:p w:rsidR="009D0478" w:rsidP="00534B4A" w:rsidRDefault="009D0478" w14:paraId="21E6921B" w14:textId="77777777">
      <w:pPr>
        <w:tabs>
          <w:tab w:val="left" w:pos="-720"/>
        </w:tabs>
        <w:suppressAutoHyphens/>
        <w:rPr>
          <w:rFonts w:ascii="Times New Roman" w:hAnsi="Times New Roman"/>
          <w:szCs w:val="24"/>
        </w:rPr>
      </w:pP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7BED2F5F" w14:textId="74B88E1C">
      <w:pPr>
        <w:tabs>
          <w:tab w:val="left" w:pos="-720"/>
        </w:tabs>
        <w:suppressAutoHyphens/>
        <w:ind w:left="360"/>
        <w:rPr>
          <w:rFonts w:ascii="Times New Roman" w:hAnsi="Times New Roman"/>
          <w:b/>
          <w:szCs w:val="24"/>
        </w:rPr>
      </w:pPr>
    </w:p>
    <w:p w:rsidRPr="00941B55" w:rsidR="00771B01" w:rsidP="00771B01" w:rsidRDefault="00771B01" w14:paraId="52CC3BEB" w14:textId="77777777">
      <w:pPr>
        <w:pStyle w:val="ListParagraph"/>
        <w:suppressAutoHyphens/>
        <w:spacing w:line="240" w:lineRule="exact"/>
        <w:rPr>
          <w:rFonts w:ascii="Times New Roman" w:hAnsi="Times New Roman"/>
        </w:rPr>
      </w:pPr>
      <w:r w:rsidRPr="00941B55">
        <w:rPr>
          <w:rFonts w:ascii="Times New Roman" w:hAnsi="Times New Roman"/>
        </w:rPr>
        <w:t>We are not seeking this approval.</w:t>
      </w:r>
    </w:p>
    <w:p w:rsidR="00771B01" w:rsidP="00534B4A" w:rsidRDefault="00771B01" w14:paraId="6730B63D" w14:textId="77777777">
      <w:pPr>
        <w:tabs>
          <w:tab w:val="left" w:pos="-720"/>
        </w:tabs>
        <w:suppressAutoHyphens/>
        <w:ind w:left="360"/>
        <w:rPr>
          <w:rFonts w:ascii="Times New Roman" w:hAnsi="Times New Roman"/>
          <w:b/>
          <w:szCs w:val="24"/>
        </w:rPr>
      </w:pPr>
    </w:p>
    <w:p w:rsidRPr="00534B4A" w:rsidR="00534B4A" w:rsidP="00534B4A" w:rsidRDefault="00534B4A" w14:paraId="7BED2F60" w14:textId="77777777">
      <w:pPr>
        <w:tabs>
          <w:tab w:val="left" w:pos="-720"/>
        </w:tabs>
        <w:suppressAutoHyphens/>
        <w:ind w:left="360"/>
        <w:rPr>
          <w:rFonts w:ascii="Times New Roman" w:hAnsi="Times New Roman"/>
          <w:szCs w:val="24"/>
        </w:rPr>
      </w:pPr>
    </w:p>
    <w:p w:rsidR="001C73C0" w:rsidP="00AD381B" w:rsidRDefault="00043C32" w14:paraId="7BED2F61" w14:textId="522CEB3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24E67" w:rsidP="00324E67" w:rsidRDefault="00324E67" w14:paraId="20486F07" w14:textId="3BAED1D8">
      <w:pPr>
        <w:tabs>
          <w:tab w:val="left" w:pos="-720"/>
        </w:tabs>
        <w:suppressAutoHyphens/>
        <w:rPr>
          <w:rFonts w:ascii="Times New Roman" w:hAnsi="Times New Roman"/>
          <w:b/>
          <w:szCs w:val="24"/>
        </w:rPr>
      </w:pPr>
    </w:p>
    <w:p w:rsidRPr="00C318C1" w:rsidR="00505DBC" w:rsidP="00C318C1" w:rsidRDefault="00324E67" w14:paraId="5F4B332D" w14:textId="35CEC370">
      <w:pPr>
        <w:pStyle w:val="ListParagraph"/>
        <w:suppressAutoHyphens/>
        <w:spacing w:line="240" w:lineRule="exact"/>
        <w:rPr>
          <w:rFonts w:ascii="Times New Roman" w:hAnsi="Times New Roman"/>
        </w:rPr>
      </w:pPr>
      <w:r w:rsidRPr="00941B55">
        <w:rPr>
          <w:rFonts w:ascii="Times New Roman" w:hAnsi="Times New Roman"/>
        </w:rPr>
        <w:t xml:space="preserve">There are no exceptions to the certification statement identified in the Certification of Paperwork Reduction Act. </w:t>
      </w:r>
    </w:p>
    <w:sectPr w:rsidRPr="00C318C1" w:rsidR="00505DBC"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4281D" w14:textId="77777777" w:rsidR="000A7C53" w:rsidRDefault="000A7C53" w:rsidP="00043C32">
      <w:r>
        <w:separator/>
      </w:r>
    </w:p>
  </w:endnote>
  <w:endnote w:type="continuationSeparator" w:id="0">
    <w:p w14:paraId="1D80D832" w14:textId="77777777" w:rsidR="000A7C53" w:rsidRDefault="000A7C53" w:rsidP="00043C32">
      <w:r>
        <w:continuationSeparator/>
      </w:r>
    </w:p>
  </w:endnote>
  <w:endnote w:type="continuationNotice" w:id="1">
    <w:p w14:paraId="62C1A5FB" w14:textId="77777777" w:rsidR="000A7C53" w:rsidRDefault="000A7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2F66" w14:textId="77777777" w:rsidR="00B4404D" w:rsidRDefault="00B4404D">
    <w:pPr>
      <w:spacing w:before="140" w:line="100" w:lineRule="exact"/>
      <w:rPr>
        <w:sz w:val="10"/>
      </w:rPr>
    </w:pPr>
  </w:p>
  <w:p w14:paraId="7BED2F67" w14:textId="77777777" w:rsidR="00B4404D" w:rsidRDefault="00B4404D">
    <w:pPr>
      <w:tabs>
        <w:tab w:val="left" w:pos="0"/>
      </w:tabs>
      <w:suppressAutoHyphens/>
    </w:pPr>
  </w:p>
  <w:p w14:paraId="7BED2F68" w14:textId="77777777" w:rsidR="00B4404D"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B4404D"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B4404D"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E1F7E" w14:textId="77777777" w:rsidR="000A7C53" w:rsidRDefault="000A7C53" w:rsidP="00043C32">
      <w:r>
        <w:separator/>
      </w:r>
    </w:p>
  </w:footnote>
  <w:footnote w:type="continuationSeparator" w:id="0">
    <w:p w14:paraId="714D214A" w14:textId="77777777" w:rsidR="000A7C53" w:rsidRDefault="000A7C53" w:rsidP="00043C32">
      <w:r>
        <w:continuationSeparator/>
      </w:r>
    </w:p>
  </w:footnote>
  <w:footnote w:type="continuationNotice" w:id="1">
    <w:p w14:paraId="0CEF98B1" w14:textId="77777777" w:rsidR="000A7C53" w:rsidRDefault="000A7C53"/>
  </w:footnote>
  <w:footnote w:id="2">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93F"/>
    <w:rsid w:val="0000502C"/>
    <w:rsid w:val="00006C22"/>
    <w:rsid w:val="00010D85"/>
    <w:rsid w:val="00024A4B"/>
    <w:rsid w:val="00026D12"/>
    <w:rsid w:val="0002758A"/>
    <w:rsid w:val="00027F81"/>
    <w:rsid w:val="00030107"/>
    <w:rsid w:val="00030367"/>
    <w:rsid w:val="00031F5C"/>
    <w:rsid w:val="00034CF8"/>
    <w:rsid w:val="00035ED5"/>
    <w:rsid w:val="00037801"/>
    <w:rsid w:val="00041649"/>
    <w:rsid w:val="0004355B"/>
    <w:rsid w:val="00043C32"/>
    <w:rsid w:val="000446F5"/>
    <w:rsid w:val="0004506B"/>
    <w:rsid w:val="000479C0"/>
    <w:rsid w:val="00056942"/>
    <w:rsid w:val="000574F1"/>
    <w:rsid w:val="0006515F"/>
    <w:rsid w:val="00080A4A"/>
    <w:rsid w:val="00083947"/>
    <w:rsid w:val="0008416E"/>
    <w:rsid w:val="00090D02"/>
    <w:rsid w:val="00092DCF"/>
    <w:rsid w:val="00093017"/>
    <w:rsid w:val="00097FBE"/>
    <w:rsid w:val="000A0E6E"/>
    <w:rsid w:val="000A2346"/>
    <w:rsid w:val="000A7C53"/>
    <w:rsid w:val="000B35F8"/>
    <w:rsid w:val="000B68D3"/>
    <w:rsid w:val="000C761E"/>
    <w:rsid w:val="000C7F80"/>
    <w:rsid w:val="000D2094"/>
    <w:rsid w:val="000D68DE"/>
    <w:rsid w:val="000D7469"/>
    <w:rsid w:val="000E5D6B"/>
    <w:rsid w:val="000F1F45"/>
    <w:rsid w:val="00101C65"/>
    <w:rsid w:val="00101C9B"/>
    <w:rsid w:val="00106031"/>
    <w:rsid w:val="00115813"/>
    <w:rsid w:val="00121767"/>
    <w:rsid w:val="00123453"/>
    <w:rsid w:val="00124C1E"/>
    <w:rsid w:val="00130F9F"/>
    <w:rsid w:val="00131345"/>
    <w:rsid w:val="00147AAE"/>
    <w:rsid w:val="00150C54"/>
    <w:rsid w:val="001550CF"/>
    <w:rsid w:val="00155FA6"/>
    <w:rsid w:val="00157349"/>
    <w:rsid w:val="00162AC4"/>
    <w:rsid w:val="00164C10"/>
    <w:rsid w:val="0016563B"/>
    <w:rsid w:val="00165B2A"/>
    <w:rsid w:val="001672BD"/>
    <w:rsid w:val="00167574"/>
    <w:rsid w:val="001736B0"/>
    <w:rsid w:val="00173CBD"/>
    <w:rsid w:val="001770B2"/>
    <w:rsid w:val="00177352"/>
    <w:rsid w:val="00182175"/>
    <w:rsid w:val="001824F3"/>
    <w:rsid w:val="001854DA"/>
    <w:rsid w:val="00186162"/>
    <w:rsid w:val="0018675A"/>
    <w:rsid w:val="00190445"/>
    <w:rsid w:val="001964AC"/>
    <w:rsid w:val="001964D5"/>
    <w:rsid w:val="001A2957"/>
    <w:rsid w:val="001A4690"/>
    <w:rsid w:val="001A5E90"/>
    <w:rsid w:val="001A6AE0"/>
    <w:rsid w:val="001B04D8"/>
    <w:rsid w:val="001B240F"/>
    <w:rsid w:val="001B324D"/>
    <w:rsid w:val="001B47EB"/>
    <w:rsid w:val="001B4DAC"/>
    <w:rsid w:val="001C03C3"/>
    <w:rsid w:val="001C339E"/>
    <w:rsid w:val="001C5EE2"/>
    <w:rsid w:val="001C62CF"/>
    <w:rsid w:val="001C73C0"/>
    <w:rsid w:val="001D0952"/>
    <w:rsid w:val="001D59FA"/>
    <w:rsid w:val="001E1F45"/>
    <w:rsid w:val="001E6A30"/>
    <w:rsid w:val="001E79BD"/>
    <w:rsid w:val="001F34C5"/>
    <w:rsid w:val="001F44A4"/>
    <w:rsid w:val="001F4870"/>
    <w:rsid w:val="002022FE"/>
    <w:rsid w:val="00203975"/>
    <w:rsid w:val="002066F2"/>
    <w:rsid w:val="00206943"/>
    <w:rsid w:val="002100B5"/>
    <w:rsid w:val="00211561"/>
    <w:rsid w:val="00212460"/>
    <w:rsid w:val="00212831"/>
    <w:rsid w:val="00215234"/>
    <w:rsid w:val="00215522"/>
    <w:rsid w:val="0021601F"/>
    <w:rsid w:val="00216B75"/>
    <w:rsid w:val="00216C6B"/>
    <w:rsid w:val="002225CC"/>
    <w:rsid w:val="00224A3B"/>
    <w:rsid w:val="00235C26"/>
    <w:rsid w:val="0024052B"/>
    <w:rsid w:val="00240A39"/>
    <w:rsid w:val="00246FE9"/>
    <w:rsid w:val="00250100"/>
    <w:rsid w:val="00254094"/>
    <w:rsid w:val="0025670A"/>
    <w:rsid w:val="00262A69"/>
    <w:rsid w:val="00262C5B"/>
    <w:rsid w:val="00265702"/>
    <w:rsid w:val="00267BB6"/>
    <w:rsid w:val="00270AF7"/>
    <w:rsid w:val="00271F46"/>
    <w:rsid w:val="00277D35"/>
    <w:rsid w:val="00283698"/>
    <w:rsid w:val="0028678C"/>
    <w:rsid w:val="00287EE9"/>
    <w:rsid w:val="0029205C"/>
    <w:rsid w:val="002926EF"/>
    <w:rsid w:val="00296C8D"/>
    <w:rsid w:val="002A0B15"/>
    <w:rsid w:val="002A17A1"/>
    <w:rsid w:val="002A1D2B"/>
    <w:rsid w:val="002A3221"/>
    <w:rsid w:val="002A67B0"/>
    <w:rsid w:val="002B017E"/>
    <w:rsid w:val="002B709D"/>
    <w:rsid w:val="002B7D69"/>
    <w:rsid w:val="002C0C42"/>
    <w:rsid w:val="002C2902"/>
    <w:rsid w:val="002C3520"/>
    <w:rsid w:val="002C5C06"/>
    <w:rsid w:val="002D5FCC"/>
    <w:rsid w:val="002E01EB"/>
    <w:rsid w:val="002E14E0"/>
    <w:rsid w:val="002E1FCF"/>
    <w:rsid w:val="002E28FC"/>
    <w:rsid w:val="002E3FE1"/>
    <w:rsid w:val="002E52CF"/>
    <w:rsid w:val="002E556E"/>
    <w:rsid w:val="002E6B68"/>
    <w:rsid w:val="002F0316"/>
    <w:rsid w:val="002F094A"/>
    <w:rsid w:val="002F17A6"/>
    <w:rsid w:val="002F53E9"/>
    <w:rsid w:val="002F55E5"/>
    <w:rsid w:val="002F57FB"/>
    <w:rsid w:val="00305741"/>
    <w:rsid w:val="003113E7"/>
    <w:rsid w:val="00313660"/>
    <w:rsid w:val="0031479C"/>
    <w:rsid w:val="0032078A"/>
    <w:rsid w:val="003211E6"/>
    <w:rsid w:val="00324E67"/>
    <w:rsid w:val="0032539E"/>
    <w:rsid w:val="00333004"/>
    <w:rsid w:val="00333907"/>
    <w:rsid w:val="003355FF"/>
    <w:rsid w:val="00340D68"/>
    <w:rsid w:val="00341B54"/>
    <w:rsid w:val="00343315"/>
    <w:rsid w:val="003454D3"/>
    <w:rsid w:val="00346986"/>
    <w:rsid w:val="00346D6A"/>
    <w:rsid w:val="0035603E"/>
    <w:rsid w:val="00360BB7"/>
    <w:rsid w:val="0036100A"/>
    <w:rsid w:val="00361B92"/>
    <w:rsid w:val="00364348"/>
    <w:rsid w:val="003676F5"/>
    <w:rsid w:val="00367E6B"/>
    <w:rsid w:val="0037039A"/>
    <w:rsid w:val="0037454F"/>
    <w:rsid w:val="0038159C"/>
    <w:rsid w:val="003815A5"/>
    <w:rsid w:val="00383E1A"/>
    <w:rsid w:val="003860E4"/>
    <w:rsid w:val="0039507E"/>
    <w:rsid w:val="003979B1"/>
    <w:rsid w:val="003A0A57"/>
    <w:rsid w:val="003A510B"/>
    <w:rsid w:val="003A5EF3"/>
    <w:rsid w:val="003A6A75"/>
    <w:rsid w:val="003B1545"/>
    <w:rsid w:val="003B457A"/>
    <w:rsid w:val="003B736E"/>
    <w:rsid w:val="003B7F78"/>
    <w:rsid w:val="003C02E5"/>
    <w:rsid w:val="003C2050"/>
    <w:rsid w:val="003C5211"/>
    <w:rsid w:val="003C69F8"/>
    <w:rsid w:val="003D2769"/>
    <w:rsid w:val="003D58C6"/>
    <w:rsid w:val="003E57EB"/>
    <w:rsid w:val="003E6532"/>
    <w:rsid w:val="003F1680"/>
    <w:rsid w:val="003F37F3"/>
    <w:rsid w:val="003F6394"/>
    <w:rsid w:val="00400916"/>
    <w:rsid w:val="004045ED"/>
    <w:rsid w:val="004125F5"/>
    <w:rsid w:val="00412915"/>
    <w:rsid w:val="00415FBE"/>
    <w:rsid w:val="00416108"/>
    <w:rsid w:val="0041739F"/>
    <w:rsid w:val="004262DE"/>
    <w:rsid w:val="0043059B"/>
    <w:rsid w:val="00436F61"/>
    <w:rsid w:val="0044108D"/>
    <w:rsid w:val="00442E07"/>
    <w:rsid w:val="004547CB"/>
    <w:rsid w:val="0046103C"/>
    <w:rsid w:val="00472584"/>
    <w:rsid w:val="00477969"/>
    <w:rsid w:val="0048776C"/>
    <w:rsid w:val="0049030D"/>
    <w:rsid w:val="00491AB3"/>
    <w:rsid w:val="0049497B"/>
    <w:rsid w:val="00497A7E"/>
    <w:rsid w:val="004A1D8B"/>
    <w:rsid w:val="004A3AB4"/>
    <w:rsid w:val="004B3BDF"/>
    <w:rsid w:val="004B3E1F"/>
    <w:rsid w:val="004C1C22"/>
    <w:rsid w:val="004C1D00"/>
    <w:rsid w:val="004C5BFD"/>
    <w:rsid w:val="004D21C8"/>
    <w:rsid w:val="004D57A5"/>
    <w:rsid w:val="004E34D4"/>
    <w:rsid w:val="005055CC"/>
    <w:rsid w:val="00505D53"/>
    <w:rsid w:val="00505DBC"/>
    <w:rsid w:val="005075BB"/>
    <w:rsid w:val="00507B7B"/>
    <w:rsid w:val="005144BF"/>
    <w:rsid w:val="0051619C"/>
    <w:rsid w:val="0052073E"/>
    <w:rsid w:val="00521A70"/>
    <w:rsid w:val="0052621A"/>
    <w:rsid w:val="00530FDC"/>
    <w:rsid w:val="00534B4A"/>
    <w:rsid w:val="0054118F"/>
    <w:rsid w:val="00541947"/>
    <w:rsid w:val="00541B4B"/>
    <w:rsid w:val="00544BFE"/>
    <w:rsid w:val="00546E36"/>
    <w:rsid w:val="00552EDF"/>
    <w:rsid w:val="0055402E"/>
    <w:rsid w:val="00556CBC"/>
    <w:rsid w:val="00556D7C"/>
    <w:rsid w:val="0056095A"/>
    <w:rsid w:val="00561CBD"/>
    <w:rsid w:val="005637A6"/>
    <w:rsid w:val="0056459B"/>
    <w:rsid w:val="005662E1"/>
    <w:rsid w:val="00575DDA"/>
    <w:rsid w:val="005810F9"/>
    <w:rsid w:val="00581C11"/>
    <w:rsid w:val="00583C39"/>
    <w:rsid w:val="00585482"/>
    <w:rsid w:val="00587275"/>
    <w:rsid w:val="00587BAA"/>
    <w:rsid w:val="00587EAC"/>
    <w:rsid w:val="00597E9A"/>
    <w:rsid w:val="005A0754"/>
    <w:rsid w:val="005A384A"/>
    <w:rsid w:val="005A6D58"/>
    <w:rsid w:val="005A73EC"/>
    <w:rsid w:val="005A777B"/>
    <w:rsid w:val="005B0309"/>
    <w:rsid w:val="005B43CE"/>
    <w:rsid w:val="005B5F80"/>
    <w:rsid w:val="005C1A24"/>
    <w:rsid w:val="005C29C3"/>
    <w:rsid w:val="005C63E9"/>
    <w:rsid w:val="005C6690"/>
    <w:rsid w:val="005D1324"/>
    <w:rsid w:val="005E07C3"/>
    <w:rsid w:val="005E389E"/>
    <w:rsid w:val="005F62FF"/>
    <w:rsid w:val="00600EBC"/>
    <w:rsid w:val="00604E4B"/>
    <w:rsid w:val="006124D2"/>
    <w:rsid w:val="006225EC"/>
    <w:rsid w:val="00623322"/>
    <w:rsid w:val="00625A33"/>
    <w:rsid w:val="006260BF"/>
    <w:rsid w:val="0063175F"/>
    <w:rsid w:val="006323CA"/>
    <w:rsid w:val="00637891"/>
    <w:rsid w:val="00641D79"/>
    <w:rsid w:val="006446BB"/>
    <w:rsid w:val="006451EB"/>
    <w:rsid w:val="0065268F"/>
    <w:rsid w:val="00652D75"/>
    <w:rsid w:val="006547A4"/>
    <w:rsid w:val="00656231"/>
    <w:rsid w:val="00656369"/>
    <w:rsid w:val="00660E05"/>
    <w:rsid w:val="006613A3"/>
    <w:rsid w:val="00661FBF"/>
    <w:rsid w:val="0067183F"/>
    <w:rsid w:val="00671C17"/>
    <w:rsid w:val="00680014"/>
    <w:rsid w:val="00680998"/>
    <w:rsid w:val="00682ABB"/>
    <w:rsid w:val="006850EA"/>
    <w:rsid w:val="0068567A"/>
    <w:rsid w:val="0069115E"/>
    <w:rsid w:val="006A212D"/>
    <w:rsid w:val="006A292A"/>
    <w:rsid w:val="006A38F7"/>
    <w:rsid w:val="006A4050"/>
    <w:rsid w:val="006A4EBB"/>
    <w:rsid w:val="006B095F"/>
    <w:rsid w:val="006B225C"/>
    <w:rsid w:val="006B4172"/>
    <w:rsid w:val="006B5CAF"/>
    <w:rsid w:val="006B6808"/>
    <w:rsid w:val="006C220C"/>
    <w:rsid w:val="006C2DED"/>
    <w:rsid w:val="006C318A"/>
    <w:rsid w:val="006C7DDE"/>
    <w:rsid w:val="006D21D9"/>
    <w:rsid w:val="006D243D"/>
    <w:rsid w:val="006D3737"/>
    <w:rsid w:val="006D65FA"/>
    <w:rsid w:val="006F0FC6"/>
    <w:rsid w:val="006F323E"/>
    <w:rsid w:val="006F3FFC"/>
    <w:rsid w:val="00700C43"/>
    <w:rsid w:val="007057CE"/>
    <w:rsid w:val="00713B69"/>
    <w:rsid w:val="00717907"/>
    <w:rsid w:val="007222E0"/>
    <w:rsid w:val="0073040E"/>
    <w:rsid w:val="00732D48"/>
    <w:rsid w:val="00733597"/>
    <w:rsid w:val="007413F0"/>
    <w:rsid w:val="00742D81"/>
    <w:rsid w:val="0074309C"/>
    <w:rsid w:val="007439A0"/>
    <w:rsid w:val="00744DEB"/>
    <w:rsid w:val="007505FC"/>
    <w:rsid w:val="00751D59"/>
    <w:rsid w:val="00755D99"/>
    <w:rsid w:val="00756FD3"/>
    <w:rsid w:val="0075731F"/>
    <w:rsid w:val="00761839"/>
    <w:rsid w:val="00765392"/>
    <w:rsid w:val="00771B01"/>
    <w:rsid w:val="00773C9A"/>
    <w:rsid w:val="00773F30"/>
    <w:rsid w:val="007851FA"/>
    <w:rsid w:val="00790E3E"/>
    <w:rsid w:val="007A323A"/>
    <w:rsid w:val="007A5C26"/>
    <w:rsid w:val="007B0E2F"/>
    <w:rsid w:val="007B4975"/>
    <w:rsid w:val="007C0A4C"/>
    <w:rsid w:val="007C5F6C"/>
    <w:rsid w:val="007D083F"/>
    <w:rsid w:val="007D137C"/>
    <w:rsid w:val="007D3E41"/>
    <w:rsid w:val="007D443C"/>
    <w:rsid w:val="007D5BFC"/>
    <w:rsid w:val="007E1042"/>
    <w:rsid w:val="007E5034"/>
    <w:rsid w:val="007E5E20"/>
    <w:rsid w:val="007E6547"/>
    <w:rsid w:val="007F2B23"/>
    <w:rsid w:val="007F5B6C"/>
    <w:rsid w:val="007F5D89"/>
    <w:rsid w:val="007F6104"/>
    <w:rsid w:val="007F7A8B"/>
    <w:rsid w:val="00800D30"/>
    <w:rsid w:val="0080534F"/>
    <w:rsid w:val="00807D1A"/>
    <w:rsid w:val="008164D5"/>
    <w:rsid w:val="00842A9F"/>
    <w:rsid w:val="00863738"/>
    <w:rsid w:val="00866F82"/>
    <w:rsid w:val="008725A0"/>
    <w:rsid w:val="008736BD"/>
    <w:rsid w:val="00874EFE"/>
    <w:rsid w:val="00882126"/>
    <w:rsid w:val="00882D7D"/>
    <w:rsid w:val="00883DF5"/>
    <w:rsid w:val="00892722"/>
    <w:rsid w:val="008933F1"/>
    <w:rsid w:val="00895E94"/>
    <w:rsid w:val="008B0A00"/>
    <w:rsid w:val="008B7649"/>
    <w:rsid w:val="008C0D56"/>
    <w:rsid w:val="008C5190"/>
    <w:rsid w:val="008C5305"/>
    <w:rsid w:val="008C6393"/>
    <w:rsid w:val="008D0601"/>
    <w:rsid w:val="008D1F11"/>
    <w:rsid w:val="008D3711"/>
    <w:rsid w:val="008D4C1D"/>
    <w:rsid w:val="008D6F3F"/>
    <w:rsid w:val="008D7624"/>
    <w:rsid w:val="008E3CE3"/>
    <w:rsid w:val="008E4606"/>
    <w:rsid w:val="008E4ED6"/>
    <w:rsid w:val="008E5919"/>
    <w:rsid w:val="008F322E"/>
    <w:rsid w:val="008F34B3"/>
    <w:rsid w:val="008F4CB7"/>
    <w:rsid w:val="00905951"/>
    <w:rsid w:val="00912D2C"/>
    <w:rsid w:val="00916EE4"/>
    <w:rsid w:val="00920F63"/>
    <w:rsid w:val="00921893"/>
    <w:rsid w:val="009243F3"/>
    <w:rsid w:val="00924B28"/>
    <w:rsid w:val="00924E5F"/>
    <w:rsid w:val="00925EDB"/>
    <w:rsid w:val="0093366B"/>
    <w:rsid w:val="00934185"/>
    <w:rsid w:val="00935B6D"/>
    <w:rsid w:val="00937E96"/>
    <w:rsid w:val="00942FA0"/>
    <w:rsid w:val="0094407A"/>
    <w:rsid w:val="00944EA1"/>
    <w:rsid w:val="00945E33"/>
    <w:rsid w:val="00946126"/>
    <w:rsid w:val="00947BE0"/>
    <w:rsid w:val="00950044"/>
    <w:rsid w:val="0095188A"/>
    <w:rsid w:val="00952DF9"/>
    <w:rsid w:val="0095421D"/>
    <w:rsid w:val="0095794B"/>
    <w:rsid w:val="00960C86"/>
    <w:rsid w:val="00963064"/>
    <w:rsid w:val="00964091"/>
    <w:rsid w:val="0096432D"/>
    <w:rsid w:val="00967243"/>
    <w:rsid w:val="00975516"/>
    <w:rsid w:val="009767AF"/>
    <w:rsid w:val="00976BEA"/>
    <w:rsid w:val="00977D09"/>
    <w:rsid w:val="00981F58"/>
    <w:rsid w:val="0098244B"/>
    <w:rsid w:val="00983F73"/>
    <w:rsid w:val="00984026"/>
    <w:rsid w:val="00985842"/>
    <w:rsid w:val="00985BA9"/>
    <w:rsid w:val="00985E5D"/>
    <w:rsid w:val="00986D0A"/>
    <w:rsid w:val="00991B1B"/>
    <w:rsid w:val="009945EA"/>
    <w:rsid w:val="0099557F"/>
    <w:rsid w:val="00995C43"/>
    <w:rsid w:val="00996DDC"/>
    <w:rsid w:val="00997ADF"/>
    <w:rsid w:val="009A05BA"/>
    <w:rsid w:val="009A285F"/>
    <w:rsid w:val="009A2C6A"/>
    <w:rsid w:val="009A327F"/>
    <w:rsid w:val="009A6645"/>
    <w:rsid w:val="009B2F0D"/>
    <w:rsid w:val="009B4B6E"/>
    <w:rsid w:val="009B5EFA"/>
    <w:rsid w:val="009B6657"/>
    <w:rsid w:val="009C272A"/>
    <w:rsid w:val="009C4AE1"/>
    <w:rsid w:val="009C69CA"/>
    <w:rsid w:val="009D0478"/>
    <w:rsid w:val="009E382F"/>
    <w:rsid w:val="009E3E86"/>
    <w:rsid w:val="009E54C1"/>
    <w:rsid w:val="009E6EF6"/>
    <w:rsid w:val="009F4018"/>
    <w:rsid w:val="00A015B4"/>
    <w:rsid w:val="00A034C1"/>
    <w:rsid w:val="00A118A2"/>
    <w:rsid w:val="00A16778"/>
    <w:rsid w:val="00A16F79"/>
    <w:rsid w:val="00A17288"/>
    <w:rsid w:val="00A1732A"/>
    <w:rsid w:val="00A22B1C"/>
    <w:rsid w:val="00A22BAC"/>
    <w:rsid w:val="00A23F26"/>
    <w:rsid w:val="00A324ED"/>
    <w:rsid w:val="00A35552"/>
    <w:rsid w:val="00A4001C"/>
    <w:rsid w:val="00A40AAB"/>
    <w:rsid w:val="00A40B45"/>
    <w:rsid w:val="00A4310F"/>
    <w:rsid w:val="00A4326A"/>
    <w:rsid w:val="00A46D01"/>
    <w:rsid w:val="00A5150D"/>
    <w:rsid w:val="00A55C5B"/>
    <w:rsid w:val="00A600F8"/>
    <w:rsid w:val="00A61334"/>
    <w:rsid w:val="00A6170A"/>
    <w:rsid w:val="00A62F31"/>
    <w:rsid w:val="00A636FA"/>
    <w:rsid w:val="00A63FD8"/>
    <w:rsid w:val="00A6553D"/>
    <w:rsid w:val="00A66E3E"/>
    <w:rsid w:val="00A70816"/>
    <w:rsid w:val="00A73549"/>
    <w:rsid w:val="00A73590"/>
    <w:rsid w:val="00A7636D"/>
    <w:rsid w:val="00A85FA1"/>
    <w:rsid w:val="00A9138E"/>
    <w:rsid w:val="00A93401"/>
    <w:rsid w:val="00AA0781"/>
    <w:rsid w:val="00AA18B3"/>
    <w:rsid w:val="00AA4AD9"/>
    <w:rsid w:val="00AB0850"/>
    <w:rsid w:val="00AB18AB"/>
    <w:rsid w:val="00AB29A3"/>
    <w:rsid w:val="00AB647E"/>
    <w:rsid w:val="00AC1C89"/>
    <w:rsid w:val="00AD033E"/>
    <w:rsid w:val="00AD1E4E"/>
    <w:rsid w:val="00AD381B"/>
    <w:rsid w:val="00AD505E"/>
    <w:rsid w:val="00AE06F0"/>
    <w:rsid w:val="00AE0A14"/>
    <w:rsid w:val="00AE0C5A"/>
    <w:rsid w:val="00AE2BEE"/>
    <w:rsid w:val="00AE3451"/>
    <w:rsid w:val="00AE52D1"/>
    <w:rsid w:val="00AE6E90"/>
    <w:rsid w:val="00AE7EF7"/>
    <w:rsid w:val="00AF07AA"/>
    <w:rsid w:val="00AF5B5B"/>
    <w:rsid w:val="00AF5D1A"/>
    <w:rsid w:val="00B017F9"/>
    <w:rsid w:val="00B07213"/>
    <w:rsid w:val="00B10A05"/>
    <w:rsid w:val="00B12C35"/>
    <w:rsid w:val="00B13097"/>
    <w:rsid w:val="00B170E9"/>
    <w:rsid w:val="00B22C7F"/>
    <w:rsid w:val="00B267E3"/>
    <w:rsid w:val="00B326A1"/>
    <w:rsid w:val="00B36A39"/>
    <w:rsid w:val="00B36DFF"/>
    <w:rsid w:val="00B37271"/>
    <w:rsid w:val="00B407D8"/>
    <w:rsid w:val="00B407DD"/>
    <w:rsid w:val="00B431DA"/>
    <w:rsid w:val="00B4404D"/>
    <w:rsid w:val="00B45066"/>
    <w:rsid w:val="00B459C7"/>
    <w:rsid w:val="00B4615C"/>
    <w:rsid w:val="00B54167"/>
    <w:rsid w:val="00B550A3"/>
    <w:rsid w:val="00B55DAD"/>
    <w:rsid w:val="00B577F5"/>
    <w:rsid w:val="00B6069F"/>
    <w:rsid w:val="00B61A7B"/>
    <w:rsid w:val="00B62E06"/>
    <w:rsid w:val="00B64B1D"/>
    <w:rsid w:val="00B64C51"/>
    <w:rsid w:val="00B653C1"/>
    <w:rsid w:val="00B7020A"/>
    <w:rsid w:val="00B770E5"/>
    <w:rsid w:val="00B77604"/>
    <w:rsid w:val="00B77828"/>
    <w:rsid w:val="00B80C16"/>
    <w:rsid w:val="00B84392"/>
    <w:rsid w:val="00B91C26"/>
    <w:rsid w:val="00B9383B"/>
    <w:rsid w:val="00B9671B"/>
    <w:rsid w:val="00BA1D31"/>
    <w:rsid w:val="00BA6F05"/>
    <w:rsid w:val="00BA7A18"/>
    <w:rsid w:val="00BC05E3"/>
    <w:rsid w:val="00BC06FB"/>
    <w:rsid w:val="00BC128E"/>
    <w:rsid w:val="00BD5D0E"/>
    <w:rsid w:val="00BD6C84"/>
    <w:rsid w:val="00BE10C1"/>
    <w:rsid w:val="00BE5833"/>
    <w:rsid w:val="00BF0797"/>
    <w:rsid w:val="00C04450"/>
    <w:rsid w:val="00C118C5"/>
    <w:rsid w:val="00C11C0B"/>
    <w:rsid w:val="00C128CC"/>
    <w:rsid w:val="00C15D36"/>
    <w:rsid w:val="00C164D3"/>
    <w:rsid w:val="00C20670"/>
    <w:rsid w:val="00C224FD"/>
    <w:rsid w:val="00C2486D"/>
    <w:rsid w:val="00C311A7"/>
    <w:rsid w:val="00C318C1"/>
    <w:rsid w:val="00C31EDC"/>
    <w:rsid w:val="00C33CF3"/>
    <w:rsid w:val="00C3481B"/>
    <w:rsid w:val="00C37562"/>
    <w:rsid w:val="00C40558"/>
    <w:rsid w:val="00C42E12"/>
    <w:rsid w:val="00C46047"/>
    <w:rsid w:val="00C505BF"/>
    <w:rsid w:val="00C516BD"/>
    <w:rsid w:val="00C51E62"/>
    <w:rsid w:val="00C52D75"/>
    <w:rsid w:val="00C544D1"/>
    <w:rsid w:val="00C54C0C"/>
    <w:rsid w:val="00C56756"/>
    <w:rsid w:val="00C60201"/>
    <w:rsid w:val="00C62925"/>
    <w:rsid w:val="00C65F11"/>
    <w:rsid w:val="00C66D14"/>
    <w:rsid w:val="00C72114"/>
    <w:rsid w:val="00C735E9"/>
    <w:rsid w:val="00C75AC1"/>
    <w:rsid w:val="00C779A3"/>
    <w:rsid w:val="00C82978"/>
    <w:rsid w:val="00C83EC5"/>
    <w:rsid w:val="00C86166"/>
    <w:rsid w:val="00C86713"/>
    <w:rsid w:val="00C872DB"/>
    <w:rsid w:val="00C875E8"/>
    <w:rsid w:val="00C87846"/>
    <w:rsid w:val="00C92035"/>
    <w:rsid w:val="00C957E1"/>
    <w:rsid w:val="00CA03C2"/>
    <w:rsid w:val="00CA6C61"/>
    <w:rsid w:val="00CB1D9E"/>
    <w:rsid w:val="00CB4ABB"/>
    <w:rsid w:val="00CC1BCF"/>
    <w:rsid w:val="00CC2808"/>
    <w:rsid w:val="00CC2A72"/>
    <w:rsid w:val="00CC3A26"/>
    <w:rsid w:val="00CC3FB5"/>
    <w:rsid w:val="00CC5FCB"/>
    <w:rsid w:val="00CD2067"/>
    <w:rsid w:val="00CD44C8"/>
    <w:rsid w:val="00CD47BC"/>
    <w:rsid w:val="00CE43CC"/>
    <w:rsid w:val="00CF0055"/>
    <w:rsid w:val="00CF1482"/>
    <w:rsid w:val="00CF15B9"/>
    <w:rsid w:val="00CF5013"/>
    <w:rsid w:val="00D01595"/>
    <w:rsid w:val="00D03FED"/>
    <w:rsid w:val="00D04F3D"/>
    <w:rsid w:val="00D10BC5"/>
    <w:rsid w:val="00D156B9"/>
    <w:rsid w:val="00D16F33"/>
    <w:rsid w:val="00D34984"/>
    <w:rsid w:val="00D34C8E"/>
    <w:rsid w:val="00D35226"/>
    <w:rsid w:val="00D359B2"/>
    <w:rsid w:val="00D36C35"/>
    <w:rsid w:val="00D42217"/>
    <w:rsid w:val="00D50661"/>
    <w:rsid w:val="00D52CB6"/>
    <w:rsid w:val="00D53295"/>
    <w:rsid w:val="00D60D21"/>
    <w:rsid w:val="00D62010"/>
    <w:rsid w:val="00D651DB"/>
    <w:rsid w:val="00D6620A"/>
    <w:rsid w:val="00D6644B"/>
    <w:rsid w:val="00D74556"/>
    <w:rsid w:val="00D75313"/>
    <w:rsid w:val="00D77862"/>
    <w:rsid w:val="00D84010"/>
    <w:rsid w:val="00D86273"/>
    <w:rsid w:val="00D86561"/>
    <w:rsid w:val="00D92D31"/>
    <w:rsid w:val="00DA753F"/>
    <w:rsid w:val="00DA7769"/>
    <w:rsid w:val="00DB0421"/>
    <w:rsid w:val="00DB0CB1"/>
    <w:rsid w:val="00DB2064"/>
    <w:rsid w:val="00DB25EE"/>
    <w:rsid w:val="00DB3462"/>
    <w:rsid w:val="00DB54D2"/>
    <w:rsid w:val="00DC210A"/>
    <w:rsid w:val="00DC7397"/>
    <w:rsid w:val="00DC7D5F"/>
    <w:rsid w:val="00DD76E4"/>
    <w:rsid w:val="00DE2082"/>
    <w:rsid w:val="00DE355E"/>
    <w:rsid w:val="00DF068C"/>
    <w:rsid w:val="00DF105B"/>
    <w:rsid w:val="00DF5B9C"/>
    <w:rsid w:val="00DF5C2E"/>
    <w:rsid w:val="00DF6324"/>
    <w:rsid w:val="00E11484"/>
    <w:rsid w:val="00E12284"/>
    <w:rsid w:val="00E13461"/>
    <w:rsid w:val="00E14B18"/>
    <w:rsid w:val="00E155A4"/>
    <w:rsid w:val="00E16ACD"/>
    <w:rsid w:val="00E17134"/>
    <w:rsid w:val="00E25600"/>
    <w:rsid w:val="00E25EBC"/>
    <w:rsid w:val="00E27AF5"/>
    <w:rsid w:val="00E30A70"/>
    <w:rsid w:val="00E40673"/>
    <w:rsid w:val="00E41261"/>
    <w:rsid w:val="00E412D5"/>
    <w:rsid w:val="00E442CA"/>
    <w:rsid w:val="00E465E9"/>
    <w:rsid w:val="00E509B0"/>
    <w:rsid w:val="00E55EAF"/>
    <w:rsid w:val="00E56283"/>
    <w:rsid w:val="00E63C8A"/>
    <w:rsid w:val="00E6568F"/>
    <w:rsid w:val="00E66550"/>
    <w:rsid w:val="00E72908"/>
    <w:rsid w:val="00E72CD0"/>
    <w:rsid w:val="00E73229"/>
    <w:rsid w:val="00E76AE6"/>
    <w:rsid w:val="00E84258"/>
    <w:rsid w:val="00E85843"/>
    <w:rsid w:val="00E877BF"/>
    <w:rsid w:val="00E901D6"/>
    <w:rsid w:val="00E97506"/>
    <w:rsid w:val="00EA06E3"/>
    <w:rsid w:val="00EA1767"/>
    <w:rsid w:val="00EA681A"/>
    <w:rsid w:val="00EA6E6C"/>
    <w:rsid w:val="00EA72B2"/>
    <w:rsid w:val="00EB0929"/>
    <w:rsid w:val="00EB0FA5"/>
    <w:rsid w:val="00EC01DD"/>
    <w:rsid w:val="00EC2146"/>
    <w:rsid w:val="00EC35E3"/>
    <w:rsid w:val="00EC3B78"/>
    <w:rsid w:val="00EC4020"/>
    <w:rsid w:val="00EC658C"/>
    <w:rsid w:val="00ED4258"/>
    <w:rsid w:val="00ED697F"/>
    <w:rsid w:val="00ED7195"/>
    <w:rsid w:val="00EE1A57"/>
    <w:rsid w:val="00EE3C7A"/>
    <w:rsid w:val="00EE4412"/>
    <w:rsid w:val="00EE57BC"/>
    <w:rsid w:val="00EE6276"/>
    <w:rsid w:val="00EE6A92"/>
    <w:rsid w:val="00EF36FC"/>
    <w:rsid w:val="00EF4A78"/>
    <w:rsid w:val="00F028BA"/>
    <w:rsid w:val="00F034BA"/>
    <w:rsid w:val="00F0414F"/>
    <w:rsid w:val="00F070F3"/>
    <w:rsid w:val="00F1026D"/>
    <w:rsid w:val="00F11039"/>
    <w:rsid w:val="00F13F7F"/>
    <w:rsid w:val="00F20094"/>
    <w:rsid w:val="00F26172"/>
    <w:rsid w:val="00F27AAF"/>
    <w:rsid w:val="00F31BEC"/>
    <w:rsid w:val="00F36796"/>
    <w:rsid w:val="00F368F6"/>
    <w:rsid w:val="00F517FB"/>
    <w:rsid w:val="00F51E49"/>
    <w:rsid w:val="00F53843"/>
    <w:rsid w:val="00F54D30"/>
    <w:rsid w:val="00F54DB1"/>
    <w:rsid w:val="00F5782B"/>
    <w:rsid w:val="00F6159A"/>
    <w:rsid w:val="00F67DDE"/>
    <w:rsid w:val="00F717B3"/>
    <w:rsid w:val="00F73131"/>
    <w:rsid w:val="00F84357"/>
    <w:rsid w:val="00F91D3B"/>
    <w:rsid w:val="00F935E4"/>
    <w:rsid w:val="00F949A5"/>
    <w:rsid w:val="00FA335B"/>
    <w:rsid w:val="00FA6F4A"/>
    <w:rsid w:val="00FB1127"/>
    <w:rsid w:val="00FB4AD6"/>
    <w:rsid w:val="00FB6090"/>
    <w:rsid w:val="00FC326D"/>
    <w:rsid w:val="00FC669D"/>
    <w:rsid w:val="00FD1A24"/>
    <w:rsid w:val="00FD4418"/>
    <w:rsid w:val="00FD4D04"/>
    <w:rsid w:val="00FD4F0B"/>
    <w:rsid w:val="00FD78C0"/>
    <w:rsid w:val="00FD7C41"/>
    <w:rsid w:val="00FE02FC"/>
    <w:rsid w:val="00FE1BAE"/>
    <w:rsid w:val="00FE2E0B"/>
    <w:rsid w:val="00FE73C8"/>
    <w:rsid w:val="00FF26BA"/>
    <w:rsid w:val="00FF4F8B"/>
    <w:rsid w:val="00FF64F9"/>
    <w:rsid w:val="02678D55"/>
    <w:rsid w:val="0791E612"/>
    <w:rsid w:val="0B1A33B2"/>
    <w:rsid w:val="0BA233B9"/>
    <w:rsid w:val="0CB6F1AE"/>
    <w:rsid w:val="0D177FD0"/>
    <w:rsid w:val="1501F0E4"/>
    <w:rsid w:val="15ABA2E8"/>
    <w:rsid w:val="15E5A6F5"/>
    <w:rsid w:val="335C374D"/>
    <w:rsid w:val="364D755A"/>
    <w:rsid w:val="367311FC"/>
    <w:rsid w:val="37E5116F"/>
    <w:rsid w:val="39AE76CA"/>
    <w:rsid w:val="3CB60907"/>
    <w:rsid w:val="3FB563CC"/>
    <w:rsid w:val="40504BDD"/>
    <w:rsid w:val="41A4455D"/>
    <w:rsid w:val="4549329E"/>
    <w:rsid w:val="4FB14448"/>
    <w:rsid w:val="4FBC16BB"/>
    <w:rsid w:val="507F3695"/>
    <w:rsid w:val="5813C974"/>
    <w:rsid w:val="584C0587"/>
    <w:rsid w:val="5B40A893"/>
    <w:rsid w:val="5CB96BCE"/>
    <w:rsid w:val="5D1495C2"/>
    <w:rsid w:val="5E4C3C84"/>
    <w:rsid w:val="61AFF619"/>
    <w:rsid w:val="620885F7"/>
    <w:rsid w:val="6537B118"/>
    <w:rsid w:val="6A7020F4"/>
    <w:rsid w:val="6D6B1CF4"/>
    <w:rsid w:val="6FB039B7"/>
    <w:rsid w:val="71A34FB6"/>
    <w:rsid w:val="74FC9207"/>
    <w:rsid w:val="7CD93350"/>
    <w:rsid w:val="7CF61A48"/>
    <w:rsid w:val="7E953C42"/>
    <w:rsid w:val="7F1CF9E5"/>
    <w:rsid w:val="7F708A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ED2EA0"/>
  <w15:docId w15:val="{367215CD-8A2D-48EF-A027-5BCAFBE4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56231"/>
    <w:rPr>
      <w:color w:val="800080" w:themeColor="followedHyperlink"/>
      <w:u w:val="single"/>
    </w:rPr>
  </w:style>
  <w:style w:type="character" w:styleId="Mention">
    <w:name w:val="Mention"/>
    <w:basedOn w:val="DefaultParagraphFont"/>
    <w:uiPriority w:val="99"/>
    <w:unhideWhenUsed/>
    <w:rsid w:val="0024052B"/>
    <w:rPr>
      <w:color w:val="2B579A"/>
      <w:shd w:val="clear" w:color="auto" w:fill="E1DFDD"/>
    </w:rPr>
  </w:style>
  <w:style w:type="character" w:customStyle="1" w:styleId="normaltextrun1">
    <w:name w:val="normaltextrun1"/>
    <w:basedOn w:val="DefaultParagraphFont"/>
    <w:rsid w:val="00C128CC"/>
  </w:style>
  <w:style w:type="paragraph" w:styleId="Revision">
    <w:name w:val="Revision"/>
    <w:hidden/>
    <w:uiPriority w:val="99"/>
    <w:semiHidden/>
    <w:rsid w:val="002E556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43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D170E-7E1C-4415-ACB6-AE036A72C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C4C6698E-3CC9-44F1-8861-70767138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4014</Words>
  <Characters>22883</Characters>
  <Application>Microsoft Office Word</Application>
  <DocSecurity>4</DocSecurity>
  <Lines>190</Lines>
  <Paragraphs>53</Paragraphs>
  <ScaleCrop>false</ScaleCrop>
  <Company>U.S. Department of Education</Company>
  <LinksUpToDate>false</LinksUpToDate>
  <CharactersWithSpaces>26844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Mullan, Kate</cp:lastModifiedBy>
  <cp:revision>2</cp:revision>
  <dcterms:created xsi:type="dcterms:W3CDTF">2021-04-20T17:14:00Z</dcterms:created>
  <dcterms:modified xsi:type="dcterms:W3CDTF">2021-04-20T17:14:00Z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