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03630" w:rsidR="00D03630" w:rsidP="00D03630" w:rsidRDefault="00D03630" w14:paraId="317905E6" w14:textId="77777777">
      <w:pPr>
        <w:widowControl w:val="0"/>
        <w:autoSpaceDE w:val="0"/>
        <w:autoSpaceDN w:val="0"/>
        <w:spacing w:after="0" w:line="240" w:lineRule="auto"/>
        <w:ind w:left="3858" w:right="2758" w:hanging="1248"/>
        <w:jc w:val="center"/>
        <w:rPr>
          <w:rFonts w:ascii="Book Antiqua" w:hAnsi="Book Antiqua" w:eastAsia="Book Antiqua" w:cs="Book Antiqua"/>
          <w:sz w:val="20"/>
          <w:lang w:bidi="en-US"/>
        </w:rPr>
      </w:pPr>
      <w:r w:rsidRPr="00D03630">
        <w:rPr>
          <w:rFonts w:ascii="Book Antiqua" w:hAnsi="Book Antiqua" w:eastAsia="Book Antiqua" w:cs="Book Antiqua"/>
          <w:noProof/>
          <w:lang w:bidi="en-US"/>
        </w:rPr>
        <w:drawing>
          <wp:anchor distT="0" distB="0" distL="0" distR="0" simplePos="0" relativeHeight="251659264" behindDoc="0" locked="0" layoutInCell="1" allowOverlap="1" wp14:editId="496C29A8" wp14:anchorId="6C9273AA">
            <wp:simplePos x="0" y="0"/>
            <wp:positionH relativeFrom="page">
              <wp:posOffset>457200</wp:posOffset>
            </wp:positionH>
            <wp:positionV relativeFrom="paragraph">
              <wp:posOffset>-293903</wp:posOffset>
            </wp:positionV>
            <wp:extent cx="857250" cy="85695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6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3630">
        <w:rPr>
          <w:rFonts w:ascii="Book Antiqua" w:hAnsi="Book Antiqua" w:eastAsia="Book Antiqua" w:cs="Book Antiqua"/>
          <w:color w:val="231F20"/>
          <w:sz w:val="20"/>
          <w:lang w:bidi="en-US"/>
        </w:rPr>
        <w:t>THE SECRETARY OF EDUCATION</w:t>
      </w:r>
    </w:p>
    <w:p w:rsidRPr="00D03630" w:rsidR="00D03630" w:rsidP="00D03630" w:rsidRDefault="00D03630" w14:paraId="0AE41F53" w14:textId="77777777">
      <w:pPr>
        <w:widowControl w:val="0"/>
        <w:autoSpaceDE w:val="0"/>
        <w:autoSpaceDN w:val="0"/>
        <w:spacing w:before="70" w:after="0" w:line="240" w:lineRule="auto"/>
        <w:ind w:left="2880" w:right="2758" w:firstLine="720"/>
        <w:rPr>
          <w:rFonts w:ascii="Book Antiqua" w:hAnsi="Book Antiqua" w:eastAsia="Book Antiqua" w:cs="Book Antiqua"/>
          <w:sz w:val="16"/>
          <w:szCs w:val="16"/>
          <w:lang w:bidi="en-US"/>
        </w:rPr>
      </w:pPr>
      <w:r w:rsidRPr="00D03630">
        <w:rPr>
          <w:rFonts w:ascii="Book Antiqua" w:hAnsi="Book Antiqua" w:eastAsia="Book Antiqua" w:cs="Book Antiqua"/>
          <w:color w:val="231F20"/>
          <w:sz w:val="16"/>
          <w:szCs w:val="16"/>
          <w:lang w:bidi="en-US"/>
        </w:rPr>
        <w:t>WASHINGTON, DC 20202</w:t>
      </w:r>
    </w:p>
    <w:p w:rsidRPr="00EF48C9" w:rsidR="001B2C00" w:rsidP="001B2C00" w:rsidRDefault="001B2C00" w14:paraId="5AC7BDD4" w14:textId="77777777">
      <w:pPr>
        <w:spacing w:after="0"/>
        <w:jc w:val="center"/>
        <w:rPr>
          <w:rFonts w:ascii="Times New Roman" w:hAnsi="Times New Roman"/>
          <w:color w:val="000080"/>
          <w:sz w:val="24"/>
        </w:rPr>
      </w:pPr>
    </w:p>
    <w:p w:rsidR="001B2C00" w:rsidP="001B2C00" w:rsidRDefault="001B2C00" w14:paraId="59D1B2A0" w14:textId="626AE243">
      <w:pPr>
        <w:spacing w:after="0" w:line="240" w:lineRule="auto"/>
        <w:rPr>
          <w:rFonts w:ascii="Times New Roman" w:hAnsi="Times New Roman" w:eastAsia="Arial Unicode MS"/>
        </w:rPr>
      </w:pPr>
      <w:r>
        <w:rPr>
          <w:rFonts w:ascii="Times New Roman" w:hAnsi="Times New Roman" w:eastAsia="Arial Unicode MS"/>
        </w:rPr>
        <w:t xml:space="preserve">           </w:t>
      </w:r>
      <w:r>
        <w:rPr>
          <w:rFonts w:ascii="Times New Roman" w:hAnsi="Times New Roman" w:eastAsia="Arial Unicode MS"/>
        </w:rPr>
        <w:tab/>
      </w:r>
      <w:r>
        <w:rPr>
          <w:rFonts w:ascii="Times New Roman" w:hAnsi="Times New Roman" w:eastAsia="Arial Unicode MS"/>
        </w:rPr>
        <w:tab/>
      </w:r>
      <w:r>
        <w:rPr>
          <w:rFonts w:ascii="Times New Roman" w:hAnsi="Times New Roman" w:eastAsia="Arial Unicode MS"/>
        </w:rPr>
        <w:tab/>
      </w:r>
      <w:r>
        <w:rPr>
          <w:rFonts w:ascii="Times New Roman" w:hAnsi="Times New Roman" w:eastAsia="Arial Unicode MS"/>
        </w:rPr>
        <w:tab/>
      </w:r>
    </w:p>
    <w:p w:rsidR="006939D4" w:rsidP="00FB4851" w:rsidRDefault="00FB4851" w14:paraId="3024EBE0" w14:textId="4D1BBB27">
      <w:pPr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April 9, 2020</w:t>
      </w:r>
    </w:p>
    <w:p w:rsidR="00FB4851" w:rsidP="00C74705" w:rsidRDefault="00FB4851" w14:paraId="7481D9BD" w14:textId="77777777">
      <w:pPr>
        <w:jc w:val="center"/>
        <w:rPr>
          <w:rFonts w:ascii="Times New Roman" w:hAnsi="Times New Roman" w:cs="Times New Roman"/>
        </w:rPr>
      </w:pPr>
    </w:p>
    <w:p w:rsidRPr="00C74705" w:rsidR="00870B00" w:rsidRDefault="00A37F00" w14:paraId="415D5287" w14:textId="2BBE1C65">
      <w:pPr>
        <w:rPr>
          <w:rFonts w:ascii="Times New Roman" w:hAnsi="Times New Roman" w:cs="Times New Roman"/>
          <w:sz w:val="24"/>
          <w:szCs w:val="24"/>
        </w:rPr>
      </w:pPr>
      <w:r w:rsidRPr="00C74705">
        <w:rPr>
          <w:rFonts w:ascii="Times New Roman" w:hAnsi="Times New Roman" w:cs="Times New Roman"/>
          <w:sz w:val="24"/>
          <w:szCs w:val="24"/>
        </w:rPr>
        <w:t xml:space="preserve">Dear College and University Presidents: </w:t>
      </w:r>
    </w:p>
    <w:p w:rsidRPr="00C74705" w:rsidR="00C64AF4" w:rsidP="00A37F00" w:rsidRDefault="0042295B" w14:paraId="30837396" w14:textId="4B7CD13B">
      <w:pPr>
        <w:rPr>
          <w:rFonts w:ascii="Times New Roman" w:hAnsi="Times New Roman" w:cs="Times New Roman"/>
          <w:sz w:val="24"/>
          <w:szCs w:val="24"/>
        </w:rPr>
      </w:pPr>
      <w:r w:rsidRPr="00C74705">
        <w:rPr>
          <w:rFonts w:ascii="Times New Roman" w:hAnsi="Times New Roman" w:cs="Times New Roman"/>
          <w:sz w:val="24"/>
          <w:szCs w:val="24"/>
        </w:rPr>
        <w:t>These are unprecedented and challenging times for your students and for you</w:t>
      </w:r>
      <w:proofErr w:type="gramStart"/>
      <w:r w:rsidRPr="00C74705">
        <w:rPr>
          <w:rFonts w:ascii="Times New Roman" w:hAnsi="Times New Roman" w:cs="Times New Roman"/>
          <w:sz w:val="24"/>
          <w:szCs w:val="24"/>
        </w:rPr>
        <w:t>.</w:t>
      </w:r>
      <w:r w:rsidR="00AD4EFF">
        <w:rPr>
          <w:rFonts w:ascii="Times New Roman" w:hAnsi="Times New Roman" w:cs="Times New Roman"/>
          <w:sz w:val="24"/>
          <w:szCs w:val="24"/>
        </w:rPr>
        <w:t xml:space="preserve"> </w:t>
      </w:r>
      <w:r w:rsidR="009E1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74705">
        <w:rPr>
          <w:rFonts w:ascii="Times New Roman" w:hAnsi="Times New Roman" w:cs="Times New Roman"/>
          <w:sz w:val="24"/>
          <w:szCs w:val="24"/>
        </w:rPr>
        <w:t xml:space="preserve">I know you find yourselves grappling with issues you never imagined, and I want to assure you we are here to support you in your missions and to quickly provide the resources and flexibilities you need to continue educating your students. </w:t>
      </w:r>
      <w:r w:rsidR="009E1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4705">
        <w:rPr>
          <w:rFonts w:ascii="Times New Roman" w:hAnsi="Times New Roman" w:cs="Times New Roman"/>
          <w:sz w:val="24"/>
          <w:szCs w:val="24"/>
        </w:rPr>
        <w:t>That’s</w:t>
      </w:r>
      <w:proofErr w:type="gramEnd"/>
      <w:r w:rsidRPr="00C74705">
        <w:rPr>
          <w:rFonts w:ascii="Times New Roman" w:hAnsi="Times New Roman" w:cs="Times New Roman"/>
          <w:sz w:val="24"/>
          <w:szCs w:val="24"/>
        </w:rPr>
        <w:t xml:space="preserve"> why </w:t>
      </w:r>
      <w:r w:rsidRPr="00C74705" w:rsidR="00C64AF4">
        <w:rPr>
          <w:rFonts w:ascii="Times New Roman" w:hAnsi="Times New Roman" w:cs="Times New Roman"/>
          <w:sz w:val="24"/>
          <w:szCs w:val="24"/>
        </w:rPr>
        <w:t xml:space="preserve">we’re focused on implementing the Coronavirus Aid, Relief, and Economic Security (CARES) Act </w:t>
      </w:r>
      <w:r w:rsidRPr="00C74705" w:rsidR="008379AE">
        <w:rPr>
          <w:rFonts w:ascii="Times New Roman" w:hAnsi="Times New Roman" w:cs="Times New Roman"/>
          <w:sz w:val="24"/>
          <w:szCs w:val="24"/>
        </w:rPr>
        <w:t xml:space="preserve">quickly and </w:t>
      </w:r>
      <w:r w:rsidRPr="00C74705" w:rsidR="00C64AF4">
        <w:rPr>
          <w:rFonts w:ascii="Times New Roman" w:hAnsi="Times New Roman" w:cs="Times New Roman"/>
          <w:sz w:val="24"/>
          <w:szCs w:val="24"/>
        </w:rPr>
        <w:t xml:space="preserve">faithfully. </w:t>
      </w:r>
    </w:p>
    <w:p w:rsidRPr="00C74705" w:rsidR="00C64AF4" w:rsidP="00A37F00" w:rsidRDefault="00C64AF4" w14:paraId="65A2F499" w14:textId="0E73A817">
      <w:pPr>
        <w:rPr>
          <w:rFonts w:ascii="Times New Roman" w:hAnsi="Times New Roman" w:cs="Times New Roman"/>
          <w:sz w:val="24"/>
          <w:szCs w:val="24"/>
        </w:rPr>
      </w:pPr>
      <w:r w:rsidRPr="00C74705">
        <w:rPr>
          <w:rFonts w:ascii="Times New Roman" w:hAnsi="Times New Roman" w:cs="Times New Roman"/>
          <w:sz w:val="24"/>
          <w:szCs w:val="24"/>
        </w:rPr>
        <w:t>I gave my team a charge</w:t>
      </w:r>
      <w:r w:rsidRPr="00C74705" w:rsidR="002D3DF8">
        <w:rPr>
          <w:rFonts w:ascii="Times New Roman" w:hAnsi="Times New Roman" w:cs="Times New Roman"/>
          <w:sz w:val="24"/>
          <w:szCs w:val="24"/>
        </w:rPr>
        <w:t xml:space="preserve"> as soon as the CARES Act was signed into law</w:t>
      </w:r>
      <w:r w:rsidRPr="00C74705">
        <w:rPr>
          <w:rFonts w:ascii="Times New Roman" w:hAnsi="Times New Roman" w:cs="Times New Roman"/>
          <w:sz w:val="24"/>
          <w:szCs w:val="24"/>
        </w:rPr>
        <w:t xml:space="preserve">: </w:t>
      </w:r>
      <w:r w:rsidR="009E1245">
        <w:rPr>
          <w:rFonts w:ascii="Times New Roman" w:hAnsi="Times New Roman" w:cs="Times New Roman"/>
          <w:sz w:val="24"/>
          <w:szCs w:val="24"/>
        </w:rPr>
        <w:t xml:space="preserve"> </w:t>
      </w:r>
      <w:r w:rsidRPr="00C74705">
        <w:rPr>
          <w:rFonts w:ascii="Times New Roman" w:hAnsi="Times New Roman" w:cs="Times New Roman"/>
          <w:sz w:val="24"/>
          <w:szCs w:val="24"/>
        </w:rPr>
        <w:t>get support to those most in need as quickly as possible</w:t>
      </w:r>
      <w:proofErr w:type="gramStart"/>
      <w:r w:rsidRPr="00C74705">
        <w:rPr>
          <w:rFonts w:ascii="Times New Roman" w:hAnsi="Times New Roman" w:cs="Times New Roman"/>
          <w:sz w:val="24"/>
          <w:szCs w:val="24"/>
        </w:rPr>
        <w:t xml:space="preserve">. </w:t>
      </w:r>
      <w:r w:rsidR="009E1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74705">
        <w:rPr>
          <w:rFonts w:ascii="Times New Roman" w:hAnsi="Times New Roman" w:cs="Times New Roman"/>
          <w:sz w:val="24"/>
          <w:szCs w:val="24"/>
        </w:rPr>
        <w:t>That starts with college students</w:t>
      </w:r>
      <w:r w:rsidRPr="00C74705" w:rsidR="00B531BA">
        <w:rPr>
          <w:rFonts w:ascii="Times New Roman" w:hAnsi="Times New Roman" w:cs="Times New Roman"/>
          <w:sz w:val="24"/>
          <w:szCs w:val="24"/>
        </w:rPr>
        <w:t xml:space="preserve"> whose </w:t>
      </w:r>
      <w:r w:rsidRPr="00C74705" w:rsidR="00B441E7">
        <w:rPr>
          <w:rFonts w:ascii="Times New Roman" w:hAnsi="Times New Roman" w:cs="Times New Roman"/>
          <w:sz w:val="24"/>
          <w:szCs w:val="24"/>
        </w:rPr>
        <w:t>lives have been disrupted, many of whom are facing</w:t>
      </w:r>
      <w:r w:rsidRPr="00C74705" w:rsidR="00B531BA">
        <w:rPr>
          <w:rFonts w:ascii="Times New Roman" w:hAnsi="Times New Roman" w:cs="Times New Roman"/>
          <w:sz w:val="24"/>
          <w:szCs w:val="24"/>
        </w:rPr>
        <w:t xml:space="preserve"> financial challenges and struggling to make ends meet</w:t>
      </w:r>
      <w:proofErr w:type="gramStart"/>
      <w:r w:rsidRPr="00C74705" w:rsidR="00B531B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Pr="00C74705" w:rsidR="00F0095D" w:rsidP="00A37F00" w:rsidRDefault="00B441E7" w14:paraId="47309C4C" w14:textId="7F1F1AD4">
      <w:pPr>
        <w:rPr>
          <w:rFonts w:ascii="Times New Roman" w:hAnsi="Times New Roman" w:cs="Times New Roman"/>
          <w:sz w:val="24"/>
          <w:szCs w:val="24"/>
        </w:rPr>
      </w:pPr>
      <w:r w:rsidRPr="00C74705">
        <w:rPr>
          <w:rFonts w:ascii="Times New Roman" w:hAnsi="Times New Roman" w:cs="Times New Roman"/>
          <w:sz w:val="24"/>
          <w:szCs w:val="24"/>
        </w:rPr>
        <w:t xml:space="preserve">As you know, the </w:t>
      </w:r>
      <w:r w:rsidRPr="00C74705" w:rsidR="00A37F00">
        <w:rPr>
          <w:rFonts w:ascii="Times New Roman" w:hAnsi="Times New Roman" w:cs="Times New Roman"/>
          <w:sz w:val="24"/>
          <w:szCs w:val="24"/>
        </w:rPr>
        <w:t xml:space="preserve"> CARES Act</w:t>
      </w:r>
      <w:r w:rsidRPr="00C74705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A37F00">
        <w:rPr>
          <w:rFonts w:ascii="Times New Roman" w:hAnsi="Times New Roman" w:cs="Times New Roman"/>
          <w:sz w:val="24"/>
          <w:szCs w:val="24"/>
        </w:rPr>
        <w:t xml:space="preserve"> provide</w:t>
      </w:r>
      <w:r w:rsidRPr="00C74705">
        <w:rPr>
          <w:rFonts w:ascii="Times New Roman" w:hAnsi="Times New Roman" w:cs="Times New Roman"/>
          <w:sz w:val="24"/>
          <w:szCs w:val="24"/>
        </w:rPr>
        <w:t>s</w:t>
      </w:r>
      <w:r w:rsidRPr="00C74705" w:rsidR="00A37F00">
        <w:rPr>
          <w:rFonts w:ascii="Times New Roman" w:hAnsi="Times New Roman" w:cs="Times New Roman"/>
          <w:sz w:val="24"/>
          <w:szCs w:val="24"/>
        </w:rPr>
        <w:t xml:space="preserve"> several different </w:t>
      </w:r>
      <w:r w:rsidRPr="00C74705" w:rsidR="00F0095D">
        <w:rPr>
          <w:rFonts w:ascii="Times New Roman" w:hAnsi="Times New Roman" w:cs="Times New Roman"/>
          <w:sz w:val="24"/>
          <w:szCs w:val="24"/>
        </w:rPr>
        <w:t>methods</w:t>
      </w:r>
      <w:r w:rsidRPr="00C74705" w:rsidR="00A37F00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493123">
        <w:rPr>
          <w:rFonts w:ascii="Times New Roman" w:hAnsi="Times New Roman" w:cs="Times New Roman"/>
          <w:sz w:val="24"/>
          <w:szCs w:val="24"/>
        </w:rPr>
        <w:t xml:space="preserve">for </w:t>
      </w:r>
      <w:r w:rsidRPr="00C74705">
        <w:rPr>
          <w:rFonts w:ascii="Times New Roman" w:hAnsi="Times New Roman" w:cs="Times New Roman"/>
          <w:sz w:val="24"/>
          <w:szCs w:val="24"/>
        </w:rPr>
        <w:t>distributing</w:t>
      </w:r>
      <w:r w:rsidRPr="00C74705" w:rsidR="00493123">
        <w:rPr>
          <w:rFonts w:ascii="Times New Roman" w:hAnsi="Times New Roman" w:cs="Times New Roman"/>
          <w:sz w:val="24"/>
          <w:szCs w:val="24"/>
        </w:rPr>
        <w:t xml:space="preserve"> roughly</w:t>
      </w:r>
      <w:r w:rsidRPr="00C74705" w:rsidR="00F0095D">
        <w:rPr>
          <w:rFonts w:ascii="Times New Roman" w:hAnsi="Times New Roman" w:cs="Times New Roman"/>
          <w:sz w:val="24"/>
          <w:szCs w:val="24"/>
        </w:rPr>
        <w:t xml:space="preserve"> $14 billion in</w:t>
      </w:r>
      <w:r w:rsidRPr="00C74705" w:rsidR="00A37F00">
        <w:rPr>
          <w:rFonts w:ascii="Times New Roman" w:hAnsi="Times New Roman" w:cs="Times New Roman"/>
          <w:sz w:val="24"/>
          <w:szCs w:val="24"/>
        </w:rPr>
        <w:t xml:space="preserve"> funds to institutions of higher education</w:t>
      </w:r>
      <w:r w:rsidRPr="00C74705" w:rsidR="00F0095D">
        <w:rPr>
          <w:rFonts w:ascii="Times New Roman" w:hAnsi="Times New Roman" w:cs="Times New Roman"/>
          <w:sz w:val="24"/>
          <w:szCs w:val="24"/>
        </w:rPr>
        <w:t xml:space="preserve">. The most significant portion of that </w:t>
      </w:r>
      <w:r w:rsidRPr="00C74705" w:rsidR="00A66A2F">
        <w:rPr>
          <w:rFonts w:ascii="Times New Roman" w:hAnsi="Times New Roman" w:cs="Times New Roman"/>
          <w:sz w:val="24"/>
          <w:szCs w:val="24"/>
        </w:rPr>
        <w:t xml:space="preserve">funding </w:t>
      </w:r>
      <w:r w:rsidRPr="00C74705" w:rsidR="00F0095D">
        <w:rPr>
          <w:rFonts w:ascii="Times New Roman" w:hAnsi="Times New Roman" w:cs="Times New Roman"/>
          <w:sz w:val="24"/>
          <w:szCs w:val="24"/>
        </w:rPr>
        <w:t>allocation provides that $12.56 billion will be distributed to institutions using a formula based</w:t>
      </w:r>
      <w:r w:rsidRPr="00C74705" w:rsidR="00A66A2F">
        <w:rPr>
          <w:rFonts w:ascii="Times New Roman" w:hAnsi="Times New Roman" w:cs="Times New Roman"/>
          <w:sz w:val="24"/>
          <w:szCs w:val="24"/>
        </w:rPr>
        <w:t xml:space="preserve"> on</w:t>
      </w:r>
      <w:r w:rsidRPr="00C74705" w:rsidR="00F0095D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A66A2F">
        <w:rPr>
          <w:rFonts w:ascii="Times New Roman" w:hAnsi="Times New Roman" w:cs="Times New Roman"/>
          <w:sz w:val="24"/>
          <w:szCs w:val="24"/>
        </w:rPr>
        <w:t>student enrollment</w:t>
      </w:r>
      <w:r w:rsidRPr="00C74705" w:rsidR="00F0095D">
        <w:rPr>
          <w:rFonts w:ascii="Times New Roman" w:hAnsi="Times New Roman" w:cs="Times New Roman"/>
          <w:sz w:val="24"/>
          <w:szCs w:val="24"/>
        </w:rPr>
        <w:t>. Of the amount allocated to each institution</w:t>
      </w:r>
      <w:r w:rsidRPr="00C74705" w:rsidR="00A66A2F">
        <w:rPr>
          <w:rFonts w:ascii="Times New Roman" w:hAnsi="Times New Roman" w:cs="Times New Roman"/>
          <w:sz w:val="24"/>
          <w:szCs w:val="24"/>
        </w:rPr>
        <w:t xml:space="preserve"> under this formula</w:t>
      </w:r>
      <w:r w:rsidRPr="00C74705" w:rsidR="00F0095D">
        <w:rPr>
          <w:rFonts w:ascii="Times New Roman" w:hAnsi="Times New Roman" w:cs="Times New Roman"/>
          <w:sz w:val="24"/>
          <w:szCs w:val="24"/>
        </w:rPr>
        <w:t>,</w:t>
      </w:r>
      <w:r w:rsidRPr="00C74705" w:rsidR="000C45CF">
        <w:rPr>
          <w:rFonts w:ascii="Times New Roman" w:hAnsi="Times New Roman" w:cs="Times New Roman"/>
          <w:sz w:val="24"/>
          <w:szCs w:val="24"/>
        </w:rPr>
        <w:t xml:space="preserve"> at least </w:t>
      </w:r>
      <w:r w:rsidRPr="00C74705" w:rsidR="00F0095D">
        <w:rPr>
          <w:rFonts w:ascii="Times New Roman" w:hAnsi="Times New Roman" w:cs="Times New Roman"/>
          <w:sz w:val="24"/>
          <w:szCs w:val="24"/>
        </w:rPr>
        <w:t xml:space="preserve">50 percent must be reserved to provide students with emergency financial aid grants to </w:t>
      </w:r>
      <w:r w:rsidRPr="00C74705" w:rsidR="001774A3">
        <w:rPr>
          <w:rFonts w:ascii="Times New Roman" w:hAnsi="Times New Roman" w:cs="Times New Roman"/>
          <w:sz w:val="24"/>
          <w:szCs w:val="24"/>
        </w:rPr>
        <w:t xml:space="preserve">help </w:t>
      </w:r>
      <w:r w:rsidRPr="00C74705" w:rsidR="001A4829">
        <w:rPr>
          <w:rFonts w:ascii="Times New Roman" w:hAnsi="Times New Roman" w:cs="Times New Roman"/>
          <w:sz w:val="24"/>
          <w:szCs w:val="24"/>
        </w:rPr>
        <w:t>cover</w:t>
      </w:r>
      <w:r w:rsidRPr="00C74705" w:rsidR="001774A3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F0095D">
        <w:rPr>
          <w:rFonts w:ascii="Times New Roman" w:hAnsi="Times New Roman" w:cs="Times New Roman"/>
          <w:sz w:val="24"/>
          <w:szCs w:val="24"/>
        </w:rPr>
        <w:t>expenses related to the disruption of campus operations due to coronavirus</w:t>
      </w:r>
      <w:proofErr w:type="gramStart"/>
      <w:r w:rsidRPr="00C74705" w:rsidR="00F0095D">
        <w:rPr>
          <w:rFonts w:ascii="Times New Roman" w:hAnsi="Times New Roman" w:cs="Times New Roman"/>
          <w:sz w:val="24"/>
          <w:szCs w:val="24"/>
        </w:rPr>
        <w:t xml:space="preserve">. </w:t>
      </w:r>
      <w:r w:rsidRPr="00C74705" w:rsidR="00943E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74705" w:rsidR="00943E4F">
        <w:rPr>
          <w:rFonts w:ascii="Times New Roman" w:hAnsi="Times New Roman" w:cs="Times New Roman"/>
          <w:sz w:val="24"/>
          <w:szCs w:val="24"/>
        </w:rPr>
        <w:t>We are prioritizing this funding stream in order to get money in the hands of students</w:t>
      </w:r>
      <w:r w:rsidRPr="00C74705" w:rsidR="00CB3A0F">
        <w:rPr>
          <w:rFonts w:ascii="Times New Roman" w:hAnsi="Times New Roman" w:cs="Times New Roman"/>
          <w:sz w:val="24"/>
          <w:szCs w:val="24"/>
        </w:rPr>
        <w:t xml:space="preserve"> in need</w:t>
      </w:r>
      <w:r w:rsidRPr="00C74705" w:rsidR="00943E4F">
        <w:rPr>
          <w:rFonts w:ascii="Times New Roman" w:hAnsi="Times New Roman" w:cs="Times New Roman"/>
          <w:sz w:val="24"/>
          <w:szCs w:val="24"/>
        </w:rPr>
        <w:t xml:space="preserve"> as quickly as possible. </w:t>
      </w:r>
    </w:p>
    <w:p w:rsidRPr="00C74705" w:rsidR="00086AB3" w:rsidP="00A37F00" w:rsidRDefault="00DA7B98" w14:paraId="3822EF16" w14:textId="6175F15F">
      <w:pPr>
        <w:rPr>
          <w:rFonts w:ascii="Times New Roman" w:hAnsi="Times New Roman" w:cs="Times New Roman"/>
          <w:sz w:val="24"/>
          <w:szCs w:val="24"/>
        </w:rPr>
      </w:pPr>
      <w:r w:rsidRPr="00C74705">
        <w:rPr>
          <w:rFonts w:ascii="Times New Roman" w:hAnsi="Times New Roman" w:cs="Times New Roman"/>
          <w:sz w:val="24"/>
          <w:szCs w:val="24"/>
        </w:rPr>
        <w:t xml:space="preserve">The CARES Act provides institutions with significant </w:t>
      </w:r>
      <w:r w:rsidRPr="00C74705" w:rsidR="00F0095D">
        <w:rPr>
          <w:rFonts w:ascii="Times New Roman" w:hAnsi="Times New Roman" w:cs="Times New Roman"/>
          <w:sz w:val="24"/>
          <w:szCs w:val="24"/>
        </w:rPr>
        <w:t xml:space="preserve">discretion on how </w:t>
      </w:r>
      <w:r w:rsidRPr="00C74705">
        <w:rPr>
          <w:rFonts w:ascii="Times New Roman" w:hAnsi="Times New Roman" w:cs="Times New Roman"/>
          <w:sz w:val="24"/>
          <w:szCs w:val="24"/>
        </w:rPr>
        <w:t>to award th</w:t>
      </w:r>
      <w:r w:rsidRPr="00C74705" w:rsidR="00AE18CF">
        <w:rPr>
          <w:rFonts w:ascii="Times New Roman" w:hAnsi="Times New Roman" w:cs="Times New Roman"/>
          <w:sz w:val="24"/>
          <w:szCs w:val="24"/>
        </w:rPr>
        <w:t>is emergency assistance</w:t>
      </w:r>
      <w:r w:rsidRPr="00C74705">
        <w:rPr>
          <w:rFonts w:ascii="Times New Roman" w:hAnsi="Times New Roman" w:cs="Times New Roman"/>
          <w:sz w:val="24"/>
          <w:szCs w:val="24"/>
        </w:rPr>
        <w:t xml:space="preserve"> to students. </w:t>
      </w:r>
      <w:r w:rsidRPr="00C74705" w:rsidR="00104E7F">
        <w:rPr>
          <w:rFonts w:ascii="Times New Roman" w:hAnsi="Times New Roman" w:cs="Times New Roman"/>
          <w:sz w:val="24"/>
          <w:szCs w:val="24"/>
        </w:rPr>
        <w:t>This means that each institution may develop its own system and process for determining how to allocate these funds</w:t>
      </w:r>
      <w:r w:rsidRPr="00C74705" w:rsidR="00174E1F">
        <w:rPr>
          <w:rFonts w:ascii="Times New Roman" w:hAnsi="Times New Roman" w:cs="Times New Roman"/>
          <w:sz w:val="24"/>
          <w:szCs w:val="24"/>
        </w:rPr>
        <w:t>, which may include distributing</w:t>
      </w:r>
      <w:r w:rsidRPr="00C74705" w:rsidR="00AE18CF">
        <w:rPr>
          <w:rFonts w:ascii="Times New Roman" w:hAnsi="Times New Roman" w:cs="Times New Roman"/>
          <w:sz w:val="24"/>
          <w:szCs w:val="24"/>
        </w:rPr>
        <w:t xml:space="preserve"> the</w:t>
      </w:r>
      <w:r w:rsidRPr="00C74705" w:rsidR="00174E1F">
        <w:rPr>
          <w:rFonts w:ascii="Times New Roman" w:hAnsi="Times New Roman" w:cs="Times New Roman"/>
          <w:sz w:val="24"/>
          <w:szCs w:val="24"/>
        </w:rPr>
        <w:t xml:space="preserve"> funds to all students or only to students that </w:t>
      </w:r>
      <w:r w:rsidRPr="00C74705" w:rsidR="00DC093D">
        <w:rPr>
          <w:rFonts w:ascii="Times New Roman" w:hAnsi="Times New Roman" w:cs="Times New Roman"/>
          <w:sz w:val="24"/>
          <w:szCs w:val="24"/>
        </w:rPr>
        <w:t>demonstrate significant</w:t>
      </w:r>
      <w:r w:rsidRPr="00C74705" w:rsidR="000C70A7">
        <w:rPr>
          <w:rFonts w:ascii="Times New Roman" w:hAnsi="Times New Roman" w:cs="Times New Roman"/>
          <w:sz w:val="24"/>
          <w:szCs w:val="24"/>
        </w:rPr>
        <w:t xml:space="preserve"> need</w:t>
      </w:r>
      <w:r w:rsidRPr="00C74705" w:rsidR="00104E7F">
        <w:rPr>
          <w:rFonts w:ascii="Times New Roman" w:hAnsi="Times New Roman" w:cs="Times New Roman"/>
          <w:sz w:val="24"/>
          <w:szCs w:val="24"/>
        </w:rPr>
        <w:t xml:space="preserve">. The only statutory requirement is that </w:t>
      </w:r>
      <w:r w:rsidRPr="00C74705" w:rsidR="00AE18CF">
        <w:rPr>
          <w:rFonts w:ascii="Times New Roman" w:hAnsi="Times New Roman" w:cs="Times New Roman"/>
          <w:sz w:val="24"/>
          <w:szCs w:val="24"/>
        </w:rPr>
        <w:t>the funds</w:t>
      </w:r>
      <w:r w:rsidRPr="00C74705" w:rsidR="00104E7F">
        <w:rPr>
          <w:rFonts w:ascii="Times New Roman" w:hAnsi="Times New Roman" w:cs="Times New Roman"/>
          <w:sz w:val="24"/>
          <w:szCs w:val="24"/>
        </w:rPr>
        <w:t xml:space="preserve"> be used </w:t>
      </w:r>
      <w:r w:rsidRPr="00C74705" w:rsidR="00EC5BEF">
        <w:rPr>
          <w:rFonts w:ascii="Times New Roman" w:hAnsi="Times New Roman" w:cs="Times New Roman"/>
          <w:sz w:val="24"/>
          <w:szCs w:val="24"/>
        </w:rPr>
        <w:t xml:space="preserve">to </w:t>
      </w:r>
      <w:r w:rsidRPr="00C74705" w:rsidR="001A4829">
        <w:rPr>
          <w:rFonts w:ascii="Times New Roman" w:hAnsi="Times New Roman" w:cs="Times New Roman"/>
          <w:sz w:val="24"/>
          <w:szCs w:val="24"/>
        </w:rPr>
        <w:t xml:space="preserve">cover </w:t>
      </w:r>
      <w:r w:rsidRPr="00C74705" w:rsidR="00104E7F">
        <w:rPr>
          <w:rFonts w:ascii="Times New Roman" w:hAnsi="Times New Roman" w:cs="Times New Roman"/>
          <w:sz w:val="24"/>
          <w:szCs w:val="24"/>
        </w:rPr>
        <w:t>expenses related to the disruption of campus operations due to coronavirus</w:t>
      </w:r>
      <w:r w:rsidRPr="00C74705" w:rsidR="001A4829">
        <w:rPr>
          <w:rFonts w:ascii="Times New Roman" w:hAnsi="Times New Roman" w:cs="Times New Roman"/>
          <w:sz w:val="24"/>
          <w:szCs w:val="24"/>
        </w:rPr>
        <w:t xml:space="preserve"> (including eligible expenses under a student’s cost of attendance, such as food, housing, course materials, technology, health care, and child care). </w:t>
      </w:r>
      <w:r w:rsidR="0046269A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0C45CF">
        <w:rPr>
          <w:rFonts w:ascii="Times New Roman" w:hAnsi="Times New Roman" w:cs="Times New Roman"/>
          <w:sz w:val="24"/>
          <w:szCs w:val="24"/>
        </w:rPr>
        <w:t>With that said, I would like to encourage the leadership of each institution to prioritize your students with the greatest need</w:t>
      </w:r>
      <w:r w:rsidRPr="00C74705" w:rsidR="00DC093D">
        <w:rPr>
          <w:rFonts w:ascii="Times New Roman" w:hAnsi="Times New Roman" w:cs="Times New Roman"/>
          <w:sz w:val="24"/>
          <w:szCs w:val="24"/>
        </w:rPr>
        <w:t>,</w:t>
      </w:r>
      <w:r w:rsidRPr="00C74705" w:rsidR="000C45CF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DC093D">
        <w:rPr>
          <w:rFonts w:ascii="Times New Roman" w:hAnsi="Times New Roman" w:cs="Times New Roman"/>
          <w:sz w:val="24"/>
          <w:szCs w:val="24"/>
        </w:rPr>
        <w:t>but at the same time</w:t>
      </w:r>
      <w:r w:rsidRPr="00C74705" w:rsidR="000C45CF">
        <w:rPr>
          <w:rFonts w:ascii="Times New Roman" w:hAnsi="Times New Roman" w:cs="Times New Roman"/>
          <w:sz w:val="24"/>
          <w:szCs w:val="24"/>
        </w:rPr>
        <w:t xml:space="preserve"> consider establishing a maximum funding threshold for each student to ensure that these funds are distributed as widely as possible. </w:t>
      </w:r>
      <w:r w:rsidR="0046269A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0C45CF">
        <w:rPr>
          <w:rFonts w:ascii="Times New Roman" w:hAnsi="Times New Roman" w:cs="Times New Roman"/>
          <w:sz w:val="24"/>
          <w:szCs w:val="24"/>
        </w:rPr>
        <w:t xml:space="preserve">As a point of reference, </w:t>
      </w:r>
      <w:r w:rsidRPr="00C74705" w:rsidR="00DC093D">
        <w:rPr>
          <w:rFonts w:ascii="Times New Roman" w:hAnsi="Times New Roman" w:cs="Times New Roman"/>
          <w:sz w:val="24"/>
          <w:szCs w:val="24"/>
        </w:rPr>
        <w:t xml:space="preserve">you might consider using </w:t>
      </w:r>
      <w:r w:rsidRPr="00C74705" w:rsidR="000C45CF">
        <w:rPr>
          <w:rFonts w:ascii="Times New Roman" w:hAnsi="Times New Roman" w:cs="Times New Roman"/>
          <w:sz w:val="24"/>
          <w:szCs w:val="24"/>
        </w:rPr>
        <w:t xml:space="preserve">the maximum Federal Pell grant </w:t>
      </w:r>
      <w:r w:rsidRPr="00C74705" w:rsidR="00EC5BEF">
        <w:rPr>
          <w:rFonts w:ascii="Times New Roman" w:hAnsi="Times New Roman" w:cs="Times New Roman"/>
          <w:sz w:val="24"/>
          <w:szCs w:val="24"/>
        </w:rPr>
        <w:t>(</w:t>
      </w:r>
      <w:r w:rsidRPr="00C74705" w:rsidR="00086AB3">
        <w:rPr>
          <w:rFonts w:ascii="Times New Roman" w:hAnsi="Times New Roman" w:cs="Times New Roman"/>
          <w:sz w:val="24"/>
          <w:szCs w:val="24"/>
        </w:rPr>
        <w:t>for the 2019-2020 academic year</w:t>
      </w:r>
      <w:r w:rsidRPr="00C74705" w:rsidR="00EC5BEF">
        <w:rPr>
          <w:rFonts w:ascii="Times New Roman" w:hAnsi="Times New Roman" w:cs="Times New Roman"/>
          <w:sz w:val="24"/>
          <w:szCs w:val="24"/>
        </w:rPr>
        <w:t xml:space="preserve">, </w:t>
      </w:r>
      <w:r w:rsidRPr="00C74705" w:rsidR="000C45CF">
        <w:rPr>
          <w:rFonts w:ascii="Times New Roman" w:hAnsi="Times New Roman" w:cs="Times New Roman"/>
          <w:sz w:val="24"/>
          <w:szCs w:val="24"/>
        </w:rPr>
        <w:t>$6,</w:t>
      </w:r>
      <w:r w:rsidRPr="00C74705" w:rsidR="00086AB3">
        <w:rPr>
          <w:rFonts w:ascii="Times New Roman" w:hAnsi="Times New Roman" w:cs="Times New Roman"/>
          <w:sz w:val="24"/>
          <w:szCs w:val="24"/>
        </w:rPr>
        <w:t>19</w:t>
      </w:r>
      <w:r w:rsidRPr="00C74705" w:rsidR="000C45CF">
        <w:rPr>
          <w:rFonts w:ascii="Times New Roman" w:hAnsi="Times New Roman" w:cs="Times New Roman"/>
          <w:sz w:val="24"/>
          <w:szCs w:val="24"/>
        </w:rPr>
        <w:t>5</w:t>
      </w:r>
      <w:r w:rsidRPr="00C74705" w:rsidR="00EC5BEF">
        <w:rPr>
          <w:rFonts w:ascii="Times New Roman" w:hAnsi="Times New Roman" w:cs="Times New Roman"/>
          <w:sz w:val="24"/>
          <w:szCs w:val="24"/>
        </w:rPr>
        <w:t>)</w:t>
      </w:r>
      <w:r w:rsidRPr="00C74705" w:rsidR="00DC093D">
        <w:rPr>
          <w:rFonts w:ascii="Times New Roman" w:hAnsi="Times New Roman" w:cs="Times New Roman"/>
          <w:sz w:val="24"/>
          <w:szCs w:val="24"/>
        </w:rPr>
        <w:t xml:space="preserve"> as that threshold</w:t>
      </w:r>
      <w:proofErr w:type="gramStart"/>
      <w:r w:rsidRPr="00C74705" w:rsidR="00DC093D">
        <w:rPr>
          <w:rFonts w:ascii="Times New Roman" w:hAnsi="Times New Roman" w:cs="Times New Roman"/>
          <w:sz w:val="24"/>
          <w:szCs w:val="24"/>
        </w:rPr>
        <w:t>.</w:t>
      </w:r>
      <w:r w:rsidRPr="00C74705" w:rsidR="000C45CF">
        <w:rPr>
          <w:rFonts w:ascii="Times New Roman" w:hAnsi="Times New Roman" w:cs="Times New Roman"/>
          <w:sz w:val="24"/>
          <w:szCs w:val="24"/>
        </w:rPr>
        <w:t xml:space="preserve"> </w:t>
      </w:r>
      <w:r w:rsidR="000A21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74705" w:rsidR="000C45CF">
        <w:rPr>
          <w:rFonts w:ascii="Times New Roman" w:hAnsi="Times New Roman" w:cs="Times New Roman"/>
          <w:sz w:val="24"/>
          <w:szCs w:val="24"/>
        </w:rPr>
        <w:t>In addition, if you determine that your institution’s students do</w:t>
      </w:r>
      <w:r w:rsidRPr="00C74705" w:rsidR="00086AB3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0C45CF">
        <w:rPr>
          <w:rFonts w:ascii="Times New Roman" w:hAnsi="Times New Roman" w:cs="Times New Roman"/>
          <w:sz w:val="24"/>
          <w:szCs w:val="24"/>
        </w:rPr>
        <w:t>n</w:t>
      </w:r>
      <w:r w:rsidRPr="00C74705" w:rsidR="00086AB3">
        <w:rPr>
          <w:rFonts w:ascii="Times New Roman" w:hAnsi="Times New Roman" w:cs="Times New Roman"/>
          <w:sz w:val="24"/>
          <w:szCs w:val="24"/>
        </w:rPr>
        <w:t>o</w:t>
      </w:r>
      <w:r w:rsidRPr="00C74705" w:rsidR="000C45CF">
        <w:rPr>
          <w:rFonts w:ascii="Times New Roman" w:hAnsi="Times New Roman" w:cs="Times New Roman"/>
          <w:sz w:val="24"/>
          <w:szCs w:val="24"/>
        </w:rPr>
        <w:t xml:space="preserve">t have significant financial need at this time, I </w:t>
      </w:r>
      <w:proofErr w:type="gramStart"/>
      <w:r w:rsidRPr="00C74705" w:rsidR="000C45CF">
        <w:rPr>
          <w:rFonts w:ascii="Times New Roman" w:hAnsi="Times New Roman" w:cs="Times New Roman"/>
          <w:sz w:val="24"/>
          <w:szCs w:val="24"/>
        </w:rPr>
        <w:t>would</w:t>
      </w:r>
      <w:proofErr w:type="gramEnd"/>
      <w:r w:rsidRPr="00C74705" w:rsidR="000C45CF">
        <w:rPr>
          <w:rFonts w:ascii="Times New Roman" w:hAnsi="Times New Roman" w:cs="Times New Roman"/>
          <w:sz w:val="24"/>
          <w:szCs w:val="24"/>
        </w:rPr>
        <w:t xml:space="preserve"> ask that you consider giving your allocation to those institutions </w:t>
      </w:r>
      <w:r w:rsidRPr="00C74705" w:rsidR="00AE18CF">
        <w:rPr>
          <w:rFonts w:ascii="Times New Roman" w:hAnsi="Times New Roman" w:cs="Times New Roman"/>
          <w:sz w:val="24"/>
          <w:szCs w:val="24"/>
        </w:rPr>
        <w:t xml:space="preserve">within your state or region </w:t>
      </w:r>
      <w:r w:rsidRPr="00C74705" w:rsidR="000C45CF">
        <w:rPr>
          <w:rFonts w:ascii="Times New Roman" w:hAnsi="Times New Roman" w:cs="Times New Roman"/>
          <w:sz w:val="24"/>
          <w:szCs w:val="24"/>
        </w:rPr>
        <w:t>that might have significant need.</w:t>
      </w:r>
    </w:p>
    <w:p w:rsidRPr="00C74705" w:rsidR="00900D38" w:rsidP="00A37F00" w:rsidRDefault="00900D38" w14:paraId="666A7F28" w14:textId="041366B1">
      <w:pPr>
        <w:rPr>
          <w:rFonts w:ascii="Times New Roman" w:hAnsi="Times New Roman" w:cs="Times New Roman"/>
          <w:sz w:val="24"/>
          <w:szCs w:val="24"/>
        </w:rPr>
      </w:pPr>
      <w:r w:rsidRPr="00C74705">
        <w:rPr>
          <w:rFonts w:ascii="Times New Roman" w:hAnsi="Times New Roman" w:cs="Times New Roman"/>
          <w:sz w:val="24"/>
          <w:szCs w:val="24"/>
        </w:rPr>
        <w:t>In order to access</w:t>
      </w:r>
      <w:r w:rsidRPr="00C74705" w:rsidR="00086AB3">
        <w:rPr>
          <w:rFonts w:ascii="Times New Roman" w:hAnsi="Times New Roman" w:cs="Times New Roman"/>
          <w:sz w:val="24"/>
          <w:szCs w:val="24"/>
        </w:rPr>
        <w:t xml:space="preserve"> these</w:t>
      </w:r>
      <w:r w:rsidRPr="00C74705" w:rsidR="004B1C3F">
        <w:rPr>
          <w:rFonts w:ascii="Times New Roman" w:hAnsi="Times New Roman" w:cs="Times New Roman"/>
          <w:sz w:val="24"/>
          <w:szCs w:val="24"/>
        </w:rPr>
        <w:t xml:space="preserve"> </w:t>
      </w:r>
      <w:r w:rsidRPr="00C74705">
        <w:rPr>
          <w:rFonts w:ascii="Times New Roman" w:hAnsi="Times New Roman" w:cs="Times New Roman"/>
          <w:sz w:val="24"/>
          <w:szCs w:val="24"/>
        </w:rPr>
        <w:t xml:space="preserve">funds, all institutions must </w:t>
      </w:r>
      <w:r w:rsidRPr="00C74705" w:rsidR="00445B60">
        <w:rPr>
          <w:rFonts w:ascii="Times New Roman" w:hAnsi="Times New Roman" w:cs="Times New Roman"/>
          <w:sz w:val="24"/>
          <w:szCs w:val="24"/>
        </w:rPr>
        <w:t>sign an</w:t>
      </w:r>
      <w:r w:rsidRPr="00C74705" w:rsidR="004B1C3F">
        <w:rPr>
          <w:rFonts w:ascii="Times New Roman" w:hAnsi="Times New Roman" w:cs="Times New Roman"/>
          <w:sz w:val="24"/>
          <w:szCs w:val="24"/>
        </w:rPr>
        <w:t xml:space="preserve">d return </w:t>
      </w:r>
      <w:r w:rsidRPr="00C74705" w:rsidR="000C45CF">
        <w:rPr>
          <w:rFonts w:ascii="Times New Roman" w:hAnsi="Times New Roman" w:cs="Times New Roman"/>
          <w:sz w:val="24"/>
          <w:szCs w:val="24"/>
        </w:rPr>
        <w:t>the Certificate of Funding and Agreement</w:t>
      </w:r>
      <w:r w:rsidRPr="00C74705" w:rsidR="00673588">
        <w:rPr>
          <w:rFonts w:ascii="Times New Roman" w:hAnsi="Times New Roman" w:cs="Times New Roman"/>
          <w:sz w:val="24"/>
          <w:szCs w:val="24"/>
        </w:rPr>
        <w:t xml:space="preserve"> via</w:t>
      </w:r>
      <w:r w:rsidRPr="00C74705" w:rsidR="00AE18CF">
        <w:rPr>
          <w:rFonts w:ascii="Times New Roman" w:hAnsi="Times New Roman" w:cs="Times New Roman"/>
          <w:sz w:val="24"/>
          <w:szCs w:val="24"/>
        </w:rPr>
        <w:t>:</w:t>
      </w:r>
      <w:r w:rsidRPr="00C74705" w:rsidR="00673588">
        <w:rPr>
          <w:rFonts w:ascii="Times New Roman" w:hAnsi="Times New Roman" w:cs="Times New Roman"/>
          <w:sz w:val="24"/>
          <w:szCs w:val="24"/>
        </w:rPr>
        <w:t xml:space="preserve"> grants.gov (</w:t>
      </w:r>
      <w:r w:rsidRPr="00C74705" w:rsidR="009A1F2C">
        <w:rPr>
          <w:rFonts w:ascii="Times New Roman" w:hAnsi="Times New Roman" w:cs="Times New Roman"/>
          <w:sz w:val="24"/>
          <w:szCs w:val="24"/>
        </w:rPr>
        <w:t>https://www.grants.gov/web/grants/applicants/registration.html),</w:t>
      </w:r>
      <w:r w:rsidRPr="00C74705" w:rsidR="00445B60">
        <w:rPr>
          <w:rFonts w:ascii="Times New Roman" w:hAnsi="Times New Roman" w:cs="Times New Roman"/>
          <w:sz w:val="24"/>
          <w:szCs w:val="24"/>
        </w:rPr>
        <w:t xml:space="preserve"> acknowledg</w:t>
      </w:r>
      <w:r w:rsidRPr="00C74705" w:rsidR="004B1C3F">
        <w:rPr>
          <w:rFonts w:ascii="Times New Roman" w:hAnsi="Times New Roman" w:cs="Times New Roman"/>
          <w:sz w:val="24"/>
          <w:szCs w:val="24"/>
        </w:rPr>
        <w:t>ing the terms and conditions of the funding</w:t>
      </w:r>
      <w:proofErr w:type="gramStart"/>
      <w:r w:rsidRPr="00C74705" w:rsidR="004B1C3F">
        <w:rPr>
          <w:rFonts w:ascii="Times New Roman" w:hAnsi="Times New Roman" w:cs="Times New Roman"/>
          <w:sz w:val="24"/>
          <w:szCs w:val="24"/>
        </w:rPr>
        <w:t xml:space="preserve">. </w:t>
      </w:r>
      <w:r w:rsidR="004C6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74705" w:rsidR="004B1C3F">
        <w:rPr>
          <w:rFonts w:ascii="Times New Roman" w:hAnsi="Times New Roman" w:cs="Times New Roman"/>
          <w:sz w:val="24"/>
          <w:szCs w:val="24"/>
        </w:rPr>
        <w:t>After the Department has received the</w:t>
      </w:r>
      <w:r w:rsidRPr="00C74705" w:rsidR="000C45CF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0C45CF">
        <w:rPr>
          <w:rFonts w:ascii="Times New Roman" w:hAnsi="Times New Roman" w:cs="Times New Roman"/>
          <w:sz w:val="24"/>
          <w:szCs w:val="24"/>
        </w:rPr>
        <w:lastRenderedPageBreak/>
        <w:t>certificate</w:t>
      </w:r>
      <w:r w:rsidRPr="00C74705" w:rsidR="004B1C3F">
        <w:rPr>
          <w:rFonts w:ascii="Times New Roman" w:hAnsi="Times New Roman" w:cs="Times New Roman"/>
          <w:sz w:val="24"/>
          <w:szCs w:val="24"/>
        </w:rPr>
        <w:t xml:space="preserve">, institutions may draw down their </w:t>
      </w:r>
      <w:r w:rsidRPr="00C74705" w:rsidR="00AE18CF">
        <w:rPr>
          <w:rFonts w:ascii="Times New Roman" w:hAnsi="Times New Roman" w:cs="Times New Roman"/>
          <w:sz w:val="24"/>
          <w:szCs w:val="24"/>
        </w:rPr>
        <w:t>emergency assistance</w:t>
      </w:r>
      <w:r w:rsidRPr="00C74705" w:rsidR="00130717">
        <w:rPr>
          <w:rFonts w:ascii="Times New Roman" w:hAnsi="Times New Roman" w:cs="Times New Roman"/>
          <w:sz w:val="24"/>
          <w:szCs w:val="24"/>
        </w:rPr>
        <w:t xml:space="preserve"> funds</w:t>
      </w:r>
      <w:r w:rsidRPr="00C74705" w:rsidR="004B1C3F">
        <w:rPr>
          <w:rFonts w:ascii="Times New Roman" w:hAnsi="Times New Roman" w:cs="Times New Roman"/>
          <w:sz w:val="24"/>
          <w:szCs w:val="24"/>
        </w:rPr>
        <w:t xml:space="preserve"> using the Department’s G5 system. </w:t>
      </w:r>
    </w:p>
    <w:p w:rsidRPr="00C74705" w:rsidR="000C70A7" w:rsidP="00A37F00" w:rsidRDefault="000C70A7" w14:paraId="41492F0E" w14:textId="5844B134">
      <w:pPr>
        <w:rPr>
          <w:rFonts w:ascii="Times New Roman" w:hAnsi="Times New Roman" w:cs="Times New Roman"/>
          <w:sz w:val="24"/>
          <w:szCs w:val="24"/>
        </w:rPr>
      </w:pPr>
      <w:r w:rsidRPr="00C74705">
        <w:rPr>
          <w:rFonts w:ascii="Times New Roman" w:hAnsi="Times New Roman" w:cs="Times New Roman"/>
          <w:sz w:val="24"/>
          <w:szCs w:val="24"/>
        </w:rPr>
        <w:t xml:space="preserve">The Department is also working </w:t>
      </w:r>
      <w:r w:rsidRPr="00C74705" w:rsidR="0081409F">
        <w:rPr>
          <w:rFonts w:ascii="Times New Roman" w:hAnsi="Times New Roman" w:cs="Times New Roman"/>
          <w:sz w:val="24"/>
          <w:szCs w:val="24"/>
        </w:rPr>
        <w:t>expeditiously to</w:t>
      </w:r>
      <w:r w:rsidRPr="00C74705" w:rsidR="00C0709C">
        <w:rPr>
          <w:rFonts w:ascii="Times New Roman" w:hAnsi="Times New Roman" w:cs="Times New Roman"/>
          <w:sz w:val="24"/>
          <w:szCs w:val="24"/>
        </w:rPr>
        <w:t xml:space="preserve"> allocate the remaining funding that is rese</w:t>
      </w:r>
      <w:r w:rsidRPr="00C74705" w:rsidR="0081409F">
        <w:rPr>
          <w:rFonts w:ascii="Times New Roman" w:hAnsi="Times New Roman" w:cs="Times New Roman"/>
          <w:sz w:val="24"/>
          <w:szCs w:val="24"/>
        </w:rPr>
        <w:t>rved</w:t>
      </w:r>
      <w:r w:rsidRPr="00C74705" w:rsidR="00C0709C">
        <w:rPr>
          <w:rFonts w:ascii="Times New Roman" w:hAnsi="Times New Roman" w:cs="Times New Roman"/>
          <w:sz w:val="24"/>
          <w:szCs w:val="24"/>
        </w:rPr>
        <w:t xml:space="preserve"> for institutional use</w:t>
      </w:r>
      <w:r w:rsidRPr="00C74705" w:rsidR="00086AB3">
        <w:rPr>
          <w:rFonts w:ascii="Times New Roman" w:hAnsi="Times New Roman" w:cs="Times New Roman"/>
          <w:sz w:val="24"/>
          <w:szCs w:val="24"/>
        </w:rPr>
        <w:t>,</w:t>
      </w:r>
      <w:r w:rsidRPr="00C74705" w:rsidR="005C569B">
        <w:rPr>
          <w:rFonts w:ascii="Times New Roman" w:hAnsi="Times New Roman" w:cs="Times New Roman"/>
          <w:sz w:val="24"/>
          <w:szCs w:val="24"/>
        </w:rPr>
        <w:t xml:space="preserve"> and</w:t>
      </w:r>
      <w:r w:rsidRPr="00C74705" w:rsidR="00086AB3">
        <w:rPr>
          <w:rFonts w:ascii="Times New Roman" w:hAnsi="Times New Roman" w:cs="Times New Roman"/>
          <w:sz w:val="24"/>
          <w:szCs w:val="24"/>
        </w:rPr>
        <w:t xml:space="preserve"> we</w:t>
      </w:r>
      <w:r w:rsidRPr="00C74705" w:rsidR="005C569B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AA0C5C">
        <w:rPr>
          <w:rFonts w:ascii="Times New Roman" w:hAnsi="Times New Roman" w:cs="Times New Roman"/>
          <w:sz w:val="24"/>
          <w:szCs w:val="24"/>
        </w:rPr>
        <w:t xml:space="preserve">will </w:t>
      </w:r>
      <w:r w:rsidRPr="00C74705" w:rsidR="005C569B">
        <w:rPr>
          <w:rFonts w:ascii="Times New Roman" w:hAnsi="Times New Roman" w:cs="Times New Roman"/>
          <w:sz w:val="24"/>
          <w:szCs w:val="24"/>
        </w:rPr>
        <w:t>provide details on how institutions may apply</w:t>
      </w:r>
      <w:r w:rsidRPr="00C74705" w:rsidR="00086AB3">
        <w:rPr>
          <w:rFonts w:ascii="Times New Roman" w:hAnsi="Times New Roman" w:cs="Times New Roman"/>
          <w:sz w:val="24"/>
          <w:szCs w:val="24"/>
        </w:rPr>
        <w:t xml:space="preserve"> for</w:t>
      </w:r>
      <w:r w:rsidRPr="00C74705" w:rsidR="005C569B">
        <w:rPr>
          <w:rFonts w:ascii="Times New Roman" w:hAnsi="Times New Roman" w:cs="Times New Roman"/>
          <w:sz w:val="24"/>
          <w:szCs w:val="24"/>
        </w:rPr>
        <w:t xml:space="preserve"> </w:t>
      </w:r>
      <w:r w:rsidRPr="00C74705" w:rsidR="00086AB3">
        <w:rPr>
          <w:rFonts w:ascii="Times New Roman" w:hAnsi="Times New Roman" w:cs="Times New Roman"/>
          <w:sz w:val="24"/>
          <w:szCs w:val="24"/>
        </w:rPr>
        <w:t xml:space="preserve">this institutional funding, as well as </w:t>
      </w:r>
      <w:r w:rsidRPr="00C74705" w:rsidR="005C569B">
        <w:rPr>
          <w:rFonts w:ascii="Times New Roman" w:hAnsi="Times New Roman" w:cs="Times New Roman"/>
          <w:sz w:val="24"/>
          <w:szCs w:val="24"/>
        </w:rPr>
        <w:t xml:space="preserve">for </w:t>
      </w:r>
      <w:r w:rsidRPr="00C74705" w:rsidR="00900D38">
        <w:rPr>
          <w:rFonts w:ascii="Times New Roman" w:hAnsi="Times New Roman" w:cs="Times New Roman"/>
          <w:sz w:val="24"/>
          <w:szCs w:val="24"/>
        </w:rPr>
        <w:t>other emergency funding</w:t>
      </w:r>
      <w:r w:rsidRPr="00C74705" w:rsidR="00086AB3">
        <w:rPr>
          <w:rFonts w:ascii="Times New Roman" w:hAnsi="Times New Roman" w:cs="Times New Roman"/>
          <w:sz w:val="24"/>
          <w:szCs w:val="24"/>
        </w:rPr>
        <w:t>, in the coming days. Thank you for your continued</w:t>
      </w:r>
      <w:r w:rsidRPr="00C74705" w:rsidR="00516FD1">
        <w:rPr>
          <w:rFonts w:ascii="Times New Roman" w:hAnsi="Times New Roman" w:cs="Times New Roman"/>
          <w:sz w:val="24"/>
          <w:szCs w:val="24"/>
        </w:rPr>
        <w:t xml:space="preserve"> work </w:t>
      </w:r>
      <w:r w:rsidRPr="00C74705" w:rsidR="00086AB3">
        <w:rPr>
          <w:rFonts w:ascii="Times New Roman" w:hAnsi="Times New Roman" w:cs="Times New Roman"/>
          <w:sz w:val="24"/>
          <w:szCs w:val="24"/>
        </w:rPr>
        <w:t xml:space="preserve"> on behalf of America’s students</w:t>
      </w:r>
      <w:proofErr w:type="gramStart"/>
      <w:r w:rsidRPr="00C74705" w:rsidR="00086AB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Pr="00C74705" w:rsidR="004B1C3F" w:rsidP="00AA0C5C" w:rsidRDefault="00AA0C5C" w14:paraId="502D74DD" w14:textId="1D8A071F">
      <w:pPr>
        <w:ind w:left="4320"/>
        <w:rPr>
          <w:rFonts w:ascii="Times New Roman" w:hAnsi="Times New Roman" w:cs="Times New Roman"/>
          <w:sz w:val="24"/>
          <w:szCs w:val="24"/>
        </w:rPr>
      </w:pPr>
      <w:r w:rsidRPr="00C74705">
        <w:rPr>
          <w:rFonts w:ascii="Times New Roman" w:hAnsi="Times New Roman" w:cs="Times New Roman"/>
          <w:sz w:val="24"/>
          <w:szCs w:val="24"/>
        </w:rPr>
        <w:br/>
      </w:r>
      <w:r w:rsidRPr="00C74705" w:rsidR="004B1C3F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Pr="00C74705" w:rsidR="004B1C3F" w:rsidP="00A37F00" w:rsidRDefault="004D0395" w14:paraId="4A2466B4" w14:textId="20FFD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Pr="00C74705" w:rsidR="00724FF9" w:rsidP="00A37F00" w:rsidRDefault="004B1C3F" w14:paraId="168F68D0" w14:textId="75FA9469">
      <w:pPr>
        <w:rPr>
          <w:rFonts w:ascii="Times New Roman" w:hAnsi="Times New Roman" w:cs="Times New Roman"/>
          <w:sz w:val="24"/>
          <w:szCs w:val="24"/>
        </w:rPr>
      </w:pPr>
      <w:r w:rsidRPr="00C74705">
        <w:rPr>
          <w:rFonts w:ascii="Times New Roman" w:hAnsi="Times New Roman" w:cs="Times New Roman"/>
          <w:sz w:val="24"/>
          <w:szCs w:val="24"/>
        </w:rPr>
        <w:tab/>
      </w:r>
      <w:r w:rsidRPr="00C74705">
        <w:rPr>
          <w:rFonts w:ascii="Times New Roman" w:hAnsi="Times New Roman" w:cs="Times New Roman"/>
          <w:sz w:val="24"/>
          <w:szCs w:val="24"/>
        </w:rPr>
        <w:tab/>
      </w:r>
      <w:r w:rsidRPr="00C74705">
        <w:rPr>
          <w:rFonts w:ascii="Times New Roman" w:hAnsi="Times New Roman" w:cs="Times New Roman"/>
          <w:sz w:val="24"/>
          <w:szCs w:val="24"/>
        </w:rPr>
        <w:tab/>
      </w:r>
      <w:r w:rsidRPr="00C74705">
        <w:rPr>
          <w:rFonts w:ascii="Times New Roman" w:hAnsi="Times New Roman" w:cs="Times New Roman"/>
          <w:sz w:val="24"/>
          <w:szCs w:val="24"/>
        </w:rPr>
        <w:tab/>
      </w:r>
      <w:r w:rsidRPr="00C74705">
        <w:rPr>
          <w:rFonts w:ascii="Times New Roman" w:hAnsi="Times New Roman" w:cs="Times New Roman"/>
          <w:sz w:val="24"/>
          <w:szCs w:val="24"/>
        </w:rPr>
        <w:tab/>
      </w:r>
      <w:r w:rsidRPr="00C74705">
        <w:rPr>
          <w:rFonts w:ascii="Times New Roman" w:hAnsi="Times New Roman" w:cs="Times New Roman"/>
          <w:sz w:val="24"/>
          <w:szCs w:val="24"/>
        </w:rPr>
        <w:tab/>
        <w:t>Betsy DeVos</w:t>
      </w:r>
    </w:p>
    <w:sectPr w:rsidRPr="00C74705" w:rsidR="00724FF9" w:rsidSect="006939D4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3BAAF" w14:textId="77777777" w:rsidR="00195277" w:rsidRDefault="00195277" w:rsidP="00BB2048">
      <w:pPr>
        <w:spacing w:after="0" w:line="240" w:lineRule="auto"/>
      </w:pPr>
      <w:r>
        <w:separator/>
      </w:r>
    </w:p>
  </w:endnote>
  <w:endnote w:type="continuationSeparator" w:id="0">
    <w:p w14:paraId="5C032B0A" w14:textId="77777777" w:rsidR="00195277" w:rsidRDefault="00195277" w:rsidP="00BB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81334" w14:textId="77777777" w:rsidR="00BB2048" w:rsidRPr="00A82C96" w:rsidRDefault="00BB2048" w:rsidP="00BB2048">
    <w:pPr>
      <w:pStyle w:val="Footer"/>
      <w:rPr>
        <w:color w:val="1F3864"/>
        <w:sz w:val="20"/>
        <w:szCs w:val="20"/>
      </w:rPr>
    </w:pPr>
  </w:p>
  <w:p w14:paraId="27C3E47A" w14:textId="77777777" w:rsidR="00BB2048" w:rsidRDefault="00BB2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88CB" w14:textId="77777777" w:rsidR="00C74705" w:rsidRDefault="00195277" w:rsidP="00C74705">
    <w:pPr>
      <w:pStyle w:val="BodyText"/>
      <w:ind w:left="3857" w:right="2758"/>
      <w:jc w:val="center"/>
    </w:pPr>
    <w:hyperlink r:id="rId1">
      <w:r w:rsidR="00C74705">
        <w:rPr>
          <w:color w:val="231F20"/>
        </w:rPr>
        <w:t>www.ed.gov</w:t>
      </w:r>
    </w:hyperlink>
  </w:p>
  <w:p w14:paraId="5B8FBAF1" w14:textId="77777777" w:rsidR="006939D4" w:rsidRPr="009665D7" w:rsidRDefault="006939D4" w:rsidP="00966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72D2A" w14:textId="77777777" w:rsidR="00195277" w:rsidRDefault="00195277" w:rsidP="00BB2048">
      <w:pPr>
        <w:spacing w:after="0" w:line="240" w:lineRule="auto"/>
      </w:pPr>
      <w:r>
        <w:separator/>
      </w:r>
    </w:p>
  </w:footnote>
  <w:footnote w:type="continuationSeparator" w:id="0">
    <w:p w14:paraId="16B04859" w14:textId="77777777" w:rsidR="00195277" w:rsidRDefault="00195277" w:rsidP="00BB2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00"/>
    <w:rsid w:val="00010192"/>
    <w:rsid w:val="00086AB3"/>
    <w:rsid w:val="000A2155"/>
    <w:rsid w:val="000C2AAC"/>
    <w:rsid w:val="000C45CF"/>
    <w:rsid w:val="000C70A7"/>
    <w:rsid w:val="00104E7F"/>
    <w:rsid w:val="00130717"/>
    <w:rsid w:val="00174E1F"/>
    <w:rsid w:val="001774A3"/>
    <w:rsid w:val="00195277"/>
    <w:rsid w:val="001A4829"/>
    <w:rsid w:val="001B2C00"/>
    <w:rsid w:val="00254948"/>
    <w:rsid w:val="002D3DF8"/>
    <w:rsid w:val="0042295B"/>
    <w:rsid w:val="00445B60"/>
    <w:rsid w:val="0046269A"/>
    <w:rsid w:val="00493123"/>
    <w:rsid w:val="004B1C3F"/>
    <w:rsid w:val="004C6102"/>
    <w:rsid w:val="004C6D7C"/>
    <w:rsid w:val="004D0395"/>
    <w:rsid w:val="004E1803"/>
    <w:rsid w:val="00516FD1"/>
    <w:rsid w:val="00543103"/>
    <w:rsid w:val="005C569B"/>
    <w:rsid w:val="00633EFE"/>
    <w:rsid w:val="00673588"/>
    <w:rsid w:val="00681245"/>
    <w:rsid w:val="006939D4"/>
    <w:rsid w:val="006D084F"/>
    <w:rsid w:val="006D4C49"/>
    <w:rsid w:val="00724FF9"/>
    <w:rsid w:val="0081409F"/>
    <w:rsid w:val="008379AE"/>
    <w:rsid w:val="00870B00"/>
    <w:rsid w:val="00900D38"/>
    <w:rsid w:val="00943E4F"/>
    <w:rsid w:val="009665D7"/>
    <w:rsid w:val="009A1F2C"/>
    <w:rsid w:val="009E1245"/>
    <w:rsid w:val="00A37F00"/>
    <w:rsid w:val="00A66A2F"/>
    <w:rsid w:val="00A83D3C"/>
    <w:rsid w:val="00AA0C5C"/>
    <w:rsid w:val="00AD4EFF"/>
    <w:rsid w:val="00AE18CF"/>
    <w:rsid w:val="00B35979"/>
    <w:rsid w:val="00B441E7"/>
    <w:rsid w:val="00B531BA"/>
    <w:rsid w:val="00BB2048"/>
    <w:rsid w:val="00C0709C"/>
    <w:rsid w:val="00C64AF4"/>
    <w:rsid w:val="00C74705"/>
    <w:rsid w:val="00CB3A0F"/>
    <w:rsid w:val="00D03630"/>
    <w:rsid w:val="00D45304"/>
    <w:rsid w:val="00DA7B98"/>
    <w:rsid w:val="00DC093D"/>
    <w:rsid w:val="00DD0437"/>
    <w:rsid w:val="00E23C36"/>
    <w:rsid w:val="00E313F1"/>
    <w:rsid w:val="00EC5BEF"/>
    <w:rsid w:val="00EE4C24"/>
    <w:rsid w:val="00F0095D"/>
    <w:rsid w:val="00F1285D"/>
    <w:rsid w:val="00FB4851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64BC"/>
  <w15:chartTrackingRefBased/>
  <w15:docId w15:val="{A0E2790A-DF80-48D4-94A7-CE37420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048"/>
  </w:style>
  <w:style w:type="paragraph" w:styleId="Footer">
    <w:name w:val="footer"/>
    <w:basedOn w:val="Normal"/>
    <w:link w:val="FooterChar"/>
    <w:uiPriority w:val="99"/>
    <w:unhideWhenUsed/>
    <w:rsid w:val="00BB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048"/>
  </w:style>
  <w:style w:type="character" w:styleId="Hyperlink">
    <w:name w:val="Hyperlink"/>
    <w:uiPriority w:val="99"/>
    <w:unhideWhenUsed/>
    <w:rsid w:val="00BB2048"/>
    <w:rPr>
      <w:color w:val="0000FF"/>
      <w:u w:val="single"/>
    </w:rPr>
  </w:style>
  <w:style w:type="paragraph" w:styleId="NoSpacing">
    <w:name w:val="No Spacing"/>
    <w:uiPriority w:val="1"/>
    <w:qFormat/>
    <w:rsid w:val="00BB204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5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E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74705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74705"/>
    <w:rPr>
      <w:rFonts w:ascii="Book Antiqua" w:eastAsia="Book Antiqua" w:hAnsi="Book Antiqua" w:cs="Book Antiqua"/>
      <w:sz w:val="16"/>
      <w:szCs w:val="16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A2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4d3a6a757682abf3c936db44a15e74e6">
  <xsd:schema xmlns:xsd="http://www.w3.org/2001/XMLSchema" xmlns:xs="http://www.w3.org/2001/XMLSchema" xmlns:p="http://schemas.microsoft.com/office/2006/metadata/properties" xmlns:ns3="02e41e38-1731-4866-b09a-6257d8bc047f" xmlns:ns4="f87c7b8b-c0e7-4b77-a067-2c707fd1239f" targetNamespace="http://schemas.microsoft.com/office/2006/metadata/properties" ma:root="true" ma:fieldsID="341e65f2a64cc41b2eaf87e3f2eb7a86" ns3:_="" ns4:_="">
    <xsd:import namespace="02e41e38-1731-4866-b09a-6257d8bc047f"/>
    <xsd:import namespace="f87c7b8b-c0e7-4b77-a067-2c707fd123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9ECB9-7FD6-4036-B7DB-6EF2B6629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41e38-1731-4866-b09a-6257d8bc047f"/>
    <ds:schemaRef ds:uri="f87c7b8b-c0e7-4b77-a067-2c707fd12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3B9CA-EAF5-47E4-B084-D73121353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917E43-DC0F-4918-9E69-5675868BB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3063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Huston, John</dc:creator>
  <cp:keywords/>
  <dc:description/>
  <cp:lastModifiedBy>Tracey</cp:lastModifiedBy>
  <cp:revision>18</cp:revision>
  <dcterms:created xsi:type="dcterms:W3CDTF">2020-04-09T02:56:00Z</dcterms:created>
  <dcterms:modified xsi:type="dcterms:W3CDTF">2020-04-09T03:17:00Z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