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524" w:rsidRDefault="008E1309" w14:paraId="374CA9B2" w14:textId="77777777">
      <w:r>
        <w:t>360 Survey – Government Email</w:t>
      </w:r>
    </w:p>
    <w:p w:rsidR="008E1309" w:rsidRDefault="008E1309" w14:paraId="1316E74F" w14:textId="77777777"/>
    <w:p w:rsidR="00615338" w:rsidRDefault="00615338" w14:paraId="70B48CC6" w14:textId="77777777">
      <w:r>
        <w:t>DO NOT REPLY to this email.</w:t>
      </w:r>
    </w:p>
    <w:p w:rsidR="00FD70D0" w:rsidRDefault="00615338" w14:paraId="59898848" w14:textId="77777777">
      <w:r>
        <w:t xml:space="preserve">All questions and comments should be directed to </w:t>
      </w:r>
      <w:hyperlink w:history="1" r:id="rId4">
        <w:r w:rsidRPr="00615338">
          <w:rPr>
            <w:rStyle w:val="Hyperlink"/>
          </w:rPr>
          <w:t>NITAAC Support</w:t>
        </w:r>
      </w:hyperlink>
      <w:r>
        <w:t xml:space="preserve"> </w:t>
      </w:r>
    </w:p>
    <w:p w:rsidR="00125955" w:rsidRDefault="00FD70D0" w14:paraId="376EF033" w14:textId="77777777">
      <w:r>
        <w:t>This survey in voluntary – Your Responses are kept private to the extent allowable by law.</w:t>
      </w:r>
      <w:r w:rsidR="008E1309">
        <w:br/>
      </w:r>
      <w:r w:rsidR="008E1309">
        <w:br/>
      </w:r>
    </w:p>
    <w:p w:rsidR="00125955" w:rsidRDefault="00125955" w14:paraId="7796F452" w14:textId="77777777"/>
    <w:p w:rsidR="008E1309" w:rsidRDefault="008E1309" w14:paraId="0C3E11D8" w14:textId="6087CD88">
      <w:r>
        <w:t>NITAAC is always working to improve your experience as a valued customer.   That’s why we’re requesting feedback about your experience using our Best in Class Government-Wide Acquisition Contracts (GWACs). Your feedback will be used to improve NITAAC services to government customers and contract holders alike. All feedback is anonymous.</w:t>
      </w:r>
      <w:r>
        <w:br/>
      </w:r>
      <w:r>
        <w:br/>
        <w:t>Please take a few minutes to access the survey using the link below.  The survey will provide NITAAC with valuable data to continue providing you with exceptional acquisition solutions through our contracts.</w:t>
      </w:r>
      <w:r>
        <w:br/>
      </w:r>
      <w:r>
        <w:br/>
      </w:r>
      <w:hyperlink w:history="1" r:id="rId5">
        <w:r>
          <w:rPr>
            <w:rStyle w:val="Hyperlink"/>
            <w:b/>
            <w:bCs/>
            <w:color w:val="0066CC"/>
          </w:rPr>
          <w:t>Begin Survey</w:t>
        </w:r>
      </w:hyperlink>
      <w:r>
        <w:br/>
      </w:r>
      <w:r>
        <w:br/>
        <w:t>We appreciate your feedback and ask that you complete this survey before February 28, 2020.</w:t>
      </w:r>
      <w:r>
        <w:br/>
      </w:r>
      <w:r>
        <w:br/>
        <w:t>**Don't worry if your agency is not currently using NITAAC, your feedback is also valuable in our efforts to improve.**</w:t>
      </w:r>
      <w:r>
        <w:br/>
      </w:r>
      <w:r>
        <w:br/>
        <w:t>A synopsis of the results will be provided approximately six weeks after the survey closes (March 2020). You’ll receive an email with instructions on accessing the results.</w:t>
      </w:r>
    </w:p>
    <w:p w:rsidR="00125955" w:rsidRDefault="00125955" w14:paraId="54E4D164" w14:textId="6941D440"/>
    <w:p w:rsidR="00125955" w:rsidP="00125955" w:rsidRDefault="00125955" w14:paraId="3258D7B5" w14:textId="77777777">
      <w:r>
        <w:t>Thank you,</w:t>
      </w:r>
      <w:r>
        <w:br/>
      </w:r>
      <w:r>
        <w:br/>
      </w:r>
      <w:r>
        <w:rPr>
          <w:rFonts w:ascii="Arial" w:hAnsi="Arial" w:cs="Arial"/>
          <w:b/>
          <w:bCs/>
          <w:color w:val="18376A"/>
        </w:rPr>
        <w:t xml:space="preserve">NITAAC Support </w:t>
      </w:r>
      <w:r>
        <w:br/>
      </w:r>
      <w:r>
        <w:rPr>
          <w:rFonts w:ascii="Arial" w:hAnsi="Arial" w:cs="Arial"/>
          <w:color w:val="6D6D6D"/>
          <w:sz w:val="20"/>
          <w:szCs w:val="20"/>
        </w:rPr>
        <w:t xml:space="preserve">Phone: 888.773.6542 </w:t>
      </w:r>
      <w:r>
        <w:br/>
      </w:r>
      <w:hyperlink w:history="1" r:id="rId6">
        <w:r>
          <w:rPr>
            <w:rStyle w:val="Hyperlink"/>
            <w:rFonts w:ascii="Arial" w:hAnsi="Arial" w:cs="Arial"/>
            <w:sz w:val="20"/>
            <w:szCs w:val="20"/>
          </w:rPr>
          <w:t>NITAACSupport@nih.gov</w:t>
        </w:r>
      </w:hyperlink>
      <w:r>
        <w:br/>
      </w:r>
      <w:r>
        <w:rPr>
          <w:noProof/>
        </w:rPr>
        <w:drawing>
          <wp:inline distT="0" distB="0" distL="0" distR="0" wp14:anchorId="29A42AD0" wp14:editId="1A0B3725">
            <wp:extent cx="3810000" cy="480060"/>
            <wp:effectExtent l="0" t="0" r="0" b="0"/>
            <wp:docPr id="1" name="Picture 1" descr="https://nitaac--c.na21.content.force.com/servlet/servlet.ImageServer?id=015t00000004uV4&amp;oid=00Dt0000000TYyj&amp;lastMod=149022639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itaac--c.na21.content.force.com/servlet/servlet.ImageServer?id=015t00000004uV4&amp;oid=00Dt0000000TYyj&amp;lastMod=14902263930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hyperlink w:history="1" r:id="rId8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www.nitaac.nih.gov</w:t>
        </w:r>
      </w:hyperlink>
      <w:r>
        <w:br/>
      </w:r>
      <w:r>
        <w:rPr>
          <w:rFonts w:ascii="Arial" w:hAnsi="Arial" w:cs="Arial"/>
          <w:color w:val="6D6D6D"/>
          <w:sz w:val="20"/>
          <w:szCs w:val="20"/>
        </w:rPr>
        <w:t>6011 Executive Boulevard, Suite 501</w:t>
      </w:r>
      <w:r>
        <w:br/>
      </w:r>
      <w:r>
        <w:rPr>
          <w:rFonts w:ascii="Arial" w:hAnsi="Arial" w:cs="Arial"/>
          <w:color w:val="6D6D6D"/>
          <w:sz w:val="20"/>
          <w:szCs w:val="20"/>
        </w:rPr>
        <w:t>Rockville, Maryland 20852</w:t>
      </w:r>
      <w:r>
        <w:br/>
      </w:r>
    </w:p>
    <w:p w:rsidR="00125955" w:rsidP="00125955" w:rsidRDefault="00125955" w14:paraId="155811AC" w14:textId="77777777">
      <w:pPr>
        <w:rPr>
          <w:rFonts w:ascii="Source Sans Pro" w:hAnsi="Source Sans Pro"/>
          <w:color w:val="000000"/>
          <w:sz w:val="20"/>
          <w:szCs w:val="32"/>
          <w:shd w:val="clear" w:color="auto" w:fill="FFFFFF"/>
        </w:rPr>
      </w:pPr>
    </w:p>
    <w:p w:rsidR="00125955" w:rsidP="00125955" w:rsidRDefault="00125955" w14:paraId="6EAAC1EF" w14:textId="77777777">
      <w:pPr>
        <w:rPr>
          <w:rFonts w:ascii="Source Sans Pro" w:hAnsi="Source Sans Pro"/>
          <w:color w:val="000000"/>
          <w:sz w:val="20"/>
          <w:szCs w:val="32"/>
          <w:shd w:val="clear" w:color="auto" w:fill="FFFFFF"/>
        </w:rPr>
      </w:pPr>
      <w:r>
        <w:rPr>
          <w:rFonts w:ascii="Source Sans Pro" w:hAnsi="Source Sans Pro"/>
          <w:color w:val="000000"/>
          <w:sz w:val="20"/>
          <w:szCs w:val="32"/>
          <w:shd w:val="clear" w:color="auto" w:fill="FFFFFF"/>
        </w:rPr>
        <w:t>About NITAAC</w:t>
      </w:r>
    </w:p>
    <w:p w:rsidRPr="00125955" w:rsidR="00125955" w:rsidRDefault="00125955" w14:paraId="1D787CCF" w14:textId="3B4F4827">
      <w:pPr>
        <w:rPr>
          <w:rFonts w:ascii="Source Sans Pro" w:hAnsi="Source Sans Pro"/>
          <w:color w:val="000000"/>
          <w:sz w:val="20"/>
          <w:szCs w:val="32"/>
          <w:shd w:val="clear" w:color="auto" w:fill="FFFFFF"/>
        </w:rPr>
      </w:pPr>
      <w:r w:rsidRPr="00820616">
        <w:rPr>
          <w:rFonts w:ascii="Source Sans Pro" w:hAnsi="Source Sans Pro"/>
          <w:color w:val="000000"/>
          <w:sz w:val="20"/>
          <w:szCs w:val="32"/>
          <w:shd w:val="clear" w:color="auto" w:fill="FFFFFF"/>
        </w:rPr>
        <w:t>NITAAC is the designated federal Executive Agent authorized by the Office of Management and Budget (OMB) to administer three</w:t>
      </w:r>
      <w:r>
        <w:rPr>
          <w:rFonts w:ascii="Source Sans Pro" w:hAnsi="Source Sans Pro"/>
          <w:color w:val="000000"/>
          <w:sz w:val="20"/>
          <w:szCs w:val="32"/>
          <w:shd w:val="clear" w:color="auto" w:fill="FFFFFF"/>
        </w:rPr>
        <w:t xml:space="preserve"> Best in Class (BIC) </w:t>
      </w:r>
      <w:r w:rsidRPr="00820616">
        <w:rPr>
          <w:rFonts w:ascii="Source Sans Pro" w:hAnsi="Source Sans Pro"/>
          <w:color w:val="000000"/>
          <w:sz w:val="20"/>
          <w:szCs w:val="32"/>
          <w:shd w:val="clear" w:color="auto" w:fill="FFFFFF"/>
        </w:rPr>
        <w:t>Government-Wide Acquisition Contracts (GWACs) for information technology (IT). With a contract ceiling of $60 billion</w:t>
      </w:r>
      <w:r>
        <w:rPr>
          <w:rFonts w:ascii="Source Sans Pro" w:hAnsi="Source Sans Pro"/>
          <w:color w:val="000000"/>
          <w:sz w:val="20"/>
          <w:szCs w:val="32"/>
          <w:shd w:val="clear" w:color="auto" w:fill="FFFFFF"/>
        </w:rPr>
        <w:t xml:space="preserve"> each</w:t>
      </w:r>
      <w:r w:rsidRPr="00820616">
        <w:rPr>
          <w:rFonts w:ascii="Source Sans Pro" w:hAnsi="Source Sans Pro"/>
          <w:color w:val="000000"/>
          <w:sz w:val="20"/>
          <w:szCs w:val="32"/>
          <w:shd w:val="clear" w:color="auto" w:fill="FFFFFF"/>
        </w:rPr>
        <w:t xml:space="preserve">, the CIO-SP3, CIO-SP3 Small Business and CIO-CS </w:t>
      </w:r>
      <w:r>
        <w:rPr>
          <w:rFonts w:ascii="Source Sans Pro" w:hAnsi="Source Sans Pro"/>
          <w:color w:val="000000"/>
          <w:sz w:val="20"/>
          <w:szCs w:val="32"/>
          <w:shd w:val="clear" w:color="auto" w:fill="FFFFFF"/>
        </w:rPr>
        <w:t xml:space="preserve">GWACs </w:t>
      </w:r>
      <w:r w:rsidRPr="00820616">
        <w:rPr>
          <w:rFonts w:ascii="Source Sans Pro" w:hAnsi="Source Sans Pro"/>
          <w:color w:val="000000"/>
          <w:sz w:val="20"/>
          <w:szCs w:val="32"/>
          <w:shd w:val="clear" w:color="auto" w:fill="FFFFFF"/>
        </w:rPr>
        <w:t>can be used by any federal civilian or Department of Defense (DoD) agency to procure IT products, services and solutions.</w:t>
      </w:r>
      <w:bookmarkStart w:name="_GoBack" w:id="0"/>
      <w:bookmarkEnd w:id="0"/>
    </w:p>
    <w:sectPr w:rsidRPr="00125955" w:rsidR="00125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09"/>
    <w:rsid w:val="00125955"/>
    <w:rsid w:val="00384524"/>
    <w:rsid w:val="005B075F"/>
    <w:rsid w:val="00615338"/>
    <w:rsid w:val="008E1309"/>
    <w:rsid w:val="00FD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7E8F"/>
  <w15:chartTrackingRefBased/>
  <w15:docId w15:val="{2153726A-E32D-438C-848A-DFF99C16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3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taac.nih.go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TAACSupport@nih.gov" TargetMode="External"/><Relationship Id="rId5" Type="http://schemas.openxmlformats.org/officeDocument/2006/relationships/hyperlink" Target="https://www.surveymonkey.com/r/9LB93C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ITAACsupport@nih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Lazernik, Wendy (NIH/OD) [C]</dc:creator>
  <cp:keywords/>
  <dc:description/>
  <cp:lastModifiedBy>Lazernik, Wendy (NIH/OD) [C]</cp:lastModifiedBy>
  <cp:revision>4</cp:revision>
  <dcterms:created xsi:type="dcterms:W3CDTF">2020-01-29T14:11:00Z</dcterms:created>
  <dcterms:modified xsi:type="dcterms:W3CDTF">2020-01-30T20:44:00Z</dcterms:modified>
</cp:coreProperties>
</file>